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C2E" w:rsidRDefault="00FC7C2E">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9" o:title=""/>
          </v:shape>
          <o:OLEObject Type="Embed" ProgID="Word.Picture.8" ShapeID="_x0000_i1025" DrawAspect="Content" ObjectID="_1644217311" r:id="rId10"/>
        </w:object>
      </w:r>
    </w:p>
    <w:p w:rsidR="00FC7C2E" w:rsidRDefault="00FC7C2E"/>
    <w:p w:rsidR="00FC7C2E" w:rsidRDefault="00FC7C2E" w:rsidP="00FC7C2E">
      <w:pPr>
        <w:spacing w:line="240" w:lineRule="auto"/>
      </w:pPr>
    </w:p>
    <w:p w:rsidR="00FC7C2E" w:rsidRDefault="00FC7C2E" w:rsidP="00FC7C2E"/>
    <w:p w:rsidR="00FC7C2E" w:rsidRDefault="00FC7C2E" w:rsidP="00FC7C2E"/>
    <w:p w:rsidR="00FC7C2E" w:rsidRDefault="00FC7C2E" w:rsidP="00FC7C2E"/>
    <w:p w:rsidR="00FC7C2E" w:rsidRDefault="00FC7C2E" w:rsidP="00FC7C2E"/>
    <w:p w:rsidR="0048364F" w:rsidRPr="00F85028" w:rsidRDefault="00F56859" w:rsidP="0048364F">
      <w:pPr>
        <w:pStyle w:val="ShortT"/>
      </w:pPr>
      <w:r w:rsidRPr="00F85028">
        <w:t>Treasury Laws Amendment (</w:t>
      </w:r>
      <w:r w:rsidR="008014C1" w:rsidRPr="00F85028">
        <w:t>Strengthening Corporate and Financial Sector Penalties</w:t>
      </w:r>
      <w:r w:rsidRPr="00F85028">
        <w:t>)</w:t>
      </w:r>
      <w:r w:rsidR="00C164CA" w:rsidRPr="00F85028">
        <w:t xml:space="preserve"> </w:t>
      </w:r>
      <w:r w:rsidR="00FC7C2E">
        <w:t>Act</w:t>
      </w:r>
      <w:r w:rsidR="00C164CA" w:rsidRPr="00F85028">
        <w:t xml:space="preserve"> 201</w:t>
      </w:r>
      <w:r w:rsidR="00474BC9">
        <w:t>9</w:t>
      </w:r>
    </w:p>
    <w:p w:rsidR="0048364F" w:rsidRPr="00F85028" w:rsidRDefault="0048364F" w:rsidP="0048364F"/>
    <w:p w:rsidR="0048364F" w:rsidRPr="00F85028" w:rsidRDefault="00C164CA" w:rsidP="00FC7C2E">
      <w:pPr>
        <w:pStyle w:val="Actno"/>
        <w:spacing w:before="400"/>
      </w:pPr>
      <w:r w:rsidRPr="00F85028">
        <w:t>No</w:t>
      </w:r>
      <w:r w:rsidR="00D85604" w:rsidRPr="00F85028">
        <w:t>.</w:t>
      </w:r>
      <w:r w:rsidR="00507B7A">
        <w:t xml:space="preserve"> 17</w:t>
      </w:r>
      <w:r w:rsidRPr="00F85028">
        <w:t>, 201</w:t>
      </w:r>
      <w:r w:rsidR="00474BC9">
        <w:t>9</w:t>
      </w:r>
    </w:p>
    <w:p w:rsidR="0048364F" w:rsidRPr="00F85028" w:rsidRDefault="0048364F" w:rsidP="0048364F"/>
    <w:p w:rsidR="00FC7C2E" w:rsidRDefault="00FC7C2E" w:rsidP="00FC7C2E"/>
    <w:p w:rsidR="00FC7C2E" w:rsidRDefault="00FC7C2E" w:rsidP="00FC7C2E"/>
    <w:p w:rsidR="00FC7C2E" w:rsidRDefault="00FC7C2E" w:rsidP="00FC7C2E"/>
    <w:p w:rsidR="00FC7C2E" w:rsidRDefault="00FC7C2E" w:rsidP="00FC7C2E"/>
    <w:p w:rsidR="0048364F" w:rsidRPr="00F85028" w:rsidRDefault="00FC7C2E" w:rsidP="0048364F">
      <w:pPr>
        <w:pStyle w:val="LongT"/>
      </w:pPr>
      <w:r>
        <w:t>An Act</w:t>
      </w:r>
      <w:r w:rsidR="0048364F" w:rsidRPr="00F85028">
        <w:t xml:space="preserve"> to </w:t>
      </w:r>
      <w:r w:rsidR="00F56859" w:rsidRPr="00F85028">
        <w:t>amend the law in relation to penalties and other enforcement mechanisms within legislation administered by ASIC,</w:t>
      </w:r>
      <w:r w:rsidR="0048364F" w:rsidRPr="00F85028">
        <w:t xml:space="preserve"> and for related purposes</w:t>
      </w:r>
    </w:p>
    <w:p w:rsidR="0048364F" w:rsidRPr="00F85028" w:rsidRDefault="0048364F" w:rsidP="0048364F">
      <w:pPr>
        <w:pStyle w:val="Header"/>
        <w:tabs>
          <w:tab w:val="clear" w:pos="4150"/>
          <w:tab w:val="clear" w:pos="8307"/>
        </w:tabs>
      </w:pPr>
      <w:r w:rsidRPr="00F85028">
        <w:rPr>
          <w:rStyle w:val="CharAmSchNo"/>
        </w:rPr>
        <w:t xml:space="preserve"> </w:t>
      </w:r>
      <w:r w:rsidRPr="00F85028">
        <w:rPr>
          <w:rStyle w:val="CharAmSchText"/>
        </w:rPr>
        <w:t xml:space="preserve"> </w:t>
      </w:r>
    </w:p>
    <w:p w:rsidR="0048364F" w:rsidRPr="00F85028" w:rsidRDefault="0048364F" w:rsidP="0048364F">
      <w:pPr>
        <w:pStyle w:val="Header"/>
        <w:tabs>
          <w:tab w:val="clear" w:pos="4150"/>
          <w:tab w:val="clear" w:pos="8307"/>
        </w:tabs>
      </w:pPr>
      <w:r w:rsidRPr="00F85028">
        <w:rPr>
          <w:rStyle w:val="CharAmPartNo"/>
        </w:rPr>
        <w:t xml:space="preserve"> </w:t>
      </w:r>
      <w:r w:rsidRPr="00F85028">
        <w:rPr>
          <w:rStyle w:val="CharAmPartText"/>
        </w:rPr>
        <w:t xml:space="preserve"> </w:t>
      </w:r>
    </w:p>
    <w:p w:rsidR="0048364F" w:rsidRPr="00F85028" w:rsidRDefault="0048364F" w:rsidP="0048364F">
      <w:pPr>
        <w:sectPr w:rsidR="0048364F" w:rsidRPr="00F85028" w:rsidSect="00FC7C2E">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F85028" w:rsidRDefault="0048364F" w:rsidP="00DD4129">
      <w:pPr>
        <w:rPr>
          <w:sz w:val="36"/>
        </w:rPr>
      </w:pPr>
      <w:r w:rsidRPr="00F85028">
        <w:rPr>
          <w:sz w:val="36"/>
        </w:rPr>
        <w:lastRenderedPageBreak/>
        <w:t>Contents</w:t>
      </w:r>
    </w:p>
    <w:p w:rsidR="00FB44FD" w:rsidRDefault="00FB44FD">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FB44FD">
        <w:rPr>
          <w:noProof/>
        </w:rPr>
        <w:tab/>
      </w:r>
      <w:r w:rsidRPr="00FB44FD">
        <w:rPr>
          <w:noProof/>
        </w:rPr>
        <w:fldChar w:fldCharType="begin"/>
      </w:r>
      <w:r w:rsidRPr="00FB44FD">
        <w:rPr>
          <w:noProof/>
        </w:rPr>
        <w:instrText xml:space="preserve"> PAGEREF _Toc3383332 \h </w:instrText>
      </w:r>
      <w:r w:rsidRPr="00FB44FD">
        <w:rPr>
          <w:noProof/>
        </w:rPr>
      </w:r>
      <w:r w:rsidRPr="00FB44FD">
        <w:rPr>
          <w:noProof/>
        </w:rPr>
        <w:fldChar w:fldCharType="separate"/>
      </w:r>
      <w:r w:rsidR="00701FAF">
        <w:rPr>
          <w:noProof/>
        </w:rPr>
        <w:t>2</w:t>
      </w:r>
      <w:r w:rsidRPr="00FB44FD">
        <w:rPr>
          <w:noProof/>
        </w:rPr>
        <w:fldChar w:fldCharType="end"/>
      </w:r>
    </w:p>
    <w:p w:rsidR="00FB44FD" w:rsidRDefault="00FB44FD">
      <w:pPr>
        <w:pStyle w:val="TOC5"/>
        <w:rPr>
          <w:rFonts w:asciiTheme="minorHAnsi" w:eastAsiaTheme="minorEastAsia" w:hAnsiTheme="minorHAnsi" w:cstheme="minorBidi"/>
          <w:noProof/>
          <w:kern w:val="0"/>
          <w:sz w:val="22"/>
          <w:szCs w:val="22"/>
        </w:rPr>
      </w:pPr>
      <w:r>
        <w:rPr>
          <w:noProof/>
        </w:rPr>
        <w:t>2</w:t>
      </w:r>
      <w:r>
        <w:rPr>
          <w:noProof/>
        </w:rPr>
        <w:tab/>
        <w:t>Commencement</w:t>
      </w:r>
      <w:r w:rsidRPr="00FB44FD">
        <w:rPr>
          <w:noProof/>
        </w:rPr>
        <w:tab/>
      </w:r>
      <w:r w:rsidRPr="00FB44FD">
        <w:rPr>
          <w:noProof/>
        </w:rPr>
        <w:fldChar w:fldCharType="begin"/>
      </w:r>
      <w:r w:rsidRPr="00FB44FD">
        <w:rPr>
          <w:noProof/>
        </w:rPr>
        <w:instrText xml:space="preserve"> PAGEREF _Toc3383333 \h </w:instrText>
      </w:r>
      <w:r w:rsidRPr="00FB44FD">
        <w:rPr>
          <w:noProof/>
        </w:rPr>
      </w:r>
      <w:r w:rsidRPr="00FB44FD">
        <w:rPr>
          <w:noProof/>
        </w:rPr>
        <w:fldChar w:fldCharType="separate"/>
      </w:r>
      <w:r w:rsidR="00701FAF">
        <w:rPr>
          <w:noProof/>
        </w:rPr>
        <w:t>2</w:t>
      </w:r>
      <w:r w:rsidRPr="00FB44FD">
        <w:rPr>
          <w:noProof/>
        </w:rPr>
        <w:fldChar w:fldCharType="end"/>
      </w:r>
    </w:p>
    <w:p w:rsidR="00FB44FD" w:rsidRDefault="00FB44FD">
      <w:pPr>
        <w:pStyle w:val="TOC5"/>
        <w:rPr>
          <w:rFonts w:asciiTheme="minorHAnsi" w:eastAsiaTheme="minorEastAsia" w:hAnsiTheme="minorHAnsi" w:cstheme="minorBidi"/>
          <w:noProof/>
          <w:kern w:val="0"/>
          <w:sz w:val="22"/>
          <w:szCs w:val="22"/>
        </w:rPr>
      </w:pPr>
      <w:r>
        <w:rPr>
          <w:noProof/>
        </w:rPr>
        <w:t>3</w:t>
      </w:r>
      <w:r>
        <w:rPr>
          <w:noProof/>
        </w:rPr>
        <w:tab/>
        <w:t>Schedules</w:t>
      </w:r>
      <w:r w:rsidRPr="00FB44FD">
        <w:rPr>
          <w:noProof/>
        </w:rPr>
        <w:tab/>
      </w:r>
      <w:r w:rsidRPr="00FB44FD">
        <w:rPr>
          <w:noProof/>
        </w:rPr>
        <w:fldChar w:fldCharType="begin"/>
      </w:r>
      <w:r w:rsidRPr="00FB44FD">
        <w:rPr>
          <w:noProof/>
        </w:rPr>
        <w:instrText xml:space="preserve"> PAGEREF _Toc3383334 \h </w:instrText>
      </w:r>
      <w:r w:rsidRPr="00FB44FD">
        <w:rPr>
          <w:noProof/>
        </w:rPr>
      </w:r>
      <w:r w:rsidRPr="00FB44FD">
        <w:rPr>
          <w:noProof/>
        </w:rPr>
        <w:fldChar w:fldCharType="separate"/>
      </w:r>
      <w:r w:rsidR="00701FAF">
        <w:rPr>
          <w:noProof/>
        </w:rPr>
        <w:t>5</w:t>
      </w:r>
      <w:r w:rsidRPr="00FB44FD">
        <w:rPr>
          <w:noProof/>
        </w:rPr>
        <w:fldChar w:fldCharType="end"/>
      </w:r>
    </w:p>
    <w:p w:rsidR="00FB44FD" w:rsidRDefault="00FB44FD">
      <w:pPr>
        <w:pStyle w:val="TOC6"/>
        <w:rPr>
          <w:rFonts w:asciiTheme="minorHAnsi" w:eastAsiaTheme="minorEastAsia" w:hAnsiTheme="minorHAnsi" w:cstheme="minorBidi"/>
          <w:b w:val="0"/>
          <w:noProof/>
          <w:kern w:val="0"/>
          <w:sz w:val="22"/>
          <w:szCs w:val="22"/>
        </w:rPr>
      </w:pPr>
      <w:r>
        <w:rPr>
          <w:noProof/>
        </w:rPr>
        <w:t>Schedule 1—Amendment of the Corporations Act 2001</w:t>
      </w:r>
      <w:r w:rsidRPr="00FB44FD">
        <w:rPr>
          <w:b w:val="0"/>
          <w:noProof/>
          <w:sz w:val="18"/>
        </w:rPr>
        <w:tab/>
      </w:r>
      <w:r w:rsidRPr="00FB44FD">
        <w:rPr>
          <w:b w:val="0"/>
          <w:noProof/>
          <w:sz w:val="18"/>
        </w:rPr>
        <w:fldChar w:fldCharType="begin"/>
      </w:r>
      <w:r w:rsidRPr="00FB44FD">
        <w:rPr>
          <w:b w:val="0"/>
          <w:noProof/>
          <w:sz w:val="18"/>
        </w:rPr>
        <w:instrText xml:space="preserve"> PAGEREF _Toc3383335 \h </w:instrText>
      </w:r>
      <w:r w:rsidRPr="00FB44FD">
        <w:rPr>
          <w:b w:val="0"/>
          <w:noProof/>
          <w:sz w:val="18"/>
        </w:rPr>
      </w:r>
      <w:r w:rsidRPr="00FB44FD">
        <w:rPr>
          <w:b w:val="0"/>
          <w:noProof/>
          <w:sz w:val="18"/>
        </w:rPr>
        <w:fldChar w:fldCharType="separate"/>
      </w:r>
      <w:r w:rsidR="00701FAF">
        <w:rPr>
          <w:b w:val="0"/>
          <w:noProof/>
          <w:sz w:val="18"/>
        </w:rPr>
        <w:t>6</w:t>
      </w:r>
      <w:r w:rsidRPr="00FB44FD">
        <w:rPr>
          <w:b w:val="0"/>
          <w:noProof/>
          <w:sz w:val="18"/>
        </w:rPr>
        <w:fldChar w:fldCharType="end"/>
      </w:r>
    </w:p>
    <w:p w:rsidR="00FB44FD" w:rsidRDefault="00FB44FD">
      <w:pPr>
        <w:pStyle w:val="TOC7"/>
        <w:rPr>
          <w:rFonts w:asciiTheme="minorHAnsi" w:eastAsiaTheme="minorEastAsia" w:hAnsiTheme="minorHAnsi" w:cstheme="minorBidi"/>
          <w:noProof/>
          <w:kern w:val="0"/>
          <w:sz w:val="22"/>
          <w:szCs w:val="22"/>
        </w:rPr>
      </w:pPr>
      <w:r>
        <w:rPr>
          <w:noProof/>
        </w:rPr>
        <w:t>Part 1—Amendments</w:t>
      </w:r>
      <w:r w:rsidRPr="00FB44FD">
        <w:rPr>
          <w:noProof/>
          <w:sz w:val="18"/>
        </w:rPr>
        <w:tab/>
      </w:r>
      <w:r w:rsidRPr="00FB44FD">
        <w:rPr>
          <w:noProof/>
          <w:sz w:val="18"/>
        </w:rPr>
        <w:fldChar w:fldCharType="begin"/>
      </w:r>
      <w:r w:rsidRPr="00FB44FD">
        <w:rPr>
          <w:noProof/>
          <w:sz w:val="18"/>
        </w:rPr>
        <w:instrText xml:space="preserve"> PAGEREF _Toc3383336 \h </w:instrText>
      </w:r>
      <w:r w:rsidRPr="00FB44FD">
        <w:rPr>
          <w:noProof/>
          <w:sz w:val="18"/>
        </w:rPr>
      </w:r>
      <w:r w:rsidRPr="00FB44FD">
        <w:rPr>
          <w:noProof/>
          <w:sz w:val="18"/>
        </w:rPr>
        <w:fldChar w:fldCharType="separate"/>
      </w:r>
      <w:r w:rsidR="00701FAF">
        <w:rPr>
          <w:noProof/>
          <w:sz w:val="18"/>
        </w:rPr>
        <w:t>6</w:t>
      </w:r>
      <w:r w:rsidRPr="00FB44FD">
        <w:rPr>
          <w:noProof/>
          <w:sz w:val="18"/>
        </w:rPr>
        <w:fldChar w:fldCharType="end"/>
      </w:r>
    </w:p>
    <w:p w:rsidR="00FB44FD" w:rsidRDefault="00FB44FD">
      <w:pPr>
        <w:pStyle w:val="TOC9"/>
        <w:rPr>
          <w:rFonts w:asciiTheme="minorHAnsi" w:eastAsiaTheme="minorEastAsia" w:hAnsiTheme="minorHAnsi" w:cstheme="minorBidi"/>
          <w:i w:val="0"/>
          <w:noProof/>
          <w:kern w:val="0"/>
          <w:sz w:val="22"/>
          <w:szCs w:val="22"/>
        </w:rPr>
      </w:pPr>
      <w:r>
        <w:rPr>
          <w:noProof/>
        </w:rPr>
        <w:t>Corporations Act 2001</w:t>
      </w:r>
      <w:r w:rsidRPr="00FB44FD">
        <w:rPr>
          <w:i w:val="0"/>
          <w:noProof/>
          <w:sz w:val="18"/>
        </w:rPr>
        <w:tab/>
      </w:r>
      <w:r w:rsidRPr="00FB44FD">
        <w:rPr>
          <w:i w:val="0"/>
          <w:noProof/>
          <w:sz w:val="18"/>
        </w:rPr>
        <w:fldChar w:fldCharType="begin"/>
      </w:r>
      <w:r w:rsidRPr="00FB44FD">
        <w:rPr>
          <w:i w:val="0"/>
          <w:noProof/>
          <w:sz w:val="18"/>
        </w:rPr>
        <w:instrText xml:space="preserve"> PAGEREF _Toc3383337 \h </w:instrText>
      </w:r>
      <w:r w:rsidRPr="00FB44FD">
        <w:rPr>
          <w:i w:val="0"/>
          <w:noProof/>
          <w:sz w:val="18"/>
        </w:rPr>
      </w:r>
      <w:r w:rsidRPr="00FB44FD">
        <w:rPr>
          <w:i w:val="0"/>
          <w:noProof/>
          <w:sz w:val="18"/>
        </w:rPr>
        <w:fldChar w:fldCharType="separate"/>
      </w:r>
      <w:r w:rsidR="00701FAF">
        <w:rPr>
          <w:i w:val="0"/>
          <w:noProof/>
          <w:sz w:val="18"/>
        </w:rPr>
        <w:t>6</w:t>
      </w:r>
      <w:r w:rsidRPr="00FB44FD">
        <w:rPr>
          <w:i w:val="0"/>
          <w:noProof/>
          <w:sz w:val="18"/>
        </w:rPr>
        <w:fldChar w:fldCharType="end"/>
      </w:r>
    </w:p>
    <w:p w:rsidR="00FB44FD" w:rsidRDefault="00FB44FD">
      <w:pPr>
        <w:pStyle w:val="TOC7"/>
        <w:rPr>
          <w:rFonts w:asciiTheme="minorHAnsi" w:eastAsiaTheme="minorEastAsia" w:hAnsiTheme="minorHAnsi" w:cstheme="minorBidi"/>
          <w:noProof/>
          <w:kern w:val="0"/>
          <w:sz w:val="22"/>
          <w:szCs w:val="22"/>
        </w:rPr>
      </w:pPr>
      <w:r>
        <w:rPr>
          <w:noProof/>
        </w:rPr>
        <w:t>Part 2—Application and transitional provisions</w:t>
      </w:r>
      <w:r w:rsidRPr="00FB44FD">
        <w:rPr>
          <w:noProof/>
          <w:sz w:val="18"/>
        </w:rPr>
        <w:tab/>
      </w:r>
      <w:r w:rsidRPr="00FB44FD">
        <w:rPr>
          <w:noProof/>
          <w:sz w:val="18"/>
        </w:rPr>
        <w:fldChar w:fldCharType="begin"/>
      </w:r>
      <w:r w:rsidRPr="00FB44FD">
        <w:rPr>
          <w:noProof/>
          <w:sz w:val="18"/>
        </w:rPr>
        <w:instrText xml:space="preserve"> PAGEREF _Toc3383378 \h </w:instrText>
      </w:r>
      <w:r w:rsidRPr="00FB44FD">
        <w:rPr>
          <w:noProof/>
          <w:sz w:val="18"/>
        </w:rPr>
      </w:r>
      <w:r w:rsidRPr="00FB44FD">
        <w:rPr>
          <w:noProof/>
          <w:sz w:val="18"/>
        </w:rPr>
        <w:fldChar w:fldCharType="separate"/>
      </w:r>
      <w:r w:rsidR="00701FAF">
        <w:rPr>
          <w:noProof/>
          <w:sz w:val="18"/>
        </w:rPr>
        <w:t>92</w:t>
      </w:r>
      <w:r w:rsidRPr="00FB44FD">
        <w:rPr>
          <w:noProof/>
          <w:sz w:val="18"/>
        </w:rPr>
        <w:fldChar w:fldCharType="end"/>
      </w:r>
    </w:p>
    <w:p w:rsidR="00FB44FD" w:rsidRDefault="00FB44FD">
      <w:pPr>
        <w:pStyle w:val="TOC9"/>
        <w:rPr>
          <w:rFonts w:asciiTheme="minorHAnsi" w:eastAsiaTheme="minorEastAsia" w:hAnsiTheme="minorHAnsi" w:cstheme="minorBidi"/>
          <w:i w:val="0"/>
          <w:noProof/>
          <w:kern w:val="0"/>
          <w:sz w:val="22"/>
          <w:szCs w:val="22"/>
        </w:rPr>
      </w:pPr>
      <w:r>
        <w:rPr>
          <w:noProof/>
        </w:rPr>
        <w:t>Corporations Act 2001</w:t>
      </w:r>
      <w:r w:rsidRPr="00FB44FD">
        <w:rPr>
          <w:i w:val="0"/>
          <w:noProof/>
          <w:sz w:val="18"/>
        </w:rPr>
        <w:tab/>
      </w:r>
      <w:r w:rsidRPr="00FB44FD">
        <w:rPr>
          <w:i w:val="0"/>
          <w:noProof/>
          <w:sz w:val="18"/>
        </w:rPr>
        <w:fldChar w:fldCharType="begin"/>
      </w:r>
      <w:r w:rsidRPr="00FB44FD">
        <w:rPr>
          <w:i w:val="0"/>
          <w:noProof/>
          <w:sz w:val="18"/>
        </w:rPr>
        <w:instrText xml:space="preserve"> PAGEREF _Toc3383379 \h </w:instrText>
      </w:r>
      <w:r w:rsidRPr="00FB44FD">
        <w:rPr>
          <w:i w:val="0"/>
          <w:noProof/>
          <w:sz w:val="18"/>
        </w:rPr>
      </w:r>
      <w:r w:rsidRPr="00FB44FD">
        <w:rPr>
          <w:i w:val="0"/>
          <w:noProof/>
          <w:sz w:val="18"/>
        </w:rPr>
        <w:fldChar w:fldCharType="separate"/>
      </w:r>
      <w:r w:rsidR="00701FAF">
        <w:rPr>
          <w:i w:val="0"/>
          <w:noProof/>
          <w:sz w:val="18"/>
        </w:rPr>
        <w:t>92</w:t>
      </w:r>
      <w:r w:rsidRPr="00FB44FD">
        <w:rPr>
          <w:i w:val="0"/>
          <w:noProof/>
          <w:sz w:val="18"/>
        </w:rPr>
        <w:fldChar w:fldCharType="end"/>
      </w:r>
    </w:p>
    <w:p w:rsidR="00FB44FD" w:rsidRDefault="00FB44FD">
      <w:pPr>
        <w:pStyle w:val="TOC6"/>
        <w:rPr>
          <w:rFonts w:asciiTheme="minorHAnsi" w:eastAsiaTheme="minorEastAsia" w:hAnsiTheme="minorHAnsi" w:cstheme="minorBidi"/>
          <w:b w:val="0"/>
          <w:noProof/>
          <w:kern w:val="0"/>
          <w:sz w:val="22"/>
          <w:szCs w:val="22"/>
        </w:rPr>
      </w:pPr>
      <w:r>
        <w:rPr>
          <w:noProof/>
        </w:rPr>
        <w:t>Schedule 2—Amendment of the Australian Securities and Investments Commission Act 2001</w:t>
      </w:r>
      <w:r w:rsidRPr="00FB44FD">
        <w:rPr>
          <w:b w:val="0"/>
          <w:noProof/>
          <w:sz w:val="18"/>
        </w:rPr>
        <w:tab/>
      </w:r>
      <w:r w:rsidRPr="00FB44FD">
        <w:rPr>
          <w:b w:val="0"/>
          <w:noProof/>
          <w:sz w:val="18"/>
        </w:rPr>
        <w:fldChar w:fldCharType="begin"/>
      </w:r>
      <w:r w:rsidRPr="00FB44FD">
        <w:rPr>
          <w:b w:val="0"/>
          <w:noProof/>
          <w:sz w:val="18"/>
        </w:rPr>
        <w:instrText xml:space="preserve"> PAGEREF _Toc3383387 \h </w:instrText>
      </w:r>
      <w:r w:rsidRPr="00FB44FD">
        <w:rPr>
          <w:b w:val="0"/>
          <w:noProof/>
          <w:sz w:val="18"/>
        </w:rPr>
      </w:r>
      <w:r w:rsidRPr="00FB44FD">
        <w:rPr>
          <w:b w:val="0"/>
          <w:noProof/>
          <w:sz w:val="18"/>
        </w:rPr>
        <w:fldChar w:fldCharType="separate"/>
      </w:r>
      <w:r w:rsidR="00701FAF">
        <w:rPr>
          <w:b w:val="0"/>
          <w:noProof/>
          <w:sz w:val="18"/>
        </w:rPr>
        <w:t>96</w:t>
      </w:r>
      <w:r w:rsidRPr="00FB44FD">
        <w:rPr>
          <w:b w:val="0"/>
          <w:noProof/>
          <w:sz w:val="18"/>
        </w:rPr>
        <w:fldChar w:fldCharType="end"/>
      </w:r>
    </w:p>
    <w:p w:rsidR="00FB44FD" w:rsidRDefault="00FB44FD">
      <w:pPr>
        <w:pStyle w:val="TOC7"/>
        <w:rPr>
          <w:rFonts w:asciiTheme="minorHAnsi" w:eastAsiaTheme="minorEastAsia" w:hAnsiTheme="minorHAnsi" w:cstheme="minorBidi"/>
          <w:noProof/>
          <w:kern w:val="0"/>
          <w:sz w:val="22"/>
          <w:szCs w:val="22"/>
        </w:rPr>
      </w:pPr>
      <w:r>
        <w:rPr>
          <w:noProof/>
        </w:rPr>
        <w:t>Part 1—Amendments</w:t>
      </w:r>
      <w:r w:rsidRPr="00FB44FD">
        <w:rPr>
          <w:noProof/>
          <w:sz w:val="18"/>
        </w:rPr>
        <w:tab/>
      </w:r>
      <w:r w:rsidRPr="00FB44FD">
        <w:rPr>
          <w:noProof/>
          <w:sz w:val="18"/>
        </w:rPr>
        <w:fldChar w:fldCharType="begin"/>
      </w:r>
      <w:r w:rsidRPr="00FB44FD">
        <w:rPr>
          <w:noProof/>
          <w:sz w:val="18"/>
        </w:rPr>
        <w:instrText xml:space="preserve"> PAGEREF _Toc3383388 \h </w:instrText>
      </w:r>
      <w:r w:rsidRPr="00FB44FD">
        <w:rPr>
          <w:noProof/>
          <w:sz w:val="18"/>
        </w:rPr>
      </w:r>
      <w:r w:rsidRPr="00FB44FD">
        <w:rPr>
          <w:noProof/>
          <w:sz w:val="18"/>
        </w:rPr>
        <w:fldChar w:fldCharType="separate"/>
      </w:r>
      <w:r w:rsidR="00701FAF">
        <w:rPr>
          <w:noProof/>
          <w:sz w:val="18"/>
        </w:rPr>
        <w:t>96</w:t>
      </w:r>
      <w:r w:rsidRPr="00FB44FD">
        <w:rPr>
          <w:noProof/>
          <w:sz w:val="18"/>
        </w:rPr>
        <w:fldChar w:fldCharType="end"/>
      </w:r>
    </w:p>
    <w:p w:rsidR="00FB44FD" w:rsidRDefault="00FB44FD">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FB44FD">
        <w:rPr>
          <w:i w:val="0"/>
          <w:noProof/>
          <w:sz w:val="18"/>
        </w:rPr>
        <w:tab/>
      </w:r>
      <w:r w:rsidRPr="00FB44FD">
        <w:rPr>
          <w:i w:val="0"/>
          <w:noProof/>
          <w:sz w:val="18"/>
        </w:rPr>
        <w:fldChar w:fldCharType="begin"/>
      </w:r>
      <w:r w:rsidRPr="00FB44FD">
        <w:rPr>
          <w:i w:val="0"/>
          <w:noProof/>
          <w:sz w:val="18"/>
        </w:rPr>
        <w:instrText xml:space="preserve"> PAGEREF _Toc3383389 \h </w:instrText>
      </w:r>
      <w:r w:rsidRPr="00FB44FD">
        <w:rPr>
          <w:i w:val="0"/>
          <w:noProof/>
          <w:sz w:val="18"/>
        </w:rPr>
      </w:r>
      <w:r w:rsidRPr="00FB44FD">
        <w:rPr>
          <w:i w:val="0"/>
          <w:noProof/>
          <w:sz w:val="18"/>
        </w:rPr>
        <w:fldChar w:fldCharType="separate"/>
      </w:r>
      <w:r w:rsidR="00701FAF">
        <w:rPr>
          <w:i w:val="0"/>
          <w:noProof/>
          <w:sz w:val="18"/>
        </w:rPr>
        <w:t>96</w:t>
      </w:r>
      <w:r w:rsidRPr="00FB44FD">
        <w:rPr>
          <w:i w:val="0"/>
          <w:noProof/>
          <w:sz w:val="18"/>
        </w:rPr>
        <w:fldChar w:fldCharType="end"/>
      </w:r>
    </w:p>
    <w:p w:rsidR="00FB44FD" w:rsidRDefault="00FB44FD">
      <w:pPr>
        <w:pStyle w:val="TOC7"/>
        <w:rPr>
          <w:rFonts w:asciiTheme="minorHAnsi" w:eastAsiaTheme="minorEastAsia" w:hAnsiTheme="minorHAnsi" w:cstheme="minorBidi"/>
          <w:noProof/>
          <w:kern w:val="0"/>
          <w:sz w:val="22"/>
          <w:szCs w:val="22"/>
        </w:rPr>
      </w:pPr>
      <w:r>
        <w:rPr>
          <w:noProof/>
        </w:rPr>
        <w:t>Part 2—Application and transitional provisions</w:t>
      </w:r>
      <w:r w:rsidRPr="00FB44FD">
        <w:rPr>
          <w:noProof/>
          <w:sz w:val="18"/>
        </w:rPr>
        <w:tab/>
      </w:r>
      <w:r w:rsidRPr="00FB44FD">
        <w:rPr>
          <w:noProof/>
          <w:sz w:val="18"/>
        </w:rPr>
        <w:fldChar w:fldCharType="begin"/>
      </w:r>
      <w:r w:rsidRPr="00FB44FD">
        <w:rPr>
          <w:noProof/>
          <w:sz w:val="18"/>
        </w:rPr>
        <w:instrText xml:space="preserve"> PAGEREF _Toc3383425 \h </w:instrText>
      </w:r>
      <w:r w:rsidRPr="00FB44FD">
        <w:rPr>
          <w:noProof/>
          <w:sz w:val="18"/>
        </w:rPr>
      </w:r>
      <w:r w:rsidRPr="00FB44FD">
        <w:rPr>
          <w:noProof/>
          <w:sz w:val="18"/>
        </w:rPr>
        <w:fldChar w:fldCharType="separate"/>
      </w:r>
      <w:r w:rsidR="00701FAF">
        <w:rPr>
          <w:noProof/>
          <w:sz w:val="18"/>
        </w:rPr>
        <w:t>126</w:t>
      </w:r>
      <w:r w:rsidRPr="00FB44FD">
        <w:rPr>
          <w:noProof/>
          <w:sz w:val="18"/>
        </w:rPr>
        <w:fldChar w:fldCharType="end"/>
      </w:r>
    </w:p>
    <w:p w:rsidR="00FB44FD" w:rsidRDefault="00FB44FD">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FB44FD">
        <w:rPr>
          <w:i w:val="0"/>
          <w:noProof/>
          <w:sz w:val="18"/>
        </w:rPr>
        <w:tab/>
      </w:r>
      <w:r w:rsidRPr="00FB44FD">
        <w:rPr>
          <w:i w:val="0"/>
          <w:noProof/>
          <w:sz w:val="18"/>
        </w:rPr>
        <w:fldChar w:fldCharType="begin"/>
      </w:r>
      <w:r w:rsidRPr="00FB44FD">
        <w:rPr>
          <w:i w:val="0"/>
          <w:noProof/>
          <w:sz w:val="18"/>
        </w:rPr>
        <w:instrText xml:space="preserve"> PAGEREF _Toc3383426 \h </w:instrText>
      </w:r>
      <w:r w:rsidRPr="00FB44FD">
        <w:rPr>
          <w:i w:val="0"/>
          <w:noProof/>
          <w:sz w:val="18"/>
        </w:rPr>
      </w:r>
      <w:r w:rsidRPr="00FB44FD">
        <w:rPr>
          <w:i w:val="0"/>
          <w:noProof/>
          <w:sz w:val="18"/>
        </w:rPr>
        <w:fldChar w:fldCharType="separate"/>
      </w:r>
      <w:r w:rsidR="00701FAF">
        <w:rPr>
          <w:i w:val="0"/>
          <w:noProof/>
          <w:sz w:val="18"/>
        </w:rPr>
        <w:t>126</w:t>
      </w:r>
      <w:r w:rsidRPr="00FB44FD">
        <w:rPr>
          <w:i w:val="0"/>
          <w:noProof/>
          <w:sz w:val="18"/>
        </w:rPr>
        <w:fldChar w:fldCharType="end"/>
      </w:r>
    </w:p>
    <w:p w:rsidR="00FB44FD" w:rsidRDefault="00FB44FD">
      <w:pPr>
        <w:pStyle w:val="TOC6"/>
        <w:rPr>
          <w:rFonts w:asciiTheme="minorHAnsi" w:eastAsiaTheme="minorEastAsia" w:hAnsiTheme="minorHAnsi" w:cstheme="minorBidi"/>
          <w:b w:val="0"/>
          <w:noProof/>
          <w:kern w:val="0"/>
          <w:sz w:val="22"/>
          <w:szCs w:val="22"/>
        </w:rPr>
      </w:pPr>
      <w:r>
        <w:rPr>
          <w:noProof/>
        </w:rPr>
        <w:t>Schedule 3—Amendment of the National Consumer Credit Protection Act 2009</w:t>
      </w:r>
      <w:r w:rsidRPr="00FB44FD">
        <w:rPr>
          <w:b w:val="0"/>
          <w:noProof/>
          <w:sz w:val="18"/>
        </w:rPr>
        <w:tab/>
      </w:r>
      <w:r w:rsidRPr="00FB44FD">
        <w:rPr>
          <w:b w:val="0"/>
          <w:noProof/>
          <w:sz w:val="18"/>
        </w:rPr>
        <w:fldChar w:fldCharType="begin"/>
      </w:r>
      <w:r w:rsidRPr="00FB44FD">
        <w:rPr>
          <w:b w:val="0"/>
          <w:noProof/>
          <w:sz w:val="18"/>
        </w:rPr>
        <w:instrText xml:space="preserve"> PAGEREF _Toc3383432 \h </w:instrText>
      </w:r>
      <w:r w:rsidRPr="00FB44FD">
        <w:rPr>
          <w:b w:val="0"/>
          <w:noProof/>
          <w:sz w:val="18"/>
        </w:rPr>
      </w:r>
      <w:r w:rsidRPr="00FB44FD">
        <w:rPr>
          <w:b w:val="0"/>
          <w:noProof/>
          <w:sz w:val="18"/>
        </w:rPr>
        <w:fldChar w:fldCharType="separate"/>
      </w:r>
      <w:r w:rsidR="00701FAF">
        <w:rPr>
          <w:b w:val="0"/>
          <w:noProof/>
          <w:sz w:val="18"/>
        </w:rPr>
        <w:t>128</w:t>
      </w:r>
      <w:r w:rsidRPr="00FB44FD">
        <w:rPr>
          <w:b w:val="0"/>
          <w:noProof/>
          <w:sz w:val="18"/>
        </w:rPr>
        <w:fldChar w:fldCharType="end"/>
      </w:r>
    </w:p>
    <w:p w:rsidR="00FB44FD" w:rsidRDefault="00FB44FD">
      <w:pPr>
        <w:pStyle w:val="TOC7"/>
        <w:rPr>
          <w:rFonts w:asciiTheme="minorHAnsi" w:eastAsiaTheme="minorEastAsia" w:hAnsiTheme="minorHAnsi" w:cstheme="minorBidi"/>
          <w:noProof/>
          <w:kern w:val="0"/>
          <w:sz w:val="22"/>
          <w:szCs w:val="22"/>
        </w:rPr>
      </w:pPr>
      <w:r>
        <w:rPr>
          <w:noProof/>
        </w:rPr>
        <w:t>Part 1—Amendments of the infrastructure provisions for civil penalties, offences and infringement notices</w:t>
      </w:r>
      <w:r w:rsidRPr="00FB44FD">
        <w:rPr>
          <w:noProof/>
          <w:sz w:val="18"/>
        </w:rPr>
        <w:tab/>
      </w:r>
      <w:r w:rsidRPr="00FB44FD">
        <w:rPr>
          <w:noProof/>
          <w:sz w:val="18"/>
        </w:rPr>
        <w:fldChar w:fldCharType="begin"/>
      </w:r>
      <w:r w:rsidRPr="00FB44FD">
        <w:rPr>
          <w:noProof/>
          <w:sz w:val="18"/>
        </w:rPr>
        <w:instrText xml:space="preserve"> PAGEREF _Toc3383433 \h </w:instrText>
      </w:r>
      <w:r w:rsidRPr="00FB44FD">
        <w:rPr>
          <w:noProof/>
          <w:sz w:val="18"/>
        </w:rPr>
      </w:r>
      <w:r w:rsidRPr="00FB44FD">
        <w:rPr>
          <w:noProof/>
          <w:sz w:val="18"/>
        </w:rPr>
        <w:fldChar w:fldCharType="separate"/>
      </w:r>
      <w:r w:rsidR="00701FAF">
        <w:rPr>
          <w:noProof/>
          <w:sz w:val="18"/>
        </w:rPr>
        <w:t>128</w:t>
      </w:r>
      <w:r w:rsidRPr="00FB44FD">
        <w:rPr>
          <w:noProof/>
          <w:sz w:val="18"/>
        </w:rPr>
        <w:fldChar w:fldCharType="end"/>
      </w:r>
    </w:p>
    <w:p w:rsidR="00FB44FD" w:rsidRDefault="00FB44FD">
      <w:pPr>
        <w:pStyle w:val="TOC9"/>
        <w:rPr>
          <w:rFonts w:asciiTheme="minorHAnsi" w:eastAsiaTheme="minorEastAsia" w:hAnsiTheme="minorHAnsi" w:cstheme="minorBidi"/>
          <w:i w:val="0"/>
          <w:noProof/>
          <w:kern w:val="0"/>
          <w:sz w:val="22"/>
          <w:szCs w:val="22"/>
        </w:rPr>
      </w:pPr>
      <w:r>
        <w:rPr>
          <w:noProof/>
        </w:rPr>
        <w:t>National Consumer Credit Protection Act 2009</w:t>
      </w:r>
      <w:r w:rsidRPr="00FB44FD">
        <w:rPr>
          <w:i w:val="0"/>
          <w:noProof/>
          <w:sz w:val="18"/>
        </w:rPr>
        <w:tab/>
      </w:r>
      <w:r w:rsidRPr="00FB44FD">
        <w:rPr>
          <w:i w:val="0"/>
          <w:noProof/>
          <w:sz w:val="18"/>
        </w:rPr>
        <w:fldChar w:fldCharType="begin"/>
      </w:r>
      <w:r w:rsidRPr="00FB44FD">
        <w:rPr>
          <w:i w:val="0"/>
          <w:noProof/>
          <w:sz w:val="18"/>
        </w:rPr>
        <w:instrText xml:space="preserve"> PAGEREF _Toc3383434 \h </w:instrText>
      </w:r>
      <w:r w:rsidRPr="00FB44FD">
        <w:rPr>
          <w:i w:val="0"/>
          <w:noProof/>
          <w:sz w:val="18"/>
        </w:rPr>
      </w:r>
      <w:r w:rsidRPr="00FB44FD">
        <w:rPr>
          <w:i w:val="0"/>
          <w:noProof/>
          <w:sz w:val="18"/>
        </w:rPr>
        <w:fldChar w:fldCharType="separate"/>
      </w:r>
      <w:r w:rsidR="00701FAF">
        <w:rPr>
          <w:i w:val="0"/>
          <w:noProof/>
          <w:sz w:val="18"/>
        </w:rPr>
        <w:t>128</w:t>
      </w:r>
      <w:r w:rsidRPr="00FB44FD">
        <w:rPr>
          <w:i w:val="0"/>
          <w:noProof/>
          <w:sz w:val="18"/>
        </w:rPr>
        <w:fldChar w:fldCharType="end"/>
      </w:r>
    </w:p>
    <w:p w:rsidR="00FB44FD" w:rsidRDefault="00FB44FD">
      <w:pPr>
        <w:pStyle w:val="TOC7"/>
        <w:rPr>
          <w:rFonts w:asciiTheme="minorHAnsi" w:eastAsiaTheme="minorEastAsia" w:hAnsiTheme="minorHAnsi" w:cstheme="minorBidi"/>
          <w:noProof/>
          <w:kern w:val="0"/>
          <w:sz w:val="22"/>
          <w:szCs w:val="22"/>
        </w:rPr>
      </w:pPr>
      <w:r>
        <w:rPr>
          <w:noProof/>
        </w:rPr>
        <w:t>Part 2—Amendments of penalties under civil penalty provisions</w:t>
      </w:r>
      <w:r w:rsidRPr="00FB44FD">
        <w:rPr>
          <w:noProof/>
          <w:sz w:val="18"/>
        </w:rPr>
        <w:tab/>
      </w:r>
      <w:r w:rsidRPr="00FB44FD">
        <w:rPr>
          <w:noProof/>
          <w:sz w:val="18"/>
        </w:rPr>
        <w:fldChar w:fldCharType="begin"/>
      </w:r>
      <w:r w:rsidRPr="00FB44FD">
        <w:rPr>
          <w:noProof/>
          <w:sz w:val="18"/>
        </w:rPr>
        <w:instrText xml:space="preserve"> PAGEREF _Toc3383471 \h </w:instrText>
      </w:r>
      <w:r w:rsidRPr="00FB44FD">
        <w:rPr>
          <w:noProof/>
          <w:sz w:val="18"/>
        </w:rPr>
      </w:r>
      <w:r w:rsidRPr="00FB44FD">
        <w:rPr>
          <w:noProof/>
          <w:sz w:val="18"/>
        </w:rPr>
        <w:fldChar w:fldCharType="separate"/>
      </w:r>
      <w:r w:rsidR="00701FAF">
        <w:rPr>
          <w:noProof/>
          <w:sz w:val="18"/>
        </w:rPr>
        <w:t>158</w:t>
      </w:r>
      <w:r w:rsidRPr="00FB44FD">
        <w:rPr>
          <w:noProof/>
          <w:sz w:val="18"/>
        </w:rPr>
        <w:fldChar w:fldCharType="end"/>
      </w:r>
    </w:p>
    <w:p w:rsidR="00FB44FD" w:rsidRDefault="00FB44FD">
      <w:pPr>
        <w:pStyle w:val="TOC9"/>
        <w:rPr>
          <w:rFonts w:asciiTheme="minorHAnsi" w:eastAsiaTheme="minorEastAsia" w:hAnsiTheme="minorHAnsi" w:cstheme="minorBidi"/>
          <w:i w:val="0"/>
          <w:noProof/>
          <w:kern w:val="0"/>
          <w:sz w:val="22"/>
          <w:szCs w:val="22"/>
        </w:rPr>
      </w:pPr>
      <w:r>
        <w:rPr>
          <w:noProof/>
        </w:rPr>
        <w:t>National Consumer Credit Protection Act 2009</w:t>
      </w:r>
      <w:r w:rsidRPr="00FB44FD">
        <w:rPr>
          <w:i w:val="0"/>
          <w:noProof/>
          <w:sz w:val="18"/>
        </w:rPr>
        <w:tab/>
      </w:r>
      <w:r w:rsidRPr="00FB44FD">
        <w:rPr>
          <w:i w:val="0"/>
          <w:noProof/>
          <w:sz w:val="18"/>
        </w:rPr>
        <w:fldChar w:fldCharType="begin"/>
      </w:r>
      <w:r w:rsidRPr="00FB44FD">
        <w:rPr>
          <w:i w:val="0"/>
          <w:noProof/>
          <w:sz w:val="18"/>
        </w:rPr>
        <w:instrText xml:space="preserve"> PAGEREF _Toc3383472 \h </w:instrText>
      </w:r>
      <w:r w:rsidRPr="00FB44FD">
        <w:rPr>
          <w:i w:val="0"/>
          <w:noProof/>
          <w:sz w:val="18"/>
        </w:rPr>
      </w:r>
      <w:r w:rsidRPr="00FB44FD">
        <w:rPr>
          <w:i w:val="0"/>
          <w:noProof/>
          <w:sz w:val="18"/>
        </w:rPr>
        <w:fldChar w:fldCharType="separate"/>
      </w:r>
      <w:r w:rsidR="00701FAF">
        <w:rPr>
          <w:i w:val="0"/>
          <w:noProof/>
          <w:sz w:val="18"/>
        </w:rPr>
        <w:t>158</w:t>
      </w:r>
      <w:r w:rsidRPr="00FB44FD">
        <w:rPr>
          <w:i w:val="0"/>
          <w:noProof/>
          <w:sz w:val="18"/>
        </w:rPr>
        <w:fldChar w:fldCharType="end"/>
      </w:r>
    </w:p>
    <w:p w:rsidR="00FB44FD" w:rsidRDefault="00FB44FD">
      <w:pPr>
        <w:pStyle w:val="TOC7"/>
        <w:rPr>
          <w:rFonts w:asciiTheme="minorHAnsi" w:eastAsiaTheme="minorEastAsia" w:hAnsiTheme="minorHAnsi" w:cstheme="minorBidi"/>
          <w:noProof/>
          <w:kern w:val="0"/>
          <w:sz w:val="22"/>
          <w:szCs w:val="22"/>
        </w:rPr>
      </w:pPr>
      <w:r>
        <w:rPr>
          <w:noProof/>
        </w:rPr>
        <w:t>Part 3—Amendments of penalties under offences</w:t>
      </w:r>
      <w:r w:rsidRPr="00FB44FD">
        <w:rPr>
          <w:noProof/>
          <w:sz w:val="18"/>
        </w:rPr>
        <w:tab/>
      </w:r>
      <w:r w:rsidRPr="00FB44FD">
        <w:rPr>
          <w:noProof/>
          <w:sz w:val="18"/>
        </w:rPr>
        <w:fldChar w:fldCharType="begin"/>
      </w:r>
      <w:r w:rsidRPr="00FB44FD">
        <w:rPr>
          <w:noProof/>
          <w:sz w:val="18"/>
        </w:rPr>
        <w:instrText xml:space="preserve"> PAGEREF _Toc3383473 \h </w:instrText>
      </w:r>
      <w:r w:rsidRPr="00FB44FD">
        <w:rPr>
          <w:noProof/>
          <w:sz w:val="18"/>
        </w:rPr>
      </w:r>
      <w:r w:rsidRPr="00FB44FD">
        <w:rPr>
          <w:noProof/>
          <w:sz w:val="18"/>
        </w:rPr>
        <w:fldChar w:fldCharType="separate"/>
      </w:r>
      <w:r w:rsidR="00701FAF">
        <w:rPr>
          <w:noProof/>
          <w:sz w:val="18"/>
        </w:rPr>
        <w:t>159</w:t>
      </w:r>
      <w:r w:rsidRPr="00FB44FD">
        <w:rPr>
          <w:noProof/>
          <w:sz w:val="18"/>
        </w:rPr>
        <w:fldChar w:fldCharType="end"/>
      </w:r>
    </w:p>
    <w:p w:rsidR="00FB44FD" w:rsidRDefault="00FB44FD">
      <w:pPr>
        <w:pStyle w:val="TOC9"/>
        <w:rPr>
          <w:rFonts w:asciiTheme="minorHAnsi" w:eastAsiaTheme="minorEastAsia" w:hAnsiTheme="minorHAnsi" w:cstheme="minorBidi"/>
          <w:i w:val="0"/>
          <w:noProof/>
          <w:kern w:val="0"/>
          <w:sz w:val="22"/>
          <w:szCs w:val="22"/>
        </w:rPr>
      </w:pPr>
      <w:r>
        <w:rPr>
          <w:noProof/>
        </w:rPr>
        <w:t>National Consumer Credit Protection Act 2009</w:t>
      </w:r>
      <w:r w:rsidRPr="00FB44FD">
        <w:rPr>
          <w:i w:val="0"/>
          <w:noProof/>
          <w:sz w:val="18"/>
        </w:rPr>
        <w:tab/>
      </w:r>
      <w:r w:rsidRPr="00FB44FD">
        <w:rPr>
          <w:i w:val="0"/>
          <w:noProof/>
          <w:sz w:val="18"/>
        </w:rPr>
        <w:fldChar w:fldCharType="begin"/>
      </w:r>
      <w:r w:rsidRPr="00FB44FD">
        <w:rPr>
          <w:i w:val="0"/>
          <w:noProof/>
          <w:sz w:val="18"/>
        </w:rPr>
        <w:instrText xml:space="preserve"> PAGEREF _Toc3383474 \h </w:instrText>
      </w:r>
      <w:r w:rsidRPr="00FB44FD">
        <w:rPr>
          <w:i w:val="0"/>
          <w:noProof/>
          <w:sz w:val="18"/>
        </w:rPr>
      </w:r>
      <w:r w:rsidRPr="00FB44FD">
        <w:rPr>
          <w:i w:val="0"/>
          <w:noProof/>
          <w:sz w:val="18"/>
        </w:rPr>
        <w:fldChar w:fldCharType="separate"/>
      </w:r>
      <w:r w:rsidR="00701FAF">
        <w:rPr>
          <w:i w:val="0"/>
          <w:noProof/>
          <w:sz w:val="18"/>
        </w:rPr>
        <w:t>159</w:t>
      </w:r>
      <w:r w:rsidRPr="00FB44FD">
        <w:rPr>
          <w:i w:val="0"/>
          <w:noProof/>
          <w:sz w:val="18"/>
        </w:rPr>
        <w:fldChar w:fldCharType="end"/>
      </w:r>
    </w:p>
    <w:p w:rsidR="00FB44FD" w:rsidRDefault="00FB44FD">
      <w:pPr>
        <w:pStyle w:val="TOC7"/>
        <w:rPr>
          <w:rFonts w:asciiTheme="minorHAnsi" w:eastAsiaTheme="minorEastAsia" w:hAnsiTheme="minorHAnsi" w:cstheme="minorBidi"/>
          <w:noProof/>
          <w:kern w:val="0"/>
          <w:sz w:val="22"/>
          <w:szCs w:val="22"/>
        </w:rPr>
      </w:pPr>
      <w:r>
        <w:rPr>
          <w:noProof/>
        </w:rPr>
        <w:t>Part 4—Application and transitional provisions</w:t>
      </w:r>
      <w:r w:rsidRPr="00FB44FD">
        <w:rPr>
          <w:noProof/>
          <w:sz w:val="18"/>
        </w:rPr>
        <w:tab/>
      </w:r>
      <w:r w:rsidRPr="00FB44FD">
        <w:rPr>
          <w:noProof/>
          <w:sz w:val="18"/>
        </w:rPr>
        <w:fldChar w:fldCharType="begin"/>
      </w:r>
      <w:r w:rsidRPr="00FB44FD">
        <w:rPr>
          <w:noProof/>
          <w:sz w:val="18"/>
        </w:rPr>
        <w:instrText xml:space="preserve"> PAGEREF _Toc3383475 \h </w:instrText>
      </w:r>
      <w:r w:rsidRPr="00FB44FD">
        <w:rPr>
          <w:noProof/>
          <w:sz w:val="18"/>
        </w:rPr>
      </w:r>
      <w:r w:rsidRPr="00FB44FD">
        <w:rPr>
          <w:noProof/>
          <w:sz w:val="18"/>
        </w:rPr>
        <w:fldChar w:fldCharType="separate"/>
      </w:r>
      <w:r w:rsidR="00701FAF">
        <w:rPr>
          <w:noProof/>
          <w:sz w:val="18"/>
        </w:rPr>
        <w:t>163</w:t>
      </w:r>
      <w:r w:rsidRPr="00FB44FD">
        <w:rPr>
          <w:noProof/>
          <w:sz w:val="18"/>
        </w:rPr>
        <w:fldChar w:fldCharType="end"/>
      </w:r>
    </w:p>
    <w:p w:rsidR="00FB44FD" w:rsidRDefault="00FB44FD">
      <w:pPr>
        <w:pStyle w:val="TOC9"/>
        <w:rPr>
          <w:rFonts w:asciiTheme="minorHAnsi" w:eastAsiaTheme="minorEastAsia" w:hAnsiTheme="minorHAnsi" w:cstheme="minorBidi"/>
          <w:i w:val="0"/>
          <w:noProof/>
          <w:kern w:val="0"/>
          <w:sz w:val="22"/>
          <w:szCs w:val="22"/>
        </w:rPr>
      </w:pPr>
      <w:r>
        <w:rPr>
          <w:noProof/>
        </w:rPr>
        <w:t>National Consumer Credit Protection (Transitional and Consequential Provisions) Act 2009</w:t>
      </w:r>
      <w:r w:rsidRPr="00FB44FD">
        <w:rPr>
          <w:i w:val="0"/>
          <w:noProof/>
          <w:sz w:val="18"/>
        </w:rPr>
        <w:tab/>
      </w:r>
      <w:r w:rsidRPr="00FB44FD">
        <w:rPr>
          <w:i w:val="0"/>
          <w:noProof/>
          <w:sz w:val="18"/>
        </w:rPr>
        <w:fldChar w:fldCharType="begin"/>
      </w:r>
      <w:r w:rsidRPr="00FB44FD">
        <w:rPr>
          <w:i w:val="0"/>
          <w:noProof/>
          <w:sz w:val="18"/>
        </w:rPr>
        <w:instrText xml:space="preserve"> PAGEREF _Toc3383476 \h </w:instrText>
      </w:r>
      <w:r w:rsidRPr="00FB44FD">
        <w:rPr>
          <w:i w:val="0"/>
          <w:noProof/>
          <w:sz w:val="18"/>
        </w:rPr>
      </w:r>
      <w:r w:rsidRPr="00FB44FD">
        <w:rPr>
          <w:i w:val="0"/>
          <w:noProof/>
          <w:sz w:val="18"/>
        </w:rPr>
        <w:fldChar w:fldCharType="separate"/>
      </w:r>
      <w:r w:rsidR="00701FAF">
        <w:rPr>
          <w:i w:val="0"/>
          <w:noProof/>
          <w:sz w:val="18"/>
        </w:rPr>
        <w:t>163</w:t>
      </w:r>
      <w:r w:rsidRPr="00FB44FD">
        <w:rPr>
          <w:i w:val="0"/>
          <w:noProof/>
          <w:sz w:val="18"/>
        </w:rPr>
        <w:fldChar w:fldCharType="end"/>
      </w:r>
    </w:p>
    <w:p w:rsidR="00FB44FD" w:rsidRDefault="00FB44FD">
      <w:pPr>
        <w:pStyle w:val="TOC6"/>
        <w:rPr>
          <w:rFonts w:asciiTheme="minorHAnsi" w:eastAsiaTheme="minorEastAsia" w:hAnsiTheme="minorHAnsi" w:cstheme="minorBidi"/>
          <w:b w:val="0"/>
          <w:noProof/>
          <w:kern w:val="0"/>
          <w:sz w:val="22"/>
          <w:szCs w:val="22"/>
        </w:rPr>
      </w:pPr>
      <w:r>
        <w:rPr>
          <w:noProof/>
        </w:rPr>
        <w:t>Schedule 4—Amendment of the Insurance Contracts Act 1984</w:t>
      </w:r>
      <w:r w:rsidRPr="00FB44FD">
        <w:rPr>
          <w:b w:val="0"/>
          <w:noProof/>
          <w:sz w:val="18"/>
        </w:rPr>
        <w:tab/>
      </w:r>
      <w:r w:rsidRPr="00FB44FD">
        <w:rPr>
          <w:b w:val="0"/>
          <w:noProof/>
          <w:sz w:val="18"/>
        </w:rPr>
        <w:fldChar w:fldCharType="begin"/>
      </w:r>
      <w:r w:rsidRPr="00FB44FD">
        <w:rPr>
          <w:b w:val="0"/>
          <w:noProof/>
          <w:sz w:val="18"/>
        </w:rPr>
        <w:instrText xml:space="preserve"> PAGEREF _Toc3383477 \h </w:instrText>
      </w:r>
      <w:r w:rsidRPr="00FB44FD">
        <w:rPr>
          <w:b w:val="0"/>
          <w:noProof/>
          <w:sz w:val="18"/>
        </w:rPr>
      </w:r>
      <w:r w:rsidRPr="00FB44FD">
        <w:rPr>
          <w:b w:val="0"/>
          <w:noProof/>
          <w:sz w:val="18"/>
        </w:rPr>
        <w:fldChar w:fldCharType="separate"/>
      </w:r>
      <w:r w:rsidR="00701FAF">
        <w:rPr>
          <w:b w:val="0"/>
          <w:noProof/>
          <w:sz w:val="18"/>
        </w:rPr>
        <w:t>165</w:t>
      </w:r>
      <w:r w:rsidRPr="00FB44FD">
        <w:rPr>
          <w:b w:val="0"/>
          <w:noProof/>
          <w:sz w:val="18"/>
        </w:rPr>
        <w:fldChar w:fldCharType="end"/>
      </w:r>
    </w:p>
    <w:p w:rsidR="00FB44FD" w:rsidRDefault="00FB44FD">
      <w:pPr>
        <w:pStyle w:val="TOC7"/>
        <w:rPr>
          <w:rFonts w:asciiTheme="minorHAnsi" w:eastAsiaTheme="minorEastAsia" w:hAnsiTheme="minorHAnsi" w:cstheme="minorBidi"/>
          <w:noProof/>
          <w:kern w:val="0"/>
          <w:sz w:val="22"/>
          <w:szCs w:val="22"/>
        </w:rPr>
      </w:pPr>
      <w:r>
        <w:rPr>
          <w:noProof/>
        </w:rPr>
        <w:lastRenderedPageBreak/>
        <w:t>Part 1—Amendments</w:t>
      </w:r>
      <w:r w:rsidRPr="00FB44FD">
        <w:rPr>
          <w:noProof/>
          <w:sz w:val="18"/>
        </w:rPr>
        <w:tab/>
      </w:r>
      <w:r w:rsidRPr="00FB44FD">
        <w:rPr>
          <w:noProof/>
          <w:sz w:val="18"/>
        </w:rPr>
        <w:fldChar w:fldCharType="begin"/>
      </w:r>
      <w:r w:rsidRPr="00FB44FD">
        <w:rPr>
          <w:noProof/>
          <w:sz w:val="18"/>
        </w:rPr>
        <w:instrText xml:space="preserve"> PAGEREF _Toc3383478 \h </w:instrText>
      </w:r>
      <w:r w:rsidRPr="00FB44FD">
        <w:rPr>
          <w:noProof/>
          <w:sz w:val="18"/>
        </w:rPr>
      </w:r>
      <w:r w:rsidRPr="00FB44FD">
        <w:rPr>
          <w:noProof/>
          <w:sz w:val="18"/>
        </w:rPr>
        <w:fldChar w:fldCharType="separate"/>
      </w:r>
      <w:r w:rsidR="00701FAF">
        <w:rPr>
          <w:noProof/>
          <w:sz w:val="18"/>
        </w:rPr>
        <w:t>165</w:t>
      </w:r>
      <w:r w:rsidRPr="00FB44FD">
        <w:rPr>
          <w:noProof/>
          <w:sz w:val="18"/>
        </w:rPr>
        <w:fldChar w:fldCharType="end"/>
      </w:r>
    </w:p>
    <w:p w:rsidR="00FB44FD" w:rsidRDefault="00FB44FD">
      <w:pPr>
        <w:pStyle w:val="TOC9"/>
        <w:rPr>
          <w:rFonts w:asciiTheme="minorHAnsi" w:eastAsiaTheme="minorEastAsia" w:hAnsiTheme="minorHAnsi" w:cstheme="minorBidi"/>
          <w:i w:val="0"/>
          <w:noProof/>
          <w:kern w:val="0"/>
          <w:sz w:val="22"/>
          <w:szCs w:val="22"/>
        </w:rPr>
      </w:pPr>
      <w:r>
        <w:rPr>
          <w:noProof/>
        </w:rPr>
        <w:t>Insurance Contracts Act 1984</w:t>
      </w:r>
      <w:r w:rsidRPr="00FB44FD">
        <w:rPr>
          <w:i w:val="0"/>
          <w:noProof/>
          <w:sz w:val="18"/>
        </w:rPr>
        <w:tab/>
      </w:r>
      <w:r w:rsidRPr="00FB44FD">
        <w:rPr>
          <w:i w:val="0"/>
          <w:noProof/>
          <w:sz w:val="18"/>
        </w:rPr>
        <w:fldChar w:fldCharType="begin"/>
      </w:r>
      <w:r w:rsidRPr="00FB44FD">
        <w:rPr>
          <w:i w:val="0"/>
          <w:noProof/>
          <w:sz w:val="18"/>
        </w:rPr>
        <w:instrText xml:space="preserve"> PAGEREF _Toc3383479 \h </w:instrText>
      </w:r>
      <w:r w:rsidRPr="00FB44FD">
        <w:rPr>
          <w:i w:val="0"/>
          <w:noProof/>
          <w:sz w:val="18"/>
        </w:rPr>
      </w:r>
      <w:r w:rsidRPr="00FB44FD">
        <w:rPr>
          <w:i w:val="0"/>
          <w:noProof/>
          <w:sz w:val="18"/>
        </w:rPr>
        <w:fldChar w:fldCharType="separate"/>
      </w:r>
      <w:r w:rsidR="00701FAF">
        <w:rPr>
          <w:i w:val="0"/>
          <w:noProof/>
          <w:sz w:val="18"/>
        </w:rPr>
        <w:t>165</w:t>
      </w:r>
      <w:r w:rsidRPr="00FB44FD">
        <w:rPr>
          <w:i w:val="0"/>
          <w:noProof/>
          <w:sz w:val="18"/>
        </w:rPr>
        <w:fldChar w:fldCharType="end"/>
      </w:r>
    </w:p>
    <w:p w:rsidR="00FB44FD" w:rsidRDefault="00FB44FD">
      <w:pPr>
        <w:pStyle w:val="TOC7"/>
        <w:rPr>
          <w:rFonts w:asciiTheme="minorHAnsi" w:eastAsiaTheme="minorEastAsia" w:hAnsiTheme="minorHAnsi" w:cstheme="minorBidi"/>
          <w:noProof/>
          <w:kern w:val="0"/>
          <w:sz w:val="22"/>
          <w:szCs w:val="22"/>
        </w:rPr>
      </w:pPr>
      <w:r>
        <w:rPr>
          <w:noProof/>
        </w:rPr>
        <w:t>Part 2—Application provisions</w:t>
      </w:r>
      <w:r w:rsidRPr="00FB44FD">
        <w:rPr>
          <w:noProof/>
          <w:sz w:val="18"/>
        </w:rPr>
        <w:tab/>
      </w:r>
      <w:r w:rsidRPr="00FB44FD">
        <w:rPr>
          <w:noProof/>
          <w:sz w:val="18"/>
        </w:rPr>
        <w:fldChar w:fldCharType="begin"/>
      </w:r>
      <w:r w:rsidRPr="00FB44FD">
        <w:rPr>
          <w:noProof/>
          <w:sz w:val="18"/>
        </w:rPr>
        <w:instrText xml:space="preserve"> PAGEREF _Toc3383515 \h </w:instrText>
      </w:r>
      <w:r w:rsidRPr="00FB44FD">
        <w:rPr>
          <w:noProof/>
          <w:sz w:val="18"/>
        </w:rPr>
      </w:r>
      <w:r w:rsidRPr="00FB44FD">
        <w:rPr>
          <w:noProof/>
          <w:sz w:val="18"/>
        </w:rPr>
        <w:fldChar w:fldCharType="separate"/>
      </w:r>
      <w:r w:rsidR="00701FAF">
        <w:rPr>
          <w:noProof/>
          <w:sz w:val="18"/>
        </w:rPr>
        <w:t>186</w:t>
      </w:r>
      <w:r w:rsidRPr="00FB44FD">
        <w:rPr>
          <w:noProof/>
          <w:sz w:val="18"/>
        </w:rPr>
        <w:fldChar w:fldCharType="end"/>
      </w:r>
    </w:p>
    <w:p w:rsidR="00FB44FD" w:rsidRDefault="00FB44FD">
      <w:pPr>
        <w:pStyle w:val="TOC6"/>
        <w:rPr>
          <w:rFonts w:asciiTheme="minorHAnsi" w:eastAsiaTheme="minorEastAsia" w:hAnsiTheme="minorHAnsi" w:cstheme="minorBidi"/>
          <w:b w:val="0"/>
          <w:noProof/>
          <w:kern w:val="0"/>
          <w:sz w:val="22"/>
          <w:szCs w:val="22"/>
        </w:rPr>
      </w:pPr>
      <w:r>
        <w:rPr>
          <w:noProof/>
        </w:rPr>
        <w:t>Schedule 5—Contingent amendments</w:t>
      </w:r>
      <w:r w:rsidRPr="00FB44FD">
        <w:rPr>
          <w:b w:val="0"/>
          <w:noProof/>
          <w:sz w:val="18"/>
        </w:rPr>
        <w:tab/>
      </w:r>
      <w:r w:rsidRPr="00FB44FD">
        <w:rPr>
          <w:b w:val="0"/>
          <w:noProof/>
          <w:sz w:val="18"/>
        </w:rPr>
        <w:fldChar w:fldCharType="begin"/>
      </w:r>
      <w:r w:rsidRPr="00FB44FD">
        <w:rPr>
          <w:b w:val="0"/>
          <w:noProof/>
          <w:sz w:val="18"/>
        </w:rPr>
        <w:instrText xml:space="preserve"> PAGEREF _Toc3383516 \h </w:instrText>
      </w:r>
      <w:r w:rsidRPr="00FB44FD">
        <w:rPr>
          <w:b w:val="0"/>
          <w:noProof/>
          <w:sz w:val="18"/>
        </w:rPr>
      </w:r>
      <w:r w:rsidRPr="00FB44FD">
        <w:rPr>
          <w:b w:val="0"/>
          <w:noProof/>
          <w:sz w:val="18"/>
        </w:rPr>
        <w:fldChar w:fldCharType="separate"/>
      </w:r>
      <w:r w:rsidR="00701FAF">
        <w:rPr>
          <w:b w:val="0"/>
          <w:noProof/>
          <w:sz w:val="18"/>
        </w:rPr>
        <w:t>187</w:t>
      </w:r>
      <w:r w:rsidRPr="00FB44FD">
        <w:rPr>
          <w:b w:val="0"/>
          <w:noProof/>
          <w:sz w:val="18"/>
        </w:rPr>
        <w:fldChar w:fldCharType="end"/>
      </w:r>
    </w:p>
    <w:p w:rsidR="00FB44FD" w:rsidRDefault="00FB44FD">
      <w:pPr>
        <w:pStyle w:val="TOC7"/>
        <w:rPr>
          <w:rFonts w:asciiTheme="minorHAnsi" w:eastAsiaTheme="minorEastAsia" w:hAnsiTheme="minorHAnsi" w:cstheme="minorBidi"/>
          <w:noProof/>
          <w:kern w:val="0"/>
          <w:sz w:val="22"/>
          <w:szCs w:val="22"/>
        </w:rPr>
      </w:pPr>
      <w:r>
        <w:rPr>
          <w:noProof/>
        </w:rPr>
        <w:t>Part 1—Amendments contingent on the Corporations Amendment (Strengthening Protections for Employee Entitlements) Act 2019</w:t>
      </w:r>
      <w:r w:rsidRPr="00FB44FD">
        <w:rPr>
          <w:noProof/>
          <w:sz w:val="18"/>
        </w:rPr>
        <w:tab/>
      </w:r>
      <w:r w:rsidRPr="00FB44FD">
        <w:rPr>
          <w:noProof/>
          <w:sz w:val="18"/>
        </w:rPr>
        <w:fldChar w:fldCharType="begin"/>
      </w:r>
      <w:r w:rsidRPr="00FB44FD">
        <w:rPr>
          <w:noProof/>
          <w:sz w:val="18"/>
        </w:rPr>
        <w:instrText xml:space="preserve"> PAGEREF _Toc3383517 \h </w:instrText>
      </w:r>
      <w:r w:rsidRPr="00FB44FD">
        <w:rPr>
          <w:noProof/>
          <w:sz w:val="18"/>
        </w:rPr>
      </w:r>
      <w:r w:rsidRPr="00FB44FD">
        <w:rPr>
          <w:noProof/>
          <w:sz w:val="18"/>
        </w:rPr>
        <w:fldChar w:fldCharType="separate"/>
      </w:r>
      <w:r w:rsidR="00701FAF">
        <w:rPr>
          <w:noProof/>
          <w:sz w:val="18"/>
        </w:rPr>
        <w:t>187</w:t>
      </w:r>
      <w:r w:rsidRPr="00FB44FD">
        <w:rPr>
          <w:noProof/>
          <w:sz w:val="18"/>
        </w:rPr>
        <w:fldChar w:fldCharType="end"/>
      </w:r>
    </w:p>
    <w:p w:rsidR="00FB44FD" w:rsidRDefault="00FB44FD">
      <w:pPr>
        <w:pStyle w:val="TOC9"/>
        <w:rPr>
          <w:rFonts w:asciiTheme="minorHAnsi" w:eastAsiaTheme="minorEastAsia" w:hAnsiTheme="minorHAnsi" w:cstheme="minorBidi"/>
          <w:i w:val="0"/>
          <w:noProof/>
          <w:kern w:val="0"/>
          <w:sz w:val="22"/>
          <w:szCs w:val="22"/>
        </w:rPr>
      </w:pPr>
      <w:r>
        <w:rPr>
          <w:noProof/>
        </w:rPr>
        <w:t>Corporations Act 2001</w:t>
      </w:r>
      <w:r w:rsidRPr="00FB44FD">
        <w:rPr>
          <w:i w:val="0"/>
          <w:noProof/>
          <w:sz w:val="18"/>
        </w:rPr>
        <w:tab/>
      </w:r>
      <w:r w:rsidRPr="00FB44FD">
        <w:rPr>
          <w:i w:val="0"/>
          <w:noProof/>
          <w:sz w:val="18"/>
        </w:rPr>
        <w:fldChar w:fldCharType="begin"/>
      </w:r>
      <w:r w:rsidRPr="00FB44FD">
        <w:rPr>
          <w:i w:val="0"/>
          <w:noProof/>
          <w:sz w:val="18"/>
        </w:rPr>
        <w:instrText xml:space="preserve"> PAGEREF _Toc3383518 \h </w:instrText>
      </w:r>
      <w:r w:rsidRPr="00FB44FD">
        <w:rPr>
          <w:i w:val="0"/>
          <w:noProof/>
          <w:sz w:val="18"/>
        </w:rPr>
      </w:r>
      <w:r w:rsidRPr="00FB44FD">
        <w:rPr>
          <w:i w:val="0"/>
          <w:noProof/>
          <w:sz w:val="18"/>
        </w:rPr>
        <w:fldChar w:fldCharType="separate"/>
      </w:r>
      <w:r w:rsidR="00701FAF">
        <w:rPr>
          <w:i w:val="0"/>
          <w:noProof/>
          <w:sz w:val="18"/>
        </w:rPr>
        <w:t>187</w:t>
      </w:r>
      <w:r w:rsidRPr="00FB44FD">
        <w:rPr>
          <w:i w:val="0"/>
          <w:noProof/>
          <w:sz w:val="18"/>
        </w:rPr>
        <w:fldChar w:fldCharType="end"/>
      </w:r>
    </w:p>
    <w:p w:rsidR="00FB44FD" w:rsidRDefault="00FB44FD">
      <w:pPr>
        <w:pStyle w:val="TOC7"/>
        <w:rPr>
          <w:rFonts w:asciiTheme="minorHAnsi" w:eastAsiaTheme="minorEastAsia" w:hAnsiTheme="minorHAnsi" w:cstheme="minorBidi"/>
          <w:noProof/>
          <w:kern w:val="0"/>
          <w:sz w:val="22"/>
          <w:szCs w:val="22"/>
        </w:rPr>
      </w:pPr>
      <w:r>
        <w:rPr>
          <w:noProof/>
        </w:rPr>
        <w:t>Part 2—Amendments contingent on the National Consumer Credit Protection Amendment (Mandatory Comprehensive Credit Reporting) Act 2019</w:t>
      </w:r>
      <w:r w:rsidRPr="00FB44FD">
        <w:rPr>
          <w:noProof/>
          <w:sz w:val="18"/>
        </w:rPr>
        <w:tab/>
      </w:r>
      <w:r w:rsidRPr="00FB44FD">
        <w:rPr>
          <w:noProof/>
          <w:sz w:val="18"/>
        </w:rPr>
        <w:fldChar w:fldCharType="begin"/>
      </w:r>
      <w:r w:rsidRPr="00FB44FD">
        <w:rPr>
          <w:noProof/>
          <w:sz w:val="18"/>
        </w:rPr>
        <w:instrText xml:space="preserve"> PAGEREF _Toc3383519 \h </w:instrText>
      </w:r>
      <w:r w:rsidRPr="00FB44FD">
        <w:rPr>
          <w:noProof/>
          <w:sz w:val="18"/>
        </w:rPr>
      </w:r>
      <w:r w:rsidRPr="00FB44FD">
        <w:rPr>
          <w:noProof/>
          <w:sz w:val="18"/>
        </w:rPr>
        <w:fldChar w:fldCharType="separate"/>
      </w:r>
      <w:r w:rsidR="00701FAF">
        <w:rPr>
          <w:noProof/>
          <w:sz w:val="18"/>
        </w:rPr>
        <w:t>188</w:t>
      </w:r>
      <w:r w:rsidRPr="00FB44FD">
        <w:rPr>
          <w:noProof/>
          <w:sz w:val="18"/>
        </w:rPr>
        <w:fldChar w:fldCharType="end"/>
      </w:r>
    </w:p>
    <w:p w:rsidR="00FB44FD" w:rsidRDefault="00FB44FD">
      <w:pPr>
        <w:pStyle w:val="TOC9"/>
        <w:rPr>
          <w:rFonts w:asciiTheme="minorHAnsi" w:eastAsiaTheme="minorEastAsia" w:hAnsiTheme="minorHAnsi" w:cstheme="minorBidi"/>
          <w:i w:val="0"/>
          <w:noProof/>
          <w:kern w:val="0"/>
          <w:sz w:val="22"/>
          <w:szCs w:val="22"/>
        </w:rPr>
      </w:pPr>
      <w:r>
        <w:rPr>
          <w:noProof/>
        </w:rPr>
        <w:t>National Consumer Credit Protection Act 2009</w:t>
      </w:r>
      <w:r w:rsidRPr="00FB44FD">
        <w:rPr>
          <w:i w:val="0"/>
          <w:noProof/>
          <w:sz w:val="18"/>
        </w:rPr>
        <w:tab/>
      </w:r>
      <w:r w:rsidRPr="00FB44FD">
        <w:rPr>
          <w:i w:val="0"/>
          <w:noProof/>
          <w:sz w:val="18"/>
        </w:rPr>
        <w:fldChar w:fldCharType="begin"/>
      </w:r>
      <w:r w:rsidRPr="00FB44FD">
        <w:rPr>
          <w:i w:val="0"/>
          <w:noProof/>
          <w:sz w:val="18"/>
        </w:rPr>
        <w:instrText xml:space="preserve"> PAGEREF _Toc3383520 \h </w:instrText>
      </w:r>
      <w:r w:rsidRPr="00FB44FD">
        <w:rPr>
          <w:i w:val="0"/>
          <w:noProof/>
          <w:sz w:val="18"/>
        </w:rPr>
      </w:r>
      <w:r w:rsidRPr="00FB44FD">
        <w:rPr>
          <w:i w:val="0"/>
          <w:noProof/>
          <w:sz w:val="18"/>
        </w:rPr>
        <w:fldChar w:fldCharType="separate"/>
      </w:r>
      <w:r w:rsidR="00701FAF">
        <w:rPr>
          <w:i w:val="0"/>
          <w:noProof/>
          <w:sz w:val="18"/>
        </w:rPr>
        <w:t>188</w:t>
      </w:r>
      <w:r w:rsidRPr="00FB44FD">
        <w:rPr>
          <w:i w:val="0"/>
          <w:noProof/>
          <w:sz w:val="18"/>
        </w:rPr>
        <w:fldChar w:fldCharType="end"/>
      </w:r>
    </w:p>
    <w:p w:rsidR="00FB44FD" w:rsidRDefault="00FB44FD">
      <w:pPr>
        <w:pStyle w:val="TOC7"/>
        <w:rPr>
          <w:rFonts w:asciiTheme="minorHAnsi" w:eastAsiaTheme="minorEastAsia" w:hAnsiTheme="minorHAnsi" w:cstheme="minorBidi"/>
          <w:noProof/>
          <w:kern w:val="0"/>
          <w:sz w:val="22"/>
          <w:szCs w:val="22"/>
        </w:rPr>
      </w:pPr>
      <w:r>
        <w:rPr>
          <w:noProof/>
        </w:rPr>
        <w:t>Part 3—Amendments contingent on the commencement of Schedule 5 to the Treasury Laws Amendment (Banking Measures No. 1) Act 2018</w:t>
      </w:r>
      <w:r w:rsidRPr="00FB44FD">
        <w:rPr>
          <w:noProof/>
          <w:sz w:val="18"/>
        </w:rPr>
        <w:tab/>
      </w:r>
      <w:r w:rsidRPr="00FB44FD">
        <w:rPr>
          <w:noProof/>
          <w:sz w:val="18"/>
        </w:rPr>
        <w:fldChar w:fldCharType="begin"/>
      </w:r>
      <w:r w:rsidRPr="00FB44FD">
        <w:rPr>
          <w:noProof/>
          <w:sz w:val="18"/>
        </w:rPr>
        <w:instrText xml:space="preserve"> PAGEREF _Toc3383521 \h </w:instrText>
      </w:r>
      <w:r w:rsidRPr="00FB44FD">
        <w:rPr>
          <w:noProof/>
          <w:sz w:val="18"/>
        </w:rPr>
      </w:r>
      <w:r w:rsidRPr="00FB44FD">
        <w:rPr>
          <w:noProof/>
          <w:sz w:val="18"/>
        </w:rPr>
        <w:fldChar w:fldCharType="separate"/>
      </w:r>
      <w:r w:rsidR="00701FAF">
        <w:rPr>
          <w:noProof/>
          <w:sz w:val="18"/>
        </w:rPr>
        <w:t>190</w:t>
      </w:r>
      <w:r w:rsidRPr="00FB44FD">
        <w:rPr>
          <w:noProof/>
          <w:sz w:val="18"/>
        </w:rPr>
        <w:fldChar w:fldCharType="end"/>
      </w:r>
    </w:p>
    <w:p w:rsidR="00FB44FD" w:rsidRDefault="00FB44FD">
      <w:pPr>
        <w:pStyle w:val="TOC8"/>
        <w:rPr>
          <w:rFonts w:asciiTheme="minorHAnsi" w:eastAsiaTheme="minorEastAsia" w:hAnsiTheme="minorHAnsi" w:cstheme="minorBidi"/>
          <w:noProof/>
          <w:kern w:val="0"/>
          <w:sz w:val="22"/>
          <w:szCs w:val="22"/>
        </w:rPr>
      </w:pPr>
      <w:r>
        <w:rPr>
          <w:noProof/>
        </w:rPr>
        <w:t>Division 1—Amendments contingent on the commencement of Division 2 of Part 2 of Schedule 5 to the Treasury Laws Amendment (Banking Measures No. 1) Act 2018</w:t>
      </w:r>
      <w:r w:rsidRPr="00FB44FD">
        <w:rPr>
          <w:noProof/>
          <w:sz w:val="18"/>
        </w:rPr>
        <w:tab/>
      </w:r>
      <w:r w:rsidRPr="00FB44FD">
        <w:rPr>
          <w:noProof/>
          <w:sz w:val="18"/>
        </w:rPr>
        <w:fldChar w:fldCharType="begin"/>
      </w:r>
      <w:r w:rsidRPr="00FB44FD">
        <w:rPr>
          <w:noProof/>
          <w:sz w:val="18"/>
        </w:rPr>
        <w:instrText xml:space="preserve"> PAGEREF _Toc3383522 \h </w:instrText>
      </w:r>
      <w:r w:rsidRPr="00FB44FD">
        <w:rPr>
          <w:noProof/>
          <w:sz w:val="18"/>
        </w:rPr>
      </w:r>
      <w:r w:rsidRPr="00FB44FD">
        <w:rPr>
          <w:noProof/>
          <w:sz w:val="18"/>
        </w:rPr>
        <w:fldChar w:fldCharType="separate"/>
      </w:r>
      <w:r w:rsidR="00701FAF">
        <w:rPr>
          <w:noProof/>
          <w:sz w:val="18"/>
        </w:rPr>
        <w:t>190</w:t>
      </w:r>
      <w:r w:rsidRPr="00FB44FD">
        <w:rPr>
          <w:noProof/>
          <w:sz w:val="18"/>
        </w:rPr>
        <w:fldChar w:fldCharType="end"/>
      </w:r>
    </w:p>
    <w:p w:rsidR="00FB44FD" w:rsidRDefault="00FB44FD">
      <w:pPr>
        <w:pStyle w:val="TOC9"/>
        <w:rPr>
          <w:rFonts w:asciiTheme="minorHAnsi" w:eastAsiaTheme="minorEastAsia" w:hAnsiTheme="minorHAnsi" w:cstheme="minorBidi"/>
          <w:i w:val="0"/>
          <w:noProof/>
          <w:kern w:val="0"/>
          <w:sz w:val="22"/>
          <w:szCs w:val="22"/>
        </w:rPr>
      </w:pPr>
      <w:r>
        <w:rPr>
          <w:noProof/>
        </w:rPr>
        <w:t>National Consumer Credit Protection Act 2009</w:t>
      </w:r>
      <w:r w:rsidRPr="00FB44FD">
        <w:rPr>
          <w:i w:val="0"/>
          <w:noProof/>
          <w:sz w:val="18"/>
        </w:rPr>
        <w:tab/>
      </w:r>
      <w:r w:rsidRPr="00FB44FD">
        <w:rPr>
          <w:i w:val="0"/>
          <w:noProof/>
          <w:sz w:val="18"/>
        </w:rPr>
        <w:fldChar w:fldCharType="begin"/>
      </w:r>
      <w:r w:rsidRPr="00FB44FD">
        <w:rPr>
          <w:i w:val="0"/>
          <w:noProof/>
          <w:sz w:val="18"/>
        </w:rPr>
        <w:instrText xml:space="preserve"> PAGEREF _Toc3383523 \h </w:instrText>
      </w:r>
      <w:r w:rsidRPr="00FB44FD">
        <w:rPr>
          <w:i w:val="0"/>
          <w:noProof/>
          <w:sz w:val="18"/>
        </w:rPr>
      </w:r>
      <w:r w:rsidRPr="00FB44FD">
        <w:rPr>
          <w:i w:val="0"/>
          <w:noProof/>
          <w:sz w:val="18"/>
        </w:rPr>
        <w:fldChar w:fldCharType="separate"/>
      </w:r>
      <w:r w:rsidR="00701FAF">
        <w:rPr>
          <w:i w:val="0"/>
          <w:noProof/>
          <w:sz w:val="18"/>
        </w:rPr>
        <w:t>190</w:t>
      </w:r>
      <w:r w:rsidRPr="00FB44FD">
        <w:rPr>
          <w:i w:val="0"/>
          <w:noProof/>
          <w:sz w:val="18"/>
        </w:rPr>
        <w:fldChar w:fldCharType="end"/>
      </w:r>
    </w:p>
    <w:p w:rsidR="00FB44FD" w:rsidRDefault="00FB44FD">
      <w:pPr>
        <w:pStyle w:val="TOC8"/>
        <w:rPr>
          <w:rFonts w:asciiTheme="minorHAnsi" w:eastAsiaTheme="minorEastAsia" w:hAnsiTheme="minorHAnsi" w:cstheme="minorBidi"/>
          <w:noProof/>
          <w:kern w:val="0"/>
          <w:sz w:val="22"/>
          <w:szCs w:val="22"/>
        </w:rPr>
      </w:pPr>
      <w:r>
        <w:rPr>
          <w:noProof/>
        </w:rPr>
        <w:t>Division 2—Amendments contingent on the commencement of Parts 3 and 4 of Schedule 5 to the Treasury Laws Amendment (Banking Measures No. 1) Act 2018</w:t>
      </w:r>
      <w:r w:rsidRPr="00FB44FD">
        <w:rPr>
          <w:noProof/>
          <w:sz w:val="18"/>
        </w:rPr>
        <w:tab/>
      </w:r>
      <w:r w:rsidRPr="00FB44FD">
        <w:rPr>
          <w:noProof/>
          <w:sz w:val="18"/>
        </w:rPr>
        <w:fldChar w:fldCharType="begin"/>
      </w:r>
      <w:r w:rsidRPr="00FB44FD">
        <w:rPr>
          <w:noProof/>
          <w:sz w:val="18"/>
        </w:rPr>
        <w:instrText xml:space="preserve"> PAGEREF _Toc3383524 \h </w:instrText>
      </w:r>
      <w:r w:rsidRPr="00FB44FD">
        <w:rPr>
          <w:noProof/>
          <w:sz w:val="18"/>
        </w:rPr>
      </w:r>
      <w:r w:rsidRPr="00FB44FD">
        <w:rPr>
          <w:noProof/>
          <w:sz w:val="18"/>
        </w:rPr>
        <w:fldChar w:fldCharType="separate"/>
      </w:r>
      <w:r w:rsidR="00701FAF">
        <w:rPr>
          <w:noProof/>
          <w:sz w:val="18"/>
        </w:rPr>
        <w:t>191</w:t>
      </w:r>
      <w:r w:rsidRPr="00FB44FD">
        <w:rPr>
          <w:noProof/>
          <w:sz w:val="18"/>
        </w:rPr>
        <w:fldChar w:fldCharType="end"/>
      </w:r>
    </w:p>
    <w:p w:rsidR="00FB44FD" w:rsidRDefault="00FB44FD">
      <w:pPr>
        <w:pStyle w:val="TOC9"/>
        <w:rPr>
          <w:rFonts w:asciiTheme="minorHAnsi" w:eastAsiaTheme="minorEastAsia" w:hAnsiTheme="minorHAnsi" w:cstheme="minorBidi"/>
          <w:i w:val="0"/>
          <w:noProof/>
          <w:kern w:val="0"/>
          <w:sz w:val="22"/>
          <w:szCs w:val="22"/>
        </w:rPr>
      </w:pPr>
      <w:r>
        <w:rPr>
          <w:noProof/>
        </w:rPr>
        <w:t>National Consumer Credit Protection Act 2009</w:t>
      </w:r>
      <w:r w:rsidRPr="00FB44FD">
        <w:rPr>
          <w:i w:val="0"/>
          <w:noProof/>
          <w:sz w:val="18"/>
        </w:rPr>
        <w:tab/>
      </w:r>
      <w:r w:rsidRPr="00FB44FD">
        <w:rPr>
          <w:i w:val="0"/>
          <w:noProof/>
          <w:sz w:val="18"/>
        </w:rPr>
        <w:fldChar w:fldCharType="begin"/>
      </w:r>
      <w:r w:rsidRPr="00FB44FD">
        <w:rPr>
          <w:i w:val="0"/>
          <w:noProof/>
          <w:sz w:val="18"/>
        </w:rPr>
        <w:instrText xml:space="preserve"> PAGEREF _Toc3383525 \h </w:instrText>
      </w:r>
      <w:r w:rsidRPr="00FB44FD">
        <w:rPr>
          <w:i w:val="0"/>
          <w:noProof/>
          <w:sz w:val="18"/>
        </w:rPr>
      </w:r>
      <w:r w:rsidRPr="00FB44FD">
        <w:rPr>
          <w:i w:val="0"/>
          <w:noProof/>
          <w:sz w:val="18"/>
        </w:rPr>
        <w:fldChar w:fldCharType="separate"/>
      </w:r>
      <w:r w:rsidR="00701FAF">
        <w:rPr>
          <w:i w:val="0"/>
          <w:noProof/>
          <w:sz w:val="18"/>
        </w:rPr>
        <w:t>191</w:t>
      </w:r>
      <w:r w:rsidRPr="00FB44FD">
        <w:rPr>
          <w:i w:val="0"/>
          <w:noProof/>
          <w:sz w:val="18"/>
        </w:rPr>
        <w:fldChar w:fldCharType="end"/>
      </w:r>
    </w:p>
    <w:p w:rsidR="00FB44FD" w:rsidRDefault="00FB44FD">
      <w:pPr>
        <w:pStyle w:val="TOC7"/>
        <w:rPr>
          <w:rFonts w:asciiTheme="minorHAnsi" w:eastAsiaTheme="minorEastAsia" w:hAnsiTheme="minorHAnsi" w:cstheme="minorBidi"/>
          <w:noProof/>
          <w:kern w:val="0"/>
          <w:sz w:val="22"/>
          <w:szCs w:val="22"/>
        </w:rPr>
      </w:pPr>
      <w:r>
        <w:rPr>
          <w:noProof/>
        </w:rPr>
        <w:t>Part 4—Amendments contingent on the Treasury Laws Amendment (Design and Distribution Obligations and Product Intervention Powers) Act 2019</w:t>
      </w:r>
      <w:r w:rsidRPr="00FB44FD">
        <w:rPr>
          <w:noProof/>
          <w:sz w:val="18"/>
        </w:rPr>
        <w:tab/>
      </w:r>
      <w:r w:rsidRPr="00FB44FD">
        <w:rPr>
          <w:noProof/>
          <w:sz w:val="18"/>
        </w:rPr>
        <w:fldChar w:fldCharType="begin"/>
      </w:r>
      <w:r w:rsidRPr="00FB44FD">
        <w:rPr>
          <w:noProof/>
          <w:sz w:val="18"/>
        </w:rPr>
        <w:instrText xml:space="preserve"> PAGEREF _Toc3383526 \h </w:instrText>
      </w:r>
      <w:r w:rsidRPr="00FB44FD">
        <w:rPr>
          <w:noProof/>
          <w:sz w:val="18"/>
        </w:rPr>
      </w:r>
      <w:r w:rsidRPr="00FB44FD">
        <w:rPr>
          <w:noProof/>
          <w:sz w:val="18"/>
        </w:rPr>
        <w:fldChar w:fldCharType="separate"/>
      </w:r>
      <w:r w:rsidR="00701FAF">
        <w:rPr>
          <w:noProof/>
          <w:sz w:val="18"/>
        </w:rPr>
        <w:t>192</w:t>
      </w:r>
      <w:r w:rsidRPr="00FB44FD">
        <w:rPr>
          <w:noProof/>
          <w:sz w:val="18"/>
        </w:rPr>
        <w:fldChar w:fldCharType="end"/>
      </w:r>
    </w:p>
    <w:p w:rsidR="00FB44FD" w:rsidRDefault="00FB44FD">
      <w:pPr>
        <w:pStyle w:val="TOC8"/>
        <w:rPr>
          <w:rFonts w:asciiTheme="minorHAnsi" w:eastAsiaTheme="minorEastAsia" w:hAnsiTheme="minorHAnsi" w:cstheme="minorBidi"/>
          <w:noProof/>
          <w:kern w:val="0"/>
          <w:sz w:val="22"/>
          <w:szCs w:val="22"/>
        </w:rPr>
      </w:pPr>
      <w:r>
        <w:rPr>
          <w:noProof/>
        </w:rPr>
        <w:t>Division 1—Amendments contingent on Schedule 1 to the Treasury Laws Amendment (Design and Distribution Obligations and Product Intervention Powers) Act 2019</w:t>
      </w:r>
      <w:r w:rsidRPr="00FB44FD">
        <w:rPr>
          <w:noProof/>
          <w:sz w:val="18"/>
        </w:rPr>
        <w:tab/>
      </w:r>
      <w:r w:rsidRPr="00FB44FD">
        <w:rPr>
          <w:noProof/>
          <w:sz w:val="18"/>
        </w:rPr>
        <w:fldChar w:fldCharType="begin"/>
      </w:r>
      <w:r w:rsidRPr="00FB44FD">
        <w:rPr>
          <w:noProof/>
          <w:sz w:val="18"/>
        </w:rPr>
        <w:instrText xml:space="preserve"> PAGEREF _Toc3383527 \h </w:instrText>
      </w:r>
      <w:r w:rsidRPr="00FB44FD">
        <w:rPr>
          <w:noProof/>
          <w:sz w:val="18"/>
        </w:rPr>
      </w:r>
      <w:r w:rsidRPr="00FB44FD">
        <w:rPr>
          <w:noProof/>
          <w:sz w:val="18"/>
        </w:rPr>
        <w:fldChar w:fldCharType="separate"/>
      </w:r>
      <w:r w:rsidR="00701FAF">
        <w:rPr>
          <w:noProof/>
          <w:sz w:val="18"/>
        </w:rPr>
        <w:t>192</w:t>
      </w:r>
      <w:r w:rsidRPr="00FB44FD">
        <w:rPr>
          <w:noProof/>
          <w:sz w:val="18"/>
        </w:rPr>
        <w:fldChar w:fldCharType="end"/>
      </w:r>
    </w:p>
    <w:p w:rsidR="00FB44FD" w:rsidRDefault="00FB44FD">
      <w:pPr>
        <w:pStyle w:val="TOC9"/>
        <w:rPr>
          <w:rFonts w:asciiTheme="minorHAnsi" w:eastAsiaTheme="minorEastAsia" w:hAnsiTheme="minorHAnsi" w:cstheme="minorBidi"/>
          <w:i w:val="0"/>
          <w:noProof/>
          <w:kern w:val="0"/>
          <w:sz w:val="22"/>
          <w:szCs w:val="22"/>
        </w:rPr>
      </w:pPr>
      <w:r>
        <w:rPr>
          <w:noProof/>
        </w:rPr>
        <w:t>Corporations Act 2001</w:t>
      </w:r>
      <w:r w:rsidRPr="00FB44FD">
        <w:rPr>
          <w:i w:val="0"/>
          <w:noProof/>
          <w:sz w:val="18"/>
        </w:rPr>
        <w:tab/>
      </w:r>
      <w:r w:rsidRPr="00FB44FD">
        <w:rPr>
          <w:i w:val="0"/>
          <w:noProof/>
          <w:sz w:val="18"/>
        </w:rPr>
        <w:fldChar w:fldCharType="begin"/>
      </w:r>
      <w:r w:rsidRPr="00FB44FD">
        <w:rPr>
          <w:i w:val="0"/>
          <w:noProof/>
          <w:sz w:val="18"/>
        </w:rPr>
        <w:instrText xml:space="preserve"> PAGEREF _Toc3383528 \h </w:instrText>
      </w:r>
      <w:r w:rsidRPr="00FB44FD">
        <w:rPr>
          <w:i w:val="0"/>
          <w:noProof/>
          <w:sz w:val="18"/>
        </w:rPr>
      </w:r>
      <w:r w:rsidRPr="00FB44FD">
        <w:rPr>
          <w:i w:val="0"/>
          <w:noProof/>
          <w:sz w:val="18"/>
        </w:rPr>
        <w:fldChar w:fldCharType="separate"/>
      </w:r>
      <w:r w:rsidR="00701FAF">
        <w:rPr>
          <w:i w:val="0"/>
          <w:noProof/>
          <w:sz w:val="18"/>
        </w:rPr>
        <w:t>192</w:t>
      </w:r>
      <w:r w:rsidRPr="00FB44FD">
        <w:rPr>
          <w:i w:val="0"/>
          <w:noProof/>
          <w:sz w:val="18"/>
        </w:rPr>
        <w:fldChar w:fldCharType="end"/>
      </w:r>
    </w:p>
    <w:p w:rsidR="00FB44FD" w:rsidRDefault="00FB44FD">
      <w:pPr>
        <w:pStyle w:val="TOC8"/>
        <w:rPr>
          <w:rFonts w:asciiTheme="minorHAnsi" w:eastAsiaTheme="minorEastAsia" w:hAnsiTheme="minorHAnsi" w:cstheme="minorBidi"/>
          <w:noProof/>
          <w:kern w:val="0"/>
          <w:sz w:val="22"/>
          <w:szCs w:val="22"/>
        </w:rPr>
      </w:pPr>
      <w:r>
        <w:rPr>
          <w:noProof/>
        </w:rPr>
        <w:t>Division 2—Amendments contingent on Schedule 2 to the Treasury Laws Amendment (Design and Distribution Obligations and Product Intervention Powers) Act 2019</w:t>
      </w:r>
      <w:r w:rsidRPr="00FB44FD">
        <w:rPr>
          <w:noProof/>
          <w:sz w:val="18"/>
        </w:rPr>
        <w:tab/>
      </w:r>
      <w:r w:rsidRPr="00FB44FD">
        <w:rPr>
          <w:noProof/>
          <w:sz w:val="18"/>
        </w:rPr>
        <w:fldChar w:fldCharType="begin"/>
      </w:r>
      <w:r w:rsidRPr="00FB44FD">
        <w:rPr>
          <w:noProof/>
          <w:sz w:val="18"/>
        </w:rPr>
        <w:instrText xml:space="preserve"> PAGEREF _Toc3383529 \h </w:instrText>
      </w:r>
      <w:r w:rsidRPr="00FB44FD">
        <w:rPr>
          <w:noProof/>
          <w:sz w:val="18"/>
        </w:rPr>
      </w:r>
      <w:r w:rsidRPr="00FB44FD">
        <w:rPr>
          <w:noProof/>
          <w:sz w:val="18"/>
        </w:rPr>
        <w:fldChar w:fldCharType="separate"/>
      </w:r>
      <w:r w:rsidR="00701FAF">
        <w:rPr>
          <w:noProof/>
          <w:sz w:val="18"/>
        </w:rPr>
        <w:t>194</w:t>
      </w:r>
      <w:r w:rsidRPr="00FB44FD">
        <w:rPr>
          <w:noProof/>
          <w:sz w:val="18"/>
        </w:rPr>
        <w:fldChar w:fldCharType="end"/>
      </w:r>
    </w:p>
    <w:p w:rsidR="00FB44FD" w:rsidRDefault="00FB44FD">
      <w:pPr>
        <w:pStyle w:val="TOC9"/>
        <w:rPr>
          <w:rFonts w:asciiTheme="minorHAnsi" w:eastAsiaTheme="minorEastAsia" w:hAnsiTheme="minorHAnsi" w:cstheme="minorBidi"/>
          <w:i w:val="0"/>
          <w:noProof/>
          <w:kern w:val="0"/>
          <w:sz w:val="22"/>
          <w:szCs w:val="22"/>
        </w:rPr>
      </w:pPr>
      <w:r>
        <w:rPr>
          <w:noProof/>
        </w:rPr>
        <w:t>Corporations Act 2001</w:t>
      </w:r>
      <w:r w:rsidRPr="00FB44FD">
        <w:rPr>
          <w:i w:val="0"/>
          <w:noProof/>
          <w:sz w:val="18"/>
        </w:rPr>
        <w:tab/>
      </w:r>
      <w:r w:rsidRPr="00FB44FD">
        <w:rPr>
          <w:i w:val="0"/>
          <w:noProof/>
          <w:sz w:val="18"/>
        </w:rPr>
        <w:fldChar w:fldCharType="begin"/>
      </w:r>
      <w:r w:rsidRPr="00FB44FD">
        <w:rPr>
          <w:i w:val="0"/>
          <w:noProof/>
          <w:sz w:val="18"/>
        </w:rPr>
        <w:instrText xml:space="preserve"> PAGEREF _Toc3383530 \h </w:instrText>
      </w:r>
      <w:r w:rsidRPr="00FB44FD">
        <w:rPr>
          <w:i w:val="0"/>
          <w:noProof/>
          <w:sz w:val="18"/>
        </w:rPr>
      </w:r>
      <w:r w:rsidRPr="00FB44FD">
        <w:rPr>
          <w:i w:val="0"/>
          <w:noProof/>
          <w:sz w:val="18"/>
        </w:rPr>
        <w:fldChar w:fldCharType="separate"/>
      </w:r>
      <w:r w:rsidR="00701FAF">
        <w:rPr>
          <w:i w:val="0"/>
          <w:noProof/>
          <w:sz w:val="18"/>
        </w:rPr>
        <w:t>194</w:t>
      </w:r>
      <w:r w:rsidRPr="00FB44FD">
        <w:rPr>
          <w:i w:val="0"/>
          <w:noProof/>
          <w:sz w:val="18"/>
        </w:rPr>
        <w:fldChar w:fldCharType="end"/>
      </w:r>
    </w:p>
    <w:p w:rsidR="00FB44FD" w:rsidRDefault="00FB44FD">
      <w:pPr>
        <w:pStyle w:val="TOC9"/>
        <w:rPr>
          <w:rFonts w:asciiTheme="minorHAnsi" w:eastAsiaTheme="minorEastAsia" w:hAnsiTheme="minorHAnsi" w:cstheme="minorBidi"/>
          <w:i w:val="0"/>
          <w:noProof/>
          <w:kern w:val="0"/>
          <w:sz w:val="22"/>
          <w:szCs w:val="22"/>
        </w:rPr>
      </w:pPr>
      <w:r>
        <w:rPr>
          <w:noProof/>
        </w:rPr>
        <w:t>National Consumer Credit Protection Act 2009</w:t>
      </w:r>
      <w:r w:rsidRPr="00FB44FD">
        <w:rPr>
          <w:i w:val="0"/>
          <w:noProof/>
          <w:sz w:val="18"/>
        </w:rPr>
        <w:tab/>
      </w:r>
      <w:r w:rsidRPr="00FB44FD">
        <w:rPr>
          <w:i w:val="0"/>
          <w:noProof/>
          <w:sz w:val="18"/>
        </w:rPr>
        <w:fldChar w:fldCharType="begin"/>
      </w:r>
      <w:r w:rsidRPr="00FB44FD">
        <w:rPr>
          <w:i w:val="0"/>
          <w:noProof/>
          <w:sz w:val="18"/>
        </w:rPr>
        <w:instrText xml:space="preserve"> PAGEREF _Toc3383531 \h </w:instrText>
      </w:r>
      <w:r w:rsidRPr="00FB44FD">
        <w:rPr>
          <w:i w:val="0"/>
          <w:noProof/>
          <w:sz w:val="18"/>
        </w:rPr>
      </w:r>
      <w:r w:rsidRPr="00FB44FD">
        <w:rPr>
          <w:i w:val="0"/>
          <w:noProof/>
          <w:sz w:val="18"/>
        </w:rPr>
        <w:fldChar w:fldCharType="separate"/>
      </w:r>
      <w:r w:rsidR="00701FAF">
        <w:rPr>
          <w:i w:val="0"/>
          <w:noProof/>
          <w:sz w:val="18"/>
        </w:rPr>
        <w:t>194</w:t>
      </w:r>
      <w:r w:rsidRPr="00FB44FD">
        <w:rPr>
          <w:i w:val="0"/>
          <w:noProof/>
          <w:sz w:val="18"/>
        </w:rPr>
        <w:fldChar w:fldCharType="end"/>
      </w:r>
    </w:p>
    <w:p w:rsidR="00FB44FD" w:rsidRDefault="00FB44FD">
      <w:pPr>
        <w:pStyle w:val="TOC7"/>
        <w:rPr>
          <w:rFonts w:asciiTheme="minorHAnsi" w:eastAsiaTheme="minorEastAsia" w:hAnsiTheme="minorHAnsi" w:cstheme="minorBidi"/>
          <w:noProof/>
          <w:kern w:val="0"/>
          <w:sz w:val="22"/>
          <w:szCs w:val="22"/>
        </w:rPr>
      </w:pPr>
      <w:r>
        <w:rPr>
          <w:noProof/>
        </w:rPr>
        <w:t>Part 5—Amendments contingent on Schedule 6 to the Treasury Laws Amendment (Improving Accountability and Member Outcomes in Superannuation Measures No. 1) Act 2019</w:t>
      </w:r>
      <w:r w:rsidRPr="00FB44FD">
        <w:rPr>
          <w:noProof/>
          <w:sz w:val="18"/>
        </w:rPr>
        <w:tab/>
      </w:r>
      <w:r w:rsidRPr="00FB44FD">
        <w:rPr>
          <w:noProof/>
          <w:sz w:val="18"/>
        </w:rPr>
        <w:fldChar w:fldCharType="begin"/>
      </w:r>
      <w:r w:rsidRPr="00FB44FD">
        <w:rPr>
          <w:noProof/>
          <w:sz w:val="18"/>
        </w:rPr>
        <w:instrText xml:space="preserve"> PAGEREF _Toc3383532 \h </w:instrText>
      </w:r>
      <w:r w:rsidRPr="00FB44FD">
        <w:rPr>
          <w:noProof/>
          <w:sz w:val="18"/>
        </w:rPr>
      </w:r>
      <w:r w:rsidRPr="00FB44FD">
        <w:rPr>
          <w:noProof/>
          <w:sz w:val="18"/>
        </w:rPr>
        <w:fldChar w:fldCharType="separate"/>
      </w:r>
      <w:r w:rsidR="00701FAF">
        <w:rPr>
          <w:noProof/>
          <w:sz w:val="18"/>
        </w:rPr>
        <w:t>196</w:t>
      </w:r>
      <w:r w:rsidRPr="00FB44FD">
        <w:rPr>
          <w:noProof/>
          <w:sz w:val="18"/>
        </w:rPr>
        <w:fldChar w:fldCharType="end"/>
      </w:r>
    </w:p>
    <w:p w:rsidR="00FB44FD" w:rsidRDefault="00FB44FD">
      <w:pPr>
        <w:pStyle w:val="TOC9"/>
        <w:rPr>
          <w:rFonts w:asciiTheme="minorHAnsi" w:eastAsiaTheme="minorEastAsia" w:hAnsiTheme="minorHAnsi" w:cstheme="minorBidi"/>
          <w:i w:val="0"/>
          <w:noProof/>
          <w:kern w:val="0"/>
          <w:sz w:val="22"/>
          <w:szCs w:val="22"/>
        </w:rPr>
      </w:pPr>
      <w:r>
        <w:rPr>
          <w:noProof/>
        </w:rPr>
        <w:t>Corporations Act 2001</w:t>
      </w:r>
      <w:r w:rsidRPr="00FB44FD">
        <w:rPr>
          <w:i w:val="0"/>
          <w:noProof/>
          <w:sz w:val="18"/>
        </w:rPr>
        <w:tab/>
      </w:r>
      <w:r w:rsidRPr="00FB44FD">
        <w:rPr>
          <w:i w:val="0"/>
          <w:noProof/>
          <w:sz w:val="18"/>
        </w:rPr>
        <w:fldChar w:fldCharType="begin"/>
      </w:r>
      <w:r w:rsidRPr="00FB44FD">
        <w:rPr>
          <w:i w:val="0"/>
          <w:noProof/>
          <w:sz w:val="18"/>
        </w:rPr>
        <w:instrText xml:space="preserve"> PAGEREF _Toc3383533 \h </w:instrText>
      </w:r>
      <w:r w:rsidRPr="00FB44FD">
        <w:rPr>
          <w:i w:val="0"/>
          <w:noProof/>
          <w:sz w:val="18"/>
        </w:rPr>
      </w:r>
      <w:r w:rsidRPr="00FB44FD">
        <w:rPr>
          <w:i w:val="0"/>
          <w:noProof/>
          <w:sz w:val="18"/>
        </w:rPr>
        <w:fldChar w:fldCharType="separate"/>
      </w:r>
      <w:r w:rsidR="00701FAF">
        <w:rPr>
          <w:i w:val="0"/>
          <w:noProof/>
          <w:sz w:val="18"/>
        </w:rPr>
        <w:t>196</w:t>
      </w:r>
      <w:r w:rsidRPr="00FB44FD">
        <w:rPr>
          <w:i w:val="0"/>
          <w:noProof/>
          <w:sz w:val="18"/>
        </w:rPr>
        <w:fldChar w:fldCharType="end"/>
      </w:r>
    </w:p>
    <w:p w:rsidR="00FB44FD" w:rsidRDefault="00FB44FD">
      <w:pPr>
        <w:pStyle w:val="TOC7"/>
        <w:rPr>
          <w:rFonts w:asciiTheme="minorHAnsi" w:eastAsiaTheme="minorEastAsia" w:hAnsiTheme="minorHAnsi" w:cstheme="minorBidi"/>
          <w:noProof/>
          <w:kern w:val="0"/>
          <w:sz w:val="22"/>
          <w:szCs w:val="22"/>
        </w:rPr>
      </w:pPr>
      <w:r>
        <w:rPr>
          <w:noProof/>
        </w:rPr>
        <w:t>Part 6—Amendments contingent on the commencement of the Federal Circuit and Family Court of Australia Act 2019</w:t>
      </w:r>
      <w:r w:rsidRPr="00FB44FD">
        <w:rPr>
          <w:noProof/>
          <w:sz w:val="18"/>
        </w:rPr>
        <w:tab/>
      </w:r>
      <w:r w:rsidRPr="00FB44FD">
        <w:rPr>
          <w:noProof/>
          <w:sz w:val="18"/>
        </w:rPr>
        <w:fldChar w:fldCharType="begin"/>
      </w:r>
      <w:r w:rsidRPr="00FB44FD">
        <w:rPr>
          <w:noProof/>
          <w:sz w:val="18"/>
        </w:rPr>
        <w:instrText xml:space="preserve"> PAGEREF _Toc3383534 \h </w:instrText>
      </w:r>
      <w:r w:rsidRPr="00FB44FD">
        <w:rPr>
          <w:noProof/>
          <w:sz w:val="18"/>
        </w:rPr>
      </w:r>
      <w:r w:rsidRPr="00FB44FD">
        <w:rPr>
          <w:noProof/>
          <w:sz w:val="18"/>
        </w:rPr>
        <w:fldChar w:fldCharType="separate"/>
      </w:r>
      <w:r w:rsidR="00701FAF">
        <w:rPr>
          <w:noProof/>
          <w:sz w:val="18"/>
        </w:rPr>
        <w:t>197</w:t>
      </w:r>
      <w:r w:rsidRPr="00FB44FD">
        <w:rPr>
          <w:noProof/>
          <w:sz w:val="18"/>
        </w:rPr>
        <w:fldChar w:fldCharType="end"/>
      </w:r>
    </w:p>
    <w:p w:rsidR="00FB44FD" w:rsidRDefault="00FB44FD">
      <w:pPr>
        <w:pStyle w:val="TOC9"/>
        <w:rPr>
          <w:rFonts w:asciiTheme="minorHAnsi" w:eastAsiaTheme="minorEastAsia" w:hAnsiTheme="minorHAnsi" w:cstheme="minorBidi"/>
          <w:i w:val="0"/>
          <w:noProof/>
          <w:kern w:val="0"/>
          <w:sz w:val="22"/>
          <w:szCs w:val="22"/>
        </w:rPr>
      </w:pPr>
      <w:r>
        <w:rPr>
          <w:noProof/>
        </w:rPr>
        <w:t>Insurance Contracts Act 1984</w:t>
      </w:r>
      <w:r w:rsidRPr="00FB44FD">
        <w:rPr>
          <w:i w:val="0"/>
          <w:noProof/>
          <w:sz w:val="18"/>
        </w:rPr>
        <w:tab/>
      </w:r>
      <w:r w:rsidRPr="00FB44FD">
        <w:rPr>
          <w:i w:val="0"/>
          <w:noProof/>
          <w:sz w:val="18"/>
        </w:rPr>
        <w:fldChar w:fldCharType="begin"/>
      </w:r>
      <w:r w:rsidRPr="00FB44FD">
        <w:rPr>
          <w:i w:val="0"/>
          <w:noProof/>
          <w:sz w:val="18"/>
        </w:rPr>
        <w:instrText xml:space="preserve"> PAGEREF _Toc3383535 \h </w:instrText>
      </w:r>
      <w:r w:rsidRPr="00FB44FD">
        <w:rPr>
          <w:i w:val="0"/>
          <w:noProof/>
          <w:sz w:val="18"/>
        </w:rPr>
      </w:r>
      <w:r w:rsidRPr="00FB44FD">
        <w:rPr>
          <w:i w:val="0"/>
          <w:noProof/>
          <w:sz w:val="18"/>
        </w:rPr>
        <w:fldChar w:fldCharType="separate"/>
      </w:r>
      <w:r w:rsidR="00701FAF">
        <w:rPr>
          <w:i w:val="0"/>
          <w:noProof/>
          <w:sz w:val="18"/>
        </w:rPr>
        <w:t>197</w:t>
      </w:r>
      <w:r w:rsidRPr="00FB44FD">
        <w:rPr>
          <w:i w:val="0"/>
          <w:noProof/>
          <w:sz w:val="18"/>
        </w:rPr>
        <w:fldChar w:fldCharType="end"/>
      </w:r>
    </w:p>
    <w:p w:rsidR="00060FF9" w:rsidRPr="00F85028" w:rsidRDefault="00FB44FD" w:rsidP="0048364F">
      <w:r>
        <w:fldChar w:fldCharType="end"/>
      </w:r>
    </w:p>
    <w:p w:rsidR="00FE7F93" w:rsidRPr="00F85028" w:rsidRDefault="00FE7F93" w:rsidP="0048364F">
      <w:pPr>
        <w:sectPr w:rsidR="00FE7F93" w:rsidRPr="00F85028" w:rsidSect="00FC7C2E">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FC7C2E" w:rsidRDefault="00FC7C2E">
      <w:r>
        <w:object w:dxaOrig="2146" w:dyaOrig="1561">
          <v:shape id="_x0000_i1026" type="#_x0000_t75" alt="Commonwealth Coat of Arms of Australia" style="width:111pt;height:81pt" o:ole="" fillcolor="window">
            <v:imagedata r:id="rId9" o:title=""/>
          </v:shape>
          <o:OLEObject Type="Embed" ProgID="Word.Picture.8" ShapeID="_x0000_i1026" DrawAspect="Content" ObjectID="_1644217312" r:id="rId22"/>
        </w:object>
      </w:r>
    </w:p>
    <w:p w:rsidR="00FC7C2E" w:rsidRDefault="00FC7C2E"/>
    <w:p w:rsidR="00FC7C2E" w:rsidRDefault="00FC7C2E" w:rsidP="00FC7C2E">
      <w:pPr>
        <w:spacing w:line="240" w:lineRule="auto"/>
      </w:pPr>
    </w:p>
    <w:p w:rsidR="00FC7C2E" w:rsidRDefault="00C376A3" w:rsidP="00FC7C2E">
      <w:pPr>
        <w:pStyle w:val="ShortTP1"/>
      </w:pPr>
      <w:r>
        <w:fldChar w:fldCharType="begin"/>
      </w:r>
      <w:r>
        <w:instrText xml:space="preserve"> STYLEREF ShortT </w:instrText>
      </w:r>
      <w:r>
        <w:fldChar w:fldCharType="separate"/>
      </w:r>
      <w:r w:rsidR="00701FAF">
        <w:rPr>
          <w:noProof/>
        </w:rPr>
        <w:t>Treasury Laws Amendment (Strengthening Corporate and Financial Sector Penalties) Act 2019</w:t>
      </w:r>
      <w:r>
        <w:rPr>
          <w:noProof/>
        </w:rPr>
        <w:fldChar w:fldCharType="end"/>
      </w:r>
    </w:p>
    <w:p w:rsidR="00FC7C2E" w:rsidRDefault="00C376A3" w:rsidP="00FC7C2E">
      <w:pPr>
        <w:pStyle w:val="ActNoP1"/>
      </w:pPr>
      <w:r>
        <w:fldChar w:fldCharType="begin"/>
      </w:r>
      <w:r>
        <w:instrText xml:space="preserve"> STYLEREF Actno </w:instrText>
      </w:r>
      <w:r>
        <w:fldChar w:fldCharType="separate"/>
      </w:r>
      <w:r w:rsidR="00701FAF">
        <w:rPr>
          <w:noProof/>
        </w:rPr>
        <w:t>No. 17, 2019</w:t>
      </w:r>
      <w:r>
        <w:rPr>
          <w:noProof/>
        </w:rPr>
        <w:fldChar w:fldCharType="end"/>
      </w:r>
    </w:p>
    <w:p w:rsidR="00FC7C2E" w:rsidRPr="009A0728" w:rsidRDefault="00FC7C2E" w:rsidP="00CE10FF">
      <w:pPr>
        <w:pBdr>
          <w:bottom w:val="single" w:sz="6" w:space="0" w:color="auto"/>
        </w:pBdr>
        <w:spacing w:before="400" w:line="240" w:lineRule="auto"/>
        <w:rPr>
          <w:rFonts w:eastAsia="Times New Roman"/>
          <w:b/>
          <w:sz w:val="28"/>
        </w:rPr>
      </w:pPr>
    </w:p>
    <w:p w:rsidR="00FC7C2E" w:rsidRPr="009A0728" w:rsidRDefault="00FC7C2E" w:rsidP="00CE10FF">
      <w:pPr>
        <w:spacing w:line="40" w:lineRule="exact"/>
        <w:rPr>
          <w:rFonts w:eastAsia="Calibri"/>
          <w:b/>
          <w:sz w:val="28"/>
        </w:rPr>
      </w:pPr>
    </w:p>
    <w:p w:rsidR="00FC7C2E" w:rsidRPr="009A0728" w:rsidRDefault="00FC7C2E" w:rsidP="00CE10FF">
      <w:pPr>
        <w:pBdr>
          <w:top w:val="single" w:sz="12" w:space="0" w:color="auto"/>
        </w:pBdr>
        <w:spacing w:line="240" w:lineRule="auto"/>
        <w:rPr>
          <w:rFonts w:eastAsia="Times New Roman"/>
          <w:b/>
          <w:sz w:val="28"/>
        </w:rPr>
      </w:pPr>
    </w:p>
    <w:p w:rsidR="0048364F" w:rsidRPr="00F85028" w:rsidRDefault="00FC7C2E" w:rsidP="00F85028">
      <w:pPr>
        <w:pStyle w:val="Page1"/>
      </w:pPr>
      <w:r>
        <w:t>An Act</w:t>
      </w:r>
      <w:r w:rsidR="00F85028" w:rsidRPr="00F85028">
        <w:t xml:space="preserve"> to amend the law in relation to penalties and other enforcement mechanisms within legislation administered by ASIC, and for related purposes</w:t>
      </w:r>
    </w:p>
    <w:p w:rsidR="00507B7A" w:rsidRDefault="00507B7A" w:rsidP="00CE10FF">
      <w:pPr>
        <w:pStyle w:val="AssentDt"/>
        <w:spacing w:before="240"/>
        <w:rPr>
          <w:sz w:val="24"/>
        </w:rPr>
      </w:pPr>
      <w:r>
        <w:rPr>
          <w:sz w:val="24"/>
        </w:rPr>
        <w:t>[</w:t>
      </w:r>
      <w:r>
        <w:rPr>
          <w:i/>
          <w:sz w:val="24"/>
        </w:rPr>
        <w:t>Assented to 12 March 2019</w:t>
      </w:r>
      <w:r>
        <w:rPr>
          <w:sz w:val="24"/>
        </w:rPr>
        <w:t>]</w:t>
      </w:r>
    </w:p>
    <w:p w:rsidR="0048364F" w:rsidRPr="00F85028" w:rsidRDefault="0048364F" w:rsidP="00F85028">
      <w:pPr>
        <w:spacing w:before="240" w:line="240" w:lineRule="auto"/>
        <w:rPr>
          <w:sz w:val="32"/>
        </w:rPr>
      </w:pPr>
      <w:r w:rsidRPr="00F85028">
        <w:rPr>
          <w:sz w:val="32"/>
        </w:rPr>
        <w:t>The Parliament of Australia enacts:</w:t>
      </w:r>
    </w:p>
    <w:p w:rsidR="0048364F" w:rsidRPr="00F85028" w:rsidRDefault="0048364F" w:rsidP="00F85028">
      <w:pPr>
        <w:pStyle w:val="ActHead5"/>
      </w:pPr>
      <w:bookmarkStart w:id="0" w:name="_Toc3383332"/>
      <w:r w:rsidRPr="00F85028">
        <w:rPr>
          <w:rStyle w:val="CharSectno"/>
        </w:rPr>
        <w:t>1</w:t>
      </w:r>
      <w:r w:rsidRPr="00F85028">
        <w:t xml:space="preserve">  Short title</w:t>
      </w:r>
      <w:bookmarkEnd w:id="0"/>
    </w:p>
    <w:p w:rsidR="0048364F" w:rsidRPr="00F85028" w:rsidRDefault="0048364F" w:rsidP="00F85028">
      <w:pPr>
        <w:pStyle w:val="subsection"/>
      </w:pPr>
      <w:r w:rsidRPr="00F85028">
        <w:tab/>
      </w:r>
      <w:r w:rsidRPr="00F85028">
        <w:tab/>
        <w:t xml:space="preserve">This Act </w:t>
      </w:r>
      <w:r w:rsidR="00275197" w:rsidRPr="00F85028">
        <w:t xml:space="preserve">is </w:t>
      </w:r>
      <w:r w:rsidRPr="00F85028">
        <w:t xml:space="preserve">the </w:t>
      </w:r>
      <w:r w:rsidR="00F56859" w:rsidRPr="00F85028">
        <w:rPr>
          <w:i/>
        </w:rPr>
        <w:t>Treasury Laws Amendment (</w:t>
      </w:r>
      <w:r w:rsidR="008014C1" w:rsidRPr="00F85028">
        <w:rPr>
          <w:i/>
        </w:rPr>
        <w:t>Strengthening Corporate and Financial Sector Penalties</w:t>
      </w:r>
      <w:r w:rsidR="00F56859" w:rsidRPr="00F85028">
        <w:rPr>
          <w:i/>
        </w:rPr>
        <w:t xml:space="preserve">) </w:t>
      </w:r>
      <w:r w:rsidR="00E947C6" w:rsidRPr="00F85028">
        <w:rPr>
          <w:i/>
        </w:rPr>
        <w:t>Act 201</w:t>
      </w:r>
      <w:r w:rsidR="00295182">
        <w:rPr>
          <w:i/>
        </w:rPr>
        <w:t>9</w:t>
      </w:r>
      <w:r w:rsidR="00D85604" w:rsidRPr="00F85028">
        <w:t>.</w:t>
      </w:r>
    </w:p>
    <w:p w:rsidR="0048364F" w:rsidRPr="00F85028" w:rsidRDefault="0048364F" w:rsidP="00F85028">
      <w:pPr>
        <w:pStyle w:val="ActHead5"/>
      </w:pPr>
      <w:bookmarkStart w:id="1" w:name="_Toc3383333"/>
      <w:r w:rsidRPr="00F85028">
        <w:rPr>
          <w:rStyle w:val="CharSectno"/>
        </w:rPr>
        <w:t>2</w:t>
      </w:r>
      <w:r w:rsidRPr="00F85028">
        <w:t xml:space="preserve">  Commencement</w:t>
      </w:r>
      <w:bookmarkEnd w:id="1"/>
    </w:p>
    <w:p w:rsidR="0048364F" w:rsidRPr="00F85028" w:rsidRDefault="0048364F" w:rsidP="00F85028">
      <w:pPr>
        <w:pStyle w:val="subsection"/>
      </w:pPr>
      <w:r w:rsidRPr="00F85028">
        <w:tab/>
        <w:t>(1)</w:t>
      </w:r>
      <w:r w:rsidRPr="00F85028">
        <w:tab/>
        <w:t>Each provision of this Act specified in column 1 of the table commences, or is taken to have commenced, in accordance with column 2 of the table</w:t>
      </w:r>
      <w:r w:rsidR="00D85604" w:rsidRPr="00F85028">
        <w:t>.</w:t>
      </w:r>
      <w:r w:rsidRPr="00F85028">
        <w:t xml:space="preserve"> Any other statement in column 2 has effect according to its terms</w:t>
      </w:r>
      <w:r w:rsidR="00D85604" w:rsidRPr="00F85028">
        <w:t>.</w:t>
      </w:r>
    </w:p>
    <w:p w:rsidR="0048364F" w:rsidRPr="00F85028" w:rsidRDefault="0048364F" w:rsidP="00F85028">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F85028" w:rsidTr="00D34816">
        <w:trPr>
          <w:tblHeader/>
        </w:trPr>
        <w:tc>
          <w:tcPr>
            <w:tcW w:w="7111" w:type="dxa"/>
            <w:gridSpan w:val="3"/>
            <w:tcBorders>
              <w:top w:val="single" w:sz="12" w:space="0" w:color="auto"/>
              <w:bottom w:val="single" w:sz="6" w:space="0" w:color="auto"/>
            </w:tcBorders>
            <w:shd w:val="clear" w:color="auto" w:fill="auto"/>
          </w:tcPr>
          <w:p w:rsidR="0048364F" w:rsidRPr="00F85028" w:rsidRDefault="0048364F" w:rsidP="00F85028">
            <w:pPr>
              <w:pStyle w:val="TableHeading"/>
            </w:pPr>
            <w:r w:rsidRPr="00F85028">
              <w:t>Commencement information</w:t>
            </w:r>
          </w:p>
        </w:tc>
      </w:tr>
      <w:tr w:rsidR="0048364F" w:rsidRPr="00F85028" w:rsidTr="00D34816">
        <w:trPr>
          <w:tblHeader/>
        </w:trPr>
        <w:tc>
          <w:tcPr>
            <w:tcW w:w="1701" w:type="dxa"/>
            <w:tcBorders>
              <w:top w:val="single" w:sz="6" w:space="0" w:color="auto"/>
              <w:bottom w:val="single" w:sz="6" w:space="0" w:color="auto"/>
            </w:tcBorders>
            <w:shd w:val="clear" w:color="auto" w:fill="auto"/>
          </w:tcPr>
          <w:p w:rsidR="0048364F" w:rsidRPr="00F85028" w:rsidRDefault="0048364F" w:rsidP="00F85028">
            <w:pPr>
              <w:pStyle w:val="TableHeading"/>
            </w:pPr>
            <w:r w:rsidRPr="00F85028">
              <w:t>Column 1</w:t>
            </w:r>
          </w:p>
        </w:tc>
        <w:tc>
          <w:tcPr>
            <w:tcW w:w="3828" w:type="dxa"/>
            <w:tcBorders>
              <w:top w:val="single" w:sz="6" w:space="0" w:color="auto"/>
              <w:bottom w:val="single" w:sz="6" w:space="0" w:color="auto"/>
            </w:tcBorders>
            <w:shd w:val="clear" w:color="auto" w:fill="auto"/>
          </w:tcPr>
          <w:p w:rsidR="0048364F" w:rsidRPr="00F85028" w:rsidRDefault="0048364F" w:rsidP="00F85028">
            <w:pPr>
              <w:pStyle w:val="TableHeading"/>
            </w:pPr>
            <w:r w:rsidRPr="00F85028">
              <w:t>Column 2</w:t>
            </w:r>
          </w:p>
        </w:tc>
        <w:tc>
          <w:tcPr>
            <w:tcW w:w="1582" w:type="dxa"/>
            <w:tcBorders>
              <w:top w:val="single" w:sz="6" w:space="0" w:color="auto"/>
              <w:bottom w:val="single" w:sz="6" w:space="0" w:color="auto"/>
            </w:tcBorders>
            <w:shd w:val="clear" w:color="auto" w:fill="auto"/>
          </w:tcPr>
          <w:p w:rsidR="0048364F" w:rsidRPr="00F85028" w:rsidRDefault="0048364F" w:rsidP="00F85028">
            <w:pPr>
              <w:pStyle w:val="TableHeading"/>
            </w:pPr>
            <w:r w:rsidRPr="00F85028">
              <w:t>Column 3</w:t>
            </w:r>
          </w:p>
        </w:tc>
      </w:tr>
      <w:tr w:rsidR="0048364F" w:rsidRPr="00F85028" w:rsidTr="00D34816">
        <w:trPr>
          <w:tblHeader/>
        </w:trPr>
        <w:tc>
          <w:tcPr>
            <w:tcW w:w="1701" w:type="dxa"/>
            <w:tcBorders>
              <w:top w:val="single" w:sz="6" w:space="0" w:color="auto"/>
              <w:bottom w:val="single" w:sz="12" w:space="0" w:color="auto"/>
            </w:tcBorders>
            <w:shd w:val="clear" w:color="auto" w:fill="auto"/>
          </w:tcPr>
          <w:p w:rsidR="0048364F" w:rsidRPr="00F85028" w:rsidRDefault="0048364F" w:rsidP="00F85028">
            <w:pPr>
              <w:pStyle w:val="TableHeading"/>
            </w:pPr>
            <w:r w:rsidRPr="00F85028">
              <w:t>Provisions</w:t>
            </w:r>
          </w:p>
        </w:tc>
        <w:tc>
          <w:tcPr>
            <w:tcW w:w="3828" w:type="dxa"/>
            <w:tcBorders>
              <w:top w:val="single" w:sz="6" w:space="0" w:color="auto"/>
              <w:bottom w:val="single" w:sz="12" w:space="0" w:color="auto"/>
            </w:tcBorders>
            <w:shd w:val="clear" w:color="auto" w:fill="auto"/>
          </w:tcPr>
          <w:p w:rsidR="0048364F" w:rsidRPr="00F85028" w:rsidRDefault="0048364F" w:rsidP="00F85028">
            <w:pPr>
              <w:pStyle w:val="TableHeading"/>
            </w:pPr>
            <w:r w:rsidRPr="00F85028">
              <w:t>Commencement</w:t>
            </w:r>
          </w:p>
        </w:tc>
        <w:tc>
          <w:tcPr>
            <w:tcW w:w="1582" w:type="dxa"/>
            <w:tcBorders>
              <w:top w:val="single" w:sz="6" w:space="0" w:color="auto"/>
              <w:bottom w:val="single" w:sz="12" w:space="0" w:color="auto"/>
            </w:tcBorders>
            <w:shd w:val="clear" w:color="auto" w:fill="auto"/>
          </w:tcPr>
          <w:p w:rsidR="0048364F" w:rsidRPr="00F85028" w:rsidRDefault="0048364F" w:rsidP="00F85028">
            <w:pPr>
              <w:pStyle w:val="TableHeading"/>
            </w:pPr>
            <w:r w:rsidRPr="00F85028">
              <w:t>Date/Details</w:t>
            </w:r>
          </w:p>
        </w:tc>
      </w:tr>
      <w:tr w:rsidR="0048364F" w:rsidRPr="00F85028" w:rsidTr="00D34816">
        <w:tc>
          <w:tcPr>
            <w:tcW w:w="1701" w:type="dxa"/>
            <w:tcBorders>
              <w:top w:val="single" w:sz="12" w:space="0" w:color="auto"/>
              <w:bottom w:val="single" w:sz="2" w:space="0" w:color="auto"/>
            </w:tcBorders>
            <w:shd w:val="clear" w:color="auto" w:fill="auto"/>
          </w:tcPr>
          <w:p w:rsidR="0048364F" w:rsidRPr="00F85028" w:rsidRDefault="0048364F" w:rsidP="00F85028">
            <w:pPr>
              <w:pStyle w:val="Tabletext"/>
            </w:pPr>
            <w:r w:rsidRPr="00F85028">
              <w:t>1</w:t>
            </w:r>
            <w:r w:rsidR="00D85604" w:rsidRPr="00F85028">
              <w:t>.</w:t>
            </w:r>
            <w:r w:rsidRPr="00F85028">
              <w:t xml:space="preserve">  Sections</w:t>
            </w:r>
            <w:r w:rsidR="00F85028" w:rsidRPr="00F85028">
              <w:t> </w:t>
            </w:r>
            <w:r w:rsidRPr="00F85028">
              <w:t>1 to 3 and anything in this Act not elsewhere covered by this table</w:t>
            </w:r>
          </w:p>
        </w:tc>
        <w:tc>
          <w:tcPr>
            <w:tcW w:w="3828" w:type="dxa"/>
            <w:tcBorders>
              <w:top w:val="single" w:sz="12" w:space="0" w:color="auto"/>
              <w:bottom w:val="single" w:sz="2" w:space="0" w:color="auto"/>
            </w:tcBorders>
            <w:shd w:val="clear" w:color="auto" w:fill="auto"/>
          </w:tcPr>
          <w:p w:rsidR="0048364F" w:rsidRPr="00F85028" w:rsidRDefault="0048364F" w:rsidP="00F85028">
            <w:pPr>
              <w:pStyle w:val="Tabletext"/>
            </w:pPr>
            <w:r w:rsidRPr="00F85028">
              <w:t>The day this Act receives the Royal Assent</w:t>
            </w:r>
            <w:r w:rsidR="00D85604" w:rsidRPr="00F85028">
              <w:t>.</w:t>
            </w:r>
          </w:p>
        </w:tc>
        <w:tc>
          <w:tcPr>
            <w:tcW w:w="1582" w:type="dxa"/>
            <w:tcBorders>
              <w:top w:val="single" w:sz="12" w:space="0" w:color="auto"/>
              <w:bottom w:val="single" w:sz="2" w:space="0" w:color="auto"/>
            </w:tcBorders>
            <w:shd w:val="clear" w:color="auto" w:fill="auto"/>
          </w:tcPr>
          <w:p w:rsidR="0048364F" w:rsidRPr="00F85028" w:rsidRDefault="00CE10FF" w:rsidP="00F85028">
            <w:pPr>
              <w:pStyle w:val="Tabletext"/>
            </w:pPr>
            <w:r>
              <w:t>12 March 2019</w:t>
            </w:r>
          </w:p>
        </w:tc>
      </w:tr>
      <w:tr w:rsidR="0048364F" w:rsidRPr="00F85028" w:rsidTr="00D34816">
        <w:tc>
          <w:tcPr>
            <w:tcW w:w="1701" w:type="dxa"/>
            <w:tcBorders>
              <w:top w:val="single" w:sz="2" w:space="0" w:color="auto"/>
              <w:bottom w:val="single" w:sz="2" w:space="0" w:color="auto"/>
            </w:tcBorders>
            <w:shd w:val="clear" w:color="auto" w:fill="auto"/>
          </w:tcPr>
          <w:p w:rsidR="0048364F" w:rsidRPr="00F85028" w:rsidRDefault="0048364F" w:rsidP="00F85028">
            <w:pPr>
              <w:pStyle w:val="Tabletext"/>
            </w:pPr>
            <w:r w:rsidRPr="00F85028">
              <w:t>2</w:t>
            </w:r>
            <w:r w:rsidR="00D85604" w:rsidRPr="00F85028">
              <w:t>.</w:t>
            </w:r>
            <w:r w:rsidRPr="00F85028">
              <w:t xml:space="preserve">  </w:t>
            </w:r>
            <w:r w:rsidR="00CC5E92" w:rsidRPr="00F85028">
              <w:t>Schedule</w:t>
            </w:r>
            <w:r w:rsidR="0059284E" w:rsidRPr="00F85028">
              <w:t>s</w:t>
            </w:r>
            <w:r w:rsidR="00F85028" w:rsidRPr="00F85028">
              <w:t> </w:t>
            </w:r>
            <w:r w:rsidR="0059284E" w:rsidRPr="00F85028">
              <w:t xml:space="preserve">1, 2, </w:t>
            </w:r>
            <w:r w:rsidR="00CC5E92" w:rsidRPr="00F85028">
              <w:t>3</w:t>
            </w:r>
            <w:r w:rsidR="0059284E" w:rsidRPr="00F85028">
              <w:t xml:space="preserve"> and 4</w:t>
            </w:r>
          </w:p>
        </w:tc>
        <w:tc>
          <w:tcPr>
            <w:tcW w:w="3828" w:type="dxa"/>
            <w:tcBorders>
              <w:top w:val="single" w:sz="2" w:space="0" w:color="auto"/>
              <w:bottom w:val="single" w:sz="2" w:space="0" w:color="auto"/>
            </w:tcBorders>
            <w:shd w:val="clear" w:color="auto" w:fill="auto"/>
          </w:tcPr>
          <w:p w:rsidR="0048364F" w:rsidRPr="00F85028" w:rsidRDefault="007E5746" w:rsidP="00F85028">
            <w:pPr>
              <w:pStyle w:val="Tabletext"/>
            </w:pPr>
            <w:r w:rsidRPr="00F85028">
              <w:t>The day after this Act receives the Royal Assent</w:t>
            </w:r>
            <w:r w:rsidR="00D85604" w:rsidRPr="00F85028">
              <w:t>.</w:t>
            </w:r>
          </w:p>
        </w:tc>
        <w:tc>
          <w:tcPr>
            <w:tcW w:w="1582" w:type="dxa"/>
            <w:tcBorders>
              <w:top w:val="single" w:sz="2" w:space="0" w:color="auto"/>
              <w:bottom w:val="single" w:sz="2" w:space="0" w:color="auto"/>
            </w:tcBorders>
            <w:shd w:val="clear" w:color="auto" w:fill="auto"/>
          </w:tcPr>
          <w:p w:rsidR="0048364F" w:rsidRPr="00F85028" w:rsidRDefault="00CE10FF" w:rsidP="00F85028">
            <w:pPr>
              <w:pStyle w:val="Tabletext"/>
            </w:pPr>
            <w:r>
              <w:t>13 March 2019</w:t>
            </w:r>
          </w:p>
        </w:tc>
      </w:tr>
      <w:tr w:rsidR="00D34816" w:rsidTr="00D34816">
        <w:tblPrEx>
          <w:tblLook w:val="04A0" w:firstRow="1" w:lastRow="0" w:firstColumn="1" w:lastColumn="0" w:noHBand="0" w:noVBand="1"/>
        </w:tblPrEx>
        <w:tc>
          <w:tcPr>
            <w:tcW w:w="1701" w:type="dxa"/>
            <w:tcBorders>
              <w:top w:val="nil"/>
              <w:left w:val="nil"/>
              <w:bottom w:val="single" w:sz="2" w:space="0" w:color="auto"/>
              <w:right w:val="nil"/>
            </w:tcBorders>
            <w:hideMark/>
          </w:tcPr>
          <w:p w:rsidR="00D34816" w:rsidRDefault="00D34816">
            <w:pPr>
              <w:pStyle w:val="Tabletext"/>
              <w:rPr>
                <w:lang w:eastAsia="en-US"/>
              </w:rPr>
            </w:pPr>
            <w:r>
              <w:rPr>
                <w:lang w:eastAsia="en-US"/>
              </w:rPr>
              <w:t>3.  Schedule 5, Part 1</w:t>
            </w:r>
          </w:p>
        </w:tc>
        <w:tc>
          <w:tcPr>
            <w:tcW w:w="3828" w:type="dxa"/>
            <w:tcBorders>
              <w:top w:val="nil"/>
              <w:left w:val="nil"/>
              <w:bottom w:val="single" w:sz="2" w:space="0" w:color="auto"/>
              <w:right w:val="nil"/>
            </w:tcBorders>
            <w:hideMark/>
          </w:tcPr>
          <w:p w:rsidR="00D34816" w:rsidRDefault="00D34816">
            <w:pPr>
              <w:pStyle w:val="Tabletext"/>
              <w:rPr>
                <w:lang w:eastAsia="en-US"/>
              </w:rPr>
            </w:pPr>
            <w:r>
              <w:rPr>
                <w:lang w:eastAsia="en-US"/>
              </w:rPr>
              <w:t>The later of:</w:t>
            </w:r>
          </w:p>
          <w:p w:rsidR="00D34816" w:rsidRDefault="00D34816">
            <w:pPr>
              <w:pStyle w:val="Tablea"/>
              <w:rPr>
                <w:lang w:eastAsia="en-US"/>
              </w:rPr>
            </w:pPr>
            <w:r>
              <w:rPr>
                <w:lang w:eastAsia="en-US"/>
              </w:rPr>
              <w:t>(a) immediately after the commencement of the provisions covered by table item 2; and</w:t>
            </w:r>
          </w:p>
          <w:p w:rsidR="00D34816" w:rsidRDefault="00D34816">
            <w:pPr>
              <w:pStyle w:val="Tablea"/>
              <w:rPr>
                <w:lang w:eastAsia="en-US"/>
              </w:rPr>
            </w:pPr>
            <w:r>
              <w:rPr>
                <w:lang w:eastAsia="en-US"/>
              </w:rPr>
              <w:t xml:space="preserve">(b) immediately after the commencement of the </w:t>
            </w:r>
            <w:r>
              <w:rPr>
                <w:i/>
                <w:lang w:eastAsia="en-US"/>
              </w:rPr>
              <w:t>Corporations Amendment (Strengthening Protections for Employee Entitlements) Act 201</w:t>
            </w:r>
            <w:r w:rsidR="0072005F">
              <w:rPr>
                <w:i/>
                <w:lang w:eastAsia="en-US"/>
              </w:rPr>
              <w:t>9</w:t>
            </w:r>
            <w:r>
              <w:rPr>
                <w:lang w:eastAsia="en-US"/>
              </w:rPr>
              <w:t>.</w:t>
            </w:r>
          </w:p>
          <w:p w:rsidR="00D34816" w:rsidRDefault="00D34816">
            <w:pPr>
              <w:pStyle w:val="Tabletext"/>
              <w:rPr>
                <w:lang w:eastAsia="en-US"/>
              </w:rPr>
            </w:pPr>
            <w:r>
              <w:rPr>
                <w:lang w:eastAsia="en-US"/>
              </w:rPr>
              <w:t>However, the provisions do not commence at all if the event mentioned in paragraph (b) does not occur.</w:t>
            </w:r>
          </w:p>
        </w:tc>
        <w:tc>
          <w:tcPr>
            <w:tcW w:w="1582" w:type="dxa"/>
            <w:tcBorders>
              <w:top w:val="nil"/>
              <w:left w:val="nil"/>
              <w:bottom w:val="single" w:sz="2" w:space="0" w:color="auto"/>
              <w:right w:val="nil"/>
            </w:tcBorders>
          </w:tcPr>
          <w:p w:rsidR="00D34816" w:rsidRDefault="006F1981">
            <w:pPr>
              <w:pStyle w:val="Tabletext"/>
              <w:rPr>
                <w:lang w:eastAsia="en-US"/>
              </w:rPr>
            </w:pPr>
            <w:r>
              <w:rPr>
                <w:lang w:eastAsia="en-US"/>
              </w:rPr>
              <w:t>6 April 2019</w:t>
            </w:r>
          </w:p>
          <w:p w:rsidR="006F1981" w:rsidRDefault="006F1981">
            <w:pPr>
              <w:pStyle w:val="Tabletext"/>
              <w:rPr>
                <w:lang w:eastAsia="en-US"/>
              </w:rPr>
            </w:pPr>
            <w:r>
              <w:rPr>
                <w:lang w:eastAsia="en-US"/>
              </w:rPr>
              <w:t>(paragraph (b) applies)</w:t>
            </w:r>
          </w:p>
        </w:tc>
      </w:tr>
      <w:tr w:rsidR="00D34816" w:rsidTr="00D34816">
        <w:tblPrEx>
          <w:tblLook w:val="04A0" w:firstRow="1" w:lastRow="0" w:firstColumn="1" w:lastColumn="0" w:noHBand="0" w:noVBand="1"/>
        </w:tblPrEx>
        <w:tc>
          <w:tcPr>
            <w:tcW w:w="1701" w:type="dxa"/>
            <w:tcBorders>
              <w:top w:val="single" w:sz="2" w:space="0" w:color="auto"/>
              <w:left w:val="nil"/>
              <w:bottom w:val="single" w:sz="2" w:space="0" w:color="auto"/>
              <w:right w:val="nil"/>
            </w:tcBorders>
            <w:hideMark/>
          </w:tcPr>
          <w:p w:rsidR="00D34816" w:rsidRDefault="00D34816">
            <w:pPr>
              <w:pStyle w:val="Tabletext"/>
              <w:rPr>
                <w:lang w:eastAsia="en-US"/>
              </w:rPr>
            </w:pPr>
            <w:r>
              <w:rPr>
                <w:lang w:eastAsia="en-US"/>
              </w:rPr>
              <w:t>4.  Schedule 5, Part 2</w:t>
            </w:r>
          </w:p>
        </w:tc>
        <w:tc>
          <w:tcPr>
            <w:tcW w:w="3828" w:type="dxa"/>
            <w:tcBorders>
              <w:top w:val="single" w:sz="2" w:space="0" w:color="auto"/>
              <w:left w:val="nil"/>
              <w:bottom w:val="single" w:sz="2" w:space="0" w:color="auto"/>
              <w:right w:val="nil"/>
            </w:tcBorders>
            <w:hideMark/>
          </w:tcPr>
          <w:p w:rsidR="00D34816" w:rsidRDefault="00D34816">
            <w:pPr>
              <w:pStyle w:val="Tabletext"/>
              <w:rPr>
                <w:lang w:eastAsia="en-US"/>
              </w:rPr>
            </w:pPr>
            <w:r>
              <w:rPr>
                <w:lang w:eastAsia="en-US"/>
              </w:rPr>
              <w:t>The later of:</w:t>
            </w:r>
          </w:p>
          <w:p w:rsidR="00D34816" w:rsidRDefault="00D34816">
            <w:pPr>
              <w:pStyle w:val="Tablea"/>
              <w:rPr>
                <w:lang w:eastAsia="en-US"/>
              </w:rPr>
            </w:pPr>
            <w:r>
              <w:rPr>
                <w:lang w:eastAsia="en-US"/>
              </w:rPr>
              <w:t>(a) immediately after the commencement of the provisions covered by table item 2; and</w:t>
            </w:r>
          </w:p>
          <w:p w:rsidR="00D34816" w:rsidRDefault="00D34816">
            <w:pPr>
              <w:pStyle w:val="Tablea"/>
              <w:rPr>
                <w:lang w:eastAsia="en-US"/>
              </w:rPr>
            </w:pPr>
            <w:r>
              <w:rPr>
                <w:lang w:eastAsia="en-US"/>
              </w:rPr>
              <w:t xml:space="preserve">(b) immediately after the commencement of items 1 to 11 of Schedule 1 to the </w:t>
            </w:r>
            <w:r>
              <w:rPr>
                <w:i/>
                <w:lang w:eastAsia="en-US"/>
              </w:rPr>
              <w:t>National Consumer Credit Protection Amendment (Mandatory Comprehensive Credit Reporting) Act 201</w:t>
            </w:r>
            <w:r w:rsidR="0072005F">
              <w:rPr>
                <w:i/>
                <w:lang w:eastAsia="en-US"/>
              </w:rPr>
              <w:t>9</w:t>
            </w:r>
            <w:r>
              <w:rPr>
                <w:i/>
                <w:lang w:eastAsia="en-US"/>
              </w:rPr>
              <w:t>.</w:t>
            </w:r>
          </w:p>
          <w:p w:rsidR="00D34816" w:rsidRDefault="00D34816">
            <w:pPr>
              <w:pStyle w:val="Tabletext"/>
              <w:rPr>
                <w:lang w:eastAsia="en-US"/>
              </w:rPr>
            </w:pPr>
            <w:r>
              <w:rPr>
                <w:lang w:eastAsia="en-US"/>
              </w:rPr>
              <w:t>However, the provisions do not commence at all if the event mentioned in paragraph (b) does not occur.</w:t>
            </w:r>
          </w:p>
        </w:tc>
        <w:tc>
          <w:tcPr>
            <w:tcW w:w="1582" w:type="dxa"/>
            <w:tcBorders>
              <w:top w:val="single" w:sz="2" w:space="0" w:color="auto"/>
              <w:left w:val="nil"/>
              <w:bottom w:val="single" w:sz="2" w:space="0" w:color="auto"/>
              <w:right w:val="nil"/>
            </w:tcBorders>
          </w:tcPr>
          <w:p w:rsidR="00D34816" w:rsidRDefault="00C376A3">
            <w:pPr>
              <w:pStyle w:val="Tabletext"/>
              <w:rPr>
                <w:lang w:eastAsia="en-US"/>
              </w:rPr>
            </w:pPr>
            <w:r>
              <w:rPr>
                <w:lang w:eastAsia="en-US"/>
              </w:rPr>
              <w:t>Never commenced</w:t>
            </w:r>
            <w:bookmarkStart w:id="2" w:name="_GoBack"/>
            <w:bookmarkEnd w:id="2"/>
          </w:p>
        </w:tc>
      </w:tr>
      <w:tr w:rsidR="00D34816" w:rsidTr="00D34816">
        <w:tblPrEx>
          <w:tblLook w:val="04A0" w:firstRow="1" w:lastRow="0" w:firstColumn="1" w:lastColumn="0" w:noHBand="0" w:noVBand="1"/>
        </w:tblPrEx>
        <w:tc>
          <w:tcPr>
            <w:tcW w:w="1701" w:type="dxa"/>
            <w:tcBorders>
              <w:top w:val="single" w:sz="2" w:space="0" w:color="auto"/>
              <w:left w:val="nil"/>
              <w:bottom w:val="single" w:sz="2" w:space="0" w:color="auto"/>
              <w:right w:val="nil"/>
            </w:tcBorders>
            <w:hideMark/>
          </w:tcPr>
          <w:p w:rsidR="00D34816" w:rsidRDefault="00D34816">
            <w:pPr>
              <w:pStyle w:val="Tabletext"/>
              <w:rPr>
                <w:lang w:eastAsia="en-US"/>
              </w:rPr>
            </w:pPr>
            <w:r>
              <w:rPr>
                <w:lang w:eastAsia="en-US"/>
              </w:rPr>
              <w:t>5.  Schedule 5, Part 3, Division 1</w:t>
            </w:r>
          </w:p>
        </w:tc>
        <w:tc>
          <w:tcPr>
            <w:tcW w:w="3828" w:type="dxa"/>
            <w:tcBorders>
              <w:top w:val="single" w:sz="2" w:space="0" w:color="auto"/>
              <w:left w:val="nil"/>
              <w:bottom w:val="single" w:sz="2" w:space="0" w:color="auto"/>
              <w:right w:val="nil"/>
            </w:tcBorders>
            <w:hideMark/>
          </w:tcPr>
          <w:p w:rsidR="00D34816" w:rsidRDefault="00D34816">
            <w:pPr>
              <w:pStyle w:val="Tabletext"/>
              <w:rPr>
                <w:lang w:eastAsia="en-US"/>
              </w:rPr>
            </w:pPr>
            <w:r>
              <w:rPr>
                <w:lang w:eastAsia="en-US"/>
              </w:rPr>
              <w:t>The later of:</w:t>
            </w:r>
          </w:p>
          <w:p w:rsidR="00D34816" w:rsidRDefault="00D34816">
            <w:pPr>
              <w:pStyle w:val="Tablea"/>
              <w:rPr>
                <w:lang w:eastAsia="en-US"/>
              </w:rPr>
            </w:pPr>
            <w:r>
              <w:rPr>
                <w:lang w:eastAsia="en-US"/>
              </w:rPr>
              <w:t>(a) immediately after the commencement of the provisions covered by table item 2; and</w:t>
            </w:r>
          </w:p>
          <w:p w:rsidR="00D34816" w:rsidRDefault="00D34816">
            <w:pPr>
              <w:pStyle w:val="Tablea"/>
              <w:rPr>
                <w:lang w:eastAsia="en-US"/>
              </w:rPr>
            </w:pPr>
            <w:r>
              <w:rPr>
                <w:lang w:eastAsia="en-US"/>
              </w:rPr>
              <w:t xml:space="preserve">(b) immediately after the commencement of Division 2 of Part 2 of Schedule 5 to the </w:t>
            </w:r>
            <w:r>
              <w:rPr>
                <w:i/>
                <w:lang w:eastAsia="en-US"/>
              </w:rPr>
              <w:t>Treasury Laws Amendment (Banking Measures No. 1) Act 201</w:t>
            </w:r>
            <w:r w:rsidR="005813EA">
              <w:rPr>
                <w:i/>
                <w:lang w:eastAsia="en-US"/>
              </w:rPr>
              <w:t>8</w:t>
            </w:r>
            <w:r>
              <w:rPr>
                <w:i/>
                <w:lang w:eastAsia="en-US"/>
              </w:rPr>
              <w:t>.</w:t>
            </w:r>
          </w:p>
          <w:p w:rsidR="00D34816" w:rsidRDefault="00D34816">
            <w:pPr>
              <w:pStyle w:val="Tabletext"/>
              <w:rPr>
                <w:lang w:eastAsia="en-US"/>
              </w:rPr>
            </w:pPr>
            <w:r>
              <w:rPr>
                <w:lang w:eastAsia="en-US"/>
              </w:rPr>
              <w:t>However, the provisions do not commence at all if the event mentioned in paragraph (b) does not occur.</w:t>
            </w:r>
          </w:p>
        </w:tc>
        <w:tc>
          <w:tcPr>
            <w:tcW w:w="1582" w:type="dxa"/>
            <w:tcBorders>
              <w:top w:val="single" w:sz="2" w:space="0" w:color="auto"/>
              <w:left w:val="nil"/>
              <w:bottom w:val="single" w:sz="2" w:space="0" w:color="auto"/>
              <w:right w:val="nil"/>
            </w:tcBorders>
          </w:tcPr>
          <w:p w:rsidR="00D34816" w:rsidRDefault="00BB584A">
            <w:pPr>
              <w:pStyle w:val="Tabletext"/>
              <w:rPr>
                <w:lang w:eastAsia="en-US"/>
              </w:rPr>
            </w:pPr>
            <w:r>
              <w:rPr>
                <w:lang w:eastAsia="en-US"/>
              </w:rPr>
              <w:t>13 March 2019</w:t>
            </w:r>
          </w:p>
          <w:p w:rsidR="00BB584A" w:rsidRDefault="00BB584A">
            <w:pPr>
              <w:pStyle w:val="Tabletext"/>
              <w:rPr>
                <w:lang w:eastAsia="en-US"/>
              </w:rPr>
            </w:pPr>
            <w:r>
              <w:rPr>
                <w:lang w:eastAsia="en-US"/>
              </w:rPr>
              <w:t>(paragraph (a) applies)</w:t>
            </w:r>
          </w:p>
        </w:tc>
      </w:tr>
      <w:tr w:rsidR="00D34816" w:rsidTr="00D34816">
        <w:tblPrEx>
          <w:tblLook w:val="04A0" w:firstRow="1" w:lastRow="0" w:firstColumn="1" w:lastColumn="0" w:noHBand="0" w:noVBand="1"/>
        </w:tblPrEx>
        <w:tc>
          <w:tcPr>
            <w:tcW w:w="1701" w:type="dxa"/>
            <w:tcBorders>
              <w:top w:val="single" w:sz="2" w:space="0" w:color="auto"/>
              <w:left w:val="nil"/>
              <w:bottom w:val="single" w:sz="2" w:space="0" w:color="auto"/>
              <w:right w:val="nil"/>
            </w:tcBorders>
            <w:hideMark/>
          </w:tcPr>
          <w:p w:rsidR="00D34816" w:rsidRDefault="00D34816">
            <w:pPr>
              <w:pStyle w:val="Tabletext"/>
              <w:rPr>
                <w:lang w:eastAsia="en-US"/>
              </w:rPr>
            </w:pPr>
            <w:r>
              <w:rPr>
                <w:lang w:eastAsia="en-US"/>
              </w:rPr>
              <w:t>6.  Schedule 5, Part 3, Division 2</w:t>
            </w:r>
          </w:p>
        </w:tc>
        <w:tc>
          <w:tcPr>
            <w:tcW w:w="3828" w:type="dxa"/>
            <w:tcBorders>
              <w:top w:val="single" w:sz="2" w:space="0" w:color="auto"/>
              <w:left w:val="nil"/>
              <w:bottom w:val="single" w:sz="2" w:space="0" w:color="auto"/>
              <w:right w:val="nil"/>
            </w:tcBorders>
            <w:hideMark/>
          </w:tcPr>
          <w:p w:rsidR="00D34816" w:rsidRDefault="00D34816">
            <w:pPr>
              <w:pStyle w:val="Tabletext"/>
              <w:rPr>
                <w:lang w:eastAsia="en-US"/>
              </w:rPr>
            </w:pPr>
            <w:r>
              <w:rPr>
                <w:lang w:eastAsia="en-US"/>
              </w:rPr>
              <w:t>The later of:</w:t>
            </w:r>
          </w:p>
          <w:p w:rsidR="00D34816" w:rsidRDefault="00D34816">
            <w:pPr>
              <w:pStyle w:val="Tablea"/>
              <w:rPr>
                <w:lang w:eastAsia="en-US"/>
              </w:rPr>
            </w:pPr>
            <w:r>
              <w:rPr>
                <w:lang w:eastAsia="en-US"/>
              </w:rPr>
              <w:t>(a) immediately after the commencement of the provisions covered by table item 2; and</w:t>
            </w:r>
          </w:p>
          <w:p w:rsidR="00D34816" w:rsidRDefault="00D34816">
            <w:pPr>
              <w:pStyle w:val="Tablea"/>
              <w:rPr>
                <w:lang w:eastAsia="en-US"/>
              </w:rPr>
            </w:pPr>
            <w:r>
              <w:rPr>
                <w:lang w:eastAsia="en-US"/>
              </w:rPr>
              <w:t xml:space="preserve">(b) immediately after the commencement of Parts 3 and 4 of Schedule 5 to the </w:t>
            </w:r>
            <w:r>
              <w:rPr>
                <w:i/>
                <w:lang w:eastAsia="en-US"/>
              </w:rPr>
              <w:t>Treasury Laws Amendment (Banking Measures No. 1) Act 2018.</w:t>
            </w:r>
          </w:p>
          <w:p w:rsidR="00D34816" w:rsidRDefault="00D34816">
            <w:pPr>
              <w:pStyle w:val="Tabletext"/>
              <w:rPr>
                <w:lang w:eastAsia="en-US"/>
              </w:rPr>
            </w:pPr>
            <w:r>
              <w:rPr>
                <w:lang w:eastAsia="en-US"/>
              </w:rPr>
              <w:t>However, the provisions do not commence at all if the event mentioned in paragraph (b) does not occur.</w:t>
            </w:r>
          </w:p>
        </w:tc>
        <w:tc>
          <w:tcPr>
            <w:tcW w:w="1582" w:type="dxa"/>
            <w:tcBorders>
              <w:top w:val="single" w:sz="2" w:space="0" w:color="auto"/>
              <w:left w:val="nil"/>
              <w:bottom w:val="single" w:sz="2" w:space="0" w:color="auto"/>
              <w:right w:val="nil"/>
            </w:tcBorders>
          </w:tcPr>
          <w:p w:rsidR="00D34816" w:rsidRDefault="00BB584A">
            <w:pPr>
              <w:pStyle w:val="Tabletext"/>
              <w:rPr>
                <w:lang w:eastAsia="en-US"/>
              </w:rPr>
            </w:pPr>
            <w:r>
              <w:rPr>
                <w:lang w:eastAsia="en-US"/>
              </w:rPr>
              <w:t>13 March 2019</w:t>
            </w:r>
          </w:p>
          <w:p w:rsidR="00BB584A" w:rsidRDefault="00BB584A">
            <w:pPr>
              <w:pStyle w:val="Tabletext"/>
              <w:rPr>
                <w:lang w:eastAsia="en-US"/>
              </w:rPr>
            </w:pPr>
            <w:r>
              <w:rPr>
                <w:lang w:eastAsia="en-US"/>
              </w:rPr>
              <w:t>(paragraph (a) applies)</w:t>
            </w:r>
          </w:p>
        </w:tc>
      </w:tr>
      <w:tr w:rsidR="00D34816" w:rsidTr="00D34816">
        <w:tblPrEx>
          <w:tblLook w:val="04A0" w:firstRow="1" w:lastRow="0" w:firstColumn="1" w:lastColumn="0" w:noHBand="0" w:noVBand="1"/>
        </w:tblPrEx>
        <w:tc>
          <w:tcPr>
            <w:tcW w:w="1701" w:type="dxa"/>
            <w:tcBorders>
              <w:top w:val="single" w:sz="2" w:space="0" w:color="auto"/>
              <w:left w:val="nil"/>
              <w:bottom w:val="single" w:sz="2" w:space="0" w:color="auto"/>
              <w:right w:val="nil"/>
            </w:tcBorders>
            <w:hideMark/>
          </w:tcPr>
          <w:p w:rsidR="00D34816" w:rsidRDefault="00D34816">
            <w:pPr>
              <w:pStyle w:val="Tabletext"/>
              <w:rPr>
                <w:lang w:eastAsia="en-US"/>
              </w:rPr>
            </w:pPr>
            <w:r>
              <w:rPr>
                <w:lang w:eastAsia="en-US"/>
              </w:rPr>
              <w:t>7.  Schedule 5, Part 4, Division 1</w:t>
            </w:r>
          </w:p>
        </w:tc>
        <w:tc>
          <w:tcPr>
            <w:tcW w:w="3828" w:type="dxa"/>
            <w:tcBorders>
              <w:top w:val="single" w:sz="2" w:space="0" w:color="auto"/>
              <w:left w:val="nil"/>
              <w:bottom w:val="single" w:sz="2" w:space="0" w:color="auto"/>
              <w:right w:val="nil"/>
            </w:tcBorders>
            <w:hideMark/>
          </w:tcPr>
          <w:p w:rsidR="00D34816" w:rsidRDefault="00D34816">
            <w:pPr>
              <w:pStyle w:val="Tabletext"/>
              <w:rPr>
                <w:lang w:eastAsia="en-US"/>
              </w:rPr>
            </w:pPr>
            <w:r>
              <w:rPr>
                <w:lang w:eastAsia="en-US"/>
              </w:rPr>
              <w:t>The later of:</w:t>
            </w:r>
          </w:p>
          <w:p w:rsidR="00D34816" w:rsidRDefault="00D34816">
            <w:pPr>
              <w:pStyle w:val="Tablea"/>
              <w:rPr>
                <w:lang w:eastAsia="en-US"/>
              </w:rPr>
            </w:pPr>
            <w:r>
              <w:rPr>
                <w:lang w:eastAsia="en-US"/>
              </w:rPr>
              <w:t>(a) immediately after the commencement of the provisions covered by table item 2; and</w:t>
            </w:r>
          </w:p>
          <w:p w:rsidR="00D34816" w:rsidRDefault="00D34816">
            <w:pPr>
              <w:pStyle w:val="Tablea"/>
              <w:rPr>
                <w:lang w:eastAsia="en-US"/>
              </w:rPr>
            </w:pPr>
            <w:r>
              <w:rPr>
                <w:lang w:eastAsia="en-US"/>
              </w:rPr>
              <w:t xml:space="preserve">(b) immediately after the commencement of Schedule 1 to the </w:t>
            </w:r>
            <w:r>
              <w:rPr>
                <w:i/>
                <w:lang w:eastAsia="en-US"/>
              </w:rPr>
              <w:t>Treasury Laws Amendment (Design and Distribution Obligations and Product Intervention Powers) Act 201</w:t>
            </w:r>
            <w:r w:rsidR="0072005F">
              <w:rPr>
                <w:i/>
                <w:lang w:eastAsia="en-US"/>
              </w:rPr>
              <w:t>9</w:t>
            </w:r>
            <w:r>
              <w:rPr>
                <w:lang w:eastAsia="en-US"/>
              </w:rPr>
              <w:t>.</w:t>
            </w:r>
          </w:p>
          <w:p w:rsidR="00D34816" w:rsidRDefault="00D34816">
            <w:pPr>
              <w:pStyle w:val="Tabletext"/>
              <w:rPr>
                <w:lang w:eastAsia="en-US"/>
              </w:rPr>
            </w:pPr>
            <w:r>
              <w:rPr>
                <w:lang w:eastAsia="en-US"/>
              </w:rPr>
              <w:t>However, the provisions do not commence at all if the event mentioned in paragraph (b) does not occur.</w:t>
            </w:r>
          </w:p>
        </w:tc>
        <w:tc>
          <w:tcPr>
            <w:tcW w:w="1582" w:type="dxa"/>
            <w:tcBorders>
              <w:top w:val="single" w:sz="2" w:space="0" w:color="auto"/>
              <w:left w:val="nil"/>
              <w:bottom w:val="single" w:sz="2" w:space="0" w:color="auto"/>
              <w:right w:val="nil"/>
            </w:tcBorders>
          </w:tcPr>
          <w:p w:rsidR="00D34816" w:rsidRDefault="006F1981">
            <w:pPr>
              <w:pStyle w:val="Tabletext"/>
              <w:rPr>
                <w:lang w:eastAsia="en-US"/>
              </w:rPr>
            </w:pPr>
            <w:r>
              <w:rPr>
                <w:lang w:eastAsia="en-US"/>
              </w:rPr>
              <w:t>5 April 2021</w:t>
            </w:r>
          </w:p>
          <w:p w:rsidR="006F1981" w:rsidRDefault="006F1981">
            <w:pPr>
              <w:pStyle w:val="Tabletext"/>
              <w:rPr>
                <w:lang w:eastAsia="en-US"/>
              </w:rPr>
            </w:pPr>
            <w:r>
              <w:rPr>
                <w:lang w:eastAsia="en-US"/>
              </w:rPr>
              <w:t>(paragraph (b) applies)</w:t>
            </w:r>
          </w:p>
        </w:tc>
      </w:tr>
      <w:tr w:rsidR="00D34816" w:rsidTr="00D34816">
        <w:tblPrEx>
          <w:tblLook w:val="04A0" w:firstRow="1" w:lastRow="0" w:firstColumn="1" w:lastColumn="0" w:noHBand="0" w:noVBand="1"/>
        </w:tblPrEx>
        <w:tc>
          <w:tcPr>
            <w:tcW w:w="1701" w:type="dxa"/>
            <w:tcBorders>
              <w:top w:val="single" w:sz="2" w:space="0" w:color="auto"/>
              <w:left w:val="nil"/>
              <w:bottom w:val="single" w:sz="2" w:space="0" w:color="auto"/>
              <w:right w:val="nil"/>
            </w:tcBorders>
            <w:hideMark/>
          </w:tcPr>
          <w:p w:rsidR="00D34816" w:rsidRDefault="00D34816">
            <w:pPr>
              <w:pStyle w:val="Tabletext"/>
              <w:rPr>
                <w:lang w:eastAsia="en-US"/>
              </w:rPr>
            </w:pPr>
            <w:r>
              <w:rPr>
                <w:lang w:eastAsia="en-US"/>
              </w:rPr>
              <w:t>8.  Schedule 5, Part 4, Division 2</w:t>
            </w:r>
          </w:p>
        </w:tc>
        <w:tc>
          <w:tcPr>
            <w:tcW w:w="3828" w:type="dxa"/>
            <w:tcBorders>
              <w:top w:val="single" w:sz="2" w:space="0" w:color="auto"/>
              <w:left w:val="nil"/>
              <w:bottom w:val="single" w:sz="2" w:space="0" w:color="auto"/>
              <w:right w:val="nil"/>
            </w:tcBorders>
            <w:hideMark/>
          </w:tcPr>
          <w:p w:rsidR="00D34816" w:rsidRDefault="00D34816">
            <w:pPr>
              <w:pStyle w:val="Tabletext"/>
              <w:rPr>
                <w:lang w:eastAsia="en-US"/>
              </w:rPr>
            </w:pPr>
            <w:r>
              <w:rPr>
                <w:lang w:eastAsia="en-US"/>
              </w:rPr>
              <w:t>The later of:</w:t>
            </w:r>
          </w:p>
          <w:p w:rsidR="00D34816" w:rsidRDefault="00D34816">
            <w:pPr>
              <w:pStyle w:val="Tablea"/>
              <w:rPr>
                <w:lang w:eastAsia="en-US"/>
              </w:rPr>
            </w:pPr>
            <w:r>
              <w:rPr>
                <w:lang w:eastAsia="en-US"/>
              </w:rPr>
              <w:t>(a) immediately after the commencement of the provisions covered by table item 2; and</w:t>
            </w:r>
          </w:p>
          <w:p w:rsidR="00D34816" w:rsidRDefault="00D34816">
            <w:pPr>
              <w:pStyle w:val="Tablea"/>
              <w:rPr>
                <w:lang w:eastAsia="en-US"/>
              </w:rPr>
            </w:pPr>
            <w:r>
              <w:rPr>
                <w:lang w:eastAsia="en-US"/>
              </w:rPr>
              <w:t xml:space="preserve">(b) immediately after the commencement of Schedule 2 to the </w:t>
            </w:r>
            <w:r>
              <w:rPr>
                <w:i/>
                <w:lang w:eastAsia="en-US"/>
              </w:rPr>
              <w:t>Treasury Laws Amendment (Design and Distribution Obligations and Product Intervention Powers) Act 201</w:t>
            </w:r>
            <w:r w:rsidR="005813EA">
              <w:rPr>
                <w:i/>
                <w:lang w:eastAsia="en-US"/>
              </w:rPr>
              <w:t>9</w:t>
            </w:r>
            <w:r>
              <w:rPr>
                <w:lang w:eastAsia="en-US"/>
              </w:rPr>
              <w:t>.</w:t>
            </w:r>
          </w:p>
          <w:p w:rsidR="00D34816" w:rsidRDefault="00D34816">
            <w:pPr>
              <w:pStyle w:val="Tabletext"/>
              <w:rPr>
                <w:lang w:eastAsia="en-US"/>
              </w:rPr>
            </w:pPr>
            <w:r>
              <w:rPr>
                <w:lang w:eastAsia="en-US"/>
              </w:rPr>
              <w:t>However, the provisions do not commence at all if the event mentioned in paragraph (b) does not occur.</w:t>
            </w:r>
          </w:p>
        </w:tc>
        <w:tc>
          <w:tcPr>
            <w:tcW w:w="1582" w:type="dxa"/>
            <w:tcBorders>
              <w:top w:val="single" w:sz="2" w:space="0" w:color="auto"/>
              <w:left w:val="nil"/>
              <w:bottom w:val="single" w:sz="2" w:space="0" w:color="auto"/>
              <w:right w:val="nil"/>
            </w:tcBorders>
          </w:tcPr>
          <w:p w:rsidR="00D34816" w:rsidRDefault="006F1981">
            <w:pPr>
              <w:pStyle w:val="Tabletext"/>
              <w:rPr>
                <w:lang w:eastAsia="en-US"/>
              </w:rPr>
            </w:pPr>
            <w:r>
              <w:rPr>
                <w:lang w:eastAsia="en-US"/>
              </w:rPr>
              <w:t>6 April 2019</w:t>
            </w:r>
          </w:p>
          <w:p w:rsidR="006F1981" w:rsidRDefault="006F1981">
            <w:pPr>
              <w:pStyle w:val="Tabletext"/>
              <w:rPr>
                <w:lang w:eastAsia="en-US"/>
              </w:rPr>
            </w:pPr>
            <w:r>
              <w:rPr>
                <w:lang w:eastAsia="en-US"/>
              </w:rPr>
              <w:t>(paragraph (b) applies)</w:t>
            </w:r>
          </w:p>
        </w:tc>
      </w:tr>
      <w:tr w:rsidR="00D34816" w:rsidTr="00D34816">
        <w:tblPrEx>
          <w:tblLook w:val="04A0" w:firstRow="1" w:lastRow="0" w:firstColumn="1" w:lastColumn="0" w:noHBand="0" w:noVBand="1"/>
        </w:tblPrEx>
        <w:tc>
          <w:tcPr>
            <w:tcW w:w="1701" w:type="dxa"/>
            <w:tcBorders>
              <w:top w:val="single" w:sz="2" w:space="0" w:color="auto"/>
              <w:left w:val="nil"/>
              <w:bottom w:val="single" w:sz="2" w:space="0" w:color="auto"/>
              <w:right w:val="nil"/>
            </w:tcBorders>
            <w:hideMark/>
          </w:tcPr>
          <w:p w:rsidR="00D34816" w:rsidRDefault="00D34816">
            <w:pPr>
              <w:pStyle w:val="Tabletext"/>
              <w:rPr>
                <w:lang w:eastAsia="en-US"/>
              </w:rPr>
            </w:pPr>
            <w:r>
              <w:rPr>
                <w:lang w:eastAsia="en-US"/>
              </w:rPr>
              <w:t>9. Schedule 5, Part 5</w:t>
            </w:r>
          </w:p>
        </w:tc>
        <w:tc>
          <w:tcPr>
            <w:tcW w:w="3828" w:type="dxa"/>
            <w:tcBorders>
              <w:top w:val="single" w:sz="2" w:space="0" w:color="auto"/>
              <w:left w:val="nil"/>
              <w:bottom w:val="single" w:sz="2" w:space="0" w:color="auto"/>
              <w:right w:val="nil"/>
            </w:tcBorders>
            <w:hideMark/>
          </w:tcPr>
          <w:p w:rsidR="00D34816" w:rsidRDefault="00D34816">
            <w:pPr>
              <w:pStyle w:val="Tabletext"/>
              <w:rPr>
                <w:lang w:eastAsia="en-US"/>
              </w:rPr>
            </w:pPr>
            <w:r>
              <w:rPr>
                <w:lang w:eastAsia="en-US"/>
              </w:rPr>
              <w:t>The later of:</w:t>
            </w:r>
          </w:p>
          <w:p w:rsidR="00D34816" w:rsidRDefault="00D34816">
            <w:pPr>
              <w:pStyle w:val="Tablea"/>
              <w:rPr>
                <w:lang w:eastAsia="en-US"/>
              </w:rPr>
            </w:pPr>
            <w:r>
              <w:rPr>
                <w:lang w:eastAsia="en-US"/>
              </w:rPr>
              <w:t>(a) immediately after the commencement of the provisions covered by table item 2; and</w:t>
            </w:r>
          </w:p>
          <w:p w:rsidR="00D34816" w:rsidRDefault="00D34816">
            <w:pPr>
              <w:pStyle w:val="Tablea"/>
              <w:rPr>
                <w:lang w:eastAsia="en-US"/>
              </w:rPr>
            </w:pPr>
            <w:r>
              <w:rPr>
                <w:lang w:eastAsia="en-US"/>
              </w:rPr>
              <w:t xml:space="preserve">(b) immediately after the commencement of Schedule 6 to the </w:t>
            </w:r>
            <w:r>
              <w:rPr>
                <w:i/>
                <w:lang w:eastAsia="en-US"/>
              </w:rPr>
              <w:t>Treasury Laws Amendment (Improving Accountability and Member Outcomes in Superannuation Measures No. 1) Act 201</w:t>
            </w:r>
            <w:r w:rsidR="005813EA">
              <w:rPr>
                <w:i/>
                <w:lang w:eastAsia="en-US"/>
              </w:rPr>
              <w:t>9</w:t>
            </w:r>
            <w:r>
              <w:rPr>
                <w:i/>
                <w:lang w:eastAsia="en-US"/>
              </w:rPr>
              <w:t>.</w:t>
            </w:r>
          </w:p>
          <w:p w:rsidR="00D34816" w:rsidRDefault="00D34816">
            <w:pPr>
              <w:pStyle w:val="Tabletext"/>
              <w:rPr>
                <w:lang w:eastAsia="en-US"/>
              </w:rPr>
            </w:pPr>
            <w:r>
              <w:rPr>
                <w:lang w:eastAsia="en-US"/>
              </w:rPr>
              <w:t>However, the provisions do not commence at all if the event mentioned in paragraph (b) does not occur.</w:t>
            </w:r>
          </w:p>
        </w:tc>
        <w:tc>
          <w:tcPr>
            <w:tcW w:w="1582" w:type="dxa"/>
            <w:tcBorders>
              <w:top w:val="single" w:sz="2" w:space="0" w:color="auto"/>
              <w:left w:val="nil"/>
              <w:bottom w:val="single" w:sz="2" w:space="0" w:color="auto"/>
              <w:right w:val="nil"/>
            </w:tcBorders>
          </w:tcPr>
          <w:p w:rsidR="00D34816" w:rsidRDefault="006F1981">
            <w:pPr>
              <w:pStyle w:val="Tabletext"/>
              <w:rPr>
                <w:lang w:eastAsia="en-US"/>
              </w:rPr>
            </w:pPr>
            <w:r>
              <w:rPr>
                <w:lang w:eastAsia="en-US"/>
              </w:rPr>
              <w:t>6 April 2019</w:t>
            </w:r>
          </w:p>
          <w:p w:rsidR="006F1981" w:rsidRDefault="006F1981">
            <w:pPr>
              <w:pStyle w:val="Tabletext"/>
              <w:rPr>
                <w:lang w:eastAsia="en-US"/>
              </w:rPr>
            </w:pPr>
            <w:r>
              <w:rPr>
                <w:lang w:eastAsia="en-US"/>
              </w:rPr>
              <w:t>(paragraph (b) applies)</w:t>
            </w:r>
          </w:p>
        </w:tc>
      </w:tr>
      <w:tr w:rsidR="00D34816" w:rsidRPr="00F85028" w:rsidTr="00D34816">
        <w:tc>
          <w:tcPr>
            <w:tcW w:w="1701" w:type="dxa"/>
            <w:tcBorders>
              <w:top w:val="single" w:sz="2" w:space="0" w:color="auto"/>
              <w:bottom w:val="single" w:sz="12" w:space="0" w:color="auto"/>
            </w:tcBorders>
            <w:shd w:val="clear" w:color="auto" w:fill="auto"/>
          </w:tcPr>
          <w:p w:rsidR="00D34816" w:rsidRDefault="00D34816" w:rsidP="00CE10FF">
            <w:pPr>
              <w:pStyle w:val="Tabletext"/>
              <w:rPr>
                <w:lang w:eastAsia="en-US"/>
              </w:rPr>
            </w:pPr>
            <w:r>
              <w:rPr>
                <w:lang w:eastAsia="en-US"/>
              </w:rPr>
              <w:t>10. Schedule 5, Part 6</w:t>
            </w:r>
          </w:p>
        </w:tc>
        <w:tc>
          <w:tcPr>
            <w:tcW w:w="3828" w:type="dxa"/>
            <w:tcBorders>
              <w:top w:val="single" w:sz="2" w:space="0" w:color="auto"/>
              <w:bottom w:val="single" w:sz="12" w:space="0" w:color="auto"/>
            </w:tcBorders>
            <w:shd w:val="clear" w:color="auto" w:fill="auto"/>
          </w:tcPr>
          <w:p w:rsidR="00D34816" w:rsidRDefault="00D34816" w:rsidP="00CE10FF">
            <w:pPr>
              <w:pStyle w:val="Tabletext"/>
              <w:rPr>
                <w:lang w:eastAsia="en-US"/>
              </w:rPr>
            </w:pPr>
            <w:r>
              <w:rPr>
                <w:lang w:eastAsia="en-US"/>
              </w:rPr>
              <w:t>The later of:</w:t>
            </w:r>
          </w:p>
          <w:p w:rsidR="00D34816" w:rsidRDefault="00D34816" w:rsidP="00CE10FF">
            <w:pPr>
              <w:pStyle w:val="Tablea"/>
              <w:rPr>
                <w:lang w:eastAsia="en-US"/>
              </w:rPr>
            </w:pPr>
            <w:r>
              <w:rPr>
                <w:lang w:eastAsia="en-US"/>
              </w:rPr>
              <w:t>(a) immediately after the commencement of the provisions covered by table item 2; and</w:t>
            </w:r>
          </w:p>
          <w:p w:rsidR="00D34816" w:rsidRDefault="00D34816" w:rsidP="00CE10FF">
            <w:pPr>
              <w:pStyle w:val="Tablea"/>
              <w:rPr>
                <w:lang w:eastAsia="en-US"/>
              </w:rPr>
            </w:pPr>
            <w:r>
              <w:rPr>
                <w:lang w:eastAsia="en-US"/>
              </w:rPr>
              <w:t xml:space="preserve">(b) immediately after the commencement of sections 3 to 249 of the </w:t>
            </w:r>
            <w:r>
              <w:rPr>
                <w:i/>
                <w:lang w:eastAsia="en-US"/>
              </w:rPr>
              <w:t>Federal Circuit and Family Court of Australia Act 201</w:t>
            </w:r>
            <w:r w:rsidR="002658F1">
              <w:rPr>
                <w:i/>
                <w:lang w:eastAsia="en-US"/>
              </w:rPr>
              <w:t>9</w:t>
            </w:r>
            <w:r>
              <w:rPr>
                <w:lang w:eastAsia="en-US"/>
              </w:rPr>
              <w:t>.</w:t>
            </w:r>
          </w:p>
          <w:p w:rsidR="00D34816" w:rsidRDefault="00D34816" w:rsidP="00CE10FF">
            <w:pPr>
              <w:pStyle w:val="Tabletext"/>
              <w:rPr>
                <w:lang w:eastAsia="en-US"/>
              </w:rPr>
            </w:pPr>
            <w:r>
              <w:rPr>
                <w:lang w:eastAsia="en-US"/>
              </w:rPr>
              <w:t>However, the provisions do not commence at all if the event mentioned in paragraph (b) does not occur.</w:t>
            </w:r>
          </w:p>
        </w:tc>
        <w:tc>
          <w:tcPr>
            <w:tcW w:w="1582" w:type="dxa"/>
            <w:tcBorders>
              <w:top w:val="single" w:sz="2" w:space="0" w:color="auto"/>
              <w:bottom w:val="single" w:sz="12" w:space="0" w:color="auto"/>
            </w:tcBorders>
            <w:shd w:val="clear" w:color="auto" w:fill="auto"/>
          </w:tcPr>
          <w:p w:rsidR="00D34816" w:rsidRDefault="004B14AA" w:rsidP="00CE10FF">
            <w:pPr>
              <w:pStyle w:val="Tabletext"/>
              <w:rPr>
                <w:lang w:eastAsia="en-US"/>
              </w:rPr>
            </w:pPr>
            <w:r>
              <w:rPr>
                <w:lang w:eastAsia="en-US"/>
              </w:rPr>
              <w:t>Never commenced</w:t>
            </w:r>
          </w:p>
        </w:tc>
      </w:tr>
    </w:tbl>
    <w:p w:rsidR="0048364F" w:rsidRPr="00F85028" w:rsidRDefault="00201D27" w:rsidP="00F85028">
      <w:pPr>
        <w:pStyle w:val="notetext"/>
      </w:pPr>
      <w:r w:rsidRPr="00F85028">
        <w:t>Note:</w:t>
      </w:r>
      <w:r w:rsidRPr="00F85028">
        <w:tab/>
        <w:t>This table relates only to the provisions of this Act as originally enacted</w:t>
      </w:r>
      <w:r w:rsidR="00D85604" w:rsidRPr="00F85028">
        <w:t>.</w:t>
      </w:r>
      <w:r w:rsidRPr="00F85028">
        <w:t xml:space="preserve"> It will not be amended to deal with any later amendments of this Act</w:t>
      </w:r>
      <w:r w:rsidR="00D85604" w:rsidRPr="00F85028">
        <w:t>.</w:t>
      </w:r>
    </w:p>
    <w:p w:rsidR="0048364F" w:rsidRPr="00F85028" w:rsidRDefault="0048364F" w:rsidP="00F85028">
      <w:pPr>
        <w:pStyle w:val="subsection"/>
      </w:pPr>
      <w:r w:rsidRPr="00F85028">
        <w:tab/>
        <w:t>(2)</w:t>
      </w:r>
      <w:r w:rsidRPr="00F85028">
        <w:tab/>
      </w:r>
      <w:r w:rsidR="00201D27" w:rsidRPr="00F85028">
        <w:t xml:space="preserve">Any information in </w:t>
      </w:r>
      <w:r w:rsidR="00877D48" w:rsidRPr="00F85028">
        <w:t>c</w:t>
      </w:r>
      <w:r w:rsidR="00201D27" w:rsidRPr="00F85028">
        <w:t>olumn 3 of the table is not part of this Act</w:t>
      </w:r>
      <w:r w:rsidR="00D85604" w:rsidRPr="00F85028">
        <w:t>.</w:t>
      </w:r>
      <w:r w:rsidR="00201D27" w:rsidRPr="00F85028">
        <w:t xml:space="preserve"> Information may be inserted in this column, or information in it may be edited, in any published version of this Act</w:t>
      </w:r>
      <w:r w:rsidR="00D85604" w:rsidRPr="00F85028">
        <w:t>.</w:t>
      </w:r>
    </w:p>
    <w:p w:rsidR="0048364F" w:rsidRPr="00F85028" w:rsidRDefault="0048364F" w:rsidP="00F85028">
      <w:pPr>
        <w:pStyle w:val="ActHead5"/>
      </w:pPr>
      <w:bookmarkStart w:id="3" w:name="_Toc3383334"/>
      <w:r w:rsidRPr="00F85028">
        <w:rPr>
          <w:rStyle w:val="CharSectno"/>
        </w:rPr>
        <w:t>3</w:t>
      </w:r>
      <w:r w:rsidRPr="00F85028">
        <w:t xml:space="preserve">  Schedules</w:t>
      </w:r>
      <w:bookmarkEnd w:id="3"/>
    </w:p>
    <w:p w:rsidR="0048364F" w:rsidRPr="00F85028" w:rsidRDefault="0048364F" w:rsidP="00F85028">
      <w:pPr>
        <w:pStyle w:val="subsection"/>
      </w:pPr>
      <w:r w:rsidRPr="00F85028">
        <w:tab/>
      </w:r>
      <w:r w:rsidRPr="00F85028">
        <w:tab/>
      </w:r>
      <w:r w:rsidR="00202618" w:rsidRPr="00F85028">
        <w:t>Legislation that is specified in a Schedule to this Act is amended or repealed as set out in the applicable items in the Schedule concerned, and any other item in a Schedule to this Act has effect according to its terms</w:t>
      </w:r>
      <w:r w:rsidR="00D85604" w:rsidRPr="00F85028">
        <w:t>.</w:t>
      </w:r>
    </w:p>
    <w:p w:rsidR="008D3E94" w:rsidRPr="00F85028" w:rsidRDefault="0048364F" w:rsidP="00F85028">
      <w:pPr>
        <w:pStyle w:val="ActHead6"/>
        <w:pageBreakBefore/>
      </w:pPr>
      <w:bookmarkStart w:id="4" w:name="_Toc3383335"/>
      <w:bookmarkStart w:id="5" w:name="opcAmSched"/>
      <w:r w:rsidRPr="00F85028">
        <w:rPr>
          <w:rStyle w:val="CharAmSchNo"/>
        </w:rPr>
        <w:t>Schedule</w:t>
      </w:r>
      <w:r w:rsidR="00F85028" w:rsidRPr="00F85028">
        <w:rPr>
          <w:rStyle w:val="CharAmSchNo"/>
        </w:rPr>
        <w:t> </w:t>
      </w:r>
      <w:r w:rsidRPr="00F85028">
        <w:rPr>
          <w:rStyle w:val="CharAmSchNo"/>
        </w:rPr>
        <w:t>1</w:t>
      </w:r>
      <w:r w:rsidRPr="00F85028">
        <w:t>—</w:t>
      </w:r>
      <w:r w:rsidR="003E4254" w:rsidRPr="00F85028">
        <w:rPr>
          <w:rStyle w:val="CharAmSchText"/>
        </w:rPr>
        <w:t>Amendment of the Corporations Act 2001</w:t>
      </w:r>
      <w:bookmarkEnd w:id="4"/>
    </w:p>
    <w:p w:rsidR="008D3E94" w:rsidRPr="00F85028" w:rsidRDefault="003E4254" w:rsidP="00F85028">
      <w:pPr>
        <w:pStyle w:val="ActHead7"/>
      </w:pPr>
      <w:bookmarkStart w:id="6" w:name="_Toc3383336"/>
      <w:bookmarkEnd w:id="5"/>
      <w:r w:rsidRPr="00F85028">
        <w:rPr>
          <w:rStyle w:val="CharAmPartNo"/>
        </w:rPr>
        <w:t>Part</w:t>
      </w:r>
      <w:r w:rsidR="00F85028" w:rsidRPr="00F85028">
        <w:rPr>
          <w:rStyle w:val="CharAmPartNo"/>
        </w:rPr>
        <w:t> </w:t>
      </w:r>
      <w:r w:rsidRPr="00F85028">
        <w:rPr>
          <w:rStyle w:val="CharAmPartNo"/>
        </w:rPr>
        <w:t>1</w:t>
      </w:r>
      <w:r w:rsidRPr="00F85028">
        <w:t>—</w:t>
      </w:r>
      <w:r w:rsidRPr="00F85028">
        <w:rPr>
          <w:rStyle w:val="CharAmPartText"/>
        </w:rPr>
        <w:t>Amendments</w:t>
      </w:r>
      <w:bookmarkEnd w:id="6"/>
    </w:p>
    <w:p w:rsidR="00016C15" w:rsidRPr="00F85028" w:rsidRDefault="00016C15" w:rsidP="00F85028">
      <w:pPr>
        <w:pStyle w:val="ActHead9"/>
        <w:rPr>
          <w:i w:val="0"/>
        </w:rPr>
      </w:pPr>
      <w:bookmarkStart w:id="7" w:name="_Toc3383337"/>
      <w:r w:rsidRPr="00F85028">
        <w:t>Corporations Act 2001</w:t>
      </w:r>
      <w:bookmarkEnd w:id="7"/>
    </w:p>
    <w:p w:rsidR="003E4254" w:rsidRPr="00F85028" w:rsidRDefault="004A42EE" w:rsidP="00F85028">
      <w:pPr>
        <w:pStyle w:val="ItemHead"/>
      </w:pPr>
      <w:r w:rsidRPr="00F85028">
        <w:t>1</w:t>
      </w:r>
      <w:r w:rsidR="0085071F" w:rsidRPr="00F85028">
        <w:t xml:space="preserve">  </w:t>
      </w:r>
      <w:r w:rsidR="003E4254" w:rsidRPr="00F85028">
        <w:t>Section</w:t>
      </w:r>
      <w:r w:rsidR="00F85028" w:rsidRPr="00F85028">
        <w:t> </w:t>
      </w:r>
      <w:r w:rsidR="003E4254" w:rsidRPr="00F85028">
        <w:t>9</w:t>
      </w:r>
    </w:p>
    <w:p w:rsidR="003E4254" w:rsidRPr="00F85028" w:rsidRDefault="003E4254" w:rsidP="00F85028">
      <w:pPr>
        <w:pStyle w:val="Item"/>
      </w:pPr>
      <w:r w:rsidRPr="00F85028">
        <w:t>Insert:</w:t>
      </w:r>
    </w:p>
    <w:p w:rsidR="003E4254" w:rsidRPr="00F85028" w:rsidRDefault="003E4254" w:rsidP="00F85028">
      <w:pPr>
        <w:pStyle w:val="Definition"/>
      </w:pPr>
      <w:r w:rsidRPr="00F85028">
        <w:rPr>
          <w:b/>
          <w:i/>
        </w:rPr>
        <w:t>annual turnover</w:t>
      </w:r>
      <w:r w:rsidRPr="00F85028">
        <w:t>, when used in a provision outside Chapter</w:t>
      </w:r>
      <w:r w:rsidR="00F85028" w:rsidRPr="00F85028">
        <w:t> </w:t>
      </w:r>
      <w:r w:rsidRPr="00F85028">
        <w:t>7, has the same meaning as it has in Chapter</w:t>
      </w:r>
      <w:r w:rsidR="00F85028" w:rsidRPr="00F85028">
        <w:t> </w:t>
      </w:r>
      <w:r w:rsidRPr="00F85028">
        <w:t>7</w:t>
      </w:r>
      <w:r w:rsidR="00D85604" w:rsidRPr="00F85028">
        <w:t>.</w:t>
      </w:r>
    </w:p>
    <w:p w:rsidR="0074662A" w:rsidRPr="00F85028" w:rsidRDefault="00E730D7" w:rsidP="00F85028">
      <w:pPr>
        <w:pStyle w:val="Definition"/>
      </w:pPr>
      <w:r w:rsidRPr="00F85028">
        <w:rPr>
          <w:b/>
          <w:i/>
        </w:rPr>
        <w:t>benefit derived and detriment avoided</w:t>
      </w:r>
      <w:r w:rsidR="0074662A" w:rsidRPr="00F85028">
        <w:t>:</w:t>
      </w:r>
    </w:p>
    <w:p w:rsidR="00B61C27" w:rsidRPr="00F85028" w:rsidRDefault="0074662A" w:rsidP="00F85028">
      <w:pPr>
        <w:pStyle w:val="paragraph"/>
      </w:pPr>
      <w:r w:rsidRPr="00F85028">
        <w:tab/>
        <w:t>(a)</w:t>
      </w:r>
      <w:r w:rsidRPr="00F85028">
        <w:tab/>
      </w:r>
      <w:r w:rsidR="00B61C27" w:rsidRPr="00F85028">
        <w:t>because of an offence</w:t>
      </w:r>
      <w:r w:rsidRPr="00F85028">
        <w:t>—</w:t>
      </w:r>
      <w:r w:rsidR="00B61C27" w:rsidRPr="00F85028">
        <w:t>has the m</w:t>
      </w:r>
      <w:r w:rsidRPr="00F85028">
        <w:t>eaning given by section</w:t>
      </w:r>
      <w:r w:rsidR="00F85028" w:rsidRPr="00F85028">
        <w:t> </w:t>
      </w:r>
      <w:r w:rsidR="00D85604" w:rsidRPr="00F85028">
        <w:t>1311D</w:t>
      </w:r>
      <w:r w:rsidRPr="00F85028">
        <w:t>; and</w:t>
      </w:r>
    </w:p>
    <w:p w:rsidR="0074662A" w:rsidRPr="00F85028" w:rsidRDefault="0074662A" w:rsidP="00F85028">
      <w:pPr>
        <w:pStyle w:val="paragraph"/>
      </w:pPr>
      <w:r w:rsidRPr="00F85028">
        <w:tab/>
        <w:t>(b)</w:t>
      </w:r>
      <w:r w:rsidRPr="00F85028">
        <w:tab/>
        <w:t>because of a contravention of a civil penalty provision—has the meaning given by section</w:t>
      </w:r>
      <w:r w:rsidR="00F85028" w:rsidRPr="00F85028">
        <w:t> </w:t>
      </w:r>
      <w:r w:rsidR="00D85604" w:rsidRPr="00F85028">
        <w:t>1317GAD.</w:t>
      </w:r>
    </w:p>
    <w:p w:rsidR="003E4254" w:rsidRPr="00F85028" w:rsidRDefault="004A42EE" w:rsidP="00F85028">
      <w:pPr>
        <w:pStyle w:val="ItemHead"/>
      </w:pPr>
      <w:r w:rsidRPr="00F85028">
        <w:t>2</w:t>
      </w:r>
      <w:r w:rsidR="0085071F" w:rsidRPr="00F85028">
        <w:t xml:space="preserve">  </w:t>
      </w:r>
      <w:r w:rsidR="003E4254" w:rsidRPr="00F85028">
        <w:t>Section</w:t>
      </w:r>
      <w:r w:rsidR="00F85028" w:rsidRPr="00F85028">
        <w:t> </w:t>
      </w:r>
      <w:r w:rsidR="003E4254" w:rsidRPr="00F85028">
        <w:t xml:space="preserve">9 (after </w:t>
      </w:r>
      <w:r w:rsidR="00F85028" w:rsidRPr="00F85028">
        <w:t>paragraph (</w:t>
      </w:r>
      <w:r w:rsidR="003E4254" w:rsidRPr="00F85028">
        <w:t xml:space="preserve">b) of the definition of </w:t>
      </w:r>
      <w:r w:rsidR="003E4254" w:rsidRPr="00F85028">
        <w:rPr>
          <w:i/>
        </w:rPr>
        <w:t>civil penalty order</w:t>
      </w:r>
      <w:r w:rsidR="003E4254" w:rsidRPr="00F85028">
        <w:t>)</w:t>
      </w:r>
    </w:p>
    <w:p w:rsidR="003E4254" w:rsidRPr="00F85028" w:rsidRDefault="003E4254" w:rsidP="00F85028">
      <w:pPr>
        <w:pStyle w:val="Item"/>
      </w:pPr>
      <w:r w:rsidRPr="00F85028">
        <w:t>Insert:</w:t>
      </w:r>
    </w:p>
    <w:p w:rsidR="003E4254" w:rsidRPr="00F85028" w:rsidRDefault="003E4254" w:rsidP="00F85028">
      <w:pPr>
        <w:pStyle w:val="paragraphsub"/>
      </w:pPr>
      <w:r w:rsidRPr="00F85028">
        <w:tab/>
        <w:t>(baa)</w:t>
      </w:r>
      <w:r w:rsidRPr="00F85028">
        <w:tab/>
      </w:r>
      <w:r w:rsidR="00F26EDB" w:rsidRPr="00F85028">
        <w:t xml:space="preserve">a </w:t>
      </w:r>
      <w:r w:rsidRPr="00F85028">
        <w:t>relinquishment order under section</w:t>
      </w:r>
      <w:r w:rsidR="00F85028" w:rsidRPr="00F85028">
        <w:t> </w:t>
      </w:r>
      <w:r w:rsidR="00D85604" w:rsidRPr="00F85028">
        <w:t>1317GAB</w:t>
      </w:r>
      <w:r w:rsidRPr="00F85028">
        <w:t>;</w:t>
      </w:r>
    </w:p>
    <w:p w:rsidR="00123331" w:rsidRPr="00F85028" w:rsidRDefault="004A42EE" w:rsidP="00F85028">
      <w:pPr>
        <w:pStyle w:val="ItemHead"/>
      </w:pPr>
      <w:r w:rsidRPr="00F85028">
        <w:t>3</w:t>
      </w:r>
      <w:r w:rsidR="00123331" w:rsidRPr="00F85028">
        <w:t xml:space="preserve">  Section</w:t>
      </w:r>
      <w:r w:rsidR="00F85028" w:rsidRPr="00F85028">
        <w:t> </w:t>
      </w:r>
      <w:r w:rsidR="00123331" w:rsidRPr="00F85028">
        <w:t xml:space="preserve">9 (definition of </w:t>
      </w:r>
      <w:r w:rsidR="00123331" w:rsidRPr="00F85028">
        <w:rPr>
          <w:i/>
        </w:rPr>
        <w:t>civil penalty provision</w:t>
      </w:r>
      <w:r w:rsidR="00123331" w:rsidRPr="00F85028">
        <w:t>)</w:t>
      </w:r>
    </w:p>
    <w:p w:rsidR="00123331" w:rsidRPr="00F85028" w:rsidRDefault="00123331" w:rsidP="00F85028">
      <w:pPr>
        <w:pStyle w:val="Item"/>
      </w:pPr>
      <w:r w:rsidRPr="00F85028">
        <w:t>Omit “subsection</w:t>
      </w:r>
      <w:r w:rsidR="00F85028" w:rsidRPr="00F85028">
        <w:t> </w:t>
      </w:r>
      <w:r w:rsidRPr="00F85028">
        <w:t>1317E(1)”, substitute “</w:t>
      </w:r>
      <w:r w:rsidR="00075993" w:rsidRPr="00F85028">
        <w:t>subsection</w:t>
      </w:r>
      <w:r w:rsidR="00F85028" w:rsidRPr="00F85028">
        <w:t> </w:t>
      </w:r>
      <w:r w:rsidR="00075993" w:rsidRPr="00F85028">
        <w:t>1317E(</w:t>
      </w:r>
      <w:r w:rsidR="0064336B" w:rsidRPr="00F85028">
        <w:t>3</w:t>
      </w:r>
      <w:r w:rsidRPr="00F85028">
        <w:t>)”</w:t>
      </w:r>
      <w:r w:rsidR="00D85604" w:rsidRPr="00F85028">
        <w:t>.</w:t>
      </w:r>
    </w:p>
    <w:p w:rsidR="003E4254" w:rsidRPr="00F85028" w:rsidRDefault="004A42EE" w:rsidP="00F85028">
      <w:pPr>
        <w:pStyle w:val="ItemHead"/>
      </w:pPr>
      <w:r w:rsidRPr="00F85028">
        <w:t>4</w:t>
      </w:r>
      <w:r w:rsidR="0085071F" w:rsidRPr="00F85028">
        <w:t xml:space="preserve">  </w:t>
      </w:r>
      <w:r w:rsidR="003E4254" w:rsidRPr="00F85028">
        <w:t>Section</w:t>
      </w:r>
      <w:r w:rsidR="00F85028" w:rsidRPr="00F85028">
        <w:t> </w:t>
      </w:r>
      <w:r w:rsidR="003E4254" w:rsidRPr="00F85028">
        <w:t xml:space="preserve">9 (definition of </w:t>
      </w:r>
      <w:r w:rsidR="003E4254" w:rsidRPr="00F85028">
        <w:rPr>
          <w:i/>
        </w:rPr>
        <w:t>compliance period</w:t>
      </w:r>
      <w:r w:rsidR="003E4254" w:rsidRPr="00F85028">
        <w:t>)</w:t>
      </w:r>
    </w:p>
    <w:p w:rsidR="003E4254" w:rsidRPr="00F85028" w:rsidRDefault="003E4254" w:rsidP="00F85028">
      <w:pPr>
        <w:pStyle w:val="Item"/>
      </w:pPr>
      <w:r w:rsidRPr="00F85028">
        <w:t>Repeal the definition</w:t>
      </w:r>
      <w:r w:rsidR="00D85604" w:rsidRPr="00F85028">
        <w:t>.</w:t>
      </w:r>
    </w:p>
    <w:p w:rsidR="003E4254" w:rsidRPr="00F85028" w:rsidRDefault="004A42EE" w:rsidP="00F85028">
      <w:pPr>
        <w:pStyle w:val="ItemHead"/>
      </w:pPr>
      <w:r w:rsidRPr="00F85028">
        <w:t>5</w:t>
      </w:r>
      <w:r w:rsidR="0085071F" w:rsidRPr="00F85028">
        <w:t xml:space="preserve">  </w:t>
      </w:r>
      <w:r w:rsidR="003E4254" w:rsidRPr="00F85028">
        <w:t>Section</w:t>
      </w:r>
      <w:r w:rsidR="00F85028" w:rsidRPr="00F85028">
        <w:t> </w:t>
      </w:r>
      <w:r w:rsidR="003E4254" w:rsidRPr="00F85028">
        <w:t>9</w:t>
      </w:r>
    </w:p>
    <w:p w:rsidR="003E4254" w:rsidRPr="00F85028" w:rsidRDefault="003E4254" w:rsidP="00F85028">
      <w:pPr>
        <w:pStyle w:val="Item"/>
      </w:pPr>
      <w:r w:rsidRPr="00F85028">
        <w:t>Insert:</w:t>
      </w:r>
    </w:p>
    <w:p w:rsidR="00782558" w:rsidRPr="00F85028" w:rsidRDefault="00782558" w:rsidP="00F85028">
      <w:pPr>
        <w:pStyle w:val="Definition"/>
      </w:pPr>
      <w:r w:rsidRPr="00F85028">
        <w:rPr>
          <w:b/>
          <w:i/>
        </w:rPr>
        <w:t>contravene</w:t>
      </w:r>
      <w:r w:rsidRPr="00F85028">
        <w:t>, in relation to a civil penalty provision, has a meaning affected by s</w:t>
      </w:r>
      <w:r w:rsidR="00D54E60" w:rsidRPr="00F85028">
        <w:t>ubs</w:t>
      </w:r>
      <w:r w:rsidRPr="00F85028">
        <w:t>ec</w:t>
      </w:r>
      <w:r w:rsidR="00D54E60" w:rsidRPr="00F85028">
        <w:t>tion</w:t>
      </w:r>
      <w:r w:rsidR="00F85028" w:rsidRPr="00F85028">
        <w:t> </w:t>
      </w:r>
      <w:r w:rsidR="00D54E60" w:rsidRPr="00F85028">
        <w:t>1317E(</w:t>
      </w:r>
      <w:r w:rsidR="00F430BD" w:rsidRPr="00F85028">
        <w:t>4</w:t>
      </w:r>
      <w:r w:rsidR="00D54E60" w:rsidRPr="00F85028">
        <w:t>)</w:t>
      </w:r>
      <w:r w:rsidR="00D85604" w:rsidRPr="00F85028">
        <w:t>.</w:t>
      </w:r>
    </w:p>
    <w:p w:rsidR="003F5F6D" w:rsidRPr="00F85028" w:rsidRDefault="004A42EE" w:rsidP="00F85028">
      <w:pPr>
        <w:pStyle w:val="ItemHead"/>
      </w:pPr>
      <w:r w:rsidRPr="00F85028">
        <w:t>6</w:t>
      </w:r>
      <w:r w:rsidR="003F5F6D" w:rsidRPr="00F85028">
        <w:t xml:space="preserve">  Section</w:t>
      </w:r>
      <w:r w:rsidR="00F85028" w:rsidRPr="00F85028">
        <w:t> </w:t>
      </w:r>
      <w:r w:rsidR="003F5F6D" w:rsidRPr="00F85028">
        <w:t xml:space="preserve">9 (definition of </w:t>
      </w:r>
      <w:r w:rsidR="003F5F6D" w:rsidRPr="00F85028">
        <w:rPr>
          <w:i/>
        </w:rPr>
        <w:t>corporation/scheme civil penalty provision</w:t>
      </w:r>
      <w:r w:rsidR="003F5F6D" w:rsidRPr="00F85028">
        <w:t>)</w:t>
      </w:r>
    </w:p>
    <w:p w:rsidR="003F5F6D" w:rsidRPr="00F85028" w:rsidRDefault="003F5F6D" w:rsidP="00F85028">
      <w:pPr>
        <w:pStyle w:val="Item"/>
      </w:pPr>
      <w:r w:rsidRPr="00F85028">
        <w:t>Omit “section</w:t>
      </w:r>
      <w:r w:rsidR="00F85028" w:rsidRPr="00F85028">
        <w:t> </w:t>
      </w:r>
      <w:r w:rsidRPr="00F85028">
        <w:t>1317DA”, substitute “subsection</w:t>
      </w:r>
      <w:r w:rsidR="00F85028" w:rsidRPr="00F85028">
        <w:t> </w:t>
      </w:r>
      <w:r w:rsidRPr="00F85028">
        <w:t>1317E</w:t>
      </w:r>
      <w:r w:rsidR="00D54E60" w:rsidRPr="00F85028">
        <w:t>(</w:t>
      </w:r>
      <w:r w:rsidR="0064336B" w:rsidRPr="00F85028">
        <w:t>3</w:t>
      </w:r>
      <w:r w:rsidRPr="00F85028">
        <w:t>)”</w:t>
      </w:r>
      <w:r w:rsidR="00D85604" w:rsidRPr="00F85028">
        <w:t>.</w:t>
      </w:r>
    </w:p>
    <w:p w:rsidR="003F5F6D" w:rsidRPr="00F85028" w:rsidRDefault="004A42EE" w:rsidP="00F85028">
      <w:pPr>
        <w:pStyle w:val="ItemHead"/>
      </w:pPr>
      <w:r w:rsidRPr="00F85028">
        <w:t>7</w:t>
      </w:r>
      <w:r w:rsidR="003F5F6D" w:rsidRPr="00F85028">
        <w:t xml:space="preserve">  Section</w:t>
      </w:r>
      <w:r w:rsidR="00F85028" w:rsidRPr="00F85028">
        <w:t> </w:t>
      </w:r>
      <w:r w:rsidR="003F5F6D" w:rsidRPr="00F85028">
        <w:t>9</w:t>
      </w:r>
    </w:p>
    <w:p w:rsidR="003F5F6D" w:rsidRPr="00F85028" w:rsidRDefault="003F5F6D" w:rsidP="00F85028">
      <w:pPr>
        <w:pStyle w:val="Item"/>
      </w:pPr>
      <w:r w:rsidRPr="00F85028">
        <w:t>Insert:</w:t>
      </w:r>
    </w:p>
    <w:p w:rsidR="003E4254" w:rsidRPr="00F85028" w:rsidRDefault="003E4254" w:rsidP="00F85028">
      <w:pPr>
        <w:pStyle w:val="Definition"/>
      </w:pPr>
      <w:r w:rsidRPr="00F85028">
        <w:rPr>
          <w:b/>
          <w:i/>
        </w:rPr>
        <w:t xml:space="preserve">dishonest </w:t>
      </w:r>
      <w:r w:rsidRPr="00F85028">
        <w:t>means dishonest according to the standards of ordinary people</w:t>
      </w:r>
      <w:r w:rsidR="00D85604" w:rsidRPr="00F85028">
        <w:t>.</w:t>
      </w:r>
    </w:p>
    <w:p w:rsidR="00123331" w:rsidRPr="00F85028" w:rsidRDefault="004A42EE" w:rsidP="00F85028">
      <w:pPr>
        <w:pStyle w:val="ItemHead"/>
      </w:pPr>
      <w:r w:rsidRPr="00F85028">
        <w:t>8</w:t>
      </w:r>
      <w:r w:rsidR="00123331" w:rsidRPr="00F85028">
        <w:t xml:space="preserve">  Section</w:t>
      </w:r>
      <w:r w:rsidR="00F85028" w:rsidRPr="00F85028">
        <w:t> </w:t>
      </w:r>
      <w:r w:rsidR="00123331" w:rsidRPr="00F85028">
        <w:t xml:space="preserve">9 (definition of </w:t>
      </w:r>
      <w:r w:rsidR="00123331" w:rsidRPr="00F85028">
        <w:rPr>
          <w:i/>
        </w:rPr>
        <w:t>financial services civil penalty provision</w:t>
      </w:r>
      <w:r w:rsidR="00123331" w:rsidRPr="00F85028">
        <w:t>)</w:t>
      </w:r>
    </w:p>
    <w:p w:rsidR="00123331" w:rsidRPr="00F85028" w:rsidRDefault="00123331" w:rsidP="00F85028">
      <w:pPr>
        <w:pStyle w:val="Item"/>
      </w:pPr>
      <w:r w:rsidRPr="00F85028">
        <w:t>Omit “section</w:t>
      </w:r>
      <w:r w:rsidR="00F85028" w:rsidRPr="00F85028">
        <w:t> </w:t>
      </w:r>
      <w:r w:rsidRPr="00F85028">
        <w:t>1317DA”, substitute “subsection</w:t>
      </w:r>
      <w:r w:rsidR="00F85028" w:rsidRPr="00F85028">
        <w:t> </w:t>
      </w:r>
      <w:r w:rsidRPr="00F85028">
        <w:t>1317E</w:t>
      </w:r>
      <w:r w:rsidR="00D54E60" w:rsidRPr="00F85028">
        <w:t>(</w:t>
      </w:r>
      <w:r w:rsidR="0064336B" w:rsidRPr="00F85028">
        <w:t>3</w:t>
      </w:r>
      <w:r w:rsidRPr="00F85028">
        <w:t>)”</w:t>
      </w:r>
      <w:r w:rsidR="00D85604" w:rsidRPr="00F85028">
        <w:t>.</w:t>
      </w:r>
    </w:p>
    <w:p w:rsidR="00604BF1" w:rsidRPr="00F85028" w:rsidRDefault="004A42EE" w:rsidP="00F85028">
      <w:pPr>
        <w:pStyle w:val="ItemHead"/>
      </w:pPr>
      <w:r w:rsidRPr="00F85028">
        <w:t>9</w:t>
      </w:r>
      <w:r w:rsidR="00604BF1" w:rsidRPr="00F85028">
        <w:t xml:space="preserve">  Section</w:t>
      </w:r>
      <w:r w:rsidR="00F85028" w:rsidRPr="00F85028">
        <w:t> </w:t>
      </w:r>
      <w:r w:rsidR="00604BF1" w:rsidRPr="00F85028">
        <w:t>9</w:t>
      </w:r>
    </w:p>
    <w:p w:rsidR="00604BF1" w:rsidRPr="00F85028" w:rsidRDefault="00604BF1" w:rsidP="00F85028">
      <w:pPr>
        <w:pStyle w:val="Item"/>
      </w:pPr>
      <w:r w:rsidRPr="00F85028">
        <w:t>Insert:</w:t>
      </w:r>
    </w:p>
    <w:p w:rsidR="00604BF1" w:rsidRPr="00F85028" w:rsidRDefault="00604BF1" w:rsidP="00F85028">
      <w:pPr>
        <w:pStyle w:val="Definition"/>
      </w:pPr>
      <w:r w:rsidRPr="00F85028">
        <w:rPr>
          <w:b/>
          <w:i/>
        </w:rPr>
        <w:t>individual fine formula</w:t>
      </w:r>
      <w:r w:rsidRPr="00F85028">
        <w:t xml:space="preserve"> means the formula set out in subsection</w:t>
      </w:r>
      <w:r w:rsidR="00F85028" w:rsidRPr="00F85028">
        <w:t> </w:t>
      </w:r>
      <w:r w:rsidR="00D85604" w:rsidRPr="00F85028">
        <w:t>1311B</w:t>
      </w:r>
      <w:r w:rsidRPr="00F85028">
        <w:t>(3)</w:t>
      </w:r>
      <w:r w:rsidR="00D85604" w:rsidRPr="00F85028">
        <w:t>.</w:t>
      </w:r>
    </w:p>
    <w:p w:rsidR="003E4254" w:rsidRPr="00F85028" w:rsidRDefault="004A42EE" w:rsidP="00F85028">
      <w:pPr>
        <w:pStyle w:val="ItemHead"/>
      </w:pPr>
      <w:r w:rsidRPr="00F85028">
        <w:t>10</w:t>
      </w:r>
      <w:r w:rsidR="0085071F" w:rsidRPr="00F85028">
        <w:t xml:space="preserve">  </w:t>
      </w:r>
      <w:r w:rsidR="003E4254" w:rsidRPr="00F85028">
        <w:t>Section</w:t>
      </w:r>
      <w:r w:rsidR="00F85028" w:rsidRPr="00F85028">
        <w:t> </w:t>
      </w:r>
      <w:r w:rsidR="003E4254" w:rsidRPr="00F85028">
        <w:t xml:space="preserve">9 (definition of </w:t>
      </w:r>
      <w:r w:rsidR="003E4254" w:rsidRPr="00F85028">
        <w:rPr>
          <w:i/>
        </w:rPr>
        <w:t>infringement notice</w:t>
      </w:r>
      <w:r w:rsidR="003E4254" w:rsidRPr="00F85028">
        <w:t>)</w:t>
      </w:r>
    </w:p>
    <w:p w:rsidR="003E4254" w:rsidRPr="00F85028" w:rsidRDefault="003E4254" w:rsidP="00F85028">
      <w:pPr>
        <w:pStyle w:val="Item"/>
      </w:pPr>
      <w:r w:rsidRPr="00F85028">
        <w:t>Repeal the definition</w:t>
      </w:r>
      <w:r w:rsidR="00D85604" w:rsidRPr="00F85028">
        <w:t>.</w:t>
      </w:r>
    </w:p>
    <w:p w:rsidR="003E4254" w:rsidRPr="00F85028" w:rsidRDefault="004A42EE" w:rsidP="00F85028">
      <w:pPr>
        <w:pStyle w:val="ItemHead"/>
      </w:pPr>
      <w:r w:rsidRPr="00F85028">
        <w:t>11</w:t>
      </w:r>
      <w:r w:rsidR="0085071F" w:rsidRPr="00F85028">
        <w:t xml:space="preserve">  </w:t>
      </w:r>
      <w:r w:rsidR="003E4254" w:rsidRPr="00F85028">
        <w:t>Section</w:t>
      </w:r>
      <w:r w:rsidR="00F85028" w:rsidRPr="00F85028">
        <w:t> </w:t>
      </w:r>
      <w:r w:rsidR="003E4254" w:rsidRPr="00F85028">
        <w:t xml:space="preserve">9 (at the end of the definition of </w:t>
      </w:r>
      <w:r w:rsidR="003E4254" w:rsidRPr="00F85028">
        <w:rPr>
          <w:i/>
        </w:rPr>
        <w:t>offence based on</w:t>
      </w:r>
      <w:r w:rsidR="003E4254" w:rsidRPr="00F85028">
        <w:t>)</w:t>
      </w:r>
    </w:p>
    <w:p w:rsidR="003E4254" w:rsidRPr="00F85028" w:rsidRDefault="003E4254" w:rsidP="00F85028">
      <w:pPr>
        <w:pStyle w:val="Item"/>
      </w:pPr>
      <w:r w:rsidRPr="00F85028">
        <w:t>Add:</w:t>
      </w:r>
    </w:p>
    <w:p w:rsidR="003E4254" w:rsidRPr="00F85028" w:rsidRDefault="003E4254" w:rsidP="00F85028">
      <w:pPr>
        <w:pStyle w:val="paragraph"/>
      </w:pPr>
      <w:r w:rsidRPr="00F85028">
        <w:tab/>
        <w:t>; or (c)</w:t>
      </w:r>
      <w:r w:rsidRPr="00F85028">
        <w:tab/>
        <w:t>if another provision creates an offence relating to that provision—an offence against that other provision or section</w:t>
      </w:r>
      <w:r w:rsidR="00F85028" w:rsidRPr="00F85028">
        <w:t> </w:t>
      </w:r>
      <w:r w:rsidRPr="00F85028">
        <w:t>1314 that relates to that other provision</w:t>
      </w:r>
      <w:r w:rsidR="00D85604" w:rsidRPr="00F85028">
        <w:t>.</w:t>
      </w:r>
    </w:p>
    <w:p w:rsidR="009F32BD" w:rsidRPr="00F85028" w:rsidRDefault="004A42EE" w:rsidP="00F85028">
      <w:pPr>
        <w:pStyle w:val="ItemHead"/>
      </w:pPr>
      <w:r w:rsidRPr="00F85028">
        <w:t>12</w:t>
      </w:r>
      <w:r w:rsidR="0085071F" w:rsidRPr="00F85028">
        <w:t xml:space="preserve">  </w:t>
      </w:r>
      <w:r w:rsidR="009F32BD" w:rsidRPr="00F85028">
        <w:t>Section</w:t>
      </w:r>
      <w:r w:rsidR="00F85028" w:rsidRPr="00F85028">
        <w:t> </w:t>
      </w:r>
      <w:r w:rsidR="009F32BD" w:rsidRPr="00F85028">
        <w:t>9</w:t>
      </w:r>
    </w:p>
    <w:p w:rsidR="009F32BD" w:rsidRPr="00F85028" w:rsidRDefault="009F32BD" w:rsidP="00F85028">
      <w:pPr>
        <w:pStyle w:val="Item"/>
      </w:pPr>
      <w:r w:rsidRPr="00F85028">
        <w:t>Insert:</w:t>
      </w:r>
    </w:p>
    <w:p w:rsidR="00CF31AF" w:rsidRPr="00F85028" w:rsidRDefault="00CF31AF" w:rsidP="00F85028">
      <w:pPr>
        <w:pStyle w:val="Definition"/>
      </w:pPr>
      <w:r w:rsidRPr="00F85028">
        <w:rPr>
          <w:b/>
          <w:i/>
        </w:rPr>
        <w:t>Part</w:t>
      </w:r>
      <w:r w:rsidR="00F85028" w:rsidRPr="00F85028">
        <w:rPr>
          <w:b/>
          <w:i/>
        </w:rPr>
        <w:t> </w:t>
      </w:r>
      <w:r w:rsidRPr="00F85028">
        <w:rPr>
          <w:b/>
          <w:i/>
        </w:rPr>
        <w:t>7</w:t>
      </w:r>
      <w:r w:rsidR="00D85604" w:rsidRPr="00F85028">
        <w:rPr>
          <w:b/>
          <w:i/>
        </w:rPr>
        <w:t>.</w:t>
      </w:r>
      <w:r w:rsidRPr="00F85028">
        <w:rPr>
          <w:b/>
          <w:i/>
        </w:rPr>
        <w:t>7A civil penalty provision</w:t>
      </w:r>
      <w:r w:rsidRPr="00F85028">
        <w:t xml:space="preserve"> means any of the following provisions:</w:t>
      </w:r>
    </w:p>
    <w:p w:rsidR="00CF31AF" w:rsidRPr="00F85028" w:rsidRDefault="00CF31AF" w:rsidP="00F85028">
      <w:pPr>
        <w:pStyle w:val="paragraph"/>
      </w:pPr>
      <w:r w:rsidRPr="00F85028">
        <w:tab/>
        <w:t>(a)</w:t>
      </w:r>
      <w:r w:rsidRPr="00F85028">
        <w:tab/>
        <w:t>subsections</w:t>
      </w:r>
      <w:r w:rsidR="00F85028" w:rsidRPr="00F85028">
        <w:t> </w:t>
      </w:r>
      <w:r w:rsidRPr="00F85028">
        <w:t>961K(1) and (2) (financial services licensee responsible for breach of certain best interests duties);</w:t>
      </w:r>
    </w:p>
    <w:p w:rsidR="00CF31AF" w:rsidRPr="00F85028" w:rsidRDefault="00CF31AF" w:rsidP="00F85028">
      <w:pPr>
        <w:pStyle w:val="paragraph"/>
      </w:pPr>
      <w:r w:rsidRPr="00F85028">
        <w:tab/>
        <w:t>(b)</w:t>
      </w:r>
      <w:r w:rsidRPr="00F85028">
        <w:tab/>
        <w:t>section</w:t>
      </w:r>
      <w:r w:rsidR="00F85028" w:rsidRPr="00F85028">
        <w:t> </w:t>
      </w:r>
      <w:r w:rsidRPr="00F85028">
        <w:t>961L (financial services licensee to ensure compliance with certain best interests duties);</w:t>
      </w:r>
    </w:p>
    <w:p w:rsidR="00CF31AF" w:rsidRPr="00F85028" w:rsidRDefault="00CF31AF" w:rsidP="00F85028">
      <w:pPr>
        <w:pStyle w:val="paragraph"/>
      </w:pPr>
      <w:r w:rsidRPr="00F85028">
        <w:tab/>
        <w:t>(c)</w:t>
      </w:r>
      <w:r w:rsidRPr="00F85028">
        <w:tab/>
        <w:t>subsection</w:t>
      </w:r>
      <w:r w:rsidR="00F85028" w:rsidRPr="00F85028">
        <w:t> </w:t>
      </w:r>
      <w:r w:rsidRPr="00F85028">
        <w:t>961Q(1) (authorised representative responsible for breach of certain best interests duties);</w:t>
      </w:r>
    </w:p>
    <w:p w:rsidR="00CF31AF" w:rsidRPr="00F85028" w:rsidRDefault="00CF31AF" w:rsidP="00F85028">
      <w:pPr>
        <w:pStyle w:val="paragraph"/>
      </w:pPr>
      <w:r w:rsidRPr="00F85028">
        <w:tab/>
        <w:t>(d)</w:t>
      </w:r>
      <w:r w:rsidRPr="00F85028">
        <w:tab/>
        <w:t>section</w:t>
      </w:r>
      <w:r w:rsidR="00F85028" w:rsidRPr="00F85028">
        <w:t> </w:t>
      </w:r>
      <w:r w:rsidRPr="00F85028">
        <w:t>962P (charging ongoing fee after termination of ongoing fee arrangement);</w:t>
      </w:r>
    </w:p>
    <w:p w:rsidR="00CF31AF" w:rsidRPr="00F85028" w:rsidRDefault="00CF31AF" w:rsidP="00F85028">
      <w:pPr>
        <w:pStyle w:val="paragraph"/>
      </w:pPr>
      <w:r w:rsidRPr="00F85028">
        <w:tab/>
        <w:t>(e)</w:t>
      </w:r>
      <w:r w:rsidRPr="00F85028">
        <w:tab/>
        <w:t>subsection</w:t>
      </w:r>
      <w:r w:rsidR="00F85028" w:rsidRPr="00F85028">
        <w:t> </w:t>
      </w:r>
      <w:r w:rsidRPr="00F85028">
        <w:t>962S(1) (fee recipient must give fee disclosure statement);</w:t>
      </w:r>
    </w:p>
    <w:p w:rsidR="00CF31AF" w:rsidRPr="00F85028" w:rsidRDefault="00CF31AF" w:rsidP="00F85028">
      <w:pPr>
        <w:pStyle w:val="paragraph"/>
      </w:pPr>
      <w:r w:rsidRPr="00F85028">
        <w:tab/>
        <w:t>(f)</w:t>
      </w:r>
      <w:r w:rsidRPr="00F85028">
        <w:tab/>
        <w:t>subsections</w:t>
      </w:r>
      <w:r w:rsidR="00F85028" w:rsidRPr="00F85028">
        <w:t> </w:t>
      </w:r>
      <w:r w:rsidRPr="00F85028">
        <w:t>963E(1) and (2) (financial services licensee must not accept conflicted remuneration);</w:t>
      </w:r>
    </w:p>
    <w:p w:rsidR="00CF31AF" w:rsidRPr="00F85028" w:rsidRDefault="00CF31AF" w:rsidP="00F85028">
      <w:pPr>
        <w:pStyle w:val="paragraph"/>
      </w:pPr>
      <w:r w:rsidRPr="00F85028">
        <w:tab/>
        <w:t>(g)</w:t>
      </w:r>
      <w:r w:rsidRPr="00F85028">
        <w:tab/>
        <w:t>section</w:t>
      </w:r>
      <w:r w:rsidR="00F85028" w:rsidRPr="00F85028">
        <w:t> </w:t>
      </w:r>
      <w:r w:rsidRPr="00F85028">
        <w:t>963F (financial services licensee must ensure representatives do not accept conflicted remuneration);</w:t>
      </w:r>
    </w:p>
    <w:p w:rsidR="00CF31AF" w:rsidRPr="00F85028" w:rsidRDefault="00CF31AF" w:rsidP="00F85028">
      <w:pPr>
        <w:pStyle w:val="paragraph"/>
      </w:pPr>
      <w:r w:rsidRPr="00F85028">
        <w:tab/>
        <w:t>(h)</w:t>
      </w:r>
      <w:r w:rsidRPr="00F85028">
        <w:tab/>
        <w:t>subsection</w:t>
      </w:r>
      <w:r w:rsidR="00F85028" w:rsidRPr="00F85028">
        <w:t> </w:t>
      </w:r>
      <w:r w:rsidRPr="00F85028">
        <w:t>963G(1) (authorised representative must not accept conflicted remuneration);</w:t>
      </w:r>
    </w:p>
    <w:p w:rsidR="00CF31AF" w:rsidRPr="00F85028" w:rsidRDefault="00CF31AF" w:rsidP="00F85028">
      <w:pPr>
        <w:pStyle w:val="paragraph"/>
      </w:pPr>
      <w:r w:rsidRPr="00F85028">
        <w:tab/>
        <w:t>(i)</w:t>
      </w:r>
      <w:r w:rsidRPr="00F85028">
        <w:tab/>
        <w:t>section</w:t>
      </w:r>
      <w:r w:rsidR="00F85028" w:rsidRPr="00F85028">
        <w:t> </w:t>
      </w:r>
      <w:r w:rsidRPr="00F85028">
        <w:t>963J (employer must not pay employees conflicted remuneration);</w:t>
      </w:r>
    </w:p>
    <w:p w:rsidR="00CF31AF" w:rsidRPr="00F85028" w:rsidRDefault="00CF31AF" w:rsidP="00F85028">
      <w:pPr>
        <w:pStyle w:val="paragraph"/>
      </w:pPr>
      <w:r w:rsidRPr="00F85028">
        <w:tab/>
        <w:t>(j)</w:t>
      </w:r>
      <w:r w:rsidRPr="00F85028">
        <w:tab/>
        <w:t>section</w:t>
      </w:r>
      <w:r w:rsidR="00F85028" w:rsidRPr="00F85028">
        <w:t> </w:t>
      </w:r>
      <w:r w:rsidRPr="00F85028">
        <w:t>963K (financial product issuer or seller must not give conflicted remuneration to financial services licensee or representative);</w:t>
      </w:r>
    </w:p>
    <w:p w:rsidR="00CF31AF" w:rsidRPr="00F85028" w:rsidRDefault="00CF31AF" w:rsidP="00F85028">
      <w:pPr>
        <w:pStyle w:val="paragraph"/>
      </w:pPr>
      <w:r w:rsidRPr="00F85028">
        <w:tab/>
        <w:t>(k)</w:t>
      </w:r>
      <w:r w:rsidRPr="00F85028">
        <w:tab/>
        <w:t>subsection</w:t>
      </w:r>
      <w:r w:rsidR="00F85028" w:rsidRPr="00F85028">
        <w:t> </w:t>
      </w:r>
      <w:r w:rsidRPr="00F85028">
        <w:t>964A(1) (platform operator must not accept volume</w:t>
      </w:r>
      <w:r w:rsidR="00A47F54">
        <w:noBreakHyphen/>
      </w:r>
      <w:r w:rsidRPr="00F85028">
        <w:t>based shelf</w:t>
      </w:r>
      <w:r w:rsidR="00A47F54">
        <w:noBreakHyphen/>
      </w:r>
      <w:r w:rsidRPr="00F85028">
        <w:t>space fees);</w:t>
      </w:r>
    </w:p>
    <w:p w:rsidR="00CF31AF" w:rsidRPr="00F85028" w:rsidRDefault="00CF31AF" w:rsidP="00F85028">
      <w:pPr>
        <w:pStyle w:val="paragraph"/>
      </w:pPr>
      <w:r w:rsidRPr="00F85028">
        <w:tab/>
        <w:t>(l)</w:t>
      </w:r>
      <w:r w:rsidRPr="00F85028">
        <w:tab/>
        <w:t>subsections</w:t>
      </w:r>
      <w:r w:rsidR="00F85028" w:rsidRPr="00F85028">
        <w:t> </w:t>
      </w:r>
      <w:r w:rsidRPr="00F85028">
        <w:t>964D(1) and (2) (financial services licensee must not charge asset</w:t>
      </w:r>
      <w:r w:rsidR="00A47F54">
        <w:noBreakHyphen/>
      </w:r>
      <w:r w:rsidRPr="00F85028">
        <w:t>based fees on borrowed amounts);</w:t>
      </w:r>
    </w:p>
    <w:p w:rsidR="00CF31AF" w:rsidRPr="00F85028" w:rsidRDefault="00CF31AF" w:rsidP="00F85028">
      <w:pPr>
        <w:pStyle w:val="paragraph"/>
      </w:pPr>
      <w:r w:rsidRPr="00F85028">
        <w:tab/>
        <w:t>(m)</w:t>
      </w:r>
      <w:r w:rsidRPr="00F85028">
        <w:tab/>
        <w:t>subsection</w:t>
      </w:r>
      <w:r w:rsidR="00F85028" w:rsidRPr="00F85028">
        <w:t> </w:t>
      </w:r>
      <w:r w:rsidRPr="00F85028">
        <w:t>964E(1) (authorised representative must not charge asset</w:t>
      </w:r>
      <w:r w:rsidR="00A47F54">
        <w:noBreakHyphen/>
      </w:r>
      <w:r w:rsidRPr="00F85028">
        <w:t>based fees on borrowed amounts);</w:t>
      </w:r>
    </w:p>
    <w:p w:rsidR="00CF31AF" w:rsidRPr="00F85028" w:rsidRDefault="00CF31AF" w:rsidP="00F85028">
      <w:pPr>
        <w:pStyle w:val="paragraph"/>
      </w:pPr>
      <w:r w:rsidRPr="00F85028">
        <w:tab/>
        <w:t>(n)</w:t>
      </w:r>
      <w:r w:rsidRPr="00F85028">
        <w:tab/>
        <w:t>section</w:t>
      </w:r>
      <w:r w:rsidR="00F85028" w:rsidRPr="00F85028">
        <w:t> </w:t>
      </w:r>
      <w:r w:rsidRPr="00F85028">
        <w:t>965 (anti</w:t>
      </w:r>
      <w:r w:rsidR="00A47F54">
        <w:noBreakHyphen/>
      </w:r>
      <w:r w:rsidRPr="00F85028">
        <w:t>avoidance of Part</w:t>
      </w:r>
      <w:r w:rsidR="00F85028" w:rsidRPr="00F85028">
        <w:t> </w:t>
      </w:r>
      <w:r w:rsidRPr="00F85028">
        <w:t>7</w:t>
      </w:r>
      <w:r w:rsidR="00D85604" w:rsidRPr="00F85028">
        <w:t>.</w:t>
      </w:r>
      <w:r w:rsidRPr="00F85028">
        <w:t>7A provisions)</w:t>
      </w:r>
      <w:r w:rsidR="00D85604" w:rsidRPr="00F85028">
        <w:t>.</w:t>
      </w:r>
    </w:p>
    <w:p w:rsidR="009F32BD" w:rsidRPr="00F85028" w:rsidRDefault="009F32BD" w:rsidP="00F85028">
      <w:pPr>
        <w:pStyle w:val="Definition"/>
      </w:pPr>
      <w:r w:rsidRPr="00F85028">
        <w:rPr>
          <w:b/>
          <w:i/>
        </w:rPr>
        <w:t>payment period</w:t>
      </w:r>
      <w:r w:rsidRPr="00F85028">
        <w:t>, in relation to an infringement notice issued under Part</w:t>
      </w:r>
      <w:r w:rsidR="00F85028" w:rsidRPr="00F85028">
        <w:t> </w:t>
      </w:r>
      <w:r w:rsidRPr="00F85028">
        <w:t>9</w:t>
      </w:r>
      <w:r w:rsidR="00D85604" w:rsidRPr="00F85028">
        <w:t>.</w:t>
      </w:r>
      <w:r w:rsidRPr="00F85028">
        <w:t>4AB, has the meaning given by section</w:t>
      </w:r>
      <w:r w:rsidR="00F85028" w:rsidRPr="00F85028">
        <w:t> </w:t>
      </w:r>
      <w:r w:rsidR="00D85604" w:rsidRPr="00F85028">
        <w:t>1317DAQ.</w:t>
      </w:r>
    </w:p>
    <w:p w:rsidR="00CC5E92" w:rsidRPr="00F85028" w:rsidRDefault="00CC5E92" w:rsidP="00F85028">
      <w:pPr>
        <w:pStyle w:val="Definition"/>
      </w:pPr>
      <w:r w:rsidRPr="00F85028">
        <w:rPr>
          <w:b/>
          <w:i/>
        </w:rPr>
        <w:t xml:space="preserve">relinquishment order </w:t>
      </w:r>
      <w:r w:rsidRPr="00F85028">
        <w:t>has the meaning given by subsection</w:t>
      </w:r>
      <w:r w:rsidR="00F85028" w:rsidRPr="00F85028">
        <w:t> </w:t>
      </w:r>
      <w:r w:rsidR="00D85604" w:rsidRPr="00F85028">
        <w:t>1317GAB</w:t>
      </w:r>
      <w:r w:rsidRPr="00F85028">
        <w:t>(1)</w:t>
      </w:r>
      <w:r w:rsidR="00D85604" w:rsidRPr="00F85028">
        <w:t>.</w:t>
      </w:r>
    </w:p>
    <w:p w:rsidR="00A45781" w:rsidRPr="00F85028" w:rsidRDefault="00A45781" w:rsidP="00F85028">
      <w:pPr>
        <w:pStyle w:val="Definition"/>
      </w:pPr>
      <w:r w:rsidRPr="00F85028">
        <w:rPr>
          <w:b/>
          <w:i/>
        </w:rPr>
        <w:t>subject to an infringement notice</w:t>
      </w:r>
      <w:r w:rsidRPr="00F85028">
        <w:rPr>
          <w:b/>
        </w:rPr>
        <w:t xml:space="preserve"> </w:t>
      </w:r>
      <w:r w:rsidRPr="00F85028">
        <w:t>under Part</w:t>
      </w:r>
      <w:r w:rsidR="00F85028" w:rsidRPr="00F85028">
        <w:t> </w:t>
      </w:r>
      <w:r w:rsidRPr="00F85028">
        <w:t>9</w:t>
      </w:r>
      <w:r w:rsidR="00D85604" w:rsidRPr="00F85028">
        <w:t>.</w:t>
      </w:r>
      <w:r w:rsidRPr="00F85028">
        <w:t>4AB has a meaning given by section</w:t>
      </w:r>
      <w:r w:rsidR="00F85028" w:rsidRPr="00F85028">
        <w:t> </w:t>
      </w:r>
      <w:r w:rsidR="00D85604" w:rsidRPr="00F85028">
        <w:t>1317DAN.</w:t>
      </w:r>
    </w:p>
    <w:p w:rsidR="009F32BD" w:rsidRPr="00F85028" w:rsidRDefault="004A42EE" w:rsidP="00F85028">
      <w:pPr>
        <w:pStyle w:val="ItemHead"/>
      </w:pPr>
      <w:r w:rsidRPr="00F85028">
        <w:t>13</w:t>
      </w:r>
      <w:r w:rsidR="0085071F" w:rsidRPr="00F85028">
        <w:t xml:space="preserve">  </w:t>
      </w:r>
      <w:r w:rsidR="009F32BD" w:rsidRPr="00F85028">
        <w:t>Paragraph 5</w:t>
      </w:r>
      <w:r w:rsidR="00D85604" w:rsidRPr="00F85028">
        <w:t>.</w:t>
      </w:r>
      <w:r w:rsidR="009F32BD" w:rsidRPr="00F85028">
        <w:t>3 of the small business guide in Part</w:t>
      </w:r>
      <w:r w:rsidR="00F85028" w:rsidRPr="00F85028">
        <w:t> </w:t>
      </w:r>
      <w:r w:rsidR="009F32BD" w:rsidRPr="00F85028">
        <w:t>1</w:t>
      </w:r>
      <w:r w:rsidR="00D85604" w:rsidRPr="00F85028">
        <w:t>.</w:t>
      </w:r>
      <w:r w:rsidR="009F32BD" w:rsidRPr="00F85028">
        <w:t>5</w:t>
      </w:r>
    </w:p>
    <w:p w:rsidR="009F32BD" w:rsidRPr="00F85028" w:rsidRDefault="009F32BD" w:rsidP="00F85028">
      <w:pPr>
        <w:pStyle w:val="Item"/>
      </w:pPr>
      <w:r w:rsidRPr="00F85028">
        <w:t>Omit:</w:t>
      </w:r>
    </w:p>
    <w:p w:rsidR="009F32BD" w:rsidRPr="00F85028" w:rsidRDefault="009F32BD" w:rsidP="00F85028">
      <w:pPr>
        <w:pStyle w:val="Body"/>
      </w:pPr>
      <w:r w:rsidRPr="00F85028">
        <w:t>•</w:t>
      </w:r>
      <w:r w:rsidRPr="00F85028">
        <w:tab/>
        <w:t>may be guilty of a criminal offence with a penalty of $200,000 or imprisonment for up to 5 years, or both; and</w:t>
      </w:r>
    </w:p>
    <w:p w:rsidR="009F32BD" w:rsidRPr="00F85028" w:rsidRDefault="009F32BD" w:rsidP="00F85028">
      <w:pPr>
        <w:pStyle w:val="Body"/>
      </w:pPr>
      <w:r w:rsidRPr="00F85028">
        <w:t>•</w:t>
      </w:r>
      <w:r w:rsidRPr="00F85028">
        <w:tab/>
        <w:t>may contravene a civil penalty provision (and the Court may order the person to pay to the Commonwealth an amount of up to $200,000); and</w:t>
      </w:r>
    </w:p>
    <w:p w:rsidR="009F32BD" w:rsidRPr="00F85028" w:rsidRDefault="009F32BD" w:rsidP="00F85028">
      <w:pPr>
        <w:pStyle w:val="Item"/>
      </w:pPr>
      <w:r w:rsidRPr="00F85028">
        <w:t>substitute:</w:t>
      </w:r>
    </w:p>
    <w:p w:rsidR="009F32BD" w:rsidRPr="00F85028" w:rsidRDefault="009F32BD" w:rsidP="00F85028">
      <w:pPr>
        <w:pStyle w:val="Body"/>
      </w:pPr>
      <w:r w:rsidRPr="00F85028">
        <w:t>•</w:t>
      </w:r>
      <w:r w:rsidRPr="00F85028">
        <w:tab/>
        <w:t xml:space="preserve">may be guilty of a criminal offence with a penalty of </w:t>
      </w:r>
      <w:r w:rsidR="00E46399" w:rsidRPr="00F85028">
        <w:t>imprisonment for up to 10 years or</w:t>
      </w:r>
      <w:r w:rsidRPr="00F85028">
        <w:t xml:space="preserve"> </w:t>
      </w:r>
      <w:r w:rsidR="00B92985" w:rsidRPr="00F85028">
        <w:t>a fine</w:t>
      </w:r>
      <w:r w:rsidR="006E3B1F" w:rsidRPr="00F85028">
        <w:t>, or both</w:t>
      </w:r>
      <w:r w:rsidR="00B92985" w:rsidRPr="00F85028">
        <w:t xml:space="preserve"> (the fine is the greater of 4,500 penalty units </w:t>
      </w:r>
      <w:r w:rsidR="00E46399" w:rsidRPr="00F85028">
        <w:t>and</w:t>
      </w:r>
      <w:r w:rsidR="00B92985" w:rsidRPr="00F85028">
        <w:t xml:space="preserve"> </w:t>
      </w:r>
      <w:r w:rsidR="00AE6851" w:rsidRPr="00F85028">
        <w:t>3 times</w:t>
      </w:r>
      <w:r w:rsidR="00E46399" w:rsidRPr="00F85028">
        <w:t xml:space="preserve"> </w:t>
      </w:r>
      <w:r w:rsidR="00AE6851" w:rsidRPr="00F85028">
        <w:t xml:space="preserve">the amount of </w:t>
      </w:r>
      <w:r w:rsidR="00B92985" w:rsidRPr="00F85028">
        <w:t xml:space="preserve">the </w:t>
      </w:r>
      <w:r w:rsidR="00E730D7" w:rsidRPr="00F85028">
        <w:t>benefit derived and detriment avoided</w:t>
      </w:r>
      <w:r w:rsidR="00B92985" w:rsidRPr="00F85028">
        <w:t xml:space="preserve"> because of the offence)</w:t>
      </w:r>
      <w:r w:rsidRPr="00F85028">
        <w:t>; and</w:t>
      </w:r>
    </w:p>
    <w:p w:rsidR="00154DC9" w:rsidRPr="00F85028" w:rsidRDefault="00154DC9" w:rsidP="00F85028">
      <w:pPr>
        <w:pStyle w:val="Body"/>
      </w:pPr>
      <w:r w:rsidRPr="00F85028">
        <w:t>•</w:t>
      </w:r>
      <w:r w:rsidRPr="00F85028">
        <w:tab/>
      </w:r>
      <w:r w:rsidR="009F32BD" w:rsidRPr="00F85028">
        <w:t xml:space="preserve">may contravene a civil penalty provision (and the Court may order the person to pay the Commonwealth an amount equal to the greater of 5,000 penalty units </w:t>
      </w:r>
      <w:r w:rsidR="00E46399" w:rsidRPr="00F85028">
        <w:t>and</w:t>
      </w:r>
      <w:r w:rsidR="009F32BD" w:rsidRPr="00F85028">
        <w:t xml:space="preserve"> </w:t>
      </w:r>
      <w:r w:rsidR="00E46399" w:rsidRPr="00F85028">
        <w:t>3 times</w:t>
      </w:r>
      <w:r w:rsidR="00AE6851" w:rsidRPr="00F85028">
        <w:t xml:space="preserve"> </w:t>
      </w:r>
      <w:r w:rsidR="009F32BD" w:rsidRPr="00F85028">
        <w:t xml:space="preserve">the </w:t>
      </w:r>
      <w:r w:rsidR="00AE6851" w:rsidRPr="00F85028">
        <w:t xml:space="preserve">amount of the </w:t>
      </w:r>
      <w:r w:rsidR="00E730D7" w:rsidRPr="00F85028">
        <w:t>benefit derived and detriment avoided</w:t>
      </w:r>
      <w:r w:rsidR="009F32BD" w:rsidRPr="00F85028">
        <w:t xml:space="preserve"> because of the </w:t>
      </w:r>
      <w:r w:rsidR="00625B88" w:rsidRPr="00F85028">
        <w:t>contravention); and</w:t>
      </w:r>
    </w:p>
    <w:p w:rsidR="009F32BD" w:rsidRPr="00F85028" w:rsidRDefault="004A42EE" w:rsidP="00F85028">
      <w:pPr>
        <w:pStyle w:val="ItemHead"/>
      </w:pPr>
      <w:r w:rsidRPr="00F85028">
        <w:t>14</w:t>
      </w:r>
      <w:r w:rsidR="0085071F" w:rsidRPr="00F85028">
        <w:t xml:space="preserve">  </w:t>
      </w:r>
      <w:r w:rsidR="009F32BD" w:rsidRPr="00F85028">
        <w:t>Paragraph 184(1)(b)</w:t>
      </w:r>
    </w:p>
    <w:p w:rsidR="009F32BD" w:rsidRPr="00F85028" w:rsidRDefault="009F32BD" w:rsidP="00F85028">
      <w:pPr>
        <w:pStyle w:val="Item"/>
      </w:pPr>
      <w:r w:rsidRPr="00F85028">
        <w:t>Omit “intentionally”</w:t>
      </w:r>
      <w:r w:rsidR="00D85604" w:rsidRPr="00F85028">
        <w:t>.</w:t>
      </w:r>
    </w:p>
    <w:p w:rsidR="0097423C" w:rsidRPr="00F85028" w:rsidRDefault="004A42EE" w:rsidP="00F85028">
      <w:pPr>
        <w:pStyle w:val="ItemHead"/>
      </w:pPr>
      <w:r w:rsidRPr="00F85028">
        <w:t>15</w:t>
      </w:r>
      <w:r w:rsidR="0085071F" w:rsidRPr="00F85028">
        <w:t xml:space="preserve">  </w:t>
      </w:r>
      <w:r w:rsidR="0097423C" w:rsidRPr="00F85028">
        <w:t>After subsection</w:t>
      </w:r>
      <w:r w:rsidR="00F85028" w:rsidRPr="00F85028">
        <w:t> </w:t>
      </w:r>
      <w:r w:rsidR="0097423C" w:rsidRPr="00F85028">
        <w:t>184(2)</w:t>
      </w:r>
    </w:p>
    <w:p w:rsidR="0097423C" w:rsidRPr="00F85028" w:rsidRDefault="0097423C" w:rsidP="00F85028">
      <w:pPr>
        <w:pStyle w:val="Item"/>
      </w:pPr>
      <w:r w:rsidRPr="00F85028">
        <w:t>Insert:</w:t>
      </w:r>
    </w:p>
    <w:p w:rsidR="0097423C" w:rsidRPr="00F85028" w:rsidRDefault="0097423C" w:rsidP="00F85028">
      <w:pPr>
        <w:pStyle w:val="subsection"/>
      </w:pPr>
      <w:r w:rsidRPr="00F85028">
        <w:tab/>
        <w:t>(2A)</w:t>
      </w:r>
      <w:r w:rsidRPr="00F85028">
        <w:tab/>
        <w:t xml:space="preserve">To avoid doubt, it is not a defence in a proceeding for an offence against </w:t>
      </w:r>
      <w:r w:rsidR="00F85028" w:rsidRPr="00F85028">
        <w:t>subsection (</w:t>
      </w:r>
      <w:r w:rsidRPr="00F85028">
        <w:t>2) that the director, other officer or employee of the corporation uses their position dishonestly:</w:t>
      </w:r>
    </w:p>
    <w:p w:rsidR="0097423C" w:rsidRPr="00F85028" w:rsidRDefault="0097423C" w:rsidP="00F85028">
      <w:pPr>
        <w:pStyle w:val="paragraph"/>
      </w:pPr>
      <w:r w:rsidRPr="00F85028">
        <w:tab/>
        <w:t>(a)</w:t>
      </w:r>
      <w:r w:rsidRPr="00F85028">
        <w:tab/>
        <w:t>with the intention of directly or indirectly gaining an advantage for the corporation; or</w:t>
      </w:r>
    </w:p>
    <w:p w:rsidR="0097423C" w:rsidRPr="00F85028" w:rsidRDefault="0097423C" w:rsidP="00F85028">
      <w:pPr>
        <w:pStyle w:val="paragraph"/>
      </w:pPr>
      <w:r w:rsidRPr="00F85028">
        <w:tab/>
        <w:t>(b)</w:t>
      </w:r>
      <w:r w:rsidRPr="00F85028">
        <w:tab/>
      </w:r>
      <w:r w:rsidR="00B46E06" w:rsidRPr="00F85028">
        <w:t>with the result that the corporation directly or indirectly gained an advantage</w:t>
      </w:r>
      <w:r w:rsidR="00D85604" w:rsidRPr="00F85028">
        <w:t>.</w:t>
      </w:r>
    </w:p>
    <w:p w:rsidR="0097423C" w:rsidRPr="00F85028" w:rsidRDefault="004A42EE" w:rsidP="00F85028">
      <w:pPr>
        <w:pStyle w:val="ItemHead"/>
      </w:pPr>
      <w:r w:rsidRPr="00F85028">
        <w:t>16</w:t>
      </w:r>
      <w:r w:rsidR="0085071F" w:rsidRPr="00F85028">
        <w:t xml:space="preserve">  </w:t>
      </w:r>
      <w:r w:rsidR="0097423C" w:rsidRPr="00F85028">
        <w:t>At the end of section</w:t>
      </w:r>
      <w:r w:rsidR="00F85028" w:rsidRPr="00F85028">
        <w:t> </w:t>
      </w:r>
      <w:r w:rsidR="0097423C" w:rsidRPr="00F85028">
        <w:t>184</w:t>
      </w:r>
    </w:p>
    <w:p w:rsidR="0097423C" w:rsidRPr="00F85028" w:rsidRDefault="0097423C" w:rsidP="00F85028">
      <w:pPr>
        <w:pStyle w:val="Item"/>
      </w:pPr>
      <w:r w:rsidRPr="00F85028">
        <w:t>Add:</w:t>
      </w:r>
    </w:p>
    <w:p w:rsidR="0097423C" w:rsidRPr="00F85028" w:rsidRDefault="0097423C" w:rsidP="00F85028">
      <w:pPr>
        <w:pStyle w:val="subsection"/>
      </w:pPr>
      <w:r w:rsidRPr="00F85028">
        <w:tab/>
        <w:t>(4)</w:t>
      </w:r>
      <w:r w:rsidRPr="00F85028">
        <w:tab/>
        <w:t xml:space="preserve">To avoid doubt, it is not a defence in a proceeding for an offence against </w:t>
      </w:r>
      <w:r w:rsidR="00F85028" w:rsidRPr="00F85028">
        <w:t>subsection (</w:t>
      </w:r>
      <w:r w:rsidRPr="00F85028">
        <w:t>3) that the person uses the information dishonestly:</w:t>
      </w:r>
    </w:p>
    <w:p w:rsidR="0097423C" w:rsidRPr="00F85028" w:rsidRDefault="0097423C" w:rsidP="00F85028">
      <w:pPr>
        <w:pStyle w:val="paragraph"/>
      </w:pPr>
      <w:r w:rsidRPr="00F85028">
        <w:tab/>
        <w:t>(a)</w:t>
      </w:r>
      <w:r w:rsidRPr="00F85028">
        <w:tab/>
        <w:t>with the intention of directly or indirectly gaining an advantage for the corporation; or</w:t>
      </w:r>
    </w:p>
    <w:p w:rsidR="0097423C" w:rsidRPr="00F85028" w:rsidRDefault="0097423C" w:rsidP="00F85028">
      <w:pPr>
        <w:pStyle w:val="paragraph"/>
      </w:pPr>
      <w:r w:rsidRPr="00F85028">
        <w:tab/>
        <w:t>(b)</w:t>
      </w:r>
      <w:r w:rsidRPr="00F85028">
        <w:tab/>
      </w:r>
      <w:r w:rsidR="00B46E06" w:rsidRPr="00F85028">
        <w:t>with the result that</w:t>
      </w:r>
      <w:r w:rsidRPr="00F85028">
        <w:t xml:space="preserve"> the corporation directly or indirectly gain</w:t>
      </w:r>
      <w:r w:rsidR="00B46E06" w:rsidRPr="00F85028">
        <w:t>ed</w:t>
      </w:r>
      <w:r w:rsidRPr="00F85028">
        <w:t xml:space="preserve"> an advantage</w:t>
      </w:r>
      <w:r w:rsidR="00D85604" w:rsidRPr="00F85028">
        <w:t>.</w:t>
      </w:r>
    </w:p>
    <w:p w:rsidR="00335B31" w:rsidRPr="00F85028" w:rsidRDefault="004A42EE" w:rsidP="00F85028">
      <w:pPr>
        <w:pStyle w:val="ItemHead"/>
      </w:pPr>
      <w:r w:rsidRPr="00F85028">
        <w:t>17</w:t>
      </w:r>
      <w:r w:rsidR="0085071F" w:rsidRPr="00F85028">
        <w:t xml:space="preserve">  </w:t>
      </w:r>
      <w:r w:rsidR="00335B31" w:rsidRPr="00F85028">
        <w:t>Subsection</w:t>
      </w:r>
      <w:r w:rsidR="00F85028" w:rsidRPr="00F85028">
        <w:t> </w:t>
      </w:r>
      <w:r w:rsidR="00335B31" w:rsidRPr="00F85028">
        <w:t>198G(2) (penalty)</w:t>
      </w:r>
    </w:p>
    <w:p w:rsidR="00335B31" w:rsidRPr="00F85028" w:rsidRDefault="00335B31" w:rsidP="00F85028">
      <w:pPr>
        <w:pStyle w:val="Item"/>
      </w:pPr>
      <w:r w:rsidRPr="00F85028">
        <w:t>Repeal the penalty, substitute:</w:t>
      </w:r>
    </w:p>
    <w:p w:rsidR="009F32BD" w:rsidRPr="00F85028" w:rsidRDefault="00335B31" w:rsidP="00F85028">
      <w:pPr>
        <w:pStyle w:val="Penalty"/>
      </w:pPr>
      <w:r w:rsidRPr="00F85028">
        <w:t>Penalty:</w:t>
      </w:r>
      <w:r w:rsidRPr="00F85028">
        <w:tab/>
        <w:t>30 penalty units</w:t>
      </w:r>
      <w:r w:rsidR="00D85604" w:rsidRPr="00F85028">
        <w:t>.</w:t>
      </w:r>
    </w:p>
    <w:p w:rsidR="0085071F" w:rsidRPr="00F85028" w:rsidRDefault="004A42EE" w:rsidP="00F85028">
      <w:pPr>
        <w:pStyle w:val="ItemHead"/>
        <w:rPr>
          <w:rFonts w:eastAsiaTheme="minorHAnsi"/>
        </w:rPr>
      </w:pPr>
      <w:r w:rsidRPr="00F85028">
        <w:rPr>
          <w:rFonts w:eastAsiaTheme="minorHAnsi"/>
        </w:rPr>
        <w:t>18</w:t>
      </w:r>
      <w:r w:rsidR="0085071F" w:rsidRPr="00F85028">
        <w:rPr>
          <w:rFonts w:eastAsiaTheme="minorHAnsi"/>
        </w:rPr>
        <w:t xml:space="preserve">  Subsection</w:t>
      </w:r>
      <w:r w:rsidR="00F85028" w:rsidRPr="00F85028">
        <w:rPr>
          <w:rFonts w:eastAsiaTheme="minorHAnsi"/>
        </w:rPr>
        <w:t> </w:t>
      </w:r>
      <w:r w:rsidR="0085071F" w:rsidRPr="00F85028">
        <w:rPr>
          <w:rFonts w:eastAsiaTheme="minorHAnsi"/>
        </w:rPr>
        <w:t>205G(1)</w:t>
      </w:r>
    </w:p>
    <w:p w:rsidR="0085071F" w:rsidRPr="00F85028" w:rsidRDefault="0085071F" w:rsidP="00F85028">
      <w:pPr>
        <w:pStyle w:val="Item"/>
        <w:rPr>
          <w:rFonts w:eastAsiaTheme="minorHAnsi"/>
        </w:rPr>
      </w:pPr>
      <w:r w:rsidRPr="00F85028">
        <w:rPr>
          <w:rFonts w:eastAsiaTheme="minorHAnsi"/>
        </w:rPr>
        <w:t xml:space="preserve">Omit “under </w:t>
      </w:r>
      <w:r w:rsidR="00F85028" w:rsidRPr="00F85028">
        <w:rPr>
          <w:rFonts w:eastAsiaTheme="minorHAnsi"/>
        </w:rPr>
        <w:t>subsections (</w:t>
      </w:r>
      <w:r w:rsidRPr="00F85028">
        <w:rPr>
          <w:rFonts w:eastAsiaTheme="minorHAnsi"/>
        </w:rPr>
        <w:t xml:space="preserve">3) and (4)”, substitute “in accordance with </w:t>
      </w:r>
      <w:r w:rsidR="00F85028" w:rsidRPr="00F85028">
        <w:rPr>
          <w:rFonts w:eastAsiaTheme="minorHAnsi"/>
        </w:rPr>
        <w:t>subsections (</w:t>
      </w:r>
      <w:r w:rsidRPr="00F85028">
        <w:rPr>
          <w:rFonts w:eastAsiaTheme="minorHAnsi"/>
        </w:rPr>
        <w:t>2), (3) and (4)”</w:t>
      </w:r>
      <w:r w:rsidR="00D85604" w:rsidRPr="00F85028">
        <w:rPr>
          <w:rFonts w:eastAsiaTheme="minorHAnsi"/>
        </w:rPr>
        <w:t>.</w:t>
      </w:r>
    </w:p>
    <w:p w:rsidR="0085071F" w:rsidRPr="00F85028" w:rsidRDefault="004A42EE" w:rsidP="00F85028">
      <w:pPr>
        <w:pStyle w:val="ItemHead"/>
        <w:rPr>
          <w:rFonts w:eastAsiaTheme="minorHAnsi"/>
          <w:szCs w:val="24"/>
        </w:rPr>
      </w:pPr>
      <w:r w:rsidRPr="00F85028">
        <w:rPr>
          <w:rFonts w:eastAsiaTheme="minorHAnsi"/>
        </w:rPr>
        <w:t>19</w:t>
      </w:r>
      <w:r w:rsidR="0085071F" w:rsidRPr="00F85028">
        <w:rPr>
          <w:rFonts w:eastAsiaTheme="minorHAnsi"/>
        </w:rPr>
        <w:t xml:space="preserve">  Subsection</w:t>
      </w:r>
      <w:r w:rsidR="00F85028" w:rsidRPr="00F85028">
        <w:rPr>
          <w:rFonts w:eastAsiaTheme="minorHAnsi"/>
        </w:rPr>
        <w:t> </w:t>
      </w:r>
      <w:r w:rsidR="0085071F" w:rsidRPr="00F85028">
        <w:rPr>
          <w:rFonts w:eastAsiaTheme="minorHAnsi"/>
        </w:rPr>
        <w:t>205G(9)</w:t>
      </w:r>
    </w:p>
    <w:p w:rsidR="0085071F" w:rsidRPr="00F85028" w:rsidRDefault="0085071F" w:rsidP="00F85028">
      <w:pPr>
        <w:pStyle w:val="Item"/>
        <w:rPr>
          <w:rFonts w:eastAsiaTheme="minorHAnsi"/>
        </w:rPr>
      </w:pPr>
      <w:r w:rsidRPr="00F85028">
        <w:rPr>
          <w:rFonts w:eastAsiaTheme="minorHAnsi"/>
        </w:rPr>
        <w:t xml:space="preserve">Repeal the </w:t>
      </w:r>
      <w:r w:rsidR="00F85028" w:rsidRPr="00F85028">
        <w:rPr>
          <w:rFonts w:eastAsiaTheme="minorHAnsi"/>
        </w:rPr>
        <w:t>subsection (</w:t>
      </w:r>
      <w:r w:rsidR="0059284E" w:rsidRPr="00F85028">
        <w:rPr>
          <w:rFonts w:eastAsiaTheme="minorHAnsi"/>
        </w:rPr>
        <w:t>including the note)</w:t>
      </w:r>
      <w:r w:rsidRPr="00F85028">
        <w:rPr>
          <w:rFonts w:eastAsiaTheme="minorHAnsi"/>
        </w:rPr>
        <w:t>, substitute:</w:t>
      </w:r>
    </w:p>
    <w:p w:rsidR="0085071F" w:rsidRPr="00F85028" w:rsidRDefault="0085071F" w:rsidP="00F85028">
      <w:pPr>
        <w:pStyle w:val="SubsectionHead"/>
        <w:rPr>
          <w:rFonts w:eastAsiaTheme="minorHAnsi"/>
        </w:rPr>
      </w:pPr>
      <w:r w:rsidRPr="00F85028">
        <w:rPr>
          <w:rFonts w:eastAsiaTheme="minorHAnsi"/>
        </w:rPr>
        <w:t>Fault</w:t>
      </w:r>
      <w:r w:rsidR="00A47F54">
        <w:rPr>
          <w:rFonts w:eastAsiaTheme="minorHAnsi"/>
        </w:rPr>
        <w:noBreakHyphen/>
      </w:r>
      <w:r w:rsidRPr="00F85028">
        <w:rPr>
          <w:rFonts w:eastAsiaTheme="minorHAnsi"/>
        </w:rPr>
        <w:t>based offence</w:t>
      </w:r>
    </w:p>
    <w:p w:rsidR="0085071F" w:rsidRPr="00F85028" w:rsidRDefault="0085071F" w:rsidP="00F85028">
      <w:pPr>
        <w:pStyle w:val="subsection"/>
        <w:rPr>
          <w:rFonts w:eastAsiaTheme="minorHAnsi"/>
          <w:szCs w:val="22"/>
        </w:rPr>
      </w:pPr>
      <w:r w:rsidRPr="00F85028">
        <w:tab/>
        <w:t>(9)</w:t>
      </w:r>
      <w:r w:rsidRPr="00F85028">
        <w:tab/>
      </w:r>
      <w:r w:rsidRPr="00F85028">
        <w:rPr>
          <w:rFonts w:eastAsiaTheme="minorHAnsi"/>
          <w:szCs w:val="22"/>
        </w:rPr>
        <w:t xml:space="preserve">A person commits an offence if the person contravenes </w:t>
      </w:r>
      <w:r w:rsidR="00F85028" w:rsidRPr="00F85028">
        <w:rPr>
          <w:rFonts w:eastAsiaTheme="minorHAnsi"/>
          <w:szCs w:val="22"/>
        </w:rPr>
        <w:t>subsection (</w:t>
      </w:r>
      <w:r w:rsidRPr="00F85028">
        <w:rPr>
          <w:rFonts w:eastAsiaTheme="minorHAnsi"/>
          <w:szCs w:val="22"/>
        </w:rPr>
        <w:t>1)</w:t>
      </w:r>
      <w:r w:rsidR="00D85604" w:rsidRPr="00F85028">
        <w:rPr>
          <w:rFonts w:eastAsiaTheme="minorHAnsi"/>
          <w:szCs w:val="22"/>
        </w:rPr>
        <w:t>.</w:t>
      </w:r>
    </w:p>
    <w:p w:rsidR="0085071F" w:rsidRPr="00F85028" w:rsidRDefault="0085071F" w:rsidP="00F85028">
      <w:pPr>
        <w:pStyle w:val="SubsectionHead"/>
        <w:rPr>
          <w:rFonts w:eastAsiaTheme="minorHAnsi"/>
        </w:rPr>
      </w:pPr>
      <w:r w:rsidRPr="00F85028">
        <w:rPr>
          <w:rFonts w:eastAsiaTheme="minorHAnsi"/>
        </w:rPr>
        <w:t>Strict liability offence</w:t>
      </w:r>
    </w:p>
    <w:p w:rsidR="0085071F" w:rsidRPr="00F85028" w:rsidRDefault="0085071F" w:rsidP="00F85028">
      <w:pPr>
        <w:pStyle w:val="subsection"/>
        <w:rPr>
          <w:rFonts w:eastAsiaTheme="minorHAnsi"/>
        </w:rPr>
      </w:pPr>
      <w:r w:rsidRPr="00F85028">
        <w:rPr>
          <w:rFonts w:eastAsiaTheme="minorHAnsi"/>
        </w:rPr>
        <w:tab/>
        <w:t>(1</w:t>
      </w:r>
      <w:r w:rsidR="002B431E" w:rsidRPr="00F85028">
        <w:rPr>
          <w:rFonts w:eastAsiaTheme="minorHAnsi"/>
        </w:rPr>
        <w:t>0</w:t>
      </w:r>
      <w:r w:rsidRPr="00F85028">
        <w:rPr>
          <w:rFonts w:eastAsiaTheme="minorHAnsi"/>
        </w:rPr>
        <w:t>)</w:t>
      </w:r>
      <w:r w:rsidRPr="00F85028">
        <w:rPr>
          <w:rFonts w:eastAsiaTheme="minorHAnsi"/>
        </w:rPr>
        <w:tab/>
        <w:t xml:space="preserve">A person commits an offence of strict liability if the person contravenes </w:t>
      </w:r>
      <w:r w:rsidR="00F85028" w:rsidRPr="00F85028">
        <w:rPr>
          <w:rFonts w:eastAsiaTheme="minorHAnsi"/>
        </w:rPr>
        <w:t>subsection (</w:t>
      </w:r>
      <w:r w:rsidRPr="00F85028">
        <w:rPr>
          <w:rFonts w:eastAsiaTheme="minorHAnsi"/>
        </w:rPr>
        <w:t>1)</w:t>
      </w:r>
      <w:r w:rsidR="00D85604" w:rsidRPr="00F85028">
        <w:rPr>
          <w:rFonts w:eastAsiaTheme="minorHAnsi"/>
        </w:rPr>
        <w:t>.</w:t>
      </w:r>
    </w:p>
    <w:p w:rsidR="00037644" w:rsidRPr="00F85028" w:rsidRDefault="004A42EE" w:rsidP="00F85028">
      <w:pPr>
        <w:pStyle w:val="ItemHead"/>
      </w:pPr>
      <w:r w:rsidRPr="00F85028">
        <w:t>20</w:t>
      </w:r>
      <w:r w:rsidR="00037644" w:rsidRPr="00F85028">
        <w:t xml:space="preserve">  Subparagraph 206C(1)(a)(i)</w:t>
      </w:r>
    </w:p>
    <w:p w:rsidR="00037644" w:rsidRPr="00F85028" w:rsidRDefault="00037644" w:rsidP="00F85028">
      <w:pPr>
        <w:pStyle w:val="Item"/>
      </w:pPr>
      <w:r w:rsidRPr="00F85028">
        <w:t>After “contravened a corporation/scheme civil penalty provision”, insert “or subsection</w:t>
      </w:r>
      <w:r w:rsidR="00F85028" w:rsidRPr="00F85028">
        <w:t> </w:t>
      </w:r>
      <w:r w:rsidRPr="00F85028">
        <w:t xml:space="preserve">670A(4), 727(6), 728(4) </w:t>
      </w:r>
      <w:r w:rsidR="007E5746" w:rsidRPr="00F85028">
        <w:t>or</w:t>
      </w:r>
      <w:r w:rsidRPr="00F85028">
        <w:t xml:space="preserve"> 1309(12)”</w:t>
      </w:r>
      <w:r w:rsidR="00D85604" w:rsidRPr="00F85028">
        <w:t>.</w:t>
      </w:r>
    </w:p>
    <w:p w:rsidR="0085071F" w:rsidRPr="00F85028" w:rsidRDefault="004A42EE" w:rsidP="00F85028">
      <w:pPr>
        <w:pStyle w:val="ItemHead"/>
      </w:pPr>
      <w:r w:rsidRPr="00F85028">
        <w:t>21</w:t>
      </w:r>
      <w:r w:rsidR="0085071F" w:rsidRPr="00F85028">
        <w:t xml:space="preserve">  Section</w:t>
      </w:r>
      <w:r w:rsidR="00F85028" w:rsidRPr="00F85028">
        <w:t> </w:t>
      </w:r>
      <w:r w:rsidR="0085071F" w:rsidRPr="00F85028">
        <w:t>250SA</w:t>
      </w:r>
    </w:p>
    <w:p w:rsidR="0085071F" w:rsidRPr="00F85028" w:rsidRDefault="000D11CF" w:rsidP="00F85028">
      <w:pPr>
        <w:pStyle w:val="Item"/>
      </w:pPr>
      <w:r w:rsidRPr="00F85028">
        <w:t>Before</w:t>
      </w:r>
      <w:r w:rsidR="0085071F" w:rsidRPr="00F85028">
        <w:t xml:space="preserve"> “At a listed company’s AGM,”, </w:t>
      </w:r>
      <w:r w:rsidRPr="00F85028">
        <w:t>insert</w:t>
      </w:r>
      <w:r w:rsidR="0085071F" w:rsidRPr="00F85028">
        <w:t xml:space="preserve"> “(1)”</w:t>
      </w:r>
      <w:r w:rsidR="00D85604" w:rsidRPr="00F85028">
        <w:t>.</w:t>
      </w:r>
    </w:p>
    <w:p w:rsidR="0085071F" w:rsidRPr="00F85028" w:rsidRDefault="004A42EE" w:rsidP="00F85028">
      <w:pPr>
        <w:pStyle w:val="ItemHead"/>
      </w:pPr>
      <w:r w:rsidRPr="00F85028">
        <w:t>22</w:t>
      </w:r>
      <w:r w:rsidR="0085071F" w:rsidRPr="00F85028">
        <w:t xml:space="preserve">  At the end of section</w:t>
      </w:r>
      <w:r w:rsidR="00F85028" w:rsidRPr="00F85028">
        <w:t> </w:t>
      </w:r>
      <w:r w:rsidR="0085071F" w:rsidRPr="00F85028">
        <w:t>250SA</w:t>
      </w:r>
    </w:p>
    <w:p w:rsidR="0085071F" w:rsidRPr="00F85028" w:rsidRDefault="0085071F" w:rsidP="00F85028">
      <w:pPr>
        <w:pStyle w:val="Item"/>
      </w:pPr>
      <w:r w:rsidRPr="00F85028">
        <w:t>Add:</w:t>
      </w:r>
    </w:p>
    <w:p w:rsidR="0085071F" w:rsidRPr="00F85028" w:rsidRDefault="0085071F" w:rsidP="00F85028">
      <w:pPr>
        <w:pStyle w:val="subsection"/>
      </w:pPr>
      <w:r w:rsidRPr="00F85028">
        <w:tab/>
        <w:t>(2)</w:t>
      </w:r>
      <w:r w:rsidRPr="00F85028">
        <w:tab/>
        <w:t xml:space="preserve">An offence based on </w:t>
      </w:r>
      <w:r w:rsidR="00F85028" w:rsidRPr="00F85028">
        <w:t>subsection (</w:t>
      </w:r>
      <w:r w:rsidRPr="00F85028">
        <w:t>1) is an offence of strict liability</w:t>
      </w:r>
      <w:r w:rsidR="00D85604" w:rsidRPr="00F85028">
        <w:t>.</w:t>
      </w:r>
    </w:p>
    <w:p w:rsidR="0085071F" w:rsidRPr="00F85028" w:rsidRDefault="004A42EE" w:rsidP="00F85028">
      <w:pPr>
        <w:pStyle w:val="ItemHead"/>
        <w:rPr>
          <w:rFonts w:eastAsiaTheme="minorHAnsi"/>
        </w:rPr>
      </w:pPr>
      <w:r w:rsidRPr="00F85028">
        <w:rPr>
          <w:rFonts w:eastAsiaTheme="minorHAnsi"/>
        </w:rPr>
        <w:t>23</w:t>
      </w:r>
      <w:r w:rsidR="0085071F" w:rsidRPr="00F85028">
        <w:rPr>
          <w:rFonts w:eastAsiaTheme="minorHAnsi"/>
        </w:rPr>
        <w:t xml:space="preserve">  Subsection</w:t>
      </w:r>
      <w:r w:rsidR="00F85028" w:rsidRPr="00F85028">
        <w:rPr>
          <w:rFonts w:eastAsiaTheme="minorHAnsi"/>
        </w:rPr>
        <w:t> </w:t>
      </w:r>
      <w:r w:rsidR="0085071F" w:rsidRPr="00F85028">
        <w:rPr>
          <w:rFonts w:eastAsiaTheme="minorHAnsi"/>
        </w:rPr>
        <w:t>286(3)</w:t>
      </w:r>
    </w:p>
    <w:p w:rsidR="0085071F" w:rsidRPr="00F85028" w:rsidRDefault="0085071F" w:rsidP="00F85028">
      <w:pPr>
        <w:pStyle w:val="Item"/>
        <w:rPr>
          <w:rFonts w:eastAsiaTheme="minorHAnsi"/>
        </w:rPr>
      </w:pPr>
      <w:r w:rsidRPr="00F85028">
        <w:rPr>
          <w:rFonts w:eastAsiaTheme="minorHAnsi"/>
        </w:rPr>
        <w:t xml:space="preserve">Repeal the </w:t>
      </w:r>
      <w:r w:rsidR="00F85028" w:rsidRPr="00F85028">
        <w:rPr>
          <w:rFonts w:eastAsiaTheme="minorHAnsi"/>
        </w:rPr>
        <w:t>subsection (</w:t>
      </w:r>
      <w:r w:rsidR="002960E3" w:rsidRPr="00F85028">
        <w:rPr>
          <w:rFonts w:eastAsiaTheme="minorHAnsi"/>
        </w:rPr>
        <w:t>including the note)</w:t>
      </w:r>
      <w:r w:rsidRPr="00F85028">
        <w:rPr>
          <w:rFonts w:eastAsiaTheme="minorHAnsi"/>
        </w:rPr>
        <w:t>, substitute:</w:t>
      </w:r>
    </w:p>
    <w:p w:rsidR="0085071F" w:rsidRPr="00F85028" w:rsidRDefault="0085071F" w:rsidP="00F85028">
      <w:pPr>
        <w:pStyle w:val="SubsectionHead"/>
        <w:rPr>
          <w:rFonts w:eastAsiaTheme="minorHAnsi"/>
          <w:szCs w:val="22"/>
        </w:rPr>
      </w:pPr>
      <w:r w:rsidRPr="00F85028">
        <w:rPr>
          <w:rFonts w:eastAsiaTheme="minorHAnsi"/>
          <w:szCs w:val="22"/>
        </w:rPr>
        <w:t>Fault</w:t>
      </w:r>
      <w:r w:rsidR="00A47F54">
        <w:rPr>
          <w:rFonts w:eastAsiaTheme="minorHAnsi"/>
          <w:szCs w:val="22"/>
        </w:rPr>
        <w:noBreakHyphen/>
      </w:r>
      <w:r w:rsidRPr="00F85028">
        <w:rPr>
          <w:rFonts w:eastAsiaTheme="minorHAnsi"/>
          <w:szCs w:val="22"/>
        </w:rPr>
        <w:t>based offence</w:t>
      </w:r>
    </w:p>
    <w:p w:rsidR="0085071F" w:rsidRPr="00F85028" w:rsidRDefault="0085071F" w:rsidP="00F85028">
      <w:pPr>
        <w:pStyle w:val="subsection"/>
        <w:rPr>
          <w:rFonts w:eastAsiaTheme="minorHAnsi"/>
          <w:szCs w:val="22"/>
        </w:rPr>
      </w:pPr>
      <w:r w:rsidRPr="00F85028">
        <w:tab/>
        <w:t>(3)</w:t>
      </w:r>
      <w:r w:rsidRPr="00F85028">
        <w:tab/>
      </w:r>
      <w:r w:rsidRPr="00F85028">
        <w:rPr>
          <w:rFonts w:eastAsiaTheme="minorHAnsi"/>
          <w:szCs w:val="22"/>
        </w:rPr>
        <w:t xml:space="preserve">A person commits an offence if the person contravenes </w:t>
      </w:r>
      <w:r w:rsidR="00F85028" w:rsidRPr="00F85028">
        <w:rPr>
          <w:rFonts w:eastAsiaTheme="minorHAnsi"/>
          <w:szCs w:val="22"/>
        </w:rPr>
        <w:t>subsection (</w:t>
      </w:r>
      <w:r w:rsidRPr="00F85028">
        <w:rPr>
          <w:rFonts w:eastAsiaTheme="minorHAnsi"/>
          <w:szCs w:val="22"/>
        </w:rPr>
        <w:t>1) or (2)</w:t>
      </w:r>
      <w:r w:rsidR="00D85604" w:rsidRPr="00F85028">
        <w:rPr>
          <w:rFonts w:eastAsiaTheme="minorHAnsi"/>
          <w:szCs w:val="22"/>
        </w:rPr>
        <w:t>.</w:t>
      </w:r>
    </w:p>
    <w:p w:rsidR="0085071F" w:rsidRPr="00F85028" w:rsidRDefault="0085071F" w:rsidP="00F85028">
      <w:pPr>
        <w:pStyle w:val="SubsectionHead"/>
        <w:rPr>
          <w:rFonts w:eastAsiaTheme="minorHAnsi"/>
        </w:rPr>
      </w:pPr>
      <w:r w:rsidRPr="00F85028">
        <w:rPr>
          <w:rFonts w:eastAsiaTheme="minorHAnsi"/>
        </w:rPr>
        <w:t>Strict liability offence</w:t>
      </w:r>
    </w:p>
    <w:p w:rsidR="0085071F" w:rsidRPr="00F85028" w:rsidRDefault="0085071F" w:rsidP="00F85028">
      <w:pPr>
        <w:pStyle w:val="subsection"/>
        <w:rPr>
          <w:rFonts w:eastAsiaTheme="minorHAnsi"/>
          <w:szCs w:val="22"/>
        </w:rPr>
      </w:pPr>
      <w:r w:rsidRPr="00F85028">
        <w:tab/>
        <w:t>(</w:t>
      </w:r>
      <w:r w:rsidR="002B431E" w:rsidRPr="00F85028">
        <w:t>4</w:t>
      </w:r>
      <w:r w:rsidRPr="00F85028">
        <w:t>)</w:t>
      </w:r>
      <w:r w:rsidRPr="00F85028">
        <w:tab/>
      </w:r>
      <w:r w:rsidRPr="00F85028">
        <w:rPr>
          <w:rFonts w:eastAsiaTheme="minorHAnsi"/>
          <w:szCs w:val="22"/>
        </w:rPr>
        <w:t xml:space="preserve">A person commits an offence of strict liability if the person contravenes </w:t>
      </w:r>
      <w:r w:rsidR="00F85028" w:rsidRPr="00F85028">
        <w:rPr>
          <w:rFonts w:eastAsiaTheme="minorHAnsi"/>
          <w:szCs w:val="22"/>
        </w:rPr>
        <w:t>subsection (</w:t>
      </w:r>
      <w:r w:rsidRPr="00F85028">
        <w:rPr>
          <w:rFonts w:eastAsiaTheme="minorHAnsi"/>
          <w:szCs w:val="22"/>
        </w:rPr>
        <w:t>1) or (2)</w:t>
      </w:r>
      <w:r w:rsidR="00D85604" w:rsidRPr="00F85028">
        <w:rPr>
          <w:rFonts w:eastAsiaTheme="minorHAnsi"/>
          <w:szCs w:val="22"/>
        </w:rPr>
        <w:t>.</w:t>
      </w:r>
    </w:p>
    <w:p w:rsidR="0085071F" w:rsidRPr="00F85028" w:rsidRDefault="004A42EE" w:rsidP="00F85028">
      <w:pPr>
        <w:pStyle w:val="ItemHead"/>
        <w:rPr>
          <w:rFonts w:eastAsiaTheme="minorHAnsi"/>
        </w:rPr>
      </w:pPr>
      <w:r w:rsidRPr="00F85028">
        <w:rPr>
          <w:rFonts w:eastAsiaTheme="minorHAnsi"/>
        </w:rPr>
        <w:t>24</w:t>
      </w:r>
      <w:r w:rsidR="0085071F" w:rsidRPr="00F85028">
        <w:rPr>
          <w:rFonts w:eastAsiaTheme="minorHAnsi"/>
        </w:rPr>
        <w:t xml:space="preserve">  Subsection</w:t>
      </w:r>
      <w:r w:rsidR="00F85028" w:rsidRPr="00F85028">
        <w:rPr>
          <w:rFonts w:eastAsiaTheme="minorHAnsi"/>
        </w:rPr>
        <w:t> </w:t>
      </w:r>
      <w:r w:rsidR="0085071F" w:rsidRPr="00F85028">
        <w:rPr>
          <w:rFonts w:eastAsiaTheme="minorHAnsi"/>
        </w:rPr>
        <w:t>307A(3)</w:t>
      </w:r>
    </w:p>
    <w:p w:rsidR="0085071F" w:rsidRPr="00F85028" w:rsidRDefault="0085071F" w:rsidP="00F85028">
      <w:pPr>
        <w:pStyle w:val="Item"/>
        <w:rPr>
          <w:rFonts w:eastAsiaTheme="minorHAnsi"/>
        </w:rPr>
      </w:pPr>
      <w:r w:rsidRPr="00F85028">
        <w:rPr>
          <w:rFonts w:eastAsiaTheme="minorHAnsi"/>
        </w:rPr>
        <w:t xml:space="preserve">Repeal the </w:t>
      </w:r>
      <w:r w:rsidR="00F85028" w:rsidRPr="00F85028">
        <w:rPr>
          <w:rFonts w:eastAsiaTheme="minorHAnsi"/>
        </w:rPr>
        <w:t>subsection (</w:t>
      </w:r>
      <w:r w:rsidR="002960E3" w:rsidRPr="00F85028">
        <w:rPr>
          <w:rFonts w:eastAsiaTheme="minorHAnsi"/>
        </w:rPr>
        <w:t>including the note)</w:t>
      </w:r>
      <w:r w:rsidRPr="00F85028">
        <w:rPr>
          <w:rFonts w:eastAsiaTheme="minorHAnsi"/>
        </w:rPr>
        <w:t>, substitute:</w:t>
      </w:r>
    </w:p>
    <w:p w:rsidR="0085071F" w:rsidRPr="00F85028" w:rsidRDefault="0085071F" w:rsidP="00F85028">
      <w:pPr>
        <w:pStyle w:val="SubsectionHead"/>
        <w:rPr>
          <w:rFonts w:eastAsiaTheme="minorHAnsi"/>
          <w:szCs w:val="22"/>
        </w:rPr>
      </w:pPr>
      <w:r w:rsidRPr="00F85028">
        <w:rPr>
          <w:rFonts w:eastAsiaTheme="minorHAnsi"/>
          <w:szCs w:val="22"/>
        </w:rPr>
        <w:t>Fault</w:t>
      </w:r>
      <w:r w:rsidR="00A47F54">
        <w:rPr>
          <w:rFonts w:eastAsiaTheme="minorHAnsi"/>
          <w:szCs w:val="22"/>
        </w:rPr>
        <w:noBreakHyphen/>
      </w:r>
      <w:r w:rsidRPr="00F85028">
        <w:rPr>
          <w:rFonts w:eastAsiaTheme="minorHAnsi"/>
          <w:szCs w:val="22"/>
        </w:rPr>
        <w:t>based offence</w:t>
      </w:r>
    </w:p>
    <w:p w:rsidR="0085071F" w:rsidRPr="00F85028" w:rsidRDefault="0085071F" w:rsidP="00F85028">
      <w:pPr>
        <w:pStyle w:val="subsection"/>
        <w:rPr>
          <w:rFonts w:eastAsiaTheme="minorHAnsi"/>
          <w:szCs w:val="22"/>
        </w:rPr>
      </w:pPr>
      <w:r w:rsidRPr="00F85028">
        <w:tab/>
        <w:t>(3)</w:t>
      </w:r>
      <w:r w:rsidRPr="00F85028">
        <w:tab/>
      </w:r>
      <w:r w:rsidRPr="00F85028">
        <w:rPr>
          <w:rFonts w:eastAsiaTheme="minorHAnsi"/>
          <w:szCs w:val="22"/>
        </w:rPr>
        <w:t xml:space="preserve">A person commits an offence if the person contravenes </w:t>
      </w:r>
      <w:r w:rsidR="00F85028" w:rsidRPr="00F85028">
        <w:rPr>
          <w:rFonts w:eastAsiaTheme="minorHAnsi"/>
          <w:szCs w:val="22"/>
        </w:rPr>
        <w:t>subsection (</w:t>
      </w:r>
      <w:r w:rsidRPr="00F85028">
        <w:rPr>
          <w:rFonts w:eastAsiaTheme="minorHAnsi"/>
          <w:szCs w:val="22"/>
        </w:rPr>
        <w:t>1) or (2)</w:t>
      </w:r>
      <w:r w:rsidR="00D85604" w:rsidRPr="00F85028">
        <w:rPr>
          <w:rFonts w:eastAsiaTheme="minorHAnsi"/>
          <w:szCs w:val="22"/>
        </w:rPr>
        <w:t>.</w:t>
      </w:r>
    </w:p>
    <w:p w:rsidR="0085071F" w:rsidRPr="00F85028" w:rsidRDefault="0085071F" w:rsidP="00F85028">
      <w:pPr>
        <w:pStyle w:val="SubsectionHead"/>
        <w:rPr>
          <w:rFonts w:eastAsiaTheme="minorHAnsi"/>
        </w:rPr>
      </w:pPr>
      <w:r w:rsidRPr="00F85028">
        <w:rPr>
          <w:rFonts w:eastAsiaTheme="minorHAnsi"/>
        </w:rPr>
        <w:t>Strict liability offence</w:t>
      </w:r>
    </w:p>
    <w:p w:rsidR="0085071F" w:rsidRPr="00F85028" w:rsidRDefault="0085071F" w:rsidP="00F85028">
      <w:pPr>
        <w:pStyle w:val="subsection"/>
        <w:rPr>
          <w:rFonts w:eastAsiaTheme="minorHAnsi"/>
        </w:rPr>
      </w:pPr>
      <w:r w:rsidRPr="00F85028">
        <w:rPr>
          <w:rFonts w:eastAsiaTheme="minorHAnsi"/>
        </w:rPr>
        <w:tab/>
        <w:t>(</w:t>
      </w:r>
      <w:r w:rsidR="002B431E" w:rsidRPr="00F85028">
        <w:rPr>
          <w:rFonts w:eastAsiaTheme="minorHAnsi"/>
        </w:rPr>
        <w:t>4</w:t>
      </w:r>
      <w:r w:rsidRPr="00F85028">
        <w:rPr>
          <w:rFonts w:eastAsiaTheme="minorHAnsi"/>
        </w:rPr>
        <w:t>)</w:t>
      </w:r>
      <w:r w:rsidRPr="00F85028">
        <w:rPr>
          <w:rFonts w:eastAsiaTheme="minorHAnsi"/>
        </w:rPr>
        <w:tab/>
        <w:t xml:space="preserve">A person commits an offence of strict liability if the person contravenes </w:t>
      </w:r>
      <w:r w:rsidR="00F85028" w:rsidRPr="00F85028">
        <w:rPr>
          <w:rFonts w:eastAsiaTheme="minorHAnsi"/>
        </w:rPr>
        <w:t>subsection (</w:t>
      </w:r>
      <w:r w:rsidRPr="00F85028">
        <w:rPr>
          <w:rFonts w:eastAsiaTheme="minorHAnsi"/>
        </w:rPr>
        <w:t>1) or (2)</w:t>
      </w:r>
      <w:r w:rsidR="00D85604" w:rsidRPr="00F85028">
        <w:rPr>
          <w:rFonts w:eastAsiaTheme="minorHAnsi"/>
        </w:rPr>
        <w:t>.</w:t>
      </w:r>
    </w:p>
    <w:p w:rsidR="0085071F" w:rsidRPr="00F85028" w:rsidRDefault="004A42EE" w:rsidP="00F85028">
      <w:pPr>
        <w:pStyle w:val="ItemHead"/>
      </w:pPr>
      <w:r w:rsidRPr="00F85028">
        <w:t>25</w:t>
      </w:r>
      <w:r w:rsidR="0085071F" w:rsidRPr="00F85028">
        <w:t xml:space="preserve">  Subsection</w:t>
      </w:r>
      <w:r w:rsidR="00F85028" w:rsidRPr="00F85028">
        <w:t> </w:t>
      </w:r>
      <w:r w:rsidR="0085071F" w:rsidRPr="00F85028">
        <w:t>347A(3)</w:t>
      </w:r>
    </w:p>
    <w:p w:rsidR="0085071F" w:rsidRPr="00F85028" w:rsidRDefault="0085071F" w:rsidP="00F85028">
      <w:pPr>
        <w:pStyle w:val="Item"/>
      </w:pPr>
      <w:r w:rsidRPr="00F85028">
        <w:t xml:space="preserve">Repeal the </w:t>
      </w:r>
      <w:r w:rsidR="00F85028" w:rsidRPr="00F85028">
        <w:t>subsection (</w:t>
      </w:r>
      <w:r w:rsidR="002960E3" w:rsidRPr="00F85028">
        <w:rPr>
          <w:rFonts w:eastAsiaTheme="minorHAnsi"/>
        </w:rPr>
        <w:t>including the note)</w:t>
      </w:r>
      <w:r w:rsidRPr="00F85028">
        <w:t>, substitute:</w:t>
      </w:r>
    </w:p>
    <w:p w:rsidR="0085071F" w:rsidRPr="00F85028" w:rsidRDefault="0085071F" w:rsidP="00F85028">
      <w:pPr>
        <w:pStyle w:val="subsection"/>
        <w:rPr>
          <w:rFonts w:eastAsiaTheme="minorHAnsi"/>
          <w:szCs w:val="22"/>
        </w:rPr>
      </w:pPr>
      <w:r w:rsidRPr="00F85028">
        <w:tab/>
        <w:t>(3)</w:t>
      </w:r>
      <w:r w:rsidRPr="00F85028">
        <w:tab/>
      </w:r>
      <w:r w:rsidRPr="00F85028">
        <w:rPr>
          <w:rFonts w:eastAsiaTheme="minorHAnsi"/>
          <w:szCs w:val="22"/>
        </w:rPr>
        <w:t xml:space="preserve">An offence based on </w:t>
      </w:r>
      <w:r w:rsidR="00F85028" w:rsidRPr="00F85028">
        <w:rPr>
          <w:rFonts w:eastAsiaTheme="minorHAnsi"/>
          <w:szCs w:val="22"/>
        </w:rPr>
        <w:t>subsection (</w:t>
      </w:r>
      <w:r w:rsidRPr="00F85028">
        <w:rPr>
          <w:rFonts w:eastAsiaTheme="minorHAnsi"/>
          <w:szCs w:val="22"/>
        </w:rPr>
        <w:t>1) is an offence of strict liability</w:t>
      </w:r>
      <w:r w:rsidR="00D85604" w:rsidRPr="00F85028">
        <w:rPr>
          <w:rFonts w:eastAsiaTheme="minorHAnsi"/>
          <w:szCs w:val="22"/>
        </w:rPr>
        <w:t>.</w:t>
      </w:r>
    </w:p>
    <w:p w:rsidR="0085071F" w:rsidRPr="00F85028" w:rsidRDefault="004A42EE" w:rsidP="00F85028">
      <w:pPr>
        <w:pStyle w:val="ItemHead"/>
      </w:pPr>
      <w:r w:rsidRPr="00F85028">
        <w:t>26</w:t>
      </w:r>
      <w:r w:rsidR="0085071F" w:rsidRPr="00F85028">
        <w:t xml:space="preserve">  Subsection</w:t>
      </w:r>
      <w:r w:rsidR="00F85028" w:rsidRPr="00F85028">
        <w:t> </w:t>
      </w:r>
      <w:r w:rsidR="0085071F" w:rsidRPr="00F85028">
        <w:t>347B(3)</w:t>
      </w:r>
    </w:p>
    <w:p w:rsidR="0085071F" w:rsidRPr="00F85028" w:rsidRDefault="0085071F" w:rsidP="00F85028">
      <w:pPr>
        <w:pStyle w:val="Item"/>
      </w:pPr>
      <w:r w:rsidRPr="00F85028">
        <w:t xml:space="preserve">Repeal the </w:t>
      </w:r>
      <w:r w:rsidR="00F85028" w:rsidRPr="00F85028">
        <w:t>subsection (</w:t>
      </w:r>
      <w:r w:rsidR="002960E3" w:rsidRPr="00F85028">
        <w:rPr>
          <w:rFonts w:eastAsiaTheme="minorHAnsi"/>
        </w:rPr>
        <w:t>including the note)</w:t>
      </w:r>
      <w:r w:rsidRPr="00F85028">
        <w:t>, substitute:</w:t>
      </w:r>
    </w:p>
    <w:p w:rsidR="0085071F" w:rsidRPr="00F85028" w:rsidRDefault="0085071F" w:rsidP="00F85028">
      <w:pPr>
        <w:pStyle w:val="subsection"/>
        <w:rPr>
          <w:rFonts w:eastAsiaTheme="minorHAnsi"/>
        </w:rPr>
      </w:pPr>
      <w:r w:rsidRPr="00F85028">
        <w:tab/>
        <w:t>(3)</w:t>
      </w:r>
      <w:r w:rsidRPr="00F85028">
        <w:tab/>
      </w:r>
      <w:r w:rsidRPr="00F85028">
        <w:rPr>
          <w:rFonts w:eastAsiaTheme="minorHAnsi"/>
        </w:rPr>
        <w:t xml:space="preserve">An offence based on </w:t>
      </w:r>
      <w:r w:rsidR="00F85028" w:rsidRPr="00F85028">
        <w:rPr>
          <w:rFonts w:eastAsiaTheme="minorHAnsi"/>
        </w:rPr>
        <w:t>subsection (</w:t>
      </w:r>
      <w:r w:rsidRPr="00F85028">
        <w:rPr>
          <w:rFonts w:eastAsiaTheme="minorHAnsi"/>
        </w:rPr>
        <w:t>1) or (2) is an offence of strict liability</w:t>
      </w:r>
      <w:r w:rsidR="00D85604" w:rsidRPr="00F85028">
        <w:rPr>
          <w:rFonts w:eastAsiaTheme="minorHAnsi"/>
        </w:rPr>
        <w:t>.</w:t>
      </w:r>
    </w:p>
    <w:p w:rsidR="0085071F" w:rsidRPr="00F85028" w:rsidRDefault="004A42EE" w:rsidP="00F85028">
      <w:pPr>
        <w:pStyle w:val="ItemHead"/>
      </w:pPr>
      <w:r w:rsidRPr="00F85028">
        <w:t>27</w:t>
      </w:r>
      <w:r w:rsidR="0085071F" w:rsidRPr="00F85028">
        <w:t xml:space="preserve">  Subsection</w:t>
      </w:r>
      <w:r w:rsidR="00F85028" w:rsidRPr="00F85028">
        <w:t> </w:t>
      </w:r>
      <w:r w:rsidR="0085071F" w:rsidRPr="00F85028">
        <w:t>428(3)</w:t>
      </w:r>
    </w:p>
    <w:p w:rsidR="0085071F" w:rsidRPr="00F85028" w:rsidRDefault="0085071F" w:rsidP="00F85028">
      <w:pPr>
        <w:pStyle w:val="Item"/>
      </w:pPr>
      <w:r w:rsidRPr="00F85028">
        <w:t xml:space="preserve">Repeal the </w:t>
      </w:r>
      <w:r w:rsidR="00F85028" w:rsidRPr="00F85028">
        <w:t>subsection (</w:t>
      </w:r>
      <w:r w:rsidR="002960E3" w:rsidRPr="00F85028">
        <w:rPr>
          <w:rFonts w:eastAsiaTheme="minorHAnsi"/>
        </w:rPr>
        <w:t>including the note)</w:t>
      </w:r>
      <w:r w:rsidRPr="00F85028">
        <w:t>, substitute:</w:t>
      </w:r>
    </w:p>
    <w:p w:rsidR="00B46E06" w:rsidRPr="00F85028" w:rsidRDefault="00B46E06" w:rsidP="00F85028">
      <w:pPr>
        <w:pStyle w:val="SubsectionHead"/>
      </w:pPr>
      <w:r w:rsidRPr="00F85028">
        <w:t>Strict liability offence</w:t>
      </w:r>
    </w:p>
    <w:p w:rsidR="0085071F" w:rsidRPr="00F85028" w:rsidRDefault="0085071F" w:rsidP="00F85028">
      <w:pPr>
        <w:pStyle w:val="subsection"/>
        <w:rPr>
          <w:rFonts w:eastAsiaTheme="minorHAnsi"/>
        </w:rPr>
      </w:pPr>
      <w:r w:rsidRPr="00F85028">
        <w:tab/>
        <w:t>(3)</w:t>
      </w:r>
      <w:r w:rsidRPr="00F85028">
        <w:tab/>
      </w:r>
      <w:r w:rsidRPr="00F85028">
        <w:rPr>
          <w:rFonts w:eastAsiaTheme="minorHAnsi"/>
        </w:rPr>
        <w:t xml:space="preserve">An offence based on </w:t>
      </w:r>
      <w:r w:rsidR="00F85028" w:rsidRPr="00F85028">
        <w:rPr>
          <w:rFonts w:eastAsiaTheme="minorHAnsi"/>
        </w:rPr>
        <w:t>subsection (</w:t>
      </w:r>
      <w:r w:rsidRPr="00F85028">
        <w:rPr>
          <w:rFonts w:eastAsiaTheme="minorHAnsi"/>
        </w:rPr>
        <w:t>1), (2), (2B) or (2C) is an offence of strict liability</w:t>
      </w:r>
      <w:r w:rsidR="00D85604" w:rsidRPr="00F85028">
        <w:rPr>
          <w:rFonts w:eastAsiaTheme="minorHAnsi"/>
        </w:rPr>
        <w:t>.</w:t>
      </w:r>
    </w:p>
    <w:p w:rsidR="004A6889" w:rsidRPr="00F85028" w:rsidRDefault="004A42EE" w:rsidP="00F85028">
      <w:pPr>
        <w:pStyle w:val="ItemHead"/>
      </w:pPr>
      <w:r w:rsidRPr="00F85028">
        <w:t>28</w:t>
      </w:r>
      <w:r w:rsidR="004A6889" w:rsidRPr="00F85028">
        <w:t xml:space="preserve">  Subsection</w:t>
      </w:r>
      <w:r w:rsidR="00F85028" w:rsidRPr="00F85028">
        <w:t> </w:t>
      </w:r>
      <w:r w:rsidR="004A6889" w:rsidRPr="00F85028">
        <w:t>588G(2) (note)</w:t>
      </w:r>
    </w:p>
    <w:p w:rsidR="004A6889" w:rsidRPr="00F85028" w:rsidRDefault="004A6889" w:rsidP="00F85028">
      <w:pPr>
        <w:pStyle w:val="Item"/>
      </w:pPr>
      <w:r w:rsidRPr="00F85028">
        <w:t>Omit “subsection</w:t>
      </w:r>
      <w:r w:rsidR="00F85028" w:rsidRPr="00F85028">
        <w:t> </w:t>
      </w:r>
      <w:r w:rsidRPr="00F85028">
        <w:t>1317E(1)”, substitute “section</w:t>
      </w:r>
      <w:r w:rsidR="00F85028" w:rsidRPr="00F85028">
        <w:t> </w:t>
      </w:r>
      <w:r w:rsidRPr="00F85028">
        <w:t>1317E”</w:t>
      </w:r>
      <w:r w:rsidR="00D85604" w:rsidRPr="00F85028">
        <w:t>.</w:t>
      </w:r>
    </w:p>
    <w:p w:rsidR="00E575D8" w:rsidRPr="00F85028" w:rsidRDefault="004A42EE" w:rsidP="00F85028">
      <w:pPr>
        <w:pStyle w:val="ItemHead"/>
      </w:pPr>
      <w:r w:rsidRPr="00F85028">
        <w:t>29</w:t>
      </w:r>
      <w:r w:rsidR="00E575D8" w:rsidRPr="00F85028">
        <w:t xml:space="preserve">  </w:t>
      </w:r>
      <w:r w:rsidR="0059284E" w:rsidRPr="00F85028">
        <w:t>At the end of</w:t>
      </w:r>
      <w:r w:rsidR="00E575D8" w:rsidRPr="00F85028">
        <w:t xml:space="preserve"> subsection</w:t>
      </w:r>
      <w:r w:rsidR="00F85028" w:rsidRPr="00F85028">
        <w:t> </w:t>
      </w:r>
      <w:r w:rsidR="00E575D8" w:rsidRPr="00F85028">
        <w:t>601ED(5)</w:t>
      </w:r>
    </w:p>
    <w:p w:rsidR="00E575D8" w:rsidRPr="00F85028" w:rsidRDefault="0059284E" w:rsidP="00F85028">
      <w:pPr>
        <w:pStyle w:val="Item"/>
      </w:pPr>
      <w:r w:rsidRPr="00F85028">
        <w:t>Add</w:t>
      </w:r>
      <w:r w:rsidR="00E575D8" w:rsidRPr="00F85028">
        <w:t>:</w:t>
      </w:r>
    </w:p>
    <w:p w:rsidR="00E575D8" w:rsidRPr="00F85028" w:rsidRDefault="00E575D8" w:rsidP="00F85028">
      <w:pPr>
        <w:pStyle w:val="notetext"/>
      </w:pPr>
      <w:r w:rsidRPr="00F85028">
        <w:t>Note:</w:t>
      </w:r>
      <w:r w:rsidRPr="00F85028">
        <w:tab/>
        <w:t>Failure to comply with this subsection is an offence: see subsection</w:t>
      </w:r>
      <w:r w:rsidR="00F85028" w:rsidRPr="00F85028">
        <w:t> </w:t>
      </w:r>
      <w:r w:rsidRPr="00F85028">
        <w:t>1311(1)</w:t>
      </w:r>
      <w:r w:rsidR="00D85604" w:rsidRPr="00F85028">
        <w:t>.</w:t>
      </w:r>
    </w:p>
    <w:p w:rsidR="00E575D8" w:rsidRPr="00F85028" w:rsidRDefault="004A42EE" w:rsidP="00F85028">
      <w:pPr>
        <w:pStyle w:val="ItemHead"/>
      </w:pPr>
      <w:r w:rsidRPr="00F85028">
        <w:t>30</w:t>
      </w:r>
      <w:r w:rsidR="00E575D8" w:rsidRPr="00F85028">
        <w:t xml:space="preserve">  </w:t>
      </w:r>
      <w:r w:rsidR="00610E56" w:rsidRPr="00F85028">
        <w:t>At the end of s</w:t>
      </w:r>
      <w:r w:rsidR="00E575D8" w:rsidRPr="00F85028">
        <w:t>ubsection</w:t>
      </w:r>
      <w:r w:rsidR="00F85028" w:rsidRPr="00F85028">
        <w:t> </w:t>
      </w:r>
      <w:r w:rsidR="00E575D8" w:rsidRPr="00F85028">
        <w:t>601ED(7)</w:t>
      </w:r>
    </w:p>
    <w:p w:rsidR="00E575D8" w:rsidRPr="00F85028" w:rsidRDefault="00610E56" w:rsidP="00F85028">
      <w:pPr>
        <w:pStyle w:val="Item"/>
      </w:pPr>
      <w:r w:rsidRPr="00F85028">
        <w:t>Add</w:t>
      </w:r>
      <w:r w:rsidR="00E575D8" w:rsidRPr="00F85028">
        <w:t>:</w:t>
      </w:r>
    </w:p>
    <w:p w:rsidR="00E575D8" w:rsidRPr="00F85028" w:rsidRDefault="00E575D8" w:rsidP="00F85028">
      <w:pPr>
        <w:pStyle w:val="notetext"/>
      </w:pPr>
      <w:r w:rsidRPr="00F85028">
        <w:t>Note:</w:t>
      </w:r>
      <w:r w:rsidRPr="00F85028">
        <w:tab/>
        <w:t xml:space="preserve">In criminal proceedings, a defendant in the prosecution of an offence under </w:t>
      </w:r>
      <w:r w:rsidR="00F85028" w:rsidRPr="00F85028">
        <w:t>subsection (</w:t>
      </w:r>
      <w:r w:rsidRPr="00F85028">
        <w:t xml:space="preserve">5) bears an evidential burden in relation to the matter in </w:t>
      </w:r>
      <w:r w:rsidR="00F85028" w:rsidRPr="00F85028">
        <w:t>subsection (</w:t>
      </w:r>
      <w:r w:rsidR="00610E56" w:rsidRPr="00F85028">
        <w:t>7)</w:t>
      </w:r>
      <w:r w:rsidR="00D85604" w:rsidRPr="00F85028">
        <w:t>.</w:t>
      </w:r>
      <w:r w:rsidR="00610E56" w:rsidRPr="00F85028">
        <w:t xml:space="preserve"> S</w:t>
      </w:r>
      <w:r w:rsidRPr="00F85028">
        <w:t>ee subsection</w:t>
      </w:r>
      <w:r w:rsidR="00F85028" w:rsidRPr="00F85028">
        <w:t> </w:t>
      </w:r>
      <w:r w:rsidRPr="00F85028">
        <w:t>13</w:t>
      </w:r>
      <w:r w:rsidR="00D85604" w:rsidRPr="00F85028">
        <w:t>.</w:t>
      </w:r>
      <w:r w:rsidRPr="00F85028">
        <w:t xml:space="preserve">3(3) of the </w:t>
      </w:r>
      <w:r w:rsidRPr="00F85028">
        <w:rPr>
          <w:i/>
        </w:rPr>
        <w:t>Criminal Code</w:t>
      </w:r>
      <w:r w:rsidR="00D85604" w:rsidRPr="00F85028">
        <w:t>.</w:t>
      </w:r>
    </w:p>
    <w:p w:rsidR="00E575D8" w:rsidRPr="00F85028" w:rsidRDefault="004A42EE" w:rsidP="00F85028">
      <w:pPr>
        <w:pStyle w:val="ItemHead"/>
      </w:pPr>
      <w:r w:rsidRPr="00F85028">
        <w:t>31</w:t>
      </w:r>
      <w:r w:rsidR="00E575D8" w:rsidRPr="00F85028">
        <w:t xml:space="preserve">  At the end of section</w:t>
      </w:r>
      <w:r w:rsidR="00F85028" w:rsidRPr="00F85028">
        <w:t> </w:t>
      </w:r>
      <w:r w:rsidR="00E575D8" w:rsidRPr="00F85028">
        <w:t>601ED</w:t>
      </w:r>
    </w:p>
    <w:p w:rsidR="00E575D8" w:rsidRPr="00F85028" w:rsidRDefault="00E575D8" w:rsidP="00F85028">
      <w:pPr>
        <w:pStyle w:val="Item"/>
      </w:pPr>
      <w:r w:rsidRPr="00F85028">
        <w:t>Add:</w:t>
      </w:r>
    </w:p>
    <w:p w:rsidR="00E575D8" w:rsidRPr="00F85028" w:rsidRDefault="00E575D8" w:rsidP="00F85028">
      <w:pPr>
        <w:pStyle w:val="subsection"/>
      </w:pPr>
      <w:r w:rsidRPr="00F85028">
        <w:tab/>
        <w:t>(8)</w:t>
      </w:r>
      <w:r w:rsidRPr="00F85028">
        <w:tab/>
        <w:t xml:space="preserve">A person contravenes this subsection if the person contravenes </w:t>
      </w:r>
      <w:r w:rsidR="00F85028" w:rsidRPr="00F85028">
        <w:t>subsection (</w:t>
      </w:r>
      <w:r w:rsidRPr="00F85028">
        <w:t>5)</w:t>
      </w:r>
      <w:r w:rsidR="00D85604" w:rsidRPr="00F85028">
        <w:t>.</w:t>
      </w:r>
    </w:p>
    <w:p w:rsidR="00E575D8" w:rsidRPr="00F85028" w:rsidRDefault="00E575D8" w:rsidP="00F85028">
      <w:pPr>
        <w:pStyle w:val="notetext"/>
      </w:pPr>
      <w:r w:rsidRPr="00F85028">
        <w:t>Note:</w:t>
      </w:r>
      <w:r w:rsidRPr="00F85028">
        <w:tab/>
        <w:t xml:space="preserve">This </w:t>
      </w:r>
      <w:r w:rsidR="008C1357" w:rsidRPr="00F85028">
        <w:t>subsection</w:t>
      </w:r>
      <w:r w:rsidRPr="00F85028">
        <w:t xml:space="preserve"> is a civil penalty provision (see section</w:t>
      </w:r>
      <w:r w:rsidR="00F85028" w:rsidRPr="00F85028">
        <w:t> </w:t>
      </w:r>
      <w:r w:rsidRPr="00F85028">
        <w:t>1317E)</w:t>
      </w:r>
      <w:r w:rsidR="00D85604" w:rsidRPr="00F85028">
        <w:t>.</w:t>
      </w:r>
    </w:p>
    <w:p w:rsidR="00B61335" w:rsidRPr="00F85028" w:rsidRDefault="004A42EE" w:rsidP="00F85028">
      <w:pPr>
        <w:pStyle w:val="ItemHead"/>
      </w:pPr>
      <w:r w:rsidRPr="00F85028">
        <w:t>32</w:t>
      </w:r>
      <w:r w:rsidR="00B61335" w:rsidRPr="00F85028">
        <w:t xml:space="preserve">  Subsection</w:t>
      </w:r>
      <w:r w:rsidR="00F85028" w:rsidRPr="00F85028">
        <w:t> </w:t>
      </w:r>
      <w:r w:rsidR="00B61335" w:rsidRPr="00F85028">
        <w:t>606(4A)</w:t>
      </w:r>
    </w:p>
    <w:p w:rsidR="00B61335" w:rsidRPr="00F85028" w:rsidRDefault="00B61335" w:rsidP="00F85028">
      <w:pPr>
        <w:pStyle w:val="Item"/>
      </w:pPr>
      <w:r w:rsidRPr="00F85028">
        <w:t xml:space="preserve">Repeal the </w:t>
      </w:r>
      <w:r w:rsidR="00F85028" w:rsidRPr="00F85028">
        <w:t>subsection (</w:t>
      </w:r>
      <w:r w:rsidR="002960E3" w:rsidRPr="00F85028">
        <w:rPr>
          <w:rFonts w:eastAsiaTheme="minorHAnsi"/>
        </w:rPr>
        <w:t>including the note)</w:t>
      </w:r>
      <w:r w:rsidRPr="00F85028">
        <w:t>, substitute:</w:t>
      </w:r>
    </w:p>
    <w:p w:rsidR="00B61335" w:rsidRPr="00F85028" w:rsidRDefault="00B61335" w:rsidP="00F85028">
      <w:pPr>
        <w:pStyle w:val="SubsectionHead"/>
      </w:pPr>
      <w:r w:rsidRPr="00F85028">
        <w:t>Fault</w:t>
      </w:r>
      <w:r w:rsidR="00A47F54">
        <w:noBreakHyphen/>
      </w:r>
      <w:r w:rsidRPr="00F85028">
        <w:t>based offence</w:t>
      </w:r>
    </w:p>
    <w:p w:rsidR="00B61335" w:rsidRPr="00F85028" w:rsidRDefault="00B61335" w:rsidP="00F85028">
      <w:pPr>
        <w:pStyle w:val="subsection"/>
      </w:pPr>
      <w:r w:rsidRPr="00F85028">
        <w:tab/>
        <w:t>(4A)</w:t>
      </w:r>
      <w:r w:rsidRPr="00F85028">
        <w:tab/>
        <w:t xml:space="preserve">A person commits an offence if the person contravenes </w:t>
      </w:r>
      <w:r w:rsidR="00F85028" w:rsidRPr="00F85028">
        <w:t>subsection (</w:t>
      </w:r>
      <w:r w:rsidRPr="00F85028">
        <w:t>1), (2) or (4)</w:t>
      </w:r>
      <w:r w:rsidR="00D85604" w:rsidRPr="00F85028">
        <w:t>.</w:t>
      </w:r>
    </w:p>
    <w:p w:rsidR="00B61335" w:rsidRPr="00F85028" w:rsidRDefault="00B61335" w:rsidP="00F85028">
      <w:pPr>
        <w:pStyle w:val="SubsectionHead"/>
      </w:pPr>
      <w:r w:rsidRPr="00F85028">
        <w:t>Absolute liability offence</w:t>
      </w:r>
    </w:p>
    <w:p w:rsidR="00E575D8" w:rsidRPr="00F85028" w:rsidRDefault="002B431E" w:rsidP="00F85028">
      <w:pPr>
        <w:pStyle w:val="subsection"/>
      </w:pPr>
      <w:r w:rsidRPr="00F85028">
        <w:tab/>
        <w:t>(4B</w:t>
      </w:r>
      <w:r w:rsidR="00B61335" w:rsidRPr="00F85028">
        <w:t>)</w:t>
      </w:r>
      <w:r w:rsidR="00B61335" w:rsidRPr="00F85028">
        <w:tab/>
        <w:t xml:space="preserve">A person commits an offence of absolute liability if the person contravenes </w:t>
      </w:r>
      <w:r w:rsidR="00F85028" w:rsidRPr="00F85028">
        <w:t>subsection (</w:t>
      </w:r>
      <w:r w:rsidR="00B61335" w:rsidRPr="00F85028">
        <w:t>1), (2) or (4)</w:t>
      </w:r>
      <w:r w:rsidR="00D85604" w:rsidRPr="00F85028">
        <w:t>.</w:t>
      </w:r>
    </w:p>
    <w:p w:rsidR="003A023B" w:rsidRPr="00F85028" w:rsidRDefault="004A42EE" w:rsidP="00F85028">
      <w:pPr>
        <w:pStyle w:val="ItemHead"/>
      </w:pPr>
      <w:r w:rsidRPr="00F85028">
        <w:t>33</w:t>
      </w:r>
      <w:r w:rsidR="003A023B" w:rsidRPr="00F85028">
        <w:t xml:space="preserve">  At the end of section</w:t>
      </w:r>
      <w:r w:rsidR="00F85028" w:rsidRPr="00F85028">
        <w:t> </w:t>
      </w:r>
      <w:r w:rsidR="003A023B" w:rsidRPr="00F85028">
        <w:t>670A</w:t>
      </w:r>
    </w:p>
    <w:p w:rsidR="003A023B" w:rsidRPr="00F85028" w:rsidRDefault="003A023B" w:rsidP="00F85028">
      <w:pPr>
        <w:pStyle w:val="Item"/>
      </w:pPr>
      <w:r w:rsidRPr="00F85028">
        <w:t>Add:</w:t>
      </w:r>
    </w:p>
    <w:p w:rsidR="00B46E06" w:rsidRPr="00F85028" w:rsidRDefault="00B46E06" w:rsidP="00F85028">
      <w:pPr>
        <w:pStyle w:val="SubsectionHead"/>
      </w:pPr>
      <w:r w:rsidRPr="00F85028">
        <w:t>Civil liability</w:t>
      </w:r>
    </w:p>
    <w:p w:rsidR="003A023B" w:rsidRPr="00F85028" w:rsidRDefault="003A023B" w:rsidP="00F85028">
      <w:pPr>
        <w:pStyle w:val="subsection"/>
      </w:pPr>
      <w:r w:rsidRPr="00F85028">
        <w:tab/>
        <w:t>(4)</w:t>
      </w:r>
      <w:r w:rsidRPr="00F85028">
        <w:tab/>
        <w:t>A person contravenes this subsection if:</w:t>
      </w:r>
    </w:p>
    <w:p w:rsidR="003A023B" w:rsidRPr="00F85028" w:rsidRDefault="003A023B" w:rsidP="00F85028">
      <w:pPr>
        <w:pStyle w:val="paragraph"/>
      </w:pPr>
      <w:r w:rsidRPr="00F85028">
        <w:tab/>
        <w:t>(a)</w:t>
      </w:r>
      <w:r w:rsidRPr="00F85028">
        <w:tab/>
        <w:t xml:space="preserve">the person contravenes </w:t>
      </w:r>
      <w:r w:rsidR="00F85028" w:rsidRPr="00F85028">
        <w:t>subsection (</w:t>
      </w:r>
      <w:r w:rsidRPr="00F85028">
        <w:t>1); and</w:t>
      </w:r>
    </w:p>
    <w:p w:rsidR="003A023B" w:rsidRPr="00F85028" w:rsidRDefault="003A023B" w:rsidP="00F85028">
      <w:pPr>
        <w:pStyle w:val="paragraph"/>
      </w:pPr>
      <w:r w:rsidRPr="00F85028">
        <w:tab/>
        <w:t>(b)</w:t>
      </w:r>
      <w:r w:rsidRPr="00F85028">
        <w:tab/>
        <w:t>either:</w:t>
      </w:r>
    </w:p>
    <w:p w:rsidR="003A023B" w:rsidRPr="00F85028" w:rsidRDefault="003A023B" w:rsidP="00F85028">
      <w:pPr>
        <w:pStyle w:val="paragraphsub"/>
      </w:pPr>
      <w:r w:rsidRPr="00F85028">
        <w:tab/>
        <w:t>(i)</w:t>
      </w:r>
      <w:r w:rsidRPr="00F85028">
        <w:tab/>
        <w:t>the misleading or deceptive statement; or</w:t>
      </w:r>
    </w:p>
    <w:p w:rsidR="003A023B" w:rsidRPr="00F85028" w:rsidRDefault="003A023B" w:rsidP="00F85028">
      <w:pPr>
        <w:pStyle w:val="paragraphsub"/>
      </w:pPr>
      <w:r w:rsidRPr="00F85028">
        <w:tab/>
        <w:t>(ii)</w:t>
      </w:r>
      <w:r w:rsidRPr="00F85028">
        <w:tab/>
        <w:t>the omission or new circumstance;</w:t>
      </w:r>
    </w:p>
    <w:p w:rsidR="003A023B" w:rsidRPr="00F85028" w:rsidRDefault="003A023B" w:rsidP="00F85028">
      <w:pPr>
        <w:pStyle w:val="paragraph"/>
      </w:pPr>
      <w:r w:rsidRPr="00F85028">
        <w:tab/>
      </w:r>
      <w:r w:rsidRPr="00F85028">
        <w:tab/>
        <w:t>is materially adverse from the point of view of the holder of securities to whom the document is given</w:t>
      </w:r>
      <w:r w:rsidR="00D85604" w:rsidRPr="00F85028">
        <w:t>.</w:t>
      </w:r>
    </w:p>
    <w:p w:rsidR="003A023B" w:rsidRPr="00F85028" w:rsidRDefault="003A023B" w:rsidP="00F85028">
      <w:pPr>
        <w:pStyle w:val="notetext"/>
      </w:pPr>
      <w:r w:rsidRPr="00F85028">
        <w:t>Note:</w:t>
      </w:r>
      <w:r w:rsidRPr="00F85028">
        <w:tab/>
        <w:t xml:space="preserve">This </w:t>
      </w:r>
      <w:r w:rsidR="008C1357" w:rsidRPr="00F85028">
        <w:t>subsection</w:t>
      </w:r>
      <w:r w:rsidRPr="00F85028">
        <w:t xml:space="preserve"> is a civil penalty provision (see section</w:t>
      </w:r>
      <w:r w:rsidR="00F85028" w:rsidRPr="00F85028">
        <w:t> </w:t>
      </w:r>
      <w:r w:rsidRPr="00F85028">
        <w:t>1317E)</w:t>
      </w:r>
      <w:r w:rsidR="00D85604" w:rsidRPr="00F85028">
        <w:t>.</w:t>
      </w:r>
    </w:p>
    <w:p w:rsidR="003A023B" w:rsidRPr="00F85028" w:rsidRDefault="004A42EE" w:rsidP="00F85028">
      <w:pPr>
        <w:pStyle w:val="ItemHead"/>
      </w:pPr>
      <w:r w:rsidRPr="00F85028">
        <w:t>34</w:t>
      </w:r>
      <w:r w:rsidR="0030642C" w:rsidRPr="00F85028">
        <w:t xml:space="preserve">  </w:t>
      </w:r>
      <w:r w:rsidR="003A023B" w:rsidRPr="00F85028">
        <w:t>Subsection</w:t>
      </w:r>
      <w:r w:rsidR="00F85028" w:rsidRPr="00F85028">
        <w:t> </w:t>
      </w:r>
      <w:r w:rsidR="003A023B" w:rsidRPr="00F85028">
        <w:t>671B(1)</w:t>
      </w:r>
    </w:p>
    <w:p w:rsidR="003A023B" w:rsidRPr="00F85028" w:rsidRDefault="003A023B" w:rsidP="00F85028">
      <w:pPr>
        <w:pStyle w:val="Item"/>
      </w:pPr>
      <w:r w:rsidRPr="00F85028">
        <w:t>After “to a listed company, or the responsible entity for a listed registered scheme, or the operator of a listed notified foreign passport fund”, insert “in accordance with this section”</w:t>
      </w:r>
      <w:r w:rsidR="00D85604" w:rsidRPr="00F85028">
        <w:t>.</w:t>
      </w:r>
    </w:p>
    <w:p w:rsidR="003A023B" w:rsidRPr="00F85028" w:rsidRDefault="004A42EE" w:rsidP="00F85028">
      <w:pPr>
        <w:pStyle w:val="ItemHead"/>
      </w:pPr>
      <w:r w:rsidRPr="00F85028">
        <w:t>35</w:t>
      </w:r>
      <w:r w:rsidR="0030642C" w:rsidRPr="00F85028">
        <w:t xml:space="preserve">  </w:t>
      </w:r>
      <w:r w:rsidR="003A023B" w:rsidRPr="00F85028">
        <w:t>Subsection</w:t>
      </w:r>
      <w:r w:rsidR="00F85028" w:rsidRPr="00F85028">
        <w:t> </w:t>
      </w:r>
      <w:r w:rsidR="003A023B" w:rsidRPr="00F85028">
        <w:t>671B(1A)</w:t>
      </w:r>
    </w:p>
    <w:p w:rsidR="003A023B" w:rsidRPr="00F85028" w:rsidRDefault="003A023B" w:rsidP="00F85028">
      <w:pPr>
        <w:pStyle w:val="Item"/>
      </w:pPr>
      <w:r w:rsidRPr="00F85028">
        <w:t>Repeal the subsection</w:t>
      </w:r>
      <w:r w:rsidR="00D85604" w:rsidRPr="00F85028">
        <w:t>.</w:t>
      </w:r>
    </w:p>
    <w:p w:rsidR="003A023B" w:rsidRPr="00F85028" w:rsidRDefault="004A42EE" w:rsidP="00F85028">
      <w:pPr>
        <w:pStyle w:val="ItemHead"/>
      </w:pPr>
      <w:r w:rsidRPr="00F85028">
        <w:t>36</w:t>
      </w:r>
      <w:r w:rsidR="0030642C" w:rsidRPr="00F85028">
        <w:t xml:space="preserve">  </w:t>
      </w:r>
      <w:r w:rsidR="003A023B" w:rsidRPr="00F85028">
        <w:t>At the end of section</w:t>
      </w:r>
      <w:r w:rsidR="00F85028" w:rsidRPr="00F85028">
        <w:t> </w:t>
      </w:r>
      <w:r w:rsidR="003A023B" w:rsidRPr="00F85028">
        <w:t>671B</w:t>
      </w:r>
    </w:p>
    <w:p w:rsidR="003A023B" w:rsidRPr="00F85028" w:rsidRDefault="003A023B" w:rsidP="00F85028">
      <w:pPr>
        <w:pStyle w:val="Item"/>
      </w:pPr>
      <w:r w:rsidRPr="00F85028">
        <w:t>Add:</w:t>
      </w:r>
    </w:p>
    <w:p w:rsidR="003A023B" w:rsidRPr="00F85028" w:rsidRDefault="003A023B" w:rsidP="00F85028">
      <w:pPr>
        <w:pStyle w:val="SubsectionHead"/>
      </w:pPr>
      <w:r w:rsidRPr="00F85028">
        <w:t>Fault</w:t>
      </w:r>
      <w:r w:rsidR="00A47F54">
        <w:noBreakHyphen/>
      </w:r>
      <w:r w:rsidRPr="00F85028">
        <w:t>based offence</w:t>
      </w:r>
    </w:p>
    <w:p w:rsidR="003A023B" w:rsidRPr="00F85028" w:rsidRDefault="003A023B" w:rsidP="00F85028">
      <w:pPr>
        <w:pStyle w:val="subsection"/>
      </w:pPr>
      <w:r w:rsidRPr="00F85028">
        <w:tab/>
        <w:t>(8)</w:t>
      </w:r>
      <w:r w:rsidRPr="00F85028">
        <w:tab/>
        <w:t xml:space="preserve">A person commits an offence if the person contravenes </w:t>
      </w:r>
      <w:r w:rsidR="00F85028" w:rsidRPr="00F85028">
        <w:t>subsection (</w:t>
      </w:r>
      <w:r w:rsidRPr="00F85028">
        <w:t>1)</w:t>
      </w:r>
      <w:r w:rsidR="00D85604" w:rsidRPr="00F85028">
        <w:t>.</w:t>
      </w:r>
    </w:p>
    <w:p w:rsidR="003A023B" w:rsidRPr="00F85028" w:rsidRDefault="003A023B" w:rsidP="00F85028">
      <w:pPr>
        <w:pStyle w:val="SubsectionHead"/>
      </w:pPr>
      <w:r w:rsidRPr="00F85028">
        <w:t>Strict liability offence</w:t>
      </w:r>
    </w:p>
    <w:p w:rsidR="003A023B" w:rsidRPr="00F85028" w:rsidRDefault="003A023B" w:rsidP="00F85028">
      <w:pPr>
        <w:pStyle w:val="subsection"/>
      </w:pPr>
      <w:r w:rsidRPr="00F85028">
        <w:tab/>
        <w:t>(</w:t>
      </w:r>
      <w:r w:rsidR="002B431E" w:rsidRPr="00F85028">
        <w:t>9</w:t>
      </w:r>
      <w:r w:rsidRPr="00F85028">
        <w:t>)</w:t>
      </w:r>
      <w:r w:rsidRPr="00F85028">
        <w:tab/>
        <w:t xml:space="preserve">A person commits an offence of strict liability if the person contravenes </w:t>
      </w:r>
      <w:r w:rsidR="00F85028" w:rsidRPr="00F85028">
        <w:t>subsection (</w:t>
      </w:r>
      <w:r w:rsidRPr="00F85028">
        <w:t>1)</w:t>
      </w:r>
      <w:r w:rsidR="00D85604" w:rsidRPr="00F85028">
        <w:t>.</w:t>
      </w:r>
    </w:p>
    <w:p w:rsidR="0030642C" w:rsidRPr="00F85028" w:rsidRDefault="004A42EE" w:rsidP="00F85028">
      <w:pPr>
        <w:pStyle w:val="ItemHead"/>
      </w:pPr>
      <w:r w:rsidRPr="00F85028">
        <w:t>37</w:t>
      </w:r>
      <w:r w:rsidR="0030642C" w:rsidRPr="00F85028">
        <w:t xml:space="preserve">  At the end of section</w:t>
      </w:r>
      <w:r w:rsidR="00F85028" w:rsidRPr="00F85028">
        <w:t> </w:t>
      </w:r>
      <w:r w:rsidR="0030642C" w:rsidRPr="00F85028">
        <w:t>727</w:t>
      </w:r>
    </w:p>
    <w:p w:rsidR="0030642C" w:rsidRPr="00F85028" w:rsidRDefault="0030642C" w:rsidP="00F85028">
      <w:pPr>
        <w:pStyle w:val="Item"/>
      </w:pPr>
      <w:r w:rsidRPr="00F85028">
        <w:t>Add:</w:t>
      </w:r>
    </w:p>
    <w:p w:rsidR="0066440B" w:rsidRPr="00F85028" w:rsidRDefault="0066440B" w:rsidP="00F85028">
      <w:pPr>
        <w:pStyle w:val="SubsectionHead"/>
      </w:pPr>
      <w:r w:rsidRPr="00F85028">
        <w:t>Civil liability</w:t>
      </w:r>
    </w:p>
    <w:p w:rsidR="0030642C" w:rsidRPr="00F85028" w:rsidRDefault="0030642C" w:rsidP="00F85028">
      <w:pPr>
        <w:pStyle w:val="subsection"/>
      </w:pPr>
      <w:r w:rsidRPr="00F85028">
        <w:tab/>
        <w:t>(6)</w:t>
      </w:r>
      <w:r w:rsidRPr="00F85028">
        <w:tab/>
        <w:t xml:space="preserve">A person contravenes this subsection if the person contravenes </w:t>
      </w:r>
      <w:r w:rsidR="00F85028" w:rsidRPr="00F85028">
        <w:t>subsection (</w:t>
      </w:r>
      <w:r w:rsidRPr="00F85028">
        <w:t>1), (2), (3) or (4)</w:t>
      </w:r>
      <w:r w:rsidR="00D85604" w:rsidRPr="00F85028">
        <w:t>.</w:t>
      </w:r>
    </w:p>
    <w:p w:rsidR="0030642C" w:rsidRPr="00F85028" w:rsidRDefault="0030642C" w:rsidP="00F85028">
      <w:pPr>
        <w:pStyle w:val="notetext"/>
      </w:pPr>
      <w:r w:rsidRPr="00F85028">
        <w:t>Note:</w:t>
      </w:r>
      <w:r w:rsidRPr="00F85028">
        <w:tab/>
        <w:t xml:space="preserve">This </w:t>
      </w:r>
      <w:r w:rsidR="008C1357" w:rsidRPr="00F85028">
        <w:t>subsection</w:t>
      </w:r>
      <w:r w:rsidRPr="00F85028">
        <w:t xml:space="preserve"> is a civil penalty provision (see section</w:t>
      </w:r>
      <w:r w:rsidR="00F85028" w:rsidRPr="00F85028">
        <w:t> </w:t>
      </w:r>
      <w:r w:rsidRPr="00F85028">
        <w:t>1317E)</w:t>
      </w:r>
      <w:r w:rsidR="00D85604" w:rsidRPr="00F85028">
        <w:t>.</w:t>
      </w:r>
    </w:p>
    <w:p w:rsidR="0030642C" w:rsidRPr="00F85028" w:rsidRDefault="004A42EE" w:rsidP="00F85028">
      <w:pPr>
        <w:pStyle w:val="ItemHead"/>
      </w:pPr>
      <w:r w:rsidRPr="00F85028">
        <w:t>38</w:t>
      </w:r>
      <w:r w:rsidR="0030642C" w:rsidRPr="00F85028">
        <w:t xml:space="preserve">  At the end of section</w:t>
      </w:r>
      <w:r w:rsidR="00F85028" w:rsidRPr="00F85028">
        <w:t> </w:t>
      </w:r>
      <w:r w:rsidR="0030642C" w:rsidRPr="00F85028">
        <w:t>728</w:t>
      </w:r>
    </w:p>
    <w:p w:rsidR="0030642C" w:rsidRPr="00F85028" w:rsidRDefault="0030642C" w:rsidP="00F85028">
      <w:pPr>
        <w:pStyle w:val="Item"/>
      </w:pPr>
      <w:r w:rsidRPr="00F85028">
        <w:t>Add:</w:t>
      </w:r>
    </w:p>
    <w:p w:rsidR="0066440B" w:rsidRPr="00F85028" w:rsidRDefault="0066440B" w:rsidP="00F85028">
      <w:pPr>
        <w:pStyle w:val="SubsectionHead"/>
      </w:pPr>
      <w:r w:rsidRPr="00F85028">
        <w:t>Civil liability if statement, omission or new matter materially adverse</w:t>
      </w:r>
    </w:p>
    <w:p w:rsidR="0030642C" w:rsidRPr="00F85028" w:rsidRDefault="0030642C" w:rsidP="00F85028">
      <w:pPr>
        <w:pStyle w:val="subsection"/>
      </w:pPr>
      <w:r w:rsidRPr="00F85028">
        <w:tab/>
        <w:t>(4)</w:t>
      </w:r>
      <w:r w:rsidRPr="00F85028">
        <w:tab/>
        <w:t>A person contravenes this subsection if:</w:t>
      </w:r>
    </w:p>
    <w:p w:rsidR="0030642C" w:rsidRPr="00F85028" w:rsidRDefault="0030642C" w:rsidP="00F85028">
      <w:pPr>
        <w:pStyle w:val="paragraph"/>
      </w:pPr>
      <w:r w:rsidRPr="00F85028">
        <w:tab/>
        <w:t>(a)</w:t>
      </w:r>
      <w:r w:rsidRPr="00F85028">
        <w:tab/>
        <w:t xml:space="preserve">the person contravenes </w:t>
      </w:r>
      <w:r w:rsidR="00F85028" w:rsidRPr="00F85028">
        <w:t>subsection (</w:t>
      </w:r>
      <w:r w:rsidRPr="00F85028">
        <w:t>1); and</w:t>
      </w:r>
    </w:p>
    <w:p w:rsidR="0030642C" w:rsidRPr="00F85028" w:rsidRDefault="0030642C" w:rsidP="00F85028">
      <w:pPr>
        <w:pStyle w:val="paragraph"/>
      </w:pPr>
      <w:r w:rsidRPr="00F85028">
        <w:tab/>
        <w:t>(b)</w:t>
      </w:r>
      <w:r w:rsidRPr="00F85028">
        <w:tab/>
        <w:t>either:</w:t>
      </w:r>
    </w:p>
    <w:p w:rsidR="0030642C" w:rsidRPr="00F85028" w:rsidRDefault="0030642C" w:rsidP="00F85028">
      <w:pPr>
        <w:pStyle w:val="paragraphsub"/>
      </w:pPr>
      <w:r w:rsidRPr="00F85028">
        <w:tab/>
        <w:t>(i)</w:t>
      </w:r>
      <w:r w:rsidRPr="00F85028">
        <w:tab/>
        <w:t>the misleading or deceptive statement; or</w:t>
      </w:r>
    </w:p>
    <w:p w:rsidR="0030642C" w:rsidRPr="00F85028" w:rsidRDefault="0030642C" w:rsidP="00F85028">
      <w:pPr>
        <w:pStyle w:val="paragraphsub"/>
      </w:pPr>
      <w:r w:rsidRPr="00F85028">
        <w:tab/>
        <w:t>(ii)</w:t>
      </w:r>
      <w:r w:rsidRPr="00F85028">
        <w:tab/>
        <w:t>the omission or new circumstance;</w:t>
      </w:r>
    </w:p>
    <w:p w:rsidR="0030642C" w:rsidRPr="00F85028" w:rsidRDefault="0030642C" w:rsidP="00F85028">
      <w:pPr>
        <w:pStyle w:val="paragraph"/>
      </w:pPr>
      <w:r w:rsidRPr="00F85028">
        <w:tab/>
      </w:r>
      <w:r w:rsidRPr="00F85028">
        <w:tab/>
        <w:t>is materially adverse from the point of view of an investor</w:t>
      </w:r>
      <w:r w:rsidR="00D85604" w:rsidRPr="00F85028">
        <w:t>.</w:t>
      </w:r>
    </w:p>
    <w:p w:rsidR="0030642C" w:rsidRPr="00F85028" w:rsidRDefault="0030642C" w:rsidP="00F85028">
      <w:pPr>
        <w:pStyle w:val="notetext"/>
      </w:pPr>
      <w:r w:rsidRPr="00F85028">
        <w:t>Note:</w:t>
      </w:r>
      <w:r w:rsidRPr="00F85028">
        <w:tab/>
        <w:t xml:space="preserve">This </w:t>
      </w:r>
      <w:r w:rsidR="008C1357" w:rsidRPr="00F85028">
        <w:t>subsection</w:t>
      </w:r>
      <w:r w:rsidRPr="00F85028">
        <w:t xml:space="preserve"> is a civil penalty provision (see section</w:t>
      </w:r>
      <w:r w:rsidR="00F85028" w:rsidRPr="00F85028">
        <w:t> </w:t>
      </w:r>
      <w:r w:rsidRPr="00F85028">
        <w:t>1317E)</w:t>
      </w:r>
      <w:r w:rsidR="00D85604" w:rsidRPr="00F85028">
        <w:t>.</w:t>
      </w:r>
    </w:p>
    <w:p w:rsidR="0003134F" w:rsidRPr="00F85028" w:rsidRDefault="004A42EE" w:rsidP="00F85028">
      <w:pPr>
        <w:pStyle w:val="ItemHead"/>
      </w:pPr>
      <w:r w:rsidRPr="00F85028">
        <w:t>39</w:t>
      </w:r>
      <w:r w:rsidR="0003134F" w:rsidRPr="00F85028">
        <w:t xml:space="preserve">  At the end of section</w:t>
      </w:r>
      <w:r w:rsidR="00F85028" w:rsidRPr="00F85028">
        <w:t> </w:t>
      </w:r>
      <w:r w:rsidR="0003134F" w:rsidRPr="00F85028">
        <w:t>791A</w:t>
      </w:r>
    </w:p>
    <w:p w:rsidR="0003134F" w:rsidRPr="00F85028" w:rsidRDefault="0003134F" w:rsidP="00F85028">
      <w:pPr>
        <w:pStyle w:val="Item"/>
      </w:pPr>
      <w:r w:rsidRPr="00F85028">
        <w:t>Add:</w:t>
      </w:r>
    </w:p>
    <w:p w:rsidR="0003134F" w:rsidRPr="00F85028" w:rsidRDefault="0003134F" w:rsidP="00F85028">
      <w:pPr>
        <w:pStyle w:val="subsection"/>
      </w:pPr>
      <w:r w:rsidRPr="00F85028">
        <w:tab/>
        <w:t>(3)</w:t>
      </w:r>
      <w:r w:rsidRPr="00F85028">
        <w:tab/>
        <w:t xml:space="preserve">A person contravenes this subsection if the person contravenes </w:t>
      </w:r>
      <w:r w:rsidR="00F85028" w:rsidRPr="00F85028">
        <w:t>subsection (</w:t>
      </w:r>
      <w:r w:rsidRPr="00F85028">
        <w:t>1)</w:t>
      </w:r>
      <w:r w:rsidR="00D85604" w:rsidRPr="00F85028">
        <w:t>.</w:t>
      </w:r>
    </w:p>
    <w:p w:rsidR="0003134F" w:rsidRPr="00F85028" w:rsidRDefault="0003134F" w:rsidP="00F85028">
      <w:pPr>
        <w:pStyle w:val="notetext"/>
      </w:pPr>
      <w:r w:rsidRPr="00F85028">
        <w:t>Note:</w:t>
      </w:r>
      <w:r w:rsidRPr="00F85028">
        <w:tab/>
        <w:t xml:space="preserve">This </w:t>
      </w:r>
      <w:r w:rsidR="008C1357" w:rsidRPr="00F85028">
        <w:t>subsection</w:t>
      </w:r>
      <w:r w:rsidRPr="00F85028">
        <w:t xml:space="preserve"> is a civil penalty provision (see section</w:t>
      </w:r>
      <w:r w:rsidR="00F85028" w:rsidRPr="00F85028">
        <w:t> </w:t>
      </w:r>
      <w:r w:rsidRPr="00F85028">
        <w:t>1317E)</w:t>
      </w:r>
      <w:r w:rsidR="00D85604" w:rsidRPr="00F85028">
        <w:t>.</w:t>
      </w:r>
    </w:p>
    <w:p w:rsidR="002E7CAE" w:rsidRPr="00F85028" w:rsidRDefault="004A42EE" w:rsidP="00F85028">
      <w:pPr>
        <w:pStyle w:val="ItemHead"/>
      </w:pPr>
      <w:r w:rsidRPr="00F85028">
        <w:t>40</w:t>
      </w:r>
      <w:r w:rsidR="002E7CAE" w:rsidRPr="00F85028">
        <w:t xml:space="preserve">  Section</w:t>
      </w:r>
      <w:r w:rsidR="00F85028" w:rsidRPr="00F85028">
        <w:t> </w:t>
      </w:r>
      <w:r w:rsidR="002E7CAE" w:rsidRPr="00F85028">
        <w:t>792A</w:t>
      </w:r>
    </w:p>
    <w:p w:rsidR="002E7CAE" w:rsidRPr="00F85028" w:rsidRDefault="005606F2" w:rsidP="00F85028">
      <w:pPr>
        <w:pStyle w:val="Item"/>
      </w:pPr>
      <w:r w:rsidRPr="00F85028">
        <w:t>Before</w:t>
      </w:r>
      <w:r w:rsidR="002E7CAE" w:rsidRPr="00F85028">
        <w:t xml:space="preserve"> “A market licensee”, </w:t>
      </w:r>
      <w:r w:rsidRPr="00F85028">
        <w:t>insert</w:t>
      </w:r>
      <w:r w:rsidR="002E7CAE" w:rsidRPr="00F85028">
        <w:t xml:space="preserve"> “(1)”</w:t>
      </w:r>
      <w:r w:rsidR="00D85604" w:rsidRPr="00F85028">
        <w:t>.</w:t>
      </w:r>
    </w:p>
    <w:p w:rsidR="002E7CAE" w:rsidRPr="00F85028" w:rsidRDefault="004A42EE" w:rsidP="00F85028">
      <w:pPr>
        <w:pStyle w:val="ItemHead"/>
      </w:pPr>
      <w:r w:rsidRPr="00F85028">
        <w:t>41</w:t>
      </w:r>
      <w:r w:rsidR="002E7CAE" w:rsidRPr="00F85028">
        <w:t xml:space="preserve">  At the end of section</w:t>
      </w:r>
      <w:r w:rsidR="00F85028" w:rsidRPr="00F85028">
        <w:t> </w:t>
      </w:r>
      <w:r w:rsidR="002E7CAE" w:rsidRPr="00F85028">
        <w:t>792A</w:t>
      </w:r>
    </w:p>
    <w:p w:rsidR="002E7CAE" w:rsidRPr="00F85028" w:rsidRDefault="002E7CAE" w:rsidP="00F85028">
      <w:pPr>
        <w:pStyle w:val="Item"/>
      </w:pPr>
      <w:r w:rsidRPr="00F85028">
        <w:t>Add:</w:t>
      </w:r>
    </w:p>
    <w:p w:rsidR="002E7CAE" w:rsidRPr="00F85028" w:rsidRDefault="002E7CAE" w:rsidP="00F85028">
      <w:pPr>
        <w:pStyle w:val="subsection"/>
      </w:pPr>
      <w:r w:rsidRPr="00F85028">
        <w:tab/>
        <w:t>(2)</w:t>
      </w:r>
      <w:r w:rsidRPr="00F85028">
        <w:tab/>
        <w:t xml:space="preserve">A person contravenes this subsection if the person contravenes </w:t>
      </w:r>
      <w:r w:rsidR="00F85028" w:rsidRPr="00F85028">
        <w:t>paragraph (</w:t>
      </w:r>
      <w:r w:rsidRPr="00F85028">
        <w:t>1)(a), (c), (d), (e), (f), (g), (h) or (i)</w:t>
      </w:r>
      <w:r w:rsidR="00D85604" w:rsidRPr="00F85028">
        <w:t>.</w:t>
      </w:r>
    </w:p>
    <w:p w:rsidR="002E7CAE" w:rsidRPr="00F85028" w:rsidRDefault="002E7CAE" w:rsidP="00F85028">
      <w:pPr>
        <w:pStyle w:val="notetext"/>
      </w:pPr>
      <w:r w:rsidRPr="00F85028">
        <w:t>Note:</w:t>
      </w:r>
      <w:r w:rsidRPr="00F85028">
        <w:tab/>
        <w:t xml:space="preserve">This </w:t>
      </w:r>
      <w:r w:rsidR="008C1357" w:rsidRPr="00F85028">
        <w:t>subsection</w:t>
      </w:r>
      <w:r w:rsidRPr="00F85028">
        <w:t xml:space="preserve"> is a civil penalty provision (see section</w:t>
      </w:r>
      <w:r w:rsidR="00F85028" w:rsidRPr="00F85028">
        <w:t> </w:t>
      </w:r>
      <w:r w:rsidRPr="00F85028">
        <w:t>1317E)</w:t>
      </w:r>
      <w:r w:rsidR="00D85604" w:rsidRPr="00F85028">
        <w:t>.</w:t>
      </w:r>
    </w:p>
    <w:p w:rsidR="002E7CAE" w:rsidRPr="00F85028" w:rsidRDefault="004A42EE" w:rsidP="00F85028">
      <w:pPr>
        <w:pStyle w:val="ItemHead"/>
      </w:pPr>
      <w:r w:rsidRPr="00F85028">
        <w:t>42</w:t>
      </w:r>
      <w:r w:rsidR="002E7CAE" w:rsidRPr="00F85028">
        <w:t xml:space="preserve">  At the end of section</w:t>
      </w:r>
      <w:r w:rsidR="00F85028" w:rsidRPr="00F85028">
        <w:t> </w:t>
      </w:r>
      <w:r w:rsidR="002E7CAE" w:rsidRPr="00F85028">
        <w:t>792B</w:t>
      </w:r>
    </w:p>
    <w:p w:rsidR="002E7CAE" w:rsidRPr="00F85028" w:rsidRDefault="002E7CAE" w:rsidP="00F85028">
      <w:pPr>
        <w:pStyle w:val="Item"/>
      </w:pPr>
      <w:r w:rsidRPr="00F85028">
        <w:t>Add:</w:t>
      </w:r>
    </w:p>
    <w:p w:rsidR="002E7CAE" w:rsidRPr="00F85028" w:rsidRDefault="002E7CAE" w:rsidP="00F85028">
      <w:pPr>
        <w:pStyle w:val="subsection"/>
      </w:pPr>
      <w:r w:rsidRPr="00F85028">
        <w:tab/>
        <w:t>(</w:t>
      </w:r>
      <w:r w:rsidR="00766BFD" w:rsidRPr="00F85028">
        <w:t>7</w:t>
      </w:r>
      <w:r w:rsidRPr="00F85028">
        <w:t>)</w:t>
      </w:r>
      <w:r w:rsidRPr="00F85028">
        <w:tab/>
        <w:t xml:space="preserve">A person contravenes this subsection if the person contravenes </w:t>
      </w:r>
      <w:r w:rsidR="00F85028" w:rsidRPr="00F85028">
        <w:t>subsection (</w:t>
      </w:r>
      <w:r w:rsidRPr="00F85028">
        <w:t>1), (2), (3), (4) or (5)</w:t>
      </w:r>
      <w:r w:rsidR="00D85604" w:rsidRPr="00F85028">
        <w:t>.</w:t>
      </w:r>
    </w:p>
    <w:p w:rsidR="002E7CAE" w:rsidRPr="00F85028" w:rsidRDefault="002E7CAE" w:rsidP="00F85028">
      <w:pPr>
        <w:pStyle w:val="notetext"/>
      </w:pPr>
      <w:r w:rsidRPr="00F85028">
        <w:t>Note:</w:t>
      </w:r>
      <w:r w:rsidRPr="00F85028">
        <w:tab/>
        <w:t xml:space="preserve">This </w:t>
      </w:r>
      <w:r w:rsidR="008C1357" w:rsidRPr="00F85028">
        <w:t>subsection</w:t>
      </w:r>
      <w:r w:rsidRPr="00F85028">
        <w:t xml:space="preserve"> is a civil penalty provision (see section</w:t>
      </w:r>
      <w:r w:rsidR="00F85028" w:rsidRPr="00F85028">
        <w:t> </w:t>
      </w:r>
      <w:r w:rsidRPr="00F85028">
        <w:t>1317E)</w:t>
      </w:r>
      <w:r w:rsidR="00D85604" w:rsidRPr="00F85028">
        <w:t>.</w:t>
      </w:r>
    </w:p>
    <w:p w:rsidR="000A0B83" w:rsidRPr="00F85028" w:rsidRDefault="004A42EE" w:rsidP="00F85028">
      <w:pPr>
        <w:pStyle w:val="ItemHead"/>
      </w:pPr>
      <w:r w:rsidRPr="00F85028">
        <w:t>43</w:t>
      </w:r>
      <w:r w:rsidR="000A0B83" w:rsidRPr="00F85028">
        <w:t xml:space="preserve">  Subsection</w:t>
      </w:r>
      <w:r w:rsidR="00F85028" w:rsidRPr="00F85028">
        <w:t> </w:t>
      </w:r>
      <w:r w:rsidR="000A0B83" w:rsidRPr="00F85028">
        <w:t>793E(4)</w:t>
      </w:r>
    </w:p>
    <w:p w:rsidR="000A0B83" w:rsidRPr="00F85028" w:rsidRDefault="000A0B83" w:rsidP="00F85028">
      <w:pPr>
        <w:pStyle w:val="Item"/>
      </w:pPr>
      <w:r w:rsidRPr="00F85028">
        <w:t>Omit “paragraph</w:t>
      </w:r>
      <w:r w:rsidR="00F85028" w:rsidRPr="00F85028">
        <w:t> </w:t>
      </w:r>
      <w:r w:rsidRPr="00F85028">
        <w:t>792A(a)”, substitute “paragraph</w:t>
      </w:r>
      <w:r w:rsidR="00F85028" w:rsidRPr="00F85028">
        <w:t> </w:t>
      </w:r>
      <w:r w:rsidRPr="00F85028">
        <w:t>792A(1)(a)”</w:t>
      </w:r>
      <w:r w:rsidR="00D85604" w:rsidRPr="00F85028">
        <w:t>.</w:t>
      </w:r>
    </w:p>
    <w:p w:rsidR="000A0B83" w:rsidRPr="00F85028" w:rsidRDefault="004A42EE" w:rsidP="00F85028">
      <w:pPr>
        <w:pStyle w:val="ItemHead"/>
      </w:pPr>
      <w:r w:rsidRPr="00F85028">
        <w:t>44</w:t>
      </w:r>
      <w:r w:rsidR="000A0B83" w:rsidRPr="00F85028">
        <w:t xml:space="preserve">  Subsection</w:t>
      </w:r>
      <w:r w:rsidR="00F85028" w:rsidRPr="00F85028">
        <w:t> </w:t>
      </w:r>
      <w:r w:rsidR="000A0B83" w:rsidRPr="00F85028">
        <w:t>794C(2)</w:t>
      </w:r>
    </w:p>
    <w:p w:rsidR="000A0B83" w:rsidRPr="00F85028" w:rsidRDefault="000A0B83" w:rsidP="00F85028">
      <w:pPr>
        <w:pStyle w:val="Item"/>
      </w:pPr>
      <w:r w:rsidRPr="00F85028">
        <w:t>Omit “paragraph</w:t>
      </w:r>
      <w:r w:rsidR="00F85028" w:rsidRPr="00F85028">
        <w:t> </w:t>
      </w:r>
      <w:r w:rsidRPr="00F85028">
        <w:t>792A(c)”, substitute “paragraph</w:t>
      </w:r>
      <w:r w:rsidR="00F85028" w:rsidRPr="00F85028">
        <w:t> </w:t>
      </w:r>
      <w:r w:rsidRPr="00F85028">
        <w:t>792A(1)(c)”</w:t>
      </w:r>
      <w:r w:rsidR="00D85604" w:rsidRPr="00F85028">
        <w:t>.</w:t>
      </w:r>
    </w:p>
    <w:p w:rsidR="000A0B83" w:rsidRPr="00F85028" w:rsidRDefault="004A42EE" w:rsidP="00F85028">
      <w:pPr>
        <w:pStyle w:val="ItemHead"/>
      </w:pPr>
      <w:r w:rsidRPr="00F85028">
        <w:t>45</w:t>
      </w:r>
      <w:r w:rsidR="000A0B83" w:rsidRPr="00F85028">
        <w:t xml:space="preserve">  Paragraph 795B(1)(c)</w:t>
      </w:r>
    </w:p>
    <w:p w:rsidR="000A0B83" w:rsidRPr="00F85028" w:rsidRDefault="000A0B83" w:rsidP="00F85028">
      <w:pPr>
        <w:pStyle w:val="Item"/>
      </w:pPr>
      <w:r w:rsidRPr="00F85028">
        <w:t>Omit “paragraph</w:t>
      </w:r>
      <w:r w:rsidR="00F85028" w:rsidRPr="00F85028">
        <w:t> </w:t>
      </w:r>
      <w:r w:rsidRPr="00F85028">
        <w:t>792A(a)”, substitute “paragraph</w:t>
      </w:r>
      <w:r w:rsidR="00F85028" w:rsidRPr="00F85028">
        <w:t> </w:t>
      </w:r>
      <w:r w:rsidRPr="00F85028">
        <w:t>792A(1)(a)”</w:t>
      </w:r>
      <w:r w:rsidR="00D85604" w:rsidRPr="00F85028">
        <w:t>.</w:t>
      </w:r>
    </w:p>
    <w:p w:rsidR="000A0B83" w:rsidRPr="00F85028" w:rsidRDefault="004A42EE" w:rsidP="00F85028">
      <w:pPr>
        <w:pStyle w:val="ItemHead"/>
      </w:pPr>
      <w:r w:rsidRPr="00F85028">
        <w:t>46</w:t>
      </w:r>
      <w:r w:rsidR="000A0B83" w:rsidRPr="00F85028">
        <w:t xml:space="preserve">  Subparagraph 795B(1)(d)(i)</w:t>
      </w:r>
    </w:p>
    <w:p w:rsidR="000A0B83" w:rsidRPr="00F85028" w:rsidRDefault="000A0B83" w:rsidP="00F85028">
      <w:pPr>
        <w:pStyle w:val="Item"/>
      </w:pPr>
      <w:r w:rsidRPr="00F85028">
        <w:t>Omit “paragraph</w:t>
      </w:r>
      <w:r w:rsidR="00F85028" w:rsidRPr="00F85028">
        <w:t> </w:t>
      </w:r>
      <w:r w:rsidRPr="00F85028">
        <w:t>792A(a)”, substitute “paragraph</w:t>
      </w:r>
      <w:r w:rsidR="00F85028" w:rsidRPr="00F85028">
        <w:t> </w:t>
      </w:r>
      <w:r w:rsidRPr="00F85028">
        <w:t>792A(1)(a)”</w:t>
      </w:r>
      <w:r w:rsidR="00D85604" w:rsidRPr="00F85028">
        <w:t>.</w:t>
      </w:r>
    </w:p>
    <w:p w:rsidR="000A0B83" w:rsidRPr="00F85028" w:rsidRDefault="004A42EE" w:rsidP="00F85028">
      <w:pPr>
        <w:pStyle w:val="ItemHead"/>
      </w:pPr>
      <w:r w:rsidRPr="00F85028">
        <w:t>47</w:t>
      </w:r>
      <w:r w:rsidR="000A0B83" w:rsidRPr="00F85028">
        <w:t xml:space="preserve">  Subsection</w:t>
      </w:r>
      <w:r w:rsidR="00F85028" w:rsidRPr="00F85028">
        <w:t> </w:t>
      </w:r>
      <w:r w:rsidR="000A0B83" w:rsidRPr="00F85028">
        <w:t>798E(1)</w:t>
      </w:r>
    </w:p>
    <w:p w:rsidR="000A0B83" w:rsidRPr="00F85028" w:rsidRDefault="000A0B83" w:rsidP="00F85028">
      <w:pPr>
        <w:pStyle w:val="Item"/>
      </w:pPr>
      <w:r w:rsidRPr="00F85028">
        <w:t>Omit “paragraph</w:t>
      </w:r>
      <w:r w:rsidR="00F85028" w:rsidRPr="00F85028">
        <w:t> </w:t>
      </w:r>
      <w:r w:rsidRPr="00F85028">
        <w:t>792A(a)”, substitute “paragraph</w:t>
      </w:r>
      <w:r w:rsidR="00F85028" w:rsidRPr="00F85028">
        <w:t> </w:t>
      </w:r>
      <w:r w:rsidRPr="00F85028">
        <w:t>792A(1)(a)”</w:t>
      </w:r>
      <w:r w:rsidR="00D85604" w:rsidRPr="00F85028">
        <w:t>.</w:t>
      </w:r>
    </w:p>
    <w:p w:rsidR="002E7CAE" w:rsidRPr="00F85028" w:rsidRDefault="004A42EE" w:rsidP="00F85028">
      <w:pPr>
        <w:pStyle w:val="ItemHead"/>
      </w:pPr>
      <w:r w:rsidRPr="00F85028">
        <w:t>48</w:t>
      </w:r>
      <w:r w:rsidR="002E7CAE" w:rsidRPr="00F85028">
        <w:t xml:space="preserve">  Subsection</w:t>
      </w:r>
      <w:r w:rsidR="00F85028" w:rsidRPr="00F85028">
        <w:t> </w:t>
      </w:r>
      <w:r w:rsidR="002E7CAE" w:rsidRPr="00F85028">
        <w:t>798G(2)</w:t>
      </w:r>
    </w:p>
    <w:p w:rsidR="002E7CAE" w:rsidRPr="00F85028" w:rsidRDefault="002E7CAE" w:rsidP="00F85028">
      <w:pPr>
        <w:pStyle w:val="Item"/>
      </w:pPr>
      <w:r w:rsidRPr="00F85028">
        <w:t>Repeal the subsection</w:t>
      </w:r>
      <w:r w:rsidR="00D85604" w:rsidRPr="00F85028">
        <w:t>.</w:t>
      </w:r>
    </w:p>
    <w:p w:rsidR="002E7CAE" w:rsidRPr="00F85028" w:rsidRDefault="004A42EE" w:rsidP="00F85028">
      <w:pPr>
        <w:pStyle w:val="ItemHead"/>
      </w:pPr>
      <w:r w:rsidRPr="00F85028">
        <w:t>49</w:t>
      </w:r>
      <w:r w:rsidR="002E7CAE" w:rsidRPr="00F85028">
        <w:t xml:space="preserve">  Subsection</w:t>
      </w:r>
      <w:r w:rsidR="00F85028" w:rsidRPr="00F85028">
        <w:t> </w:t>
      </w:r>
      <w:r w:rsidR="002E7CAE" w:rsidRPr="00F85028">
        <w:t>798K(2)</w:t>
      </w:r>
    </w:p>
    <w:p w:rsidR="002E7CAE" w:rsidRPr="00F85028" w:rsidRDefault="002E7CAE" w:rsidP="00F85028">
      <w:pPr>
        <w:pStyle w:val="Item"/>
      </w:pPr>
      <w:r w:rsidRPr="00F85028">
        <w:t>Repeal the subsection, substitute:</w:t>
      </w:r>
    </w:p>
    <w:p w:rsidR="002E7CAE" w:rsidRPr="00F85028" w:rsidRDefault="002E7CAE" w:rsidP="00F85028">
      <w:pPr>
        <w:pStyle w:val="subsection"/>
      </w:pPr>
      <w:r w:rsidRPr="00F85028">
        <w:tab/>
        <w:t>(2)</w:t>
      </w:r>
      <w:r w:rsidRPr="00F85028">
        <w:tab/>
        <w:t>T</w:t>
      </w:r>
      <w:r w:rsidRPr="00F85028">
        <w:rPr>
          <w:lang w:eastAsia="en-US"/>
        </w:rPr>
        <w:t>h</w:t>
      </w:r>
      <w:r w:rsidRPr="00F85028">
        <w:t xml:space="preserve">e penalty payable under regulations made under </w:t>
      </w:r>
      <w:r w:rsidR="00F85028" w:rsidRPr="00F85028">
        <w:t>paragraph (</w:t>
      </w:r>
      <w:r w:rsidRPr="00F85028">
        <w:t xml:space="preserve">1)(a) in relation to an alleged contravention of a market integrity rule </w:t>
      </w:r>
      <w:r w:rsidR="00BE29E5" w:rsidRPr="00F85028">
        <w:t>must not exceed</w:t>
      </w:r>
      <w:r w:rsidRPr="00F85028">
        <w:t>:</w:t>
      </w:r>
    </w:p>
    <w:p w:rsidR="002E7CAE" w:rsidRPr="00F85028" w:rsidRDefault="002E7CAE" w:rsidP="00F85028">
      <w:pPr>
        <w:pStyle w:val="paragraph"/>
      </w:pPr>
      <w:r w:rsidRPr="00F85028">
        <w:tab/>
        <w:t>(a)</w:t>
      </w:r>
      <w:r w:rsidRPr="00F85028">
        <w:tab/>
      </w:r>
      <w:r w:rsidR="00C90A1D" w:rsidRPr="00F85028">
        <w:t>for an individual—</w:t>
      </w:r>
      <w:r w:rsidRPr="00F85028">
        <w:t>3,000 penalty units; and</w:t>
      </w:r>
    </w:p>
    <w:p w:rsidR="002E7CAE" w:rsidRPr="00F85028" w:rsidRDefault="002E7CAE" w:rsidP="00F85028">
      <w:pPr>
        <w:pStyle w:val="paragraph"/>
      </w:pPr>
      <w:r w:rsidRPr="00F85028">
        <w:tab/>
        <w:t>(b)</w:t>
      </w:r>
      <w:r w:rsidRPr="00F85028">
        <w:tab/>
      </w:r>
      <w:r w:rsidR="00C90A1D" w:rsidRPr="00F85028">
        <w:t>for a body corporate—</w:t>
      </w:r>
      <w:r w:rsidRPr="00F85028">
        <w:t>15,000 penalty units</w:t>
      </w:r>
      <w:r w:rsidR="00D85604" w:rsidRPr="00F85028">
        <w:t>.</w:t>
      </w:r>
    </w:p>
    <w:p w:rsidR="00EC00F6" w:rsidRPr="00F85028" w:rsidRDefault="004A42EE" w:rsidP="00F85028">
      <w:pPr>
        <w:pStyle w:val="ItemHead"/>
      </w:pPr>
      <w:r w:rsidRPr="00F85028">
        <w:t>50</w:t>
      </w:r>
      <w:r w:rsidR="00EC00F6" w:rsidRPr="00F85028">
        <w:t xml:space="preserve">  At the end of section</w:t>
      </w:r>
      <w:r w:rsidR="00F85028" w:rsidRPr="00F85028">
        <w:t> </w:t>
      </w:r>
      <w:r w:rsidR="00EC00F6" w:rsidRPr="00F85028">
        <w:t>820A</w:t>
      </w:r>
    </w:p>
    <w:p w:rsidR="0059284E" w:rsidRPr="00F85028" w:rsidRDefault="0059284E" w:rsidP="00F85028">
      <w:pPr>
        <w:pStyle w:val="Item"/>
      </w:pPr>
      <w:r w:rsidRPr="00F85028">
        <w:t>Add:</w:t>
      </w:r>
    </w:p>
    <w:p w:rsidR="00EC00F6" w:rsidRPr="00F85028" w:rsidRDefault="00EC00F6" w:rsidP="00F85028">
      <w:pPr>
        <w:pStyle w:val="subsection"/>
      </w:pPr>
      <w:r w:rsidRPr="00F85028">
        <w:tab/>
        <w:t>(3)</w:t>
      </w:r>
      <w:r w:rsidRPr="00F85028">
        <w:tab/>
        <w:t xml:space="preserve">A person contravenes this subsection if the person contravenes </w:t>
      </w:r>
      <w:r w:rsidR="00F85028" w:rsidRPr="00F85028">
        <w:t>subsection (</w:t>
      </w:r>
      <w:r w:rsidRPr="00F85028">
        <w:t>1)</w:t>
      </w:r>
      <w:r w:rsidR="00D85604" w:rsidRPr="00F85028">
        <w:t>.</w:t>
      </w:r>
    </w:p>
    <w:p w:rsidR="00EC00F6" w:rsidRPr="00F85028" w:rsidRDefault="00EC00F6" w:rsidP="00F85028">
      <w:pPr>
        <w:pStyle w:val="notetext"/>
      </w:pPr>
      <w:r w:rsidRPr="00F85028">
        <w:t>Note:</w:t>
      </w:r>
      <w:r w:rsidRPr="00F85028">
        <w:tab/>
        <w:t xml:space="preserve">This </w:t>
      </w:r>
      <w:r w:rsidR="008C1357" w:rsidRPr="00F85028">
        <w:t>subsection</w:t>
      </w:r>
      <w:r w:rsidRPr="00F85028">
        <w:t xml:space="preserve"> is a civil penalty provision (see section</w:t>
      </w:r>
      <w:r w:rsidR="00F85028" w:rsidRPr="00F85028">
        <w:t> </w:t>
      </w:r>
      <w:r w:rsidRPr="00F85028">
        <w:t>1317E)</w:t>
      </w:r>
      <w:r w:rsidR="00D85604" w:rsidRPr="00F85028">
        <w:t>.</w:t>
      </w:r>
    </w:p>
    <w:p w:rsidR="00EC00F6" w:rsidRPr="00F85028" w:rsidRDefault="004A42EE" w:rsidP="00F85028">
      <w:pPr>
        <w:pStyle w:val="ItemHead"/>
      </w:pPr>
      <w:r w:rsidRPr="00F85028">
        <w:t>51</w:t>
      </w:r>
      <w:r w:rsidR="00EC00F6" w:rsidRPr="00F85028">
        <w:t xml:space="preserve">  Section</w:t>
      </w:r>
      <w:r w:rsidR="00F85028" w:rsidRPr="00F85028">
        <w:t> </w:t>
      </w:r>
      <w:r w:rsidR="00EC00F6" w:rsidRPr="00F85028">
        <w:t>821A</w:t>
      </w:r>
    </w:p>
    <w:p w:rsidR="00EC00F6" w:rsidRPr="00F85028" w:rsidRDefault="005606F2" w:rsidP="00F85028">
      <w:pPr>
        <w:pStyle w:val="Item"/>
      </w:pPr>
      <w:r w:rsidRPr="00F85028">
        <w:t xml:space="preserve">Before </w:t>
      </w:r>
      <w:r w:rsidR="00EC00F6" w:rsidRPr="00F85028">
        <w:t xml:space="preserve">“A CS facility licensee”, </w:t>
      </w:r>
      <w:r w:rsidRPr="00F85028">
        <w:t>insert</w:t>
      </w:r>
      <w:r w:rsidR="00EC00F6" w:rsidRPr="00F85028">
        <w:t xml:space="preserve"> “(1)”</w:t>
      </w:r>
      <w:r w:rsidR="00D85604" w:rsidRPr="00F85028">
        <w:t>.</w:t>
      </w:r>
    </w:p>
    <w:p w:rsidR="00EC00F6" w:rsidRPr="00F85028" w:rsidRDefault="004A42EE" w:rsidP="00F85028">
      <w:pPr>
        <w:pStyle w:val="ItemHead"/>
      </w:pPr>
      <w:r w:rsidRPr="00F85028">
        <w:t>52</w:t>
      </w:r>
      <w:r w:rsidR="00EC00F6" w:rsidRPr="00F85028">
        <w:t xml:space="preserve">  At the end of section</w:t>
      </w:r>
      <w:r w:rsidR="00F85028" w:rsidRPr="00F85028">
        <w:t> </w:t>
      </w:r>
      <w:r w:rsidR="00EC00F6" w:rsidRPr="00F85028">
        <w:t>821A</w:t>
      </w:r>
    </w:p>
    <w:p w:rsidR="00EC00F6" w:rsidRPr="00F85028" w:rsidRDefault="00EC00F6" w:rsidP="00F85028">
      <w:pPr>
        <w:pStyle w:val="Item"/>
      </w:pPr>
      <w:r w:rsidRPr="00F85028">
        <w:t>Add:</w:t>
      </w:r>
    </w:p>
    <w:p w:rsidR="00EC00F6" w:rsidRPr="00F85028" w:rsidRDefault="00EC00F6" w:rsidP="00F85028">
      <w:pPr>
        <w:pStyle w:val="subsection"/>
      </w:pPr>
      <w:r w:rsidRPr="00F85028">
        <w:tab/>
        <w:t>(2)</w:t>
      </w:r>
      <w:r w:rsidRPr="00F85028">
        <w:tab/>
        <w:t xml:space="preserve">A person contravenes this subsection if the person contravenes </w:t>
      </w:r>
      <w:r w:rsidR="00F85028" w:rsidRPr="00F85028">
        <w:t>paragraph (</w:t>
      </w:r>
      <w:r w:rsidRPr="00F85028">
        <w:t>1)(aa), (a), (c), (d), (e), (f), (g) or (h)</w:t>
      </w:r>
      <w:r w:rsidR="00D85604" w:rsidRPr="00F85028">
        <w:t>.</w:t>
      </w:r>
    </w:p>
    <w:p w:rsidR="00EC00F6" w:rsidRPr="00F85028" w:rsidRDefault="00EC00F6" w:rsidP="00F85028">
      <w:pPr>
        <w:pStyle w:val="notetext"/>
      </w:pPr>
      <w:r w:rsidRPr="00F85028">
        <w:t>Note:</w:t>
      </w:r>
      <w:r w:rsidRPr="00F85028">
        <w:tab/>
        <w:t xml:space="preserve">This </w:t>
      </w:r>
      <w:r w:rsidR="008C1357" w:rsidRPr="00F85028">
        <w:t>subsection</w:t>
      </w:r>
      <w:r w:rsidRPr="00F85028">
        <w:t xml:space="preserve"> is a civil penalty provision (see section</w:t>
      </w:r>
      <w:r w:rsidR="00F85028" w:rsidRPr="00F85028">
        <w:t> </w:t>
      </w:r>
      <w:r w:rsidRPr="00F85028">
        <w:t>1317E)</w:t>
      </w:r>
      <w:r w:rsidR="00D85604" w:rsidRPr="00F85028">
        <w:t>.</w:t>
      </w:r>
    </w:p>
    <w:p w:rsidR="00EC00F6" w:rsidRPr="00F85028" w:rsidRDefault="004A42EE" w:rsidP="00F85028">
      <w:pPr>
        <w:pStyle w:val="ItemHead"/>
      </w:pPr>
      <w:r w:rsidRPr="00F85028">
        <w:t>53</w:t>
      </w:r>
      <w:r w:rsidR="00EC00F6" w:rsidRPr="00F85028">
        <w:t xml:space="preserve">  At the end of section</w:t>
      </w:r>
      <w:r w:rsidR="00F85028" w:rsidRPr="00F85028">
        <w:t> </w:t>
      </w:r>
      <w:r w:rsidR="00EC00F6" w:rsidRPr="00F85028">
        <w:t>821B</w:t>
      </w:r>
    </w:p>
    <w:p w:rsidR="00EC00F6" w:rsidRPr="00F85028" w:rsidRDefault="00EC00F6" w:rsidP="00F85028">
      <w:pPr>
        <w:pStyle w:val="Item"/>
      </w:pPr>
      <w:r w:rsidRPr="00F85028">
        <w:t>Add:</w:t>
      </w:r>
    </w:p>
    <w:p w:rsidR="00EC00F6" w:rsidRPr="00F85028" w:rsidRDefault="00EC00F6" w:rsidP="00F85028">
      <w:pPr>
        <w:pStyle w:val="subsection"/>
      </w:pPr>
      <w:r w:rsidRPr="00F85028">
        <w:tab/>
        <w:t>(</w:t>
      </w:r>
      <w:r w:rsidR="00766BFD" w:rsidRPr="00F85028">
        <w:t>6</w:t>
      </w:r>
      <w:r w:rsidRPr="00F85028">
        <w:t>)</w:t>
      </w:r>
      <w:r w:rsidRPr="00F85028">
        <w:tab/>
        <w:t xml:space="preserve">A person contravenes this subsection if the person contravenes </w:t>
      </w:r>
      <w:r w:rsidR="00F85028" w:rsidRPr="00F85028">
        <w:t>subsection (</w:t>
      </w:r>
      <w:r w:rsidRPr="00F85028">
        <w:t>1), (2), (3) or (4)</w:t>
      </w:r>
      <w:r w:rsidR="00D85604" w:rsidRPr="00F85028">
        <w:t>.</w:t>
      </w:r>
    </w:p>
    <w:p w:rsidR="00EC00F6" w:rsidRPr="00F85028" w:rsidRDefault="00EC00F6" w:rsidP="00F85028">
      <w:pPr>
        <w:pStyle w:val="notetext"/>
      </w:pPr>
      <w:r w:rsidRPr="00F85028">
        <w:t>Note:</w:t>
      </w:r>
      <w:r w:rsidRPr="00F85028">
        <w:tab/>
        <w:t xml:space="preserve">This </w:t>
      </w:r>
      <w:r w:rsidR="008C1357" w:rsidRPr="00F85028">
        <w:t>subsection</w:t>
      </w:r>
      <w:r w:rsidRPr="00F85028">
        <w:t xml:space="preserve"> is a civil penalty provision (see section</w:t>
      </w:r>
      <w:r w:rsidR="00F85028" w:rsidRPr="00F85028">
        <w:t> </w:t>
      </w:r>
      <w:r w:rsidRPr="00F85028">
        <w:t>1317E)</w:t>
      </w:r>
      <w:r w:rsidR="00D85604" w:rsidRPr="00F85028">
        <w:t>.</w:t>
      </w:r>
    </w:p>
    <w:p w:rsidR="000A0B83" w:rsidRPr="00F85028" w:rsidRDefault="004A42EE" w:rsidP="00F85028">
      <w:pPr>
        <w:pStyle w:val="ItemHead"/>
      </w:pPr>
      <w:r w:rsidRPr="00F85028">
        <w:t>54</w:t>
      </w:r>
      <w:r w:rsidR="000A0B83" w:rsidRPr="00F85028">
        <w:t xml:space="preserve">  Paragraph 821BA(1)(b)</w:t>
      </w:r>
    </w:p>
    <w:p w:rsidR="000A0B83" w:rsidRPr="00F85028" w:rsidRDefault="000A0B83" w:rsidP="00F85028">
      <w:pPr>
        <w:pStyle w:val="Item"/>
      </w:pPr>
      <w:r w:rsidRPr="00F85028">
        <w:t>Omit “subparagraph</w:t>
      </w:r>
      <w:r w:rsidR="00F85028" w:rsidRPr="00F85028">
        <w:t> </w:t>
      </w:r>
      <w:r w:rsidRPr="00F85028">
        <w:t>821A(aa)(ii)”, substitute “subparagraph</w:t>
      </w:r>
      <w:r w:rsidR="00F85028" w:rsidRPr="00F85028">
        <w:t> </w:t>
      </w:r>
      <w:r w:rsidRPr="00F85028">
        <w:t>821A(1)(aa)(ii)”</w:t>
      </w:r>
      <w:r w:rsidR="00D85604" w:rsidRPr="00F85028">
        <w:t>.</w:t>
      </w:r>
    </w:p>
    <w:p w:rsidR="000A0B83" w:rsidRPr="00F85028" w:rsidRDefault="004A42EE" w:rsidP="00F85028">
      <w:pPr>
        <w:pStyle w:val="ItemHead"/>
      </w:pPr>
      <w:r w:rsidRPr="00F85028">
        <w:t>55</w:t>
      </w:r>
      <w:r w:rsidR="000A0B83" w:rsidRPr="00F85028">
        <w:t xml:space="preserve">  Subsection</w:t>
      </w:r>
      <w:r w:rsidR="00F85028" w:rsidRPr="00F85028">
        <w:t> </w:t>
      </w:r>
      <w:r w:rsidR="000A0B83" w:rsidRPr="00F85028">
        <w:t>822E(4)</w:t>
      </w:r>
    </w:p>
    <w:p w:rsidR="000A0B83" w:rsidRPr="00F85028" w:rsidRDefault="000A0B83" w:rsidP="00F85028">
      <w:pPr>
        <w:pStyle w:val="Item"/>
      </w:pPr>
      <w:r w:rsidRPr="00F85028">
        <w:t>Omit “paragraphs 821A(aa) and (a)”, substitute “paragraphs 821A(1)(aa) and (a)”</w:t>
      </w:r>
      <w:r w:rsidR="00D85604" w:rsidRPr="00F85028">
        <w:t>.</w:t>
      </w:r>
    </w:p>
    <w:p w:rsidR="000A0B83" w:rsidRPr="00F85028" w:rsidRDefault="004A42EE" w:rsidP="00F85028">
      <w:pPr>
        <w:pStyle w:val="ItemHead"/>
      </w:pPr>
      <w:r w:rsidRPr="00F85028">
        <w:t>56</w:t>
      </w:r>
      <w:r w:rsidR="000A0B83" w:rsidRPr="00F85028">
        <w:t xml:space="preserve">  Subsection</w:t>
      </w:r>
      <w:r w:rsidR="00F85028" w:rsidRPr="00F85028">
        <w:t> </w:t>
      </w:r>
      <w:r w:rsidR="000A0B83" w:rsidRPr="00F85028">
        <w:t>823C(1)</w:t>
      </w:r>
    </w:p>
    <w:p w:rsidR="000A0B83" w:rsidRPr="00F85028" w:rsidRDefault="000A0B83" w:rsidP="00F85028">
      <w:pPr>
        <w:pStyle w:val="Item"/>
      </w:pPr>
      <w:r w:rsidRPr="00F85028">
        <w:t>Omit “paragraph</w:t>
      </w:r>
      <w:r w:rsidR="00F85028" w:rsidRPr="00F85028">
        <w:t> </w:t>
      </w:r>
      <w:r w:rsidRPr="00F85028">
        <w:t>821A(aa)”, substitute “paragraph</w:t>
      </w:r>
      <w:r w:rsidR="00F85028" w:rsidRPr="00F85028">
        <w:t> </w:t>
      </w:r>
      <w:r w:rsidRPr="00F85028">
        <w:t>821A(1)(aa)”</w:t>
      </w:r>
      <w:r w:rsidR="00D85604" w:rsidRPr="00F85028">
        <w:t>.</w:t>
      </w:r>
    </w:p>
    <w:p w:rsidR="000A0B83" w:rsidRPr="00F85028" w:rsidRDefault="004A42EE" w:rsidP="00F85028">
      <w:pPr>
        <w:pStyle w:val="ItemHead"/>
      </w:pPr>
      <w:r w:rsidRPr="00F85028">
        <w:t>57</w:t>
      </w:r>
      <w:r w:rsidR="000A0B83" w:rsidRPr="00F85028">
        <w:t xml:space="preserve">  Subsection</w:t>
      </w:r>
      <w:r w:rsidR="00F85028" w:rsidRPr="00F85028">
        <w:t> </w:t>
      </w:r>
      <w:r w:rsidR="000A0B83" w:rsidRPr="00F85028">
        <w:t>823C(2)</w:t>
      </w:r>
    </w:p>
    <w:p w:rsidR="000A0B83" w:rsidRPr="00F85028" w:rsidRDefault="000A0B83" w:rsidP="00F85028">
      <w:pPr>
        <w:pStyle w:val="Item"/>
      </w:pPr>
      <w:r w:rsidRPr="00F85028">
        <w:t>Omit “paragraph</w:t>
      </w:r>
      <w:r w:rsidR="00F85028" w:rsidRPr="00F85028">
        <w:t> </w:t>
      </w:r>
      <w:r w:rsidRPr="00F85028">
        <w:t>821A(c)”, substitute “paragraph</w:t>
      </w:r>
      <w:r w:rsidR="00F85028" w:rsidRPr="00F85028">
        <w:t> </w:t>
      </w:r>
      <w:r w:rsidRPr="00F85028">
        <w:t>821A(1)(c)”</w:t>
      </w:r>
      <w:r w:rsidR="00D85604" w:rsidRPr="00F85028">
        <w:t>.</w:t>
      </w:r>
    </w:p>
    <w:p w:rsidR="000A0B83" w:rsidRPr="00F85028" w:rsidRDefault="004A42EE" w:rsidP="00F85028">
      <w:pPr>
        <w:pStyle w:val="ItemHead"/>
      </w:pPr>
      <w:r w:rsidRPr="00F85028">
        <w:t>58</w:t>
      </w:r>
      <w:r w:rsidR="000A0B83" w:rsidRPr="00F85028">
        <w:t xml:space="preserve">  Subsection</w:t>
      </w:r>
      <w:r w:rsidR="00F85028" w:rsidRPr="00F85028">
        <w:t> </w:t>
      </w:r>
      <w:r w:rsidR="000A0B83" w:rsidRPr="00F85028">
        <w:t>823CA(1)</w:t>
      </w:r>
    </w:p>
    <w:p w:rsidR="000A0B83" w:rsidRPr="00F85028" w:rsidRDefault="000A0B83" w:rsidP="00F85028">
      <w:pPr>
        <w:pStyle w:val="Item"/>
      </w:pPr>
      <w:r w:rsidRPr="00F85028">
        <w:t>Omit “paragraph</w:t>
      </w:r>
      <w:r w:rsidR="00F85028" w:rsidRPr="00F85028">
        <w:t> </w:t>
      </w:r>
      <w:r w:rsidRPr="00F85028">
        <w:t>821A(aa)”, substitute “paragraph</w:t>
      </w:r>
      <w:r w:rsidR="00F85028" w:rsidRPr="00F85028">
        <w:t> </w:t>
      </w:r>
      <w:r w:rsidRPr="00F85028">
        <w:t>821A(1)(aa)”</w:t>
      </w:r>
      <w:r w:rsidR="00D85604" w:rsidRPr="00F85028">
        <w:t>.</w:t>
      </w:r>
    </w:p>
    <w:p w:rsidR="00EC00F6" w:rsidRPr="00F85028" w:rsidRDefault="004A42EE" w:rsidP="00F85028">
      <w:pPr>
        <w:pStyle w:val="ItemHead"/>
      </w:pPr>
      <w:r w:rsidRPr="00F85028">
        <w:t>59</w:t>
      </w:r>
      <w:r w:rsidR="00EC00F6" w:rsidRPr="00F85028">
        <w:t xml:space="preserve">  At the end of section</w:t>
      </w:r>
      <w:r w:rsidR="00F85028" w:rsidRPr="00F85028">
        <w:t> </w:t>
      </w:r>
      <w:r w:rsidR="00EC00F6" w:rsidRPr="00F85028">
        <w:t>853F</w:t>
      </w:r>
    </w:p>
    <w:p w:rsidR="00EC00F6" w:rsidRPr="00F85028" w:rsidRDefault="00EC00F6" w:rsidP="00F85028">
      <w:pPr>
        <w:pStyle w:val="Item"/>
      </w:pPr>
      <w:r w:rsidRPr="00F85028">
        <w:t>Add:</w:t>
      </w:r>
    </w:p>
    <w:p w:rsidR="00EC00F6" w:rsidRPr="00F85028" w:rsidRDefault="00EC00F6" w:rsidP="00F85028">
      <w:pPr>
        <w:pStyle w:val="subsection"/>
      </w:pPr>
      <w:r w:rsidRPr="00F85028">
        <w:tab/>
        <w:t>(3)</w:t>
      </w:r>
      <w:r w:rsidRPr="00F85028">
        <w:tab/>
        <w:t xml:space="preserve">A person contravenes this subsection if the person contravenes </w:t>
      </w:r>
      <w:r w:rsidR="00F85028" w:rsidRPr="00F85028">
        <w:t>subsection (</w:t>
      </w:r>
      <w:r w:rsidRPr="00F85028">
        <w:t>2)</w:t>
      </w:r>
      <w:r w:rsidR="00D85604" w:rsidRPr="00F85028">
        <w:t>.</w:t>
      </w:r>
    </w:p>
    <w:p w:rsidR="00EC00F6" w:rsidRPr="00F85028" w:rsidRDefault="00EC00F6" w:rsidP="00F85028">
      <w:pPr>
        <w:pStyle w:val="notetext"/>
      </w:pPr>
      <w:r w:rsidRPr="00F85028">
        <w:t>Note:</w:t>
      </w:r>
      <w:r w:rsidRPr="00F85028">
        <w:tab/>
        <w:t xml:space="preserve">This </w:t>
      </w:r>
      <w:r w:rsidR="008C1357" w:rsidRPr="00F85028">
        <w:t>subsection</w:t>
      </w:r>
      <w:r w:rsidRPr="00F85028">
        <w:t xml:space="preserve"> is a civil penalty provision (see section</w:t>
      </w:r>
      <w:r w:rsidR="00F85028" w:rsidRPr="00F85028">
        <w:t> </w:t>
      </w:r>
      <w:r w:rsidRPr="00F85028">
        <w:t>1317E)</w:t>
      </w:r>
      <w:r w:rsidR="00D85604" w:rsidRPr="00F85028">
        <w:t>.</w:t>
      </w:r>
    </w:p>
    <w:p w:rsidR="00EC00F6" w:rsidRPr="00F85028" w:rsidRDefault="004A42EE" w:rsidP="00F85028">
      <w:pPr>
        <w:pStyle w:val="ItemHead"/>
      </w:pPr>
      <w:r w:rsidRPr="00F85028">
        <w:t>60</w:t>
      </w:r>
      <w:r w:rsidR="00EC00F6" w:rsidRPr="00F85028">
        <w:t xml:space="preserve">  Subsection</w:t>
      </w:r>
      <w:r w:rsidR="00F85028" w:rsidRPr="00F85028">
        <w:t> </w:t>
      </w:r>
      <w:r w:rsidR="00EC00F6" w:rsidRPr="00F85028">
        <w:t>901A(4)</w:t>
      </w:r>
    </w:p>
    <w:p w:rsidR="00EC00F6" w:rsidRPr="00F85028" w:rsidRDefault="00EC00F6" w:rsidP="00F85028">
      <w:pPr>
        <w:pStyle w:val="Item"/>
      </w:pPr>
      <w:r w:rsidRPr="00F85028">
        <w:t>Repeal the subsection</w:t>
      </w:r>
      <w:r w:rsidR="00D85604" w:rsidRPr="00F85028">
        <w:t>.</w:t>
      </w:r>
    </w:p>
    <w:p w:rsidR="00AE7FBD" w:rsidRPr="00F85028" w:rsidRDefault="004A42EE" w:rsidP="00F85028">
      <w:pPr>
        <w:pStyle w:val="ItemHead"/>
      </w:pPr>
      <w:r w:rsidRPr="00F85028">
        <w:t>61</w:t>
      </w:r>
      <w:r w:rsidR="00AE7FBD" w:rsidRPr="00F85028">
        <w:t xml:space="preserve">  Subsection</w:t>
      </w:r>
      <w:r w:rsidR="00F85028" w:rsidRPr="00F85028">
        <w:t> </w:t>
      </w:r>
      <w:r w:rsidR="00AE7FBD" w:rsidRPr="00F85028">
        <w:t>901F(2)</w:t>
      </w:r>
    </w:p>
    <w:p w:rsidR="00AE7FBD" w:rsidRPr="00F85028" w:rsidRDefault="00AE7FBD" w:rsidP="00F85028">
      <w:pPr>
        <w:pStyle w:val="Item"/>
      </w:pPr>
      <w:r w:rsidRPr="00F85028">
        <w:t>Repeal the subsection, substitute:</w:t>
      </w:r>
    </w:p>
    <w:p w:rsidR="00AE7FBD" w:rsidRPr="00F85028" w:rsidRDefault="00AE7FBD" w:rsidP="00F85028">
      <w:pPr>
        <w:pStyle w:val="subsection"/>
      </w:pPr>
      <w:r w:rsidRPr="00F85028">
        <w:tab/>
        <w:t>(2)</w:t>
      </w:r>
      <w:r w:rsidRPr="00F85028">
        <w:tab/>
        <w:t xml:space="preserve">The penalty payable under regulations made under </w:t>
      </w:r>
      <w:r w:rsidR="00F85028" w:rsidRPr="00F85028">
        <w:t>paragraph (</w:t>
      </w:r>
      <w:r w:rsidRPr="00F85028">
        <w:t xml:space="preserve">1)(a) in relation to an alleged contravention of a derivative transaction rule </w:t>
      </w:r>
      <w:r w:rsidR="00BE29E5" w:rsidRPr="00F85028">
        <w:t>must not exceed</w:t>
      </w:r>
      <w:r w:rsidRPr="00F85028">
        <w:t>:</w:t>
      </w:r>
    </w:p>
    <w:p w:rsidR="00AE7FBD" w:rsidRPr="00F85028" w:rsidRDefault="00AE7FBD" w:rsidP="00F85028">
      <w:pPr>
        <w:pStyle w:val="paragraph"/>
      </w:pPr>
      <w:r w:rsidRPr="00F85028">
        <w:tab/>
        <w:t>(a)</w:t>
      </w:r>
      <w:r w:rsidRPr="00F85028">
        <w:tab/>
      </w:r>
      <w:r w:rsidR="00C90A1D" w:rsidRPr="00F85028">
        <w:t>for an individual—</w:t>
      </w:r>
      <w:r w:rsidRPr="00F85028">
        <w:t>200 penalty units; and</w:t>
      </w:r>
    </w:p>
    <w:p w:rsidR="00AE7FBD" w:rsidRPr="00F85028" w:rsidRDefault="00AE7FBD" w:rsidP="00F85028">
      <w:pPr>
        <w:pStyle w:val="paragraph"/>
      </w:pPr>
      <w:r w:rsidRPr="00F85028">
        <w:tab/>
        <w:t>(b)</w:t>
      </w:r>
      <w:r w:rsidRPr="00F85028">
        <w:tab/>
      </w:r>
      <w:r w:rsidR="00C90A1D" w:rsidRPr="00F85028">
        <w:t>for a body corporate</w:t>
      </w:r>
      <w:r w:rsidR="00072B97" w:rsidRPr="00F85028">
        <w:t>—</w:t>
      </w:r>
      <w:r w:rsidRPr="00F85028">
        <w:t>1,000 penalty units</w:t>
      </w:r>
      <w:r w:rsidR="00D85604" w:rsidRPr="00F85028">
        <w:t>.</w:t>
      </w:r>
    </w:p>
    <w:p w:rsidR="00AE7FBD" w:rsidRPr="00F85028" w:rsidRDefault="004A42EE" w:rsidP="00F85028">
      <w:pPr>
        <w:pStyle w:val="ItemHead"/>
      </w:pPr>
      <w:r w:rsidRPr="00F85028">
        <w:t>62</w:t>
      </w:r>
      <w:r w:rsidR="00AE7FBD" w:rsidRPr="00F85028">
        <w:t xml:space="preserve">  Subsection</w:t>
      </w:r>
      <w:r w:rsidR="00F85028" w:rsidRPr="00F85028">
        <w:t> </w:t>
      </w:r>
      <w:r w:rsidR="00AE7FBD" w:rsidRPr="00F85028">
        <w:t>903A(4)</w:t>
      </w:r>
    </w:p>
    <w:p w:rsidR="00AE7FBD" w:rsidRPr="00F85028" w:rsidRDefault="00AE7FBD" w:rsidP="00F85028">
      <w:pPr>
        <w:pStyle w:val="Item"/>
      </w:pPr>
      <w:r w:rsidRPr="00F85028">
        <w:t>Repeal the subsection</w:t>
      </w:r>
      <w:r w:rsidR="00D85604" w:rsidRPr="00F85028">
        <w:t>.</w:t>
      </w:r>
    </w:p>
    <w:p w:rsidR="00D51099" w:rsidRPr="00F85028" w:rsidRDefault="004A42EE" w:rsidP="00F85028">
      <w:pPr>
        <w:pStyle w:val="ItemHead"/>
      </w:pPr>
      <w:r w:rsidRPr="00F85028">
        <w:t>63</w:t>
      </w:r>
      <w:r w:rsidR="00D51099" w:rsidRPr="00F85028">
        <w:t xml:space="preserve">  Subsection</w:t>
      </w:r>
      <w:r w:rsidR="00F85028" w:rsidRPr="00F85028">
        <w:t> </w:t>
      </w:r>
      <w:r w:rsidR="00D51099" w:rsidRPr="00F85028">
        <w:t>903E(2)</w:t>
      </w:r>
    </w:p>
    <w:p w:rsidR="00D51099" w:rsidRPr="00F85028" w:rsidRDefault="00D51099" w:rsidP="00F85028">
      <w:pPr>
        <w:pStyle w:val="Item"/>
      </w:pPr>
      <w:r w:rsidRPr="00F85028">
        <w:t>Repeal the subsection, substitute:</w:t>
      </w:r>
    </w:p>
    <w:p w:rsidR="00D51099" w:rsidRPr="00F85028" w:rsidRDefault="00D51099" w:rsidP="00F85028">
      <w:pPr>
        <w:pStyle w:val="subsection"/>
      </w:pPr>
      <w:r w:rsidRPr="00F85028">
        <w:tab/>
        <w:t>(2)</w:t>
      </w:r>
      <w:r w:rsidRPr="00F85028">
        <w:tab/>
        <w:t xml:space="preserve">The penalty payable under regulations made under </w:t>
      </w:r>
      <w:r w:rsidR="00F85028" w:rsidRPr="00F85028">
        <w:t>paragraph (</w:t>
      </w:r>
      <w:r w:rsidRPr="00F85028">
        <w:t xml:space="preserve">1)(a) in relation to an alleged contravention of a derivative trade repository rule </w:t>
      </w:r>
      <w:r w:rsidR="00BE29E5" w:rsidRPr="00F85028">
        <w:t>must not exceed</w:t>
      </w:r>
      <w:r w:rsidRPr="00F85028">
        <w:t>:</w:t>
      </w:r>
    </w:p>
    <w:p w:rsidR="00D51099" w:rsidRPr="00F85028" w:rsidRDefault="00D51099" w:rsidP="00F85028">
      <w:pPr>
        <w:pStyle w:val="paragraph"/>
      </w:pPr>
      <w:r w:rsidRPr="00F85028">
        <w:tab/>
        <w:t>(a)</w:t>
      </w:r>
      <w:r w:rsidRPr="00F85028">
        <w:tab/>
      </w:r>
      <w:r w:rsidR="00C90A1D" w:rsidRPr="00F85028">
        <w:t>for an individual—</w:t>
      </w:r>
      <w:r w:rsidRPr="00F85028">
        <w:t>200 penalty units; and</w:t>
      </w:r>
    </w:p>
    <w:p w:rsidR="00AE7FBD" w:rsidRPr="00F85028" w:rsidRDefault="00D51099" w:rsidP="00F85028">
      <w:pPr>
        <w:pStyle w:val="paragraph"/>
      </w:pPr>
      <w:r w:rsidRPr="00F85028">
        <w:tab/>
        <w:t>(b)</w:t>
      </w:r>
      <w:r w:rsidRPr="00F85028">
        <w:tab/>
      </w:r>
      <w:r w:rsidR="00C90A1D" w:rsidRPr="00F85028">
        <w:t>for a body corporate—</w:t>
      </w:r>
      <w:r w:rsidRPr="00F85028">
        <w:t>1,000 penalty units</w:t>
      </w:r>
      <w:r w:rsidR="00D85604" w:rsidRPr="00F85028">
        <w:t>.</w:t>
      </w:r>
    </w:p>
    <w:p w:rsidR="00E52344" w:rsidRPr="00F85028" w:rsidRDefault="004A42EE" w:rsidP="00F85028">
      <w:pPr>
        <w:pStyle w:val="ItemHead"/>
      </w:pPr>
      <w:r w:rsidRPr="00F85028">
        <w:t>64</w:t>
      </w:r>
      <w:r w:rsidR="00E52344" w:rsidRPr="00F85028">
        <w:t xml:space="preserve">  Section</w:t>
      </w:r>
      <w:r w:rsidR="00F85028" w:rsidRPr="00F85028">
        <w:t> </w:t>
      </w:r>
      <w:r w:rsidR="00E52344" w:rsidRPr="00F85028">
        <w:t>904A</w:t>
      </w:r>
    </w:p>
    <w:p w:rsidR="00E52344" w:rsidRPr="00F85028" w:rsidRDefault="005606F2" w:rsidP="00F85028">
      <w:pPr>
        <w:pStyle w:val="Item"/>
      </w:pPr>
      <w:r w:rsidRPr="00F85028">
        <w:t>Before</w:t>
      </w:r>
      <w:r w:rsidR="00E52344" w:rsidRPr="00F85028">
        <w:t xml:space="preserve"> “A derivative trade repository licensee”, </w:t>
      </w:r>
      <w:r w:rsidRPr="00F85028">
        <w:t>insert</w:t>
      </w:r>
      <w:r w:rsidR="00E52344" w:rsidRPr="00F85028">
        <w:t xml:space="preserve"> “(1)”</w:t>
      </w:r>
      <w:r w:rsidR="00D85604" w:rsidRPr="00F85028">
        <w:t>.</w:t>
      </w:r>
    </w:p>
    <w:p w:rsidR="00E52344" w:rsidRPr="00F85028" w:rsidRDefault="004A42EE" w:rsidP="00F85028">
      <w:pPr>
        <w:pStyle w:val="ItemHead"/>
      </w:pPr>
      <w:r w:rsidRPr="00F85028">
        <w:t>65</w:t>
      </w:r>
      <w:r w:rsidR="00E52344" w:rsidRPr="00F85028">
        <w:t xml:space="preserve">  At the end of section</w:t>
      </w:r>
      <w:r w:rsidR="00F85028" w:rsidRPr="00F85028">
        <w:t> </w:t>
      </w:r>
      <w:r w:rsidR="00E52344" w:rsidRPr="00F85028">
        <w:t>904A</w:t>
      </w:r>
    </w:p>
    <w:p w:rsidR="00E52344" w:rsidRPr="00F85028" w:rsidRDefault="00E52344" w:rsidP="00F85028">
      <w:pPr>
        <w:pStyle w:val="Item"/>
      </w:pPr>
      <w:r w:rsidRPr="00F85028">
        <w:t>Add:</w:t>
      </w:r>
    </w:p>
    <w:p w:rsidR="00E52344" w:rsidRPr="00F85028" w:rsidRDefault="00E52344" w:rsidP="00F85028">
      <w:pPr>
        <w:pStyle w:val="subsection"/>
      </w:pPr>
      <w:r w:rsidRPr="00F85028">
        <w:tab/>
        <w:t>(2)</w:t>
      </w:r>
      <w:r w:rsidRPr="00F85028">
        <w:tab/>
        <w:t xml:space="preserve">A person contravenes this subsection if the person contravenes </w:t>
      </w:r>
      <w:r w:rsidR="00F85028" w:rsidRPr="00F85028">
        <w:t>paragraph (</w:t>
      </w:r>
      <w:r w:rsidRPr="00F85028">
        <w:t>1)(b) or (c)</w:t>
      </w:r>
      <w:r w:rsidR="00D85604" w:rsidRPr="00F85028">
        <w:t>.</w:t>
      </w:r>
    </w:p>
    <w:p w:rsidR="00E52344" w:rsidRPr="00F85028" w:rsidRDefault="00E52344" w:rsidP="00F85028">
      <w:pPr>
        <w:pStyle w:val="notetext"/>
      </w:pPr>
      <w:r w:rsidRPr="00F85028">
        <w:t>Note:</w:t>
      </w:r>
      <w:r w:rsidRPr="00F85028">
        <w:tab/>
        <w:t xml:space="preserve">This </w:t>
      </w:r>
      <w:r w:rsidR="008C1357" w:rsidRPr="00F85028">
        <w:t>subsection</w:t>
      </w:r>
      <w:r w:rsidRPr="00F85028">
        <w:t xml:space="preserve"> is a civil penalty provision (see section</w:t>
      </w:r>
      <w:r w:rsidR="00F85028" w:rsidRPr="00F85028">
        <w:t> </w:t>
      </w:r>
      <w:r w:rsidRPr="00F85028">
        <w:t>1317E)</w:t>
      </w:r>
      <w:r w:rsidR="00D85604" w:rsidRPr="00F85028">
        <w:t>.</w:t>
      </w:r>
    </w:p>
    <w:p w:rsidR="00E52344" w:rsidRPr="00F85028" w:rsidRDefault="004A42EE" w:rsidP="00F85028">
      <w:pPr>
        <w:pStyle w:val="ItemHead"/>
      </w:pPr>
      <w:r w:rsidRPr="00F85028">
        <w:t>66</w:t>
      </w:r>
      <w:r w:rsidR="00E52344" w:rsidRPr="00F85028">
        <w:t xml:space="preserve">  After subsection</w:t>
      </w:r>
      <w:r w:rsidR="00F85028" w:rsidRPr="00F85028">
        <w:t> </w:t>
      </w:r>
      <w:r w:rsidR="00E52344" w:rsidRPr="00F85028">
        <w:t>904C(1)</w:t>
      </w:r>
    </w:p>
    <w:p w:rsidR="00E52344" w:rsidRPr="00F85028" w:rsidRDefault="00E52344" w:rsidP="00F85028">
      <w:pPr>
        <w:pStyle w:val="Item"/>
      </w:pPr>
      <w:r w:rsidRPr="00F85028">
        <w:t>Insert:</w:t>
      </w:r>
    </w:p>
    <w:p w:rsidR="00E52344" w:rsidRPr="00F85028" w:rsidRDefault="00E52344" w:rsidP="00F85028">
      <w:pPr>
        <w:pStyle w:val="subsection"/>
      </w:pPr>
      <w:r w:rsidRPr="00F85028">
        <w:tab/>
        <w:t>(1A)</w:t>
      </w:r>
      <w:r w:rsidRPr="00F85028">
        <w:tab/>
        <w:t xml:space="preserve">A person contravenes this subsection if the person contravenes </w:t>
      </w:r>
      <w:r w:rsidR="00F85028" w:rsidRPr="00F85028">
        <w:t>subsection (</w:t>
      </w:r>
      <w:r w:rsidRPr="00F85028">
        <w:t>1)</w:t>
      </w:r>
      <w:r w:rsidR="00D85604" w:rsidRPr="00F85028">
        <w:t>.</w:t>
      </w:r>
    </w:p>
    <w:p w:rsidR="00E52344" w:rsidRPr="00F85028" w:rsidRDefault="00E52344" w:rsidP="00F85028">
      <w:pPr>
        <w:pStyle w:val="notetext"/>
      </w:pPr>
      <w:r w:rsidRPr="00F85028">
        <w:t>Note:</w:t>
      </w:r>
      <w:r w:rsidRPr="00F85028">
        <w:tab/>
        <w:t xml:space="preserve">This </w:t>
      </w:r>
      <w:r w:rsidR="008C1357" w:rsidRPr="00F85028">
        <w:t>subsection</w:t>
      </w:r>
      <w:r w:rsidRPr="00F85028">
        <w:t xml:space="preserve"> is a civil penalty provision (see section</w:t>
      </w:r>
      <w:r w:rsidR="00F85028" w:rsidRPr="00F85028">
        <w:t> </w:t>
      </w:r>
      <w:r w:rsidRPr="00F85028">
        <w:t>1317E)</w:t>
      </w:r>
      <w:r w:rsidR="00D85604" w:rsidRPr="00F85028">
        <w:t>.</w:t>
      </w:r>
    </w:p>
    <w:p w:rsidR="00E52344" w:rsidRPr="00F85028" w:rsidRDefault="004A42EE" w:rsidP="00F85028">
      <w:pPr>
        <w:pStyle w:val="ItemHead"/>
      </w:pPr>
      <w:r w:rsidRPr="00F85028">
        <w:t>67</w:t>
      </w:r>
      <w:r w:rsidR="00E52344" w:rsidRPr="00F85028">
        <w:t xml:space="preserve">  At the end of section</w:t>
      </w:r>
      <w:r w:rsidR="00F85028" w:rsidRPr="00F85028">
        <w:t> </w:t>
      </w:r>
      <w:r w:rsidR="00E52344" w:rsidRPr="00F85028">
        <w:t>905A</w:t>
      </w:r>
    </w:p>
    <w:p w:rsidR="00E52344" w:rsidRPr="00F85028" w:rsidRDefault="00E52344" w:rsidP="00F85028">
      <w:pPr>
        <w:pStyle w:val="Item"/>
      </w:pPr>
      <w:r w:rsidRPr="00F85028">
        <w:t>Add:</w:t>
      </w:r>
    </w:p>
    <w:p w:rsidR="00E52344" w:rsidRPr="00F85028" w:rsidRDefault="00E52344" w:rsidP="00F85028">
      <w:pPr>
        <w:pStyle w:val="subsection"/>
      </w:pPr>
      <w:r w:rsidRPr="00F85028">
        <w:tab/>
        <w:t>(3)</w:t>
      </w:r>
      <w:r w:rsidRPr="00F85028">
        <w:tab/>
        <w:t xml:space="preserve">A person contravenes this subsection if the person contravenes </w:t>
      </w:r>
      <w:r w:rsidR="00F85028" w:rsidRPr="00F85028">
        <w:t>subsection (</w:t>
      </w:r>
      <w:r w:rsidRPr="00F85028">
        <w:t>2)</w:t>
      </w:r>
      <w:r w:rsidR="00D85604" w:rsidRPr="00F85028">
        <w:t>.</w:t>
      </w:r>
    </w:p>
    <w:p w:rsidR="00E52344" w:rsidRPr="00F85028" w:rsidRDefault="00E52344" w:rsidP="00F85028">
      <w:pPr>
        <w:pStyle w:val="notetext"/>
      </w:pPr>
      <w:r w:rsidRPr="00F85028">
        <w:t>Note:</w:t>
      </w:r>
      <w:r w:rsidRPr="00F85028">
        <w:tab/>
        <w:t xml:space="preserve">This </w:t>
      </w:r>
      <w:r w:rsidR="008C1357" w:rsidRPr="00F85028">
        <w:t>subsection</w:t>
      </w:r>
      <w:r w:rsidRPr="00F85028">
        <w:t xml:space="preserve"> is a civil penalty provision (see section</w:t>
      </w:r>
      <w:r w:rsidR="00F85028" w:rsidRPr="00F85028">
        <w:t> </w:t>
      </w:r>
      <w:r w:rsidRPr="00F85028">
        <w:t>1317E)</w:t>
      </w:r>
      <w:r w:rsidR="00D85604" w:rsidRPr="00F85028">
        <w:t>.</w:t>
      </w:r>
    </w:p>
    <w:p w:rsidR="00E52344" w:rsidRPr="00F85028" w:rsidRDefault="004A42EE" w:rsidP="00F85028">
      <w:pPr>
        <w:pStyle w:val="ItemHead"/>
      </w:pPr>
      <w:r w:rsidRPr="00F85028">
        <w:t>68</w:t>
      </w:r>
      <w:r w:rsidR="00E52344" w:rsidRPr="00F85028">
        <w:t xml:space="preserve">  Subsection</w:t>
      </w:r>
      <w:r w:rsidR="00F85028" w:rsidRPr="00F85028">
        <w:t> </w:t>
      </w:r>
      <w:r w:rsidR="00E52344" w:rsidRPr="00F85028">
        <w:t>908BA(1) (penalty)</w:t>
      </w:r>
    </w:p>
    <w:p w:rsidR="00E52344" w:rsidRPr="00F85028" w:rsidRDefault="00E52344" w:rsidP="00F85028">
      <w:pPr>
        <w:pStyle w:val="Item"/>
      </w:pPr>
      <w:r w:rsidRPr="00F85028">
        <w:t>Repeal the penalty, substitute:</w:t>
      </w:r>
    </w:p>
    <w:p w:rsidR="00E52344" w:rsidRPr="00F85028" w:rsidRDefault="00E52344" w:rsidP="00F85028">
      <w:pPr>
        <w:pStyle w:val="Penalty"/>
      </w:pPr>
      <w:r w:rsidRPr="00F85028">
        <w:t>Penalty:</w:t>
      </w:r>
      <w:r w:rsidRPr="00F85028">
        <w:tab/>
        <w:t>5 years imprisonment</w:t>
      </w:r>
      <w:r w:rsidR="00D85604" w:rsidRPr="00F85028">
        <w:t>.</w:t>
      </w:r>
    </w:p>
    <w:p w:rsidR="00E52344" w:rsidRPr="00F85028" w:rsidRDefault="004A42EE" w:rsidP="00F85028">
      <w:pPr>
        <w:pStyle w:val="ItemHead"/>
      </w:pPr>
      <w:r w:rsidRPr="00F85028">
        <w:t>69</w:t>
      </w:r>
      <w:r w:rsidR="00E52344" w:rsidRPr="00F85028">
        <w:t xml:space="preserve">  Section</w:t>
      </w:r>
      <w:r w:rsidR="00F85028" w:rsidRPr="00F85028">
        <w:t> </w:t>
      </w:r>
      <w:r w:rsidR="00E52344" w:rsidRPr="00F85028">
        <w:t>908BB (penalty)</w:t>
      </w:r>
    </w:p>
    <w:p w:rsidR="00E52344" w:rsidRPr="00F85028" w:rsidRDefault="00E52344" w:rsidP="00F85028">
      <w:pPr>
        <w:pStyle w:val="Item"/>
      </w:pPr>
      <w:r w:rsidRPr="00F85028">
        <w:t>Repeal the penalty, substitute:</w:t>
      </w:r>
    </w:p>
    <w:p w:rsidR="00E52344" w:rsidRPr="00F85028" w:rsidRDefault="00E52344" w:rsidP="00F85028">
      <w:pPr>
        <w:pStyle w:val="Penalty"/>
      </w:pPr>
      <w:r w:rsidRPr="00F85028">
        <w:t>Penalty:</w:t>
      </w:r>
      <w:r w:rsidRPr="00F85028">
        <w:tab/>
        <w:t>5 years imprisonment</w:t>
      </w:r>
      <w:r w:rsidR="00D85604" w:rsidRPr="00F85028">
        <w:t>.</w:t>
      </w:r>
    </w:p>
    <w:p w:rsidR="00E52344" w:rsidRPr="00F85028" w:rsidRDefault="004A42EE" w:rsidP="00F85028">
      <w:pPr>
        <w:pStyle w:val="ItemHead"/>
      </w:pPr>
      <w:r w:rsidRPr="00F85028">
        <w:t>70</w:t>
      </w:r>
      <w:r w:rsidR="00E52344" w:rsidRPr="00F85028">
        <w:t xml:space="preserve">  Subsection</w:t>
      </w:r>
      <w:r w:rsidR="00F85028" w:rsidRPr="00F85028">
        <w:t> </w:t>
      </w:r>
      <w:r w:rsidR="00E52344" w:rsidRPr="00F85028">
        <w:t>908CF(1) (note</w:t>
      </w:r>
      <w:r w:rsidR="00F86B2A" w:rsidRPr="00F85028">
        <w:t xml:space="preserve"> 1</w:t>
      </w:r>
      <w:r w:rsidR="00E52344" w:rsidRPr="00F85028">
        <w:t>)</w:t>
      </w:r>
    </w:p>
    <w:p w:rsidR="00EF3EEC" w:rsidRPr="00F85028" w:rsidRDefault="00EF3EEC" w:rsidP="00F85028">
      <w:pPr>
        <w:pStyle w:val="Item"/>
      </w:pPr>
      <w:r w:rsidRPr="00F85028">
        <w:t>Repeal the note, substitute:</w:t>
      </w:r>
    </w:p>
    <w:p w:rsidR="00E52344" w:rsidRPr="00F85028" w:rsidRDefault="00EF3EEC" w:rsidP="00F85028">
      <w:pPr>
        <w:pStyle w:val="notetext"/>
      </w:pPr>
      <w:r w:rsidRPr="00F85028">
        <w:t>Note 1:</w:t>
      </w:r>
      <w:r w:rsidRPr="00F85028">
        <w:tab/>
        <w:t>This subsection is a civil penalty provision (see section</w:t>
      </w:r>
      <w:r w:rsidR="00F85028" w:rsidRPr="00F85028">
        <w:t> </w:t>
      </w:r>
      <w:r w:rsidRPr="00F85028">
        <w:t>1317E)</w:t>
      </w:r>
      <w:r w:rsidR="00D85604" w:rsidRPr="00F85028">
        <w:t>.</w:t>
      </w:r>
      <w:r w:rsidRPr="00F85028">
        <w:t xml:space="preserve"> For the maximum penalty for contravening a civil penalty provision, see section</w:t>
      </w:r>
      <w:r w:rsidR="00F85028" w:rsidRPr="00F85028">
        <w:t> </w:t>
      </w:r>
      <w:r w:rsidRPr="00F85028">
        <w:t>1317G</w:t>
      </w:r>
      <w:r w:rsidR="00D85604" w:rsidRPr="00F85028">
        <w:t>.</w:t>
      </w:r>
      <w:r w:rsidRPr="00F85028">
        <w:t xml:space="preserve"> For relief from liability to a civil penalty relating to this subsection, see section</w:t>
      </w:r>
      <w:r w:rsidR="00F85028" w:rsidRPr="00F85028">
        <w:t> </w:t>
      </w:r>
      <w:r w:rsidRPr="00F85028">
        <w:t>1317S</w:t>
      </w:r>
      <w:r w:rsidR="00D85604" w:rsidRPr="00F85028">
        <w:t>.</w:t>
      </w:r>
    </w:p>
    <w:p w:rsidR="005A09C2" w:rsidRPr="00F85028" w:rsidRDefault="004A42EE" w:rsidP="00F85028">
      <w:pPr>
        <w:pStyle w:val="ItemHead"/>
      </w:pPr>
      <w:r w:rsidRPr="00F85028">
        <w:t>71</w:t>
      </w:r>
      <w:r w:rsidR="005A09C2" w:rsidRPr="00F85028">
        <w:t xml:space="preserve">  Subsection</w:t>
      </w:r>
      <w:r w:rsidR="00F85028" w:rsidRPr="00F85028">
        <w:t> </w:t>
      </w:r>
      <w:r w:rsidR="005A09C2" w:rsidRPr="00F85028">
        <w:t>908CG(2)</w:t>
      </w:r>
    </w:p>
    <w:p w:rsidR="005A09C2" w:rsidRPr="00F85028" w:rsidRDefault="005A09C2" w:rsidP="00F85028">
      <w:pPr>
        <w:pStyle w:val="Item"/>
      </w:pPr>
      <w:r w:rsidRPr="00F85028">
        <w:t>Repeal the subsection, substitute:</w:t>
      </w:r>
    </w:p>
    <w:p w:rsidR="005A09C2" w:rsidRPr="00F85028" w:rsidRDefault="005A09C2" w:rsidP="00F85028">
      <w:pPr>
        <w:pStyle w:val="subsection"/>
      </w:pPr>
      <w:r w:rsidRPr="00F85028">
        <w:tab/>
        <w:t>(2)</w:t>
      </w:r>
      <w:r w:rsidRPr="00F85028">
        <w:tab/>
        <w:t xml:space="preserve">The penalty payable under regulations made under </w:t>
      </w:r>
      <w:r w:rsidR="00F85028" w:rsidRPr="00F85028">
        <w:t>paragraph (</w:t>
      </w:r>
      <w:r w:rsidRPr="00F85028">
        <w:t xml:space="preserve">1)(a) in relation to an alleged contravention of a provision of the financial benchmark rules or the compelled financial benchmark rules </w:t>
      </w:r>
      <w:r w:rsidR="00BE29E5" w:rsidRPr="00F85028">
        <w:t>must not exceed</w:t>
      </w:r>
      <w:r w:rsidRPr="00F85028">
        <w:t>:</w:t>
      </w:r>
    </w:p>
    <w:p w:rsidR="005A09C2" w:rsidRPr="00F85028" w:rsidRDefault="005A09C2" w:rsidP="00F85028">
      <w:pPr>
        <w:pStyle w:val="paragraph"/>
      </w:pPr>
      <w:r w:rsidRPr="00F85028">
        <w:tab/>
        <w:t>(a)</w:t>
      </w:r>
      <w:r w:rsidRPr="00F85028">
        <w:tab/>
        <w:t>for an individual—1,110 penalty units; and</w:t>
      </w:r>
    </w:p>
    <w:p w:rsidR="005A09C2" w:rsidRPr="00F85028" w:rsidRDefault="005A09C2" w:rsidP="00F85028">
      <w:pPr>
        <w:pStyle w:val="paragraph"/>
      </w:pPr>
      <w:r w:rsidRPr="00F85028">
        <w:tab/>
        <w:t>(b)</w:t>
      </w:r>
      <w:r w:rsidRPr="00F85028">
        <w:tab/>
        <w:t>for a body corporate—5,550 penalty units</w:t>
      </w:r>
      <w:r w:rsidR="00D85604" w:rsidRPr="00F85028">
        <w:t>.</w:t>
      </w:r>
    </w:p>
    <w:p w:rsidR="00E52344" w:rsidRPr="00F85028" w:rsidRDefault="004A42EE" w:rsidP="00F85028">
      <w:pPr>
        <w:pStyle w:val="ItemHead"/>
      </w:pPr>
      <w:r w:rsidRPr="00F85028">
        <w:t>72</w:t>
      </w:r>
      <w:r w:rsidR="00E52344" w:rsidRPr="00F85028">
        <w:t xml:space="preserve">  Section</w:t>
      </w:r>
      <w:r w:rsidR="00F85028" w:rsidRPr="00F85028">
        <w:t> </w:t>
      </w:r>
      <w:r w:rsidR="00E52344" w:rsidRPr="00F85028">
        <w:t>908CO</w:t>
      </w:r>
    </w:p>
    <w:p w:rsidR="00E52344" w:rsidRPr="00F85028" w:rsidRDefault="00E52344" w:rsidP="00F85028">
      <w:pPr>
        <w:pStyle w:val="Item"/>
      </w:pPr>
      <w:r w:rsidRPr="00F85028">
        <w:t>Repeal the section, substitute:</w:t>
      </w:r>
    </w:p>
    <w:p w:rsidR="00E52344" w:rsidRPr="00F85028" w:rsidRDefault="00E52344" w:rsidP="00F85028">
      <w:pPr>
        <w:pStyle w:val="ActHead5"/>
      </w:pPr>
      <w:bookmarkStart w:id="8" w:name="_Toc3383338"/>
      <w:r w:rsidRPr="00F85028">
        <w:rPr>
          <w:rStyle w:val="CharSectno"/>
        </w:rPr>
        <w:t>908CO</w:t>
      </w:r>
      <w:r w:rsidRPr="00F85028">
        <w:t xml:space="preserve">  Requirements</w:t>
      </w:r>
      <w:bookmarkEnd w:id="8"/>
    </w:p>
    <w:p w:rsidR="00E52344" w:rsidRPr="00F85028" w:rsidRDefault="00E52344" w:rsidP="00F85028">
      <w:pPr>
        <w:pStyle w:val="subsection"/>
      </w:pPr>
      <w:r w:rsidRPr="00F85028">
        <w:tab/>
      </w:r>
      <w:r w:rsidRPr="00F85028">
        <w:tab/>
        <w:t>Each of the financial benchmark rules and compelled financial benchmark rules may deal with a matter by imposing requirements</w:t>
      </w:r>
      <w:r w:rsidR="00D85604" w:rsidRPr="00F85028">
        <w:t>.</w:t>
      </w:r>
    </w:p>
    <w:p w:rsidR="00A220BB" w:rsidRPr="00F85028" w:rsidRDefault="004A42EE" w:rsidP="00F85028">
      <w:pPr>
        <w:pStyle w:val="ItemHead"/>
      </w:pPr>
      <w:r w:rsidRPr="00F85028">
        <w:t>73</w:t>
      </w:r>
      <w:r w:rsidR="00A220BB" w:rsidRPr="00F85028">
        <w:t xml:space="preserve">  Section</w:t>
      </w:r>
      <w:r w:rsidR="00F85028" w:rsidRPr="00F85028">
        <w:t> </w:t>
      </w:r>
      <w:r w:rsidR="00A220BB" w:rsidRPr="00F85028">
        <w:t>908DC</w:t>
      </w:r>
    </w:p>
    <w:p w:rsidR="00A220BB" w:rsidRPr="00F85028" w:rsidRDefault="00A220BB" w:rsidP="00F85028">
      <w:pPr>
        <w:pStyle w:val="Item"/>
      </w:pPr>
      <w:r w:rsidRPr="00F85028">
        <w:t>Repeal the section, substitute:</w:t>
      </w:r>
    </w:p>
    <w:p w:rsidR="00A220BB" w:rsidRPr="00F85028" w:rsidRDefault="00A220BB" w:rsidP="00F85028">
      <w:pPr>
        <w:pStyle w:val="ActHead5"/>
      </w:pPr>
      <w:bookmarkStart w:id="9" w:name="_Toc3383339"/>
      <w:r w:rsidRPr="00F85028">
        <w:rPr>
          <w:rStyle w:val="CharSectno"/>
        </w:rPr>
        <w:t>908DC</w:t>
      </w:r>
      <w:r w:rsidRPr="00F85028">
        <w:t xml:space="preserve">  Penalties for offences against this Division</w:t>
      </w:r>
      <w:bookmarkEnd w:id="9"/>
    </w:p>
    <w:p w:rsidR="00A220BB" w:rsidRPr="00F85028" w:rsidRDefault="00A220BB" w:rsidP="00F85028">
      <w:pPr>
        <w:pStyle w:val="subsection"/>
      </w:pPr>
      <w:r w:rsidRPr="00F85028">
        <w:tab/>
      </w:r>
      <w:r w:rsidRPr="00F85028">
        <w:tab/>
        <w:t xml:space="preserve">The penalty for an offence against this Division is </w:t>
      </w:r>
      <w:r w:rsidR="006032C1">
        <w:t>15</w:t>
      </w:r>
      <w:r w:rsidRPr="00F85028">
        <w:t xml:space="preserve"> years imprisonment</w:t>
      </w:r>
      <w:r w:rsidR="00D85604" w:rsidRPr="00F85028">
        <w:t>.</w:t>
      </w:r>
    </w:p>
    <w:p w:rsidR="00A220BB" w:rsidRPr="00F85028" w:rsidRDefault="00A220BB" w:rsidP="00F85028">
      <w:pPr>
        <w:pStyle w:val="notetext"/>
      </w:pPr>
      <w:r w:rsidRPr="00F85028">
        <w:t>Note:</w:t>
      </w:r>
      <w:r w:rsidRPr="00F85028">
        <w:tab/>
        <w:t>However, sections</w:t>
      </w:r>
      <w:r w:rsidR="00F85028" w:rsidRPr="00F85028">
        <w:t> </w:t>
      </w:r>
      <w:r w:rsidR="00D85604" w:rsidRPr="00F85028">
        <w:t>1311A</w:t>
      </w:r>
      <w:r w:rsidRPr="00F85028">
        <w:t xml:space="preserve"> to </w:t>
      </w:r>
      <w:r w:rsidR="00D85604" w:rsidRPr="00F85028">
        <w:t>1311E</w:t>
      </w:r>
      <w:r w:rsidRPr="00F85028">
        <w:t xml:space="preserve"> will apply in relation to the penalty in the usual way</w:t>
      </w:r>
      <w:r w:rsidR="00D85604" w:rsidRPr="00F85028">
        <w:t>.</w:t>
      </w:r>
    </w:p>
    <w:p w:rsidR="00A220BB" w:rsidRPr="00F85028" w:rsidRDefault="004A42EE" w:rsidP="00F85028">
      <w:pPr>
        <w:pStyle w:val="ItemHead"/>
      </w:pPr>
      <w:r w:rsidRPr="00F85028">
        <w:t>74</w:t>
      </w:r>
      <w:r w:rsidR="00A220BB" w:rsidRPr="00F85028">
        <w:t xml:space="preserve">  After subsection</w:t>
      </w:r>
      <w:r w:rsidR="00F85028" w:rsidRPr="00F85028">
        <w:t> </w:t>
      </w:r>
      <w:r w:rsidR="00A220BB" w:rsidRPr="00F85028">
        <w:t>911A(5A)</w:t>
      </w:r>
    </w:p>
    <w:p w:rsidR="00A220BB" w:rsidRPr="00F85028" w:rsidRDefault="00A220BB" w:rsidP="00F85028">
      <w:pPr>
        <w:pStyle w:val="Item"/>
      </w:pPr>
      <w:r w:rsidRPr="00F85028">
        <w:t>Insert</w:t>
      </w:r>
      <w:r w:rsidR="00016C15" w:rsidRPr="00F85028">
        <w:t>:</w:t>
      </w:r>
    </w:p>
    <w:p w:rsidR="00A220BB" w:rsidRPr="00F85028" w:rsidRDefault="00A220BB" w:rsidP="00F85028">
      <w:pPr>
        <w:pStyle w:val="subsection"/>
      </w:pPr>
      <w:r w:rsidRPr="00F85028">
        <w:tab/>
        <w:t>(5B)</w:t>
      </w:r>
      <w:r w:rsidRPr="00F85028">
        <w:tab/>
        <w:t xml:space="preserve">A person contravenes this subsection if the person contravenes </w:t>
      </w:r>
      <w:r w:rsidR="00F85028" w:rsidRPr="00F85028">
        <w:t>subsection (</w:t>
      </w:r>
      <w:r w:rsidRPr="00F85028">
        <w:t>1)</w:t>
      </w:r>
      <w:r w:rsidR="00D85604" w:rsidRPr="00F85028">
        <w:t>.</w:t>
      </w:r>
    </w:p>
    <w:p w:rsidR="00A220BB" w:rsidRPr="00F85028" w:rsidRDefault="00A220BB" w:rsidP="00F85028">
      <w:pPr>
        <w:pStyle w:val="notetext"/>
      </w:pPr>
      <w:r w:rsidRPr="00F85028">
        <w:t>Note:</w:t>
      </w:r>
      <w:r w:rsidRPr="00F85028">
        <w:tab/>
        <w:t>This subsection is a civil penalty provision (see section</w:t>
      </w:r>
      <w:r w:rsidR="00F85028" w:rsidRPr="00F85028">
        <w:t> </w:t>
      </w:r>
      <w:r w:rsidRPr="00F85028">
        <w:t>1317E)</w:t>
      </w:r>
      <w:r w:rsidR="00D85604" w:rsidRPr="00F85028">
        <w:t>.</w:t>
      </w:r>
    </w:p>
    <w:p w:rsidR="00A220BB" w:rsidRPr="00F85028" w:rsidRDefault="004A42EE" w:rsidP="00F85028">
      <w:pPr>
        <w:pStyle w:val="ItemHead"/>
      </w:pPr>
      <w:r w:rsidRPr="00F85028">
        <w:t>75</w:t>
      </w:r>
      <w:r w:rsidR="00A220BB" w:rsidRPr="00F85028">
        <w:t xml:space="preserve">  At the end of section</w:t>
      </w:r>
      <w:r w:rsidR="00F85028" w:rsidRPr="00F85028">
        <w:t> </w:t>
      </w:r>
      <w:r w:rsidR="00A220BB" w:rsidRPr="00F85028">
        <w:t>911B</w:t>
      </w:r>
    </w:p>
    <w:p w:rsidR="00A220BB" w:rsidRPr="00F85028" w:rsidRDefault="00A220BB" w:rsidP="00F85028">
      <w:pPr>
        <w:pStyle w:val="Item"/>
      </w:pPr>
      <w:r w:rsidRPr="00F85028">
        <w:t>Add:</w:t>
      </w:r>
    </w:p>
    <w:p w:rsidR="00A220BB" w:rsidRPr="00F85028" w:rsidRDefault="00A220BB" w:rsidP="00F85028">
      <w:pPr>
        <w:pStyle w:val="subsection"/>
      </w:pPr>
      <w:r w:rsidRPr="00F85028">
        <w:tab/>
        <w:t>(4)</w:t>
      </w:r>
      <w:r w:rsidRPr="00F85028">
        <w:tab/>
        <w:t xml:space="preserve">A person contravenes this subsection if the person contravenes </w:t>
      </w:r>
      <w:r w:rsidR="00F85028" w:rsidRPr="00F85028">
        <w:t>subsection (</w:t>
      </w:r>
      <w:r w:rsidRPr="00F85028">
        <w:t>1)</w:t>
      </w:r>
      <w:r w:rsidR="00D85604" w:rsidRPr="00F85028">
        <w:t>.</w:t>
      </w:r>
    </w:p>
    <w:p w:rsidR="00A220BB" w:rsidRPr="00F85028" w:rsidRDefault="00A220BB" w:rsidP="00F85028">
      <w:pPr>
        <w:pStyle w:val="notetext"/>
      </w:pPr>
      <w:r w:rsidRPr="00F85028">
        <w:t>Note:</w:t>
      </w:r>
      <w:r w:rsidRPr="00F85028">
        <w:tab/>
        <w:t>This subsection is a civil penalty provision (see section</w:t>
      </w:r>
      <w:r w:rsidR="00F85028" w:rsidRPr="00F85028">
        <w:t> </w:t>
      </w:r>
      <w:r w:rsidRPr="00F85028">
        <w:t>1317E)</w:t>
      </w:r>
      <w:r w:rsidR="00D85604" w:rsidRPr="00F85028">
        <w:t>.</w:t>
      </w:r>
    </w:p>
    <w:p w:rsidR="00A220BB" w:rsidRPr="00F85028" w:rsidRDefault="004A42EE" w:rsidP="00F85028">
      <w:pPr>
        <w:pStyle w:val="ItemHead"/>
      </w:pPr>
      <w:r w:rsidRPr="00F85028">
        <w:t>76</w:t>
      </w:r>
      <w:r w:rsidR="00A220BB" w:rsidRPr="00F85028">
        <w:t xml:space="preserve">  After subsection</w:t>
      </w:r>
      <w:r w:rsidR="00F85028" w:rsidRPr="00F85028">
        <w:t> </w:t>
      </w:r>
      <w:r w:rsidR="00A220BB" w:rsidRPr="00F85028">
        <w:t>912A(5)</w:t>
      </w:r>
    </w:p>
    <w:p w:rsidR="00A220BB" w:rsidRPr="00F85028" w:rsidRDefault="00A220BB" w:rsidP="00F85028">
      <w:pPr>
        <w:pStyle w:val="Item"/>
      </w:pPr>
      <w:r w:rsidRPr="00F85028">
        <w:t>Insert:</w:t>
      </w:r>
    </w:p>
    <w:p w:rsidR="00A220BB" w:rsidRPr="00F85028" w:rsidRDefault="00A220BB" w:rsidP="00F85028">
      <w:pPr>
        <w:pStyle w:val="subsection"/>
      </w:pPr>
      <w:r w:rsidRPr="00F85028">
        <w:tab/>
        <w:t>(5A)</w:t>
      </w:r>
      <w:r w:rsidRPr="00F85028">
        <w:tab/>
        <w:t xml:space="preserve">A person contravenes this subsection if the person contravenes </w:t>
      </w:r>
      <w:r w:rsidR="00F85028" w:rsidRPr="00F85028">
        <w:t>paragraph (</w:t>
      </w:r>
      <w:r w:rsidRPr="00F85028">
        <w:t>1)(a), (aa), (ca), (d), (e), (f), (g)</w:t>
      </w:r>
      <w:r w:rsidR="0059284E" w:rsidRPr="00F85028">
        <w:t>,</w:t>
      </w:r>
      <w:r w:rsidRPr="00F85028">
        <w:t xml:space="preserve"> (h) or (j)</w:t>
      </w:r>
      <w:r w:rsidR="00D85604" w:rsidRPr="00F85028">
        <w:t>.</w:t>
      </w:r>
    </w:p>
    <w:p w:rsidR="00A220BB" w:rsidRPr="00F85028" w:rsidRDefault="00A220BB" w:rsidP="00F85028">
      <w:pPr>
        <w:pStyle w:val="notetext"/>
      </w:pPr>
      <w:r w:rsidRPr="00F85028">
        <w:t>Note:</w:t>
      </w:r>
      <w:r w:rsidRPr="00F85028">
        <w:tab/>
        <w:t>This subsection is a civil penalty provision (see section</w:t>
      </w:r>
      <w:r w:rsidR="00F85028" w:rsidRPr="00F85028">
        <w:t> </w:t>
      </w:r>
      <w:r w:rsidRPr="00F85028">
        <w:t>1317E)</w:t>
      </w:r>
      <w:r w:rsidR="00D85604" w:rsidRPr="00F85028">
        <w:t>.</w:t>
      </w:r>
    </w:p>
    <w:p w:rsidR="00A220BB" w:rsidRPr="00F85028" w:rsidRDefault="004A42EE" w:rsidP="00F85028">
      <w:pPr>
        <w:pStyle w:val="ItemHead"/>
      </w:pPr>
      <w:r w:rsidRPr="00F85028">
        <w:t>77</w:t>
      </w:r>
      <w:r w:rsidR="00A220BB" w:rsidRPr="00F85028">
        <w:t xml:space="preserve">  At the end of section</w:t>
      </w:r>
      <w:r w:rsidR="00F85028" w:rsidRPr="00F85028">
        <w:t> </w:t>
      </w:r>
      <w:r w:rsidR="00A220BB" w:rsidRPr="00F85028">
        <w:t>912D</w:t>
      </w:r>
    </w:p>
    <w:p w:rsidR="00A220BB" w:rsidRPr="00F85028" w:rsidRDefault="00A220BB" w:rsidP="00F85028">
      <w:pPr>
        <w:pStyle w:val="Item"/>
      </w:pPr>
      <w:r w:rsidRPr="00F85028">
        <w:t>Add:</w:t>
      </w:r>
    </w:p>
    <w:p w:rsidR="00A220BB" w:rsidRPr="00F85028" w:rsidRDefault="00A220BB" w:rsidP="00F85028">
      <w:pPr>
        <w:pStyle w:val="subsection"/>
      </w:pPr>
      <w:r w:rsidRPr="00F85028">
        <w:tab/>
        <w:t>(3)</w:t>
      </w:r>
      <w:r w:rsidRPr="00F85028">
        <w:tab/>
        <w:t xml:space="preserve">A person contravenes this subsection if the person contravenes </w:t>
      </w:r>
      <w:r w:rsidR="00F85028" w:rsidRPr="00F85028">
        <w:t>subsection (</w:t>
      </w:r>
      <w:r w:rsidRPr="00F85028">
        <w:t>1B) or (2)</w:t>
      </w:r>
      <w:r w:rsidR="00D85604" w:rsidRPr="00F85028">
        <w:t>.</w:t>
      </w:r>
    </w:p>
    <w:p w:rsidR="00A220BB" w:rsidRPr="00F85028" w:rsidRDefault="00A220BB" w:rsidP="00F85028">
      <w:pPr>
        <w:pStyle w:val="notetext"/>
      </w:pPr>
      <w:r w:rsidRPr="00F85028">
        <w:t>Note:</w:t>
      </w:r>
      <w:r w:rsidRPr="00F85028">
        <w:tab/>
        <w:t>This subsection is a civil penalty provision (see section</w:t>
      </w:r>
      <w:r w:rsidR="00F85028" w:rsidRPr="00F85028">
        <w:t> </w:t>
      </w:r>
      <w:r w:rsidRPr="00F85028">
        <w:t>1317E)</w:t>
      </w:r>
      <w:r w:rsidR="00D85604" w:rsidRPr="00F85028">
        <w:t>.</w:t>
      </w:r>
    </w:p>
    <w:p w:rsidR="009A6C52" w:rsidRPr="00F85028" w:rsidRDefault="004A42EE" w:rsidP="00F85028">
      <w:pPr>
        <w:pStyle w:val="ItemHead"/>
      </w:pPr>
      <w:r w:rsidRPr="00F85028">
        <w:t>78</w:t>
      </w:r>
      <w:r w:rsidR="009A6C52" w:rsidRPr="00F85028">
        <w:t xml:space="preserve">  Subsection</w:t>
      </w:r>
      <w:r w:rsidR="00F85028" w:rsidRPr="00F85028">
        <w:t> </w:t>
      </w:r>
      <w:r w:rsidR="009A6C52" w:rsidRPr="00F85028">
        <w:t>920C(2)</w:t>
      </w:r>
    </w:p>
    <w:p w:rsidR="009A6C52" w:rsidRPr="00F85028" w:rsidRDefault="009A6C52" w:rsidP="00F85028">
      <w:pPr>
        <w:pStyle w:val="Item"/>
      </w:pPr>
      <w:r w:rsidRPr="00F85028">
        <w:t xml:space="preserve">Repeal the </w:t>
      </w:r>
      <w:r w:rsidR="00F85028" w:rsidRPr="00F85028">
        <w:t>subsection (</w:t>
      </w:r>
      <w:r w:rsidR="002960E3" w:rsidRPr="00F85028">
        <w:rPr>
          <w:rFonts w:eastAsiaTheme="minorHAnsi"/>
        </w:rPr>
        <w:t>including the note)</w:t>
      </w:r>
      <w:r w:rsidRPr="00F85028">
        <w:t>, substitute:</w:t>
      </w:r>
    </w:p>
    <w:p w:rsidR="009A6C52" w:rsidRPr="00F85028" w:rsidRDefault="009A6C52" w:rsidP="00F85028">
      <w:pPr>
        <w:pStyle w:val="subsection"/>
      </w:pPr>
      <w:r w:rsidRPr="00F85028">
        <w:tab/>
        <w:t>(2)</w:t>
      </w:r>
      <w:r w:rsidRPr="00F85028">
        <w:tab/>
        <w:t>A person against whom a banning order is made must not engage in conduct in breach of the banning order</w:t>
      </w:r>
      <w:r w:rsidR="00D85604" w:rsidRPr="00F85028">
        <w:t>.</w:t>
      </w:r>
    </w:p>
    <w:p w:rsidR="009A6C52" w:rsidRPr="00F85028" w:rsidRDefault="009A6C52" w:rsidP="00F85028">
      <w:pPr>
        <w:pStyle w:val="SubsectionHead"/>
      </w:pPr>
      <w:r w:rsidRPr="00F85028">
        <w:t>Fault</w:t>
      </w:r>
      <w:r w:rsidR="00A47F54">
        <w:noBreakHyphen/>
      </w:r>
      <w:r w:rsidRPr="00F85028">
        <w:t>based offence</w:t>
      </w:r>
    </w:p>
    <w:p w:rsidR="009A6C52" w:rsidRPr="00F85028" w:rsidRDefault="009A6C52" w:rsidP="00F85028">
      <w:pPr>
        <w:pStyle w:val="subsection"/>
      </w:pPr>
      <w:r w:rsidRPr="00F85028">
        <w:tab/>
        <w:t>(3)</w:t>
      </w:r>
      <w:r w:rsidRPr="00F85028">
        <w:tab/>
        <w:t xml:space="preserve">A person commits an offence if the person contravenes </w:t>
      </w:r>
      <w:r w:rsidR="00F85028" w:rsidRPr="00F85028">
        <w:t>subsection (</w:t>
      </w:r>
      <w:r w:rsidRPr="00F85028">
        <w:t>2)</w:t>
      </w:r>
      <w:r w:rsidR="00D85604" w:rsidRPr="00F85028">
        <w:t>.</w:t>
      </w:r>
    </w:p>
    <w:p w:rsidR="009A6C52" w:rsidRPr="00F85028" w:rsidRDefault="009A6C52" w:rsidP="00F85028">
      <w:pPr>
        <w:pStyle w:val="SubsectionHead"/>
      </w:pPr>
      <w:r w:rsidRPr="00F85028">
        <w:t>Civil liability</w:t>
      </w:r>
    </w:p>
    <w:p w:rsidR="009A6C52" w:rsidRPr="00F85028" w:rsidRDefault="009A6C52" w:rsidP="00F85028">
      <w:pPr>
        <w:pStyle w:val="subsection"/>
      </w:pPr>
      <w:r w:rsidRPr="00F85028">
        <w:tab/>
        <w:t>(4)</w:t>
      </w:r>
      <w:r w:rsidRPr="00F85028">
        <w:tab/>
        <w:t xml:space="preserve">A person contravenes this subsection if the person contravenes </w:t>
      </w:r>
      <w:r w:rsidR="00F85028" w:rsidRPr="00F85028">
        <w:t>subsection (</w:t>
      </w:r>
      <w:r w:rsidRPr="00F85028">
        <w:t>2)</w:t>
      </w:r>
      <w:r w:rsidR="00D85604" w:rsidRPr="00F85028">
        <w:t>.</w:t>
      </w:r>
    </w:p>
    <w:p w:rsidR="009A6C52" w:rsidRPr="00F85028" w:rsidRDefault="009A6C52" w:rsidP="00F85028">
      <w:pPr>
        <w:pStyle w:val="notetext"/>
      </w:pPr>
      <w:r w:rsidRPr="00F85028">
        <w:t>Note:</w:t>
      </w:r>
      <w:r w:rsidRPr="00F85028">
        <w:tab/>
        <w:t>This subsection is a civil penalty provision (see section</w:t>
      </w:r>
      <w:r w:rsidR="00F85028" w:rsidRPr="00F85028">
        <w:t> </w:t>
      </w:r>
      <w:r w:rsidRPr="00F85028">
        <w:t>1317E)</w:t>
      </w:r>
      <w:r w:rsidR="00D85604" w:rsidRPr="00F85028">
        <w:t>.</w:t>
      </w:r>
    </w:p>
    <w:p w:rsidR="00D94F57" w:rsidRPr="00F85028" w:rsidRDefault="004A42EE" w:rsidP="00F85028">
      <w:pPr>
        <w:pStyle w:val="ItemHead"/>
      </w:pPr>
      <w:r w:rsidRPr="00F85028">
        <w:t>79</w:t>
      </w:r>
      <w:r w:rsidR="00D94F57" w:rsidRPr="00F85028">
        <w:t xml:space="preserve">  Subsection</w:t>
      </w:r>
      <w:r w:rsidR="00F85028" w:rsidRPr="00F85028">
        <w:t> </w:t>
      </w:r>
      <w:r w:rsidR="00D94F57" w:rsidRPr="00F85028">
        <w:t>921L(7) (penalty)</w:t>
      </w:r>
    </w:p>
    <w:p w:rsidR="00D94F57" w:rsidRPr="00F85028" w:rsidRDefault="00D94F57" w:rsidP="00F85028">
      <w:pPr>
        <w:pStyle w:val="Item"/>
      </w:pPr>
      <w:r w:rsidRPr="00F85028">
        <w:t>Repeal the penalty, substitute:</w:t>
      </w:r>
    </w:p>
    <w:p w:rsidR="00D94F57" w:rsidRPr="00F85028" w:rsidRDefault="00D94F57" w:rsidP="00F85028">
      <w:pPr>
        <w:pStyle w:val="Penalty"/>
      </w:pPr>
      <w:r w:rsidRPr="00F85028">
        <w:t>Penalty:</w:t>
      </w:r>
      <w:r w:rsidRPr="00F85028">
        <w:tab/>
        <w:t>30 penalty units</w:t>
      </w:r>
      <w:r w:rsidR="00D85604" w:rsidRPr="00F85028">
        <w:t>.</w:t>
      </w:r>
    </w:p>
    <w:p w:rsidR="00D94F57" w:rsidRPr="00F85028" w:rsidRDefault="004A42EE" w:rsidP="00F85028">
      <w:pPr>
        <w:pStyle w:val="ItemHead"/>
      </w:pPr>
      <w:r w:rsidRPr="00F85028">
        <w:t>80</w:t>
      </w:r>
      <w:r w:rsidR="00D94F57" w:rsidRPr="00F85028">
        <w:t xml:space="preserve">  Subsections</w:t>
      </w:r>
      <w:r w:rsidR="00F85028" w:rsidRPr="00F85028">
        <w:t> </w:t>
      </w:r>
      <w:r w:rsidR="00D94F57" w:rsidRPr="00F85028">
        <w:t>921M(1),</w:t>
      </w:r>
      <w:r w:rsidR="0059284E" w:rsidRPr="00F85028">
        <w:t xml:space="preserve"> </w:t>
      </w:r>
      <w:r w:rsidR="00D94F57" w:rsidRPr="00F85028">
        <w:t>(2) and (3) (penalty)</w:t>
      </w:r>
    </w:p>
    <w:p w:rsidR="00D94F57" w:rsidRPr="00F85028" w:rsidRDefault="00D94F57" w:rsidP="00F85028">
      <w:pPr>
        <w:pStyle w:val="Item"/>
      </w:pPr>
      <w:r w:rsidRPr="00F85028">
        <w:t>Repeal the penalty, substitute:</w:t>
      </w:r>
    </w:p>
    <w:p w:rsidR="00D94F57" w:rsidRPr="00F85028" w:rsidRDefault="00D94F57" w:rsidP="00F85028">
      <w:pPr>
        <w:pStyle w:val="Penalty"/>
      </w:pPr>
      <w:r w:rsidRPr="00F85028">
        <w:t>Penalty:</w:t>
      </w:r>
      <w:r w:rsidRPr="00F85028">
        <w:tab/>
        <w:t>30 penalty units</w:t>
      </w:r>
      <w:r w:rsidR="00D85604" w:rsidRPr="00F85028">
        <w:t>.</w:t>
      </w:r>
    </w:p>
    <w:p w:rsidR="00D94F57" w:rsidRPr="00F85028" w:rsidRDefault="004A42EE" w:rsidP="00F85028">
      <w:pPr>
        <w:pStyle w:val="ItemHead"/>
      </w:pPr>
      <w:r w:rsidRPr="00F85028">
        <w:t>81</w:t>
      </w:r>
      <w:r w:rsidR="00D94F57" w:rsidRPr="00F85028">
        <w:t xml:space="preserve">  Subsection</w:t>
      </w:r>
      <w:r w:rsidR="00F85028" w:rsidRPr="00F85028">
        <w:t> </w:t>
      </w:r>
      <w:r w:rsidR="00D94F57" w:rsidRPr="00F85028">
        <w:t>921P(2) (penalty)</w:t>
      </w:r>
    </w:p>
    <w:p w:rsidR="00D94F57" w:rsidRPr="00F85028" w:rsidRDefault="00D94F57" w:rsidP="00F85028">
      <w:pPr>
        <w:pStyle w:val="Item"/>
      </w:pPr>
      <w:r w:rsidRPr="00F85028">
        <w:t>Repeal the penalty, substitute:</w:t>
      </w:r>
    </w:p>
    <w:p w:rsidR="00D94F57" w:rsidRPr="00F85028" w:rsidRDefault="00D94F57" w:rsidP="00F85028">
      <w:pPr>
        <w:pStyle w:val="Penalty"/>
      </w:pPr>
      <w:r w:rsidRPr="00F85028">
        <w:t>Penalty:</w:t>
      </w:r>
      <w:r w:rsidRPr="00F85028">
        <w:tab/>
        <w:t>30 penalty units</w:t>
      </w:r>
      <w:r w:rsidR="00D85604" w:rsidRPr="00F85028">
        <w:t>.</w:t>
      </w:r>
    </w:p>
    <w:p w:rsidR="00D94F57" w:rsidRPr="00F85028" w:rsidRDefault="004A42EE" w:rsidP="00F85028">
      <w:pPr>
        <w:pStyle w:val="ItemHead"/>
      </w:pPr>
      <w:r w:rsidRPr="00F85028">
        <w:t>82</w:t>
      </w:r>
      <w:r w:rsidR="00D94F57" w:rsidRPr="00F85028">
        <w:t xml:space="preserve">  Section</w:t>
      </w:r>
      <w:r w:rsidR="00F85028" w:rsidRPr="00F85028">
        <w:t> </w:t>
      </w:r>
      <w:r w:rsidR="00D94F57" w:rsidRPr="00F85028">
        <w:t>922M</w:t>
      </w:r>
    </w:p>
    <w:p w:rsidR="00D94F57" w:rsidRPr="00F85028" w:rsidRDefault="00D94F57" w:rsidP="00F85028">
      <w:pPr>
        <w:pStyle w:val="Item"/>
      </w:pPr>
      <w:r w:rsidRPr="00F85028">
        <w:t>Repeal the section, substitute:</w:t>
      </w:r>
    </w:p>
    <w:p w:rsidR="00D94F57" w:rsidRPr="00F85028" w:rsidRDefault="00D94F57" w:rsidP="00F85028">
      <w:pPr>
        <w:pStyle w:val="ActHead5"/>
      </w:pPr>
      <w:bookmarkStart w:id="10" w:name="_Toc3383340"/>
      <w:r w:rsidRPr="00F85028">
        <w:rPr>
          <w:rStyle w:val="CharSectno"/>
        </w:rPr>
        <w:t>922M</w:t>
      </w:r>
      <w:r w:rsidRPr="00F85028">
        <w:t xml:space="preserve">  Failing to comply with obligation to notify ASIC</w:t>
      </w:r>
      <w:bookmarkEnd w:id="10"/>
    </w:p>
    <w:p w:rsidR="00D94F57" w:rsidRPr="00F85028" w:rsidRDefault="00D94F57" w:rsidP="00F85028">
      <w:pPr>
        <w:pStyle w:val="SubsectionHead"/>
      </w:pPr>
      <w:r w:rsidRPr="00F85028">
        <w:t>Fail</w:t>
      </w:r>
      <w:r w:rsidR="00072B97" w:rsidRPr="00F85028">
        <w:t>ing</w:t>
      </w:r>
      <w:r w:rsidRPr="00F85028">
        <w:t xml:space="preserve"> to comply with obligation to notify ASIC</w:t>
      </w:r>
    </w:p>
    <w:p w:rsidR="00D94F57" w:rsidRPr="00F85028" w:rsidRDefault="00D94F57" w:rsidP="00F85028">
      <w:pPr>
        <w:pStyle w:val="subsection"/>
      </w:pPr>
      <w:r w:rsidRPr="00F85028">
        <w:tab/>
        <w:t>(1)</w:t>
      </w:r>
      <w:r w:rsidRPr="00F85028">
        <w:tab/>
        <w:t>A person contravenes this subsection if:</w:t>
      </w:r>
    </w:p>
    <w:p w:rsidR="00D94F57" w:rsidRPr="00F85028" w:rsidRDefault="00D94F57" w:rsidP="00F85028">
      <w:pPr>
        <w:pStyle w:val="paragraph"/>
      </w:pPr>
      <w:r w:rsidRPr="00F85028">
        <w:tab/>
        <w:t>(a)</w:t>
      </w:r>
      <w:r w:rsidRPr="00F85028">
        <w:tab/>
        <w:t>the person is required to cause a notice to be lodged under a notice provision; and</w:t>
      </w:r>
    </w:p>
    <w:p w:rsidR="00D94F57" w:rsidRPr="00F85028" w:rsidRDefault="00D94F57" w:rsidP="00F85028">
      <w:pPr>
        <w:pStyle w:val="paragraph"/>
      </w:pPr>
      <w:r w:rsidRPr="00F85028">
        <w:tab/>
        <w:t>(b)</w:t>
      </w:r>
      <w:r w:rsidRPr="00F85028">
        <w:tab/>
        <w:t>the person fails to cause the notice to be lodged in accordance with that provision</w:t>
      </w:r>
      <w:r w:rsidR="00D85604" w:rsidRPr="00F85028">
        <w:t>.</w:t>
      </w:r>
    </w:p>
    <w:p w:rsidR="00D94F57" w:rsidRPr="00F85028" w:rsidRDefault="00D94F57" w:rsidP="00F85028">
      <w:pPr>
        <w:pStyle w:val="notetext"/>
      </w:pPr>
      <w:r w:rsidRPr="00F85028">
        <w:t>Note:</w:t>
      </w:r>
      <w:r w:rsidRPr="00F85028">
        <w:tab/>
        <w:t>A notice must be lodged in accordance with section</w:t>
      </w:r>
      <w:r w:rsidR="00F85028" w:rsidRPr="00F85028">
        <w:t> </w:t>
      </w:r>
      <w:r w:rsidRPr="00F85028">
        <w:t xml:space="preserve">922L in order to be lodged in accordance with a notice provision (see </w:t>
      </w:r>
      <w:r w:rsidR="00F85028" w:rsidRPr="00F85028">
        <w:t>subsection (</w:t>
      </w:r>
      <w:r w:rsidRPr="00F85028">
        <w:t>1) of the notice provision)</w:t>
      </w:r>
      <w:r w:rsidR="00D85604" w:rsidRPr="00F85028">
        <w:t>.</w:t>
      </w:r>
    </w:p>
    <w:p w:rsidR="00D94F57" w:rsidRPr="00F85028" w:rsidRDefault="00D94F57" w:rsidP="00F85028">
      <w:pPr>
        <w:pStyle w:val="subsection"/>
      </w:pPr>
      <w:r w:rsidRPr="00F85028">
        <w:tab/>
        <w:t>(2)</w:t>
      </w:r>
      <w:r w:rsidRPr="00F85028">
        <w:tab/>
        <w:t xml:space="preserve">However, </w:t>
      </w:r>
      <w:r w:rsidR="00F85028" w:rsidRPr="00F85028">
        <w:t>subsection (</w:t>
      </w:r>
      <w:r w:rsidRPr="00F85028">
        <w:t>1) does not apply if:</w:t>
      </w:r>
    </w:p>
    <w:p w:rsidR="00D94F57" w:rsidRPr="00F85028" w:rsidRDefault="00D94F57" w:rsidP="00F85028">
      <w:pPr>
        <w:pStyle w:val="paragraph"/>
      </w:pPr>
      <w:r w:rsidRPr="00F85028">
        <w:tab/>
        <w:t>(a)</w:t>
      </w:r>
      <w:r w:rsidRPr="00F85028">
        <w:tab/>
        <w:t>the person fails to cause the notice to be lodged in accordance with section</w:t>
      </w:r>
      <w:r w:rsidR="00F85028" w:rsidRPr="00F85028">
        <w:t> </w:t>
      </w:r>
      <w:r w:rsidRPr="00F85028">
        <w:t>922D; and</w:t>
      </w:r>
    </w:p>
    <w:p w:rsidR="00D94F57" w:rsidRPr="00F85028" w:rsidRDefault="00D94F57" w:rsidP="00F85028">
      <w:pPr>
        <w:pStyle w:val="paragraph"/>
      </w:pPr>
      <w:r w:rsidRPr="00F85028">
        <w:tab/>
        <w:t>(b)</w:t>
      </w:r>
      <w:r w:rsidRPr="00F85028">
        <w:tab/>
        <w:t>the only reason the person fails to cause the notice to be lodged in accordance with that section is because the information referred to in paragraph</w:t>
      </w:r>
      <w:r w:rsidR="00F85028" w:rsidRPr="00F85028">
        <w:t> </w:t>
      </w:r>
      <w:r w:rsidRPr="00F85028">
        <w:t>922F(1)(h), (l) or (m) is not included in the notice; and</w:t>
      </w:r>
    </w:p>
    <w:p w:rsidR="00D94F57" w:rsidRPr="00F85028" w:rsidRDefault="00D94F57" w:rsidP="00F85028">
      <w:pPr>
        <w:pStyle w:val="paragraph"/>
      </w:pPr>
      <w:r w:rsidRPr="00F85028">
        <w:tab/>
        <w:t>(c)</w:t>
      </w:r>
      <w:r w:rsidRPr="00F85028">
        <w:tab/>
        <w:t>subsection</w:t>
      </w:r>
      <w:r w:rsidR="00F85028" w:rsidRPr="00F85028">
        <w:t> </w:t>
      </w:r>
      <w:r w:rsidRPr="00F85028">
        <w:t>922F(3) provides that the notice does not need to include that information</w:t>
      </w:r>
      <w:r w:rsidR="00D85604" w:rsidRPr="00F85028">
        <w:t>.</w:t>
      </w:r>
    </w:p>
    <w:p w:rsidR="00D94F57" w:rsidRPr="00F85028" w:rsidRDefault="00D94F57" w:rsidP="00F85028">
      <w:pPr>
        <w:pStyle w:val="notetext"/>
      </w:pPr>
      <w:r w:rsidRPr="00F85028">
        <w:t>Note:</w:t>
      </w:r>
      <w:r w:rsidRPr="00F85028">
        <w:tab/>
        <w:t xml:space="preserve">In criminal proceedings, a defendant bears an evidential burden in relation to the matter in </w:t>
      </w:r>
      <w:r w:rsidR="00F85028" w:rsidRPr="00F85028">
        <w:t>subsection (</w:t>
      </w:r>
      <w:r w:rsidRPr="00F85028">
        <w:t>2) (see subsection</w:t>
      </w:r>
      <w:r w:rsidR="00F85028" w:rsidRPr="00F85028">
        <w:t> </w:t>
      </w:r>
      <w:r w:rsidRPr="00F85028">
        <w:t>13</w:t>
      </w:r>
      <w:r w:rsidR="00D85604" w:rsidRPr="00F85028">
        <w:t>.</w:t>
      </w:r>
      <w:r w:rsidRPr="00F85028">
        <w:t xml:space="preserve">3(3) of the </w:t>
      </w:r>
      <w:r w:rsidRPr="00F85028">
        <w:rPr>
          <w:i/>
        </w:rPr>
        <w:t>Criminal Code</w:t>
      </w:r>
      <w:r w:rsidRPr="00F85028">
        <w:t>)</w:t>
      </w:r>
      <w:r w:rsidR="00D85604" w:rsidRPr="00F85028">
        <w:t>.</w:t>
      </w:r>
    </w:p>
    <w:p w:rsidR="00D94F57" w:rsidRPr="00F85028" w:rsidRDefault="00D94F57" w:rsidP="00F85028">
      <w:pPr>
        <w:pStyle w:val="SubsectionHead"/>
      </w:pPr>
      <w:r w:rsidRPr="00F85028">
        <w:t>Fault</w:t>
      </w:r>
      <w:r w:rsidR="00A47F54">
        <w:noBreakHyphen/>
      </w:r>
      <w:r w:rsidRPr="00F85028">
        <w:t>based offence</w:t>
      </w:r>
    </w:p>
    <w:p w:rsidR="00D94F57" w:rsidRPr="00F85028" w:rsidRDefault="00D94F57" w:rsidP="00F85028">
      <w:pPr>
        <w:pStyle w:val="subsection"/>
      </w:pPr>
      <w:r w:rsidRPr="00F85028">
        <w:tab/>
        <w:t>(3)</w:t>
      </w:r>
      <w:r w:rsidRPr="00F85028">
        <w:tab/>
        <w:t xml:space="preserve">A person commits an offence if the person contravenes </w:t>
      </w:r>
      <w:r w:rsidR="00F85028" w:rsidRPr="00F85028">
        <w:t>subsection (</w:t>
      </w:r>
      <w:r w:rsidRPr="00F85028">
        <w:t>1)</w:t>
      </w:r>
      <w:r w:rsidR="00D85604" w:rsidRPr="00F85028">
        <w:t>.</w:t>
      </w:r>
    </w:p>
    <w:p w:rsidR="00D94F57" w:rsidRPr="00F85028" w:rsidRDefault="00D94F57" w:rsidP="00F85028">
      <w:pPr>
        <w:pStyle w:val="subsection"/>
      </w:pPr>
      <w:r w:rsidRPr="00F85028">
        <w:tab/>
        <w:t>(</w:t>
      </w:r>
      <w:r w:rsidR="002B431E" w:rsidRPr="00F85028">
        <w:t>4</w:t>
      </w:r>
      <w:r w:rsidRPr="00F85028">
        <w:t>)</w:t>
      </w:r>
      <w:r w:rsidRPr="00F85028">
        <w:tab/>
        <w:t>Subsection</w:t>
      </w:r>
      <w:r w:rsidR="00F85028" w:rsidRPr="00F85028">
        <w:t> </w:t>
      </w:r>
      <w:r w:rsidRPr="00F85028">
        <w:t xml:space="preserve">4K(2) of the </w:t>
      </w:r>
      <w:r w:rsidRPr="00F85028">
        <w:rPr>
          <w:i/>
        </w:rPr>
        <w:t>Crimes Act 1914</w:t>
      </w:r>
      <w:r w:rsidRPr="00F85028">
        <w:t xml:space="preserve"> does not apply to </w:t>
      </w:r>
      <w:r w:rsidR="00F85028" w:rsidRPr="00F85028">
        <w:t>subsection (</w:t>
      </w:r>
      <w:r w:rsidRPr="00F85028">
        <w:t>1) of this section</w:t>
      </w:r>
      <w:r w:rsidR="00D85604" w:rsidRPr="00F85028">
        <w:t>.</w:t>
      </w:r>
    </w:p>
    <w:p w:rsidR="00D94F57" w:rsidRPr="00F85028" w:rsidRDefault="00D94F57" w:rsidP="00F85028">
      <w:pPr>
        <w:pStyle w:val="notetext"/>
      </w:pPr>
      <w:r w:rsidRPr="00F85028">
        <w:t>Note:</w:t>
      </w:r>
      <w:r w:rsidRPr="00F85028">
        <w:tab/>
        <w:t>A person may commit an offence if the person knowingly gives false or misleading information (see section</w:t>
      </w:r>
      <w:r w:rsidR="00F85028" w:rsidRPr="00F85028">
        <w:t> </w:t>
      </w:r>
      <w:r w:rsidRPr="00F85028">
        <w:t>1308 of this Act and section</w:t>
      </w:r>
      <w:r w:rsidR="00F85028" w:rsidRPr="00F85028">
        <w:t> </w:t>
      </w:r>
      <w:r w:rsidRPr="00F85028">
        <w:t>137</w:t>
      </w:r>
      <w:r w:rsidR="00D85604" w:rsidRPr="00F85028">
        <w:t>.</w:t>
      </w:r>
      <w:r w:rsidRPr="00F85028">
        <w:t xml:space="preserve">1 of the </w:t>
      </w:r>
      <w:r w:rsidRPr="00F85028">
        <w:rPr>
          <w:i/>
        </w:rPr>
        <w:t>Criminal Code</w:t>
      </w:r>
      <w:r w:rsidRPr="00F85028">
        <w:t>)</w:t>
      </w:r>
      <w:r w:rsidR="00D85604" w:rsidRPr="00F85028">
        <w:t>.</w:t>
      </w:r>
    </w:p>
    <w:p w:rsidR="00D94F57" w:rsidRPr="00F85028" w:rsidRDefault="00D94F57" w:rsidP="00F85028">
      <w:pPr>
        <w:pStyle w:val="SubsectionHead"/>
      </w:pPr>
      <w:r w:rsidRPr="00F85028">
        <w:t>Civil liability</w:t>
      </w:r>
    </w:p>
    <w:p w:rsidR="00D94F57" w:rsidRPr="00F85028" w:rsidRDefault="00D94F57" w:rsidP="00F85028">
      <w:pPr>
        <w:pStyle w:val="subsection"/>
      </w:pPr>
      <w:r w:rsidRPr="00F85028">
        <w:tab/>
        <w:t>(</w:t>
      </w:r>
      <w:r w:rsidR="002B431E" w:rsidRPr="00F85028">
        <w:t>5</w:t>
      </w:r>
      <w:r w:rsidRPr="00F85028">
        <w:t>)</w:t>
      </w:r>
      <w:r w:rsidRPr="00F85028">
        <w:tab/>
        <w:t xml:space="preserve">A person contravenes this subsection if the person contravenes </w:t>
      </w:r>
      <w:r w:rsidR="00F85028" w:rsidRPr="00F85028">
        <w:t>subsection (</w:t>
      </w:r>
      <w:r w:rsidRPr="00F85028">
        <w:t>1)</w:t>
      </w:r>
      <w:r w:rsidR="00D85604" w:rsidRPr="00F85028">
        <w:t>.</w:t>
      </w:r>
    </w:p>
    <w:p w:rsidR="00D94F57" w:rsidRPr="00F85028" w:rsidRDefault="00D94F57" w:rsidP="00F85028">
      <w:pPr>
        <w:pStyle w:val="notetext"/>
      </w:pPr>
      <w:r w:rsidRPr="00F85028">
        <w:t>Note:</w:t>
      </w:r>
      <w:r w:rsidRPr="00F85028">
        <w:tab/>
        <w:t>This subsection is a civil penalty provision (see section</w:t>
      </w:r>
      <w:r w:rsidR="00F85028" w:rsidRPr="00F85028">
        <w:t> </w:t>
      </w:r>
      <w:r w:rsidRPr="00F85028">
        <w:t>1317E)</w:t>
      </w:r>
      <w:r w:rsidR="00D85604" w:rsidRPr="00F85028">
        <w:t>.</w:t>
      </w:r>
    </w:p>
    <w:p w:rsidR="007D4ECA" w:rsidRPr="00F85028" w:rsidRDefault="004A42EE" w:rsidP="00F85028">
      <w:pPr>
        <w:pStyle w:val="ItemHead"/>
      </w:pPr>
      <w:r w:rsidRPr="00F85028">
        <w:t>83</w:t>
      </w:r>
      <w:r w:rsidR="007D4ECA" w:rsidRPr="00F85028">
        <w:t xml:space="preserve">  At the end of section</w:t>
      </w:r>
      <w:r w:rsidR="00F85028" w:rsidRPr="00F85028">
        <w:t> </w:t>
      </w:r>
      <w:r w:rsidR="007D4ECA" w:rsidRPr="00F85028">
        <w:t>941A</w:t>
      </w:r>
    </w:p>
    <w:p w:rsidR="007D4ECA" w:rsidRPr="00F85028" w:rsidRDefault="007D4ECA" w:rsidP="00F85028">
      <w:pPr>
        <w:pStyle w:val="Item"/>
      </w:pPr>
      <w:r w:rsidRPr="00F85028">
        <w:t>Add:</w:t>
      </w:r>
    </w:p>
    <w:p w:rsidR="007D4ECA" w:rsidRPr="00F85028" w:rsidRDefault="007D4ECA" w:rsidP="00F85028">
      <w:pPr>
        <w:pStyle w:val="subsection"/>
      </w:pPr>
      <w:r w:rsidRPr="00F85028">
        <w:tab/>
        <w:t>(3)</w:t>
      </w:r>
      <w:r w:rsidRPr="00F85028">
        <w:tab/>
        <w:t xml:space="preserve">A person contravenes this subsection if the person contravenes </w:t>
      </w:r>
      <w:r w:rsidR="00F85028" w:rsidRPr="00F85028">
        <w:t>subsection (</w:t>
      </w:r>
      <w:r w:rsidRPr="00F85028">
        <w:t>1)</w:t>
      </w:r>
      <w:r w:rsidR="00D85604" w:rsidRPr="00F85028">
        <w:t>.</w:t>
      </w:r>
    </w:p>
    <w:p w:rsidR="007D4ECA" w:rsidRPr="00F85028" w:rsidRDefault="007D4ECA" w:rsidP="00F85028">
      <w:pPr>
        <w:pStyle w:val="notetext"/>
      </w:pPr>
      <w:r w:rsidRPr="00F85028">
        <w:t>Note:</w:t>
      </w:r>
      <w:r w:rsidRPr="00F85028">
        <w:tab/>
        <w:t>This subsection is a civil penalty provision (see section</w:t>
      </w:r>
      <w:r w:rsidR="00F85028" w:rsidRPr="00F85028">
        <w:t> </w:t>
      </w:r>
      <w:r w:rsidRPr="00F85028">
        <w:t>1317E)</w:t>
      </w:r>
      <w:r w:rsidR="00D85604" w:rsidRPr="00F85028">
        <w:t>.</w:t>
      </w:r>
    </w:p>
    <w:p w:rsidR="007D4ECA" w:rsidRPr="00F85028" w:rsidRDefault="004A42EE" w:rsidP="00F85028">
      <w:pPr>
        <w:pStyle w:val="ItemHead"/>
      </w:pPr>
      <w:r w:rsidRPr="00F85028">
        <w:t>84</w:t>
      </w:r>
      <w:r w:rsidR="007D4ECA" w:rsidRPr="00F85028">
        <w:t xml:space="preserve">  At the end of section</w:t>
      </w:r>
      <w:r w:rsidR="00F85028" w:rsidRPr="00F85028">
        <w:t> </w:t>
      </w:r>
      <w:r w:rsidR="007D4ECA" w:rsidRPr="00F85028">
        <w:t>941B</w:t>
      </w:r>
    </w:p>
    <w:p w:rsidR="007D4ECA" w:rsidRPr="00F85028" w:rsidRDefault="007D4ECA" w:rsidP="00F85028">
      <w:pPr>
        <w:pStyle w:val="Item"/>
      </w:pPr>
      <w:r w:rsidRPr="00F85028">
        <w:t>Add:</w:t>
      </w:r>
    </w:p>
    <w:p w:rsidR="007D4ECA" w:rsidRPr="00F85028" w:rsidRDefault="007D4ECA" w:rsidP="00F85028">
      <w:pPr>
        <w:pStyle w:val="subsection"/>
      </w:pPr>
      <w:r w:rsidRPr="00F85028">
        <w:tab/>
        <w:t>(4)</w:t>
      </w:r>
      <w:r w:rsidRPr="00F85028">
        <w:tab/>
        <w:t xml:space="preserve">A person contravenes this subsection if the person contravenes </w:t>
      </w:r>
      <w:r w:rsidR="00F85028" w:rsidRPr="00F85028">
        <w:t>subsection (</w:t>
      </w:r>
      <w:r w:rsidRPr="00F85028">
        <w:t>1) or (2)</w:t>
      </w:r>
      <w:r w:rsidR="00D85604" w:rsidRPr="00F85028">
        <w:t>.</w:t>
      </w:r>
    </w:p>
    <w:p w:rsidR="007D4ECA" w:rsidRPr="00F85028" w:rsidRDefault="007D4ECA" w:rsidP="00F85028">
      <w:pPr>
        <w:pStyle w:val="notetext"/>
      </w:pPr>
      <w:r w:rsidRPr="00F85028">
        <w:t>Note:</w:t>
      </w:r>
      <w:r w:rsidRPr="00F85028">
        <w:tab/>
        <w:t>This subsection is a civil penalty provision (see section</w:t>
      </w:r>
      <w:r w:rsidR="00F85028" w:rsidRPr="00F85028">
        <w:t> </w:t>
      </w:r>
      <w:r w:rsidRPr="00F85028">
        <w:t>1317E)</w:t>
      </w:r>
      <w:r w:rsidR="00D85604" w:rsidRPr="00F85028">
        <w:t>.</w:t>
      </w:r>
    </w:p>
    <w:p w:rsidR="007D4ECA" w:rsidRPr="00F85028" w:rsidRDefault="004A42EE" w:rsidP="00F85028">
      <w:pPr>
        <w:pStyle w:val="ItemHead"/>
      </w:pPr>
      <w:r w:rsidRPr="00F85028">
        <w:t>85</w:t>
      </w:r>
      <w:r w:rsidR="007D4ECA" w:rsidRPr="00F85028">
        <w:t xml:space="preserve">  At the end of section</w:t>
      </w:r>
      <w:r w:rsidR="00F85028" w:rsidRPr="00F85028">
        <w:t> </w:t>
      </w:r>
      <w:r w:rsidR="007D4ECA" w:rsidRPr="00F85028">
        <w:t>946A</w:t>
      </w:r>
    </w:p>
    <w:p w:rsidR="007D4ECA" w:rsidRPr="00F85028" w:rsidRDefault="007D4ECA" w:rsidP="00F85028">
      <w:pPr>
        <w:pStyle w:val="Item"/>
      </w:pPr>
      <w:r w:rsidRPr="00F85028">
        <w:t>Add:</w:t>
      </w:r>
    </w:p>
    <w:p w:rsidR="007D4ECA" w:rsidRPr="00F85028" w:rsidRDefault="007D4ECA" w:rsidP="00F85028">
      <w:pPr>
        <w:pStyle w:val="subsection"/>
      </w:pPr>
      <w:r w:rsidRPr="00F85028">
        <w:tab/>
        <w:t>(4)</w:t>
      </w:r>
      <w:r w:rsidRPr="00F85028">
        <w:tab/>
        <w:t xml:space="preserve">A person contravenes this subsection if the person contravenes </w:t>
      </w:r>
      <w:r w:rsidR="00F85028" w:rsidRPr="00F85028">
        <w:t>subsection (</w:t>
      </w:r>
      <w:r w:rsidRPr="00F85028">
        <w:t>1)</w:t>
      </w:r>
      <w:r w:rsidR="00D85604" w:rsidRPr="00F85028">
        <w:t>.</w:t>
      </w:r>
    </w:p>
    <w:p w:rsidR="007D4ECA" w:rsidRPr="00F85028" w:rsidRDefault="007D4ECA" w:rsidP="00F85028">
      <w:pPr>
        <w:pStyle w:val="notetext"/>
      </w:pPr>
      <w:r w:rsidRPr="00F85028">
        <w:t>Note:</w:t>
      </w:r>
      <w:r w:rsidRPr="00F85028">
        <w:tab/>
        <w:t>This subsection is a civil penalty provision (see section</w:t>
      </w:r>
      <w:r w:rsidR="00F85028" w:rsidRPr="00F85028">
        <w:t> </w:t>
      </w:r>
      <w:r w:rsidRPr="00F85028">
        <w:t>1317E)</w:t>
      </w:r>
      <w:r w:rsidR="00D85604" w:rsidRPr="00F85028">
        <w:t>.</w:t>
      </w:r>
    </w:p>
    <w:p w:rsidR="007D4ECA" w:rsidRPr="00F85028" w:rsidRDefault="004A42EE" w:rsidP="00F85028">
      <w:pPr>
        <w:pStyle w:val="ItemHead"/>
      </w:pPr>
      <w:r w:rsidRPr="00F85028">
        <w:t>86</w:t>
      </w:r>
      <w:r w:rsidR="007D4ECA" w:rsidRPr="00F85028">
        <w:t xml:space="preserve">  Section</w:t>
      </w:r>
      <w:r w:rsidR="00F85028" w:rsidRPr="00F85028">
        <w:t> </w:t>
      </w:r>
      <w:r w:rsidR="007D4ECA" w:rsidRPr="00F85028">
        <w:t>952E</w:t>
      </w:r>
    </w:p>
    <w:p w:rsidR="007D4ECA" w:rsidRPr="00F85028" w:rsidRDefault="007D4ECA" w:rsidP="00F85028">
      <w:pPr>
        <w:pStyle w:val="Item"/>
      </w:pPr>
      <w:r w:rsidRPr="00F85028">
        <w:t>Repeal the section, substitute:</w:t>
      </w:r>
    </w:p>
    <w:p w:rsidR="007D4ECA" w:rsidRPr="00F85028" w:rsidRDefault="007D4ECA" w:rsidP="00F85028">
      <w:pPr>
        <w:pStyle w:val="ActHead5"/>
      </w:pPr>
      <w:bookmarkStart w:id="11" w:name="_Toc3383341"/>
      <w:r w:rsidRPr="00F85028">
        <w:rPr>
          <w:rStyle w:val="CharSectno"/>
        </w:rPr>
        <w:t>952E</w:t>
      </w:r>
      <w:r w:rsidRPr="00F85028">
        <w:t xml:space="preserve">  Giving a defective disclosure document or statement (whether or not known to be defective)</w:t>
      </w:r>
      <w:bookmarkEnd w:id="11"/>
    </w:p>
    <w:p w:rsidR="007D4ECA" w:rsidRPr="00F85028" w:rsidRDefault="007D4ECA" w:rsidP="00F85028">
      <w:pPr>
        <w:pStyle w:val="SubsectionHead"/>
      </w:pPr>
      <w:r w:rsidRPr="00F85028">
        <w:t>Financial services licensee gives a defective disclosure document or statement</w:t>
      </w:r>
    </w:p>
    <w:p w:rsidR="007D4ECA" w:rsidRPr="00F85028" w:rsidRDefault="007D4ECA" w:rsidP="00F85028">
      <w:pPr>
        <w:pStyle w:val="subsection"/>
      </w:pPr>
      <w:r w:rsidRPr="00F85028">
        <w:tab/>
        <w:t>(1)</w:t>
      </w:r>
      <w:r w:rsidRPr="00F85028">
        <w:tab/>
        <w:t xml:space="preserve">A person (the </w:t>
      </w:r>
      <w:r w:rsidRPr="00F85028">
        <w:rPr>
          <w:b/>
          <w:i/>
        </w:rPr>
        <w:t>providing entity</w:t>
      </w:r>
      <w:r w:rsidRPr="00F85028">
        <w:t>), being a financial services licensee, contravenes this subsection if:</w:t>
      </w:r>
    </w:p>
    <w:p w:rsidR="007D4ECA" w:rsidRPr="00F85028" w:rsidRDefault="007D4ECA" w:rsidP="00F85028">
      <w:pPr>
        <w:pStyle w:val="paragraph"/>
      </w:pPr>
      <w:r w:rsidRPr="00F85028">
        <w:tab/>
        <w:t>(a)</w:t>
      </w:r>
      <w:r w:rsidRPr="00F85028">
        <w:tab/>
        <w:t>the providing entity:</w:t>
      </w:r>
    </w:p>
    <w:p w:rsidR="007D4ECA" w:rsidRPr="00F85028" w:rsidRDefault="007D4ECA" w:rsidP="00F85028">
      <w:pPr>
        <w:pStyle w:val="paragraphsub"/>
      </w:pPr>
      <w:r w:rsidRPr="00F85028">
        <w:tab/>
        <w:t>(i)</w:t>
      </w:r>
      <w:r w:rsidRPr="00F85028">
        <w:tab/>
        <w:t xml:space="preserve">gives (see </w:t>
      </w:r>
      <w:r w:rsidR="00F85028" w:rsidRPr="00F85028">
        <w:t>subsection (</w:t>
      </w:r>
      <w:r w:rsidRPr="00F85028">
        <w:t>5)) another person a disclosure document or statement in circumstances in which the document or statement is required by a provision of this Part to be given to the other person; or</w:t>
      </w:r>
    </w:p>
    <w:p w:rsidR="007D4ECA" w:rsidRPr="00F85028" w:rsidRDefault="007D4ECA" w:rsidP="00F85028">
      <w:pPr>
        <w:pStyle w:val="paragraphsub"/>
      </w:pPr>
      <w:r w:rsidRPr="00F85028">
        <w:tab/>
        <w:t>(ii)</w:t>
      </w:r>
      <w:r w:rsidRPr="00F85028">
        <w:tab/>
        <w:t xml:space="preserve">is a financial services licensee and gives (see </w:t>
      </w:r>
      <w:r w:rsidR="00F85028" w:rsidRPr="00F85028">
        <w:t>subsection (</w:t>
      </w:r>
      <w:r w:rsidRPr="00F85028">
        <w:t>5)), or makes available to, another person a disclosure document or statement, being a Financial Services Guide or a Supplementary Financial Services Guide, reckless as to whether the other person will or may rely on the information in it; and</w:t>
      </w:r>
    </w:p>
    <w:p w:rsidR="007D4ECA" w:rsidRPr="00F85028" w:rsidRDefault="007D4ECA" w:rsidP="00F85028">
      <w:pPr>
        <w:pStyle w:val="paragraph"/>
      </w:pPr>
      <w:r w:rsidRPr="00F85028">
        <w:tab/>
        <w:t>(b)</w:t>
      </w:r>
      <w:r w:rsidRPr="00F85028">
        <w:tab/>
        <w:t>the disclosure document or statement is defective</w:t>
      </w:r>
      <w:r w:rsidR="00D85604" w:rsidRPr="00F85028">
        <w:t>.</w:t>
      </w:r>
    </w:p>
    <w:p w:rsidR="007D4ECA" w:rsidRPr="00F85028" w:rsidRDefault="007D4ECA" w:rsidP="00F85028">
      <w:pPr>
        <w:pStyle w:val="notetext"/>
      </w:pPr>
      <w:r w:rsidRPr="00F85028">
        <w:t>Note:</w:t>
      </w:r>
      <w:r w:rsidRPr="00F85028">
        <w:tab/>
        <w:t>In criminal proceedings, a defendant bears an evidential burden in relation to the matters in subsections</w:t>
      </w:r>
      <w:r w:rsidR="00F85028" w:rsidRPr="00F85028">
        <w:t> </w:t>
      </w:r>
      <w:r w:rsidRPr="00F85028">
        <w:t>941C(1), (2), (3) and (3A)</w:t>
      </w:r>
      <w:r w:rsidR="00D85604" w:rsidRPr="00F85028">
        <w:t>.</w:t>
      </w:r>
      <w:r w:rsidRPr="00F85028">
        <w:t xml:space="preserve"> See subsection</w:t>
      </w:r>
      <w:r w:rsidR="00F85028" w:rsidRPr="00F85028">
        <w:t> </w:t>
      </w:r>
      <w:r w:rsidRPr="00F85028">
        <w:t>13</w:t>
      </w:r>
      <w:r w:rsidR="00D85604" w:rsidRPr="00F85028">
        <w:t>.</w:t>
      </w:r>
      <w:r w:rsidRPr="00F85028">
        <w:t xml:space="preserve">3(3) of the </w:t>
      </w:r>
      <w:r w:rsidRPr="00F85028">
        <w:rPr>
          <w:i/>
        </w:rPr>
        <w:t>Criminal Code</w:t>
      </w:r>
      <w:r w:rsidR="00D85604" w:rsidRPr="00F85028">
        <w:t>.</w:t>
      </w:r>
    </w:p>
    <w:p w:rsidR="007D4ECA" w:rsidRPr="00F85028" w:rsidRDefault="007D4ECA" w:rsidP="00F85028">
      <w:pPr>
        <w:pStyle w:val="SubsectionHead"/>
      </w:pPr>
      <w:r w:rsidRPr="00F85028">
        <w:t>Authorised representative gives a defective disclosure statement or document</w:t>
      </w:r>
    </w:p>
    <w:p w:rsidR="007D4ECA" w:rsidRPr="00F85028" w:rsidRDefault="007D4ECA" w:rsidP="00F85028">
      <w:pPr>
        <w:pStyle w:val="subsection"/>
      </w:pPr>
      <w:r w:rsidRPr="00F85028">
        <w:tab/>
        <w:t>(2)</w:t>
      </w:r>
      <w:r w:rsidRPr="00F85028">
        <w:tab/>
        <w:t>An authorised representative of a financial services licensee contravenes this subsection if:</w:t>
      </w:r>
    </w:p>
    <w:p w:rsidR="007D4ECA" w:rsidRPr="00F85028" w:rsidRDefault="007D4ECA" w:rsidP="00F85028">
      <w:pPr>
        <w:pStyle w:val="paragraph"/>
      </w:pPr>
      <w:r w:rsidRPr="00F85028">
        <w:tab/>
        <w:t>(a)</w:t>
      </w:r>
      <w:r w:rsidRPr="00F85028">
        <w:tab/>
        <w:t xml:space="preserve">the representative gives (see </w:t>
      </w:r>
      <w:r w:rsidR="00F85028" w:rsidRPr="00F85028">
        <w:t>subsection (</w:t>
      </w:r>
      <w:r w:rsidRPr="00F85028">
        <w:t>5)) a person a disclosure document or statement, being a Statement of Advice, or information, a statement or a copy of a record required by subsection</w:t>
      </w:r>
      <w:r w:rsidR="00F85028" w:rsidRPr="00F85028">
        <w:t> </w:t>
      </w:r>
      <w:r w:rsidRPr="00F85028">
        <w:t>941C(5) or (7), 941D(2), 946AA(5), 946B(3), (6) or (8) or 946C(2), in circumstances in which the document or statement is required by a provision of this Part to be given to the person; and</w:t>
      </w:r>
    </w:p>
    <w:p w:rsidR="007D4ECA" w:rsidRPr="00F85028" w:rsidRDefault="007D4ECA" w:rsidP="00F85028">
      <w:pPr>
        <w:pStyle w:val="paragraph"/>
      </w:pPr>
      <w:r w:rsidRPr="00F85028">
        <w:tab/>
        <w:t>(b)</w:t>
      </w:r>
      <w:r w:rsidRPr="00F85028">
        <w:tab/>
        <w:t>the disclosure document or statement is defective</w:t>
      </w:r>
      <w:r w:rsidR="00D85604" w:rsidRPr="00F85028">
        <w:t>.</w:t>
      </w:r>
    </w:p>
    <w:p w:rsidR="007D4ECA" w:rsidRPr="00F85028" w:rsidRDefault="007D4ECA" w:rsidP="00F85028">
      <w:pPr>
        <w:pStyle w:val="notetext"/>
      </w:pPr>
      <w:r w:rsidRPr="00F85028">
        <w:t>Note:</w:t>
      </w:r>
      <w:r w:rsidRPr="00F85028">
        <w:tab/>
        <w:t>In criminal proceedings, a defendant bears an evidential burden in relation to the matters in subsections</w:t>
      </w:r>
      <w:r w:rsidR="00F85028" w:rsidRPr="00F85028">
        <w:t> </w:t>
      </w:r>
      <w:r w:rsidRPr="00F85028">
        <w:t>941C(1), (2), (3) and (3A)</w:t>
      </w:r>
      <w:r w:rsidR="00D85604" w:rsidRPr="00F85028">
        <w:t>.</w:t>
      </w:r>
      <w:r w:rsidRPr="00F85028">
        <w:t xml:space="preserve"> See subsection</w:t>
      </w:r>
      <w:r w:rsidR="00F85028" w:rsidRPr="00F85028">
        <w:t> </w:t>
      </w:r>
      <w:r w:rsidRPr="00F85028">
        <w:t>13</w:t>
      </w:r>
      <w:r w:rsidR="00D85604" w:rsidRPr="00F85028">
        <w:t>.</w:t>
      </w:r>
      <w:r w:rsidRPr="00F85028">
        <w:t xml:space="preserve">3(3) of the </w:t>
      </w:r>
      <w:r w:rsidRPr="00F85028">
        <w:rPr>
          <w:i/>
        </w:rPr>
        <w:t>Criminal Code</w:t>
      </w:r>
      <w:r w:rsidR="00D85604" w:rsidRPr="00F85028">
        <w:t>.</w:t>
      </w:r>
    </w:p>
    <w:p w:rsidR="007D4ECA" w:rsidRPr="00F85028" w:rsidRDefault="007D4ECA" w:rsidP="00F85028">
      <w:pPr>
        <w:pStyle w:val="SubsectionHead"/>
      </w:pPr>
      <w:r w:rsidRPr="00F85028">
        <w:t>Exceptions</w:t>
      </w:r>
    </w:p>
    <w:p w:rsidR="007D4ECA" w:rsidRPr="00F85028" w:rsidRDefault="007D4ECA" w:rsidP="00F85028">
      <w:pPr>
        <w:pStyle w:val="subsection"/>
      </w:pPr>
      <w:r w:rsidRPr="00F85028">
        <w:tab/>
        <w:t>(3)</w:t>
      </w:r>
      <w:r w:rsidRPr="00F85028">
        <w:tab/>
        <w:t xml:space="preserve">A person does not contravene </w:t>
      </w:r>
      <w:r w:rsidR="00F85028" w:rsidRPr="00F85028">
        <w:t>subsection (</w:t>
      </w:r>
      <w:r w:rsidRPr="00F85028">
        <w:t>1) or (2) if the person took reasonable steps to ensure that the disclosure document or statement would not be defective</w:t>
      </w:r>
      <w:r w:rsidR="00D85604" w:rsidRPr="00F85028">
        <w:t>.</w:t>
      </w:r>
    </w:p>
    <w:p w:rsidR="007D4ECA" w:rsidRPr="00F85028" w:rsidRDefault="007D4ECA" w:rsidP="00F85028">
      <w:pPr>
        <w:pStyle w:val="notetext"/>
      </w:pPr>
      <w:r w:rsidRPr="00F85028">
        <w:t>Note:</w:t>
      </w:r>
      <w:r w:rsidRPr="00F85028">
        <w:tab/>
        <w:t xml:space="preserve">In criminal proceedings, a defendant bears an evidential burden in relation to the matters in </w:t>
      </w:r>
      <w:r w:rsidR="00F85028" w:rsidRPr="00F85028">
        <w:t>subsection (</w:t>
      </w:r>
      <w:r w:rsidRPr="00F85028">
        <w:t>3)</w:t>
      </w:r>
      <w:r w:rsidR="00D85604" w:rsidRPr="00F85028">
        <w:t>.</w:t>
      </w:r>
      <w:r w:rsidRPr="00F85028">
        <w:t xml:space="preserve"> See subsection</w:t>
      </w:r>
      <w:r w:rsidR="00F85028" w:rsidRPr="00F85028">
        <w:t> </w:t>
      </w:r>
      <w:r w:rsidRPr="00F85028">
        <w:t>13</w:t>
      </w:r>
      <w:r w:rsidR="00D85604" w:rsidRPr="00F85028">
        <w:t>.</w:t>
      </w:r>
      <w:r w:rsidRPr="00F85028">
        <w:t xml:space="preserve">3(3) of the </w:t>
      </w:r>
      <w:r w:rsidRPr="00F85028">
        <w:rPr>
          <w:i/>
        </w:rPr>
        <w:t>Criminal Code</w:t>
      </w:r>
      <w:r w:rsidR="00D85604" w:rsidRPr="00F85028">
        <w:t>.</w:t>
      </w:r>
    </w:p>
    <w:p w:rsidR="007D4ECA" w:rsidRPr="00F85028" w:rsidRDefault="007D4ECA" w:rsidP="00F85028">
      <w:pPr>
        <w:pStyle w:val="subsection"/>
      </w:pPr>
      <w:r w:rsidRPr="00F85028">
        <w:tab/>
        <w:t>(4)</w:t>
      </w:r>
      <w:r w:rsidRPr="00F85028">
        <w:tab/>
        <w:t xml:space="preserve">A person does not contravene </w:t>
      </w:r>
      <w:r w:rsidR="00F85028" w:rsidRPr="00F85028">
        <w:t>subsection (</w:t>
      </w:r>
      <w:r w:rsidRPr="00F85028">
        <w:t>2) if the disclosure document or statement:</w:t>
      </w:r>
    </w:p>
    <w:p w:rsidR="007D4ECA" w:rsidRPr="00F85028" w:rsidRDefault="007D4ECA" w:rsidP="00F85028">
      <w:pPr>
        <w:pStyle w:val="paragraph"/>
      </w:pPr>
      <w:r w:rsidRPr="00F85028">
        <w:tab/>
        <w:t>(a)</w:t>
      </w:r>
      <w:r w:rsidRPr="00F85028">
        <w:tab/>
        <w:t>was provided to the person by a financial services licensee for whom they were, at that time, an authorised representative; or</w:t>
      </w:r>
    </w:p>
    <w:p w:rsidR="007D4ECA" w:rsidRPr="00F85028" w:rsidRDefault="007D4ECA" w:rsidP="00F85028">
      <w:pPr>
        <w:pStyle w:val="paragraph"/>
      </w:pPr>
      <w:r w:rsidRPr="00F85028">
        <w:tab/>
        <w:t>(b)</w:t>
      </w:r>
      <w:r w:rsidRPr="00F85028">
        <w:tab/>
        <w:t>was defective because of information, or an omission from information, provided to them by a financial services licensee for whom they were, at that time, an authorised representative</w:t>
      </w:r>
      <w:r w:rsidR="00D85604" w:rsidRPr="00F85028">
        <w:t>.</w:t>
      </w:r>
    </w:p>
    <w:p w:rsidR="007D4ECA" w:rsidRPr="00F85028" w:rsidRDefault="007D4ECA" w:rsidP="00F85028">
      <w:pPr>
        <w:pStyle w:val="notetext"/>
      </w:pPr>
      <w:r w:rsidRPr="00F85028">
        <w:t>Note:</w:t>
      </w:r>
      <w:r w:rsidRPr="00F85028">
        <w:tab/>
        <w:t xml:space="preserve">In criminal proceedings, a defendant bears an evidential burden in relation to the matters in </w:t>
      </w:r>
      <w:r w:rsidR="00F85028" w:rsidRPr="00F85028">
        <w:t>subsection (</w:t>
      </w:r>
      <w:r w:rsidRPr="00F85028">
        <w:t>4)</w:t>
      </w:r>
      <w:r w:rsidR="00D85604" w:rsidRPr="00F85028">
        <w:t>.</w:t>
      </w:r>
      <w:r w:rsidRPr="00F85028">
        <w:t xml:space="preserve"> See subsection</w:t>
      </w:r>
      <w:r w:rsidR="00F85028" w:rsidRPr="00F85028">
        <w:t> </w:t>
      </w:r>
      <w:r w:rsidRPr="00F85028">
        <w:t>13</w:t>
      </w:r>
      <w:r w:rsidR="00D85604" w:rsidRPr="00F85028">
        <w:t>.</w:t>
      </w:r>
      <w:r w:rsidRPr="00F85028">
        <w:t xml:space="preserve">3(3) of the </w:t>
      </w:r>
      <w:r w:rsidRPr="00F85028">
        <w:rPr>
          <w:i/>
        </w:rPr>
        <w:t>Criminal Code</w:t>
      </w:r>
      <w:r w:rsidR="00D85604" w:rsidRPr="00F85028">
        <w:t>.</w:t>
      </w:r>
    </w:p>
    <w:p w:rsidR="007D4ECA" w:rsidRPr="00F85028" w:rsidRDefault="007D4ECA" w:rsidP="00F85028">
      <w:pPr>
        <w:pStyle w:val="SubsectionHead"/>
        <w:rPr>
          <w:b/>
        </w:rPr>
      </w:pPr>
      <w:r w:rsidRPr="00F85028">
        <w:t xml:space="preserve">Meaning of </w:t>
      </w:r>
      <w:r w:rsidRPr="00F85028">
        <w:rPr>
          <w:b/>
        </w:rPr>
        <w:t>give</w:t>
      </w:r>
    </w:p>
    <w:p w:rsidR="007D4ECA" w:rsidRPr="00F85028" w:rsidRDefault="007D4ECA" w:rsidP="00F85028">
      <w:pPr>
        <w:pStyle w:val="subsection"/>
      </w:pPr>
      <w:r w:rsidRPr="00F85028">
        <w:tab/>
        <w:t>(5)</w:t>
      </w:r>
      <w:r w:rsidRPr="00F85028">
        <w:tab/>
        <w:t xml:space="preserve">In this section, </w:t>
      </w:r>
      <w:r w:rsidRPr="00F85028">
        <w:rPr>
          <w:b/>
          <w:i/>
        </w:rPr>
        <w:t>give</w:t>
      </w:r>
      <w:r w:rsidRPr="00F85028">
        <w:t xml:space="preserve"> means give by any means (including orally), and is not limited to the meaning it has because of section</w:t>
      </w:r>
      <w:r w:rsidR="00F85028" w:rsidRPr="00F85028">
        <w:t> </w:t>
      </w:r>
      <w:r w:rsidRPr="00F85028">
        <w:t>940C</w:t>
      </w:r>
      <w:r w:rsidR="00D85604" w:rsidRPr="00F85028">
        <w:t>.</w:t>
      </w:r>
    </w:p>
    <w:p w:rsidR="007D4ECA" w:rsidRPr="00F85028" w:rsidRDefault="007D4ECA" w:rsidP="00F85028">
      <w:pPr>
        <w:pStyle w:val="SubsectionHead"/>
      </w:pPr>
      <w:r w:rsidRPr="00F85028">
        <w:t>Fault</w:t>
      </w:r>
      <w:r w:rsidR="00A47F54">
        <w:noBreakHyphen/>
      </w:r>
      <w:r w:rsidRPr="00F85028">
        <w:t>based offence</w:t>
      </w:r>
    </w:p>
    <w:p w:rsidR="007D4ECA" w:rsidRPr="00F85028" w:rsidRDefault="007D4ECA" w:rsidP="00F85028">
      <w:pPr>
        <w:pStyle w:val="subsection"/>
      </w:pPr>
      <w:r w:rsidRPr="00F85028">
        <w:tab/>
        <w:t>(6)</w:t>
      </w:r>
      <w:r w:rsidRPr="00F85028">
        <w:tab/>
        <w:t xml:space="preserve">A person commits an offence if the person contravenes </w:t>
      </w:r>
      <w:r w:rsidR="00F85028" w:rsidRPr="00F85028">
        <w:t>subsection (</w:t>
      </w:r>
      <w:r w:rsidRPr="00F85028">
        <w:t>1) or (2)</w:t>
      </w:r>
      <w:r w:rsidR="00D85604" w:rsidRPr="00F85028">
        <w:t>.</w:t>
      </w:r>
    </w:p>
    <w:p w:rsidR="00C47E3A" w:rsidRPr="00F85028" w:rsidRDefault="00C47E3A" w:rsidP="00F85028">
      <w:pPr>
        <w:pStyle w:val="subsection"/>
      </w:pPr>
      <w:r w:rsidRPr="00F85028">
        <w:tab/>
        <w:t>(7)</w:t>
      </w:r>
      <w:r w:rsidRPr="00F85028">
        <w:tab/>
        <w:t xml:space="preserve">For the purposes of an offence based on </w:t>
      </w:r>
      <w:r w:rsidR="00F85028" w:rsidRPr="00F85028">
        <w:t>subsection (</w:t>
      </w:r>
      <w:r w:rsidRPr="00F85028">
        <w:t xml:space="preserve">1), strict liability applies to the physical element of the offence specified in </w:t>
      </w:r>
      <w:r w:rsidR="00F85028" w:rsidRPr="00F85028">
        <w:t>paragraph (</w:t>
      </w:r>
      <w:r w:rsidRPr="00F85028">
        <w:t>1)(b)</w:t>
      </w:r>
      <w:r w:rsidR="00D85604" w:rsidRPr="00F85028">
        <w:t>.</w:t>
      </w:r>
    </w:p>
    <w:p w:rsidR="00C47E3A" w:rsidRPr="00F85028" w:rsidRDefault="00C47E3A" w:rsidP="00F85028">
      <w:pPr>
        <w:pStyle w:val="subsection"/>
      </w:pPr>
      <w:r w:rsidRPr="00F85028">
        <w:tab/>
        <w:t>(8)</w:t>
      </w:r>
      <w:r w:rsidRPr="00F85028">
        <w:tab/>
        <w:t xml:space="preserve">For the purposes of an offence based on </w:t>
      </w:r>
      <w:r w:rsidR="00F85028" w:rsidRPr="00F85028">
        <w:t>subsection (</w:t>
      </w:r>
      <w:r w:rsidRPr="00F85028">
        <w:t xml:space="preserve">2), strict liability applies to the physical element of the offence specified in </w:t>
      </w:r>
      <w:r w:rsidR="00F85028" w:rsidRPr="00F85028">
        <w:t>paragraph (</w:t>
      </w:r>
      <w:r w:rsidRPr="00F85028">
        <w:t>2)(b)</w:t>
      </w:r>
      <w:r w:rsidR="00D85604" w:rsidRPr="00F85028">
        <w:t>.</w:t>
      </w:r>
    </w:p>
    <w:p w:rsidR="00C47E3A" w:rsidRPr="00F85028" w:rsidRDefault="00C47E3A" w:rsidP="00F85028">
      <w:pPr>
        <w:pStyle w:val="SubsectionHead"/>
      </w:pPr>
      <w:r w:rsidRPr="00F85028">
        <w:t>Civil liability</w:t>
      </w:r>
    </w:p>
    <w:p w:rsidR="00C47E3A" w:rsidRPr="00F85028" w:rsidRDefault="00C47E3A" w:rsidP="00F85028">
      <w:pPr>
        <w:pStyle w:val="subsection"/>
      </w:pPr>
      <w:r w:rsidRPr="00F85028">
        <w:tab/>
        <w:t>(9)</w:t>
      </w:r>
      <w:r w:rsidRPr="00F85028">
        <w:tab/>
        <w:t xml:space="preserve">A person contravenes this subsection if the person contravenes </w:t>
      </w:r>
      <w:r w:rsidR="00F85028" w:rsidRPr="00F85028">
        <w:t>subsection (</w:t>
      </w:r>
      <w:r w:rsidRPr="00F85028">
        <w:t>1) or (2)</w:t>
      </w:r>
      <w:r w:rsidR="00D85604" w:rsidRPr="00F85028">
        <w:t>.</w:t>
      </w:r>
    </w:p>
    <w:p w:rsidR="00C47E3A" w:rsidRPr="00F85028" w:rsidRDefault="00C47E3A" w:rsidP="00F85028">
      <w:pPr>
        <w:pStyle w:val="notetext"/>
      </w:pPr>
      <w:r w:rsidRPr="00F85028">
        <w:t>Note:</w:t>
      </w:r>
      <w:r w:rsidRPr="00F85028">
        <w:tab/>
        <w:t>This subsection is a civil penalty provision (see section</w:t>
      </w:r>
      <w:r w:rsidR="00F85028" w:rsidRPr="00F85028">
        <w:t> </w:t>
      </w:r>
      <w:r w:rsidRPr="00F85028">
        <w:t>1317E)</w:t>
      </w:r>
      <w:r w:rsidR="00D85604" w:rsidRPr="00F85028">
        <w:t>.</w:t>
      </w:r>
    </w:p>
    <w:p w:rsidR="007D4ECA" w:rsidRPr="00F85028" w:rsidRDefault="004A42EE" w:rsidP="00F85028">
      <w:pPr>
        <w:pStyle w:val="ItemHead"/>
      </w:pPr>
      <w:r w:rsidRPr="00F85028">
        <w:t>87</w:t>
      </w:r>
      <w:r w:rsidR="007D4ECA" w:rsidRPr="00F85028">
        <w:t xml:space="preserve">  Section</w:t>
      </w:r>
      <w:r w:rsidR="00F85028" w:rsidRPr="00F85028">
        <w:t> </w:t>
      </w:r>
      <w:r w:rsidR="007D4ECA" w:rsidRPr="00F85028">
        <w:t>952H</w:t>
      </w:r>
    </w:p>
    <w:p w:rsidR="007D4ECA" w:rsidRPr="00F85028" w:rsidRDefault="007D4ECA" w:rsidP="00F85028">
      <w:pPr>
        <w:pStyle w:val="Item"/>
      </w:pPr>
      <w:r w:rsidRPr="00F85028">
        <w:t>Repeal the section, substitute:</w:t>
      </w:r>
    </w:p>
    <w:p w:rsidR="007D4ECA" w:rsidRPr="00F85028" w:rsidRDefault="007D4ECA" w:rsidP="00F85028">
      <w:pPr>
        <w:pStyle w:val="ActHead5"/>
      </w:pPr>
      <w:bookmarkStart w:id="12" w:name="_Toc3383342"/>
      <w:r w:rsidRPr="00F85028">
        <w:rPr>
          <w:rStyle w:val="CharSectno"/>
        </w:rPr>
        <w:t>952H</w:t>
      </w:r>
      <w:r w:rsidRPr="00F85028">
        <w:t xml:space="preserve">  Financial services licensee failing to ensure authorised representative gives disclosure documents or statements as required</w:t>
      </w:r>
      <w:bookmarkEnd w:id="12"/>
    </w:p>
    <w:p w:rsidR="007D4ECA" w:rsidRPr="00F85028" w:rsidRDefault="007D4ECA" w:rsidP="00F85028">
      <w:pPr>
        <w:pStyle w:val="SubsectionHead"/>
      </w:pPr>
      <w:r w:rsidRPr="00F85028">
        <w:t>Obligation</w:t>
      </w:r>
    </w:p>
    <w:p w:rsidR="007D4ECA" w:rsidRPr="00F85028" w:rsidRDefault="007D4ECA" w:rsidP="00F85028">
      <w:pPr>
        <w:pStyle w:val="subsection"/>
      </w:pPr>
      <w:r w:rsidRPr="00F85028">
        <w:tab/>
        <w:t>(1)</w:t>
      </w:r>
      <w:r w:rsidRPr="00F85028">
        <w:tab/>
        <w:t>A financial services licensee contravenes this subsection if the licensee does not take reasonable steps to ensure that an authorised representative of the licensee:</w:t>
      </w:r>
    </w:p>
    <w:p w:rsidR="007D4ECA" w:rsidRPr="00F85028" w:rsidRDefault="007D4ECA" w:rsidP="00F85028">
      <w:pPr>
        <w:pStyle w:val="paragraph"/>
      </w:pPr>
      <w:r w:rsidRPr="00F85028">
        <w:tab/>
        <w:t>(a)</w:t>
      </w:r>
      <w:r w:rsidRPr="00F85028">
        <w:tab/>
        <w:t>complies with their obligations under this Part to give disclosure documents or statements as and when required; and</w:t>
      </w:r>
    </w:p>
    <w:p w:rsidR="007D4ECA" w:rsidRPr="00F85028" w:rsidRDefault="007D4ECA" w:rsidP="00F85028">
      <w:pPr>
        <w:pStyle w:val="paragraph"/>
      </w:pPr>
      <w:r w:rsidRPr="00F85028">
        <w:tab/>
        <w:t>(b)</w:t>
      </w:r>
      <w:r w:rsidRPr="00F85028">
        <w:tab/>
        <w:t xml:space="preserve">without limiting </w:t>
      </w:r>
      <w:r w:rsidR="00F85028" w:rsidRPr="00F85028">
        <w:t>paragraph (</w:t>
      </w:r>
      <w:r w:rsidRPr="00F85028">
        <w:t>a), does not, in purported compliance with obligations under this Part, give disclosure documents or statements that are defective</w:t>
      </w:r>
      <w:r w:rsidR="00D85604" w:rsidRPr="00F85028">
        <w:t>.</w:t>
      </w:r>
    </w:p>
    <w:p w:rsidR="007D4ECA" w:rsidRPr="00F85028" w:rsidRDefault="007D4ECA" w:rsidP="00F85028">
      <w:pPr>
        <w:pStyle w:val="SubsectionHead"/>
      </w:pPr>
      <w:r w:rsidRPr="00F85028">
        <w:t>Fault</w:t>
      </w:r>
      <w:r w:rsidR="00A47F54">
        <w:noBreakHyphen/>
      </w:r>
      <w:r w:rsidRPr="00F85028">
        <w:t>based offence</w:t>
      </w:r>
    </w:p>
    <w:p w:rsidR="007D4ECA" w:rsidRPr="00F85028" w:rsidRDefault="007D4ECA" w:rsidP="00F85028">
      <w:pPr>
        <w:pStyle w:val="subsection"/>
      </w:pPr>
      <w:r w:rsidRPr="00F85028">
        <w:tab/>
        <w:t>(2)</w:t>
      </w:r>
      <w:r w:rsidRPr="00F85028">
        <w:tab/>
        <w:t xml:space="preserve">A person commits an offence if the person contravenes </w:t>
      </w:r>
      <w:r w:rsidR="00F85028" w:rsidRPr="00F85028">
        <w:t>subsection (</w:t>
      </w:r>
      <w:r w:rsidR="002B431E" w:rsidRPr="00F85028">
        <w:t>1)</w:t>
      </w:r>
      <w:r w:rsidR="00D85604" w:rsidRPr="00F85028">
        <w:t>.</w:t>
      </w:r>
    </w:p>
    <w:p w:rsidR="007D4ECA" w:rsidRPr="00F85028" w:rsidRDefault="007D4ECA" w:rsidP="00F85028">
      <w:pPr>
        <w:pStyle w:val="SubsectionHead"/>
      </w:pPr>
      <w:r w:rsidRPr="00F85028">
        <w:t>Civil liability</w:t>
      </w:r>
    </w:p>
    <w:p w:rsidR="007D4ECA" w:rsidRPr="00F85028" w:rsidRDefault="007D4ECA" w:rsidP="00F85028">
      <w:pPr>
        <w:pStyle w:val="subsection"/>
      </w:pPr>
      <w:r w:rsidRPr="00F85028">
        <w:tab/>
        <w:t>(3)</w:t>
      </w:r>
      <w:r w:rsidRPr="00F85028">
        <w:tab/>
        <w:t>A person contravenes this s</w:t>
      </w:r>
      <w:r w:rsidR="002305FC" w:rsidRPr="00F85028">
        <w:t>ubs</w:t>
      </w:r>
      <w:r w:rsidRPr="00F85028">
        <w:t xml:space="preserve">ection if the person contravenes </w:t>
      </w:r>
      <w:r w:rsidR="00F85028" w:rsidRPr="00F85028">
        <w:t>subsection (</w:t>
      </w:r>
      <w:r w:rsidRPr="00F85028">
        <w:t>1)</w:t>
      </w:r>
      <w:r w:rsidR="00D85604" w:rsidRPr="00F85028">
        <w:t>.</w:t>
      </w:r>
    </w:p>
    <w:p w:rsidR="007D4ECA" w:rsidRPr="00F85028" w:rsidRDefault="007D4ECA" w:rsidP="00F85028">
      <w:pPr>
        <w:pStyle w:val="notetext"/>
      </w:pPr>
      <w:r w:rsidRPr="00F85028">
        <w:t>Note:</w:t>
      </w:r>
      <w:r w:rsidRPr="00F85028">
        <w:tab/>
        <w:t>This subsection is a civil penalty provision (see section</w:t>
      </w:r>
      <w:r w:rsidR="00F85028" w:rsidRPr="00F85028">
        <w:t> </w:t>
      </w:r>
      <w:r w:rsidRPr="00F85028">
        <w:t>1317E)</w:t>
      </w:r>
      <w:r w:rsidR="00D85604" w:rsidRPr="00F85028">
        <w:t>.</w:t>
      </w:r>
    </w:p>
    <w:p w:rsidR="007D4ECA" w:rsidRPr="00F85028" w:rsidRDefault="004A42EE" w:rsidP="00F85028">
      <w:pPr>
        <w:pStyle w:val="ItemHead"/>
      </w:pPr>
      <w:r w:rsidRPr="00F85028">
        <w:t>88</w:t>
      </w:r>
      <w:r w:rsidR="007D4ECA" w:rsidRPr="00F85028">
        <w:t xml:space="preserve">  At the end of section</w:t>
      </w:r>
      <w:r w:rsidR="00F85028" w:rsidRPr="00F85028">
        <w:t> </w:t>
      </w:r>
      <w:r w:rsidR="007D4ECA" w:rsidRPr="00F85028">
        <w:t>981B</w:t>
      </w:r>
    </w:p>
    <w:p w:rsidR="007D4ECA" w:rsidRPr="00F85028" w:rsidRDefault="007D4ECA" w:rsidP="00F85028">
      <w:pPr>
        <w:pStyle w:val="Item"/>
      </w:pPr>
      <w:r w:rsidRPr="00F85028">
        <w:t>Add:</w:t>
      </w:r>
    </w:p>
    <w:p w:rsidR="007D4ECA" w:rsidRPr="00F85028" w:rsidRDefault="007D4ECA" w:rsidP="00F85028">
      <w:pPr>
        <w:pStyle w:val="subsection"/>
      </w:pPr>
      <w:r w:rsidRPr="00F85028">
        <w:tab/>
        <w:t>(3)</w:t>
      </w:r>
      <w:r w:rsidRPr="00F85028">
        <w:tab/>
        <w:t xml:space="preserve">A person contravenes this subsection if the person contravenes </w:t>
      </w:r>
      <w:r w:rsidR="00F85028" w:rsidRPr="00F85028">
        <w:t>subsection (</w:t>
      </w:r>
      <w:r w:rsidRPr="00F85028">
        <w:t>1)</w:t>
      </w:r>
      <w:r w:rsidR="00D85604" w:rsidRPr="00F85028">
        <w:t>.</w:t>
      </w:r>
    </w:p>
    <w:p w:rsidR="007D4ECA" w:rsidRPr="00F85028" w:rsidRDefault="007D4ECA" w:rsidP="00F85028">
      <w:pPr>
        <w:pStyle w:val="notetext"/>
      </w:pPr>
      <w:r w:rsidRPr="00F85028">
        <w:t>Note:</w:t>
      </w:r>
      <w:r w:rsidRPr="00F85028">
        <w:tab/>
        <w:t>This subsection is a civil penalty provision (see section</w:t>
      </w:r>
      <w:r w:rsidR="00F85028" w:rsidRPr="00F85028">
        <w:t> </w:t>
      </w:r>
      <w:r w:rsidRPr="00F85028">
        <w:t>1317E)</w:t>
      </w:r>
      <w:r w:rsidR="00D85604" w:rsidRPr="00F85028">
        <w:t>.</w:t>
      </w:r>
    </w:p>
    <w:p w:rsidR="0037518A" w:rsidRPr="00F85028" w:rsidRDefault="004A42EE" w:rsidP="00F85028">
      <w:pPr>
        <w:pStyle w:val="ItemHead"/>
      </w:pPr>
      <w:r w:rsidRPr="00F85028">
        <w:t>89</w:t>
      </w:r>
      <w:r w:rsidR="0037518A" w:rsidRPr="00F85028">
        <w:t xml:space="preserve">  Section</w:t>
      </w:r>
      <w:r w:rsidR="00F85028" w:rsidRPr="00F85028">
        <w:t> </w:t>
      </w:r>
      <w:r w:rsidR="0037518A" w:rsidRPr="00F85028">
        <w:t>981C</w:t>
      </w:r>
    </w:p>
    <w:p w:rsidR="0037518A" w:rsidRPr="00F85028" w:rsidRDefault="005606F2" w:rsidP="00F85028">
      <w:pPr>
        <w:pStyle w:val="Item"/>
      </w:pPr>
      <w:r w:rsidRPr="00F85028">
        <w:t>Before</w:t>
      </w:r>
      <w:r w:rsidR="0037518A" w:rsidRPr="00F85028">
        <w:t xml:space="preserve"> “The regulations”, </w:t>
      </w:r>
      <w:r w:rsidRPr="00F85028">
        <w:t>insert “(1)</w:t>
      </w:r>
      <w:r w:rsidR="0037518A" w:rsidRPr="00F85028">
        <w:t>”</w:t>
      </w:r>
      <w:r w:rsidR="00D85604" w:rsidRPr="00F85028">
        <w:t>.</w:t>
      </w:r>
    </w:p>
    <w:p w:rsidR="0037518A" w:rsidRPr="00F85028" w:rsidRDefault="004A42EE" w:rsidP="00F85028">
      <w:pPr>
        <w:pStyle w:val="ItemHead"/>
      </w:pPr>
      <w:r w:rsidRPr="00F85028">
        <w:t>90</w:t>
      </w:r>
      <w:r w:rsidR="0037518A" w:rsidRPr="00F85028">
        <w:t xml:space="preserve">  At the end of section</w:t>
      </w:r>
      <w:r w:rsidR="00F85028" w:rsidRPr="00F85028">
        <w:t> </w:t>
      </w:r>
      <w:r w:rsidR="0037518A" w:rsidRPr="00F85028">
        <w:t>981C</w:t>
      </w:r>
    </w:p>
    <w:p w:rsidR="0037518A" w:rsidRPr="00F85028" w:rsidRDefault="0037518A" w:rsidP="00F85028">
      <w:pPr>
        <w:pStyle w:val="Item"/>
      </w:pPr>
      <w:r w:rsidRPr="00F85028">
        <w:t>Add:</w:t>
      </w:r>
    </w:p>
    <w:p w:rsidR="0037518A" w:rsidRPr="00F85028" w:rsidRDefault="0037518A" w:rsidP="00F85028">
      <w:pPr>
        <w:pStyle w:val="subsection"/>
      </w:pPr>
      <w:r w:rsidRPr="00F85028">
        <w:tab/>
        <w:t>(2)</w:t>
      </w:r>
      <w:r w:rsidRPr="00F85028">
        <w:tab/>
        <w:t xml:space="preserve">A person contravenes this subsection if the person contravenes regulations made for the purposes of </w:t>
      </w:r>
      <w:r w:rsidR="00F85028" w:rsidRPr="00F85028">
        <w:t>subsection (</w:t>
      </w:r>
      <w:r w:rsidRPr="00F85028">
        <w:t>1)</w:t>
      </w:r>
      <w:r w:rsidR="00D85604" w:rsidRPr="00F85028">
        <w:t>.</w:t>
      </w:r>
    </w:p>
    <w:p w:rsidR="0037518A" w:rsidRPr="00F85028" w:rsidRDefault="0037518A" w:rsidP="00F85028">
      <w:pPr>
        <w:pStyle w:val="notetext"/>
      </w:pPr>
      <w:r w:rsidRPr="00F85028">
        <w:t>Note:</w:t>
      </w:r>
      <w:r w:rsidRPr="00F85028">
        <w:tab/>
        <w:t>This subsection is a civil penalty provision (see section</w:t>
      </w:r>
      <w:r w:rsidR="00F85028" w:rsidRPr="00F85028">
        <w:t> </w:t>
      </w:r>
      <w:r w:rsidRPr="00F85028">
        <w:t>1317E)</w:t>
      </w:r>
      <w:r w:rsidR="00D85604" w:rsidRPr="00F85028">
        <w:t>.</w:t>
      </w:r>
    </w:p>
    <w:p w:rsidR="0037518A" w:rsidRPr="00F85028" w:rsidRDefault="004A42EE" w:rsidP="00F85028">
      <w:pPr>
        <w:pStyle w:val="ItemHead"/>
      </w:pPr>
      <w:r w:rsidRPr="00F85028">
        <w:t>91</w:t>
      </w:r>
      <w:r w:rsidR="0037518A" w:rsidRPr="00F85028">
        <w:t xml:space="preserve">  Subsection</w:t>
      </w:r>
      <w:r w:rsidR="00F85028" w:rsidRPr="00F85028">
        <w:t> </w:t>
      </w:r>
      <w:r w:rsidR="0037518A" w:rsidRPr="00F85028">
        <w:t>981K(3)</w:t>
      </w:r>
    </w:p>
    <w:p w:rsidR="0037518A" w:rsidRPr="00F85028" w:rsidRDefault="0037518A" w:rsidP="00F85028">
      <w:pPr>
        <w:pStyle w:val="Item"/>
      </w:pPr>
      <w:r w:rsidRPr="00F85028">
        <w:t>Repeal the subsection</w:t>
      </w:r>
      <w:r w:rsidR="00D85604" w:rsidRPr="00F85028">
        <w:t>.</w:t>
      </w:r>
    </w:p>
    <w:p w:rsidR="0037518A" w:rsidRPr="00F85028" w:rsidRDefault="004A42EE" w:rsidP="00F85028">
      <w:pPr>
        <w:pStyle w:val="ItemHead"/>
      </w:pPr>
      <w:r w:rsidRPr="00F85028">
        <w:t>92</w:t>
      </w:r>
      <w:r w:rsidR="0037518A" w:rsidRPr="00F85028">
        <w:t xml:space="preserve">  Subsection</w:t>
      </w:r>
      <w:r w:rsidR="00F85028" w:rsidRPr="00F85028">
        <w:t> </w:t>
      </w:r>
      <w:r w:rsidR="0037518A" w:rsidRPr="00F85028">
        <w:t>981N(2)</w:t>
      </w:r>
    </w:p>
    <w:p w:rsidR="0037518A" w:rsidRPr="00F85028" w:rsidRDefault="0037518A" w:rsidP="00F85028">
      <w:pPr>
        <w:pStyle w:val="Item"/>
      </w:pPr>
      <w:r w:rsidRPr="00F85028">
        <w:t>Repeal the subsection, substitute:</w:t>
      </w:r>
    </w:p>
    <w:p w:rsidR="0037518A" w:rsidRPr="00F85028" w:rsidRDefault="0037518A" w:rsidP="00F85028">
      <w:pPr>
        <w:pStyle w:val="subsection"/>
      </w:pPr>
      <w:r w:rsidRPr="00F85028">
        <w:tab/>
        <w:t>(2)</w:t>
      </w:r>
      <w:r w:rsidRPr="00F85028">
        <w:tab/>
        <w:t xml:space="preserve">The penalty payable under regulations made under </w:t>
      </w:r>
      <w:r w:rsidR="00F85028" w:rsidRPr="00F85028">
        <w:t>paragraph (</w:t>
      </w:r>
      <w:r w:rsidRPr="00F85028">
        <w:t xml:space="preserve">1)(a) in relation to an alleged contravention of a provision of client money reporting rules </w:t>
      </w:r>
      <w:r w:rsidR="00BE29E5" w:rsidRPr="00F85028">
        <w:t>must not exceed</w:t>
      </w:r>
      <w:r w:rsidRPr="00F85028">
        <w:t>:</w:t>
      </w:r>
    </w:p>
    <w:p w:rsidR="0037518A" w:rsidRPr="00F85028" w:rsidRDefault="0037518A" w:rsidP="00F85028">
      <w:pPr>
        <w:pStyle w:val="paragraph"/>
      </w:pPr>
      <w:r w:rsidRPr="00F85028">
        <w:tab/>
        <w:t>(a)</w:t>
      </w:r>
      <w:r w:rsidRPr="00F85028">
        <w:tab/>
        <w:t>for an individual—3,000 penalty units; and</w:t>
      </w:r>
    </w:p>
    <w:p w:rsidR="0037518A" w:rsidRPr="00F85028" w:rsidRDefault="0037518A" w:rsidP="00F85028">
      <w:pPr>
        <w:pStyle w:val="paragraph"/>
      </w:pPr>
      <w:r w:rsidRPr="00F85028">
        <w:tab/>
        <w:t>(b)</w:t>
      </w:r>
      <w:r w:rsidRPr="00F85028">
        <w:tab/>
        <w:t>for a body corporate—15,000 penalty units</w:t>
      </w:r>
      <w:r w:rsidR="00D85604" w:rsidRPr="00F85028">
        <w:t>.</w:t>
      </w:r>
    </w:p>
    <w:p w:rsidR="0037518A" w:rsidRPr="00F85028" w:rsidRDefault="004A42EE" w:rsidP="00F85028">
      <w:pPr>
        <w:pStyle w:val="ItemHead"/>
      </w:pPr>
      <w:r w:rsidRPr="00F85028">
        <w:t>93</w:t>
      </w:r>
      <w:r w:rsidR="0037518A" w:rsidRPr="00F85028">
        <w:t xml:space="preserve">  Subsection</w:t>
      </w:r>
      <w:r w:rsidR="00F85028" w:rsidRPr="00F85028">
        <w:t> </w:t>
      </w:r>
      <w:r w:rsidR="0037518A" w:rsidRPr="00F85028">
        <w:t>989CA(3)</w:t>
      </w:r>
    </w:p>
    <w:p w:rsidR="0037518A" w:rsidRPr="00F85028" w:rsidRDefault="0037518A" w:rsidP="00F85028">
      <w:pPr>
        <w:pStyle w:val="Item"/>
      </w:pPr>
      <w:r w:rsidRPr="00F85028">
        <w:t xml:space="preserve">Repeal the </w:t>
      </w:r>
      <w:r w:rsidR="00F85028" w:rsidRPr="00F85028">
        <w:t>subsection (</w:t>
      </w:r>
      <w:r w:rsidR="002960E3" w:rsidRPr="00F85028">
        <w:rPr>
          <w:rFonts w:eastAsiaTheme="minorHAnsi"/>
        </w:rPr>
        <w:t>including the note)</w:t>
      </w:r>
      <w:r w:rsidRPr="00F85028">
        <w:t>, substitute:</w:t>
      </w:r>
    </w:p>
    <w:p w:rsidR="0037518A" w:rsidRPr="00F85028" w:rsidRDefault="0037518A" w:rsidP="00F85028">
      <w:pPr>
        <w:pStyle w:val="SubsectionHead"/>
      </w:pPr>
      <w:r w:rsidRPr="00F85028">
        <w:t>Fault</w:t>
      </w:r>
      <w:r w:rsidR="00A47F54">
        <w:noBreakHyphen/>
      </w:r>
      <w:r w:rsidRPr="00F85028">
        <w:t>based offence</w:t>
      </w:r>
    </w:p>
    <w:p w:rsidR="0037518A" w:rsidRPr="00F85028" w:rsidRDefault="0037518A" w:rsidP="00F85028">
      <w:pPr>
        <w:pStyle w:val="subsection"/>
      </w:pPr>
      <w:r w:rsidRPr="00F85028">
        <w:tab/>
        <w:t>(3)</w:t>
      </w:r>
      <w:r w:rsidRPr="00F85028">
        <w:tab/>
        <w:t xml:space="preserve">A person commits an offence if the person contravenes </w:t>
      </w:r>
      <w:r w:rsidR="00F85028" w:rsidRPr="00F85028">
        <w:t>subsection (</w:t>
      </w:r>
      <w:r w:rsidRPr="00F85028">
        <w:t>1) or (2)</w:t>
      </w:r>
      <w:r w:rsidR="00D85604" w:rsidRPr="00F85028">
        <w:t>.</w:t>
      </w:r>
    </w:p>
    <w:p w:rsidR="0037518A" w:rsidRPr="00F85028" w:rsidRDefault="0037518A" w:rsidP="00F85028">
      <w:pPr>
        <w:pStyle w:val="SubsectionHead"/>
      </w:pPr>
      <w:r w:rsidRPr="00F85028">
        <w:t>Strict liability offence</w:t>
      </w:r>
    </w:p>
    <w:p w:rsidR="0037518A" w:rsidRPr="00F85028" w:rsidRDefault="0037518A" w:rsidP="00F85028">
      <w:pPr>
        <w:pStyle w:val="subsection"/>
      </w:pPr>
      <w:r w:rsidRPr="00F85028">
        <w:tab/>
        <w:t>(</w:t>
      </w:r>
      <w:r w:rsidR="002B431E" w:rsidRPr="00F85028">
        <w:t>4</w:t>
      </w:r>
      <w:r w:rsidRPr="00F85028">
        <w:t>)</w:t>
      </w:r>
      <w:r w:rsidRPr="00F85028">
        <w:tab/>
        <w:t xml:space="preserve">A person commits an offence of strict liability if the person contravenes </w:t>
      </w:r>
      <w:r w:rsidR="00F85028" w:rsidRPr="00F85028">
        <w:t>subsection (</w:t>
      </w:r>
      <w:r w:rsidRPr="00F85028">
        <w:t>1) or (2)</w:t>
      </w:r>
      <w:r w:rsidR="00D85604" w:rsidRPr="00F85028">
        <w:t>.</w:t>
      </w:r>
    </w:p>
    <w:p w:rsidR="0037518A" w:rsidRPr="00F85028" w:rsidRDefault="004A42EE" w:rsidP="00F85028">
      <w:pPr>
        <w:pStyle w:val="ItemHead"/>
      </w:pPr>
      <w:r w:rsidRPr="00F85028">
        <w:t>94</w:t>
      </w:r>
      <w:r w:rsidR="0037518A" w:rsidRPr="00F85028">
        <w:t xml:space="preserve">  Section</w:t>
      </w:r>
      <w:r w:rsidR="00F85028" w:rsidRPr="00F85028">
        <w:t> </w:t>
      </w:r>
      <w:r w:rsidR="0037518A" w:rsidRPr="00F85028">
        <w:t>993D</w:t>
      </w:r>
    </w:p>
    <w:p w:rsidR="0037518A" w:rsidRPr="00F85028" w:rsidRDefault="0037518A" w:rsidP="00F85028">
      <w:pPr>
        <w:pStyle w:val="Item"/>
      </w:pPr>
      <w:r w:rsidRPr="00F85028">
        <w:t>Repeal the section, substitute:</w:t>
      </w:r>
    </w:p>
    <w:p w:rsidR="0037518A" w:rsidRPr="00F85028" w:rsidRDefault="0037518A" w:rsidP="00F85028">
      <w:pPr>
        <w:pStyle w:val="ActHead5"/>
      </w:pPr>
      <w:bookmarkStart w:id="13" w:name="_Toc3383343"/>
      <w:r w:rsidRPr="00F85028">
        <w:rPr>
          <w:rStyle w:val="CharSectno"/>
        </w:rPr>
        <w:t>993D</w:t>
      </w:r>
      <w:r w:rsidRPr="00F85028">
        <w:t xml:space="preserve">  Failing to pay loan money into an account as required</w:t>
      </w:r>
      <w:bookmarkEnd w:id="13"/>
    </w:p>
    <w:p w:rsidR="0037518A" w:rsidRPr="00F85028" w:rsidRDefault="0037518A" w:rsidP="00F85028">
      <w:pPr>
        <w:pStyle w:val="SubsectionHead"/>
      </w:pPr>
      <w:r w:rsidRPr="00F85028">
        <w:t>Failing to pay loan money into account as required</w:t>
      </w:r>
    </w:p>
    <w:p w:rsidR="0037518A" w:rsidRPr="00F85028" w:rsidRDefault="0037518A" w:rsidP="00F85028">
      <w:pPr>
        <w:pStyle w:val="subsection"/>
      </w:pPr>
      <w:r w:rsidRPr="00F85028">
        <w:tab/>
        <w:t>(1)</w:t>
      </w:r>
      <w:r w:rsidRPr="00F85028">
        <w:tab/>
        <w:t>A financial services licensee contravenes this subsection if:</w:t>
      </w:r>
    </w:p>
    <w:p w:rsidR="0037518A" w:rsidRPr="00F85028" w:rsidRDefault="0037518A" w:rsidP="00F85028">
      <w:pPr>
        <w:pStyle w:val="paragraph"/>
      </w:pPr>
      <w:r w:rsidRPr="00F85028">
        <w:tab/>
        <w:t>(a)</w:t>
      </w:r>
      <w:r w:rsidRPr="00F85028">
        <w:tab/>
        <w:t>the licensee is required by subsection</w:t>
      </w:r>
      <w:r w:rsidR="00F85028" w:rsidRPr="00F85028">
        <w:t> </w:t>
      </w:r>
      <w:r w:rsidRPr="00F85028">
        <w:t>982B(1) to pay particular money into an account in accordance with that subsection; and</w:t>
      </w:r>
    </w:p>
    <w:p w:rsidR="0037518A" w:rsidRPr="00F85028" w:rsidRDefault="0037518A" w:rsidP="00F85028">
      <w:pPr>
        <w:pStyle w:val="paragraph"/>
      </w:pPr>
      <w:r w:rsidRPr="00F85028">
        <w:tab/>
        <w:t>(b)</w:t>
      </w:r>
      <w:r w:rsidRPr="00F85028">
        <w:tab/>
        <w:t>the licensee does not pay the money into an account in accordance with that subsection</w:t>
      </w:r>
      <w:r w:rsidR="00D85604" w:rsidRPr="00F85028">
        <w:t>.</w:t>
      </w:r>
    </w:p>
    <w:p w:rsidR="0037518A" w:rsidRPr="00F85028" w:rsidRDefault="0037518A" w:rsidP="00F85028">
      <w:pPr>
        <w:pStyle w:val="SubsectionHead"/>
      </w:pPr>
      <w:r w:rsidRPr="00F85028">
        <w:t>Fault</w:t>
      </w:r>
      <w:r w:rsidR="00A47F54">
        <w:noBreakHyphen/>
      </w:r>
      <w:r w:rsidRPr="00F85028">
        <w:t>based offence</w:t>
      </w:r>
    </w:p>
    <w:p w:rsidR="0037518A" w:rsidRPr="00F85028" w:rsidRDefault="0037518A" w:rsidP="00F85028">
      <w:pPr>
        <w:pStyle w:val="subsection"/>
      </w:pPr>
      <w:r w:rsidRPr="00F85028">
        <w:tab/>
        <w:t>(2)</w:t>
      </w:r>
      <w:r w:rsidRPr="00F85028">
        <w:tab/>
        <w:t xml:space="preserve">A person commits an offence if the person contravenes </w:t>
      </w:r>
      <w:r w:rsidR="00F85028" w:rsidRPr="00F85028">
        <w:t>subsection (</w:t>
      </w:r>
      <w:r w:rsidRPr="00F85028">
        <w:t>1)</w:t>
      </w:r>
      <w:r w:rsidR="00D85604" w:rsidRPr="00F85028">
        <w:t>.</w:t>
      </w:r>
    </w:p>
    <w:p w:rsidR="0037518A" w:rsidRPr="00F85028" w:rsidRDefault="0037518A" w:rsidP="00F85028">
      <w:pPr>
        <w:pStyle w:val="SubsectionHead"/>
      </w:pPr>
      <w:r w:rsidRPr="00F85028">
        <w:t>Strict liability offence</w:t>
      </w:r>
    </w:p>
    <w:p w:rsidR="0037518A" w:rsidRPr="00F85028" w:rsidRDefault="0037518A" w:rsidP="00F85028">
      <w:pPr>
        <w:pStyle w:val="subsection"/>
      </w:pPr>
      <w:r w:rsidRPr="00F85028">
        <w:tab/>
        <w:t>(3)</w:t>
      </w:r>
      <w:r w:rsidRPr="00F85028">
        <w:tab/>
        <w:t xml:space="preserve">A person commits an offence of strict liability if the person contravenes </w:t>
      </w:r>
      <w:r w:rsidR="00F85028" w:rsidRPr="00F85028">
        <w:t>subsection (</w:t>
      </w:r>
      <w:r w:rsidRPr="00F85028">
        <w:t>1)</w:t>
      </w:r>
      <w:r w:rsidR="00D85604" w:rsidRPr="00F85028">
        <w:t>.</w:t>
      </w:r>
    </w:p>
    <w:p w:rsidR="0037518A" w:rsidRPr="00F85028" w:rsidRDefault="0037518A" w:rsidP="00F85028">
      <w:pPr>
        <w:pStyle w:val="SubsectionHead"/>
      </w:pPr>
      <w:r w:rsidRPr="00F85028">
        <w:t>Civil liability</w:t>
      </w:r>
    </w:p>
    <w:p w:rsidR="0037518A" w:rsidRPr="00F85028" w:rsidRDefault="0037518A" w:rsidP="00F85028">
      <w:pPr>
        <w:pStyle w:val="subsection"/>
      </w:pPr>
      <w:r w:rsidRPr="00F85028">
        <w:tab/>
        <w:t>(4)</w:t>
      </w:r>
      <w:r w:rsidRPr="00F85028">
        <w:tab/>
        <w:t xml:space="preserve">A person contravenes this subsection if the person contravenes </w:t>
      </w:r>
      <w:r w:rsidR="00F85028" w:rsidRPr="00F85028">
        <w:t>subsection (</w:t>
      </w:r>
      <w:r w:rsidRPr="00F85028">
        <w:t>1)</w:t>
      </w:r>
      <w:r w:rsidR="00D85604" w:rsidRPr="00F85028">
        <w:t>.</w:t>
      </w:r>
    </w:p>
    <w:p w:rsidR="0037518A" w:rsidRPr="00F85028" w:rsidRDefault="0037518A" w:rsidP="00F85028">
      <w:pPr>
        <w:pStyle w:val="notetext"/>
      </w:pPr>
      <w:r w:rsidRPr="00F85028">
        <w:t>Note:</w:t>
      </w:r>
      <w:r w:rsidRPr="00F85028">
        <w:tab/>
        <w:t>This subsection is a civil penalty provision (see section</w:t>
      </w:r>
      <w:r w:rsidR="00F85028" w:rsidRPr="00F85028">
        <w:t> </w:t>
      </w:r>
      <w:r w:rsidRPr="00F85028">
        <w:t>1317E)</w:t>
      </w:r>
      <w:r w:rsidR="00D85604" w:rsidRPr="00F85028">
        <w:t>.</w:t>
      </w:r>
    </w:p>
    <w:p w:rsidR="0037518A" w:rsidRPr="00F85028" w:rsidRDefault="004A42EE" w:rsidP="00F85028">
      <w:pPr>
        <w:pStyle w:val="ItemHead"/>
      </w:pPr>
      <w:r w:rsidRPr="00F85028">
        <w:t>95</w:t>
      </w:r>
      <w:r w:rsidR="0037518A" w:rsidRPr="00F85028">
        <w:t xml:space="preserve">  At the end of section</w:t>
      </w:r>
      <w:r w:rsidR="00F85028" w:rsidRPr="00F85028">
        <w:t> </w:t>
      </w:r>
      <w:r w:rsidR="0037518A" w:rsidRPr="00F85028">
        <w:t>1012A</w:t>
      </w:r>
    </w:p>
    <w:p w:rsidR="0037518A" w:rsidRPr="00F85028" w:rsidRDefault="0037518A" w:rsidP="00F85028">
      <w:pPr>
        <w:pStyle w:val="Item"/>
      </w:pPr>
      <w:r w:rsidRPr="00F85028">
        <w:t>Add:</w:t>
      </w:r>
    </w:p>
    <w:p w:rsidR="00072B97" w:rsidRPr="00F85028" w:rsidRDefault="00072B97" w:rsidP="00F85028">
      <w:pPr>
        <w:pStyle w:val="SubsectionHead"/>
      </w:pPr>
      <w:r w:rsidRPr="00F85028">
        <w:t>Civil liability</w:t>
      </w:r>
    </w:p>
    <w:p w:rsidR="0037518A" w:rsidRPr="00F85028" w:rsidRDefault="0037518A" w:rsidP="00F85028">
      <w:pPr>
        <w:pStyle w:val="subsection"/>
      </w:pPr>
      <w:r w:rsidRPr="00F85028">
        <w:tab/>
        <w:t>(5)</w:t>
      </w:r>
      <w:r w:rsidRPr="00F85028">
        <w:tab/>
        <w:t>A person contravenes this subsection if the person contravenes this section</w:t>
      </w:r>
      <w:r w:rsidR="00D85604" w:rsidRPr="00F85028">
        <w:t>.</w:t>
      </w:r>
    </w:p>
    <w:p w:rsidR="0037518A" w:rsidRPr="00F85028" w:rsidRDefault="0037518A" w:rsidP="00F85028">
      <w:pPr>
        <w:pStyle w:val="notetext"/>
      </w:pPr>
      <w:r w:rsidRPr="00F85028">
        <w:t>Note:</w:t>
      </w:r>
      <w:r w:rsidRPr="00F85028">
        <w:tab/>
        <w:t>This subsection is a civil penalty provision (see section</w:t>
      </w:r>
      <w:r w:rsidR="00F85028" w:rsidRPr="00F85028">
        <w:t> </w:t>
      </w:r>
      <w:r w:rsidRPr="00F85028">
        <w:t>1317E)</w:t>
      </w:r>
      <w:r w:rsidR="00D85604" w:rsidRPr="00F85028">
        <w:t>.</w:t>
      </w:r>
    </w:p>
    <w:p w:rsidR="008C6A35" w:rsidRPr="00F85028" w:rsidRDefault="004A42EE" w:rsidP="00F85028">
      <w:pPr>
        <w:pStyle w:val="ItemHead"/>
      </w:pPr>
      <w:r w:rsidRPr="00F85028">
        <w:t>96</w:t>
      </w:r>
      <w:r w:rsidR="008C6A35" w:rsidRPr="00F85028">
        <w:t xml:space="preserve">  At the end of section</w:t>
      </w:r>
      <w:r w:rsidR="00F85028" w:rsidRPr="00F85028">
        <w:t> </w:t>
      </w:r>
      <w:r w:rsidR="008C6A35" w:rsidRPr="00F85028">
        <w:t>1012B</w:t>
      </w:r>
    </w:p>
    <w:p w:rsidR="008C6A35" w:rsidRPr="00F85028" w:rsidRDefault="008C6A35" w:rsidP="00F85028">
      <w:pPr>
        <w:pStyle w:val="Item"/>
      </w:pPr>
      <w:r w:rsidRPr="00F85028">
        <w:t>Add:</w:t>
      </w:r>
    </w:p>
    <w:p w:rsidR="00072B97" w:rsidRPr="00F85028" w:rsidRDefault="00072B97" w:rsidP="00F85028">
      <w:pPr>
        <w:pStyle w:val="SubsectionHead"/>
      </w:pPr>
      <w:r w:rsidRPr="00F85028">
        <w:t>Civil liability</w:t>
      </w:r>
    </w:p>
    <w:p w:rsidR="008C6A35" w:rsidRPr="00F85028" w:rsidRDefault="008C6A35" w:rsidP="00F85028">
      <w:pPr>
        <w:pStyle w:val="subsection"/>
      </w:pPr>
      <w:r w:rsidRPr="00F85028">
        <w:tab/>
        <w:t>(6)</w:t>
      </w:r>
      <w:r w:rsidRPr="00F85028">
        <w:tab/>
        <w:t>A person contravenes this subsection if the person contravenes this section</w:t>
      </w:r>
      <w:r w:rsidR="00D85604" w:rsidRPr="00F85028">
        <w:t>.</w:t>
      </w:r>
    </w:p>
    <w:p w:rsidR="008C6A35" w:rsidRPr="00F85028" w:rsidRDefault="008C6A35" w:rsidP="00F85028">
      <w:pPr>
        <w:pStyle w:val="notetext"/>
      </w:pPr>
      <w:r w:rsidRPr="00F85028">
        <w:t>Note:</w:t>
      </w:r>
      <w:r w:rsidRPr="00F85028">
        <w:tab/>
        <w:t>This subsection is a civil penalty provision (see section</w:t>
      </w:r>
      <w:r w:rsidR="00F85028" w:rsidRPr="00F85028">
        <w:t> </w:t>
      </w:r>
      <w:r w:rsidRPr="00F85028">
        <w:t>1317E)</w:t>
      </w:r>
      <w:r w:rsidR="00D85604" w:rsidRPr="00F85028">
        <w:t>.</w:t>
      </w:r>
    </w:p>
    <w:p w:rsidR="008C6A35" w:rsidRPr="00F85028" w:rsidRDefault="004A42EE" w:rsidP="00F85028">
      <w:pPr>
        <w:pStyle w:val="ItemHead"/>
      </w:pPr>
      <w:r w:rsidRPr="00F85028">
        <w:t>97</w:t>
      </w:r>
      <w:r w:rsidR="008C6A35" w:rsidRPr="00F85028">
        <w:t xml:space="preserve">  At the end of section</w:t>
      </w:r>
      <w:r w:rsidR="00F85028" w:rsidRPr="00F85028">
        <w:t> </w:t>
      </w:r>
      <w:r w:rsidR="008C6A35" w:rsidRPr="00F85028">
        <w:t>1012C</w:t>
      </w:r>
    </w:p>
    <w:p w:rsidR="008C6A35" w:rsidRPr="00F85028" w:rsidRDefault="008C6A35" w:rsidP="00F85028">
      <w:pPr>
        <w:pStyle w:val="Item"/>
      </w:pPr>
      <w:r w:rsidRPr="00F85028">
        <w:t>Add:</w:t>
      </w:r>
    </w:p>
    <w:p w:rsidR="00072B97" w:rsidRPr="00F85028" w:rsidRDefault="00072B97" w:rsidP="00F85028">
      <w:pPr>
        <w:pStyle w:val="SubsectionHead"/>
        <w:rPr>
          <w:i w:val="0"/>
        </w:rPr>
      </w:pPr>
      <w:r w:rsidRPr="00F85028">
        <w:t>Civil liability</w:t>
      </w:r>
    </w:p>
    <w:p w:rsidR="008C6A35" w:rsidRPr="00F85028" w:rsidRDefault="008C6A35" w:rsidP="00F85028">
      <w:pPr>
        <w:pStyle w:val="subsection"/>
      </w:pPr>
      <w:r w:rsidRPr="00F85028">
        <w:tab/>
        <w:t>(11)</w:t>
      </w:r>
      <w:r w:rsidRPr="00F85028">
        <w:tab/>
        <w:t>A person contravenes this subsection if the person contravenes this section</w:t>
      </w:r>
      <w:r w:rsidR="00D85604" w:rsidRPr="00F85028">
        <w:t>.</w:t>
      </w:r>
    </w:p>
    <w:p w:rsidR="008C6A35" w:rsidRPr="00F85028" w:rsidRDefault="008C6A35" w:rsidP="00F85028">
      <w:pPr>
        <w:pStyle w:val="notetext"/>
      </w:pPr>
      <w:r w:rsidRPr="00F85028">
        <w:t>Note:</w:t>
      </w:r>
      <w:r w:rsidRPr="00F85028">
        <w:tab/>
        <w:t>This subsection is a civil penalty provision (see section</w:t>
      </w:r>
      <w:r w:rsidR="00F85028" w:rsidRPr="00F85028">
        <w:t> </w:t>
      </w:r>
      <w:r w:rsidRPr="00F85028">
        <w:t>1317E)</w:t>
      </w:r>
      <w:r w:rsidR="00D85604" w:rsidRPr="00F85028">
        <w:t>.</w:t>
      </w:r>
    </w:p>
    <w:p w:rsidR="008C6A35" w:rsidRPr="00F85028" w:rsidRDefault="004A42EE" w:rsidP="00F85028">
      <w:pPr>
        <w:pStyle w:val="ItemHead"/>
      </w:pPr>
      <w:r w:rsidRPr="00F85028">
        <w:t>98</w:t>
      </w:r>
      <w:r w:rsidR="008C6A35" w:rsidRPr="00F85028">
        <w:t xml:space="preserve">  After subsection</w:t>
      </w:r>
      <w:r w:rsidR="00F85028" w:rsidRPr="00F85028">
        <w:t> </w:t>
      </w:r>
      <w:r w:rsidR="008C6A35" w:rsidRPr="00F85028">
        <w:t>1017BA(4A)</w:t>
      </w:r>
    </w:p>
    <w:p w:rsidR="008C6A35" w:rsidRPr="00F85028" w:rsidRDefault="008C6A35" w:rsidP="00F85028">
      <w:pPr>
        <w:pStyle w:val="Item"/>
      </w:pPr>
      <w:r w:rsidRPr="00F85028">
        <w:t>Insert:</w:t>
      </w:r>
    </w:p>
    <w:p w:rsidR="00072B97" w:rsidRPr="00F85028" w:rsidRDefault="00072B97" w:rsidP="00F85028">
      <w:pPr>
        <w:pStyle w:val="SubsectionHead"/>
      </w:pPr>
      <w:r w:rsidRPr="00F85028">
        <w:t>Civil liability</w:t>
      </w:r>
    </w:p>
    <w:p w:rsidR="008C6A35" w:rsidRPr="00F85028" w:rsidRDefault="008C6A35" w:rsidP="00F85028">
      <w:pPr>
        <w:pStyle w:val="subsection"/>
      </w:pPr>
      <w:r w:rsidRPr="00F85028">
        <w:tab/>
        <w:t>(4B)</w:t>
      </w:r>
      <w:r w:rsidRPr="00F85028">
        <w:tab/>
        <w:t xml:space="preserve">A person contravenes this subsection if the person contravenes </w:t>
      </w:r>
      <w:r w:rsidR="00F85028" w:rsidRPr="00F85028">
        <w:t>subsection (</w:t>
      </w:r>
      <w:r w:rsidRPr="00F85028">
        <w:t>1)</w:t>
      </w:r>
      <w:r w:rsidR="00D85604" w:rsidRPr="00F85028">
        <w:t>.</w:t>
      </w:r>
    </w:p>
    <w:p w:rsidR="008C6A35" w:rsidRPr="00F85028" w:rsidRDefault="008C6A35" w:rsidP="00F85028">
      <w:pPr>
        <w:pStyle w:val="notetext"/>
      </w:pPr>
      <w:r w:rsidRPr="00F85028">
        <w:t>Note:</w:t>
      </w:r>
      <w:r w:rsidRPr="00F85028">
        <w:tab/>
        <w:t>This subsection is a civil penalty provision (see section</w:t>
      </w:r>
      <w:r w:rsidR="00F85028" w:rsidRPr="00F85028">
        <w:t> </w:t>
      </w:r>
      <w:r w:rsidRPr="00F85028">
        <w:t>1317E)</w:t>
      </w:r>
      <w:r w:rsidR="00D85604" w:rsidRPr="00F85028">
        <w:t>.</w:t>
      </w:r>
    </w:p>
    <w:p w:rsidR="008C6A35" w:rsidRPr="00F85028" w:rsidRDefault="004A42EE" w:rsidP="00F85028">
      <w:pPr>
        <w:pStyle w:val="ItemHead"/>
      </w:pPr>
      <w:r w:rsidRPr="00F85028">
        <w:t>99</w:t>
      </w:r>
      <w:r w:rsidR="008C6A35" w:rsidRPr="00F85028">
        <w:t xml:space="preserve">  </w:t>
      </w:r>
      <w:r w:rsidR="00E75E67" w:rsidRPr="00F85028">
        <w:t>After</w:t>
      </w:r>
      <w:r w:rsidR="008C6A35" w:rsidRPr="00F85028">
        <w:t xml:space="preserve"> subsection</w:t>
      </w:r>
      <w:r w:rsidR="00F85028" w:rsidRPr="00F85028">
        <w:t> </w:t>
      </w:r>
      <w:r w:rsidR="002305FC" w:rsidRPr="00F85028">
        <w:t>1017BB(</w:t>
      </w:r>
      <w:r w:rsidR="0027454F" w:rsidRPr="00F85028">
        <w:t>5</w:t>
      </w:r>
      <w:r w:rsidR="008C6A35" w:rsidRPr="00F85028">
        <w:t>)</w:t>
      </w:r>
    </w:p>
    <w:p w:rsidR="008C6A35" w:rsidRPr="00F85028" w:rsidRDefault="008C6A35" w:rsidP="00F85028">
      <w:pPr>
        <w:pStyle w:val="Item"/>
      </w:pPr>
      <w:r w:rsidRPr="00F85028">
        <w:t>Insert:</w:t>
      </w:r>
    </w:p>
    <w:p w:rsidR="008C6A35" w:rsidRPr="00F85028" w:rsidRDefault="008C6A35" w:rsidP="00F85028">
      <w:pPr>
        <w:pStyle w:val="subsection"/>
      </w:pPr>
      <w:r w:rsidRPr="00F85028">
        <w:tab/>
        <w:t>(5A</w:t>
      </w:r>
      <w:r w:rsidR="0027454F" w:rsidRPr="00F85028">
        <w:t>A</w:t>
      </w:r>
      <w:r w:rsidRPr="00F85028">
        <w:t>)</w:t>
      </w:r>
      <w:r w:rsidRPr="00F85028">
        <w:tab/>
        <w:t xml:space="preserve">A person contravenes this subsection if the person contravenes </w:t>
      </w:r>
      <w:r w:rsidR="00F85028" w:rsidRPr="00F85028">
        <w:t>subsection (</w:t>
      </w:r>
      <w:r w:rsidR="000F51EF" w:rsidRPr="00F85028">
        <w:t>1)</w:t>
      </w:r>
      <w:r w:rsidRPr="00F85028">
        <w:t xml:space="preserve"> </w:t>
      </w:r>
      <w:r w:rsidR="000F51EF" w:rsidRPr="00F85028">
        <w:t xml:space="preserve">or </w:t>
      </w:r>
      <w:r w:rsidRPr="00F85028">
        <w:t>(2)</w:t>
      </w:r>
      <w:r w:rsidR="000F51EF" w:rsidRPr="00F85028">
        <w:t>,</w:t>
      </w:r>
      <w:r w:rsidRPr="00F85028">
        <w:t xml:space="preserve"> or regulations made for the purposes of </w:t>
      </w:r>
      <w:r w:rsidR="00F85028" w:rsidRPr="00F85028">
        <w:t>subsection (</w:t>
      </w:r>
      <w:r w:rsidRPr="00F85028">
        <w:t>3)</w:t>
      </w:r>
      <w:r w:rsidR="00D85604" w:rsidRPr="00F85028">
        <w:t>.</w:t>
      </w:r>
    </w:p>
    <w:p w:rsidR="008C6A35" w:rsidRPr="00F85028" w:rsidRDefault="008C6A35" w:rsidP="00F85028">
      <w:pPr>
        <w:pStyle w:val="notetext"/>
      </w:pPr>
      <w:r w:rsidRPr="00F85028">
        <w:t>Note:</w:t>
      </w:r>
      <w:r w:rsidRPr="00F85028">
        <w:tab/>
        <w:t>This subsection is a civil penalty provision (see section</w:t>
      </w:r>
      <w:r w:rsidR="00F85028" w:rsidRPr="00F85028">
        <w:t> </w:t>
      </w:r>
      <w:r w:rsidRPr="00F85028">
        <w:t>1317E)</w:t>
      </w:r>
      <w:r w:rsidR="00D85604" w:rsidRPr="00F85028">
        <w:t>.</w:t>
      </w:r>
    </w:p>
    <w:p w:rsidR="008C6A35" w:rsidRPr="00F85028" w:rsidRDefault="004A42EE" w:rsidP="00F85028">
      <w:pPr>
        <w:pStyle w:val="ItemHead"/>
      </w:pPr>
      <w:r w:rsidRPr="00F85028">
        <w:t>100</w:t>
      </w:r>
      <w:r w:rsidR="008C6A35" w:rsidRPr="00F85028">
        <w:t xml:space="preserve">  Section</w:t>
      </w:r>
      <w:r w:rsidR="00F85028" w:rsidRPr="00F85028">
        <w:t> </w:t>
      </w:r>
      <w:r w:rsidR="008C6A35" w:rsidRPr="00F85028">
        <w:t>1020A</w:t>
      </w:r>
    </w:p>
    <w:p w:rsidR="008C6A35" w:rsidRPr="00F85028" w:rsidRDefault="008C6A35" w:rsidP="00F85028">
      <w:pPr>
        <w:pStyle w:val="Item"/>
      </w:pPr>
      <w:r w:rsidRPr="00F85028">
        <w:t>Repeal the section, substitute:</w:t>
      </w:r>
    </w:p>
    <w:p w:rsidR="008C6A35" w:rsidRPr="00F85028" w:rsidRDefault="008C6A35" w:rsidP="00F85028">
      <w:pPr>
        <w:pStyle w:val="ActHead5"/>
      </w:pPr>
      <w:bookmarkStart w:id="14" w:name="_Toc3383344"/>
      <w:r w:rsidRPr="00F85028">
        <w:rPr>
          <w:rStyle w:val="CharSectno"/>
        </w:rPr>
        <w:t>1020A</w:t>
      </w:r>
      <w:r w:rsidRPr="00F85028">
        <w:t xml:space="preserve">  Offers etc</w:t>
      </w:r>
      <w:r w:rsidR="00D85604" w:rsidRPr="00F85028">
        <w:t>.</w:t>
      </w:r>
      <w:r w:rsidRPr="00F85028">
        <w:t xml:space="preserve"> relating to certain managed investment schemes not to be made in certain circumstances</w:t>
      </w:r>
      <w:bookmarkEnd w:id="14"/>
    </w:p>
    <w:p w:rsidR="008C6A35" w:rsidRPr="00F85028" w:rsidRDefault="008C6A35" w:rsidP="00F85028">
      <w:pPr>
        <w:pStyle w:val="SubsectionHead"/>
      </w:pPr>
      <w:r w:rsidRPr="00F85028">
        <w:t>Obligation</w:t>
      </w:r>
    </w:p>
    <w:p w:rsidR="008C6A35" w:rsidRPr="00F85028" w:rsidRDefault="008C6A35" w:rsidP="00F85028">
      <w:pPr>
        <w:pStyle w:val="subsection"/>
      </w:pPr>
      <w:r w:rsidRPr="00F85028">
        <w:tab/>
        <w:t>(1)</w:t>
      </w:r>
      <w:r w:rsidRPr="00F85028">
        <w:tab/>
        <w:t xml:space="preserve">A person must not engage in conduct of a kind referred to in </w:t>
      </w:r>
      <w:r w:rsidR="00F85028" w:rsidRPr="00F85028">
        <w:t>subsection (</w:t>
      </w:r>
      <w:r w:rsidRPr="00F85028">
        <w:t>2) in relation to a financial product described in paragraph</w:t>
      </w:r>
      <w:r w:rsidR="00F85028" w:rsidRPr="00F85028">
        <w:t> </w:t>
      </w:r>
      <w:r w:rsidRPr="00F85028">
        <w:t>764A(1)(ba) (which relates to certain managed investment schemes that are not registered schemes) if the managed investment scheme concerned needs to be, or will need to be, registered and has not been registered</w:t>
      </w:r>
      <w:r w:rsidR="00D85604" w:rsidRPr="00F85028">
        <w:t>.</w:t>
      </w:r>
      <w:r w:rsidRPr="00F85028">
        <w:t xml:space="preserve"> This is so even if it is proposed to register the scheme</w:t>
      </w:r>
      <w:r w:rsidR="00D85604" w:rsidRPr="00F85028">
        <w:t>.</w:t>
      </w:r>
    </w:p>
    <w:p w:rsidR="008C6A35" w:rsidRPr="00F85028" w:rsidRDefault="008C6A35" w:rsidP="00F85028">
      <w:pPr>
        <w:pStyle w:val="subsection"/>
      </w:pPr>
      <w:r w:rsidRPr="00F85028">
        <w:tab/>
        <w:t>(2)</w:t>
      </w:r>
      <w:r w:rsidRPr="00F85028">
        <w:tab/>
        <w:t xml:space="preserve">Subject to </w:t>
      </w:r>
      <w:r w:rsidR="00F85028" w:rsidRPr="00F85028">
        <w:t>subsection (</w:t>
      </w:r>
      <w:r w:rsidRPr="00F85028">
        <w:t>3), the kinds of conduct that must not be engaged in in relation to such a managed investment product are as follows:</w:t>
      </w:r>
    </w:p>
    <w:p w:rsidR="008C6A35" w:rsidRPr="00F85028" w:rsidRDefault="008C6A35" w:rsidP="00F85028">
      <w:pPr>
        <w:pStyle w:val="paragraph"/>
      </w:pPr>
      <w:r w:rsidRPr="00F85028">
        <w:tab/>
        <w:t>(a)</w:t>
      </w:r>
      <w:r w:rsidRPr="00F85028">
        <w:tab/>
        <w:t>making a recommendation, as described in subsection</w:t>
      </w:r>
      <w:r w:rsidR="00F85028" w:rsidRPr="00F85028">
        <w:t> </w:t>
      </w:r>
      <w:r w:rsidRPr="00F85028">
        <w:t>1012A(3), that is received in this jurisdiction;</w:t>
      </w:r>
    </w:p>
    <w:p w:rsidR="008C6A35" w:rsidRPr="00F85028" w:rsidRDefault="008C6A35" w:rsidP="00F85028">
      <w:pPr>
        <w:pStyle w:val="paragraph"/>
      </w:pPr>
      <w:r w:rsidRPr="00F85028">
        <w:tab/>
        <w:t>(b)</w:t>
      </w:r>
      <w:r w:rsidRPr="00F85028">
        <w:tab/>
        <w:t>making an offer, as described in subsection</w:t>
      </w:r>
      <w:r w:rsidR="00F85028" w:rsidRPr="00F85028">
        <w:t> </w:t>
      </w:r>
      <w:r w:rsidRPr="00F85028">
        <w:t>1012B(3) or 1012C(3), that is received in this jurisdiction;</w:t>
      </w:r>
    </w:p>
    <w:p w:rsidR="008C6A35" w:rsidRPr="00F85028" w:rsidRDefault="008C6A35" w:rsidP="00F85028">
      <w:pPr>
        <w:pStyle w:val="paragraph"/>
      </w:pPr>
      <w:r w:rsidRPr="00F85028">
        <w:tab/>
        <w:t>(c)</w:t>
      </w:r>
      <w:r w:rsidRPr="00F85028">
        <w:tab/>
        <w:t>accepting an offer, made as described in subsection</w:t>
      </w:r>
      <w:r w:rsidR="00F85028" w:rsidRPr="00F85028">
        <w:t> </w:t>
      </w:r>
      <w:r w:rsidRPr="00F85028">
        <w:t>1012B(3) or (4), that was received in this jurisdiction</w:t>
      </w:r>
      <w:r w:rsidR="00D85604" w:rsidRPr="00F85028">
        <w:t>.</w:t>
      </w:r>
    </w:p>
    <w:p w:rsidR="008C6A35" w:rsidRPr="00F85028" w:rsidRDefault="008C6A35" w:rsidP="00F85028">
      <w:pPr>
        <w:pStyle w:val="SubsectionHead"/>
      </w:pPr>
      <w:r w:rsidRPr="00F85028">
        <w:t>Exceptions</w:t>
      </w:r>
    </w:p>
    <w:p w:rsidR="008C6A35" w:rsidRPr="00F85028" w:rsidRDefault="008C6A35" w:rsidP="00F85028">
      <w:pPr>
        <w:pStyle w:val="subsection"/>
      </w:pPr>
      <w:r w:rsidRPr="00F85028">
        <w:tab/>
        <w:t>(3)</w:t>
      </w:r>
      <w:r w:rsidRPr="00F85028">
        <w:tab/>
      </w:r>
      <w:r w:rsidR="00F85028" w:rsidRPr="00F85028">
        <w:t>Subsection (</w:t>
      </w:r>
      <w:r w:rsidRPr="00F85028">
        <w:t>2) does not apply to a recommendation or offer made in a situation to which a subsection of section</w:t>
      </w:r>
      <w:r w:rsidR="00F85028" w:rsidRPr="00F85028">
        <w:t> </w:t>
      </w:r>
      <w:r w:rsidRPr="00F85028">
        <w:t>1012D, other than subsection</w:t>
      </w:r>
      <w:r w:rsidR="00F85028" w:rsidRPr="00F85028">
        <w:t> </w:t>
      </w:r>
      <w:r w:rsidRPr="00F85028">
        <w:t>1012D(1), applies</w:t>
      </w:r>
      <w:r w:rsidR="00D85604" w:rsidRPr="00F85028">
        <w:t>.</w:t>
      </w:r>
    </w:p>
    <w:p w:rsidR="008C6A35" w:rsidRPr="00F85028" w:rsidRDefault="008C6A35" w:rsidP="00F85028">
      <w:pPr>
        <w:pStyle w:val="notetext"/>
        <w:rPr>
          <w:i/>
        </w:rPr>
      </w:pPr>
      <w:r w:rsidRPr="00F85028">
        <w:t>Note:</w:t>
      </w:r>
      <w:r w:rsidRPr="00F85028">
        <w:tab/>
        <w:t>In criminal proceedings, a defendant bears an evidential burden in relation to the matters in this subsection</w:t>
      </w:r>
      <w:r w:rsidR="00D85604" w:rsidRPr="00F85028">
        <w:t>.</w:t>
      </w:r>
      <w:r w:rsidRPr="00F85028">
        <w:t xml:space="preserve"> See subsection</w:t>
      </w:r>
      <w:r w:rsidR="00F85028" w:rsidRPr="00F85028">
        <w:t> </w:t>
      </w:r>
      <w:r w:rsidRPr="00F85028">
        <w:t>13</w:t>
      </w:r>
      <w:r w:rsidR="00D85604" w:rsidRPr="00F85028">
        <w:t>.</w:t>
      </w:r>
      <w:r w:rsidRPr="00F85028">
        <w:t xml:space="preserve">3(3) of the </w:t>
      </w:r>
      <w:r w:rsidRPr="00F85028">
        <w:rPr>
          <w:i/>
        </w:rPr>
        <w:t>Criminal Code</w:t>
      </w:r>
      <w:r w:rsidR="00D85604" w:rsidRPr="00F85028">
        <w:rPr>
          <w:i/>
        </w:rPr>
        <w:t>.</w:t>
      </w:r>
    </w:p>
    <w:p w:rsidR="008C6A35" w:rsidRPr="00F85028" w:rsidRDefault="008C6A35" w:rsidP="00F85028">
      <w:pPr>
        <w:pStyle w:val="SubsectionHead"/>
      </w:pPr>
      <w:r w:rsidRPr="00F85028">
        <w:t>Fault</w:t>
      </w:r>
      <w:r w:rsidR="00A47F54">
        <w:noBreakHyphen/>
      </w:r>
      <w:r w:rsidRPr="00F85028">
        <w:t>based offence</w:t>
      </w:r>
    </w:p>
    <w:p w:rsidR="008C6A35" w:rsidRPr="00F85028" w:rsidRDefault="008C6A35" w:rsidP="00F85028">
      <w:pPr>
        <w:pStyle w:val="subsection"/>
      </w:pPr>
      <w:r w:rsidRPr="00F85028">
        <w:tab/>
        <w:t>(4)</w:t>
      </w:r>
      <w:r w:rsidRPr="00F85028">
        <w:tab/>
        <w:t xml:space="preserve">A person commits an offence if the person contravenes </w:t>
      </w:r>
      <w:r w:rsidR="00F85028" w:rsidRPr="00F85028">
        <w:t>subsection (</w:t>
      </w:r>
      <w:r w:rsidR="00C47E3A" w:rsidRPr="00F85028">
        <w:t>1)</w:t>
      </w:r>
      <w:r w:rsidR="00D85604" w:rsidRPr="00F85028">
        <w:t>.</w:t>
      </w:r>
    </w:p>
    <w:p w:rsidR="008C6A35" w:rsidRPr="00F85028" w:rsidRDefault="008C6A35" w:rsidP="00F85028">
      <w:pPr>
        <w:pStyle w:val="SubsectionHead"/>
      </w:pPr>
      <w:r w:rsidRPr="00F85028">
        <w:t>Civil liability</w:t>
      </w:r>
    </w:p>
    <w:p w:rsidR="008C6A35" w:rsidRPr="00F85028" w:rsidRDefault="008C6A35" w:rsidP="00F85028">
      <w:pPr>
        <w:pStyle w:val="subsection"/>
      </w:pPr>
      <w:r w:rsidRPr="00F85028">
        <w:tab/>
        <w:t>(5)</w:t>
      </w:r>
      <w:r w:rsidRPr="00F85028">
        <w:tab/>
        <w:t xml:space="preserve">A person contravenes this subsection if the person contravenes </w:t>
      </w:r>
      <w:r w:rsidR="00F85028" w:rsidRPr="00F85028">
        <w:t>subsection (</w:t>
      </w:r>
      <w:r w:rsidRPr="00F85028">
        <w:t>1)</w:t>
      </w:r>
      <w:r w:rsidR="00D85604" w:rsidRPr="00F85028">
        <w:t>.</w:t>
      </w:r>
    </w:p>
    <w:p w:rsidR="008C6A35" w:rsidRPr="00F85028" w:rsidRDefault="008C6A35" w:rsidP="00F85028">
      <w:pPr>
        <w:pStyle w:val="notetext"/>
      </w:pPr>
      <w:r w:rsidRPr="00F85028">
        <w:t>Note:</w:t>
      </w:r>
      <w:r w:rsidRPr="00F85028">
        <w:tab/>
        <w:t>This subsection is a civil penalty provision (see section</w:t>
      </w:r>
      <w:r w:rsidR="00F85028" w:rsidRPr="00F85028">
        <w:t> </w:t>
      </w:r>
      <w:r w:rsidRPr="00F85028">
        <w:t>1317E)</w:t>
      </w:r>
      <w:r w:rsidR="00D85604" w:rsidRPr="00F85028">
        <w:t>.</w:t>
      </w:r>
    </w:p>
    <w:p w:rsidR="006934B7" w:rsidRPr="00F85028" w:rsidRDefault="004A42EE" w:rsidP="00F85028">
      <w:pPr>
        <w:pStyle w:val="ItemHead"/>
      </w:pPr>
      <w:r w:rsidRPr="00F85028">
        <w:t>101</w:t>
      </w:r>
      <w:r w:rsidR="006934B7" w:rsidRPr="00F85028">
        <w:t xml:space="preserve">  Section</w:t>
      </w:r>
      <w:r w:rsidR="00F85028" w:rsidRPr="00F85028">
        <w:t> </w:t>
      </w:r>
      <w:r w:rsidR="006934B7" w:rsidRPr="00F85028">
        <w:t>1021E</w:t>
      </w:r>
    </w:p>
    <w:p w:rsidR="006934B7" w:rsidRPr="00F85028" w:rsidRDefault="006934B7" w:rsidP="00F85028">
      <w:pPr>
        <w:pStyle w:val="Item"/>
      </w:pPr>
      <w:r w:rsidRPr="00F85028">
        <w:t>Repeal the section, substitute:</w:t>
      </w:r>
    </w:p>
    <w:p w:rsidR="006934B7" w:rsidRPr="00F85028" w:rsidRDefault="006934B7" w:rsidP="00F85028">
      <w:pPr>
        <w:pStyle w:val="ActHead5"/>
      </w:pPr>
      <w:bookmarkStart w:id="15" w:name="_Toc3383345"/>
      <w:r w:rsidRPr="00F85028">
        <w:rPr>
          <w:rStyle w:val="CharSectno"/>
        </w:rPr>
        <w:t>1021E</w:t>
      </w:r>
      <w:r w:rsidRPr="00F85028">
        <w:t xml:space="preserve">  Preparer of defective disclosure document or statement giving the document or statement (whether or not known to be defective)</w:t>
      </w:r>
      <w:bookmarkEnd w:id="15"/>
    </w:p>
    <w:p w:rsidR="006934B7" w:rsidRPr="00F85028" w:rsidRDefault="006934B7" w:rsidP="00F85028">
      <w:pPr>
        <w:pStyle w:val="SubsectionHead"/>
      </w:pPr>
      <w:r w:rsidRPr="00F85028">
        <w:t>Obligations</w:t>
      </w:r>
    </w:p>
    <w:p w:rsidR="006934B7" w:rsidRPr="00F85028" w:rsidRDefault="006934B7" w:rsidP="00F85028">
      <w:pPr>
        <w:pStyle w:val="subsection"/>
      </w:pPr>
      <w:r w:rsidRPr="00F85028">
        <w:tab/>
        <w:t>(1)</w:t>
      </w:r>
      <w:r w:rsidRPr="00F85028">
        <w:tab/>
        <w:t>A person contravenes this subsection if:</w:t>
      </w:r>
    </w:p>
    <w:p w:rsidR="006934B7" w:rsidRPr="00F85028" w:rsidRDefault="006934B7" w:rsidP="00F85028">
      <w:pPr>
        <w:pStyle w:val="paragraph"/>
      </w:pPr>
      <w:r w:rsidRPr="00F85028">
        <w:tab/>
        <w:t>(a)</w:t>
      </w:r>
      <w:r w:rsidRPr="00F85028">
        <w:tab/>
        <w:t>the person prepares (or has someone else prepare for them) a disclosure document or statement (not being information required by paragraph</w:t>
      </w:r>
      <w:r w:rsidR="00F85028" w:rsidRPr="00F85028">
        <w:t> </w:t>
      </w:r>
      <w:r w:rsidRPr="00F85028">
        <w:t>1012G(3)(a)); and</w:t>
      </w:r>
    </w:p>
    <w:p w:rsidR="006934B7" w:rsidRPr="00F85028" w:rsidRDefault="006934B7" w:rsidP="00F85028">
      <w:pPr>
        <w:pStyle w:val="paragraph"/>
      </w:pPr>
      <w:r w:rsidRPr="00F85028">
        <w:tab/>
        <w:t>(b)</w:t>
      </w:r>
      <w:r w:rsidRPr="00F85028">
        <w:tab/>
        <w:t>the disclosure document or statement is defective; and</w:t>
      </w:r>
    </w:p>
    <w:p w:rsidR="006934B7" w:rsidRPr="00F85028" w:rsidRDefault="006934B7" w:rsidP="00F85028">
      <w:pPr>
        <w:pStyle w:val="paragraph"/>
      </w:pPr>
      <w:r w:rsidRPr="00F85028">
        <w:tab/>
        <w:t>(c)</w:t>
      </w:r>
      <w:r w:rsidRPr="00F85028">
        <w:tab/>
        <w:t>the person:</w:t>
      </w:r>
    </w:p>
    <w:p w:rsidR="006934B7" w:rsidRPr="00F85028" w:rsidRDefault="006934B7" w:rsidP="00F85028">
      <w:pPr>
        <w:pStyle w:val="paragraphsub"/>
      </w:pPr>
      <w:r w:rsidRPr="00F85028">
        <w:tab/>
        <w:t>(i)</w:t>
      </w:r>
      <w:r w:rsidRPr="00F85028">
        <w:tab/>
        <w:t xml:space="preserve">gives (see </w:t>
      </w:r>
      <w:r w:rsidR="00F85028" w:rsidRPr="00F85028">
        <w:t>subsection (</w:t>
      </w:r>
      <w:r w:rsidRPr="00F85028">
        <w:t>4)) another person the disclosure document or statement in circumstances in which it is required by a provision of this Part to be given to the other person; or</w:t>
      </w:r>
    </w:p>
    <w:p w:rsidR="006934B7" w:rsidRPr="00F85028" w:rsidRDefault="006934B7" w:rsidP="00F85028">
      <w:pPr>
        <w:pStyle w:val="paragraphsub"/>
      </w:pPr>
      <w:r w:rsidRPr="00F85028">
        <w:tab/>
        <w:t>(ii)</w:t>
      </w:r>
      <w:r w:rsidRPr="00F85028">
        <w:tab/>
        <w:t xml:space="preserve">gives (see </w:t>
      </w:r>
      <w:r w:rsidR="00F85028" w:rsidRPr="00F85028">
        <w:t>subsection (</w:t>
      </w:r>
      <w:r w:rsidRPr="00F85028">
        <w:t xml:space="preserve">4)), or makes available to, another person </w:t>
      </w:r>
      <w:r w:rsidR="00610E56" w:rsidRPr="00F85028">
        <w:t>the</w:t>
      </w:r>
      <w:r w:rsidRPr="00F85028">
        <w:t xml:space="preserve"> disclosure document or statement, reckless as to whether the other person will or may rely on the information in it</w:t>
      </w:r>
      <w:r w:rsidR="00D85604" w:rsidRPr="00F85028">
        <w:t>.</w:t>
      </w:r>
    </w:p>
    <w:p w:rsidR="006934B7" w:rsidRPr="00F85028" w:rsidRDefault="006934B7" w:rsidP="00F85028">
      <w:pPr>
        <w:pStyle w:val="notetext"/>
      </w:pPr>
      <w:r w:rsidRPr="00F85028">
        <w:t>Note:</w:t>
      </w:r>
      <w:r w:rsidRPr="00F85028">
        <w:tab/>
        <w:t>In criminal proceedings, a defendant bears an evidential burden in relation to the matters in sections</w:t>
      </w:r>
      <w:r w:rsidR="00F85028" w:rsidRPr="00F85028">
        <w:t> </w:t>
      </w:r>
      <w:r w:rsidRPr="00F85028">
        <w:t>1012D, 1012DAA, 1012DA and 1012E</w:t>
      </w:r>
      <w:r w:rsidR="00D85604" w:rsidRPr="00F85028">
        <w:t>.</w:t>
      </w:r>
    </w:p>
    <w:p w:rsidR="006934B7" w:rsidRPr="00F85028" w:rsidRDefault="006934B7" w:rsidP="00F85028">
      <w:pPr>
        <w:pStyle w:val="subsection"/>
      </w:pPr>
      <w:r w:rsidRPr="00F85028">
        <w:tab/>
        <w:t>(2)</w:t>
      </w:r>
      <w:r w:rsidRPr="00F85028">
        <w:tab/>
        <w:t>A person contravenes this subsection if:</w:t>
      </w:r>
    </w:p>
    <w:p w:rsidR="006934B7" w:rsidRPr="00F85028" w:rsidRDefault="006934B7" w:rsidP="00F85028">
      <w:pPr>
        <w:pStyle w:val="paragraph"/>
      </w:pPr>
      <w:r w:rsidRPr="00F85028">
        <w:tab/>
        <w:t>(a)</w:t>
      </w:r>
      <w:r w:rsidRPr="00F85028">
        <w:tab/>
        <w:t>the person prepares (or has someone else prepare for them) a disclosure document or statement (not being information required by paragraph</w:t>
      </w:r>
      <w:r w:rsidR="00F85028" w:rsidRPr="00F85028">
        <w:t> </w:t>
      </w:r>
      <w:r w:rsidRPr="00F85028">
        <w:t>1012G(3)(a)); and</w:t>
      </w:r>
    </w:p>
    <w:p w:rsidR="006934B7" w:rsidRPr="00F85028" w:rsidRDefault="006934B7" w:rsidP="00F85028">
      <w:pPr>
        <w:pStyle w:val="paragraph"/>
      </w:pPr>
      <w:r w:rsidRPr="00F85028">
        <w:tab/>
        <w:t>(b)</w:t>
      </w:r>
      <w:r w:rsidRPr="00F85028">
        <w:tab/>
        <w:t>the disclosure document or statement is defective; and</w:t>
      </w:r>
    </w:p>
    <w:p w:rsidR="006934B7" w:rsidRPr="00F85028" w:rsidRDefault="006934B7" w:rsidP="00F85028">
      <w:pPr>
        <w:pStyle w:val="paragraph"/>
      </w:pPr>
      <w:r w:rsidRPr="00F85028">
        <w:tab/>
        <w:t>(c)</w:t>
      </w:r>
      <w:r w:rsidRPr="00F85028">
        <w:tab/>
        <w:t xml:space="preserve">the person gives (see </w:t>
      </w:r>
      <w:r w:rsidR="00F85028" w:rsidRPr="00F85028">
        <w:t>subsection (</w:t>
      </w:r>
      <w:r w:rsidRPr="00F85028">
        <w:t xml:space="preserve">4)), or makes available to, another person the disclosure document or statement, reckless as to whether the other person, or someone else, will or may give it, or make it available, to another person as mentioned in </w:t>
      </w:r>
      <w:r w:rsidR="00F85028" w:rsidRPr="00F85028">
        <w:t>subparagraph (</w:t>
      </w:r>
      <w:r w:rsidRPr="00F85028">
        <w:t>1)(c)(i) or (ii)</w:t>
      </w:r>
      <w:r w:rsidR="00D85604" w:rsidRPr="00F85028">
        <w:t>.</w:t>
      </w:r>
    </w:p>
    <w:p w:rsidR="006934B7" w:rsidRPr="00F85028" w:rsidRDefault="006934B7" w:rsidP="00F85028">
      <w:pPr>
        <w:pStyle w:val="SubsectionHead"/>
      </w:pPr>
      <w:r w:rsidRPr="00F85028">
        <w:t>Exception</w:t>
      </w:r>
    </w:p>
    <w:p w:rsidR="006934B7" w:rsidRPr="00F85028" w:rsidRDefault="006934B7" w:rsidP="00F85028">
      <w:pPr>
        <w:pStyle w:val="subsection"/>
      </w:pPr>
      <w:r w:rsidRPr="00F85028">
        <w:tab/>
        <w:t>(3)</w:t>
      </w:r>
      <w:r w:rsidRPr="00F85028">
        <w:tab/>
        <w:t xml:space="preserve">A person does not contravene </w:t>
      </w:r>
      <w:r w:rsidR="00F85028" w:rsidRPr="00F85028">
        <w:t>subsection (</w:t>
      </w:r>
      <w:r w:rsidRPr="00F85028">
        <w:t>1) or (2) if the person took reasonable steps to ensure that the disclosure document or statement would not be defective</w:t>
      </w:r>
      <w:r w:rsidR="00D85604" w:rsidRPr="00F85028">
        <w:t>.</w:t>
      </w:r>
    </w:p>
    <w:p w:rsidR="006934B7" w:rsidRPr="00F85028" w:rsidRDefault="006934B7" w:rsidP="00F85028">
      <w:pPr>
        <w:pStyle w:val="notetext"/>
      </w:pPr>
      <w:r w:rsidRPr="00F85028">
        <w:t>Note:</w:t>
      </w:r>
      <w:r w:rsidRPr="00F85028">
        <w:tab/>
        <w:t xml:space="preserve">In criminal proceedings, a defendant bears an evidential burden in relation to the matters in </w:t>
      </w:r>
      <w:r w:rsidR="00F85028" w:rsidRPr="00F85028">
        <w:t>subsection (</w:t>
      </w:r>
      <w:r w:rsidRPr="00F85028">
        <w:t>3)</w:t>
      </w:r>
      <w:r w:rsidR="00D85604" w:rsidRPr="00F85028">
        <w:t>.</w:t>
      </w:r>
      <w:r w:rsidRPr="00F85028">
        <w:t xml:space="preserve"> See subsection</w:t>
      </w:r>
      <w:r w:rsidR="00F85028" w:rsidRPr="00F85028">
        <w:t> </w:t>
      </w:r>
      <w:r w:rsidRPr="00F85028">
        <w:t>13</w:t>
      </w:r>
      <w:r w:rsidR="00D85604" w:rsidRPr="00F85028">
        <w:t>.</w:t>
      </w:r>
      <w:r w:rsidRPr="00F85028">
        <w:t xml:space="preserve">3(3) of the </w:t>
      </w:r>
      <w:r w:rsidRPr="00F85028">
        <w:rPr>
          <w:i/>
        </w:rPr>
        <w:t>Criminal Code</w:t>
      </w:r>
      <w:r w:rsidR="00D85604" w:rsidRPr="00F85028">
        <w:t>.</w:t>
      </w:r>
    </w:p>
    <w:p w:rsidR="006934B7" w:rsidRPr="00F85028" w:rsidRDefault="006934B7" w:rsidP="00F85028">
      <w:pPr>
        <w:pStyle w:val="SubsectionHead"/>
        <w:rPr>
          <w:b/>
        </w:rPr>
      </w:pPr>
      <w:r w:rsidRPr="00F85028">
        <w:t xml:space="preserve">Meaning of </w:t>
      </w:r>
      <w:r w:rsidRPr="00F85028">
        <w:rPr>
          <w:b/>
        </w:rPr>
        <w:t>give</w:t>
      </w:r>
    </w:p>
    <w:p w:rsidR="006934B7" w:rsidRPr="00F85028" w:rsidRDefault="006934B7" w:rsidP="00F85028">
      <w:pPr>
        <w:pStyle w:val="subsection"/>
      </w:pPr>
      <w:r w:rsidRPr="00F85028">
        <w:tab/>
        <w:t>(4)</w:t>
      </w:r>
      <w:r w:rsidRPr="00F85028">
        <w:tab/>
        <w:t xml:space="preserve">In this section, </w:t>
      </w:r>
      <w:r w:rsidRPr="00F85028">
        <w:rPr>
          <w:b/>
          <w:i/>
        </w:rPr>
        <w:t>give</w:t>
      </w:r>
      <w:r w:rsidRPr="00F85028">
        <w:t xml:space="preserve"> means give by any means (including orally), and is not limited to giving in accordance with section</w:t>
      </w:r>
      <w:r w:rsidR="00F85028" w:rsidRPr="00F85028">
        <w:t> </w:t>
      </w:r>
      <w:r w:rsidRPr="00F85028">
        <w:t>1015C</w:t>
      </w:r>
      <w:r w:rsidR="00D85604" w:rsidRPr="00F85028">
        <w:t>.</w:t>
      </w:r>
    </w:p>
    <w:p w:rsidR="006934B7" w:rsidRPr="00F85028" w:rsidRDefault="006934B7" w:rsidP="00F85028">
      <w:pPr>
        <w:pStyle w:val="SubsectionHead"/>
      </w:pPr>
      <w:r w:rsidRPr="00F85028">
        <w:t>Fault</w:t>
      </w:r>
      <w:r w:rsidR="00A47F54">
        <w:noBreakHyphen/>
      </w:r>
      <w:r w:rsidRPr="00F85028">
        <w:t>based offence</w:t>
      </w:r>
    </w:p>
    <w:p w:rsidR="006934B7" w:rsidRPr="00F85028" w:rsidRDefault="006934B7" w:rsidP="00F85028">
      <w:pPr>
        <w:pStyle w:val="subsection"/>
      </w:pPr>
      <w:r w:rsidRPr="00F85028">
        <w:tab/>
        <w:t>(5)</w:t>
      </w:r>
      <w:r w:rsidRPr="00F85028">
        <w:tab/>
        <w:t xml:space="preserve">A person commits an offence if the person contravenes </w:t>
      </w:r>
      <w:r w:rsidR="00F85028" w:rsidRPr="00F85028">
        <w:t>subsection (</w:t>
      </w:r>
      <w:r w:rsidRPr="00F85028">
        <w:t>1) or (2)</w:t>
      </w:r>
      <w:r w:rsidR="00D85604" w:rsidRPr="00F85028">
        <w:t>.</w:t>
      </w:r>
    </w:p>
    <w:p w:rsidR="006934B7" w:rsidRPr="00F85028" w:rsidRDefault="006934B7" w:rsidP="00F85028">
      <w:pPr>
        <w:pStyle w:val="subsection"/>
      </w:pPr>
      <w:r w:rsidRPr="00F85028">
        <w:tab/>
        <w:t>(6)</w:t>
      </w:r>
      <w:r w:rsidRPr="00F85028">
        <w:tab/>
        <w:t xml:space="preserve">For the purposes of an offence based on </w:t>
      </w:r>
      <w:r w:rsidR="00F85028" w:rsidRPr="00F85028">
        <w:t>subsection (</w:t>
      </w:r>
      <w:r w:rsidR="00C47E3A" w:rsidRPr="00F85028">
        <w:t xml:space="preserve">1), </w:t>
      </w:r>
      <w:r w:rsidRPr="00F85028">
        <w:t xml:space="preserve">strict liability applies to the physical element of the offence specified in </w:t>
      </w:r>
      <w:r w:rsidR="00F85028" w:rsidRPr="00F85028">
        <w:t>paragraph (</w:t>
      </w:r>
      <w:r w:rsidRPr="00F85028">
        <w:t>1)(b)</w:t>
      </w:r>
      <w:r w:rsidR="00D85604" w:rsidRPr="00F85028">
        <w:t>.</w:t>
      </w:r>
    </w:p>
    <w:p w:rsidR="006934B7" w:rsidRPr="00F85028" w:rsidRDefault="006934B7" w:rsidP="00F85028">
      <w:pPr>
        <w:pStyle w:val="subsection"/>
      </w:pPr>
      <w:r w:rsidRPr="00F85028">
        <w:tab/>
        <w:t>(7)</w:t>
      </w:r>
      <w:r w:rsidRPr="00F85028">
        <w:tab/>
        <w:t xml:space="preserve">For the purposes of an offence based on </w:t>
      </w:r>
      <w:r w:rsidR="00F85028" w:rsidRPr="00F85028">
        <w:t>subsection (</w:t>
      </w:r>
      <w:r w:rsidR="00C47E3A" w:rsidRPr="00F85028">
        <w:t xml:space="preserve">2), </w:t>
      </w:r>
      <w:r w:rsidRPr="00F85028">
        <w:t xml:space="preserve">strict liability applies to the physical element of the offence specified in </w:t>
      </w:r>
      <w:r w:rsidR="00F85028" w:rsidRPr="00F85028">
        <w:t>paragraph (</w:t>
      </w:r>
      <w:r w:rsidRPr="00F85028">
        <w:t>2)(b)</w:t>
      </w:r>
      <w:r w:rsidR="00D85604" w:rsidRPr="00F85028">
        <w:t>.</w:t>
      </w:r>
    </w:p>
    <w:p w:rsidR="006934B7" w:rsidRPr="00F85028" w:rsidRDefault="006934B7" w:rsidP="00F85028">
      <w:pPr>
        <w:pStyle w:val="SubsectionHead"/>
      </w:pPr>
      <w:r w:rsidRPr="00F85028">
        <w:t>Civil liability</w:t>
      </w:r>
    </w:p>
    <w:p w:rsidR="006934B7" w:rsidRPr="00F85028" w:rsidRDefault="006934B7" w:rsidP="00F85028">
      <w:pPr>
        <w:pStyle w:val="subsection"/>
      </w:pPr>
      <w:r w:rsidRPr="00F85028">
        <w:tab/>
        <w:t>(8)</w:t>
      </w:r>
      <w:r w:rsidRPr="00F85028">
        <w:tab/>
        <w:t xml:space="preserve">A person contravenes this subsection if the person contravenes </w:t>
      </w:r>
      <w:r w:rsidR="00F85028" w:rsidRPr="00F85028">
        <w:t>subsection (</w:t>
      </w:r>
      <w:r w:rsidRPr="00F85028">
        <w:t>1) or (2)</w:t>
      </w:r>
      <w:r w:rsidR="00D85604" w:rsidRPr="00F85028">
        <w:t>.</w:t>
      </w:r>
    </w:p>
    <w:p w:rsidR="006934B7" w:rsidRPr="00F85028" w:rsidRDefault="006934B7" w:rsidP="00F85028">
      <w:pPr>
        <w:pStyle w:val="notetext"/>
      </w:pPr>
      <w:r w:rsidRPr="00F85028">
        <w:t>Note:</w:t>
      </w:r>
      <w:r w:rsidRPr="00F85028">
        <w:tab/>
        <w:t>This subsection is a civil penalty provision (see section</w:t>
      </w:r>
      <w:r w:rsidR="00F85028" w:rsidRPr="00F85028">
        <w:t> </w:t>
      </w:r>
      <w:r w:rsidRPr="00F85028">
        <w:t>1317E)</w:t>
      </w:r>
      <w:r w:rsidR="00D85604" w:rsidRPr="00F85028">
        <w:t>.</w:t>
      </w:r>
    </w:p>
    <w:p w:rsidR="006934B7" w:rsidRPr="00F85028" w:rsidRDefault="004A42EE" w:rsidP="00F85028">
      <w:pPr>
        <w:pStyle w:val="ItemHead"/>
      </w:pPr>
      <w:r w:rsidRPr="00F85028">
        <w:t>102</w:t>
      </w:r>
      <w:r w:rsidR="006934B7" w:rsidRPr="00F85028">
        <w:t xml:space="preserve">  Section</w:t>
      </w:r>
      <w:r w:rsidR="00F85028" w:rsidRPr="00F85028">
        <w:t> </w:t>
      </w:r>
      <w:r w:rsidR="006934B7" w:rsidRPr="00F85028">
        <w:t>1021G</w:t>
      </w:r>
    </w:p>
    <w:p w:rsidR="006934B7" w:rsidRPr="00F85028" w:rsidRDefault="006934B7" w:rsidP="00F85028">
      <w:pPr>
        <w:pStyle w:val="Item"/>
      </w:pPr>
      <w:r w:rsidRPr="00F85028">
        <w:t>Repeal the section, substitute:</w:t>
      </w:r>
    </w:p>
    <w:p w:rsidR="006934B7" w:rsidRPr="00F85028" w:rsidRDefault="006934B7" w:rsidP="00F85028">
      <w:pPr>
        <w:pStyle w:val="ActHead5"/>
      </w:pPr>
      <w:bookmarkStart w:id="16" w:name="_Toc3383346"/>
      <w:r w:rsidRPr="00F85028">
        <w:rPr>
          <w:rStyle w:val="CharSectno"/>
        </w:rPr>
        <w:t>1021G</w:t>
      </w:r>
      <w:r w:rsidRPr="00F85028">
        <w:t xml:space="preserve">  Financial services licensee failing to ensure authorised representative gives etc</w:t>
      </w:r>
      <w:r w:rsidR="00D85604" w:rsidRPr="00F85028">
        <w:t>.</w:t>
      </w:r>
      <w:r w:rsidRPr="00F85028">
        <w:t xml:space="preserve"> disclosure documents or statements as required</w:t>
      </w:r>
      <w:bookmarkEnd w:id="16"/>
    </w:p>
    <w:p w:rsidR="006934B7" w:rsidRPr="00F85028" w:rsidRDefault="006934B7" w:rsidP="00F85028">
      <w:pPr>
        <w:pStyle w:val="SubsectionHead"/>
      </w:pPr>
      <w:r w:rsidRPr="00F85028">
        <w:t>Financial services licensee must ensure authorised representative gives etc</w:t>
      </w:r>
      <w:r w:rsidR="00D85604" w:rsidRPr="00F85028">
        <w:t>.</w:t>
      </w:r>
      <w:r w:rsidRPr="00F85028">
        <w:t xml:space="preserve"> disclosure documents or statements as required</w:t>
      </w:r>
    </w:p>
    <w:p w:rsidR="006934B7" w:rsidRPr="00F85028" w:rsidRDefault="006934B7" w:rsidP="00F85028">
      <w:pPr>
        <w:pStyle w:val="subsection"/>
      </w:pPr>
      <w:r w:rsidRPr="00F85028">
        <w:tab/>
        <w:t>(1)</w:t>
      </w:r>
      <w:r w:rsidRPr="00F85028">
        <w:tab/>
        <w:t>A financial services licensee contravenes this subsection if the licensee does not take reasonable steps to ensure that an authorised representative of the licensee complies with their obligations under this Part to give or communicate disclosure documents or statements as and when required by this Part</w:t>
      </w:r>
      <w:r w:rsidR="00D85604" w:rsidRPr="00F85028">
        <w:t>.</w:t>
      </w:r>
    </w:p>
    <w:p w:rsidR="006934B7" w:rsidRPr="00F85028" w:rsidRDefault="006934B7" w:rsidP="00F85028">
      <w:pPr>
        <w:pStyle w:val="SubsectionHead"/>
      </w:pPr>
      <w:r w:rsidRPr="00F85028">
        <w:t>Fault</w:t>
      </w:r>
      <w:r w:rsidR="00A47F54">
        <w:noBreakHyphen/>
      </w:r>
      <w:r w:rsidRPr="00F85028">
        <w:t>based offence</w:t>
      </w:r>
    </w:p>
    <w:p w:rsidR="006934B7" w:rsidRPr="00F85028" w:rsidRDefault="006934B7" w:rsidP="00F85028">
      <w:pPr>
        <w:pStyle w:val="subsection"/>
      </w:pPr>
      <w:r w:rsidRPr="00F85028">
        <w:tab/>
        <w:t>(2)</w:t>
      </w:r>
      <w:r w:rsidRPr="00F85028">
        <w:tab/>
        <w:t xml:space="preserve">A person commits an offence if the person contravenes </w:t>
      </w:r>
      <w:r w:rsidR="00F85028" w:rsidRPr="00F85028">
        <w:t>subsection (</w:t>
      </w:r>
      <w:r w:rsidRPr="00F85028">
        <w:t>1)</w:t>
      </w:r>
      <w:r w:rsidR="00D85604" w:rsidRPr="00F85028">
        <w:t>.</w:t>
      </w:r>
    </w:p>
    <w:p w:rsidR="006934B7" w:rsidRPr="00F85028" w:rsidRDefault="006934B7" w:rsidP="00F85028">
      <w:pPr>
        <w:pStyle w:val="SubsectionHead"/>
      </w:pPr>
      <w:r w:rsidRPr="00F85028">
        <w:t>Civil liability</w:t>
      </w:r>
    </w:p>
    <w:p w:rsidR="006934B7" w:rsidRPr="00F85028" w:rsidRDefault="006934B7" w:rsidP="00F85028">
      <w:pPr>
        <w:pStyle w:val="subsection"/>
      </w:pPr>
      <w:r w:rsidRPr="00F85028">
        <w:tab/>
        <w:t>(3)</w:t>
      </w:r>
      <w:r w:rsidRPr="00F85028">
        <w:tab/>
        <w:t xml:space="preserve">A person contravenes this subsection if the person contravenes </w:t>
      </w:r>
      <w:r w:rsidR="00F85028" w:rsidRPr="00F85028">
        <w:t>subsection (</w:t>
      </w:r>
      <w:r w:rsidRPr="00F85028">
        <w:t>1)</w:t>
      </w:r>
      <w:r w:rsidR="00D85604" w:rsidRPr="00F85028">
        <w:t>.</w:t>
      </w:r>
    </w:p>
    <w:p w:rsidR="006934B7" w:rsidRPr="00F85028" w:rsidRDefault="006934B7" w:rsidP="00F85028">
      <w:pPr>
        <w:pStyle w:val="notetext"/>
      </w:pPr>
      <w:r w:rsidRPr="00F85028">
        <w:t>Note:</w:t>
      </w:r>
      <w:r w:rsidRPr="00F85028">
        <w:tab/>
        <w:t>This subsection is a civil penalty provision (see section</w:t>
      </w:r>
      <w:r w:rsidR="00F85028" w:rsidRPr="00F85028">
        <w:t> </w:t>
      </w:r>
      <w:r w:rsidRPr="00F85028">
        <w:t>1317E)</w:t>
      </w:r>
      <w:r w:rsidR="00D85604" w:rsidRPr="00F85028">
        <w:t>.</w:t>
      </w:r>
    </w:p>
    <w:p w:rsidR="006934B7" w:rsidRPr="00F85028" w:rsidRDefault="004A42EE" w:rsidP="00F85028">
      <w:pPr>
        <w:pStyle w:val="ItemHead"/>
      </w:pPr>
      <w:r w:rsidRPr="00F85028">
        <w:t>103</w:t>
      </w:r>
      <w:r w:rsidR="006934B7" w:rsidRPr="00F85028">
        <w:t xml:space="preserve">  Subsection</w:t>
      </w:r>
      <w:r w:rsidR="00F85028" w:rsidRPr="00F85028">
        <w:t> </w:t>
      </w:r>
      <w:r w:rsidR="006934B7" w:rsidRPr="00F85028">
        <w:t>1041F(2)</w:t>
      </w:r>
    </w:p>
    <w:p w:rsidR="006934B7" w:rsidRPr="00F85028" w:rsidRDefault="006934B7" w:rsidP="00F85028">
      <w:pPr>
        <w:pStyle w:val="Item"/>
      </w:pPr>
      <w:r w:rsidRPr="00F85028">
        <w:t>Repeal the subsection</w:t>
      </w:r>
      <w:r w:rsidR="00D85604" w:rsidRPr="00F85028">
        <w:t>.</w:t>
      </w:r>
    </w:p>
    <w:p w:rsidR="006934B7" w:rsidRPr="00F85028" w:rsidRDefault="004A42EE" w:rsidP="00F85028">
      <w:pPr>
        <w:pStyle w:val="ItemHead"/>
      </w:pPr>
      <w:r w:rsidRPr="00F85028">
        <w:t>104</w:t>
      </w:r>
      <w:r w:rsidR="006934B7" w:rsidRPr="00F85028">
        <w:t xml:space="preserve">  Subsection</w:t>
      </w:r>
      <w:r w:rsidR="00F85028" w:rsidRPr="00F85028">
        <w:t> </w:t>
      </w:r>
      <w:r w:rsidR="006934B7" w:rsidRPr="00F85028">
        <w:t>1041G(1)</w:t>
      </w:r>
    </w:p>
    <w:p w:rsidR="006934B7" w:rsidRPr="00F85028" w:rsidRDefault="006934B7" w:rsidP="00F85028">
      <w:pPr>
        <w:pStyle w:val="Item"/>
      </w:pPr>
      <w:r w:rsidRPr="00F85028">
        <w:t>Omit “(1)</w:t>
      </w:r>
      <w:r w:rsidR="00726B13" w:rsidRPr="00F85028">
        <w:t>” (first occurring)</w:t>
      </w:r>
      <w:r w:rsidR="00D85604" w:rsidRPr="00F85028">
        <w:t>.</w:t>
      </w:r>
    </w:p>
    <w:p w:rsidR="006934B7" w:rsidRPr="00F85028" w:rsidRDefault="004A42EE" w:rsidP="00F85028">
      <w:pPr>
        <w:pStyle w:val="ItemHead"/>
      </w:pPr>
      <w:r w:rsidRPr="00F85028">
        <w:t>105</w:t>
      </w:r>
      <w:r w:rsidR="006934B7" w:rsidRPr="00F85028">
        <w:t xml:space="preserve">  Subsection</w:t>
      </w:r>
      <w:r w:rsidR="00F85028" w:rsidRPr="00F85028">
        <w:t> </w:t>
      </w:r>
      <w:r w:rsidR="006934B7" w:rsidRPr="00F85028">
        <w:t>1041G(2)</w:t>
      </w:r>
    </w:p>
    <w:p w:rsidR="006934B7" w:rsidRPr="00F85028" w:rsidRDefault="006934B7" w:rsidP="00F85028">
      <w:pPr>
        <w:pStyle w:val="Item"/>
      </w:pPr>
      <w:r w:rsidRPr="00F85028">
        <w:t>Repeal the subsection</w:t>
      </w:r>
      <w:r w:rsidR="00D85604" w:rsidRPr="00F85028">
        <w:t>.</w:t>
      </w:r>
    </w:p>
    <w:p w:rsidR="006934B7" w:rsidRPr="00F85028" w:rsidRDefault="004A42EE" w:rsidP="00F85028">
      <w:pPr>
        <w:pStyle w:val="ItemHead"/>
      </w:pPr>
      <w:r w:rsidRPr="00F85028">
        <w:t>106</w:t>
      </w:r>
      <w:r w:rsidR="006934B7" w:rsidRPr="00F85028">
        <w:t xml:space="preserve">  Subsection</w:t>
      </w:r>
      <w:r w:rsidR="00F85028" w:rsidRPr="00F85028">
        <w:t> </w:t>
      </w:r>
      <w:r w:rsidR="006934B7" w:rsidRPr="00F85028">
        <w:t>1211B(3) (penalty)</w:t>
      </w:r>
    </w:p>
    <w:p w:rsidR="006934B7" w:rsidRPr="00F85028" w:rsidRDefault="006934B7" w:rsidP="00F85028">
      <w:pPr>
        <w:pStyle w:val="Item"/>
      </w:pPr>
      <w:r w:rsidRPr="00F85028">
        <w:t>Repeal the penalty, substitute:</w:t>
      </w:r>
    </w:p>
    <w:p w:rsidR="006934B7" w:rsidRPr="00F85028" w:rsidRDefault="006934B7" w:rsidP="00F85028">
      <w:pPr>
        <w:pStyle w:val="Penalty"/>
      </w:pPr>
      <w:r w:rsidRPr="00F85028">
        <w:t>Penalty:</w:t>
      </w:r>
    </w:p>
    <w:p w:rsidR="006934B7" w:rsidRPr="00F85028" w:rsidRDefault="006934B7" w:rsidP="00F85028">
      <w:pPr>
        <w:pStyle w:val="paragraph"/>
      </w:pPr>
      <w:r w:rsidRPr="00F85028">
        <w:tab/>
        <w:t>(a)</w:t>
      </w:r>
      <w:r w:rsidRPr="00F85028">
        <w:tab/>
        <w:t>for an individual—5 years imprisonment, 2,000 penalty units, or both;</w:t>
      </w:r>
      <w:r w:rsidR="000F51EF" w:rsidRPr="00F85028">
        <w:t xml:space="preserve"> and</w:t>
      </w:r>
    </w:p>
    <w:p w:rsidR="006934B7" w:rsidRPr="00F85028" w:rsidRDefault="006934B7" w:rsidP="00F85028">
      <w:pPr>
        <w:pStyle w:val="paragraph"/>
      </w:pPr>
      <w:r w:rsidRPr="00F85028">
        <w:tab/>
        <w:t>(b)</w:t>
      </w:r>
      <w:r w:rsidRPr="00F85028">
        <w:tab/>
        <w:t>for a body corporate—20,000 penalty units</w:t>
      </w:r>
      <w:r w:rsidR="00D85604" w:rsidRPr="00F85028">
        <w:t>.</w:t>
      </w:r>
    </w:p>
    <w:p w:rsidR="00914A3E" w:rsidRPr="00F85028" w:rsidRDefault="004A42EE" w:rsidP="00F85028">
      <w:pPr>
        <w:pStyle w:val="ItemHead"/>
      </w:pPr>
      <w:r w:rsidRPr="00F85028">
        <w:t>107</w:t>
      </w:r>
      <w:r w:rsidR="00914A3E" w:rsidRPr="00F85028">
        <w:t xml:space="preserve">  Subsection</w:t>
      </w:r>
      <w:r w:rsidR="007F0739" w:rsidRPr="00F85028">
        <w:t>s</w:t>
      </w:r>
      <w:r w:rsidR="00F85028" w:rsidRPr="00F85028">
        <w:t> </w:t>
      </w:r>
      <w:r w:rsidR="00914A3E" w:rsidRPr="00F85028">
        <w:t>1309(1) and (2)</w:t>
      </w:r>
    </w:p>
    <w:p w:rsidR="00914A3E" w:rsidRPr="00F85028" w:rsidRDefault="00914A3E" w:rsidP="00F85028">
      <w:pPr>
        <w:pStyle w:val="Item"/>
      </w:pPr>
      <w:r w:rsidRPr="00F85028">
        <w:t>Omit “is guilty of an offence”, substitute “contravenes this subsection”</w:t>
      </w:r>
      <w:r w:rsidR="00D85604" w:rsidRPr="00F85028">
        <w:t>.</w:t>
      </w:r>
    </w:p>
    <w:p w:rsidR="00914A3E" w:rsidRPr="00F85028" w:rsidRDefault="004A42EE" w:rsidP="00F85028">
      <w:pPr>
        <w:pStyle w:val="ItemHead"/>
      </w:pPr>
      <w:r w:rsidRPr="00F85028">
        <w:t>108</w:t>
      </w:r>
      <w:r w:rsidR="00914A3E" w:rsidRPr="00F85028">
        <w:t xml:space="preserve">  At the end of section</w:t>
      </w:r>
      <w:r w:rsidR="00F85028" w:rsidRPr="00F85028">
        <w:t> </w:t>
      </w:r>
      <w:r w:rsidR="00914A3E" w:rsidRPr="00F85028">
        <w:t>1309</w:t>
      </w:r>
    </w:p>
    <w:p w:rsidR="00914A3E" w:rsidRPr="00F85028" w:rsidRDefault="00914A3E" w:rsidP="00F85028">
      <w:pPr>
        <w:pStyle w:val="Item"/>
      </w:pPr>
      <w:r w:rsidRPr="00F85028">
        <w:t>Add:</w:t>
      </w:r>
    </w:p>
    <w:p w:rsidR="00914A3E" w:rsidRPr="00F85028" w:rsidRDefault="00914A3E" w:rsidP="00F85028">
      <w:pPr>
        <w:pStyle w:val="SubsectionHead"/>
      </w:pPr>
      <w:r w:rsidRPr="00F85028">
        <w:t>Fault</w:t>
      </w:r>
      <w:r w:rsidR="00A47F54">
        <w:noBreakHyphen/>
      </w:r>
      <w:r w:rsidRPr="00F85028">
        <w:t>based offence</w:t>
      </w:r>
    </w:p>
    <w:p w:rsidR="00914A3E" w:rsidRPr="00F85028" w:rsidRDefault="00914A3E" w:rsidP="00F85028">
      <w:pPr>
        <w:pStyle w:val="subsection"/>
      </w:pPr>
      <w:r w:rsidRPr="00F85028">
        <w:tab/>
        <w:t>(11)</w:t>
      </w:r>
      <w:r w:rsidRPr="00F85028">
        <w:tab/>
        <w:t xml:space="preserve">A person commits an offence if the person contravenes </w:t>
      </w:r>
      <w:r w:rsidR="00F85028" w:rsidRPr="00F85028">
        <w:t>subsection (</w:t>
      </w:r>
      <w:r w:rsidRPr="00F85028">
        <w:t>1) or (2)</w:t>
      </w:r>
      <w:r w:rsidR="00D85604" w:rsidRPr="00F85028">
        <w:t>.</w:t>
      </w:r>
    </w:p>
    <w:p w:rsidR="00914A3E" w:rsidRPr="00F85028" w:rsidRDefault="00914A3E" w:rsidP="00F85028">
      <w:pPr>
        <w:pStyle w:val="SubsectionHead"/>
      </w:pPr>
      <w:r w:rsidRPr="00F85028">
        <w:t>Civil liability</w:t>
      </w:r>
    </w:p>
    <w:p w:rsidR="00914A3E" w:rsidRPr="00F85028" w:rsidRDefault="00914A3E" w:rsidP="00F85028">
      <w:pPr>
        <w:pStyle w:val="subsection"/>
      </w:pPr>
      <w:r w:rsidRPr="00F85028">
        <w:tab/>
        <w:t>(1</w:t>
      </w:r>
      <w:r w:rsidR="00C47E3A" w:rsidRPr="00F85028">
        <w:t>2</w:t>
      </w:r>
      <w:r w:rsidRPr="00F85028">
        <w:t>)</w:t>
      </w:r>
      <w:r w:rsidRPr="00F85028">
        <w:tab/>
        <w:t xml:space="preserve">A person contravenes this subsection if the person contravenes </w:t>
      </w:r>
      <w:r w:rsidR="00F85028" w:rsidRPr="00F85028">
        <w:t>subsection (</w:t>
      </w:r>
      <w:r w:rsidRPr="00F85028">
        <w:t>2)</w:t>
      </w:r>
      <w:r w:rsidR="00D85604" w:rsidRPr="00F85028">
        <w:t>.</w:t>
      </w:r>
    </w:p>
    <w:p w:rsidR="00914A3E" w:rsidRPr="00F85028" w:rsidRDefault="00914A3E" w:rsidP="00F85028">
      <w:pPr>
        <w:pStyle w:val="notetext"/>
      </w:pPr>
      <w:r w:rsidRPr="00F85028">
        <w:t>Note:</w:t>
      </w:r>
      <w:r w:rsidRPr="00F85028">
        <w:tab/>
        <w:t>This subsection is a civil penalty provision (see section</w:t>
      </w:r>
      <w:r w:rsidR="00F85028" w:rsidRPr="00F85028">
        <w:t> </w:t>
      </w:r>
      <w:r w:rsidRPr="00F85028">
        <w:t>1317E)</w:t>
      </w:r>
      <w:r w:rsidR="00D85604" w:rsidRPr="00F85028">
        <w:t>.</w:t>
      </w:r>
    </w:p>
    <w:p w:rsidR="00914A3E" w:rsidRPr="00F85028" w:rsidRDefault="004A42EE" w:rsidP="00F85028">
      <w:pPr>
        <w:pStyle w:val="ItemHead"/>
      </w:pPr>
      <w:r w:rsidRPr="00F85028">
        <w:t>109</w:t>
      </w:r>
      <w:r w:rsidR="00914A3E" w:rsidRPr="00F85028">
        <w:t xml:space="preserve">  Subsections</w:t>
      </w:r>
      <w:r w:rsidR="00F85028" w:rsidRPr="00F85028">
        <w:t> </w:t>
      </w:r>
      <w:r w:rsidR="00914A3E" w:rsidRPr="00F85028">
        <w:t>1311(2) to (6)</w:t>
      </w:r>
    </w:p>
    <w:p w:rsidR="00914A3E" w:rsidRPr="00F85028" w:rsidRDefault="00914A3E" w:rsidP="00F85028">
      <w:pPr>
        <w:pStyle w:val="Item"/>
      </w:pPr>
      <w:r w:rsidRPr="00F85028">
        <w:t xml:space="preserve">Repeal the </w:t>
      </w:r>
      <w:r w:rsidR="00F85028" w:rsidRPr="00F85028">
        <w:t>subsections (</w:t>
      </w:r>
      <w:r w:rsidR="002960E3" w:rsidRPr="00F85028">
        <w:rPr>
          <w:rFonts w:eastAsiaTheme="minorHAnsi"/>
        </w:rPr>
        <w:t>including the note)</w:t>
      </w:r>
      <w:r w:rsidR="00D85604" w:rsidRPr="00F85028">
        <w:t>.</w:t>
      </w:r>
    </w:p>
    <w:p w:rsidR="00914A3E" w:rsidRPr="00F85028" w:rsidRDefault="004A42EE" w:rsidP="00F85028">
      <w:pPr>
        <w:pStyle w:val="ItemHead"/>
      </w:pPr>
      <w:r w:rsidRPr="00F85028">
        <w:t>110</w:t>
      </w:r>
      <w:r w:rsidR="00914A3E" w:rsidRPr="00F85028">
        <w:t xml:space="preserve">  After section</w:t>
      </w:r>
      <w:r w:rsidR="00F85028" w:rsidRPr="00F85028">
        <w:t> </w:t>
      </w:r>
      <w:r w:rsidR="00914A3E" w:rsidRPr="00F85028">
        <w:t>1311</w:t>
      </w:r>
    </w:p>
    <w:p w:rsidR="00914A3E" w:rsidRPr="00F85028" w:rsidRDefault="00914A3E" w:rsidP="00F85028">
      <w:pPr>
        <w:pStyle w:val="Item"/>
      </w:pPr>
      <w:r w:rsidRPr="00F85028">
        <w:t>Insert:</w:t>
      </w:r>
    </w:p>
    <w:p w:rsidR="00914A3E" w:rsidRPr="00F85028" w:rsidRDefault="00D85604" w:rsidP="00F85028">
      <w:pPr>
        <w:pStyle w:val="ActHead5"/>
      </w:pPr>
      <w:bookmarkStart w:id="17" w:name="_Toc3383347"/>
      <w:r w:rsidRPr="00F85028">
        <w:rPr>
          <w:rStyle w:val="CharSectno"/>
        </w:rPr>
        <w:t>1311A</w:t>
      </w:r>
      <w:r w:rsidR="00914A3E" w:rsidRPr="00F85028">
        <w:t xml:space="preserve">  Penalty for committing an offence</w:t>
      </w:r>
      <w:bookmarkEnd w:id="17"/>
    </w:p>
    <w:p w:rsidR="00914A3E" w:rsidRPr="00F85028" w:rsidRDefault="00914A3E" w:rsidP="00F85028">
      <w:pPr>
        <w:pStyle w:val="subsection"/>
      </w:pPr>
      <w:r w:rsidRPr="00F85028">
        <w:tab/>
      </w:r>
      <w:r w:rsidRPr="00F85028">
        <w:tab/>
        <w:t>A person who commits an offence against this Act is punishable on conviction by a penalty not exceeding the penalty applicable to the offence</w:t>
      </w:r>
      <w:r w:rsidR="00D85604" w:rsidRPr="00F85028">
        <w:t>.</w:t>
      </w:r>
    </w:p>
    <w:p w:rsidR="00914A3E" w:rsidRPr="00F85028" w:rsidRDefault="00D85604" w:rsidP="00F85028">
      <w:pPr>
        <w:pStyle w:val="ActHead5"/>
      </w:pPr>
      <w:bookmarkStart w:id="18" w:name="_Toc3383348"/>
      <w:r w:rsidRPr="00F85028">
        <w:rPr>
          <w:rStyle w:val="CharSectno"/>
        </w:rPr>
        <w:t>1311B</w:t>
      </w:r>
      <w:r w:rsidR="00914A3E" w:rsidRPr="00F85028">
        <w:t xml:space="preserve">  Penalty applicable to an offence committed by an individual</w:t>
      </w:r>
      <w:bookmarkEnd w:id="18"/>
    </w:p>
    <w:p w:rsidR="00914A3E" w:rsidRPr="00F85028" w:rsidRDefault="00914A3E" w:rsidP="00F85028">
      <w:pPr>
        <w:pStyle w:val="subsection"/>
      </w:pPr>
      <w:r w:rsidRPr="00F85028">
        <w:tab/>
        <w:t>(1)</w:t>
      </w:r>
      <w:r w:rsidRPr="00F85028">
        <w:tab/>
        <w:t xml:space="preserve">The </w:t>
      </w:r>
      <w:r w:rsidRPr="00F85028">
        <w:rPr>
          <w:b/>
          <w:i/>
        </w:rPr>
        <w:t xml:space="preserve">penalty applicable </w:t>
      </w:r>
      <w:r w:rsidRPr="00F85028">
        <w:t>to an offence committed by an individual is:</w:t>
      </w:r>
    </w:p>
    <w:p w:rsidR="00914A3E" w:rsidRPr="00F85028" w:rsidRDefault="00914A3E" w:rsidP="00F85028">
      <w:pPr>
        <w:pStyle w:val="paragraph"/>
      </w:pPr>
      <w:r w:rsidRPr="00F85028">
        <w:tab/>
        <w:t>(a)</w:t>
      </w:r>
      <w:r w:rsidRPr="00F85028">
        <w:tab/>
        <w:t xml:space="preserve">for an offence for which a fine is </w:t>
      </w:r>
      <w:r w:rsidR="00CD4C1B" w:rsidRPr="00F85028">
        <w:t>the</w:t>
      </w:r>
      <w:r w:rsidR="00942F68" w:rsidRPr="00F85028">
        <w:t xml:space="preserve"> only</w:t>
      </w:r>
      <w:r w:rsidR="00CD4C1B" w:rsidRPr="00F85028">
        <w:t xml:space="preserve"> penalty</w:t>
      </w:r>
      <w:r w:rsidR="00942F68" w:rsidRPr="00F85028">
        <w:t xml:space="preserve"> specified</w:t>
      </w:r>
      <w:r w:rsidRPr="00F85028">
        <w:t xml:space="preserve">—the fine </w:t>
      </w:r>
      <w:r w:rsidR="00CD4C1B" w:rsidRPr="00F85028">
        <w:t>specified</w:t>
      </w:r>
      <w:r w:rsidRPr="00F85028">
        <w:t>; and</w:t>
      </w:r>
    </w:p>
    <w:p w:rsidR="00914A3E" w:rsidRPr="00F85028" w:rsidRDefault="00914A3E" w:rsidP="00F85028">
      <w:pPr>
        <w:pStyle w:val="paragraph"/>
      </w:pPr>
      <w:r w:rsidRPr="00F85028">
        <w:tab/>
        <w:t>(b)</w:t>
      </w:r>
      <w:r w:rsidRPr="00F85028">
        <w:tab/>
        <w:t xml:space="preserve">for an offence for which a term of imprisonment is </w:t>
      </w:r>
      <w:r w:rsidR="00942F68" w:rsidRPr="00F85028">
        <w:t xml:space="preserve">the only </w:t>
      </w:r>
      <w:r w:rsidR="00CD4C1B" w:rsidRPr="00F85028">
        <w:t>penalty</w:t>
      </w:r>
      <w:r w:rsidR="00942F68" w:rsidRPr="00F85028">
        <w:t xml:space="preserve"> specified</w:t>
      </w:r>
      <w:r w:rsidRPr="00F85028">
        <w:t xml:space="preserve">—either the term of imprisonment, the fine worked </w:t>
      </w:r>
      <w:r w:rsidR="00CD4C1B" w:rsidRPr="00F85028">
        <w:t xml:space="preserve">out </w:t>
      </w:r>
      <w:r w:rsidR="00942F68" w:rsidRPr="00F85028">
        <w:t>under this section, or both</w:t>
      </w:r>
      <w:r w:rsidR="00D85604" w:rsidRPr="00F85028">
        <w:t>.</w:t>
      </w:r>
    </w:p>
    <w:p w:rsidR="00914A3E" w:rsidRPr="00F85028" w:rsidRDefault="00914A3E" w:rsidP="00F85028">
      <w:pPr>
        <w:pStyle w:val="subsection"/>
      </w:pPr>
      <w:r w:rsidRPr="00F85028">
        <w:tab/>
        <w:t>(2)</w:t>
      </w:r>
      <w:r w:rsidRPr="00F85028">
        <w:tab/>
        <w:t>If:</w:t>
      </w:r>
    </w:p>
    <w:p w:rsidR="00914A3E" w:rsidRPr="00F85028" w:rsidRDefault="009A0FF3" w:rsidP="00F85028">
      <w:pPr>
        <w:pStyle w:val="paragraph"/>
      </w:pPr>
      <w:r w:rsidRPr="00F85028">
        <w:tab/>
        <w:t>(a)</w:t>
      </w:r>
      <w:r w:rsidRPr="00F85028">
        <w:tab/>
      </w:r>
      <w:r w:rsidR="00914A3E" w:rsidRPr="00F85028">
        <w:t xml:space="preserve">a term of imprisonment is </w:t>
      </w:r>
      <w:r w:rsidR="00016C15" w:rsidRPr="00F85028">
        <w:t xml:space="preserve">the </w:t>
      </w:r>
      <w:r w:rsidR="00942F68" w:rsidRPr="00F85028">
        <w:t xml:space="preserve">only </w:t>
      </w:r>
      <w:r w:rsidR="00016C15" w:rsidRPr="00F85028">
        <w:t xml:space="preserve">penalty </w:t>
      </w:r>
      <w:r w:rsidR="00942F68" w:rsidRPr="00F85028">
        <w:t xml:space="preserve">specified </w:t>
      </w:r>
      <w:r w:rsidR="00016C15" w:rsidRPr="00F85028">
        <w:t>for an offence;</w:t>
      </w:r>
      <w:r w:rsidR="00914A3E" w:rsidRPr="00F85028">
        <w:t xml:space="preserve"> and</w:t>
      </w:r>
    </w:p>
    <w:p w:rsidR="00914A3E" w:rsidRPr="00F85028" w:rsidRDefault="00914A3E" w:rsidP="00F85028">
      <w:pPr>
        <w:pStyle w:val="paragraph"/>
      </w:pPr>
      <w:r w:rsidRPr="00F85028">
        <w:tab/>
        <w:t>(b)</w:t>
      </w:r>
      <w:r w:rsidRPr="00F85028">
        <w:tab/>
        <w:t>the term of imprisonment is less than 10 years;</w:t>
      </w:r>
    </w:p>
    <w:p w:rsidR="00914A3E" w:rsidRPr="00F85028" w:rsidRDefault="00914A3E" w:rsidP="00F85028">
      <w:pPr>
        <w:pStyle w:val="subsection2"/>
      </w:pPr>
      <w:r w:rsidRPr="00F85028">
        <w:t>the fine</w:t>
      </w:r>
      <w:r w:rsidR="00072B97" w:rsidRPr="00F85028">
        <w:t xml:space="preserve"> mentioned </w:t>
      </w:r>
      <w:r w:rsidR="005158E8" w:rsidRPr="00F85028">
        <w:t xml:space="preserve">in </w:t>
      </w:r>
      <w:r w:rsidR="00F85028" w:rsidRPr="00F85028">
        <w:t>paragraph (</w:t>
      </w:r>
      <w:r w:rsidR="005158E8" w:rsidRPr="00F85028">
        <w:t>1)(b)</w:t>
      </w:r>
      <w:r w:rsidRPr="00F85028">
        <w:t xml:space="preserve"> is the number of penalty units worked out using the individual fine formula</w:t>
      </w:r>
      <w:r w:rsidR="00D85604" w:rsidRPr="00F85028">
        <w:t>.</w:t>
      </w:r>
    </w:p>
    <w:p w:rsidR="00914A3E" w:rsidRPr="00F85028" w:rsidRDefault="00914A3E" w:rsidP="00F85028">
      <w:pPr>
        <w:pStyle w:val="subsection"/>
      </w:pPr>
      <w:r w:rsidRPr="00F85028">
        <w:tab/>
        <w:t>(3)</w:t>
      </w:r>
      <w:r w:rsidRPr="00F85028">
        <w:tab/>
        <w:t xml:space="preserve">The </w:t>
      </w:r>
      <w:r w:rsidRPr="00F85028">
        <w:rPr>
          <w:b/>
          <w:i/>
        </w:rPr>
        <w:t>individual fine formula</w:t>
      </w:r>
      <w:r w:rsidRPr="00F85028">
        <w:t xml:space="preserve"> is:</w:t>
      </w:r>
    </w:p>
    <w:p w:rsidR="00914A3E" w:rsidRPr="00F85028" w:rsidRDefault="00914A3E" w:rsidP="00F85028">
      <w:pPr>
        <w:pStyle w:val="subsection"/>
      </w:pPr>
      <w:r w:rsidRPr="00F85028">
        <w:tab/>
      </w:r>
      <w:r w:rsidRPr="00F85028">
        <w:tab/>
      </w:r>
      <w:r w:rsidRPr="00F85028">
        <w:rPr>
          <w:position w:val="-20"/>
        </w:rPr>
        <w:object w:dxaOrig="2400" w:dyaOrig="620">
          <v:shape id="_x0000_i1027" type="#_x0000_t75" style="width:120pt;height:31.5pt" o:ole="">
            <v:imagedata r:id="rId23" o:title=""/>
          </v:shape>
          <o:OLEObject Type="Embed" ProgID="Equation.DSMT4" ShapeID="_x0000_i1027" DrawAspect="Content" ObjectID="_1644217313" r:id="rId24"/>
        </w:object>
      </w:r>
    </w:p>
    <w:p w:rsidR="00914A3E" w:rsidRPr="00F85028" w:rsidRDefault="00914A3E" w:rsidP="00F85028">
      <w:pPr>
        <w:pStyle w:val="subsection"/>
      </w:pPr>
      <w:r w:rsidRPr="00F85028">
        <w:tab/>
        <w:t>(4)</w:t>
      </w:r>
      <w:r w:rsidRPr="00F85028">
        <w:tab/>
        <w:t>If:</w:t>
      </w:r>
    </w:p>
    <w:p w:rsidR="00914A3E" w:rsidRPr="00F85028" w:rsidRDefault="00914A3E" w:rsidP="00F85028">
      <w:pPr>
        <w:pStyle w:val="paragraph"/>
      </w:pPr>
      <w:r w:rsidRPr="00F85028">
        <w:tab/>
        <w:t>(a)</w:t>
      </w:r>
      <w:r w:rsidRPr="00F85028">
        <w:tab/>
        <w:t xml:space="preserve">a term of imprisonment is </w:t>
      </w:r>
      <w:r w:rsidR="00942F68" w:rsidRPr="00F85028">
        <w:t xml:space="preserve">the only penalty </w:t>
      </w:r>
      <w:r w:rsidR="009A223A" w:rsidRPr="00F85028">
        <w:t>specified</w:t>
      </w:r>
      <w:r w:rsidR="00942F68" w:rsidRPr="00F85028">
        <w:t xml:space="preserve"> </w:t>
      </w:r>
      <w:r w:rsidRPr="00F85028">
        <w:t>for an offence; and</w:t>
      </w:r>
    </w:p>
    <w:p w:rsidR="00914A3E" w:rsidRPr="00F85028" w:rsidRDefault="00914A3E" w:rsidP="00F85028">
      <w:pPr>
        <w:pStyle w:val="paragraph"/>
      </w:pPr>
      <w:r w:rsidRPr="00F85028">
        <w:tab/>
        <w:t>(b)</w:t>
      </w:r>
      <w:r w:rsidRPr="00F85028">
        <w:tab/>
        <w:t>the term of imprisonment is 10 years or more;</w:t>
      </w:r>
    </w:p>
    <w:p w:rsidR="00914A3E" w:rsidRPr="00F85028" w:rsidRDefault="00914A3E" w:rsidP="00F85028">
      <w:pPr>
        <w:pStyle w:val="subsection2"/>
      </w:pPr>
      <w:r w:rsidRPr="00F85028">
        <w:t xml:space="preserve">the fine </w:t>
      </w:r>
      <w:r w:rsidR="005158E8" w:rsidRPr="00F85028">
        <w:t xml:space="preserve">mentioned in </w:t>
      </w:r>
      <w:r w:rsidR="00F85028" w:rsidRPr="00F85028">
        <w:t>paragraph (</w:t>
      </w:r>
      <w:r w:rsidR="005158E8" w:rsidRPr="00F85028">
        <w:t xml:space="preserve">1)(b) </w:t>
      </w:r>
      <w:r w:rsidRPr="00F85028">
        <w:t>is</w:t>
      </w:r>
      <w:r w:rsidR="00B61C27" w:rsidRPr="00F85028">
        <w:t xml:space="preserve"> the greater of</w:t>
      </w:r>
      <w:r w:rsidRPr="00F85028">
        <w:t>:</w:t>
      </w:r>
    </w:p>
    <w:p w:rsidR="00914A3E" w:rsidRPr="00F85028" w:rsidRDefault="000F51EF" w:rsidP="00F85028">
      <w:pPr>
        <w:pStyle w:val="paragraph"/>
      </w:pPr>
      <w:r w:rsidRPr="00F85028">
        <w:tab/>
        <w:t>(c</w:t>
      </w:r>
      <w:r w:rsidR="00914A3E" w:rsidRPr="00F85028">
        <w:t>)</w:t>
      </w:r>
      <w:r w:rsidR="00914A3E" w:rsidRPr="00F85028">
        <w:tab/>
        <w:t>4,500 penalty units; and</w:t>
      </w:r>
    </w:p>
    <w:p w:rsidR="00914A3E" w:rsidRPr="00F85028" w:rsidRDefault="000F51EF" w:rsidP="00F85028">
      <w:pPr>
        <w:pStyle w:val="paragraph"/>
      </w:pPr>
      <w:r w:rsidRPr="00F85028">
        <w:tab/>
        <w:t>(d</w:t>
      </w:r>
      <w:r w:rsidR="00914A3E" w:rsidRPr="00F85028">
        <w:t>)</w:t>
      </w:r>
      <w:r w:rsidR="00914A3E" w:rsidRPr="00F85028">
        <w:tab/>
      </w:r>
      <w:r w:rsidR="00021442" w:rsidRPr="00F85028">
        <w:t>if the c</w:t>
      </w:r>
      <w:r w:rsidR="00B61C27" w:rsidRPr="00F85028">
        <w:t>ourt can determine the</w:t>
      </w:r>
      <w:r w:rsidR="00914A3E" w:rsidRPr="00F85028">
        <w:t xml:space="preserve"> </w:t>
      </w:r>
      <w:r w:rsidR="00E730D7" w:rsidRPr="00F85028">
        <w:t>benefit derived and detriment avoided</w:t>
      </w:r>
      <w:r w:rsidR="00914A3E" w:rsidRPr="00F85028">
        <w:t xml:space="preserve"> </w:t>
      </w:r>
      <w:r w:rsidR="00B61C27" w:rsidRPr="00F85028">
        <w:t xml:space="preserve">because of the offence—that amount </w:t>
      </w:r>
      <w:r w:rsidR="00914A3E" w:rsidRPr="00F85028">
        <w:t>multiplied by 3</w:t>
      </w:r>
      <w:r w:rsidR="00D85604" w:rsidRPr="00F85028">
        <w:t>.</w:t>
      </w:r>
    </w:p>
    <w:p w:rsidR="00067083" w:rsidRPr="00F85028" w:rsidRDefault="00067083" w:rsidP="00F85028">
      <w:pPr>
        <w:pStyle w:val="subsection"/>
      </w:pPr>
      <w:r w:rsidRPr="00F85028">
        <w:tab/>
        <w:t>(</w:t>
      </w:r>
      <w:r w:rsidR="00B61C27" w:rsidRPr="00F85028">
        <w:t>5</w:t>
      </w:r>
      <w:r w:rsidRPr="00F85028">
        <w:t>)</w:t>
      </w:r>
      <w:r w:rsidRPr="00F85028">
        <w:tab/>
        <w:t>This section applies in relation to an offence committed by an individual unless there is a contrary intention under this Act in relation to the penalty applicable to the offence</w:t>
      </w:r>
      <w:r w:rsidR="00D85604" w:rsidRPr="00F85028">
        <w:t>.</w:t>
      </w:r>
      <w:r w:rsidR="00376A04" w:rsidRPr="00F85028">
        <w:t xml:space="preserve"> In that case, the </w:t>
      </w:r>
      <w:r w:rsidR="00376A04" w:rsidRPr="00F85028">
        <w:rPr>
          <w:b/>
          <w:i/>
        </w:rPr>
        <w:t>penalty applicable</w:t>
      </w:r>
      <w:r w:rsidR="00376A04" w:rsidRPr="00F85028">
        <w:t xml:space="preserve"> is the penalty specified for the offence</w:t>
      </w:r>
      <w:r w:rsidR="00D85604" w:rsidRPr="00F85028">
        <w:t>.</w:t>
      </w:r>
    </w:p>
    <w:p w:rsidR="00B44C0D" w:rsidRPr="00F85028" w:rsidRDefault="00B44C0D" w:rsidP="00F85028">
      <w:pPr>
        <w:pStyle w:val="notetext"/>
      </w:pPr>
      <w:r w:rsidRPr="00F85028">
        <w:t>Note:</w:t>
      </w:r>
      <w:r w:rsidRPr="00F85028">
        <w:tab/>
        <w:t>The following are examples of cases in which a penalty is specified that would indicate a contrary intention:</w:t>
      </w:r>
    </w:p>
    <w:p w:rsidR="00B44C0D" w:rsidRPr="00F85028" w:rsidRDefault="00B44C0D" w:rsidP="00F85028">
      <w:pPr>
        <w:pStyle w:val="notepara"/>
      </w:pPr>
      <w:r w:rsidRPr="00F85028">
        <w:t>(a)</w:t>
      </w:r>
      <w:r w:rsidRPr="00F85028">
        <w:tab/>
        <w:t>the table item in Schedule</w:t>
      </w:r>
      <w:r w:rsidR="00F85028" w:rsidRPr="00F85028">
        <w:t> </w:t>
      </w:r>
      <w:r w:rsidRPr="00F85028">
        <w:t>3 relating to subsection</w:t>
      </w:r>
      <w:r w:rsidR="00F85028" w:rsidRPr="00F85028">
        <w:t> </w:t>
      </w:r>
      <w:r w:rsidRPr="00F85028">
        <w:t>794D(3), which specifies a penalty for each day, or part of a day, in respect of which an offence is committed;</w:t>
      </w:r>
    </w:p>
    <w:p w:rsidR="00B44C0D" w:rsidRPr="00F85028" w:rsidRDefault="00B44C0D" w:rsidP="00F85028">
      <w:pPr>
        <w:pStyle w:val="notepara"/>
      </w:pPr>
      <w:r w:rsidRPr="00F85028">
        <w:t>(b)</w:t>
      </w:r>
      <w:r w:rsidRPr="00F85028">
        <w:tab/>
        <w:t>a regulation made under paragraph</w:t>
      </w:r>
      <w:r w:rsidR="00F85028" w:rsidRPr="00F85028">
        <w:t> </w:t>
      </w:r>
      <w:r w:rsidRPr="00F85028">
        <w:t xml:space="preserve">1364(2)(w) prescribing a penalty for </w:t>
      </w:r>
      <w:r w:rsidR="009211F5" w:rsidRPr="00F85028">
        <w:t>an individual</w:t>
      </w:r>
      <w:r w:rsidRPr="00F85028">
        <w:t xml:space="preserve"> for a contravention of the regulations</w:t>
      </w:r>
      <w:r w:rsidR="00D85604" w:rsidRPr="00F85028">
        <w:t>.</w:t>
      </w:r>
    </w:p>
    <w:p w:rsidR="00914A3E" w:rsidRPr="00F85028" w:rsidRDefault="00D85604" w:rsidP="00F85028">
      <w:pPr>
        <w:pStyle w:val="ActHead5"/>
      </w:pPr>
      <w:bookmarkStart w:id="19" w:name="_Toc3383349"/>
      <w:r w:rsidRPr="00F85028">
        <w:rPr>
          <w:rStyle w:val="CharSectno"/>
        </w:rPr>
        <w:t>1311C</w:t>
      </w:r>
      <w:r w:rsidR="00914A3E" w:rsidRPr="00F85028">
        <w:t xml:space="preserve">  Penalty applicable to an offence committed by a body corporate</w:t>
      </w:r>
      <w:bookmarkEnd w:id="19"/>
    </w:p>
    <w:p w:rsidR="00914A3E" w:rsidRPr="00F85028" w:rsidRDefault="00914A3E" w:rsidP="00F85028">
      <w:pPr>
        <w:pStyle w:val="subsection"/>
      </w:pPr>
      <w:r w:rsidRPr="00F85028">
        <w:tab/>
        <w:t>(1)</w:t>
      </w:r>
      <w:r w:rsidRPr="00F85028">
        <w:tab/>
        <w:t xml:space="preserve">The </w:t>
      </w:r>
      <w:r w:rsidRPr="00F85028">
        <w:rPr>
          <w:b/>
          <w:i/>
        </w:rPr>
        <w:t xml:space="preserve">penalty applicable </w:t>
      </w:r>
      <w:r w:rsidRPr="00F85028">
        <w:t>to an offence committed by a body corporate is:</w:t>
      </w:r>
    </w:p>
    <w:p w:rsidR="00CD4C1B" w:rsidRPr="00F85028" w:rsidRDefault="00CD4C1B" w:rsidP="00F85028">
      <w:pPr>
        <w:pStyle w:val="paragraph"/>
      </w:pPr>
      <w:r w:rsidRPr="00F85028">
        <w:tab/>
        <w:t>(a)</w:t>
      </w:r>
      <w:r w:rsidRPr="00F85028">
        <w:tab/>
        <w:t xml:space="preserve">for an offence for which a fine is </w:t>
      </w:r>
      <w:r w:rsidR="00942F68" w:rsidRPr="00F85028">
        <w:t xml:space="preserve">the only penalty </w:t>
      </w:r>
      <w:r w:rsidRPr="00F85028">
        <w:t>specified—the fine specified</w:t>
      </w:r>
      <w:r w:rsidR="007619A8" w:rsidRPr="00F85028">
        <w:t xml:space="preserve"> multiplied by 10</w:t>
      </w:r>
      <w:r w:rsidRPr="00F85028">
        <w:t>; and</w:t>
      </w:r>
    </w:p>
    <w:p w:rsidR="00CD4C1B" w:rsidRPr="00F85028" w:rsidRDefault="00CD4C1B" w:rsidP="00F85028">
      <w:pPr>
        <w:pStyle w:val="paragraph"/>
      </w:pPr>
      <w:r w:rsidRPr="00F85028">
        <w:tab/>
        <w:t>(b)</w:t>
      </w:r>
      <w:r w:rsidRPr="00F85028">
        <w:tab/>
        <w:t xml:space="preserve">for an offence for which a term of imprisonment is </w:t>
      </w:r>
      <w:r w:rsidR="00942F68" w:rsidRPr="00F85028">
        <w:t xml:space="preserve">the only penalty </w:t>
      </w:r>
      <w:r w:rsidRPr="00F85028">
        <w:t>specified—</w:t>
      </w:r>
      <w:r w:rsidR="007619A8" w:rsidRPr="00F85028">
        <w:t>the fine worked out under this section</w:t>
      </w:r>
      <w:r w:rsidR="00D85604" w:rsidRPr="00F85028">
        <w:t>.</w:t>
      </w:r>
    </w:p>
    <w:p w:rsidR="00914A3E" w:rsidRPr="00F85028" w:rsidRDefault="00914A3E" w:rsidP="00F85028">
      <w:pPr>
        <w:pStyle w:val="subsection"/>
      </w:pPr>
      <w:r w:rsidRPr="00F85028">
        <w:tab/>
        <w:t>(2)</w:t>
      </w:r>
      <w:r w:rsidRPr="00F85028">
        <w:tab/>
        <w:t>If:</w:t>
      </w:r>
    </w:p>
    <w:p w:rsidR="00914A3E" w:rsidRPr="00F85028" w:rsidRDefault="00914A3E" w:rsidP="00F85028">
      <w:pPr>
        <w:pStyle w:val="paragraph"/>
      </w:pPr>
      <w:r w:rsidRPr="00F85028">
        <w:tab/>
        <w:t>(a)</w:t>
      </w:r>
      <w:r w:rsidRPr="00F85028">
        <w:tab/>
        <w:t xml:space="preserve">a term of imprisonment is the </w:t>
      </w:r>
      <w:r w:rsidR="00942F68" w:rsidRPr="00F85028">
        <w:t>only penalty</w:t>
      </w:r>
      <w:r w:rsidRPr="00F85028">
        <w:t xml:space="preserve"> </w:t>
      </w:r>
      <w:r w:rsidR="00CD4C1B" w:rsidRPr="00F85028">
        <w:t xml:space="preserve">specified </w:t>
      </w:r>
      <w:r w:rsidRPr="00F85028">
        <w:t>for an offence; and</w:t>
      </w:r>
    </w:p>
    <w:p w:rsidR="00914A3E" w:rsidRPr="00F85028" w:rsidRDefault="00914A3E" w:rsidP="00F85028">
      <w:pPr>
        <w:pStyle w:val="paragraph"/>
      </w:pPr>
      <w:r w:rsidRPr="00F85028">
        <w:tab/>
        <w:t>(b)</w:t>
      </w:r>
      <w:r w:rsidRPr="00F85028">
        <w:tab/>
        <w:t>the term of imprisonment is less than 10 years;</w:t>
      </w:r>
    </w:p>
    <w:p w:rsidR="00914A3E" w:rsidRPr="00F85028" w:rsidRDefault="00914A3E" w:rsidP="00F85028">
      <w:pPr>
        <w:pStyle w:val="subsection2"/>
      </w:pPr>
      <w:r w:rsidRPr="00F85028">
        <w:t xml:space="preserve">the fine </w:t>
      </w:r>
      <w:r w:rsidR="005158E8" w:rsidRPr="00F85028">
        <w:t xml:space="preserve">mentioned in </w:t>
      </w:r>
      <w:r w:rsidR="00F85028" w:rsidRPr="00F85028">
        <w:t>paragraph (</w:t>
      </w:r>
      <w:r w:rsidR="005158E8" w:rsidRPr="00F85028">
        <w:t xml:space="preserve">1)(b) </w:t>
      </w:r>
      <w:r w:rsidRPr="00F85028">
        <w:t xml:space="preserve">is the </w:t>
      </w:r>
      <w:r w:rsidR="005158E8" w:rsidRPr="00F85028">
        <w:t>number of penalty units</w:t>
      </w:r>
      <w:r w:rsidRPr="00F85028">
        <w:t xml:space="preserve"> worked out using the individual fine formula</w:t>
      </w:r>
      <w:r w:rsidR="00CD4C1B" w:rsidRPr="00F85028">
        <w:t>, multiplied</w:t>
      </w:r>
      <w:r w:rsidRPr="00F85028">
        <w:t xml:space="preserve"> by 10</w:t>
      </w:r>
      <w:r w:rsidR="00D85604" w:rsidRPr="00F85028">
        <w:t>.</w:t>
      </w:r>
    </w:p>
    <w:p w:rsidR="00914A3E" w:rsidRPr="00F85028" w:rsidRDefault="00914A3E" w:rsidP="00F85028">
      <w:pPr>
        <w:pStyle w:val="subsection"/>
      </w:pPr>
      <w:r w:rsidRPr="00F85028">
        <w:tab/>
        <w:t>(3)</w:t>
      </w:r>
      <w:r w:rsidRPr="00F85028">
        <w:tab/>
        <w:t>If:</w:t>
      </w:r>
    </w:p>
    <w:p w:rsidR="00914A3E" w:rsidRPr="00F85028" w:rsidRDefault="00914A3E" w:rsidP="00F85028">
      <w:pPr>
        <w:pStyle w:val="paragraph"/>
      </w:pPr>
      <w:r w:rsidRPr="00F85028">
        <w:tab/>
        <w:t>(a)</w:t>
      </w:r>
      <w:r w:rsidRPr="00F85028">
        <w:tab/>
      </w:r>
      <w:r w:rsidR="00CD4C1B" w:rsidRPr="00F85028">
        <w:t xml:space="preserve">a term of imprisonment is the </w:t>
      </w:r>
      <w:r w:rsidR="00942F68" w:rsidRPr="00F85028">
        <w:t xml:space="preserve">only </w:t>
      </w:r>
      <w:r w:rsidR="00CD4C1B" w:rsidRPr="00F85028">
        <w:t>penalty specified for an offence</w:t>
      </w:r>
      <w:r w:rsidR="000F51EF" w:rsidRPr="00F85028">
        <w:t>;</w:t>
      </w:r>
      <w:r w:rsidRPr="00F85028">
        <w:t xml:space="preserve"> and</w:t>
      </w:r>
    </w:p>
    <w:p w:rsidR="00914A3E" w:rsidRPr="00F85028" w:rsidRDefault="00914A3E" w:rsidP="00F85028">
      <w:pPr>
        <w:pStyle w:val="paragraph"/>
      </w:pPr>
      <w:r w:rsidRPr="00F85028">
        <w:tab/>
        <w:t>(b)</w:t>
      </w:r>
      <w:r w:rsidRPr="00F85028">
        <w:tab/>
        <w:t>the term of i</w:t>
      </w:r>
      <w:r w:rsidR="000F51EF" w:rsidRPr="00F85028">
        <w:t>mprisonment is 10 years or more;</w:t>
      </w:r>
    </w:p>
    <w:p w:rsidR="00914A3E" w:rsidRPr="00F85028" w:rsidRDefault="00914A3E" w:rsidP="00F85028">
      <w:pPr>
        <w:pStyle w:val="subsection2"/>
      </w:pPr>
      <w:r w:rsidRPr="00F85028">
        <w:t xml:space="preserve">the fine </w:t>
      </w:r>
      <w:r w:rsidR="005158E8" w:rsidRPr="00F85028">
        <w:t xml:space="preserve">mentioned in </w:t>
      </w:r>
      <w:r w:rsidR="00F85028" w:rsidRPr="00F85028">
        <w:t>paragraph (</w:t>
      </w:r>
      <w:r w:rsidR="005158E8" w:rsidRPr="00F85028">
        <w:t xml:space="preserve">1)(b) </w:t>
      </w:r>
      <w:r w:rsidRPr="00F85028">
        <w:t>is the greate</w:t>
      </w:r>
      <w:r w:rsidR="00C05B0B" w:rsidRPr="00F85028">
        <w:t>st</w:t>
      </w:r>
      <w:r w:rsidRPr="00F85028">
        <w:t xml:space="preserve"> of:</w:t>
      </w:r>
    </w:p>
    <w:p w:rsidR="00914A3E" w:rsidRPr="00F85028" w:rsidRDefault="00914A3E" w:rsidP="00F85028">
      <w:pPr>
        <w:pStyle w:val="paragraph"/>
      </w:pPr>
      <w:r w:rsidRPr="00F85028">
        <w:tab/>
        <w:t>(c)</w:t>
      </w:r>
      <w:r w:rsidRPr="00F85028">
        <w:tab/>
        <w:t>45,000 penalty units; and</w:t>
      </w:r>
    </w:p>
    <w:p w:rsidR="00914A3E" w:rsidRPr="00F85028" w:rsidRDefault="00914A3E" w:rsidP="00F85028">
      <w:pPr>
        <w:pStyle w:val="paragraph"/>
      </w:pPr>
      <w:r w:rsidRPr="00F85028">
        <w:tab/>
        <w:t>(d)</w:t>
      </w:r>
      <w:r w:rsidRPr="00F85028">
        <w:tab/>
      </w:r>
      <w:r w:rsidR="00B61C27" w:rsidRPr="00F85028">
        <w:t xml:space="preserve">if the court can determine the </w:t>
      </w:r>
      <w:r w:rsidR="00E730D7" w:rsidRPr="00F85028">
        <w:t>benefit derived and detriment avoided</w:t>
      </w:r>
      <w:r w:rsidR="00B61C27" w:rsidRPr="00F85028">
        <w:t xml:space="preserve"> because of the offence—that amount multiplied by 3</w:t>
      </w:r>
      <w:r w:rsidRPr="00F85028">
        <w:t>; and</w:t>
      </w:r>
    </w:p>
    <w:p w:rsidR="00914A3E" w:rsidRPr="00F85028" w:rsidRDefault="00914A3E" w:rsidP="00F85028">
      <w:pPr>
        <w:pStyle w:val="paragraph"/>
        <w:rPr>
          <w:i/>
        </w:rPr>
      </w:pPr>
      <w:r w:rsidRPr="00F85028">
        <w:tab/>
        <w:t>(e)</w:t>
      </w:r>
      <w:r w:rsidRPr="00F85028">
        <w:tab/>
        <w:t>10% of the annual turnover of the body corporate for the 12</w:t>
      </w:r>
      <w:r w:rsidR="00A47F54">
        <w:noBreakHyphen/>
      </w:r>
      <w:r w:rsidRPr="00F85028">
        <w:t>month period ending at the end of the month in which the body corporate committed, or began committing, the offence</w:t>
      </w:r>
      <w:r w:rsidR="00D85604" w:rsidRPr="00F85028">
        <w:rPr>
          <w:i/>
        </w:rPr>
        <w:t>.</w:t>
      </w:r>
    </w:p>
    <w:p w:rsidR="00067083" w:rsidRPr="00F85028" w:rsidRDefault="00067083" w:rsidP="00F85028">
      <w:pPr>
        <w:pStyle w:val="subsection"/>
      </w:pPr>
      <w:r w:rsidRPr="00F85028">
        <w:tab/>
        <w:t>(</w:t>
      </w:r>
      <w:r w:rsidR="00B61C27" w:rsidRPr="00F85028">
        <w:t>4</w:t>
      </w:r>
      <w:r w:rsidRPr="00F85028">
        <w:t>)</w:t>
      </w:r>
      <w:r w:rsidRPr="00F85028">
        <w:tab/>
        <w:t>This section applies in relation to an offence committed by a body corporate unless there is a contrary intention under this Act in relation to the penalty applicable to the offence</w:t>
      </w:r>
      <w:r w:rsidR="00D85604" w:rsidRPr="00F85028">
        <w:t>.</w:t>
      </w:r>
      <w:r w:rsidR="00376A04" w:rsidRPr="00F85028">
        <w:t xml:space="preserve"> In that case, the </w:t>
      </w:r>
      <w:r w:rsidR="00376A04" w:rsidRPr="00F85028">
        <w:rPr>
          <w:b/>
          <w:i/>
        </w:rPr>
        <w:t>penalty applicable</w:t>
      </w:r>
      <w:r w:rsidR="00376A04" w:rsidRPr="00F85028">
        <w:t xml:space="preserve"> is the penalty specified for the offence</w:t>
      </w:r>
      <w:r w:rsidR="00D85604" w:rsidRPr="00F85028">
        <w:t>.</w:t>
      </w:r>
    </w:p>
    <w:p w:rsidR="00825331" w:rsidRPr="00F85028" w:rsidRDefault="00825331" w:rsidP="00F85028">
      <w:pPr>
        <w:pStyle w:val="notetext"/>
      </w:pPr>
      <w:r w:rsidRPr="00F85028">
        <w:t>Note:</w:t>
      </w:r>
      <w:r w:rsidRPr="00F85028">
        <w:tab/>
      </w:r>
      <w:r w:rsidR="00B44C0D" w:rsidRPr="00F85028">
        <w:t>The following are examples of cases in which a penalty is specified that would indicate a contrary intention:</w:t>
      </w:r>
    </w:p>
    <w:p w:rsidR="009A223A" w:rsidRPr="00F85028" w:rsidRDefault="00825331" w:rsidP="00F85028">
      <w:pPr>
        <w:pStyle w:val="notepara"/>
      </w:pPr>
      <w:r w:rsidRPr="00F85028">
        <w:t>(a)</w:t>
      </w:r>
      <w:r w:rsidRPr="00F85028">
        <w:tab/>
      </w:r>
      <w:r w:rsidR="00F8305A" w:rsidRPr="00F85028">
        <w:t>subsection</w:t>
      </w:r>
      <w:r w:rsidR="00F85028" w:rsidRPr="00F85028">
        <w:t> </w:t>
      </w:r>
      <w:r w:rsidR="00F8305A" w:rsidRPr="00F85028">
        <w:t>1211B(3), which specifies a penalty for a body corporate;</w:t>
      </w:r>
    </w:p>
    <w:p w:rsidR="00B44C0D" w:rsidRPr="00F85028" w:rsidRDefault="00B44C0D" w:rsidP="00F85028">
      <w:pPr>
        <w:pStyle w:val="notepara"/>
      </w:pPr>
      <w:r w:rsidRPr="00F85028">
        <w:t>(b)</w:t>
      </w:r>
      <w:r w:rsidRPr="00F85028">
        <w:tab/>
        <w:t>the table item in Schedule</w:t>
      </w:r>
      <w:r w:rsidR="00F85028" w:rsidRPr="00F85028">
        <w:t> </w:t>
      </w:r>
      <w:r w:rsidRPr="00F85028">
        <w:t>3 relating to subsection</w:t>
      </w:r>
      <w:r w:rsidR="00F85028" w:rsidRPr="00F85028">
        <w:t> </w:t>
      </w:r>
      <w:r w:rsidRPr="00F85028">
        <w:t>794D(3), which specifies a penalty for each day, or part of a day, in respect of which an offence is committed;</w:t>
      </w:r>
    </w:p>
    <w:p w:rsidR="00825331" w:rsidRPr="00F85028" w:rsidRDefault="00B44C0D" w:rsidP="00F85028">
      <w:pPr>
        <w:pStyle w:val="notepara"/>
      </w:pPr>
      <w:r w:rsidRPr="00F85028">
        <w:t>(c</w:t>
      </w:r>
      <w:r w:rsidR="00825331" w:rsidRPr="00F85028">
        <w:t>)</w:t>
      </w:r>
      <w:r w:rsidR="00825331" w:rsidRPr="00F85028">
        <w:tab/>
      </w:r>
      <w:r w:rsidR="006B646E" w:rsidRPr="00F85028">
        <w:t>a regulation made under paragraph</w:t>
      </w:r>
      <w:r w:rsidR="00F85028" w:rsidRPr="00F85028">
        <w:t> </w:t>
      </w:r>
      <w:r w:rsidR="006B646E" w:rsidRPr="00F85028">
        <w:t xml:space="preserve">1364(2)(w) prescribing a penalty for </w:t>
      </w:r>
      <w:r w:rsidR="00F8305A" w:rsidRPr="00F85028">
        <w:t xml:space="preserve">a body corporate for </w:t>
      </w:r>
      <w:r w:rsidR="006B646E" w:rsidRPr="00F85028">
        <w:t>a c</w:t>
      </w:r>
      <w:r w:rsidRPr="00F85028">
        <w:t>ontravention of the regulations</w:t>
      </w:r>
      <w:r w:rsidR="00D85604" w:rsidRPr="00F85028">
        <w:t>.</w:t>
      </w:r>
    </w:p>
    <w:p w:rsidR="00B61C27" w:rsidRPr="00F85028" w:rsidRDefault="00D85604" w:rsidP="00F85028">
      <w:pPr>
        <w:pStyle w:val="ActHead5"/>
      </w:pPr>
      <w:bookmarkStart w:id="20" w:name="_Toc3383350"/>
      <w:r w:rsidRPr="00F85028">
        <w:rPr>
          <w:rStyle w:val="CharSectno"/>
        </w:rPr>
        <w:t>1311D</w:t>
      </w:r>
      <w:r w:rsidR="00B61C27" w:rsidRPr="00F85028">
        <w:t xml:space="preserve">  </w:t>
      </w:r>
      <w:r w:rsidR="00304403" w:rsidRPr="00F85028">
        <w:t>Meaning of</w:t>
      </w:r>
      <w:r w:rsidR="00B61C27" w:rsidRPr="00F85028">
        <w:t xml:space="preserve"> </w:t>
      </w:r>
      <w:r w:rsidR="00E730D7" w:rsidRPr="00F85028">
        <w:rPr>
          <w:i/>
        </w:rPr>
        <w:t>benefit derived and detriment avoided</w:t>
      </w:r>
      <w:r w:rsidR="00B61C27" w:rsidRPr="00F85028">
        <w:t xml:space="preserve"> because of an offence</w:t>
      </w:r>
      <w:bookmarkEnd w:id="20"/>
    </w:p>
    <w:p w:rsidR="00B61C27" w:rsidRPr="00F85028" w:rsidRDefault="00B61C27" w:rsidP="00F85028">
      <w:pPr>
        <w:pStyle w:val="subsection"/>
      </w:pPr>
      <w:r w:rsidRPr="00F85028">
        <w:tab/>
      </w:r>
      <w:r w:rsidRPr="00F85028">
        <w:tab/>
        <w:t xml:space="preserve">The </w:t>
      </w:r>
      <w:r w:rsidR="00E730D7" w:rsidRPr="00F85028">
        <w:rPr>
          <w:b/>
          <w:i/>
        </w:rPr>
        <w:t>benefit derived and detriment avoided</w:t>
      </w:r>
      <w:r w:rsidRPr="00F85028">
        <w:t xml:space="preserve"> because of an offence is the sum of:</w:t>
      </w:r>
    </w:p>
    <w:p w:rsidR="00B61C27" w:rsidRPr="00F85028" w:rsidRDefault="00B61C27" w:rsidP="00F85028">
      <w:pPr>
        <w:pStyle w:val="paragraph"/>
      </w:pPr>
      <w:r w:rsidRPr="00F85028">
        <w:tab/>
        <w:t>(a)</w:t>
      </w:r>
      <w:r w:rsidRPr="00F85028">
        <w:tab/>
        <w:t>the total value of all benefits obtained by one or more persons that are reasonably attributable to the commission of the offence; and</w:t>
      </w:r>
    </w:p>
    <w:p w:rsidR="00B61C27" w:rsidRPr="00F85028" w:rsidRDefault="00B61C27" w:rsidP="00F85028">
      <w:pPr>
        <w:pStyle w:val="paragraph"/>
      </w:pPr>
      <w:r w:rsidRPr="00F85028">
        <w:tab/>
        <w:t>(b)</w:t>
      </w:r>
      <w:r w:rsidRPr="00F85028">
        <w:tab/>
        <w:t>the total value of all detriments avoided by one or more persons that are reasonably attributable to the commission of the offence</w:t>
      </w:r>
      <w:r w:rsidR="00D85604" w:rsidRPr="00F85028">
        <w:t>.</w:t>
      </w:r>
    </w:p>
    <w:p w:rsidR="00914A3E" w:rsidRPr="00F85028" w:rsidRDefault="00D85604" w:rsidP="00F85028">
      <w:pPr>
        <w:pStyle w:val="ActHead5"/>
      </w:pPr>
      <w:bookmarkStart w:id="21" w:name="_Toc3383351"/>
      <w:r w:rsidRPr="00F85028">
        <w:rPr>
          <w:rStyle w:val="CharSectno"/>
        </w:rPr>
        <w:t>1311E</w:t>
      </w:r>
      <w:r w:rsidR="00914A3E" w:rsidRPr="00F85028">
        <w:t xml:space="preserve">  Where is the penalty for an offence </w:t>
      </w:r>
      <w:r w:rsidR="00CD4C1B" w:rsidRPr="00F85028">
        <w:t>specified</w:t>
      </w:r>
      <w:r w:rsidR="00914A3E" w:rsidRPr="00F85028">
        <w:t>?</w:t>
      </w:r>
      <w:bookmarkEnd w:id="21"/>
    </w:p>
    <w:p w:rsidR="00914A3E" w:rsidRPr="00F85028" w:rsidRDefault="00914A3E" w:rsidP="00F85028">
      <w:pPr>
        <w:pStyle w:val="subsection"/>
      </w:pPr>
      <w:r w:rsidRPr="00F85028">
        <w:tab/>
      </w:r>
      <w:r w:rsidR="00825331" w:rsidRPr="00F85028">
        <w:t>(1)</w:t>
      </w:r>
      <w:r w:rsidRPr="00F85028">
        <w:tab/>
        <w:t xml:space="preserve">The penalty </w:t>
      </w:r>
      <w:r w:rsidR="00CD4C1B" w:rsidRPr="00F85028">
        <w:rPr>
          <w:b/>
          <w:i/>
        </w:rPr>
        <w:t>specified</w:t>
      </w:r>
      <w:r w:rsidRPr="00F85028">
        <w:t xml:space="preserve"> for an offence is:</w:t>
      </w:r>
    </w:p>
    <w:p w:rsidR="00914A3E" w:rsidRPr="00F85028" w:rsidRDefault="00914A3E" w:rsidP="00F85028">
      <w:pPr>
        <w:pStyle w:val="paragraph"/>
      </w:pPr>
      <w:r w:rsidRPr="00F85028">
        <w:tab/>
        <w:t>(a)</w:t>
      </w:r>
      <w:r w:rsidRPr="00F85028">
        <w:tab/>
        <w:t>if a penalty, pecuniary or otherwise, is specified in Schedule</w:t>
      </w:r>
      <w:r w:rsidR="00F85028" w:rsidRPr="00F85028">
        <w:t> </w:t>
      </w:r>
      <w:r w:rsidRPr="00F85028">
        <w:t>3 for the provision under which the offence is created, or a provision or provisions in which that provision is included—that penalty; and</w:t>
      </w:r>
    </w:p>
    <w:p w:rsidR="00914A3E" w:rsidRPr="00F85028" w:rsidRDefault="00914A3E" w:rsidP="00F85028">
      <w:pPr>
        <w:pStyle w:val="paragraph"/>
      </w:pPr>
      <w:r w:rsidRPr="00F85028">
        <w:tab/>
        <w:t>(b)</w:t>
      </w:r>
      <w:r w:rsidRPr="00F85028">
        <w:tab/>
        <w:t>if a penalty, pecuniary or otherwise, is specified in any other provision of this Act for the provision under which the offence is created, or a provision or provisions in which that provision is included—that penalty</w:t>
      </w:r>
      <w:r w:rsidR="00D85604" w:rsidRPr="00F85028">
        <w:t>.</w:t>
      </w:r>
    </w:p>
    <w:p w:rsidR="004A4BC3" w:rsidRPr="00F85028" w:rsidRDefault="00825331" w:rsidP="00F85028">
      <w:pPr>
        <w:pStyle w:val="subsection"/>
      </w:pPr>
      <w:r w:rsidRPr="00F85028">
        <w:tab/>
        <w:t>(2)</w:t>
      </w:r>
      <w:r w:rsidRPr="00F85028">
        <w:tab/>
      </w:r>
      <w:r w:rsidR="00337540" w:rsidRPr="00F85028">
        <w:t>To avoid doubt</w:t>
      </w:r>
      <w:r w:rsidRPr="00F85028">
        <w:t xml:space="preserve">, </w:t>
      </w:r>
      <w:r w:rsidR="00337540" w:rsidRPr="00F85028">
        <w:t xml:space="preserve">a </w:t>
      </w:r>
      <w:r w:rsidR="00220D0A" w:rsidRPr="00F85028">
        <w:t xml:space="preserve">penalty is not </w:t>
      </w:r>
      <w:r w:rsidR="00220D0A" w:rsidRPr="00F85028">
        <w:rPr>
          <w:b/>
          <w:i/>
        </w:rPr>
        <w:t xml:space="preserve">specified </w:t>
      </w:r>
      <w:r w:rsidR="00220D0A" w:rsidRPr="00F85028">
        <w:t xml:space="preserve">for </w:t>
      </w:r>
      <w:r w:rsidR="004A4BC3" w:rsidRPr="00F85028">
        <w:t xml:space="preserve">an </w:t>
      </w:r>
      <w:r w:rsidR="00220D0A" w:rsidRPr="00F85028">
        <w:t xml:space="preserve">offence </w:t>
      </w:r>
      <w:r w:rsidR="00FE7FA1" w:rsidRPr="00F85028">
        <w:t>if</w:t>
      </w:r>
      <w:r w:rsidR="00337540" w:rsidRPr="00F85028">
        <w:t xml:space="preserve"> </w:t>
      </w:r>
      <w:r w:rsidR="00FE7FA1" w:rsidRPr="00F85028">
        <w:t>it</w:t>
      </w:r>
      <w:r w:rsidR="00337540" w:rsidRPr="00F85028">
        <w:t xml:space="preserve"> is a consequence for committing the offence that is not </w:t>
      </w:r>
      <w:r w:rsidR="004A4BC3" w:rsidRPr="00F85028">
        <w:t>a punishment on conviction for the offence</w:t>
      </w:r>
      <w:r w:rsidR="00D85604" w:rsidRPr="00F85028">
        <w:t>.</w:t>
      </w:r>
    </w:p>
    <w:p w:rsidR="00220D0A" w:rsidRPr="00F85028" w:rsidRDefault="004A4BC3" w:rsidP="00F85028">
      <w:pPr>
        <w:pStyle w:val="subsection"/>
      </w:pPr>
      <w:r w:rsidRPr="00F85028">
        <w:tab/>
        <w:t>(3)</w:t>
      </w:r>
      <w:r w:rsidRPr="00F85028">
        <w:tab/>
        <w:t xml:space="preserve">Without limiting </w:t>
      </w:r>
      <w:r w:rsidR="00F85028" w:rsidRPr="00F85028">
        <w:t>subsection (</w:t>
      </w:r>
      <w:r w:rsidRPr="00F85028">
        <w:t>2), each of the following is a consequence for committing an offence that is not a punishment on conviction for the offence</w:t>
      </w:r>
      <w:r w:rsidR="00220D0A" w:rsidRPr="00F85028">
        <w:t>:</w:t>
      </w:r>
    </w:p>
    <w:p w:rsidR="00220D0A" w:rsidRPr="00F85028" w:rsidRDefault="00825331" w:rsidP="00F85028">
      <w:pPr>
        <w:pStyle w:val="paragraph"/>
      </w:pPr>
      <w:r w:rsidRPr="00F85028">
        <w:tab/>
        <w:t>(a)</w:t>
      </w:r>
      <w:r w:rsidRPr="00F85028">
        <w:tab/>
      </w:r>
      <w:r w:rsidR="004A4BC3" w:rsidRPr="00F85028">
        <w:t xml:space="preserve">the </w:t>
      </w:r>
      <w:r w:rsidR="00B662BD" w:rsidRPr="00F85028">
        <w:t>availability</w:t>
      </w:r>
      <w:r w:rsidR="004A4BC3" w:rsidRPr="00F85028">
        <w:t xml:space="preserve"> of a pecuniary penalty order for the </w:t>
      </w:r>
      <w:r w:rsidR="00220D0A" w:rsidRPr="00F85028">
        <w:t>contravention of a civil penalty provision</w:t>
      </w:r>
      <w:r w:rsidR="004A4BC3" w:rsidRPr="00F85028">
        <w:t xml:space="preserve"> that relates to the same conduct as that which gave rise to the offence</w:t>
      </w:r>
      <w:r w:rsidR="009A0FF3" w:rsidRPr="00F85028">
        <w:t>;</w:t>
      </w:r>
    </w:p>
    <w:p w:rsidR="00220D0A" w:rsidRPr="00F85028" w:rsidRDefault="00220D0A" w:rsidP="00F85028">
      <w:pPr>
        <w:pStyle w:val="paragraph"/>
      </w:pPr>
      <w:r w:rsidRPr="00F85028">
        <w:tab/>
        <w:t>(b)</w:t>
      </w:r>
      <w:r w:rsidRPr="00F85028">
        <w:tab/>
      </w:r>
      <w:r w:rsidR="004A4BC3" w:rsidRPr="00F85028">
        <w:t xml:space="preserve">the availability of </w:t>
      </w:r>
      <w:r w:rsidRPr="00F85028">
        <w:t>an infringement notice in relation to an all</w:t>
      </w:r>
      <w:r w:rsidR="009A0FF3" w:rsidRPr="00F85028">
        <w:t>eged commission of the offence;</w:t>
      </w:r>
    </w:p>
    <w:p w:rsidR="00337540" w:rsidRPr="00F85028" w:rsidRDefault="00337540" w:rsidP="00F85028">
      <w:pPr>
        <w:pStyle w:val="paragraph"/>
      </w:pPr>
      <w:r w:rsidRPr="00F85028">
        <w:tab/>
        <w:t>(c)</w:t>
      </w:r>
      <w:r w:rsidRPr="00F85028">
        <w:tab/>
      </w:r>
      <w:r w:rsidR="004A4BC3" w:rsidRPr="00F85028">
        <w:t xml:space="preserve">the availability of </w:t>
      </w:r>
      <w:r w:rsidRPr="00F85028">
        <w:t>administrative consequences</w:t>
      </w:r>
      <w:r w:rsidR="004A4BC3" w:rsidRPr="00F85028">
        <w:t xml:space="preserve"> as a result of the commission of the offence</w:t>
      </w:r>
      <w:r w:rsidRPr="00F85028">
        <w:t>, such as:</w:t>
      </w:r>
    </w:p>
    <w:p w:rsidR="00337540" w:rsidRPr="00F85028" w:rsidRDefault="00337540" w:rsidP="00F85028">
      <w:pPr>
        <w:pStyle w:val="paragraphsub"/>
      </w:pPr>
      <w:r w:rsidRPr="00F85028">
        <w:tab/>
        <w:t>(i)</w:t>
      </w:r>
      <w:r w:rsidRPr="00F85028">
        <w:tab/>
        <w:t>disqualification from any office; or</w:t>
      </w:r>
    </w:p>
    <w:p w:rsidR="00337540" w:rsidRPr="00F85028" w:rsidRDefault="00337540" w:rsidP="00F85028">
      <w:pPr>
        <w:pStyle w:val="paragraphsub"/>
      </w:pPr>
      <w:r w:rsidRPr="00F85028">
        <w:tab/>
        <w:t>(ii)</w:t>
      </w:r>
      <w:r w:rsidRPr="00F85028">
        <w:tab/>
        <w:t>consequences in relation to a licence; or</w:t>
      </w:r>
    </w:p>
    <w:p w:rsidR="003A310C" w:rsidRPr="00F85028" w:rsidRDefault="003A310C" w:rsidP="00F85028">
      <w:pPr>
        <w:pStyle w:val="paragraphsub"/>
      </w:pPr>
      <w:r w:rsidRPr="00F85028">
        <w:tab/>
        <w:t>(i</w:t>
      </w:r>
      <w:r w:rsidR="00206FDA" w:rsidRPr="00F85028">
        <w:t>i</w:t>
      </w:r>
      <w:r w:rsidRPr="00F85028">
        <w:t>i)</w:t>
      </w:r>
      <w:r w:rsidRPr="00F85028">
        <w:tab/>
        <w:t>other actions that may be taken by ASIC under this Act or any other Act;</w:t>
      </w:r>
    </w:p>
    <w:p w:rsidR="003A310C" w:rsidRPr="00F85028" w:rsidRDefault="003A310C" w:rsidP="00F85028">
      <w:pPr>
        <w:pStyle w:val="paragraph"/>
      </w:pPr>
      <w:r w:rsidRPr="00F85028">
        <w:tab/>
        <w:t>(d)</w:t>
      </w:r>
      <w:r w:rsidRPr="00F85028">
        <w:tab/>
        <w:t>the availability under any law of the Commonwealth or of a State or Territory (including the general law) of an order to refund money, pay compensation, relinquish a benefit or make any other payment if the offence is committed;</w:t>
      </w:r>
    </w:p>
    <w:p w:rsidR="003A310C" w:rsidRPr="00F85028" w:rsidRDefault="003A310C" w:rsidP="00F85028">
      <w:pPr>
        <w:pStyle w:val="paragraph"/>
      </w:pPr>
      <w:r w:rsidRPr="00F85028">
        <w:tab/>
        <w:t>(e)</w:t>
      </w:r>
      <w:r w:rsidRPr="00F85028">
        <w:tab/>
        <w:t>the availability under any law of the Commonwealth or of a State or Territory (including the general law) of an injunction or any other order directing a person to take, or refrain from taking, action if the offence is committed</w:t>
      </w:r>
      <w:r w:rsidR="00D85604" w:rsidRPr="00F85028">
        <w:t>.</w:t>
      </w:r>
    </w:p>
    <w:p w:rsidR="00914A3E" w:rsidRPr="00F85028" w:rsidRDefault="00D85604" w:rsidP="00F85028">
      <w:pPr>
        <w:pStyle w:val="ActHead5"/>
      </w:pPr>
      <w:bookmarkStart w:id="22" w:name="_Toc3383352"/>
      <w:r w:rsidRPr="00F85028">
        <w:rPr>
          <w:rStyle w:val="CharSectno"/>
        </w:rPr>
        <w:t>1311F</w:t>
      </w:r>
      <w:r w:rsidR="00914A3E" w:rsidRPr="00F85028">
        <w:t xml:space="preserve">  If no penalty is </w:t>
      </w:r>
      <w:r w:rsidR="009A223A" w:rsidRPr="00F85028">
        <w:t>specified</w:t>
      </w:r>
      <w:bookmarkEnd w:id="22"/>
    </w:p>
    <w:p w:rsidR="00914A3E" w:rsidRPr="00F85028" w:rsidRDefault="00914A3E" w:rsidP="00F85028">
      <w:pPr>
        <w:pStyle w:val="subsection"/>
      </w:pPr>
      <w:r w:rsidRPr="00F85028">
        <w:tab/>
      </w:r>
      <w:r w:rsidRPr="00F85028">
        <w:tab/>
        <w:t xml:space="preserve">If no penalty is </w:t>
      </w:r>
      <w:r w:rsidR="009A223A" w:rsidRPr="00F85028">
        <w:t>specified</w:t>
      </w:r>
      <w:r w:rsidRPr="00F85028">
        <w:t xml:space="preserve"> for an offence:</w:t>
      </w:r>
    </w:p>
    <w:p w:rsidR="00914A3E" w:rsidRPr="00F85028" w:rsidRDefault="00914A3E" w:rsidP="00F85028">
      <w:pPr>
        <w:pStyle w:val="paragraph"/>
      </w:pPr>
      <w:r w:rsidRPr="00F85028">
        <w:tab/>
        <w:t>(a)</w:t>
      </w:r>
      <w:r w:rsidRPr="00F85028">
        <w:tab/>
        <w:t>the offence is an offence of strict liability; and</w:t>
      </w:r>
    </w:p>
    <w:p w:rsidR="00914A3E" w:rsidRPr="00F85028" w:rsidRDefault="00914A3E" w:rsidP="00F85028">
      <w:pPr>
        <w:pStyle w:val="paragraph"/>
      </w:pPr>
      <w:r w:rsidRPr="00F85028">
        <w:tab/>
        <w:t>(b)</w:t>
      </w:r>
      <w:r w:rsidRPr="00F85028">
        <w:tab/>
        <w:t>20 penalty units</w:t>
      </w:r>
      <w:r w:rsidR="009A223A" w:rsidRPr="00F85028">
        <w:t xml:space="preserve"> is taken to be the penalty specified for the offence</w:t>
      </w:r>
      <w:r w:rsidR="00D85604" w:rsidRPr="00F85028">
        <w:t>.</w:t>
      </w:r>
    </w:p>
    <w:p w:rsidR="00831DD8" w:rsidRPr="00F85028" w:rsidRDefault="004A42EE" w:rsidP="00F85028">
      <w:pPr>
        <w:pStyle w:val="ItemHead"/>
      </w:pPr>
      <w:r w:rsidRPr="00F85028">
        <w:t>111</w:t>
      </w:r>
      <w:r w:rsidR="00831DD8" w:rsidRPr="00F85028">
        <w:t xml:space="preserve">  Section</w:t>
      </w:r>
      <w:r w:rsidR="000D11CF" w:rsidRPr="00F85028">
        <w:t>s</w:t>
      </w:r>
      <w:r w:rsidR="00F85028" w:rsidRPr="00F85028">
        <w:t> </w:t>
      </w:r>
      <w:r w:rsidR="00831DD8" w:rsidRPr="00F85028">
        <w:t>1312</w:t>
      </w:r>
      <w:r w:rsidR="000D11CF" w:rsidRPr="00F85028">
        <w:t xml:space="preserve"> and 1313</w:t>
      </w:r>
    </w:p>
    <w:p w:rsidR="00914A3E" w:rsidRPr="00F85028" w:rsidRDefault="00831DD8" w:rsidP="00F85028">
      <w:pPr>
        <w:pStyle w:val="Item"/>
      </w:pPr>
      <w:r w:rsidRPr="00F85028">
        <w:t>Repeal the section</w:t>
      </w:r>
      <w:r w:rsidR="000D11CF" w:rsidRPr="00F85028">
        <w:t>s</w:t>
      </w:r>
      <w:r w:rsidR="00D85604" w:rsidRPr="00F85028">
        <w:t>.</w:t>
      </w:r>
    </w:p>
    <w:p w:rsidR="00831DD8" w:rsidRPr="00F85028" w:rsidRDefault="004A42EE" w:rsidP="00F85028">
      <w:pPr>
        <w:pStyle w:val="ItemHead"/>
      </w:pPr>
      <w:r w:rsidRPr="00F85028">
        <w:t>112</w:t>
      </w:r>
      <w:r w:rsidR="00831DD8" w:rsidRPr="00F85028">
        <w:t xml:space="preserve">  Paragraph</w:t>
      </w:r>
      <w:r w:rsidR="00DD4129" w:rsidRPr="00F85028">
        <w:t xml:space="preserve"> </w:t>
      </w:r>
      <w:r w:rsidR="00831DD8" w:rsidRPr="00F85028">
        <w:t>1317C(gf)</w:t>
      </w:r>
    </w:p>
    <w:p w:rsidR="00831DD8" w:rsidRPr="00F85028" w:rsidRDefault="00831DD8" w:rsidP="00F85028">
      <w:pPr>
        <w:pStyle w:val="Item"/>
      </w:pPr>
      <w:r w:rsidRPr="00F85028">
        <w:t>Repeal the paragraph, substitute:</w:t>
      </w:r>
    </w:p>
    <w:p w:rsidR="00831DD8" w:rsidRPr="00F85028" w:rsidRDefault="00831DD8" w:rsidP="00F85028">
      <w:pPr>
        <w:pStyle w:val="paragraph"/>
      </w:pPr>
      <w:r w:rsidRPr="00F85028">
        <w:tab/>
        <w:t>(gf)</w:t>
      </w:r>
      <w:r w:rsidRPr="00F85028">
        <w:tab/>
        <w:t>a decision of ASIC:</w:t>
      </w:r>
    </w:p>
    <w:p w:rsidR="00831DD8" w:rsidRPr="00F85028" w:rsidRDefault="00831DD8" w:rsidP="00F85028">
      <w:pPr>
        <w:pStyle w:val="paragraphsub"/>
      </w:pPr>
      <w:r w:rsidRPr="00F85028">
        <w:tab/>
        <w:t>(i)</w:t>
      </w:r>
      <w:r w:rsidRPr="00F85028">
        <w:tab/>
        <w:t>to give an infringement notice under section</w:t>
      </w:r>
      <w:r w:rsidR="00F85028" w:rsidRPr="00F85028">
        <w:t> </w:t>
      </w:r>
      <w:r w:rsidR="00D85604" w:rsidRPr="00F85028">
        <w:t>1317DAM</w:t>
      </w:r>
      <w:r w:rsidRPr="00F85028">
        <w:t>; or</w:t>
      </w:r>
    </w:p>
    <w:p w:rsidR="00831DD8" w:rsidRPr="00F85028" w:rsidRDefault="00831DD8" w:rsidP="00F85028">
      <w:pPr>
        <w:pStyle w:val="paragraphsub"/>
      </w:pPr>
      <w:r w:rsidRPr="00F85028">
        <w:tab/>
        <w:t>(ii)</w:t>
      </w:r>
      <w:r w:rsidRPr="00F85028">
        <w:tab/>
        <w:t>to extend, or to refuse to extend, the payment period for an infringement notice under section</w:t>
      </w:r>
      <w:r w:rsidR="00F85028" w:rsidRPr="00F85028">
        <w:t> </w:t>
      </w:r>
      <w:r w:rsidR="00D85604" w:rsidRPr="00F85028">
        <w:t>1317DAR</w:t>
      </w:r>
      <w:r w:rsidRPr="00F85028">
        <w:t>; or</w:t>
      </w:r>
    </w:p>
    <w:p w:rsidR="00831DD8" w:rsidRPr="00F85028" w:rsidRDefault="00831DD8" w:rsidP="00F85028">
      <w:pPr>
        <w:pStyle w:val="paragraphsub"/>
      </w:pPr>
      <w:r w:rsidRPr="00F85028">
        <w:tab/>
        <w:t>(iii)</w:t>
      </w:r>
      <w:r w:rsidRPr="00F85028">
        <w:tab/>
        <w:t>to make an arrangement, or to refuse to make an arrangement, to pay the amount payable under an infringement notice by instalments under section</w:t>
      </w:r>
      <w:r w:rsidR="00F85028" w:rsidRPr="00F85028">
        <w:t> </w:t>
      </w:r>
      <w:r w:rsidR="00D85604" w:rsidRPr="00F85028">
        <w:t>1317DAS</w:t>
      </w:r>
      <w:r w:rsidRPr="00F85028">
        <w:t>; or</w:t>
      </w:r>
    </w:p>
    <w:p w:rsidR="00831DD8" w:rsidRPr="00F85028" w:rsidRDefault="00831DD8" w:rsidP="00F85028">
      <w:pPr>
        <w:pStyle w:val="paragraphsub"/>
      </w:pPr>
      <w:r w:rsidRPr="00F85028">
        <w:tab/>
        <w:t>(iv)</w:t>
      </w:r>
      <w:r w:rsidRPr="00F85028">
        <w:tab/>
        <w:t>to withdraw, or not to withdraw, an infringement notice under section</w:t>
      </w:r>
      <w:r w:rsidR="00F85028" w:rsidRPr="00F85028">
        <w:t> </w:t>
      </w:r>
      <w:r w:rsidR="00D85604" w:rsidRPr="00F85028">
        <w:t>1317DAT</w:t>
      </w:r>
      <w:r w:rsidRPr="00F85028">
        <w:t>; or</w:t>
      </w:r>
    </w:p>
    <w:p w:rsidR="002859DE" w:rsidRPr="00F85028" w:rsidRDefault="004A42EE" w:rsidP="00F85028">
      <w:pPr>
        <w:pStyle w:val="ItemHead"/>
      </w:pPr>
      <w:r w:rsidRPr="00F85028">
        <w:t>113</w:t>
      </w:r>
      <w:r w:rsidR="00D62203" w:rsidRPr="00F85028">
        <w:t xml:space="preserve">  </w:t>
      </w:r>
      <w:r w:rsidR="002859DE" w:rsidRPr="00F85028">
        <w:t>After Part</w:t>
      </w:r>
      <w:r w:rsidR="00F85028" w:rsidRPr="00F85028">
        <w:t> </w:t>
      </w:r>
      <w:r w:rsidR="002859DE" w:rsidRPr="00F85028">
        <w:t>9</w:t>
      </w:r>
      <w:r w:rsidR="00D85604" w:rsidRPr="00F85028">
        <w:t>.</w:t>
      </w:r>
      <w:r w:rsidR="002859DE" w:rsidRPr="00F85028">
        <w:t>4AA</w:t>
      </w:r>
    </w:p>
    <w:p w:rsidR="002859DE" w:rsidRPr="00F85028" w:rsidRDefault="002859DE" w:rsidP="00F85028">
      <w:pPr>
        <w:pStyle w:val="Item"/>
      </w:pPr>
      <w:r w:rsidRPr="00F85028">
        <w:t>Insert:</w:t>
      </w:r>
    </w:p>
    <w:p w:rsidR="002859DE" w:rsidRPr="00F85028" w:rsidRDefault="002859DE" w:rsidP="00F85028">
      <w:pPr>
        <w:pStyle w:val="ActHead2"/>
      </w:pPr>
      <w:bookmarkStart w:id="23" w:name="_Toc3383353"/>
      <w:r w:rsidRPr="00F85028">
        <w:rPr>
          <w:rStyle w:val="CharPartNo"/>
        </w:rPr>
        <w:t>Part</w:t>
      </w:r>
      <w:r w:rsidR="00F85028" w:rsidRPr="00F85028">
        <w:rPr>
          <w:rStyle w:val="CharPartNo"/>
        </w:rPr>
        <w:t> </w:t>
      </w:r>
      <w:r w:rsidRPr="00F85028">
        <w:rPr>
          <w:rStyle w:val="CharPartNo"/>
        </w:rPr>
        <w:t>9</w:t>
      </w:r>
      <w:r w:rsidR="00D85604" w:rsidRPr="00F85028">
        <w:rPr>
          <w:rStyle w:val="CharPartNo"/>
        </w:rPr>
        <w:t>.</w:t>
      </w:r>
      <w:r w:rsidRPr="00F85028">
        <w:rPr>
          <w:rStyle w:val="CharPartNo"/>
        </w:rPr>
        <w:t>4AB</w:t>
      </w:r>
      <w:r w:rsidRPr="00F85028">
        <w:t>—</w:t>
      </w:r>
      <w:r w:rsidRPr="00F85028">
        <w:rPr>
          <w:rStyle w:val="CharPartText"/>
        </w:rPr>
        <w:t>Infringement notices for other alleged contraventions</w:t>
      </w:r>
      <w:bookmarkEnd w:id="23"/>
    </w:p>
    <w:p w:rsidR="00016C15" w:rsidRPr="00F85028" w:rsidRDefault="00016C15" w:rsidP="00F85028">
      <w:pPr>
        <w:pStyle w:val="Header"/>
      </w:pPr>
      <w:r w:rsidRPr="00F85028">
        <w:rPr>
          <w:rStyle w:val="CharDivNo"/>
        </w:rPr>
        <w:t xml:space="preserve"> </w:t>
      </w:r>
      <w:r w:rsidRPr="00F85028">
        <w:rPr>
          <w:rStyle w:val="CharDivText"/>
        </w:rPr>
        <w:t xml:space="preserve"> </w:t>
      </w:r>
    </w:p>
    <w:p w:rsidR="002859DE" w:rsidRPr="00F85028" w:rsidRDefault="00D85604" w:rsidP="00F85028">
      <w:pPr>
        <w:pStyle w:val="ActHead5"/>
      </w:pPr>
      <w:bookmarkStart w:id="24" w:name="_Toc3383354"/>
      <w:r w:rsidRPr="00F85028">
        <w:rPr>
          <w:rStyle w:val="CharSectno"/>
        </w:rPr>
        <w:t>1317DAM</w:t>
      </w:r>
      <w:r w:rsidR="002859DE" w:rsidRPr="00F85028">
        <w:t xml:space="preserve">  When an infringement notice may be given</w:t>
      </w:r>
      <w:bookmarkEnd w:id="24"/>
    </w:p>
    <w:p w:rsidR="002859DE" w:rsidRPr="00F85028" w:rsidRDefault="002859DE" w:rsidP="00F85028">
      <w:pPr>
        <w:pStyle w:val="subsection"/>
      </w:pPr>
      <w:r w:rsidRPr="00F85028">
        <w:tab/>
        <w:t>(1)</w:t>
      </w:r>
      <w:r w:rsidRPr="00F85028">
        <w:tab/>
        <w:t xml:space="preserve">If ASIC believes on reasonable grounds that a person has contravened a provision subject to an infringement notice under this Part, </w:t>
      </w:r>
      <w:r w:rsidRPr="00F85028">
        <w:rPr>
          <w:szCs w:val="22"/>
        </w:rPr>
        <w:t>ASIC may give the person an infringement notice for</w:t>
      </w:r>
      <w:r w:rsidRPr="00F85028">
        <w:t xml:space="preserve"> the alleged contravention</w:t>
      </w:r>
      <w:r w:rsidR="00D85604" w:rsidRPr="00F85028">
        <w:rPr>
          <w:szCs w:val="22"/>
        </w:rPr>
        <w:t>.</w:t>
      </w:r>
    </w:p>
    <w:p w:rsidR="002859DE" w:rsidRPr="00F85028" w:rsidRDefault="002859DE" w:rsidP="00F85028">
      <w:pPr>
        <w:pStyle w:val="subsection"/>
      </w:pPr>
      <w:r w:rsidRPr="00F85028">
        <w:tab/>
        <w:t>(2)</w:t>
      </w:r>
      <w:r w:rsidRPr="00F85028">
        <w:tab/>
        <w:t>The infringement notice must be given within 12 months after the day on which the contravention is alleged to have taken place</w:t>
      </w:r>
      <w:r w:rsidR="00D85604" w:rsidRPr="00F85028">
        <w:t>.</w:t>
      </w:r>
    </w:p>
    <w:p w:rsidR="002859DE" w:rsidRPr="00F85028" w:rsidRDefault="002859DE" w:rsidP="00F85028">
      <w:pPr>
        <w:pStyle w:val="subsection"/>
      </w:pPr>
      <w:r w:rsidRPr="00F85028">
        <w:tab/>
        <w:t>(3)</w:t>
      </w:r>
      <w:r w:rsidRPr="00F85028">
        <w:tab/>
        <w:t xml:space="preserve">A single infringement notice must relate only to a single contravention of a single provision unless </w:t>
      </w:r>
      <w:r w:rsidR="00F85028" w:rsidRPr="00F85028">
        <w:t>subsection (</w:t>
      </w:r>
      <w:r w:rsidRPr="00F85028">
        <w:t>4) applies</w:t>
      </w:r>
      <w:r w:rsidR="00D85604" w:rsidRPr="00F85028">
        <w:t>.</w:t>
      </w:r>
    </w:p>
    <w:p w:rsidR="002859DE" w:rsidRPr="00F85028" w:rsidRDefault="002859DE" w:rsidP="00F85028">
      <w:pPr>
        <w:pStyle w:val="subsection"/>
      </w:pPr>
      <w:r w:rsidRPr="00F85028">
        <w:tab/>
        <w:t>(4)</w:t>
      </w:r>
      <w:r w:rsidRPr="00F85028">
        <w:tab/>
        <w:t>ASIC may give a person a single infringement notice relating to multiple contraventions of a single provision if:</w:t>
      </w:r>
    </w:p>
    <w:p w:rsidR="002859DE" w:rsidRPr="00F85028" w:rsidRDefault="002859DE" w:rsidP="00F85028">
      <w:pPr>
        <w:pStyle w:val="paragraph"/>
      </w:pPr>
      <w:r w:rsidRPr="00F85028">
        <w:tab/>
        <w:t>(a)</w:t>
      </w:r>
      <w:r w:rsidRPr="00F85028">
        <w:tab/>
        <w:t>the provision requires the person to do a thing within a particular period or before a particular time; and</w:t>
      </w:r>
    </w:p>
    <w:p w:rsidR="002859DE" w:rsidRPr="00F85028" w:rsidRDefault="002859DE" w:rsidP="00F85028">
      <w:pPr>
        <w:pStyle w:val="paragraph"/>
      </w:pPr>
      <w:r w:rsidRPr="00F85028">
        <w:tab/>
        <w:t>(b)</w:t>
      </w:r>
      <w:r w:rsidRPr="00F85028">
        <w:tab/>
        <w:t>the person fails or refuses to do that thing within that period or before that time; and</w:t>
      </w:r>
    </w:p>
    <w:p w:rsidR="002859DE" w:rsidRPr="00F85028" w:rsidRDefault="002859DE" w:rsidP="00F85028">
      <w:pPr>
        <w:pStyle w:val="paragraph"/>
      </w:pPr>
      <w:r w:rsidRPr="00F85028">
        <w:tab/>
        <w:t>(c)</w:t>
      </w:r>
      <w:r w:rsidRPr="00F85028">
        <w:tab/>
        <w:t>the failure or refusal occurs on more than 1 day; and</w:t>
      </w:r>
    </w:p>
    <w:p w:rsidR="002859DE" w:rsidRPr="00F85028" w:rsidRDefault="002859DE" w:rsidP="00F85028">
      <w:pPr>
        <w:pStyle w:val="paragraph"/>
      </w:pPr>
      <w:r w:rsidRPr="00F85028">
        <w:tab/>
        <w:t>(d)</w:t>
      </w:r>
      <w:r w:rsidRPr="00F85028">
        <w:tab/>
        <w:t>each contravention is constituted by the failure or refusal on one of those days</w:t>
      </w:r>
      <w:r w:rsidR="00D85604" w:rsidRPr="00F85028">
        <w:t>.</w:t>
      </w:r>
    </w:p>
    <w:p w:rsidR="00692D8F" w:rsidRPr="00F85028" w:rsidRDefault="00692D8F" w:rsidP="00F85028">
      <w:pPr>
        <w:pStyle w:val="subsection"/>
      </w:pPr>
      <w:r w:rsidRPr="00F85028">
        <w:tab/>
        <w:t>(5)</w:t>
      </w:r>
      <w:r w:rsidRPr="00F85028">
        <w:tab/>
        <w:t>If an alleged contravention would, if proved, constitute both a contravention of a civil penalty provision and of an offence provision, the infringement notice must relate to the alleged contravention of the offence provision</w:t>
      </w:r>
      <w:r w:rsidR="00D85604" w:rsidRPr="00F85028">
        <w:t>.</w:t>
      </w:r>
    </w:p>
    <w:p w:rsidR="002859DE" w:rsidRPr="00F85028" w:rsidRDefault="00D85604" w:rsidP="00F85028">
      <w:pPr>
        <w:pStyle w:val="ActHead5"/>
      </w:pPr>
      <w:bookmarkStart w:id="25" w:name="_Toc3383355"/>
      <w:r w:rsidRPr="00F85028">
        <w:rPr>
          <w:rStyle w:val="CharSectno"/>
        </w:rPr>
        <w:t>1317DAN</w:t>
      </w:r>
      <w:r w:rsidR="002859DE" w:rsidRPr="00F85028">
        <w:t xml:space="preserve">  Provision</w:t>
      </w:r>
      <w:r w:rsidR="00B14CAA" w:rsidRPr="00F85028">
        <w:t>s</w:t>
      </w:r>
      <w:r w:rsidR="002859DE" w:rsidRPr="00F85028">
        <w:t xml:space="preserve"> subject to an infringement notice</w:t>
      </w:r>
      <w:bookmarkEnd w:id="25"/>
    </w:p>
    <w:p w:rsidR="002859DE" w:rsidRPr="00F85028" w:rsidRDefault="002859DE" w:rsidP="00F85028">
      <w:pPr>
        <w:pStyle w:val="subsection"/>
      </w:pPr>
      <w:r w:rsidRPr="00F85028">
        <w:tab/>
      </w:r>
      <w:r w:rsidRPr="00F85028">
        <w:tab/>
        <w:t xml:space="preserve">The following provisions are </w:t>
      </w:r>
      <w:r w:rsidRPr="00F85028">
        <w:rPr>
          <w:b/>
          <w:i/>
        </w:rPr>
        <w:t>subject to an infringement notice</w:t>
      </w:r>
      <w:r w:rsidRPr="00F85028">
        <w:t xml:space="preserve"> under this Part:</w:t>
      </w:r>
    </w:p>
    <w:p w:rsidR="002859DE" w:rsidRPr="00F85028" w:rsidRDefault="002859DE" w:rsidP="00F85028">
      <w:pPr>
        <w:pStyle w:val="paragraph"/>
      </w:pPr>
      <w:r w:rsidRPr="00F85028">
        <w:tab/>
        <w:t>(a)</w:t>
      </w:r>
      <w:r w:rsidRPr="00F85028">
        <w:tab/>
        <w:t>strict liability offences against this Act;</w:t>
      </w:r>
    </w:p>
    <w:p w:rsidR="002859DE" w:rsidRPr="00F85028" w:rsidRDefault="002859DE" w:rsidP="00F85028">
      <w:pPr>
        <w:pStyle w:val="paragraph"/>
      </w:pPr>
      <w:r w:rsidRPr="00F85028">
        <w:tab/>
        <w:t>(b)</w:t>
      </w:r>
      <w:r w:rsidRPr="00F85028">
        <w:tab/>
        <w:t>absolute liability offences against this Act;</w:t>
      </w:r>
    </w:p>
    <w:p w:rsidR="002859DE" w:rsidRPr="00F85028" w:rsidRDefault="002859DE" w:rsidP="00F85028">
      <w:pPr>
        <w:pStyle w:val="paragraph"/>
      </w:pPr>
      <w:r w:rsidRPr="00F85028">
        <w:tab/>
        <w:t>(c)</w:t>
      </w:r>
      <w:r w:rsidRPr="00F85028">
        <w:tab/>
        <w:t>other prescribed offences;</w:t>
      </w:r>
    </w:p>
    <w:p w:rsidR="002859DE" w:rsidRPr="00F85028" w:rsidRDefault="002859DE" w:rsidP="00F85028">
      <w:pPr>
        <w:pStyle w:val="paragraph"/>
      </w:pPr>
      <w:r w:rsidRPr="00F85028">
        <w:tab/>
        <w:t>(d)</w:t>
      </w:r>
      <w:r w:rsidRPr="00F85028">
        <w:tab/>
        <w:t>prescribed civil penalty provisions</w:t>
      </w:r>
      <w:r w:rsidR="00D85604" w:rsidRPr="00F85028">
        <w:t>.</w:t>
      </w:r>
    </w:p>
    <w:p w:rsidR="002859DE" w:rsidRPr="00F85028" w:rsidRDefault="00D85604" w:rsidP="00F85028">
      <w:pPr>
        <w:pStyle w:val="ActHead5"/>
      </w:pPr>
      <w:bookmarkStart w:id="26" w:name="_Toc3383356"/>
      <w:r w:rsidRPr="00F85028">
        <w:rPr>
          <w:rStyle w:val="CharSectno"/>
        </w:rPr>
        <w:t>1317DAP</w:t>
      </w:r>
      <w:r w:rsidR="002859DE" w:rsidRPr="00F85028">
        <w:t xml:space="preserve">  Matters to be included in an infringement notice</w:t>
      </w:r>
      <w:bookmarkEnd w:id="26"/>
    </w:p>
    <w:p w:rsidR="002859DE" w:rsidRPr="00F85028" w:rsidRDefault="002859DE" w:rsidP="00F85028">
      <w:pPr>
        <w:pStyle w:val="subsection"/>
      </w:pPr>
      <w:r w:rsidRPr="00F85028">
        <w:tab/>
        <w:t>(1)</w:t>
      </w:r>
      <w:r w:rsidRPr="00F85028">
        <w:tab/>
        <w:t>An infringement notice must:</w:t>
      </w:r>
    </w:p>
    <w:p w:rsidR="002859DE" w:rsidRPr="00F85028" w:rsidRDefault="002859DE" w:rsidP="00F85028">
      <w:pPr>
        <w:pStyle w:val="paragraph"/>
      </w:pPr>
      <w:r w:rsidRPr="00F85028">
        <w:tab/>
        <w:t>(a)</w:t>
      </w:r>
      <w:r w:rsidRPr="00F85028">
        <w:tab/>
        <w:t>be identified by a unique number; and</w:t>
      </w:r>
    </w:p>
    <w:p w:rsidR="002859DE" w:rsidRPr="00F85028" w:rsidRDefault="002859DE" w:rsidP="00F85028">
      <w:pPr>
        <w:pStyle w:val="paragraph"/>
      </w:pPr>
      <w:r w:rsidRPr="00F85028">
        <w:tab/>
        <w:t>(b)</w:t>
      </w:r>
      <w:r w:rsidRPr="00F85028">
        <w:tab/>
        <w:t>state the day on which it is given; and</w:t>
      </w:r>
    </w:p>
    <w:p w:rsidR="002859DE" w:rsidRPr="00F85028" w:rsidRDefault="002859DE" w:rsidP="00F85028">
      <w:pPr>
        <w:pStyle w:val="paragraph"/>
      </w:pPr>
      <w:r w:rsidRPr="00F85028">
        <w:tab/>
        <w:t>(c)</w:t>
      </w:r>
      <w:r w:rsidRPr="00F85028">
        <w:tab/>
        <w:t>state the name of the person to whom the notice is given; and</w:t>
      </w:r>
    </w:p>
    <w:p w:rsidR="002859DE" w:rsidRPr="00F85028" w:rsidRDefault="002859DE" w:rsidP="00F85028">
      <w:pPr>
        <w:pStyle w:val="paragraph"/>
      </w:pPr>
      <w:r w:rsidRPr="00F85028">
        <w:tab/>
        <w:t>(d)</w:t>
      </w:r>
      <w:r w:rsidRPr="00F85028">
        <w:tab/>
        <w:t>state the name and contact details of the person who gave the notice; and</w:t>
      </w:r>
    </w:p>
    <w:p w:rsidR="002859DE" w:rsidRPr="00F85028" w:rsidRDefault="002859DE" w:rsidP="00F85028">
      <w:pPr>
        <w:pStyle w:val="paragraph"/>
      </w:pPr>
      <w:r w:rsidRPr="00F85028">
        <w:tab/>
        <w:t>(e)</w:t>
      </w:r>
      <w:r w:rsidRPr="00F85028">
        <w:tab/>
        <w:t>give brief details of the alleged contravention, or each alleged contravention, to which the notice relates, including:</w:t>
      </w:r>
    </w:p>
    <w:p w:rsidR="002859DE" w:rsidRPr="00F85028" w:rsidRDefault="002859DE" w:rsidP="00F85028">
      <w:pPr>
        <w:pStyle w:val="paragraphsub"/>
      </w:pPr>
      <w:r w:rsidRPr="00F85028">
        <w:tab/>
        <w:t>(i)</w:t>
      </w:r>
      <w:r w:rsidRPr="00F85028">
        <w:tab/>
        <w:t>the provision that was allegedly contravened; and</w:t>
      </w:r>
    </w:p>
    <w:p w:rsidR="002859DE" w:rsidRPr="00F85028" w:rsidRDefault="002859DE" w:rsidP="00F85028">
      <w:pPr>
        <w:pStyle w:val="paragraphsub"/>
      </w:pPr>
      <w:r w:rsidRPr="00F85028">
        <w:tab/>
        <w:t>(ii)</w:t>
      </w:r>
      <w:r w:rsidRPr="00F85028">
        <w:tab/>
        <w:t>the maximum penalty that a court could impose for each contravention, if the provision were contravened; and</w:t>
      </w:r>
    </w:p>
    <w:p w:rsidR="002859DE" w:rsidRPr="00F85028" w:rsidRDefault="002859DE" w:rsidP="00F85028">
      <w:pPr>
        <w:pStyle w:val="paragraphsub"/>
      </w:pPr>
      <w:r w:rsidRPr="00F85028">
        <w:tab/>
        <w:t>(iii)</w:t>
      </w:r>
      <w:r w:rsidRPr="00F85028">
        <w:tab/>
        <w:t>the time (if known) and day of, and the place of, each alleged contravention; and</w:t>
      </w:r>
    </w:p>
    <w:p w:rsidR="002859DE" w:rsidRPr="00F85028" w:rsidRDefault="002859DE" w:rsidP="00F85028">
      <w:pPr>
        <w:pStyle w:val="paragraph"/>
      </w:pPr>
      <w:r w:rsidRPr="00F85028">
        <w:tab/>
        <w:t>(f)</w:t>
      </w:r>
      <w:r w:rsidRPr="00F85028">
        <w:tab/>
        <w:t>state the amount that is payable under the notice; and</w:t>
      </w:r>
    </w:p>
    <w:p w:rsidR="002859DE" w:rsidRPr="00F85028" w:rsidRDefault="002859DE" w:rsidP="00F85028">
      <w:pPr>
        <w:pStyle w:val="paragraph"/>
      </w:pPr>
      <w:r w:rsidRPr="00F85028">
        <w:tab/>
        <w:t>(g)</w:t>
      </w:r>
      <w:r w:rsidRPr="00F85028">
        <w:tab/>
        <w:t>give an explanation of how payment of the amount is to be made; and</w:t>
      </w:r>
    </w:p>
    <w:p w:rsidR="002859DE" w:rsidRPr="00F85028" w:rsidRDefault="002859DE" w:rsidP="00F85028">
      <w:pPr>
        <w:pStyle w:val="paragraph"/>
      </w:pPr>
      <w:r w:rsidRPr="00F85028">
        <w:tab/>
        <w:t>(h)</w:t>
      </w:r>
      <w:r w:rsidRPr="00F85028">
        <w:tab/>
        <w:t>state that the payment period for the notice will be 28 days, beginning on the day on which the notice is given, unless the period is extended, an arrangement is made for payment by instalments or the notice is withdrawn; and</w:t>
      </w:r>
    </w:p>
    <w:p w:rsidR="002859DE" w:rsidRPr="00F85028" w:rsidRDefault="002859DE" w:rsidP="00F85028">
      <w:pPr>
        <w:pStyle w:val="paragraph"/>
      </w:pPr>
      <w:r w:rsidRPr="00F85028">
        <w:tab/>
        <w:t>(i)</w:t>
      </w:r>
      <w:r w:rsidRPr="00F85028">
        <w:tab/>
        <w:t>state that, if the person to whom the notice is given</w:t>
      </w:r>
      <w:r w:rsidRPr="00F85028">
        <w:rPr>
          <w:i/>
        </w:rPr>
        <w:t xml:space="preserve"> </w:t>
      </w:r>
      <w:r w:rsidRPr="00F85028">
        <w:t>pays the amount within the payment period, then (unless the notice is withdrawn):</w:t>
      </w:r>
    </w:p>
    <w:p w:rsidR="002859DE" w:rsidRPr="00F85028" w:rsidRDefault="002859DE" w:rsidP="00F85028">
      <w:pPr>
        <w:pStyle w:val="paragraphsub"/>
      </w:pPr>
      <w:r w:rsidRPr="00F85028">
        <w:tab/>
        <w:t>(i)</w:t>
      </w:r>
      <w:r w:rsidRPr="00F85028">
        <w:tab/>
      </w:r>
      <w:r w:rsidR="00207FE6" w:rsidRPr="00F85028">
        <w:t>if the alleged contravention is of an offence provision and would not also constitute a contravention of a civil penalty provision</w:t>
      </w:r>
      <w:r w:rsidRPr="00F85028">
        <w:t>—the person will not be liable to be prosecuted in a court for the alleged contravention; or</w:t>
      </w:r>
    </w:p>
    <w:p w:rsidR="002859DE" w:rsidRPr="00F85028" w:rsidRDefault="002859DE" w:rsidP="00F85028">
      <w:pPr>
        <w:pStyle w:val="paragraphsub"/>
      </w:pPr>
      <w:r w:rsidRPr="00F85028">
        <w:tab/>
        <w:t>(ii)</w:t>
      </w:r>
      <w:r w:rsidRPr="00F85028">
        <w:tab/>
      </w:r>
      <w:r w:rsidR="00207FE6" w:rsidRPr="00F85028">
        <w:t xml:space="preserve">if the alleged contravention is of an offence provision and would </w:t>
      </w:r>
      <w:r w:rsidRPr="00F85028">
        <w:t xml:space="preserve">also constitute a </w:t>
      </w:r>
      <w:r w:rsidR="00207FE6" w:rsidRPr="00F85028">
        <w:t xml:space="preserve">contravention of a </w:t>
      </w:r>
      <w:r w:rsidRPr="00F85028">
        <w:t>civil penalty provision—the person is not liable to be prosecuted in a court, and proceedings seeking a pecuniary penalty order will not be brought, in relation to the alleged contravention; or</w:t>
      </w:r>
    </w:p>
    <w:p w:rsidR="002859DE" w:rsidRPr="00F85028" w:rsidRDefault="002859DE" w:rsidP="00F85028">
      <w:pPr>
        <w:pStyle w:val="paragraphsub"/>
      </w:pPr>
      <w:r w:rsidRPr="00F85028">
        <w:tab/>
        <w:t>(iii)</w:t>
      </w:r>
      <w:r w:rsidRPr="00F85028">
        <w:tab/>
        <w:t xml:space="preserve">if </w:t>
      </w:r>
      <w:r w:rsidR="00207FE6" w:rsidRPr="00F85028">
        <w:t>the alleged contravention is of</w:t>
      </w:r>
      <w:r w:rsidRPr="00F85028">
        <w:t xml:space="preserve"> a civil penalty provision—proceedings seeking a pecuniary penalty order will not be brought in relation to the alleged contravention; and</w:t>
      </w:r>
    </w:p>
    <w:p w:rsidR="002859DE" w:rsidRPr="00F85028" w:rsidRDefault="002859DE" w:rsidP="00F85028">
      <w:pPr>
        <w:pStyle w:val="paragraph"/>
      </w:pPr>
      <w:r w:rsidRPr="00F85028">
        <w:tab/>
        <w:t>(j)</w:t>
      </w:r>
      <w:r w:rsidRPr="00F85028">
        <w:tab/>
        <w:t>state that payment of the amount is not an admission of guilt or liability; and</w:t>
      </w:r>
    </w:p>
    <w:p w:rsidR="002859DE" w:rsidRPr="00F85028" w:rsidRDefault="002859DE" w:rsidP="00F85028">
      <w:pPr>
        <w:pStyle w:val="paragraph"/>
      </w:pPr>
      <w:r w:rsidRPr="00F85028">
        <w:tab/>
        <w:t>(k)</w:t>
      </w:r>
      <w:r w:rsidRPr="00F85028">
        <w:tab/>
        <w:t>state that the person may apply to ASIC to have the period in which to pay the amount extended or for an arrangement to pay the amount by instalments; and</w:t>
      </w:r>
    </w:p>
    <w:p w:rsidR="002859DE" w:rsidRPr="00F85028" w:rsidRDefault="002859DE" w:rsidP="00F85028">
      <w:pPr>
        <w:pStyle w:val="paragraph"/>
      </w:pPr>
      <w:r w:rsidRPr="00F85028">
        <w:tab/>
        <w:t>(l)</w:t>
      </w:r>
      <w:r w:rsidRPr="00F85028">
        <w:tab/>
        <w:t>state that the person may choose not to pay the amount and, if the person does so:</w:t>
      </w:r>
    </w:p>
    <w:p w:rsidR="002859DE" w:rsidRPr="00F85028" w:rsidRDefault="002859DE" w:rsidP="00F85028">
      <w:pPr>
        <w:pStyle w:val="paragraphsub"/>
      </w:pPr>
      <w:r w:rsidRPr="00F85028">
        <w:tab/>
        <w:t>(i)</w:t>
      </w:r>
      <w:r w:rsidRPr="00F85028">
        <w:tab/>
      </w:r>
      <w:r w:rsidR="00207FE6" w:rsidRPr="00F85028">
        <w:t>if the alleged contravention is of an offence provision and would not also constitute a contravention of a civil penalty provision</w:t>
      </w:r>
      <w:r w:rsidRPr="00F85028">
        <w:t>—the person may be prosecuted in a court for the alleged contravention; or</w:t>
      </w:r>
    </w:p>
    <w:p w:rsidR="002859DE" w:rsidRPr="00F85028" w:rsidRDefault="002859DE" w:rsidP="00F85028">
      <w:pPr>
        <w:pStyle w:val="paragraphsub"/>
      </w:pPr>
      <w:r w:rsidRPr="00F85028">
        <w:tab/>
        <w:t>(ii)</w:t>
      </w:r>
      <w:r w:rsidRPr="00F85028">
        <w:tab/>
      </w:r>
      <w:r w:rsidR="00207FE6" w:rsidRPr="00F85028">
        <w:t>if the alleged contravention is of an offence provision and would also constitute a contravention of a civil penalty provision</w:t>
      </w:r>
      <w:r w:rsidRPr="00F85028">
        <w:t>—the person may be prosecuted in a court, or proceedings seeking a pecuniary penalty order may be brought, in relation to the alleged contravention; or</w:t>
      </w:r>
    </w:p>
    <w:p w:rsidR="002859DE" w:rsidRPr="00F85028" w:rsidRDefault="002859DE" w:rsidP="00F85028">
      <w:pPr>
        <w:pStyle w:val="paragraphsub"/>
      </w:pPr>
      <w:r w:rsidRPr="00F85028">
        <w:tab/>
        <w:t>(iii)</w:t>
      </w:r>
      <w:r w:rsidRPr="00F85028">
        <w:tab/>
      </w:r>
      <w:r w:rsidR="00207FE6" w:rsidRPr="00F85028">
        <w:t>if the alleged contravention is of a civil penalty provision</w:t>
      </w:r>
      <w:r w:rsidRPr="00F85028">
        <w:t>—proceedings seeking a pecuniary penalty order may be brought in relation to the alleged contravention; and</w:t>
      </w:r>
    </w:p>
    <w:p w:rsidR="002859DE" w:rsidRPr="00F85028" w:rsidRDefault="002859DE" w:rsidP="00F85028">
      <w:pPr>
        <w:pStyle w:val="paragraph"/>
      </w:pPr>
      <w:r w:rsidRPr="00F85028">
        <w:tab/>
        <w:t>(m)</w:t>
      </w:r>
      <w:r w:rsidRPr="00F85028">
        <w:tab/>
        <w:t>set out how the notice can be withdrawn; and</w:t>
      </w:r>
    </w:p>
    <w:p w:rsidR="002859DE" w:rsidRPr="00F85028" w:rsidRDefault="002859DE" w:rsidP="00F85028">
      <w:pPr>
        <w:pStyle w:val="paragraph"/>
      </w:pPr>
      <w:r w:rsidRPr="00F85028">
        <w:tab/>
        <w:t>(n)</w:t>
      </w:r>
      <w:r w:rsidRPr="00F85028">
        <w:tab/>
        <w:t>state that if the notice is withdrawn:</w:t>
      </w:r>
    </w:p>
    <w:p w:rsidR="002859DE" w:rsidRPr="00F85028" w:rsidRDefault="002859DE" w:rsidP="00F85028">
      <w:pPr>
        <w:pStyle w:val="paragraphsub"/>
      </w:pPr>
      <w:r w:rsidRPr="00F85028">
        <w:tab/>
        <w:t>(i)</w:t>
      </w:r>
      <w:r w:rsidRPr="00F85028">
        <w:tab/>
      </w:r>
      <w:r w:rsidR="00207FE6" w:rsidRPr="00F85028">
        <w:t>if the alleged contravention is of an offence provision and would not also constitute a contravention of a civil penalty provision</w:t>
      </w:r>
      <w:r w:rsidRPr="00F85028">
        <w:t>—the person may be prosecuted in a court for the alleged contravention; or</w:t>
      </w:r>
    </w:p>
    <w:p w:rsidR="002859DE" w:rsidRPr="00F85028" w:rsidRDefault="002859DE" w:rsidP="00F85028">
      <w:pPr>
        <w:pStyle w:val="paragraphsub"/>
      </w:pPr>
      <w:r w:rsidRPr="00F85028">
        <w:tab/>
        <w:t>(ii)</w:t>
      </w:r>
      <w:r w:rsidRPr="00F85028">
        <w:tab/>
      </w:r>
      <w:r w:rsidR="00207FE6" w:rsidRPr="00F85028">
        <w:t>if the alleged contravention is of an offence provision and would also constitute a contravention of a civil penalty provision</w:t>
      </w:r>
      <w:r w:rsidRPr="00F85028">
        <w:t>—the person may be prosecuted in a court, or proceedings seeking a pecuniary penalty order may be brought, in relation to the alleged contravention; or</w:t>
      </w:r>
    </w:p>
    <w:p w:rsidR="002859DE" w:rsidRPr="00F85028" w:rsidRDefault="002859DE" w:rsidP="00F85028">
      <w:pPr>
        <w:pStyle w:val="paragraphsub"/>
      </w:pPr>
      <w:r w:rsidRPr="00F85028">
        <w:tab/>
        <w:t>(iii)</w:t>
      </w:r>
      <w:r w:rsidRPr="00F85028">
        <w:tab/>
      </w:r>
      <w:r w:rsidR="00207FE6" w:rsidRPr="00F85028">
        <w:t>if the alleged contravention is of a civil penalty provision</w:t>
      </w:r>
      <w:r w:rsidRPr="00F85028">
        <w:t>—proceedings seeking a pecuniary penalty order may be brought in relation to the alleged contravention; and</w:t>
      </w:r>
    </w:p>
    <w:p w:rsidR="002859DE" w:rsidRPr="00F85028" w:rsidRDefault="002859DE" w:rsidP="00F85028">
      <w:pPr>
        <w:pStyle w:val="paragraph"/>
      </w:pPr>
      <w:r w:rsidRPr="00F85028">
        <w:tab/>
        <w:t>(o)</w:t>
      </w:r>
      <w:r w:rsidRPr="00F85028">
        <w:tab/>
        <w:t>state that the person may make written representations to ASIC seeking the withdrawal of the notice</w:t>
      </w:r>
      <w:r w:rsidR="00D85604" w:rsidRPr="00F85028">
        <w:t>.</w:t>
      </w:r>
    </w:p>
    <w:p w:rsidR="002859DE" w:rsidRPr="00F85028" w:rsidRDefault="002859DE" w:rsidP="00F85028">
      <w:pPr>
        <w:pStyle w:val="subsection"/>
      </w:pPr>
      <w:r w:rsidRPr="00F85028">
        <w:tab/>
        <w:t>(2)</w:t>
      </w:r>
      <w:r w:rsidRPr="00F85028">
        <w:tab/>
        <w:t xml:space="preserve">The amount to be stated in the notice for the purposes of </w:t>
      </w:r>
      <w:r w:rsidR="00F85028" w:rsidRPr="00F85028">
        <w:t>paragraph (</w:t>
      </w:r>
      <w:r w:rsidRPr="00F85028">
        <w:t>1)(f) is:</w:t>
      </w:r>
    </w:p>
    <w:p w:rsidR="002859DE" w:rsidRPr="00F85028" w:rsidRDefault="002859DE" w:rsidP="00F85028">
      <w:pPr>
        <w:pStyle w:val="paragraph"/>
      </w:pPr>
      <w:r w:rsidRPr="00F85028">
        <w:tab/>
        <w:t>(a)</w:t>
      </w:r>
      <w:r w:rsidRPr="00F85028">
        <w:tab/>
        <w:t>for a single contravention of an offence provision—half the maximum penalty that a court could impose on the person for the contravention; and</w:t>
      </w:r>
    </w:p>
    <w:p w:rsidR="002859DE" w:rsidRPr="00F85028" w:rsidRDefault="002859DE" w:rsidP="00F85028">
      <w:pPr>
        <w:pStyle w:val="paragraph"/>
      </w:pPr>
      <w:r w:rsidRPr="00F85028">
        <w:tab/>
        <w:t>(b)</w:t>
      </w:r>
      <w:r w:rsidRPr="00F85028">
        <w:tab/>
        <w:t xml:space="preserve">for multiple contraventions of an offence provision—the amount worked out under </w:t>
      </w:r>
      <w:r w:rsidR="00F85028" w:rsidRPr="00F85028">
        <w:t>paragraph (</w:t>
      </w:r>
      <w:r w:rsidRPr="00F85028">
        <w:t>a) for a single contravention multiplied by the number of contraventions; and</w:t>
      </w:r>
    </w:p>
    <w:p w:rsidR="002859DE" w:rsidRPr="00F85028" w:rsidRDefault="002859DE" w:rsidP="00F85028">
      <w:pPr>
        <w:pStyle w:val="paragraph"/>
      </w:pPr>
      <w:r w:rsidRPr="00F85028">
        <w:tab/>
        <w:t>(c)</w:t>
      </w:r>
      <w:r w:rsidRPr="00F85028">
        <w:tab/>
        <w:t>for a single contravention of a civil penalty provision—12 penalty units for an individual and 60 penalty units for a body corporate; and</w:t>
      </w:r>
    </w:p>
    <w:p w:rsidR="002859DE" w:rsidRPr="00F85028" w:rsidRDefault="002859DE" w:rsidP="00F85028">
      <w:pPr>
        <w:pStyle w:val="paragraph"/>
      </w:pPr>
      <w:r w:rsidRPr="00F85028">
        <w:tab/>
        <w:t>(d)</w:t>
      </w:r>
      <w:r w:rsidRPr="00F85028">
        <w:tab/>
        <w:t xml:space="preserve">for multiple contraventions of a civil penalty provision—the amount worked out under </w:t>
      </w:r>
      <w:r w:rsidR="00F85028" w:rsidRPr="00F85028">
        <w:t>paragraph (</w:t>
      </w:r>
      <w:r w:rsidRPr="00F85028">
        <w:t>c) for a single contravention multiplied by the number of contraventions</w:t>
      </w:r>
      <w:r w:rsidR="00D85604" w:rsidRPr="00F85028">
        <w:t>.</w:t>
      </w:r>
    </w:p>
    <w:p w:rsidR="002859DE" w:rsidRPr="00F85028" w:rsidRDefault="00D85604" w:rsidP="00F85028">
      <w:pPr>
        <w:pStyle w:val="ActHead5"/>
      </w:pPr>
      <w:bookmarkStart w:id="27" w:name="_Toc3383357"/>
      <w:r w:rsidRPr="00F85028">
        <w:rPr>
          <w:rStyle w:val="CharSectno"/>
        </w:rPr>
        <w:t>1317DAQ</w:t>
      </w:r>
      <w:r w:rsidR="002859DE" w:rsidRPr="00F85028">
        <w:t xml:space="preserve">  Payment period</w:t>
      </w:r>
      <w:bookmarkEnd w:id="27"/>
    </w:p>
    <w:p w:rsidR="002859DE" w:rsidRPr="00F85028" w:rsidRDefault="002859DE" w:rsidP="00F85028">
      <w:pPr>
        <w:pStyle w:val="SubsectionHead"/>
      </w:pPr>
      <w:r w:rsidRPr="00F85028">
        <w:t>Usual payment period</w:t>
      </w:r>
    </w:p>
    <w:p w:rsidR="002859DE" w:rsidRPr="00F85028" w:rsidRDefault="002859DE" w:rsidP="00F85028">
      <w:pPr>
        <w:pStyle w:val="subsection"/>
      </w:pPr>
      <w:r w:rsidRPr="00F85028">
        <w:tab/>
        <w:t>(1)</w:t>
      </w:r>
      <w:r w:rsidRPr="00F85028">
        <w:tab/>
        <w:t xml:space="preserve">The </w:t>
      </w:r>
      <w:r w:rsidRPr="00F85028">
        <w:rPr>
          <w:b/>
          <w:i/>
        </w:rPr>
        <w:t>payment period</w:t>
      </w:r>
      <w:r w:rsidRPr="00F85028">
        <w:t xml:space="preserve"> for an infringement notice begins on the day after the notice is given and, unless otherwise specified in this section, continues for 28 days</w:t>
      </w:r>
      <w:r w:rsidR="00D85604" w:rsidRPr="00F85028">
        <w:t>.</w:t>
      </w:r>
    </w:p>
    <w:p w:rsidR="002859DE" w:rsidRPr="00F85028" w:rsidRDefault="002859DE" w:rsidP="00F85028">
      <w:pPr>
        <w:pStyle w:val="SubsectionHead"/>
      </w:pPr>
      <w:r w:rsidRPr="00F85028">
        <w:t>Payment period extended under section</w:t>
      </w:r>
      <w:r w:rsidR="00F85028" w:rsidRPr="00F85028">
        <w:t> </w:t>
      </w:r>
      <w:r w:rsidR="00D85604" w:rsidRPr="00F85028">
        <w:t>1317DAR</w:t>
      </w:r>
    </w:p>
    <w:p w:rsidR="002859DE" w:rsidRPr="00F85028" w:rsidRDefault="002859DE" w:rsidP="00F85028">
      <w:pPr>
        <w:pStyle w:val="subsection"/>
      </w:pPr>
      <w:r w:rsidRPr="00F85028">
        <w:tab/>
        <w:t>(2)</w:t>
      </w:r>
      <w:r w:rsidRPr="00F85028">
        <w:tab/>
        <w:t>If, under section</w:t>
      </w:r>
      <w:r w:rsidR="00F85028" w:rsidRPr="00F85028">
        <w:t> </w:t>
      </w:r>
      <w:r w:rsidR="00D85604" w:rsidRPr="00F85028">
        <w:t>1317DAR</w:t>
      </w:r>
      <w:r w:rsidRPr="00F85028">
        <w:t xml:space="preserve">, ASIC extends the payment period for the notice, the </w:t>
      </w:r>
      <w:r w:rsidRPr="00F85028">
        <w:rPr>
          <w:b/>
          <w:i/>
        </w:rPr>
        <w:t xml:space="preserve">payment period </w:t>
      </w:r>
      <w:r w:rsidRPr="00F85028">
        <w:t>is as extended</w:t>
      </w:r>
      <w:r w:rsidR="00D85604" w:rsidRPr="00F85028">
        <w:t>.</w:t>
      </w:r>
    </w:p>
    <w:p w:rsidR="002859DE" w:rsidRPr="00F85028" w:rsidRDefault="002859DE" w:rsidP="00F85028">
      <w:pPr>
        <w:pStyle w:val="subsection"/>
      </w:pPr>
      <w:r w:rsidRPr="00F85028">
        <w:tab/>
        <w:t>(3)</w:t>
      </w:r>
      <w:r w:rsidRPr="00F85028">
        <w:tab/>
        <w:t>If ASIC refuses an application under subsection</w:t>
      </w:r>
      <w:r w:rsidR="00F85028" w:rsidRPr="00F85028">
        <w:t> </w:t>
      </w:r>
      <w:r w:rsidR="00D85604" w:rsidRPr="00F85028">
        <w:t>1317DAR</w:t>
      </w:r>
      <w:r w:rsidRPr="00F85028">
        <w:t xml:space="preserve">(1) for an extension of the payment period for the notice, the </w:t>
      </w:r>
      <w:r w:rsidRPr="00F85028">
        <w:rPr>
          <w:b/>
          <w:i/>
        </w:rPr>
        <w:t>payment period</w:t>
      </w:r>
      <w:r w:rsidRPr="00F85028">
        <w:t xml:space="preserve"> ends on the later of the following days:</w:t>
      </w:r>
    </w:p>
    <w:p w:rsidR="002859DE" w:rsidRPr="00F85028" w:rsidRDefault="002859DE" w:rsidP="00F85028">
      <w:pPr>
        <w:pStyle w:val="paragraph"/>
      </w:pPr>
      <w:r w:rsidRPr="00F85028">
        <w:tab/>
        <w:t>(a)</w:t>
      </w:r>
      <w:r w:rsidRPr="00F85028">
        <w:tab/>
        <w:t>the last day of the period that, without the extension that has been refused, would be the payment period for the notice;</w:t>
      </w:r>
    </w:p>
    <w:p w:rsidR="002859DE" w:rsidRPr="00F85028" w:rsidRDefault="002859DE" w:rsidP="00F85028">
      <w:pPr>
        <w:pStyle w:val="paragraph"/>
      </w:pPr>
      <w:r w:rsidRPr="00F85028">
        <w:tab/>
        <w:t>(b)</w:t>
      </w:r>
      <w:r w:rsidRPr="00F85028">
        <w:tab/>
        <w:t>the day that is 7 days after the day the applicant was given notice of ASIC’s decision not to extend;</w:t>
      </w:r>
    </w:p>
    <w:p w:rsidR="002859DE" w:rsidRPr="00F85028" w:rsidRDefault="002859DE" w:rsidP="00F85028">
      <w:pPr>
        <w:pStyle w:val="paragraph"/>
      </w:pPr>
      <w:r w:rsidRPr="00F85028">
        <w:tab/>
        <w:t>(c)</w:t>
      </w:r>
      <w:r w:rsidRPr="00F85028">
        <w:tab/>
        <w:t>the day that is 7 days after the day the application is taken to have been refused</w:t>
      </w:r>
      <w:r w:rsidR="00320A4F" w:rsidRPr="00F85028">
        <w:t xml:space="preserve"> under subsection</w:t>
      </w:r>
      <w:r w:rsidR="00F85028" w:rsidRPr="00F85028">
        <w:t> </w:t>
      </w:r>
      <w:r w:rsidR="00D85604" w:rsidRPr="00F85028">
        <w:t>1317DAR</w:t>
      </w:r>
      <w:r w:rsidR="00320A4F" w:rsidRPr="00F85028">
        <w:t>(4)</w:t>
      </w:r>
      <w:r w:rsidR="00D85604" w:rsidRPr="00F85028">
        <w:t>.</w:t>
      </w:r>
    </w:p>
    <w:p w:rsidR="002859DE" w:rsidRPr="00F85028" w:rsidRDefault="002859DE" w:rsidP="00F85028">
      <w:pPr>
        <w:pStyle w:val="SubsectionHead"/>
      </w:pPr>
      <w:r w:rsidRPr="00F85028">
        <w:t>Instalments</w:t>
      </w:r>
    </w:p>
    <w:p w:rsidR="002859DE" w:rsidRPr="00F85028" w:rsidRDefault="002859DE" w:rsidP="00F85028">
      <w:pPr>
        <w:pStyle w:val="subsection"/>
      </w:pPr>
      <w:r w:rsidRPr="00F85028">
        <w:tab/>
        <w:t>(4)</w:t>
      </w:r>
      <w:r w:rsidRPr="00F85028">
        <w:tab/>
        <w:t>If, under section</w:t>
      </w:r>
      <w:r w:rsidR="00F85028" w:rsidRPr="00F85028">
        <w:t> </w:t>
      </w:r>
      <w:r w:rsidR="00D85604" w:rsidRPr="00F85028">
        <w:t>1317DAS</w:t>
      </w:r>
      <w:r w:rsidRPr="00F85028">
        <w:t xml:space="preserve">, ASIC makes an arrangement for the amount payable under the notice to be paid by instalments, the </w:t>
      </w:r>
      <w:r w:rsidRPr="00F85028">
        <w:rPr>
          <w:b/>
          <w:i/>
        </w:rPr>
        <w:t>payment period</w:t>
      </w:r>
      <w:r w:rsidRPr="00F85028">
        <w:t xml:space="preserve"> ends on the earlier of the following days:</w:t>
      </w:r>
    </w:p>
    <w:p w:rsidR="002859DE" w:rsidRPr="00F85028" w:rsidRDefault="002859DE" w:rsidP="00F85028">
      <w:pPr>
        <w:pStyle w:val="paragraph"/>
      </w:pPr>
      <w:r w:rsidRPr="00F85028">
        <w:tab/>
        <w:t>(a)</w:t>
      </w:r>
      <w:r w:rsidRPr="00F85028">
        <w:tab/>
        <w:t>the last day on which an instalment is to be paid under the arrangement;</w:t>
      </w:r>
    </w:p>
    <w:p w:rsidR="002859DE" w:rsidRPr="00F85028" w:rsidRDefault="002859DE" w:rsidP="00F85028">
      <w:pPr>
        <w:pStyle w:val="paragraph"/>
      </w:pPr>
      <w:r w:rsidRPr="00F85028">
        <w:tab/>
        <w:t>(b)</w:t>
      </w:r>
      <w:r w:rsidRPr="00F85028">
        <w:tab/>
        <w:t>if the person fails to pay an instalment in accordance with the arrangement, the last day on which the missed instalment was to be paid</w:t>
      </w:r>
      <w:r w:rsidR="00D85604" w:rsidRPr="00F85028">
        <w:t>.</w:t>
      </w:r>
    </w:p>
    <w:p w:rsidR="002859DE" w:rsidRPr="00F85028" w:rsidRDefault="002859DE" w:rsidP="00F85028">
      <w:pPr>
        <w:pStyle w:val="subsection"/>
      </w:pPr>
      <w:r w:rsidRPr="00F85028">
        <w:tab/>
        <w:t>(5)</w:t>
      </w:r>
      <w:r w:rsidRPr="00F85028">
        <w:tab/>
        <w:t>If ASIC refuses an application made under subsection</w:t>
      </w:r>
      <w:r w:rsidR="00F85028" w:rsidRPr="00F85028">
        <w:t> </w:t>
      </w:r>
      <w:r w:rsidR="00D85604" w:rsidRPr="00F85028">
        <w:t>1317DAS</w:t>
      </w:r>
      <w:r w:rsidRPr="00F85028">
        <w:t xml:space="preserve">(1) to make an arrangement for the amount payable under the notice to be paid by instalments, the </w:t>
      </w:r>
      <w:r w:rsidRPr="00F85028">
        <w:rPr>
          <w:b/>
          <w:i/>
        </w:rPr>
        <w:t>payment period</w:t>
      </w:r>
      <w:r w:rsidRPr="00F85028">
        <w:t xml:space="preserve"> ends on the earlier of the following days:</w:t>
      </w:r>
    </w:p>
    <w:p w:rsidR="002859DE" w:rsidRPr="00F85028" w:rsidRDefault="002859DE" w:rsidP="00F85028">
      <w:pPr>
        <w:pStyle w:val="paragraph"/>
      </w:pPr>
      <w:r w:rsidRPr="00F85028">
        <w:tab/>
        <w:t>(a)</w:t>
      </w:r>
      <w:r w:rsidRPr="00F85028">
        <w:tab/>
        <w:t>the last day of the period that, without the instalment arrangement, would be the payment period for the notice;</w:t>
      </w:r>
    </w:p>
    <w:p w:rsidR="002859DE" w:rsidRPr="00F85028" w:rsidRDefault="002859DE" w:rsidP="00F85028">
      <w:pPr>
        <w:pStyle w:val="paragraph"/>
      </w:pPr>
      <w:r w:rsidRPr="00F85028">
        <w:tab/>
        <w:t>(b)</w:t>
      </w:r>
      <w:r w:rsidRPr="00F85028">
        <w:tab/>
        <w:t>the day that is 7 days after the day the applicant was given notice of ASIC’s decision not to make the arrangement;</w:t>
      </w:r>
    </w:p>
    <w:p w:rsidR="002859DE" w:rsidRPr="00F85028" w:rsidRDefault="002859DE" w:rsidP="00F85028">
      <w:pPr>
        <w:pStyle w:val="paragraph"/>
      </w:pPr>
      <w:r w:rsidRPr="00F85028">
        <w:tab/>
        <w:t>(c)</w:t>
      </w:r>
      <w:r w:rsidRPr="00F85028">
        <w:tab/>
        <w:t>the day that is 7 days after the day the application is taken to have been refused</w:t>
      </w:r>
      <w:r w:rsidR="00320A4F" w:rsidRPr="00F85028">
        <w:t xml:space="preserve"> under subsection</w:t>
      </w:r>
      <w:r w:rsidR="00F85028" w:rsidRPr="00F85028">
        <w:t> </w:t>
      </w:r>
      <w:r w:rsidR="00D85604" w:rsidRPr="00F85028">
        <w:t>1317DAS</w:t>
      </w:r>
      <w:r w:rsidR="00320A4F" w:rsidRPr="00F85028">
        <w:t>(4)</w:t>
      </w:r>
      <w:r w:rsidR="00D85604" w:rsidRPr="00F85028">
        <w:t>.</w:t>
      </w:r>
    </w:p>
    <w:p w:rsidR="002859DE" w:rsidRPr="00F85028" w:rsidRDefault="002859DE" w:rsidP="00F85028">
      <w:pPr>
        <w:pStyle w:val="SubsectionHead"/>
      </w:pPr>
      <w:r w:rsidRPr="00F85028">
        <w:t>Payment period if ASIC refuses to withdraw infringement notice</w:t>
      </w:r>
    </w:p>
    <w:p w:rsidR="002859DE" w:rsidRPr="00F85028" w:rsidRDefault="002859DE" w:rsidP="00F85028">
      <w:pPr>
        <w:pStyle w:val="subsection"/>
      </w:pPr>
      <w:r w:rsidRPr="00F85028">
        <w:tab/>
        <w:t>(6)</w:t>
      </w:r>
      <w:r w:rsidRPr="00F85028">
        <w:tab/>
        <w:t xml:space="preserve">If ASIC refuses a </w:t>
      </w:r>
      <w:r w:rsidR="00B46E06" w:rsidRPr="00F85028">
        <w:t>representation</w:t>
      </w:r>
      <w:r w:rsidRPr="00F85028">
        <w:t xml:space="preserve"> made under subsection</w:t>
      </w:r>
      <w:r w:rsidR="00F85028" w:rsidRPr="00F85028">
        <w:t> </w:t>
      </w:r>
      <w:r w:rsidR="00D85604" w:rsidRPr="00F85028">
        <w:t>1317DAT</w:t>
      </w:r>
      <w:r w:rsidRPr="00F85028">
        <w:t xml:space="preserve">(1) for the notice to be withdrawn, the </w:t>
      </w:r>
      <w:r w:rsidRPr="00F85028">
        <w:rPr>
          <w:b/>
          <w:i/>
        </w:rPr>
        <w:t>payment period</w:t>
      </w:r>
      <w:r w:rsidRPr="00F85028">
        <w:t xml:space="preserve"> ends on the later of the following days:</w:t>
      </w:r>
    </w:p>
    <w:p w:rsidR="002859DE" w:rsidRPr="00F85028" w:rsidRDefault="002859DE" w:rsidP="00F85028">
      <w:pPr>
        <w:pStyle w:val="paragraph"/>
      </w:pPr>
      <w:r w:rsidRPr="00F85028">
        <w:tab/>
        <w:t>(a)</w:t>
      </w:r>
      <w:r w:rsidRPr="00F85028">
        <w:tab/>
        <w:t>the last day of the period that, without the withdrawal, would be the payment period for the notice;</w:t>
      </w:r>
    </w:p>
    <w:p w:rsidR="002859DE" w:rsidRPr="00F85028" w:rsidRDefault="002859DE" w:rsidP="00F85028">
      <w:pPr>
        <w:pStyle w:val="paragraph"/>
      </w:pPr>
      <w:r w:rsidRPr="00F85028">
        <w:tab/>
        <w:t>(b)</w:t>
      </w:r>
      <w:r w:rsidRPr="00F85028">
        <w:tab/>
        <w:t>the day that is 7 days after the day the person was given notice of ASIC’s decision not to withdraw the notice;</w:t>
      </w:r>
    </w:p>
    <w:p w:rsidR="00D56B84" w:rsidRPr="00F85028" w:rsidRDefault="00D56B84" w:rsidP="00F85028">
      <w:pPr>
        <w:pStyle w:val="paragraph"/>
      </w:pPr>
      <w:r w:rsidRPr="00F85028">
        <w:tab/>
        <w:t>(c)</w:t>
      </w:r>
      <w:r w:rsidRPr="00F85028">
        <w:tab/>
        <w:t>the day that is 7 days after the day on which, under subsection</w:t>
      </w:r>
      <w:r w:rsidR="00F85028" w:rsidRPr="00F85028">
        <w:t> </w:t>
      </w:r>
      <w:r w:rsidR="00D85604" w:rsidRPr="00F85028">
        <w:t>1317DAT</w:t>
      </w:r>
      <w:r w:rsidRPr="00F85028">
        <w:t>(5), ASIC is taken to have refused to withdraw the infringement notice</w:t>
      </w:r>
      <w:r w:rsidR="00D85604" w:rsidRPr="00F85028">
        <w:t>.</w:t>
      </w:r>
    </w:p>
    <w:p w:rsidR="002859DE" w:rsidRPr="00F85028" w:rsidRDefault="00D85604" w:rsidP="00F85028">
      <w:pPr>
        <w:pStyle w:val="ActHead5"/>
      </w:pPr>
      <w:bookmarkStart w:id="28" w:name="_Toc3383358"/>
      <w:r w:rsidRPr="00F85028">
        <w:rPr>
          <w:rStyle w:val="CharSectno"/>
        </w:rPr>
        <w:t>1317DAR</w:t>
      </w:r>
      <w:r w:rsidR="002859DE" w:rsidRPr="00F85028">
        <w:t xml:space="preserve">  Extension of time to pay amount</w:t>
      </w:r>
      <w:bookmarkEnd w:id="28"/>
    </w:p>
    <w:p w:rsidR="002859DE" w:rsidRPr="00F85028" w:rsidRDefault="002859DE" w:rsidP="00F85028">
      <w:pPr>
        <w:pStyle w:val="subsection"/>
      </w:pPr>
      <w:r w:rsidRPr="00F85028">
        <w:tab/>
        <w:t>(1)</w:t>
      </w:r>
      <w:r w:rsidRPr="00F85028">
        <w:tab/>
        <w:t>A person to whom an infringement notice has been given may, during the payment period for the notice, apply to ASIC for an extension of the payment period for the notice</w:t>
      </w:r>
      <w:r w:rsidR="00D85604" w:rsidRPr="00F85028">
        <w:t>.</w:t>
      </w:r>
    </w:p>
    <w:p w:rsidR="002859DE" w:rsidRPr="00F85028" w:rsidRDefault="002859DE" w:rsidP="00F85028">
      <w:pPr>
        <w:pStyle w:val="subsection"/>
      </w:pPr>
      <w:r w:rsidRPr="00F85028">
        <w:tab/>
        <w:t>(2)</w:t>
      </w:r>
      <w:r w:rsidRPr="00F85028">
        <w:tab/>
        <w:t>ASIC may, in writing, extend the payment period for an infringement notice:</w:t>
      </w:r>
    </w:p>
    <w:p w:rsidR="002859DE" w:rsidRPr="00F85028" w:rsidRDefault="002859DE" w:rsidP="00F85028">
      <w:pPr>
        <w:pStyle w:val="paragraph"/>
      </w:pPr>
      <w:r w:rsidRPr="00F85028">
        <w:tab/>
        <w:t>(a)</w:t>
      </w:r>
      <w:r w:rsidRPr="00F85028">
        <w:tab/>
        <w:t xml:space="preserve">if a person makes an application in accordance with </w:t>
      </w:r>
      <w:r w:rsidR="00F85028" w:rsidRPr="00F85028">
        <w:t>subsection (</w:t>
      </w:r>
      <w:r w:rsidRPr="00F85028">
        <w:t>1); or</w:t>
      </w:r>
    </w:p>
    <w:p w:rsidR="002859DE" w:rsidRPr="00F85028" w:rsidRDefault="002859DE" w:rsidP="00F85028">
      <w:pPr>
        <w:pStyle w:val="paragraph"/>
      </w:pPr>
      <w:r w:rsidRPr="00F85028">
        <w:tab/>
        <w:t>(b)</w:t>
      </w:r>
      <w:r w:rsidRPr="00F85028">
        <w:tab/>
        <w:t>on ASIC’s own initiative</w:t>
      </w:r>
      <w:r w:rsidR="00D85604" w:rsidRPr="00F85028">
        <w:t>.</w:t>
      </w:r>
    </w:p>
    <w:p w:rsidR="002859DE" w:rsidRPr="00F85028" w:rsidRDefault="002859DE" w:rsidP="00F85028">
      <w:pPr>
        <w:pStyle w:val="subsection2"/>
      </w:pPr>
      <w:r w:rsidRPr="00F85028">
        <w:t>ASIC may do so before or after the end of the payment period</w:t>
      </w:r>
      <w:r w:rsidR="00D85604" w:rsidRPr="00F85028">
        <w:t>.</w:t>
      </w:r>
    </w:p>
    <w:p w:rsidR="002859DE" w:rsidRPr="00F85028" w:rsidRDefault="002859DE" w:rsidP="00F85028">
      <w:pPr>
        <w:pStyle w:val="subsection"/>
      </w:pPr>
      <w:r w:rsidRPr="00F85028">
        <w:tab/>
        <w:t>(3)</w:t>
      </w:r>
      <w:r w:rsidRPr="00F85028">
        <w:tab/>
        <w:t xml:space="preserve">ASIC must do each of the following within 14 days after an application in accordance with </w:t>
      </w:r>
      <w:r w:rsidR="00F85028" w:rsidRPr="00F85028">
        <w:t>subsection (</w:t>
      </w:r>
      <w:r w:rsidRPr="00F85028">
        <w:t>1) is made:</w:t>
      </w:r>
    </w:p>
    <w:p w:rsidR="002859DE" w:rsidRPr="00F85028" w:rsidRDefault="002859DE" w:rsidP="00F85028">
      <w:pPr>
        <w:pStyle w:val="paragraph"/>
      </w:pPr>
      <w:r w:rsidRPr="00F85028">
        <w:tab/>
        <w:t>(a)</w:t>
      </w:r>
      <w:r w:rsidRPr="00F85028">
        <w:tab/>
        <w:t>grant or refuse to grant an extension of the payment period for the infringement notice;</w:t>
      </w:r>
    </w:p>
    <w:p w:rsidR="002859DE" w:rsidRPr="00F85028" w:rsidRDefault="002859DE" w:rsidP="00F85028">
      <w:pPr>
        <w:pStyle w:val="paragraph"/>
      </w:pPr>
      <w:r w:rsidRPr="00F85028">
        <w:tab/>
        <w:t>(b)</w:t>
      </w:r>
      <w:r w:rsidRPr="00F85028">
        <w:tab/>
        <w:t>give the applicant notice in writing of ASIC’s decision</w:t>
      </w:r>
      <w:r w:rsidR="00D85604" w:rsidRPr="00F85028">
        <w:t>.</w:t>
      </w:r>
    </w:p>
    <w:p w:rsidR="002859DE" w:rsidRPr="00F85028" w:rsidRDefault="002859DE" w:rsidP="00F85028">
      <w:pPr>
        <w:pStyle w:val="subsection"/>
      </w:pPr>
      <w:r w:rsidRPr="00F85028">
        <w:tab/>
        <w:t>(4)</w:t>
      </w:r>
      <w:r w:rsidRPr="00F85028">
        <w:tab/>
        <w:t xml:space="preserve">If ASIC does not comply with </w:t>
      </w:r>
      <w:r w:rsidR="00F85028" w:rsidRPr="00F85028">
        <w:t>subsection (</w:t>
      </w:r>
      <w:r w:rsidRPr="00F85028">
        <w:t>3):</w:t>
      </w:r>
    </w:p>
    <w:p w:rsidR="002859DE" w:rsidRPr="00F85028" w:rsidRDefault="002859DE" w:rsidP="00F85028">
      <w:pPr>
        <w:pStyle w:val="paragraph"/>
      </w:pPr>
      <w:r w:rsidRPr="00F85028">
        <w:tab/>
        <w:t>(a)</w:t>
      </w:r>
      <w:r w:rsidRPr="00F85028">
        <w:tab/>
        <w:t>ASIC is taken to have refused to grant an extension of the payment period for the infringement notice; and</w:t>
      </w:r>
    </w:p>
    <w:p w:rsidR="002859DE" w:rsidRPr="00F85028" w:rsidRDefault="002859DE" w:rsidP="00F85028">
      <w:pPr>
        <w:pStyle w:val="paragraph"/>
      </w:pPr>
      <w:r w:rsidRPr="00F85028">
        <w:tab/>
        <w:t>(b)</w:t>
      </w:r>
      <w:r w:rsidRPr="00F85028">
        <w:tab/>
        <w:t>the refusal is taken to have occurred on the last day of the 14 day period</w:t>
      </w:r>
      <w:r w:rsidR="00D85604" w:rsidRPr="00F85028">
        <w:t>.</w:t>
      </w:r>
    </w:p>
    <w:p w:rsidR="002859DE" w:rsidRPr="00F85028" w:rsidRDefault="002859DE" w:rsidP="00F85028">
      <w:pPr>
        <w:pStyle w:val="subsection"/>
      </w:pPr>
      <w:r w:rsidRPr="00F85028">
        <w:tab/>
        <w:t>(5)</w:t>
      </w:r>
      <w:r w:rsidRPr="00F85028">
        <w:tab/>
        <w:t xml:space="preserve">ASIC may extend the payment period more than once under </w:t>
      </w:r>
      <w:r w:rsidR="00F85028" w:rsidRPr="00F85028">
        <w:t>subsection (</w:t>
      </w:r>
      <w:r w:rsidRPr="00F85028">
        <w:t>2)</w:t>
      </w:r>
      <w:r w:rsidR="00D85604" w:rsidRPr="00F85028">
        <w:t>.</w:t>
      </w:r>
    </w:p>
    <w:p w:rsidR="002859DE" w:rsidRPr="00F85028" w:rsidRDefault="00D85604" w:rsidP="00F85028">
      <w:pPr>
        <w:pStyle w:val="ActHead5"/>
      </w:pPr>
      <w:bookmarkStart w:id="29" w:name="_Toc3383359"/>
      <w:r w:rsidRPr="00F85028">
        <w:rPr>
          <w:rStyle w:val="CharSectno"/>
        </w:rPr>
        <w:t>1317DAS</w:t>
      </w:r>
      <w:r w:rsidR="002859DE" w:rsidRPr="00F85028">
        <w:t xml:space="preserve">  Payment by instalments</w:t>
      </w:r>
      <w:bookmarkEnd w:id="29"/>
    </w:p>
    <w:p w:rsidR="002859DE" w:rsidRPr="00F85028" w:rsidRDefault="002859DE" w:rsidP="00F85028">
      <w:pPr>
        <w:pStyle w:val="subsection"/>
      </w:pPr>
      <w:r w:rsidRPr="00F85028">
        <w:tab/>
        <w:t>(1)</w:t>
      </w:r>
      <w:r w:rsidRPr="00F85028">
        <w:tab/>
        <w:t>A person to whom an infringement notice has been given may, within 28 days after the infringement notice is given, apply to ASIC to make an arrangement to pay the amount payable under the infringement notice by instalments</w:t>
      </w:r>
      <w:r w:rsidR="00D85604" w:rsidRPr="00F85028">
        <w:t>.</w:t>
      </w:r>
    </w:p>
    <w:p w:rsidR="002859DE" w:rsidRPr="00F85028" w:rsidRDefault="002859DE" w:rsidP="00F85028">
      <w:pPr>
        <w:pStyle w:val="subsection"/>
      </w:pPr>
      <w:r w:rsidRPr="00F85028">
        <w:tab/>
        <w:t>(2)</w:t>
      </w:r>
      <w:r w:rsidRPr="00F85028">
        <w:tab/>
        <w:t xml:space="preserve">ASIC may, in writing, make an arrangement for a person to pay the amount payable under an infringement notice </w:t>
      </w:r>
      <w:r w:rsidR="000F235D" w:rsidRPr="00F85028">
        <w:t>by</w:t>
      </w:r>
      <w:r w:rsidRPr="00F85028">
        <w:t xml:space="preserve"> instalments:</w:t>
      </w:r>
    </w:p>
    <w:p w:rsidR="002859DE" w:rsidRPr="00F85028" w:rsidRDefault="002859DE" w:rsidP="00F85028">
      <w:pPr>
        <w:pStyle w:val="paragraph"/>
      </w:pPr>
      <w:r w:rsidRPr="00F85028">
        <w:tab/>
        <w:t>(a)</w:t>
      </w:r>
      <w:r w:rsidRPr="00F85028">
        <w:tab/>
        <w:t xml:space="preserve">if a person makes an application in accordance with </w:t>
      </w:r>
      <w:r w:rsidR="00F85028" w:rsidRPr="00F85028">
        <w:t>subsection (</w:t>
      </w:r>
      <w:r w:rsidRPr="00F85028">
        <w:t>1); or</w:t>
      </w:r>
    </w:p>
    <w:p w:rsidR="002859DE" w:rsidRPr="00F85028" w:rsidRDefault="002859DE" w:rsidP="00F85028">
      <w:pPr>
        <w:pStyle w:val="paragraph"/>
      </w:pPr>
      <w:r w:rsidRPr="00F85028">
        <w:tab/>
        <w:t>(b)</w:t>
      </w:r>
      <w:r w:rsidRPr="00F85028">
        <w:tab/>
        <w:t>on ASIC’s own initiative</w:t>
      </w:r>
      <w:r w:rsidR="00D85604" w:rsidRPr="00F85028">
        <w:t>.</w:t>
      </w:r>
    </w:p>
    <w:p w:rsidR="002859DE" w:rsidRPr="00F85028" w:rsidRDefault="002859DE" w:rsidP="00F85028">
      <w:pPr>
        <w:pStyle w:val="subsection2"/>
      </w:pPr>
      <w:r w:rsidRPr="00F85028">
        <w:t>ASIC may do so before or after the end of the payment period</w:t>
      </w:r>
      <w:r w:rsidR="00D85604" w:rsidRPr="00F85028">
        <w:t>.</w:t>
      </w:r>
    </w:p>
    <w:p w:rsidR="002859DE" w:rsidRPr="00F85028" w:rsidRDefault="002859DE" w:rsidP="00F85028">
      <w:pPr>
        <w:pStyle w:val="subsection"/>
      </w:pPr>
      <w:r w:rsidRPr="00F85028">
        <w:tab/>
        <w:t>(3)</w:t>
      </w:r>
      <w:r w:rsidRPr="00F85028">
        <w:tab/>
        <w:t xml:space="preserve">ASIC must do each of the following within 14 days after an application in accordance with </w:t>
      </w:r>
      <w:r w:rsidR="00F85028" w:rsidRPr="00F85028">
        <w:t>subsection (</w:t>
      </w:r>
      <w:r w:rsidRPr="00F85028">
        <w:t>1) is made:</w:t>
      </w:r>
    </w:p>
    <w:p w:rsidR="002859DE" w:rsidRPr="00F85028" w:rsidRDefault="002859DE" w:rsidP="00F85028">
      <w:pPr>
        <w:pStyle w:val="paragraph"/>
      </w:pPr>
      <w:r w:rsidRPr="00F85028">
        <w:tab/>
        <w:t>(a)</w:t>
      </w:r>
      <w:r w:rsidRPr="00F85028">
        <w:tab/>
        <w:t>decide to make, or refuse to make, an arrangement for the applicant to pay the amount payable under the infringement notice by instalments;</w:t>
      </w:r>
    </w:p>
    <w:p w:rsidR="002859DE" w:rsidRPr="00F85028" w:rsidRDefault="002859DE" w:rsidP="00F85028">
      <w:pPr>
        <w:pStyle w:val="paragraph"/>
      </w:pPr>
      <w:r w:rsidRPr="00F85028">
        <w:tab/>
        <w:t>(b)</w:t>
      </w:r>
      <w:r w:rsidRPr="00F85028">
        <w:tab/>
        <w:t>give the applicant notice in writing of ASIC’s decision;</w:t>
      </w:r>
    </w:p>
    <w:p w:rsidR="002859DE" w:rsidRPr="00F85028" w:rsidRDefault="002859DE" w:rsidP="00F85028">
      <w:pPr>
        <w:pStyle w:val="paragraph"/>
      </w:pPr>
      <w:r w:rsidRPr="00F85028">
        <w:tab/>
        <w:t>(c)</w:t>
      </w:r>
      <w:r w:rsidRPr="00F85028">
        <w:tab/>
        <w:t>if ASIC decides to make the arrangement, specify in the notice:</w:t>
      </w:r>
    </w:p>
    <w:p w:rsidR="002859DE" w:rsidRPr="00F85028" w:rsidRDefault="002859DE" w:rsidP="00F85028">
      <w:pPr>
        <w:pStyle w:val="paragraphsub"/>
      </w:pPr>
      <w:r w:rsidRPr="00F85028">
        <w:tab/>
        <w:t>(i)</w:t>
      </w:r>
      <w:r w:rsidRPr="00F85028">
        <w:tab/>
        <w:t>the day by which each instalment is to be paid; and</w:t>
      </w:r>
    </w:p>
    <w:p w:rsidR="002859DE" w:rsidRPr="00F85028" w:rsidRDefault="002859DE" w:rsidP="00F85028">
      <w:pPr>
        <w:pStyle w:val="paragraphsub"/>
      </w:pPr>
      <w:r w:rsidRPr="00F85028">
        <w:tab/>
        <w:t>(ii)</w:t>
      </w:r>
      <w:r w:rsidRPr="00F85028">
        <w:tab/>
        <w:t>the amount of each instalment</w:t>
      </w:r>
      <w:r w:rsidR="00D85604" w:rsidRPr="00F85028">
        <w:t>.</w:t>
      </w:r>
    </w:p>
    <w:p w:rsidR="002859DE" w:rsidRPr="00F85028" w:rsidRDefault="002859DE" w:rsidP="00F85028">
      <w:pPr>
        <w:pStyle w:val="subsection"/>
      </w:pPr>
      <w:r w:rsidRPr="00F85028">
        <w:tab/>
        <w:t>(4)</w:t>
      </w:r>
      <w:r w:rsidRPr="00F85028">
        <w:tab/>
        <w:t xml:space="preserve">If ASIC does not comply with </w:t>
      </w:r>
      <w:r w:rsidR="00F85028" w:rsidRPr="00F85028">
        <w:t>subsection (</w:t>
      </w:r>
      <w:r w:rsidRPr="00F85028">
        <w:t>3):</w:t>
      </w:r>
    </w:p>
    <w:p w:rsidR="002859DE" w:rsidRPr="00F85028" w:rsidRDefault="002859DE" w:rsidP="00F85028">
      <w:pPr>
        <w:pStyle w:val="paragraph"/>
      </w:pPr>
      <w:r w:rsidRPr="00F85028">
        <w:tab/>
        <w:t>(a)</w:t>
      </w:r>
      <w:r w:rsidRPr="00F85028">
        <w:tab/>
        <w:t>ASIC is taken to have refused to make an arrangement for the applicant to pay the amount payable under the infringement notice by instalments; and</w:t>
      </w:r>
    </w:p>
    <w:p w:rsidR="002859DE" w:rsidRPr="00F85028" w:rsidRDefault="002859DE" w:rsidP="00F85028">
      <w:pPr>
        <w:pStyle w:val="paragraph"/>
      </w:pPr>
      <w:r w:rsidRPr="00F85028">
        <w:tab/>
        <w:t>(b)</w:t>
      </w:r>
      <w:r w:rsidRPr="00F85028">
        <w:tab/>
        <w:t>the refusal is taken to have occurred on the last day of the 14 day period</w:t>
      </w:r>
      <w:r w:rsidR="00D85604" w:rsidRPr="00F85028">
        <w:t>.</w:t>
      </w:r>
    </w:p>
    <w:p w:rsidR="002859DE" w:rsidRPr="00F85028" w:rsidRDefault="002859DE" w:rsidP="00F85028">
      <w:pPr>
        <w:pStyle w:val="subsection"/>
      </w:pPr>
      <w:r w:rsidRPr="00F85028">
        <w:tab/>
        <w:t>(5)</w:t>
      </w:r>
      <w:r w:rsidRPr="00F85028">
        <w:tab/>
        <w:t xml:space="preserve">ASIC may vary an arrangement for a person to pay the amount payable under an infringement notice </w:t>
      </w:r>
      <w:r w:rsidR="000F235D" w:rsidRPr="00F85028">
        <w:t>by</w:t>
      </w:r>
      <w:r w:rsidRPr="00F85028">
        <w:t xml:space="preserve"> instalments</w:t>
      </w:r>
      <w:r w:rsidR="00D85604" w:rsidRPr="00F85028">
        <w:t>.</w:t>
      </w:r>
    </w:p>
    <w:p w:rsidR="002859DE" w:rsidRPr="00F85028" w:rsidRDefault="002859DE" w:rsidP="00F85028">
      <w:pPr>
        <w:pStyle w:val="subsection"/>
      </w:pPr>
      <w:r w:rsidRPr="00F85028">
        <w:tab/>
        <w:t>(6)</w:t>
      </w:r>
      <w:r w:rsidRPr="00F85028">
        <w:tab/>
        <w:t>If:</w:t>
      </w:r>
    </w:p>
    <w:p w:rsidR="002859DE" w:rsidRPr="00F85028" w:rsidRDefault="002859DE" w:rsidP="00F85028">
      <w:pPr>
        <w:pStyle w:val="paragraph"/>
      </w:pPr>
      <w:r w:rsidRPr="00F85028">
        <w:tab/>
        <w:t>(a)</w:t>
      </w:r>
      <w:r w:rsidRPr="00F85028">
        <w:tab/>
        <w:t>a person does not pay all of the instalments in accordance with an arrangement made under this section; and</w:t>
      </w:r>
    </w:p>
    <w:p w:rsidR="002859DE" w:rsidRPr="00F85028" w:rsidRDefault="002859DE" w:rsidP="00F85028">
      <w:pPr>
        <w:pStyle w:val="paragraph"/>
      </w:pPr>
      <w:r w:rsidRPr="00F85028">
        <w:tab/>
        <w:t>(b)</w:t>
      </w:r>
      <w:r w:rsidRPr="00F85028">
        <w:tab/>
        <w:t xml:space="preserve">the person is prosecuted, or proceedings seeking a pecuniary penalty order </w:t>
      </w:r>
      <w:r w:rsidR="000F51EF" w:rsidRPr="00F85028">
        <w:t xml:space="preserve">are </w:t>
      </w:r>
      <w:r w:rsidRPr="00F85028">
        <w:t>brought, for the alleged contravention;</w:t>
      </w:r>
    </w:p>
    <w:p w:rsidR="002859DE" w:rsidRPr="00F85028" w:rsidRDefault="002859DE" w:rsidP="00F85028">
      <w:pPr>
        <w:pStyle w:val="subsection2"/>
      </w:pPr>
      <w:r w:rsidRPr="00F85028">
        <w:t>ASIC must refund to the person the amount of any instalments paid</w:t>
      </w:r>
      <w:r w:rsidR="00D85604" w:rsidRPr="00F85028">
        <w:t>.</w:t>
      </w:r>
    </w:p>
    <w:p w:rsidR="002859DE" w:rsidRPr="00F85028" w:rsidRDefault="00D85604" w:rsidP="00F85028">
      <w:pPr>
        <w:pStyle w:val="ActHead5"/>
      </w:pPr>
      <w:bookmarkStart w:id="30" w:name="_Toc3383360"/>
      <w:r w:rsidRPr="00F85028">
        <w:rPr>
          <w:rStyle w:val="CharSectno"/>
        </w:rPr>
        <w:t>1317DAT</w:t>
      </w:r>
      <w:r w:rsidR="002859DE" w:rsidRPr="00F85028">
        <w:t xml:space="preserve">  Withdrawal of an infringement notice</w:t>
      </w:r>
      <w:bookmarkEnd w:id="30"/>
    </w:p>
    <w:p w:rsidR="002859DE" w:rsidRPr="00F85028" w:rsidRDefault="002859DE" w:rsidP="00F85028">
      <w:pPr>
        <w:pStyle w:val="SubsectionHead"/>
      </w:pPr>
      <w:r w:rsidRPr="00F85028">
        <w:t>Representations seeking withdrawal of notice</w:t>
      </w:r>
    </w:p>
    <w:p w:rsidR="002859DE" w:rsidRPr="00F85028" w:rsidRDefault="002859DE" w:rsidP="00F85028">
      <w:pPr>
        <w:pStyle w:val="subsection"/>
      </w:pPr>
      <w:r w:rsidRPr="00F85028">
        <w:tab/>
        <w:t>(1)</w:t>
      </w:r>
      <w:r w:rsidRPr="00F85028">
        <w:tab/>
        <w:t>A person to whom an infringement notice has been given may, within 28 days after the infringement notice is given, make written representations to ASIC seeking the withdrawal of the notice</w:t>
      </w:r>
      <w:r w:rsidR="00D85604" w:rsidRPr="00F85028">
        <w:t>.</w:t>
      </w:r>
    </w:p>
    <w:p w:rsidR="002859DE" w:rsidRPr="00F85028" w:rsidRDefault="002859DE" w:rsidP="00F85028">
      <w:pPr>
        <w:pStyle w:val="SubsectionHead"/>
      </w:pPr>
      <w:r w:rsidRPr="00F85028">
        <w:t>Withdrawal of notice</w:t>
      </w:r>
    </w:p>
    <w:p w:rsidR="002859DE" w:rsidRPr="00F85028" w:rsidRDefault="002859DE" w:rsidP="00F85028">
      <w:pPr>
        <w:pStyle w:val="subsection"/>
      </w:pPr>
      <w:r w:rsidRPr="00F85028">
        <w:tab/>
        <w:t>(2)</w:t>
      </w:r>
      <w:r w:rsidRPr="00F85028">
        <w:tab/>
        <w:t>ASIC may withdraw an infringement notice given to a person:</w:t>
      </w:r>
    </w:p>
    <w:p w:rsidR="002859DE" w:rsidRPr="00F85028" w:rsidRDefault="002859DE" w:rsidP="00F85028">
      <w:pPr>
        <w:pStyle w:val="paragraph"/>
      </w:pPr>
      <w:r w:rsidRPr="00F85028">
        <w:tab/>
        <w:t>(a)</w:t>
      </w:r>
      <w:r w:rsidRPr="00F85028">
        <w:tab/>
        <w:t xml:space="preserve">if the person makes representations to ASIC in accordance with </w:t>
      </w:r>
      <w:r w:rsidR="00F85028" w:rsidRPr="00F85028">
        <w:t>subsection (</w:t>
      </w:r>
      <w:r w:rsidRPr="00F85028">
        <w:t>1); or</w:t>
      </w:r>
    </w:p>
    <w:p w:rsidR="002859DE" w:rsidRPr="00F85028" w:rsidRDefault="002859DE" w:rsidP="00F85028">
      <w:pPr>
        <w:pStyle w:val="paragraph"/>
      </w:pPr>
      <w:r w:rsidRPr="00F85028">
        <w:tab/>
        <w:t>(b)</w:t>
      </w:r>
      <w:r w:rsidRPr="00F85028">
        <w:tab/>
        <w:t>on ASIC’s own initiative</w:t>
      </w:r>
      <w:r w:rsidR="00D85604" w:rsidRPr="00F85028">
        <w:t>.</w:t>
      </w:r>
    </w:p>
    <w:p w:rsidR="002859DE" w:rsidRPr="00F85028" w:rsidRDefault="002859DE" w:rsidP="00F85028">
      <w:pPr>
        <w:pStyle w:val="subsection2"/>
      </w:pPr>
      <w:r w:rsidRPr="00F85028">
        <w:t>ASIC may do so before or after the end of the payment period</w:t>
      </w:r>
      <w:r w:rsidR="00D85604" w:rsidRPr="00F85028">
        <w:t>.</w:t>
      </w:r>
    </w:p>
    <w:p w:rsidR="002859DE" w:rsidRPr="00F85028" w:rsidRDefault="002859DE" w:rsidP="00F85028">
      <w:pPr>
        <w:pStyle w:val="subsection"/>
      </w:pPr>
      <w:r w:rsidRPr="00F85028">
        <w:tab/>
        <w:t>(3)</w:t>
      </w:r>
      <w:r w:rsidRPr="00F85028">
        <w:tab/>
        <w:t xml:space="preserve">ASIC must, within 14 days after a representation is made in accordance with </w:t>
      </w:r>
      <w:r w:rsidR="00F85028" w:rsidRPr="00F85028">
        <w:t>subsection (</w:t>
      </w:r>
      <w:r w:rsidRPr="00F85028">
        <w:t>1):</w:t>
      </w:r>
    </w:p>
    <w:p w:rsidR="002859DE" w:rsidRPr="00F85028" w:rsidRDefault="002859DE" w:rsidP="00F85028">
      <w:pPr>
        <w:pStyle w:val="paragraph"/>
      </w:pPr>
      <w:r w:rsidRPr="00F85028">
        <w:tab/>
        <w:t>(a)</w:t>
      </w:r>
      <w:r w:rsidRPr="00F85028">
        <w:tab/>
        <w:t>decide to withdraw, or refuse to withdraw, the infringement notice;</w:t>
      </w:r>
      <w:r w:rsidR="000F51EF" w:rsidRPr="00F85028">
        <w:t xml:space="preserve"> and</w:t>
      </w:r>
    </w:p>
    <w:p w:rsidR="002859DE" w:rsidRPr="00F85028" w:rsidRDefault="002859DE" w:rsidP="00F85028">
      <w:pPr>
        <w:pStyle w:val="paragraph"/>
      </w:pPr>
      <w:r w:rsidRPr="00F85028">
        <w:tab/>
        <w:t>(b)</w:t>
      </w:r>
      <w:r w:rsidRPr="00F85028">
        <w:tab/>
        <w:t xml:space="preserve">if ASIC decides to withdraw the notice—give the applicant a withdrawal notice in accordance with </w:t>
      </w:r>
      <w:r w:rsidR="00F85028" w:rsidRPr="00F85028">
        <w:t>subsection (</w:t>
      </w:r>
      <w:r w:rsidRPr="00F85028">
        <w:t>6);</w:t>
      </w:r>
      <w:r w:rsidR="000F51EF" w:rsidRPr="00F85028">
        <w:t xml:space="preserve"> and</w:t>
      </w:r>
    </w:p>
    <w:p w:rsidR="002859DE" w:rsidRPr="00F85028" w:rsidRDefault="002859DE" w:rsidP="00F85028">
      <w:pPr>
        <w:pStyle w:val="paragraph"/>
      </w:pPr>
      <w:r w:rsidRPr="00F85028">
        <w:tab/>
        <w:t>(c)</w:t>
      </w:r>
      <w:r w:rsidRPr="00F85028">
        <w:tab/>
        <w:t>if ASIC decides to refuse to withdraw the notice—give the applicant notice of that fact</w:t>
      </w:r>
      <w:r w:rsidR="00D85604" w:rsidRPr="00F85028">
        <w:t>.</w:t>
      </w:r>
    </w:p>
    <w:p w:rsidR="002859DE" w:rsidRPr="00F85028" w:rsidRDefault="002859DE" w:rsidP="00F85028">
      <w:pPr>
        <w:pStyle w:val="subsection"/>
      </w:pPr>
      <w:r w:rsidRPr="00F85028">
        <w:tab/>
        <w:t>(4)</w:t>
      </w:r>
      <w:r w:rsidRPr="00F85028">
        <w:tab/>
        <w:t>When deciding whether to withdraw, or refuse to withdraw, an infringement notice, ASIC:</w:t>
      </w:r>
    </w:p>
    <w:p w:rsidR="002859DE" w:rsidRPr="00F85028" w:rsidRDefault="002859DE" w:rsidP="00F85028">
      <w:pPr>
        <w:pStyle w:val="paragraph"/>
      </w:pPr>
      <w:r w:rsidRPr="00F85028">
        <w:tab/>
        <w:t>(a)</w:t>
      </w:r>
      <w:r w:rsidRPr="00F85028">
        <w:tab/>
        <w:t>must take into account any written representations seeking the withdrawal that were given by the person to ASIC; and</w:t>
      </w:r>
    </w:p>
    <w:p w:rsidR="002859DE" w:rsidRPr="00F85028" w:rsidRDefault="002859DE" w:rsidP="00F85028">
      <w:pPr>
        <w:pStyle w:val="paragraph"/>
      </w:pPr>
      <w:r w:rsidRPr="00F85028">
        <w:tab/>
        <w:t>(b)</w:t>
      </w:r>
      <w:r w:rsidRPr="00F85028">
        <w:tab/>
        <w:t>may take into account the following:</w:t>
      </w:r>
    </w:p>
    <w:p w:rsidR="002859DE" w:rsidRPr="00F85028" w:rsidRDefault="002859DE" w:rsidP="00F85028">
      <w:pPr>
        <w:pStyle w:val="paragraphsub"/>
      </w:pPr>
      <w:r w:rsidRPr="00F85028">
        <w:tab/>
        <w:t>(i)</w:t>
      </w:r>
      <w:r w:rsidRPr="00F85028">
        <w:tab/>
        <w:t>whether a court has previously imposed a penalty on the person for a contravention of a provision of this Act;</w:t>
      </w:r>
    </w:p>
    <w:p w:rsidR="002859DE" w:rsidRPr="00F85028" w:rsidRDefault="002859DE" w:rsidP="00F85028">
      <w:pPr>
        <w:pStyle w:val="paragraphsub"/>
      </w:pPr>
      <w:r w:rsidRPr="00F85028">
        <w:tab/>
        <w:t>(ii)</w:t>
      </w:r>
      <w:r w:rsidRPr="00F85028">
        <w:tab/>
        <w:t>the circumstances of the alleged contravention;</w:t>
      </w:r>
    </w:p>
    <w:p w:rsidR="002859DE" w:rsidRPr="00F85028" w:rsidRDefault="002859DE" w:rsidP="00F85028">
      <w:pPr>
        <w:pStyle w:val="paragraphsub"/>
      </w:pPr>
      <w:r w:rsidRPr="00F85028">
        <w:tab/>
        <w:t>(iii)</w:t>
      </w:r>
      <w:r w:rsidRPr="00F85028">
        <w:tab/>
        <w:t>whether the person has paid an amount, stated in an earlier infringement notice, for a contravention of a provision of this Act;</w:t>
      </w:r>
    </w:p>
    <w:p w:rsidR="002859DE" w:rsidRPr="00F85028" w:rsidRDefault="002859DE" w:rsidP="00F85028">
      <w:pPr>
        <w:pStyle w:val="paragraphsub"/>
      </w:pPr>
      <w:r w:rsidRPr="00F85028">
        <w:tab/>
        <w:t>(iv)</w:t>
      </w:r>
      <w:r w:rsidRPr="00F85028">
        <w:tab/>
        <w:t>any other matter ASIC considers relevant</w:t>
      </w:r>
      <w:r w:rsidR="00D85604" w:rsidRPr="00F85028">
        <w:t>.</w:t>
      </w:r>
    </w:p>
    <w:p w:rsidR="002859DE" w:rsidRPr="00F85028" w:rsidRDefault="002859DE" w:rsidP="00F85028">
      <w:pPr>
        <w:pStyle w:val="subsection"/>
      </w:pPr>
      <w:r w:rsidRPr="00F85028">
        <w:tab/>
        <w:t>(5)</w:t>
      </w:r>
      <w:r w:rsidRPr="00F85028">
        <w:tab/>
        <w:t xml:space="preserve">If ASIC does not comply with </w:t>
      </w:r>
      <w:r w:rsidR="00F85028" w:rsidRPr="00F85028">
        <w:t>subsection (</w:t>
      </w:r>
      <w:r w:rsidRPr="00F85028">
        <w:t>3):</w:t>
      </w:r>
    </w:p>
    <w:p w:rsidR="002859DE" w:rsidRPr="00F85028" w:rsidRDefault="002859DE" w:rsidP="00F85028">
      <w:pPr>
        <w:pStyle w:val="paragraph"/>
      </w:pPr>
      <w:r w:rsidRPr="00F85028">
        <w:tab/>
        <w:t>(a)</w:t>
      </w:r>
      <w:r w:rsidRPr="00F85028">
        <w:tab/>
        <w:t>ASIC is taken to have refused to make an arrangement for the applicant to pay the amount payable under the infringement notice by instalments; and</w:t>
      </w:r>
    </w:p>
    <w:p w:rsidR="002859DE" w:rsidRPr="00F85028" w:rsidRDefault="002859DE" w:rsidP="00F85028">
      <w:pPr>
        <w:pStyle w:val="paragraph"/>
      </w:pPr>
      <w:r w:rsidRPr="00F85028">
        <w:tab/>
        <w:t>(b)</w:t>
      </w:r>
      <w:r w:rsidRPr="00F85028">
        <w:tab/>
        <w:t>the refusal is taken to have occurred on the last day of the 14 day period</w:t>
      </w:r>
      <w:r w:rsidR="00D85604" w:rsidRPr="00F85028">
        <w:t>.</w:t>
      </w:r>
    </w:p>
    <w:p w:rsidR="002859DE" w:rsidRPr="00F85028" w:rsidRDefault="002859DE" w:rsidP="00F85028">
      <w:pPr>
        <w:pStyle w:val="SubsectionHead"/>
      </w:pPr>
      <w:r w:rsidRPr="00F85028">
        <w:t>Notice of withdrawal</w:t>
      </w:r>
    </w:p>
    <w:p w:rsidR="002859DE" w:rsidRPr="00F85028" w:rsidRDefault="002859DE" w:rsidP="00F85028">
      <w:pPr>
        <w:pStyle w:val="subsection"/>
      </w:pPr>
      <w:r w:rsidRPr="00F85028">
        <w:tab/>
        <w:t>(</w:t>
      </w:r>
      <w:r w:rsidR="00016C15" w:rsidRPr="00F85028">
        <w:t>6</w:t>
      </w:r>
      <w:r w:rsidRPr="00F85028">
        <w:t>)</w:t>
      </w:r>
      <w:r w:rsidRPr="00F85028">
        <w:tab/>
        <w:t>The withdrawal notice must state:</w:t>
      </w:r>
    </w:p>
    <w:p w:rsidR="002859DE" w:rsidRPr="00F85028" w:rsidRDefault="002859DE" w:rsidP="00F85028">
      <w:pPr>
        <w:pStyle w:val="paragraph"/>
      </w:pPr>
      <w:r w:rsidRPr="00F85028">
        <w:tab/>
        <w:t>(a)</w:t>
      </w:r>
      <w:r w:rsidRPr="00F85028">
        <w:tab/>
        <w:t>the person’s name and address; and</w:t>
      </w:r>
    </w:p>
    <w:p w:rsidR="002859DE" w:rsidRPr="00F85028" w:rsidRDefault="002859DE" w:rsidP="00F85028">
      <w:pPr>
        <w:pStyle w:val="paragraph"/>
      </w:pPr>
      <w:r w:rsidRPr="00F85028">
        <w:tab/>
        <w:t>(b)</w:t>
      </w:r>
      <w:r w:rsidRPr="00F85028">
        <w:tab/>
        <w:t>the day the infringement notice was given; and</w:t>
      </w:r>
    </w:p>
    <w:p w:rsidR="002859DE" w:rsidRPr="00F85028" w:rsidRDefault="002859DE" w:rsidP="00F85028">
      <w:pPr>
        <w:pStyle w:val="paragraph"/>
      </w:pPr>
      <w:r w:rsidRPr="00F85028">
        <w:tab/>
        <w:t>(c)</w:t>
      </w:r>
      <w:r w:rsidRPr="00F85028">
        <w:tab/>
        <w:t>the identifying number of the infringement notice; and</w:t>
      </w:r>
    </w:p>
    <w:p w:rsidR="002859DE" w:rsidRPr="00F85028" w:rsidRDefault="002859DE" w:rsidP="00F85028">
      <w:pPr>
        <w:pStyle w:val="paragraph"/>
      </w:pPr>
      <w:r w:rsidRPr="00F85028">
        <w:tab/>
        <w:t>(d)</w:t>
      </w:r>
      <w:r w:rsidRPr="00F85028">
        <w:tab/>
        <w:t>that the infringement notice is withdrawn; and</w:t>
      </w:r>
    </w:p>
    <w:p w:rsidR="002859DE" w:rsidRPr="00F85028" w:rsidRDefault="002859DE" w:rsidP="00F85028">
      <w:pPr>
        <w:pStyle w:val="paragraph"/>
      </w:pPr>
      <w:r w:rsidRPr="00F85028">
        <w:tab/>
        <w:t>(e)</w:t>
      </w:r>
      <w:r w:rsidRPr="00F85028">
        <w:tab/>
        <w:t>that:</w:t>
      </w:r>
    </w:p>
    <w:p w:rsidR="002859DE" w:rsidRPr="00F85028" w:rsidRDefault="002859DE" w:rsidP="00F85028">
      <w:pPr>
        <w:pStyle w:val="paragraphsub"/>
      </w:pPr>
      <w:r w:rsidRPr="00F85028">
        <w:tab/>
        <w:t>(i)</w:t>
      </w:r>
      <w:r w:rsidRPr="00F85028">
        <w:tab/>
      </w:r>
      <w:r w:rsidR="00207FE6" w:rsidRPr="00F85028">
        <w:t>if the alleged contravention is of an offence provision and would not also constitute a contravention of a civil penalty provision</w:t>
      </w:r>
      <w:r w:rsidRPr="00F85028">
        <w:t>—the person may be prosecuted in a court for the alleged contravention; or</w:t>
      </w:r>
    </w:p>
    <w:p w:rsidR="002859DE" w:rsidRPr="00F85028" w:rsidRDefault="002859DE" w:rsidP="00F85028">
      <w:pPr>
        <w:pStyle w:val="paragraphsub"/>
      </w:pPr>
      <w:r w:rsidRPr="00F85028">
        <w:tab/>
        <w:t>(ii)</w:t>
      </w:r>
      <w:r w:rsidRPr="00F85028">
        <w:tab/>
      </w:r>
      <w:r w:rsidR="00207FE6" w:rsidRPr="00F85028">
        <w:t>if the alleged contravention is of an offence provision and would also constitute a contravention of a civil penalty provision</w:t>
      </w:r>
      <w:r w:rsidRPr="00F85028">
        <w:t>—the person may be prosecuted in a court, or proceedings seeking a pecuniary penalty order may be brought, in relation to the alleged contravention; or</w:t>
      </w:r>
    </w:p>
    <w:p w:rsidR="002859DE" w:rsidRPr="00F85028" w:rsidRDefault="002859DE" w:rsidP="00F85028">
      <w:pPr>
        <w:pStyle w:val="paragraphsub"/>
      </w:pPr>
      <w:r w:rsidRPr="00F85028">
        <w:tab/>
        <w:t>(iii)</w:t>
      </w:r>
      <w:r w:rsidRPr="00F85028">
        <w:tab/>
      </w:r>
      <w:r w:rsidR="00207FE6" w:rsidRPr="00F85028">
        <w:t>if the alleged contravention is of a civil penalty provision</w:t>
      </w:r>
      <w:r w:rsidRPr="00F85028">
        <w:t>—proceedings seeking a pecuniary penalty order may be brought in relation to the alleged contravention</w:t>
      </w:r>
      <w:r w:rsidR="00D85604" w:rsidRPr="00F85028">
        <w:t>.</w:t>
      </w:r>
    </w:p>
    <w:p w:rsidR="002859DE" w:rsidRPr="00F85028" w:rsidRDefault="002859DE" w:rsidP="00F85028">
      <w:pPr>
        <w:pStyle w:val="SubsectionHead"/>
      </w:pPr>
      <w:r w:rsidRPr="00F85028">
        <w:t>Refund of amount if infringement notice withdrawn</w:t>
      </w:r>
    </w:p>
    <w:p w:rsidR="002859DE" w:rsidRPr="00F85028" w:rsidRDefault="002859DE" w:rsidP="00F85028">
      <w:pPr>
        <w:pStyle w:val="subsection"/>
      </w:pPr>
      <w:r w:rsidRPr="00F85028">
        <w:tab/>
        <w:t>(7)</w:t>
      </w:r>
      <w:r w:rsidRPr="00F85028">
        <w:tab/>
        <w:t>If:</w:t>
      </w:r>
    </w:p>
    <w:p w:rsidR="002859DE" w:rsidRPr="00F85028" w:rsidRDefault="002859DE" w:rsidP="00F85028">
      <w:pPr>
        <w:pStyle w:val="paragraph"/>
      </w:pPr>
      <w:r w:rsidRPr="00F85028">
        <w:tab/>
        <w:t>(a)</w:t>
      </w:r>
      <w:r w:rsidRPr="00F85028">
        <w:tab/>
        <w:t>ASIC withdraws the infringement notice; and</w:t>
      </w:r>
    </w:p>
    <w:p w:rsidR="002859DE" w:rsidRPr="00F85028" w:rsidRDefault="002859DE" w:rsidP="00F85028">
      <w:pPr>
        <w:pStyle w:val="paragraph"/>
      </w:pPr>
      <w:r w:rsidRPr="00F85028">
        <w:tab/>
        <w:t>(b)</w:t>
      </w:r>
      <w:r w:rsidRPr="00F85028">
        <w:tab/>
        <w:t>the person has already paid all or part of the amount stated in the notice;</w:t>
      </w:r>
    </w:p>
    <w:p w:rsidR="002859DE" w:rsidRPr="00F85028" w:rsidRDefault="002859DE" w:rsidP="00F85028">
      <w:pPr>
        <w:pStyle w:val="subsection2"/>
      </w:pPr>
      <w:r w:rsidRPr="00F85028">
        <w:t>ASIC must refund to the person an amount equal to the amount paid</w:t>
      </w:r>
      <w:r w:rsidR="00D85604" w:rsidRPr="00F85028">
        <w:t>.</w:t>
      </w:r>
    </w:p>
    <w:p w:rsidR="002859DE" w:rsidRPr="00F85028" w:rsidRDefault="00D85604" w:rsidP="00F85028">
      <w:pPr>
        <w:pStyle w:val="ActHead5"/>
      </w:pPr>
      <w:bookmarkStart w:id="31" w:name="_Toc3383361"/>
      <w:r w:rsidRPr="00F85028">
        <w:rPr>
          <w:rStyle w:val="CharSectno"/>
        </w:rPr>
        <w:t>1317DAU</w:t>
      </w:r>
      <w:r w:rsidR="002859DE" w:rsidRPr="00F85028">
        <w:t xml:space="preserve">  Effect of payment of amount</w:t>
      </w:r>
      <w:bookmarkEnd w:id="31"/>
    </w:p>
    <w:p w:rsidR="002859DE" w:rsidRPr="00F85028" w:rsidRDefault="002859DE" w:rsidP="00F85028">
      <w:pPr>
        <w:pStyle w:val="subsection"/>
      </w:pPr>
      <w:r w:rsidRPr="00F85028">
        <w:tab/>
        <w:t>(1)</w:t>
      </w:r>
      <w:r w:rsidRPr="00F85028">
        <w:tab/>
        <w:t>If the person to whom an infringement notice for an alleged contravention of a provision is given pays the amount stated in the notice before the end of the payment period for the notice:</w:t>
      </w:r>
    </w:p>
    <w:p w:rsidR="002859DE" w:rsidRPr="00F85028" w:rsidRDefault="002859DE" w:rsidP="00F85028">
      <w:pPr>
        <w:pStyle w:val="paragraph"/>
      </w:pPr>
      <w:r w:rsidRPr="00F85028">
        <w:tab/>
        <w:t>(a)</w:t>
      </w:r>
      <w:r w:rsidRPr="00F85028">
        <w:tab/>
        <w:t>any liability of the person for the alleged contravention is discharged; and</w:t>
      </w:r>
    </w:p>
    <w:p w:rsidR="002859DE" w:rsidRPr="00F85028" w:rsidRDefault="002859DE" w:rsidP="00F85028">
      <w:pPr>
        <w:pStyle w:val="paragraph"/>
      </w:pPr>
      <w:r w:rsidRPr="00F85028">
        <w:tab/>
        <w:t>(b)</w:t>
      </w:r>
      <w:r w:rsidRPr="00F85028">
        <w:tab/>
      </w:r>
      <w:r w:rsidR="00207FE6" w:rsidRPr="00F85028">
        <w:t>if the alleged contravention is of an offence provision and would not also constitute a contravention of a civil penalty provision</w:t>
      </w:r>
      <w:r w:rsidRPr="00F85028">
        <w:t>—the person may not be prosecuted in a court for the alleged contravention; and</w:t>
      </w:r>
    </w:p>
    <w:p w:rsidR="002859DE" w:rsidRPr="00F85028" w:rsidRDefault="002859DE" w:rsidP="00F85028">
      <w:pPr>
        <w:pStyle w:val="paragraph"/>
      </w:pPr>
      <w:r w:rsidRPr="00F85028">
        <w:tab/>
        <w:t>(c)</w:t>
      </w:r>
      <w:r w:rsidRPr="00F85028">
        <w:tab/>
      </w:r>
      <w:r w:rsidR="00207FE6" w:rsidRPr="00F85028">
        <w:t>if the alleged contravention is of an offence provision and would also constitute a contravention of a civil penalty provision</w:t>
      </w:r>
      <w:r w:rsidRPr="00F85028">
        <w:t>—the person may not be prosecuted in a court, and proceedings seeking a pecuniary penalty order may not be brought, in relation to the alleged contravention; and</w:t>
      </w:r>
    </w:p>
    <w:p w:rsidR="002859DE" w:rsidRPr="00F85028" w:rsidRDefault="002859DE" w:rsidP="00F85028">
      <w:pPr>
        <w:pStyle w:val="paragraph"/>
      </w:pPr>
      <w:r w:rsidRPr="00F85028">
        <w:tab/>
        <w:t>(d)</w:t>
      </w:r>
      <w:r w:rsidRPr="00F85028">
        <w:tab/>
      </w:r>
      <w:r w:rsidR="00207FE6" w:rsidRPr="00F85028">
        <w:t>if the alleged contravention is of a civil penalty provision</w:t>
      </w:r>
      <w:r w:rsidRPr="00F85028">
        <w:t>—proceedings seeking a pecuniary penalty order may not be brought in relation to the alleged contravention; and</w:t>
      </w:r>
    </w:p>
    <w:p w:rsidR="002859DE" w:rsidRPr="00F85028" w:rsidRDefault="002859DE" w:rsidP="00F85028">
      <w:pPr>
        <w:pStyle w:val="paragraph"/>
      </w:pPr>
      <w:r w:rsidRPr="00F85028">
        <w:tab/>
        <w:t>(e)</w:t>
      </w:r>
      <w:r w:rsidRPr="00F85028">
        <w:tab/>
        <w:t>the person is not regarded as having admitted guilt or liability for the alleged contravention; and</w:t>
      </w:r>
    </w:p>
    <w:p w:rsidR="002859DE" w:rsidRPr="00F85028" w:rsidRDefault="002859DE" w:rsidP="00F85028">
      <w:pPr>
        <w:pStyle w:val="paragraph"/>
      </w:pPr>
      <w:r w:rsidRPr="00F85028">
        <w:tab/>
        <w:t>(f)</w:t>
      </w:r>
      <w:r w:rsidRPr="00F85028">
        <w:tab/>
        <w:t>if the provision is an offence provision—the person is not regarded as having been convicted of the alleged offence</w:t>
      </w:r>
      <w:r w:rsidR="00D85604" w:rsidRPr="00F85028">
        <w:t>.</w:t>
      </w:r>
    </w:p>
    <w:p w:rsidR="002859DE" w:rsidRPr="00F85028" w:rsidRDefault="002859DE" w:rsidP="00F85028">
      <w:pPr>
        <w:pStyle w:val="subsection"/>
      </w:pPr>
      <w:r w:rsidRPr="00F85028">
        <w:tab/>
        <w:t>(2)</w:t>
      </w:r>
      <w:r w:rsidRPr="00F85028">
        <w:tab/>
      </w:r>
      <w:r w:rsidR="00F85028" w:rsidRPr="00F85028">
        <w:t>Subsection (</w:t>
      </w:r>
      <w:r w:rsidRPr="00F85028">
        <w:t>1) does not apply if the notice has been withdrawn</w:t>
      </w:r>
      <w:r w:rsidR="00D85604" w:rsidRPr="00F85028">
        <w:t>.</w:t>
      </w:r>
    </w:p>
    <w:p w:rsidR="002859DE" w:rsidRPr="00F85028" w:rsidRDefault="00D85604" w:rsidP="00F85028">
      <w:pPr>
        <w:pStyle w:val="ActHead5"/>
      </w:pPr>
      <w:bookmarkStart w:id="32" w:name="_Toc3383362"/>
      <w:r w:rsidRPr="00F85028">
        <w:rPr>
          <w:rStyle w:val="CharSectno"/>
        </w:rPr>
        <w:t>1317DAV</w:t>
      </w:r>
      <w:r w:rsidR="002859DE" w:rsidRPr="00F85028">
        <w:t xml:space="preserve">  Effect of this Part</w:t>
      </w:r>
      <w:bookmarkEnd w:id="32"/>
    </w:p>
    <w:p w:rsidR="002859DE" w:rsidRPr="00F85028" w:rsidRDefault="002859DE" w:rsidP="00F85028">
      <w:pPr>
        <w:pStyle w:val="subsection"/>
      </w:pPr>
      <w:r w:rsidRPr="00F85028">
        <w:tab/>
      </w:r>
      <w:r w:rsidRPr="00F85028">
        <w:tab/>
        <w:t>This Part does not:</w:t>
      </w:r>
    </w:p>
    <w:p w:rsidR="002859DE" w:rsidRPr="00F85028" w:rsidRDefault="002859DE" w:rsidP="00F85028">
      <w:pPr>
        <w:pStyle w:val="paragraph"/>
      </w:pPr>
      <w:r w:rsidRPr="00F85028">
        <w:tab/>
        <w:t>(a)</w:t>
      </w:r>
      <w:r w:rsidRPr="00F85028">
        <w:tab/>
        <w:t>require an infringement notice to be given to a person for an alleged contravention of a provision subject to an infringement notice under this Part; or</w:t>
      </w:r>
    </w:p>
    <w:p w:rsidR="002859DE" w:rsidRPr="00F85028" w:rsidRDefault="002859DE" w:rsidP="00F85028">
      <w:pPr>
        <w:pStyle w:val="paragraph"/>
      </w:pPr>
      <w:r w:rsidRPr="00F85028">
        <w:tab/>
        <w:t>(b)</w:t>
      </w:r>
      <w:r w:rsidRPr="00F85028">
        <w:tab/>
        <w:t>affect the liability of a person for an alleged contravention of a provision subject to an infringement notice under this Part if:</w:t>
      </w:r>
    </w:p>
    <w:p w:rsidR="002859DE" w:rsidRPr="00F85028" w:rsidRDefault="002859DE" w:rsidP="00F85028">
      <w:pPr>
        <w:pStyle w:val="paragraphsub"/>
      </w:pPr>
      <w:r w:rsidRPr="00F85028">
        <w:tab/>
        <w:t>(i)</w:t>
      </w:r>
      <w:r w:rsidRPr="00F85028">
        <w:tab/>
        <w:t>the person does not comply with an infringement notice given to the person for the contravention; or</w:t>
      </w:r>
    </w:p>
    <w:p w:rsidR="002859DE" w:rsidRPr="00F85028" w:rsidRDefault="002859DE" w:rsidP="00F85028">
      <w:pPr>
        <w:pStyle w:val="paragraphsub"/>
      </w:pPr>
      <w:r w:rsidRPr="00F85028">
        <w:tab/>
        <w:t>(ii)</w:t>
      </w:r>
      <w:r w:rsidRPr="00F85028">
        <w:tab/>
        <w:t>an infringement notice is not given to the person for the contravention; or</w:t>
      </w:r>
    </w:p>
    <w:p w:rsidR="002859DE" w:rsidRPr="00F85028" w:rsidRDefault="002859DE" w:rsidP="00F85028">
      <w:pPr>
        <w:pStyle w:val="paragraphsub"/>
      </w:pPr>
      <w:r w:rsidRPr="00F85028">
        <w:tab/>
        <w:t>(iii)</w:t>
      </w:r>
      <w:r w:rsidRPr="00F85028">
        <w:tab/>
        <w:t>an infringement notice is given to the person for the contravention and is subsequently withdrawn; or</w:t>
      </w:r>
    </w:p>
    <w:p w:rsidR="002859DE" w:rsidRPr="00F85028" w:rsidRDefault="002859DE" w:rsidP="00F85028">
      <w:pPr>
        <w:pStyle w:val="paragraph"/>
      </w:pPr>
      <w:r w:rsidRPr="00F85028">
        <w:tab/>
        <w:t>(c)</w:t>
      </w:r>
      <w:r w:rsidRPr="00F85028">
        <w:tab/>
        <w:t>prevent the giving of 2 or more infringement notices to a person for an alleged contravention of a provision subject to an infringement notice under this Part; or</w:t>
      </w:r>
    </w:p>
    <w:p w:rsidR="00831DD8" w:rsidRPr="00F85028" w:rsidRDefault="002859DE" w:rsidP="00F85028">
      <w:pPr>
        <w:pStyle w:val="paragraph"/>
      </w:pPr>
      <w:r w:rsidRPr="00F85028">
        <w:tab/>
        <w:t>(d)</w:t>
      </w:r>
      <w:r w:rsidRPr="00F85028">
        <w:tab/>
        <w:t>limit a court’s discretion to determine the amount of a penalty to be imposed on a person who is found to have contravened a provision subject to an infringement notice under this Part</w:t>
      </w:r>
      <w:r w:rsidR="00D85604" w:rsidRPr="00F85028">
        <w:t>.</w:t>
      </w:r>
    </w:p>
    <w:p w:rsidR="00AA0387" w:rsidRPr="00F85028" w:rsidRDefault="004A42EE" w:rsidP="00F85028">
      <w:pPr>
        <w:pStyle w:val="ItemHead"/>
      </w:pPr>
      <w:r w:rsidRPr="00F85028">
        <w:t>114</w:t>
      </w:r>
      <w:r w:rsidR="00AA0387" w:rsidRPr="00F85028">
        <w:t xml:space="preserve">  After Part</w:t>
      </w:r>
      <w:r w:rsidR="00F85028" w:rsidRPr="00F85028">
        <w:t> </w:t>
      </w:r>
      <w:r w:rsidR="00AA0387" w:rsidRPr="00F85028">
        <w:t>9</w:t>
      </w:r>
      <w:r w:rsidR="00D85604" w:rsidRPr="00F85028">
        <w:t>.</w:t>
      </w:r>
      <w:r w:rsidR="00AA0387" w:rsidRPr="00F85028">
        <w:t>4B (heading)</w:t>
      </w:r>
    </w:p>
    <w:p w:rsidR="00AA0387" w:rsidRPr="00F85028" w:rsidRDefault="00AA0387" w:rsidP="00F85028">
      <w:pPr>
        <w:pStyle w:val="Item"/>
      </w:pPr>
      <w:r w:rsidRPr="00F85028">
        <w:t>Insert:</w:t>
      </w:r>
    </w:p>
    <w:p w:rsidR="00AA0387" w:rsidRPr="00F85028" w:rsidRDefault="00AA0387" w:rsidP="00F85028">
      <w:pPr>
        <w:pStyle w:val="ActHead3"/>
      </w:pPr>
      <w:bookmarkStart w:id="33" w:name="_Toc3383363"/>
      <w:r w:rsidRPr="00F85028">
        <w:rPr>
          <w:rStyle w:val="CharDivNo"/>
        </w:rPr>
        <w:t>Division</w:t>
      </w:r>
      <w:r w:rsidR="00F85028" w:rsidRPr="00F85028">
        <w:rPr>
          <w:rStyle w:val="CharDivNo"/>
        </w:rPr>
        <w:t> </w:t>
      </w:r>
      <w:r w:rsidRPr="00F85028">
        <w:rPr>
          <w:rStyle w:val="CharDivNo"/>
        </w:rPr>
        <w:t>1</w:t>
      </w:r>
      <w:r w:rsidRPr="00F85028">
        <w:t>—</w:t>
      </w:r>
      <w:r w:rsidR="008219BC" w:rsidRPr="00F85028">
        <w:rPr>
          <w:rStyle w:val="CharDivText"/>
        </w:rPr>
        <w:t xml:space="preserve">The </w:t>
      </w:r>
      <w:r w:rsidRPr="00F85028">
        <w:rPr>
          <w:rStyle w:val="CharDivText"/>
        </w:rPr>
        <w:t xml:space="preserve">Court may make declarations of contravention, pecuniary penalty orders, </w:t>
      </w:r>
      <w:r w:rsidR="00CC45BB" w:rsidRPr="00F85028">
        <w:rPr>
          <w:rStyle w:val="CharDivText"/>
        </w:rPr>
        <w:t>relinquishment orders</w:t>
      </w:r>
      <w:r w:rsidR="008820AC" w:rsidRPr="00F85028">
        <w:rPr>
          <w:rStyle w:val="CharDivText"/>
        </w:rPr>
        <w:t>, refund orders</w:t>
      </w:r>
      <w:r w:rsidR="00CC45BB" w:rsidRPr="00F85028">
        <w:rPr>
          <w:rStyle w:val="CharDivText"/>
        </w:rPr>
        <w:t xml:space="preserve"> and </w:t>
      </w:r>
      <w:r w:rsidRPr="00F85028">
        <w:rPr>
          <w:rStyle w:val="CharDivText"/>
        </w:rPr>
        <w:t>compensation orders</w:t>
      </w:r>
      <w:bookmarkEnd w:id="33"/>
    </w:p>
    <w:p w:rsidR="00D62203" w:rsidRPr="00F85028" w:rsidRDefault="004A42EE" w:rsidP="00F85028">
      <w:pPr>
        <w:pStyle w:val="ItemHead"/>
      </w:pPr>
      <w:r w:rsidRPr="00F85028">
        <w:t>115</w:t>
      </w:r>
      <w:r w:rsidR="00D62203" w:rsidRPr="00F85028">
        <w:t xml:space="preserve">  Section</w:t>
      </w:r>
      <w:r w:rsidR="00F85028" w:rsidRPr="00F85028">
        <w:t> </w:t>
      </w:r>
      <w:r w:rsidR="00D62203" w:rsidRPr="00F85028">
        <w:t>1317DA</w:t>
      </w:r>
    </w:p>
    <w:p w:rsidR="00D62203" w:rsidRPr="00F85028" w:rsidRDefault="00D62203" w:rsidP="00F85028">
      <w:pPr>
        <w:pStyle w:val="Item"/>
      </w:pPr>
      <w:r w:rsidRPr="00F85028">
        <w:t>Repeal the section</w:t>
      </w:r>
      <w:r w:rsidR="00D85604" w:rsidRPr="00F85028">
        <w:t>.</w:t>
      </w:r>
    </w:p>
    <w:p w:rsidR="004A6889" w:rsidRPr="00F85028" w:rsidRDefault="004A42EE" w:rsidP="00F85028">
      <w:pPr>
        <w:pStyle w:val="ItemHead"/>
      </w:pPr>
      <w:r w:rsidRPr="00F85028">
        <w:t>116</w:t>
      </w:r>
      <w:r w:rsidR="00D62203" w:rsidRPr="00F85028">
        <w:t xml:space="preserve">  </w:t>
      </w:r>
      <w:r w:rsidR="004A6889" w:rsidRPr="00F85028">
        <w:t>Section</w:t>
      </w:r>
      <w:r w:rsidR="00F85028" w:rsidRPr="00F85028">
        <w:t> </w:t>
      </w:r>
      <w:r w:rsidR="004A6889" w:rsidRPr="00F85028">
        <w:t>1317E</w:t>
      </w:r>
    </w:p>
    <w:p w:rsidR="00D62203" w:rsidRPr="00F85028" w:rsidRDefault="004A6889" w:rsidP="00F85028">
      <w:pPr>
        <w:pStyle w:val="Item"/>
      </w:pPr>
      <w:r w:rsidRPr="00F85028">
        <w:t xml:space="preserve">Repeal the </w:t>
      </w:r>
      <w:r w:rsidR="00D62203" w:rsidRPr="00F85028">
        <w:t>section, substitute:</w:t>
      </w:r>
    </w:p>
    <w:p w:rsidR="004A6889" w:rsidRPr="00F85028" w:rsidRDefault="004A6889" w:rsidP="00F85028">
      <w:pPr>
        <w:pStyle w:val="ActHead5"/>
      </w:pPr>
      <w:bookmarkStart w:id="34" w:name="_Toc3383364"/>
      <w:r w:rsidRPr="00F85028">
        <w:rPr>
          <w:rStyle w:val="CharSectno"/>
        </w:rPr>
        <w:t>1317E</w:t>
      </w:r>
      <w:r w:rsidRPr="00F85028">
        <w:t xml:space="preserve">  Declaration of contravention of a civil penalty provision</w:t>
      </w:r>
      <w:bookmarkEnd w:id="34"/>
    </w:p>
    <w:p w:rsidR="004A6889" w:rsidRPr="00F85028" w:rsidRDefault="0064336B" w:rsidP="00F85028">
      <w:pPr>
        <w:pStyle w:val="SubsectionHead"/>
      </w:pPr>
      <w:r w:rsidRPr="00F85028">
        <w:t>D</w:t>
      </w:r>
      <w:r w:rsidR="004A6889" w:rsidRPr="00F85028">
        <w:t>eclaration of contravention</w:t>
      </w:r>
    </w:p>
    <w:p w:rsidR="00642434" w:rsidRPr="00F85028" w:rsidRDefault="0064336B" w:rsidP="00F85028">
      <w:pPr>
        <w:pStyle w:val="subsection"/>
      </w:pPr>
      <w:r w:rsidRPr="00F85028">
        <w:tab/>
        <w:t>(1</w:t>
      </w:r>
      <w:r w:rsidR="0065721F" w:rsidRPr="00F85028">
        <w:t>)</w:t>
      </w:r>
      <w:r w:rsidR="0065721F" w:rsidRPr="00F85028">
        <w:tab/>
      </w:r>
      <w:r w:rsidRPr="00F85028">
        <w:t>I</w:t>
      </w:r>
      <w:r w:rsidR="00642434" w:rsidRPr="00F85028">
        <w:t xml:space="preserve">f </w:t>
      </w:r>
      <w:r w:rsidR="00522D7C" w:rsidRPr="00F85028">
        <w:t>a</w:t>
      </w:r>
      <w:r w:rsidR="00642434" w:rsidRPr="00F85028">
        <w:t xml:space="preserve"> Court is satisfied that </w:t>
      </w:r>
      <w:r w:rsidRPr="00F85028">
        <w:t>a</w:t>
      </w:r>
      <w:r w:rsidR="00642434" w:rsidRPr="00F85028">
        <w:t xml:space="preserve"> person has contravened </w:t>
      </w:r>
      <w:r w:rsidRPr="00F85028">
        <w:t>a civil penalty</w:t>
      </w:r>
      <w:r w:rsidR="00642434" w:rsidRPr="00F85028">
        <w:t xml:space="preserve"> provision</w:t>
      </w:r>
      <w:r w:rsidRPr="00F85028">
        <w:t>, the Court must make a declaration of contravention</w:t>
      </w:r>
      <w:r w:rsidR="00D85604" w:rsidRPr="00F85028">
        <w:t>.</w:t>
      </w:r>
    </w:p>
    <w:p w:rsidR="004A6889" w:rsidRPr="00F85028" w:rsidRDefault="004A6889" w:rsidP="00F85028">
      <w:pPr>
        <w:pStyle w:val="subsection"/>
      </w:pPr>
      <w:r w:rsidRPr="00F85028">
        <w:tab/>
        <w:t>(</w:t>
      </w:r>
      <w:r w:rsidR="0064336B" w:rsidRPr="00F85028">
        <w:t>2</w:t>
      </w:r>
      <w:r w:rsidRPr="00F85028">
        <w:t>)</w:t>
      </w:r>
      <w:r w:rsidRPr="00F85028">
        <w:tab/>
      </w:r>
      <w:r w:rsidR="0064336B" w:rsidRPr="00F85028">
        <w:t>The declaration must specify the following:</w:t>
      </w:r>
    </w:p>
    <w:p w:rsidR="004A6889" w:rsidRPr="00F85028" w:rsidRDefault="004A6889" w:rsidP="00F85028">
      <w:pPr>
        <w:pStyle w:val="paragraph"/>
      </w:pPr>
      <w:r w:rsidRPr="00F85028">
        <w:tab/>
        <w:t>(a)</w:t>
      </w:r>
      <w:r w:rsidRPr="00F85028">
        <w:tab/>
        <w:t>the Court that made the declaration;</w:t>
      </w:r>
    </w:p>
    <w:p w:rsidR="004A6889" w:rsidRPr="00F85028" w:rsidRDefault="004A6889" w:rsidP="00F85028">
      <w:pPr>
        <w:pStyle w:val="paragraph"/>
      </w:pPr>
      <w:r w:rsidRPr="00F85028">
        <w:tab/>
        <w:t>(b)</w:t>
      </w:r>
      <w:r w:rsidRPr="00F85028">
        <w:tab/>
        <w:t>the civil penalty provision that was contravened;</w:t>
      </w:r>
    </w:p>
    <w:p w:rsidR="004A6889" w:rsidRPr="00F85028" w:rsidRDefault="004A6889" w:rsidP="00F85028">
      <w:pPr>
        <w:pStyle w:val="paragraph"/>
      </w:pPr>
      <w:r w:rsidRPr="00F85028">
        <w:tab/>
        <w:t>(c)</w:t>
      </w:r>
      <w:r w:rsidRPr="00F85028">
        <w:tab/>
        <w:t>the person who contravened the provision;</w:t>
      </w:r>
    </w:p>
    <w:p w:rsidR="004A6889" w:rsidRPr="00F85028" w:rsidRDefault="004A6889" w:rsidP="00F85028">
      <w:pPr>
        <w:pStyle w:val="paragraph"/>
      </w:pPr>
      <w:r w:rsidRPr="00F85028">
        <w:tab/>
        <w:t>(d)</w:t>
      </w:r>
      <w:r w:rsidRPr="00F85028">
        <w:tab/>
        <w:t>the conduct that constituted the contravention;</w:t>
      </w:r>
    </w:p>
    <w:p w:rsidR="004A6889" w:rsidRPr="00F85028" w:rsidRDefault="004A6889" w:rsidP="00F85028">
      <w:pPr>
        <w:pStyle w:val="paragraph"/>
      </w:pPr>
      <w:r w:rsidRPr="00F85028">
        <w:tab/>
        <w:t>(e)</w:t>
      </w:r>
      <w:r w:rsidRPr="00F85028">
        <w:tab/>
        <w:t>if the contravention is of a corporation/scheme civil penalty provision—the corporation, registered scheme or notified foreign passport fund to which the conduct related;</w:t>
      </w:r>
    </w:p>
    <w:p w:rsidR="004A6889" w:rsidRPr="00F85028" w:rsidRDefault="004A6889" w:rsidP="00F85028">
      <w:pPr>
        <w:pStyle w:val="paragraph"/>
      </w:pPr>
      <w:r w:rsidRPr="00F85028">
        <w:tab/>
        <w:t>(f)</w:t>
      </w:r>
      <w:r w:rsidRPr="00F85028">
        <w:tab/>
        <w:t>if the contravention is of subsection</w:t>
      </w:r>
      <w:r w:rsidR="00F85028" w:rsidRPr="00F85028">
        <w:t> </w:t>
      </w:r>
      <w:r w:rsidRPr="00F85028">
        <w:t>1211B(1) or (2) (complying with the Passport Rules for this jurisdiction)—the passport fund in relation to which the oblig</w:t>
      </w:r>
      <w:r w:rsidR="00D54E60" w:rsidRPr="00F85028">
        <w:t>ation was imposed on the person;</w:t>
      </w:r>
    </w:p>
    <w:p w:rsidR="00D54E60" w:rsidRPr="00F85028" w:rsidRDefault="00D54E60" w:rsidP="00F85028">
      <w:pPr>
        <w:pStyle w:val="paragraph"/>
      </w:pPr>
      <w:r w:rsidRPr="00F85028">
        <w:tab/>
        <w:t>(g)</w:t>
      </w:r>
      <w:r w:rsidRPr="00F85028">
        <w:tab/>
        <w:t>if the contravention is of subsection</w:t>
      </w:r>
      <w:r w:rsidR="00F85028" w:rsidRPr="00F85028">
        <w:t> </w:t>
      </w:r>
      <w:r w:rsidRPr="00F85028">
        <w:t>670A(4), 727(6), 728(4) or 1309(12)</w:t>
      </w:r>
      <w:r w:rsidR="0041612F" w:rsidRPr="00F85028">
        <w:t xml:space="preserve"> (misleading </w:t>
      </w:r>
      <w:r w:rsidR="006D06A3" w:rsidRPr="00F85028">
        <w:t>statements</w:t>
      </w:r>
      <w:r w:rsidR="0041612F" w:rsidRPr="00F85028">
        <w:t xml:space="preserve"> etc</w:t>
      </w:r>
      <w:r w:rsidR="00D85604" w:rsidRPr="00F85028">
        <w:t>.</w:t>
      </w:r>
      <w:r w:rsidR="0041612F" w:rsidRPr="00F85028">
        <w:t>)</w:t>
      </w:r>
      <w:r w:rsidRPr="00F85028">
        <w:t>—the corporation, registered scheme or notified foreign passport fund to which the conduct related</w:t>
      </w:r>
      <w:r w:rsidR="00D85604" w:rsidRPr="00F85028">
        <w:t>.</w:t>
      </w:r>
    </w:p>
    <w:p w:rsidR="004A6889" w:rsidRPr="00F85028" w:rsidRDefault="004A6889" w:rsidP="00F85028">
      <w:pPr>
        <w:pStyle w:val="SubsectionHead"/>
        <w:rPr>
          <w:b/>
        </w:rPr>
      </w:pPr>
      <w:r w:rsidRPr="00F85028">
        <w:t>Meaning</w:t>
      </w:r>
      <w:r w:rsidR="00B14CAA" w:rsidRPr="00F85028">
        <w:t>s</w:t>
      </w:r>
      <w:r w:rsidRPr="00F85028">
        <w:t xml:space="preserve"> of </w:t>
      </w:r>
      <w:r w:rsidRPr="00F85028">
        <w:rPr>
          <w:b/>
        </w:rPr>
        <w:t>civil penalty provision</w:t>
      </w:r>
      <w:r w:rsidRPr="00F85028">
        <w:t xml:space="preserve">, </w:t>
      </w:r>
      <w:r w:rsidRPr="00F85028">
        <w:rPr>
          <w:b/>
        </w:rPr>
        <w:t>corporation/scheme civil penalty provision</w:t>
      </w:r>
      <w:r w:rsidRPr="00F85028">
        <w:t xml:space="preserve"> and </w:t>
      </w:r>
      <w:r w:rsidRPr="00F85028">
        <w:rPr>
          <w:b/>
        </w:rPr>
        <w:t>financial services civil penalty provision</w:t>
      </w:r>
    </w:p>
    <w:p w:rsidR="00642434" w:rsidRPr="00F85028" w:rsidRDefault="00642434" w:rsidP="00F85028">
      <w:pPr>
        <w:pStyle w:val="subsection"/>
      </w:pPr>
      <w:r w:rsidRPr="00F85028">
        <w:tab/>
      </w:r>
      <w:r w:rsidR="004A6889" w:rsidRPr="00F85028">
        <w:t>(</w:t>
      </w:r>
      <w:r w:rsidR="0064336B" w:rsidRPr="00F85028">
        <w:t>3</w:t>
      </w:r>
      <w:r w:rsidRPr="00F85028">
        <w:t>)</w:t>
      </w:r>
      <w:r w:rsidRPr="00F85028">
        <w:tab/>
        <w:t>In this Act:</w:t>
      </w:r>
    </w:p>
    <w:p w:rsidR="00642434" w:rsidRPr="00F85028" w:rsidRDefault="00642434" w:rsidP="00F85028">
      <w:pPr>
        <w:pStyle w:val="paragraph"/>
      </w:pPr>
      <w:r w:rsidRPr="00F85028">
        <w:tab/>
        <w:t>(a)</w:t>
      </w:r>
      <w:r w:rsidRPr="00F85028">
        <w:tab/>
        <w:t>a</w:t>
      </w:r>
      <w:r w:rsidR="0065721F" w:rsidRPr="00F85028">
        <w:t xml:space="preserve"> provision specified in column 1 of the following table </w:t>
      </w:r>
      <w:r w:rsidR="00D54E60" w:rsidRPr="00F85028">
        <w:t>is a</w:t>
      </w:r>
      <w:r w:rsidR="0065721F" w:rsidRPr="00F85028">
        <w:t xml:space="preserve"> </w:t>
      </w:r>
      <w:r w:rsidR="0065721F" w:rsidRPr="00F85028">
        <w:rPr>
          <w:b/>
          <w:i/>
        </w:rPr>
        <w:t>civil penalty provision</w:t>
      </w:r>
      <w:r w:rsidRPr="00F85028">
        <w:t>; and</w:t>
      </w:r>
    </w:p>
    <w:p w:rsidR="00642434" w:rsidRPr="00F85028" w:rsidRDefault="00642434" w:rsidP="00F85028">
      <w:pPr>
        <w:pStyle w:val="paragraph"/>
        <w:rPr>
          <w:b/>
        </w:rPr>
      </w:pPr>
      <w:r w:rsidRPr="00F85028">
        <w:tab/>
        <w:t>(b)</w:t>
      </w:r>
      <w:r w:rsidRPr="00F85028">
        <w:tab/>
        <w:t xml:space="preserve">a </w:t>
      </w:r>
      <w:r w:rsidR="00C65FAE" w:rsidRPr="00F85028">
        <w:t xml:space="preserve">civil penalty </w:t>
      </w:r>
      <w:r w:rsidRPr="00F85028">
        <w:t xml:space="preserve">provision </w:t>
      </w:r>
      <w:r w:rsidR="00C65FAE" w:rsidRPr="00F85028">
        <w:t>categorised</w:t>
      </w:r>
      <w:r w:rsidRPr="00F85028">
        <w:t xml:space="preserve"> as a corporation/scheme provision in column 3 of the following table is a </w:t>
      </w:r>
      <w:r w:rsidRPr="00F85028">
        <w:rPr>
          <w:b/>
          <w:i/>
        </w:rPr>
        <w:t>corporation/scheme civil penalty provision</w:t>
      </w:r>
      <w:r w:rsidRPr="00F85028">
        <w:t>; and</w:t>
      </w:r>
    </w:p>
    <w:p w:rsidR="0065721F" w:rsidRPr="00F85028" w:rsidRDefault="00642434" w:rsidP="00F85028">
      <w:pPr>
        <w:pStyle w:val="paragraph"/>
      </w:pPr>
      <w:r w:rsidRPr="00F85028">
        <w:tab/>
        <w:t>(c)</w:t>
      </w:r>
      <w:r w:rsidRPr="00F85028">
        <w:tab/>
        <w:t xml:space="preserve">a </w:t>
      </w:r>
      <w:r w:rsidR="00C65FAE" w:rsidRPr="00F85028">
        <w:t>civil penalty provision categorised</w:t>
      </w:r>
      <w:r w:rsidRPr="00F85028">
        <w:t xml:space="preserve"> as a financial services provision in column 3 of the following table is a </w:t>
      </w:r>
      <w:r w:rsidRPr="00F85028">
        <w:rPr>
          <w:b/>
          <w:i/>
        </w:rPr>
        <w:t>financial services civil penalty provision</w:t>
      </w:r>
      <w:r w:rsidR="003F5F6D" w:rsidRPr="00F85028">
        <w:t>; and</w:t>
      </w:r>
    </w:p>
    <w:p w:rsidR="003F5F6D" w:rsidRPr="00F85028" w:rsidRDefault="003F5F6D" w:rsidP="00F85028">
      <w:pPr>
        <w:pStyle w:val="paragraph"/>
      </w:pPr>
      <w:r w:rsidRPr="00F85028">
        <w:tab/>
        <w:t>(d)</w:t>
      </w:r>
      <w:r w:rsidRPr="00F85028">
        <w:tab/>
        <w:t xml:space="preserve">a provision that is specified as having no categorisation in column 3 of the following table is neither a </w:t>
      </w:r>
      <w:r w:rsidRPr="00F85028">
        <w:rPr>
          <w:b/>
          <w:i/>
        </w:rPr>
        <w:t>corporation/scheme civil penalty provision</w:t>
      </w:r>
      <w:r w:rsidRPr="00F85028">
        <w:t xml:space="preserve"> </w:t>
      </w:r>
      <w:r w:rsidR="00D54E60" w:rsidRPr="00F85028">
        <w:t>n</w:t>
      </w:r>
      <w:r w:rsidRPr="00F85028">
        <w:t xml:space="preserve">or a </w:t>
      </w:r>
      <w:r w:rsidRPr="00F85028">
        <w:rPr>
          <w:b/>
          <w:i/>
        </w:rPr>
        <w:t>financial services civil penalty provision</w:t>
      </w:r>
      <w:r w:rsidR="00D85604" w:rsidRPr="00F85028">
        <w:t>.</w:t>
      </w:r>
    </w:p>
    <w:p w:rsidR="00E96E86" w:rsidRPr="00F85028" w:rsidRDefault="00E96E86" w:rsidP="00F85028">
      <w:pPr>
        <w:pStyle w:val="Tabletext"/>
      </w:pPr>
    </w:p>
    <w:tbl>
      <w:tblPr>
        <w:tblW w:w="7435" w:type="dxa"/>
        <w:tblInd w:w="-3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410"/>
        <w:gridCol w:w="3119"/>
        <w:gridCol w:w="1906"/>
      </w:tblGrid>
      <w:tr w:rsidR="00E96E86" w:rsidRPr="00F85028" w:rsidTr="00C36069">
        <w:trPr>
          <w:tblHeader/>
        </w:trPr>
        <w:tc>
          <w:tcPr>
            <w:tcW w:w="7435" w:type="dxa"/>
            <w:gridSpan w:val="3"/>
            <w:tcBorders>
              <w:top w:val="single" w:sz="12" w:space="0" w:color="auto"/>
              <w:bottom w:val="single" w:sz="6" w:space="0" w:color="auto"/>
            </w:tcBorders>
            <w:shd w:val="clear" w:color="auto" w:fill="auto"/>
          </w:tcPr>
          <w:p w:rsidR="00E96E86" w:rsidRPr="00F85028" w:rsidRDefault="00E96E86" w:rsidP="00F85028">
            <w:pPr>
              <w:pStyle w:val="TableHeading"/>
            </w:pPr>
            <w:r w:rsidRPr="00F85028">
              <w:t>Civil penalty provisions</w:t>
            </w:r>
          </w:p>
        </w:tc>
      </w:tr>
      <w:tr w:rsidR="00E96E86" w:rsidRPr="00F85028" w:rsidTr="00C36069">
        <w:trPr>
          <w:tblHeader/>
        </w:trPr>
        <w:tc>
          <w:tcPr>
            <w:tcW w:w="2410" w:type="dxa"/>
            <w:tcBorders>
              <w:top w:val="single" w:sz="6" w:space="0" w:color="auto"/>
              <w:bottom w:val="single" w:sz="12" w:space="0" w:color="auto"/>
            </w:tcBorders>
            <w:shd w:val="clear" w:color="auto" w:fill="auto"/>
          </w:tcPr>
          <w:p w:rsidR="00E96E86" w:rsidRPr="00F85028" w:rsidRDefault="00E96E86" w:rsidP="00F85028">
            <w:pPr>
              <w:pStyle w:val="TableHeading"/>
            </w:pPr>
            <w:r w:rsidRPr="00F85028">
              <w:t>Column 1</w:t>
            </w:r>
          </w:p>
          <w:p w:rsidR="00E96E86" w:rsidRPr="00F85028" w:rsidRDefault="003F5F6D" w:rsidP="00F85028">
            <w:pPr>
              <w:pStyle w:val="TableHeading"/>
            </w:pPr>
            <w:r w:rsidRPr="00F85028">
              <w:t>Provision</w:t>
            </w:r>
          </w:p>
        </w:tc>
        <w:tc>
          <w:tcPr>
            <w:tcW w:w="3119" w:type="dxa"/>
            <w:tcBorders>
              <w:top w:val="single" w:sz="6" w:space="0" w:color="auto"/>
              <w:bottom w:val="single" w:sz="12" w:space="0" w:color="auto"/>
            </w:tcBorders>
            <w:shd w:val="clear" w:color="auto" w:fill="auto"/>
          </w:tcPr>
          <w:p w:rsidR="00E96E86" w:rsidRPr="00F85028" w:rsidRDefault="00E96E86" w:rsidP="00F85028">
            <w:pPr>
              <w:pStyle w:val="TableHeading"/>
            </w:pPr>
            <w:r w:rsidRPr="00F85028">
              <w:t>Column 2</w:t>
            </w:r>
          </w:p>
          <w:p w:rsidR="00E96E86" w:rsidRPr="00F85028" w:rsidRDefault="003F5F6D" w:rsidP="00F85028">
            <w:pPr>
              <w:pStyle w:val="TableHeading"/>
            </w:pPr>
            <w:r w:rsidRPr="00F85028">
              <w:t>B</w:t>
            </w:r>
            <w:r w:rsidR="00E96E86" w:rsidRPr="00F85028">
              <w:t xml:space="preserve">rief description of </w:t>
            </w:r>
            <w:r w:rsidR="00B14CAA" w:rsidRPr="00F85028">
              <w:t>the provision</w:t>
            </w:r>
          </w:p>
        </w:tc>
        <w:tc>
          <w:tcPr>
            <w:tcW w:w="1906" w:type="dxa"/>
            <w:tcBorders>
              <w:top w:val="single" w:sz="6" w:space="0" w:color="auto"/>
              <w:bottom w:val="single" w:sz="12" w:space="0" w:color="auto"/>
            </w:tcBorders>
            <w:shd w:val="clear" w:color="auto" w:fill="auto"/>
          </w:tcPr>
          <w:p w:rsidR="00E96E86" w:rsidRPr="00F85028" w:rsidRDefault="00E96E86" w:rsidP="00F85028">
            <w:pPr>
              <w:pStyle w:val="TableHeading"/>
            </w:pPr>
            <w:r w:rsidRPr="00F85028">
              <w:t>Column 3</w:t>
            </w:r>
          </w:p>
          <w:p w:rsidR="00E96E86" w:rsidRPr="00F85028" w:rsidRDefault="003F5F6D" w:rsidP="00F85028">
            <w:pPr>
              <w:pStyle w:val="TableHeading"/>
            </w:pPr>
            <w:r w:rsidRPr="00F85028">
              <w:t>C</w:t>
            </w:r>
            <w:r w:rsidR="00E96E86" w:rsidRPr="00F85028">
              <w:t xml:space="preserve">ategorisation of </w:t>
            </w:r>
            <w:r w:rsidR="00C909C8" w:rsidRPr="00F85028">
              <w:t xml:space="preserve">the </w:t>
            </w:r>
            <w:r w:rsidR="00C65FAE" w:rsidRPr="00F85028">
              <w:t>provision</w:t>
            </w:r>
          </w:p>
        </w:tc>
      </w:tr>
      <w:tr w:rsidR="00E96E86" w:rsidRPr="00F85028" w:rsidTr="00C36069">
        <w:tc>
          <w:tcPr>
            <w:tcW w:w="2410" w:type="dxa"/>
            <w:tcBorders>
              <w:top w:val="single" w:sz="12" w:space="0" w:color="auto"/>
            </w:tcBorders>
            <w:shd w:val="clear" w:color="auto" w:fill="auto"/>
          </w:tcPr>
          <w:p w:rsidR="00E96E86" w:rsidRPr="00F85028" w:rsidRDefault="00E96E86" w:rsidP="00F85028">
            <w:pPr>
              <w:pStyle w:val="Tabletext"/>
            </w:pPr>
            <w:r w:rsidRPr="00F85028">
              <w:t>subsections</w:t>
            </w:r>
            <w:r w:rsidR="00F85028" w:rsidRPr="00F85028">
              <w:t> </w:t>
            </w:r>
            <w:r w:rsidRPr="00F85028">
              <w:t>180(1), 181(1) and (2), 182(1) and (2) and 183(1) and (2)</w:t>
            </w:r>
          </w:p>
        </w:tc>
        <w:tc>
          <w:tcPr>
            <w:tcW w:w="3119" w:type="dxa"/>
            <w:tcBorders>
              <w:top w:val="single" w:sz="12" w:space="0" w:color="auto"/>
            </w:tcBorders>
            <w:shd w:val="clear" w:color="auto" w:fill="auto"/>
          </w:tcPr>
          <w:p w:rsidR="00E96E86" w:rsidRPr="00F85028" w:rsidRDefault="00E96E86" w:rsidP="00F85028">
            <w:pPr>
              <w:pStyle w:val="Tabletext"/>
            </w:pPr>
            <w:r w:rsidRPr="00F85028">
              <w:t>officers’ duties</w:t>
            </w:r>
          </w:p>
        </w:tc>
        <w:tc>
          <w:tcPr>
            <w:tcW w:w="1906" w:type="dxa"/>
            <w:tcBorders>
              <w:top w:val="single" w:sz="12" w:space="0" w:color="auto"/>
            </w:tcBorders>
            <w:shd w:val="clear" w:color="auto" w:fill="auto"/>
          </w:tcPr>
          <w:p w:rsidR="00E96E86" w:rsidRPr="00F85028" w:rsidRDefault="00E96E86" w:rsidP="00F85028">
            <w:pPr>
              <w:pStyle w:val="Tabletext"/>
            </w:pPr>
            <w:r w:rsidRPr="00F85028">
              <w:t>corporation/scheme</w:t>
            </w:r>
          </w:p>
        </w:tc>
      </w:tr>
      <w:tr w:rsidR="00E96E86" w:rsidRPr="00F85028" w:rsidTr="00C36069">
        <w:tc>
          <w:tcPr>
            <w:tcW w:w="2410" w:type="dxa"/>
            <w:shd w:val="clear" w:color="auto" w:fill="auto"/>
          </w:tcPr>
          <w:p w:rsidR="00E96E86" w:rsidRPr="00F85028" w:rsidRDefault="00E96E86" w:rsidP="00F85028">
            <w:pPr>
              <w:pStyle w:val="Tabletext"/>
            </w:pPr>
            <w:r w:rsidRPr="00F85028">
              <w:t>subsections</w:t>
            </w:r>
            <w:r w:rsidR="00F85028" w:rsidRPr="00F85028">
              <w:t> </w:t>
            </w:r>
            <w:r w:rsidRPr="00F85028">
              <w:t>188(1) and (2)</w:t>
            </w:r>
          </w:p>
        </w:tc>
        <w:tc>
          <w:tcPr>
            <w:tcW w:w="3119" w:type="dxa"/>
            <w:shd w:val="clear" w:color="auto" w:fill="auto"/>
          </w:tcPr>
          <w:p w:rsidR="00E96E86" w:rsidRPr="00F85028" w:rsidRDefault="00E96E86" w:rsidP="00F85028">
            <w:pPr>
              <w:pStyle w:val="Tabletext"/>
            </w:pPr>
            <w:r w:rsidRPr="00F85028">
              <w:t>responsibilities of secretaries etc</w:t>
            </w:r>
            <w:r w:rsidR="00D85604" w:rsidRPr="00F85028">
              <w:t>.</w:t>
            </w:r>
            <w:r w:rsidRPr="00F85028">
              <w:t xml:space="preserve"> for corporate contraventions</w:t>
            </w:r>
          </w:p>
        </w:tc>
        <w:tc>
          <w:tcPr>
            <w:tcW w:w="1906" w:type="dxa"/>
            <w:shd w:val="clear" w:color="auto" w:fill="auto"/>
          </w:tcPr>
          <w:p w:rsidR="00E96E86" w:rsidRPr="00F85028" w:rsidRDefault="00E96E86" w:rsidP="00F85028">
            <w:pPr>
              <w:pStyle w:val="Tabletext"/>
            </w:pPr>
            <w:r w:rsidRPr="00F85028">
              <w:t>corporation/scheme</w:t>
            </w:r>
          </w:p>
        </w:tc>
      </w:tr>
      <w:tr w:rsidR="00E96E86" w:rsidRPr="00F85028" w:rsidTr="00C36069">
        <w:tc>
          <w:tcPr>
            <w:tcW w:w="2410" w:type="dxa"/>
            <w:shd w:val="clear" w:color="auto" w:fill="auto"/>
          </w:tcPr>
          <w:p w:rsidR="00E96E86" w:rsidRPr="00F85028" w:rsidRDefault="00E96E86" w:rsidP="00F85028">
            <w:pPr>
              <w:pStyle w:val="Tabletext"/>
            </w:pPr>
            <w:bookmarkStart w:id="35" w:name="CU_5189718"/>
            <w:bookmarkEnd w:id="35"/>
            <w:r w:rsidRPr="00F85028">
              <w:t>subsection</w:t>
            </w:r>
            <w:r w:rsidR="00F85028" w:rsidRPr="00F85028">
              <w:t> </w:t>
            </w:r>
            <w:r w:rsidRPr="00F85028">
              <w:t>209(2)</w:t>
            </w:r>
          </w:p>
        </w:tc>
        <w:tc>
          <w:tcPr>
            <w:tcW w:w="3119" w:type="dxa"/>
            <w:shd w:val="clear" w:color="auto" w:fill="auto"/>
          </w:tcPr>
          <w:p w:rsidR="00E96E86" w:rsidRPr="00F85028" w:rsidRDefault="00E96E86" w:rsidP="00F85028">
            <w:pPr>
              <w:pStyle w:val="Tabletext"/>
            </w:pPr>
            <w:r w:rsidRPr="00F85028">
              <w:t>related parties rules</w:t>
            </w:r>
          </w:p>
        </w:tc>
        <w:tc>
          <w:tcPr>
            <w:tcW w:w="1906" w:type="dxa"/>
            <w:shd w:val="clear" w:color="auto" w:fill="auto"/>
          </w:tcPr>
          <w:p w:rsidR="00E96E86" w:rsidRPr="00F85028" w:rsidRDefault="00E96E86" w:rsidP="00F85028">
            <w:pPr>
              <w:pStyle w:val="Tabletext"/>
            </w:pPr>
            <w:r w:rsidRPr="00F85028">
              <w:t>corporation/scheme</w:t>
            </w:r>
          </w:p>
        </w:tc>
      </w:tr>
      <w:tr w:rsidR="00E96E86" w:rsidRPr="00F85028" w:rsidTr="00C36069">
        <w:tc>
          <w:tcPr>
            <w:tcW w:w="2410" w:type="dxa"/>
            <w:shd w:val="clear" w:color="auto" w:fill="auto"/>
          </w:tcPr>
          <w:p w:rsidR="00E96E86" w:rsidRPr="00F85028" w:rsidRDefault="00E96E86" w:rsidP="00F85028">
            <w:pPr>
              <w:pStyle w:val="Tabletext"/>
            </w:pPr>
            <w:r w:rsidRPr="00F85028">
              <w:t>subsections</w:t>
            </w:r>
            <w:r w:rsidR="00F85028" w:rsidRPr="00F85028">
              <w:t> </w:t>
            </w:r>
            <w:r w:rsidRPr="00F85028">
              <w:t>254L(2), 256D(3), 259F(2) and 260D(2)</w:t>
            </w:r>
          </w:p>
        </w:tc>
        <w:tc>
          <w:tcPr>
            <w:tcW w:w="3119" w:type="dxa"/>
            <w:shd w:val="clear" w:color="auto" w:fill="auto"/>
          </w:tcPr>
          <w:p w:rsidR="00E96E86" w:rsidRPr="00F85028" w:rsidRDefault="00E96E86" w:rsidP="00F85028">
            <w:pPr>
              <w:pStyle w:val="Tabletext"/>
            </w:pPr>
            <w:r w:rsidRPr="00F85028">
              <w:t>share capital transactions</w:t>
            </w:r>
          </w:p>
        </w:tc>
        <w:tc>
          <w:tcPr>
            <w:tcW w:w="1906" w:type="dxa"/>
            <w:shd w:val="clear" w:color="auto" w:fill="auto"/>
          </w:tcPr>
          <w:p w:rsidR="00E96E86" w:rsidRPr="00F85028" w:rsidRDefault="00E96E86" w:rsidP="00F85028">
            <w:pPr>
              <w:pStyle w:val="Tabletext"/>
            </w:pPr>
            <w:r w:rsidRPr="00F85028">
              <w:t>corporation/scheme</w:t>
            </w:r>
          </w:p>
        </w:tc>
      </w:tr>
      <w:tr w:rsidR="00E96E86" w:rsidRPr="00F85028" w:rsidTr="00C36069">
        <w:tc>
          <w:tcPr>
            <w:tcW w:w="2410" w:type="dxa"/>
            <w:shd w:val="clear" w:color="auto" w:fill="auto"/>
          </w:tcPr>
          <w:p w:rsidR="00E96E86" w:rsidRPr="00F85028" w:rsidRDefault="00E96E86" w:rsidP="00F85028">
            <w:pPr>
              <w:pStyle w:val="Tabletext"/>
            </w:pPr>
            <w:r w:rsidRPr="00F85028">
              <w:t>subsections</w:t>
            </w:r>
            <w:r w:rsidR="00F85028" w:rsidRPr="00F85028">
              <w:t> </w:t>
            </w:r>
            <w:r w:rsidRPr="00F85028">
              <w:t>344(1) and (1A)</w:t>
            </w:r>
          </w:p>
        </w:tc>
        <w:tc>
          <w:tcPr>
            <w:tcW w:w="3119" w:type="dxa"/>
            <w:shd w:val="clear" w:color="auto" w:fill="auto"/>
          </w:tcPr>
          <w:p w:rsidR="00E96E86" w:rsidRPr="00F85028" w:rsidRDefault="00E96E86" w:rsidP="00F85028">
            <w:pPr>
              <w:pStyle w:val="Tabletext"/>
            </w:pPr>
            <w:r w:rsidRPr="00F85028">
              <w:t>requirements for financial reports</w:t>
            </w:r>
          </w:p>
        </w:tc>
        <w:tc>
          <w:tcPr>
            <w:tcW w:w="1906" w:type="dxa"/>
            <w:shd w:val="clear" w:color="auto" w:fill="auto"/>
          </w:tcPr>
          <w:p w:rsidR="00E96E86" w:rsidRPr="00F85028" w:rsidRDefault="00E96E86" w:rsidP="00F85028">
            <w:pPr>
              <w:pStyle w:val="Tabletext"/>
            </w:pPr>
            <w:r w:rsidRPr="00F85028">
              <w:t>corporation/scheme</w:t>
            </w:r>
          </w:p>
        </w:tc>
      </w:tr>
      <w:tr w:rsidR="00E96E86" w:rsidRPr="00F85028" w:rsidTr="00C36069">
        <w:tc>
          <w:tcPr>
            <w:tcW w:w="2410" w:type="dxa"/>
            <w:shd w:val="clear" w:color="auto" w:fill="auto"/>
          </w:tcPr>
          <w:p w:rsidR="00E96E86" w:rsidRPr="00F85028" w:rsidRDefault="00E96E86" w:rsidP="00F85028">
            <w:pPr>
              <w:pStyle w:val="Tabletext"/>
            </w:pPr>
            <w:r w:rsidRPr="00F85028">
              <w:t>subsection</w:t>
            </w:r>
            <w:r w:rsidR="00F85028" w:rsidRPr="00F85028">
              <w:t> </w:t>
            </w:r>
            <w:r w:rsidRPr="00F85028">
              <w:t>588G(2)</w:t>
            </w:r>
          </w:p>
        </w:tc>
        <w:tc>
          <w:tcPr>
            <w:tcW w:w="3119" w:type="dxa"/>
            <w:shd w:val="clear" w:color="auto" w:fill="auto"/>
          </w:tcPr>
          <w:p w:rsidR="00E96E86" w:rsidRPr="00F85028" w:rsidRDefault="00E96E86" w:rsidP="00F85028">
            <w:pPr>
              <w:pStyle w:val="Tabletext"/>
            </w:pPr>
            <w:r w:rsidRPr="00F85028">
              <w:t>insolvent trading</w:t>
            </w:r>
          </w:p>
        </w:tc>
        <w:tc>
          <w:tcPr>
            <w:tcW w:w="1906" w:type="dxa"/>
            <w:shd w:val="clear" w:color="auto" w:fill="auto"/>
          </w:tcPr>
          <w:p w:rsidR="00E96E86" w:rsidRPr="00F85028" w:rsidRDefault="00E96E86" w:rsidP="00F85028">
            <w:pPr>
              <w:pStyle w:val="Tabletext"/>
            </w:pPr>
            <w:r w:rsidRPr="00F85028">
              <w:t>corporation/scheme</w:t>
            </w:r>
          </w:p>
        </w:tc>
      </w:tr>
      <w:tr w:rsidR="00E96E86" w:rsidRPr="00F85028" w:rsidTr="00C36069">
        <w:tc>
          <w:tcPr>
            <w:tcW w:w="2410" w:type="dxa"/>
            <w:shd w:val="clear" w:color="auto" w:fill="auto"/>
          </w:tcPr>
          <w:p w:rsidR="00E96E86" w:rsidRPr="00F85028" w:rsidRDefault="00E96E86" w:rsidP="00F85028">
            <w:pPr>
              <w:pStyle w:val="Tabletext"/>
            </w:pPr>
            <w:r w:rsidRPr="00F85028">
              <w:t>subsection</w:t>
            </w:r>
            <w:r w:rsidR="00F85028" w:rsidRPr="00F85028">
              <w:t> </w:t>
            </w:r>
            <w:r w:rsidRPr="00F85028">
              <w:t>601ED(8)</w:t>
            </w:r>
          </w:p>
        </w:tc>
        <w:tc>
          <w:tcPr>
            <w:tcW w:w="3119" w:type="dxa"/>
            <w:shd w:val="clear" w:color="auto" w:fill="auto"/>
          </w:tcPr>
          <w:p w:rsidR="00E96E86" w:rsidRPr="00F85028" w:rsidRDefault="00E96E86" w:rsidP="00F85028">
            <w:pPr>
              <w:pStyle w:val="Tabletext"/>
            </w:pPr>
            <w:r w:rsidRPr="00F85028">
              <w:t>obligation to be registered if operating certain managed investment schemes</w:t>
            </w:r>
          </w:p>
        </w:tc>
        <w:tc>
          <w:tcPr>
            <w:tcW w:w="1906" w:type="dxa"/>
            <w:shd w:val="clear" w:color="auto" w:fill="auto"/>
          </w:tcPr>
          <w:p w:rsidR="00E96E86" w:rsidRPr="00F85028" w:rsidRDefault="00E96E86" w:rsidP="00F85028">
            <w:pPr>
              <w:pStyle w:val="Tabletext"/>
            </w:pPr>
            <w:r w:rsidRPr="00F85028">
              <w:t>corporation/scheme</w:t>
            </w:r>
          </w:p>
        </w:tc>
      </w:tr>
      <w:tr w:rsidR="00E96E86" w:rsidRPr="00F85028" w:rsidTr="00C36069">
        <w:tc>
          <w:tcPr>
            <w:tcW w:w="2410" w:type="dxa"/>
            <w:shd w:val="clear" w:color="auto" w:fill="auto"/>
          </w:tcPr>
          <w:p w:rsidR="00E96E86" w:rsidRPr="00F85028" w:rsidRDefault="00E96E86" w:rsidP="00F85028">
            <w:pPr>
              <w:pStyle w:val="Tabletext"/>
            </w:pPr>
            <w:r w:rsidRPr="00F85028">
              <w:t>subsection</w:t>
            </w:r>
            <w:r w:rsidR="00F85028" w:rsidRPr="00F85028">
              <w:t> </w:t>
            </w:r>
            <w:r w:rsidRPr="00F85028">
              <w:t>601FC(5)</w:t>
            </w:r>
          </w:p>
        </w:tc>
        <w:tc>
          <w:tcPr>
            <w:tcW w:w="3119" w:type="dxa"/>
            <w:shd w:val="clear" w:color="auto" w:fill="auto"/>
          </w:tcPr>
          <w:p w:rsidR="00E96E86" w:rsidRPr="00F85028" w:rsidRDefault="00E96E86" w:rsidP="00F85028">
            <w:pPr>
              <w:pStyle w:val="Tabletext"/>
            </w:pPr>
            <w:r w:rsidRPr="00F85028">
              <w:t>duties of responsible entity</w:t>
            </w:r>
          </w:p>
        </w:tc>
        <w:tc>
          <w:tcPr>
            <w:tcW w:w="1906" w:type="dxa"/>
            <w:shd w:val="clear" w:color="auto" w:fill="auto"/>
          </w:tcPr>
          <w:p w:rsidR="00E96E86" w:rsidRPr="00F85028" w:rsidRDefault="00E96E86" w:rsidP="00F85028">
            <w:pPr>
              <w:pStyle w:val="Tabletext"/>
            </w:pPr>
            <w:r w:rsidRPr="00F85028">
              <w:t>corporation/scheme</w:t>
            </w:r>
          </w:p>
        </w:tc>
      </w:tr>
      <w:tr w:rsidR="00E96E86" w:rsidRPr="00F85028" w:rsidTr="00C36069">
        <w:tc>
          <w:tcPr>
            <w:tcW w:w="2410" w:type="dxa"/>
            <w:shd w:val="clear" w:color="auto" w:fill="auto"/>
          </w:tcPr>
          <w:p w:rsidR="00E96E86" w:rsidRPr="00F85028" w:rsidRDefault="00E96E86" w:rsidP="00F85028">
            <w:pPr>
              <w:pStyle w:val="Tabletext"/>
            </w:pPr>
            <w:r w:rsidRPr="00F85028">
              <w:t>subsection</w:t>
            </w:r>
            <w:r w:rsidR="00F85028" w:rsidRPr="00F85028">
              <w:t> </w:t>
            </w:r>
            <w:r w:rsidRPr="00F85028">
              <w:t>601FD(3)</w:t>
            </w:r>
          </w:p>
        </w:tc>
        <w:tc>
          <w:tcPr>
            <w:tcW w:w="3119" w:type="dxa"/>
            <w:shd w:val="clear" w:color="auto" w:fill="auto"/>
          </w:tcPr>
          <w:p w:rsidR="00E96E86" w:rsidRPr="00F85028" w:rsidRDefault="00E96E86" w:rsidP="00F85028">
            <w:pPr>
              <w:pStyle w:val="Tabletext"/>
            </w:pPr>
            <w:r w:rsidRPr="00F85028">
              <w:t>duties of officers of responsible entity</w:t>
            </w:r>
          </w:p>
        </w:tc>
        <w:tc>
          <w:tcPr>
            <w:tcW w:w="1906" w:type="dxa"/>
            <w:shd w:val="clear" w:color="auto" w:fill="auto"/>
          </w:tcPr>
          <w:p w:rsidR="00E96E86" w:rsidRPr="00F85028" w:rsidRDefault="00E96E86" w:rsidP="00F85028">
            <w:pPr>
              <w:pStyle w:val="Tabletext"/>
            </w:pPr>
            <w:r w:rsidRPr="00F85028">
              <w:t>corporation/scheme</w:t>
            </w:r>
          </w:p>
        </w:tc>
      </w:tr>
      <w:tr w:rsidR="00E96E86" w:rsidRPr="00F85028" w:rsidTr="00C36069">
        <w:tc>
          <w:tcPr>
            <w:tcW w:w="2410" w:type="dxa"/>
            <w:shd w:val="clear" w:color="auto" w:fill="auto"/>
          </w:tcPr>
          <w:p w:rsidR="00E96E86" w:rsidRPr="00F85028" w:rsidRDefault="00E96E86" w:rsidP="00F85028">
            <w:pPr>
              <w:pStyle w:val="Tabletext"/>
            </w:pPr>
            <w:r w:rsidRPr="00F85028">
              <w:t>subsection</w:t>
            </w:r>
            <w:r w:rsidR="00F85028" w:rsidRPr="00F85028">
              <w:t> </w:t>
            </w:r>
            <w:r w:rsidRPr="00F85028">
              <w:t>601FE(3)</w:t>
            </w:r>
          </w:p>
        </w:tc>
        <w:tc>
          <w:tcPr>
            <w:tcW w:w="3119" w:type="dxa"/>
            <w:shd w:val="clear" w:color="auto" w:fill="auto"/>
          </w:tcPr>
          <w:p w:rsidR="00E96E86" w:rsidRPr="00F85028" w:rsidRDefault="00E96E86" w:rsidP="00F85028">
            <w:pPr>
              <w:pStyle w:val="Tabletext"/>
            </w:pPr>
            <w:r w:rsidRPr="00F85028">
              <w:t>duties of employees of responsible entity</w:t>
            </w:r>
          </w:p>
        </w:tc>
        <w:tc>
          <w:tcPr>
            <w:tcW w:w="1906" w:type="dxa"/>
            <w:shd w:val="clear" w:color="auto" w:fill="auto"/>
          </w:tcPr>
          <w:p w:rsidR="00E96E86" w:rsidRPr="00F85028" w:rsidRDefault="00E96E86" w:rsidP="00F85028">
            <w:pPr>
              <w:pStyle w:val="Tabletext"/>
            </w:pPr>
            <w:r w:rsidRPr="00F85028">
              <w:t>corporation/scheme</w:t>
            </w:r>
          </w:p>
        </w:tc>
      </w:tr>
      <w:tr w:rsidR="00E96E86" w:rsidRPr="00F85028" w:rsidTr="00C36069">
        <w:tc>
          <w:tcPr>
            <w:tcW w:w="2410" w:type="dxa"/>
            <w:shd w:val="clear" w:color="auto" w:fill="auto"/>
          </w:tcPr>
          <w:p w:rsidR="00E96E86" w:rsidRPr="00F85028" w:rsidRDefault="00E96E86" w:rsidP="00F85028">
            <w:pPr>
              <w:pStyle w:val="Tabletext"/>
            </w:pPr>
            <w:r w:rsidRPr="00F85028">
              <w:t>subsection</w:t>
            </w:r>
            <w:r w:rsidR="00F85028" w:rsidRPr="00F85028">
              <w:t> </w:t>
            </w:r>
            <w:r w:rsidRPr="00F85028">
              <w:t>601FG(2)</w:t>
            </w:r>
          </w:p>
        </w:tc>
        <w:tc>
          <w:tcPr>
            <w:tcW w:w="3119" w:type="dxa"/>
            <w:shd w:val="clear" w:color="auto" w:fill="auto"/>
          </w:tcPr>
          <w:p w:rsidR="00E96E86" w:rsidRPr="00F85028" w:rsidRDefault="00E96E86" w:rsidP="00F85028">
            <w:pPr>
              <w:pStyle w:val="Tabletext"/>
            </w:pPr>
            <w:r w:rsidRPr="00F85028">
              <w:t>acquisition of interest in scheme by responsible entity</w:t>
            </w:r>
          </w:p>
        </w:tc>
        <w:tc>
          <w:tcPr>
            <w:tcW w:w="1906" w:type="dxa"/>
            <w:shd w:val="clear" w:color="auto" w:fill="auto"/>
          </w:tcPr>
          <w:p w:rsidR="00E96E86" w:rsidRPr="00F85028" w:rsidRDefault="00E96E86" w:rsidP="00F85028">
            <w:pPr>
              <w:pStyle w:val="Tabletext"/>
            </w:pPr>
            <w:r w:rsidRPr="00F85028">
              <w:t>corporation/scheme</w:t>
            </w:r>
          </w:p>
        </w:tc>
      </w:tr>
      <w:tr w:rsidR="00E96E86" w:rsidRPr="00F85028" w:rsidTr="00C36069">
        <w:tc>
          <w:tcPr>
            <w:tcW w:w="2410" w:type="dxa"/>
            <w:shd w:val="clear" w:color="auto" w:fill="auto"/>
          </w:tcPr>
          <w:p w:rsidR="00E96E86" w:rsidRPr="00F85028" w:rsidRDefault="00E96E86" w:rsidP="00F85028">
            <w:pPr>
              <w:pStyle w:val="Tabletext"/>
            </w:pPr>
            <w:r w:rsidRPr="00F85028">
              <w:t>subsection</w:t>
            </w:r>
            <w:r w:rsidR="00F85028" w:rsidRPr="00F85028">
              <w:t> </w:t>
            </w:r>
            <w:r w:rsidRPr="00F85028">
              <w:t>601JD(3)</w:t>
            </w:r>
          </w:p>
        </w:tc>
        <w:tc>
          <w:tcPr>
            <w:tcW w:w="3119" w:type="dxa"/>
            <w:shd w:val="clear" w:color="auto" w:fill="auto"/>
          </w:tcPr>
          <w:p w:rsidR="00E96E86" w:rsidRPr="00F85028" w:rsidRDefault="00E96E86" w:rsidP="00F85028">
            <w:pPr>
              <w:pStyle w:val="Tabletext"/>
            </w:pPr>
            <w:r w:rsidRPr="00F85028">
              <w:t>duties of members</w:t>
            </w:r>
          </w:p>
        </w:tc>
        <w:tc>
          <w:tcPr>
            <w:tcW w:w="1906" w:type="dxa"/>
            <w:shd w:val="clear" w:color="auto" w:fill="auto"/>
          </w:tcPr>
          <w:p w:rsidR="00E96E86" w:rsidRPr="00F85028" w:rsidRDefault="00E96E86" w:rsidP="00F85028">
            <w:pPr>
              <w:pStyle w:val="Tabletext"/>
            </w:pPr>
            <w:r w:rsidRPr="00F85028">
              <w:t>corporation/scheme</w:t>
            </w:r>
          </w:p>
        </w:tc>
      </w:tr>
      <w:tr w:rsidR="00E96E86" w:rsidRPr="00F85028" w:rsidTr="00C36069">
        <w:tc>
          <w:tcPr>
            <w:tcW w:w="2410" w:type="dxa"/>
            <w:shd w:val="clear" w:color="auto" w:fill="auto"/>
          </w:tcPr>
          <w:p w:rsidR="00E96E86" w:rsidRPr="00F85028" w:rsidRDefault="00E96E86" w:rsidP="00F85028">
            <w:pPr>
              <w:pStyle w:val="Tabletext"/>
            </w:pPr>
            <w:r w:rsidRPr="00F85028">
              <w:t>subsection</w:t>
            </w:r>
            <w:r w:rsidR="00F85028" w:rsidRPr="00F85028">
              <w:t> </w:t>
            </w:r>
            <w:r w:rsidRPr="00F85028">
              <w:t>601UAA(2)</w:t>
            </w:r>
          </w:p>
        </w:tc>
        <w:tc>
          <w:tcPr>
            <w:tcW w:w="3119" w:type="dxa"/>
            <w:shd w:val="clear" w:color="auto" w:fill="auto"/>
          </w:tcPr>
          <w:p w:rsidR="00E96E86" w:rsidRPr="00F85028" w:rsidRDefault="00E96E86" w:rsidP="00F85028">
            <w:pPr>
              <w:pStyle w:val="Tabletext"/>
            </w:pPr>
            <w:r w:rsidRPr="00F85028">
              <w:t>duties of officers of licensed trustee company</w:t>
            </w:r>
          </w:p>
        </w:tc>
        <w:tc>
          <w:tcPr>
            <w:tcW w:w="1906" w:type="dxa"/>
            <w:shd w:val="clear" w:color="auto" w:fill="auto"/>
          </w:tcPr>
          <w:p w:rsidR="00E96E86" w:rsidRPr="00F85028" w:rsidRDefault="00E96E86" w:rsidP="00F85028">
            <w:pPr>
              <w:pStyle w:val="Tabletext"/>
            </w:pPr>
            <w:r w:rsidRPr="00F85028">
              <w:t>corporation/scheme</w:t>
            </w:r>
          </w:p>
        </w:tc>
      </w:tr>
      <w:tr w:rsidR="00E96E86" w:rsidRPr="00F85028" w:rsidTr="00C36069">
        <w:tc>
          <w:tcPr>
            <w:tcW w:w="2410" w:type="dxa"/>
            <w:shd w:val="clear" w:color="auto" w:fill="auto"/>
          </w:tcPr>
          <w:p w:rsidR="00E96E86" w:rsidRPr="00F85028" w:rsidRDefault="00E96E86" w:rsidP="00F85028">
            <w:pPr>
              <w:pStyle w:val="Tabletext"/>
            </w:pPr>
            <w:r w:rsidRPr="00F85028">
              <w:t>subsection</w:t>
            </w:r>
            <w:r w:rsidR="00F85028" w:rsidRPr="00F85028">
              <w:t> </w:t>
            </w:r>
            <w:r w:rsidRPr="00F85028">
              <w:t>601UAB(2)</w:t>
            </w:r>
          </w:p>
        </w:tc>
        <w:tc>
          <w:tcPr>
            <w:tcW w:w="3119" w:type="dxa"/>
            <w:shd w:val="clear" w:color="auto" w:fill="auto"/>
          </w:tcPr>
          <w:p w:rsidR="00E96E86" w:rsidRPr="00F85028" w:rsidRDefault="00E96E86" w:rsidP="00F85028">
            <w:pPr>
              <w:pStyle w:val="Tabletext"/>
            </w:pPr>
            <w:r w:rsidRPr="00F85028">
              <w:t>duties of employees of licensed trustee company</w:t>
            </w:r>
          </w:p>
        </w:tc>
        <w:tc>
          <w:tcPr>
            <w:tcW w:w="1906" w:type="dxa"/>
            <w:shd w:val="clear" w:color="auto" w:fill="auto"/>
          </w:tcPr>
          <w:p w:rsidR="00E96E86" w:rsidRPr="00F85028" w:rsidRDefault="00E96E86" w:rsidP="00F85028">
            <w:pPr>
              <w:pStyle w:val="Tabletext"/>
            </w:pPr>
            <w:r w:rsidRPr="00F85028">
              <w:t>corporation/scheme</w:t>
            </w:r>
          </w:p>
        </w:tc>
      </w:tr>
      <w:tr w:rsidR="00E96E86" w:rsidRPr="00F85028" w:rsidTr="00C36069">
        <w:tc>
          <w:tcPr>
            <w:tcW w:w="2410" w:type="dxa"/>
            <w:shd w:val="clear" w:color="auto" w:fill="auto"/>
          </w:tcPr>
          <w:p w:rsidR="00E96E86" w:rsidRPr="00F85028" w:rsidRDefault="00E96E86" w:rsidP="00F85028">
            <w:pPr>
              <w:pStyle w:val="Tabletext"/>
            </w:pPr>
            <w:r w:rsidRPr="00F85028">
              <w:t>subsection</w:t>
            </w:r>
            <w:r w:rsidR="00F85028" w:rsidRPr="00F85028">
              <w:t> </w:t>
            </w:r>
            <w:r w:rsidRPr="00F85028">
              <w:t>670A(4)</w:t>
            </w:r>
          </w:p>
        </w:tc>
        <w:tc>
          <w:tcPr>
            <w:tcW w:w="3119" w:type="dxa"/>
            <w:shd w:val="clear" w:color="auto" w:fill="auto"/>
          </w:tcPr>
          <w:p w:rsidR="00E96E86" w:rsidRPr="00F85028" w:rsidRDefault="00E96E86" w:rsidP="00F85028">
            <w:pPr>
              <w:pStyle w:val="Tabletext"/>
            </w:pPr>
            <w:r w:rsidRPr="00F85028">
              <w:t>misstatements in, or omissions from, takeover and compulsory acquisition and buy</w:t>
            </w:r>
            <w:r w:rsidR="00A47F54">
              <w:noBreakHyphen/>
            </w:r>
            <w:r w:rsidRPr="00F85028">
              <w:t>out documents</w:t>
            </w:r>
          </w:p>
        </w:tc>
        <w:tc>
          <w:tcPr>
            <w:tcW w:w="1906" w:type="dxa"/>
            <w:shd w:val="clear" w:color="auto" w:fill="auto"/>
          </w:tcPr>
          <w:p w:rsidR="00E96E86" w:rsidRPr="00F85028" w:rsidRDefault="00E96E86" w:rsidP="00F85028">
            <w:pPr>
              <w:pStyle w:val="Tabletext"/>
            </w:pPr>
            <w:r w:rsidRPr="00F85028">
              <w:t>uncategorised</w:t>
            </w:r>
          </w:p>
        </w:tc>
      </w:tr>
      <w:tr w:rsidR="00E96E86" w:rsidRPr="00F85028" w:rsidTr="00C36069">
        <w:tc>
          <w:tcPr>
            <w:tcW w:w="2410" w:type="dxa"/>
            <w:shd w:val="clear" w:color="auto" w:fill="auto"/>
          </w:tcPr>
          <w:p w:rsidR="00E96E86" w:rsidRPr="00F85028" w:rsidRDefault="00E96E86" w:rsidP="00F85028">
            <w:pPr>
              <w:pStyle w:val="Tabletext"/>
            </w:pPr>
            <w:r w:rsidRPr="00F85028">
              <w:t>subsections</w:t>
            </w:r>
            <w:r w:rsidR="00F85028" w:rsidRPr="00F85028">
              <w:t> </w:t>
            </w:r>
            <w:r w:rsidRPr="00F85028">
              <w:t>674(2), 674(2A), 675(2) and 675(2A)</w:t>
            </w:r>
          </w:p>
        </w:tc>
        <w:tc>
          <w:tcPr>
            <w:tcW w:w="3119" w:type="dxa"/>
            <w:shd w:val="clear" w:color="auto" w:fill="auto"/>
          </w:tcPr>
          <w:p w:rsidR="00E96E86" w:rsidRPr="00F85028" w:rsidRDefault="00E96E86" w:rsidP="00F85028">
            <w:pPr>
              <w:pStyle w:val="Tabletext"/>
            </w:pPr>
            <w:r w:rsidRPr="00F85028">
              <w:t>continuous disclosure</w:t>
            </w:r>
          </w:p>
        </w:tc>
        <w:tc>
          <w:tcPr>
            <w:tcW w:w="1906" w:type="dxa"/>
            <w:shd w:val="clear" w:color="auto" w:fill="auto"/>
          </w:tcPr>
          <w:p w:rsidR="00E96E86" w:rsidRPr="00F85028" w:rsidRDefault="00E96E86" w:rsidP="00F85028">
            <w:pPr>
              <w:pStyle w:val="Tabletext"/>
            </w:pPr>
            <w:r w:rsidRPr="00F85028">
              <w:t>financial services</w:t>
            </w:r>
          </w:p>
        </w:tc>
      </w:tr>
      <w:tr w:rsidR="00E96E86" w:rsidRPr="00F85028" w:rsidTr="00C36069">
        <w:tc>
          <w:tcPr>
            <w:tcW w:w="2410" w:type="dxa"/>
            <w:shd w:val="clear" w:color="auto" w:fill="auto"/>
          </w:tcPr>
          <w:p w:rsidR="00E96E86" w:rsidRPr="00F85028" w:rsidRDefault="00E96E86" w:rsidP="00F85028">
            <w:pPr>
              <w:pStyle w:val="Tabletext"/>
            </w:pPr>
            <w:r w:rsidRPr="00F85028">
              <w:t>subsection</w:t>
            </w:r>
            <w:r w:rsidR="00F85028" w:rsidRPr="00F85028">
              <w:t> </w:t>
            </w:r>
            <w:r w:rsidRPr="00F85028">
              <w:t>727(6)</w:t>
            </w:r>
          </w:p>
        </w:tc>
        <w:tc>
          <w:tcPr>
            <w:tcW w:w="3119" w:type="dxa"/>
            <w:shd w:val="clear" w:color="auto" w:fill="auto"/>
          </w:tcPr>
          <w:p w:rsidR="00E96E86" w:rsidRPr="00F85028" w:rsidRDefault="00E96E86" w:rsidP="00F85028">
            <w:pPr>
              <w:pStyle w:val="Tabletext"/>
            </w:pPr>
            <w:r w:rsidRPr="00F85028">
              <w:t>offering securities without a current disclosure document</w:t>
            </w:r>
          </w:p>
        </w:tc>
        <w:tc>
          <w:tcPr>
            <w:tcW w:w="1906" w:type="dxa"/>
            <w:shd w:val="clear" w:color="auto" w:fill="auto"/>
          </w:tcPr>
          <w:p w:rsidR="00E96E86" w:rsidRPr="00F85028" w:rsidRDefault="00E96E86" w:rsidP="00F85028">
            <w:pPr>
              <w:pStyle w:val="Tabletext"/>
            </w:pPr>
            <w:r w:rsidRPr="00F85028">
              <w:t>uncategorised</w:t>
            </w:r>
          </w:p>
        </w:tc>
      </w:tr>
      <w:tr w:rsidR="00E96E86" w:rsidRPr="00F85028" w:rsidTr="00C36069">
        <w:tc>
          <w:tcPr>
            <w:tcW w:w="2410" w:type="dxa"/>
            <w:shd w:val="clear" w:color="auto" w:fill="auto"/>
          </w:tcPr>
          <w:p w:rsidR="00E96E86" w:rsidRPr="00F85028" w:rsidRDefault="00E96E86" w:rsidP="00F85028">
            <w:pPr>
              <w:pStyle w:val="Tabletext"/>
            </w:pPr>
            <w:r w:rsidRPr="00F85028">
              <w:t>subsection</w:t>
            </w:r>
            <w:r w:rsidR="00F85028" w:rsidRPr="00F85028">
              <w:t> </w:t>
            </w:r>
            <w:r w:rsidRPr="00F85028">
              <w:t>728(4)</w:t>
            </w:r>
          </w:p>
        </w:tc>
        <w:tc>
          <w:tcPr>
            <w:tcW w:w="3119" w:type="dxa"/>
            <w:shd w:val="clear" w:color="auto" w:fill="auto"/>
          </w:tcPr>
          <w:p w:rsidR="00E96E86" w:rsidRPr="00F85028" w:rsidRDefault="00E96E86" w:rsidP="00F85028">
            <w:pPr>
              <w:pStyle w:val="Tabletext"/>
            </w:pPr>
            <w:r w:rsidRPr="00F85028">
              <w:t>misstatement in, or omission from, disclosure document</w:t>
            </w:r>
          </w:p>
        </w:tc>
        <w:tc>
          <w:tcPr>
            <w:tcW w:w="1906" w:type="dxa"/>
            <w:shd w:val="clear" w:color="auto" w:fill="auto"/>
          </w:tcPr>
          <w:p w:rsidR="00E96E86" w:rsidRPr="00F85028" w:rsidRDefault="00E96E86" w:rsidP="00F85028">
            <w:pPr>
              <w:pStyle w:val="Tabletext"/>
            </w:pPr>
            <w:r w:rsidRPr="00F85028">
              <w:t>uncategorised</w:t>
            </w:r>
          </w:p>
        </w:tc>
      </w:tr>
      <w:tr w:rsidR="00E96E86" w:rsidRPr="00F85028" w:rsidTr="00C36069">
        <w:tc>
          <w:tcPr>
            <w:tcW w:w="2410" w:type="dxa"/>
            <w:shd w:val="clear" w:color="auto" w:fill="auto"/>
          </w:tcPr>
          <w:p w:rsidR="00E96E86" w:rsidRPr="00F85028" w:rsidRDefault="00E96E86" w:rsidP="00F85028">
            <w:pPr>
              <w:pStyle w:val="Tabletext"/>
            </w:pPr>
            <w:r w:rsidRPr="00F85028">
              <w:t>subsection</w:t>
            </w:r>
            <w:r w:rsidR="00F85028" w:rsidRPr="00F85028">
              <w:t> </w:t>
            </w:r>
            <w:r w:rsidRPr="00F85028">
              <w:t>791A(3)</w:t>
            </w:r>
          </w:p>
        </w:tc>
        <w:tc>
          <w:tcPr>
            <w:tcW w:w="3119" w:type="dxa"/>
            <w:shd w:val="clear" w:color="auto" w:fill="auto"/>
          </w:tcPr>
          <w:p w:rsidR="00E96E86" w:rsidRPr="00F85028" w:rsidRDefault="00E96E86" w:rsidP="00F85028">
            <w:pPr>
              <w:pStyle w:val="Tabletext"/>
            </w:pPr>
            <w:r w:rsidRPr="00F85028">
              <w:t>need for an Australian market licence</w:t>
            </w:r>
          </w:p>
        </w:tc>
        <w:tc>
          <w:tcPr>
            <w:tcW w:w="1906" w:type="dxa"/>
            <w:shd w:val="clear" w:color="auto" w:fill="auto"/>
          </w:tcPr>
          <w:p w:rsidR="00E96E86" w:rsidRPr="00F85028" w:rsidRDefault="00E96E86" w:rsidP="00F85028">
            <w:pPr>
              <w:pStyle w:val="Tabletext"/>
            </w:pPr>
            <w:r w:rsidRPr="00F85028">
              <w:t>uncategorised</w:t>
            </w:r>
          </w:p>
        </w:tc>
      </w:tr>
      <w:tr w:rsidR="00E96E86" w:rsidRPr="00F85028" w:rsidTr="00C36069">
        <w:tc>
          <w:tcPr>
            <w:tcW w:w="2410" w:type="dxa"/>
            <w:shd w:val="clear" w:color="auto" w:fill="auto"/>
          </w:tcPr>
          <w:p w:rsidR="00E96E86" w:rsidRPr="00F85028" w:rsidRDefault="00E96E86" w:rsidP="00F85028">
            <w:pPr>
              <w:pStyle w:val="Tabletext"/>
            </w:pPr>
            <w:r w:rsidRPr="00F85028">
              <w:t>subsection</w:t>
            </w:r>
            <w:r w:rsidR="00F85028" w:rsidRPr="00F85028">
              <w:t> </w:t>
            </w:r>
            <w:r w:rsidRPr="00F85028">
              <w:t>792A(2)</w:t>
            </w:r>
          </w:p>
        </w:tc>
        <w:tc>
          <w:tcPr>
            <w:tcW w:w="3119" w:type="dxa"/>
            <w:shd w:val="clear" w:color="auto" w:fill="auto"/>
          </w:tcPr>
          <w:p w:rsidR="00E96E86" w:rsidRPr="00F85028" w:rsidRDefault="00E96E86" w:rsidP="00F85028">
            <w:pPr>
              <w:pStyle w:val="Tabletext"/>
            </w:pPr>
            <w:r w:rsidRPr="00F85028">
              <w:t>general obligations of market licensees</w:t>
            </w:r>
          </w:p>
        </w:tc>
        <w:tc>
          <w:tcPr>
            <w:tcW w:w="1906" w:type="dxa"/>
            <w:shd w:val="clear" w:color="auto" w:fill="auto"/>
          </w:tcPr>
          <w:p w:rsidR="00E96E86" w:rsidRPr="00F85028" w:rsidRDefault="00E96E86" w:rsidP="00F85028">
            <w:pPr>
              <w:pStyle w:val="Tabletext"/>
            </w:pPr>
            <w:r w:rsidRPr="00F85028">
              <w:t>uncategorised</w:t>
            </w:r>
          </w:p>
        </w:tc>
      </w:tr>
      <w:tr w:rsidR="00E96E86" w:rsidRPr="00F85028" w:rsidTr="00C36069">
        <w:tc>
          <w:tcPr>
            <w:tcW w:w="2410" w:type="dxa"/>
            <w:shd w:val="clear" w:color="auto" w:fill="auto"/>
          </w:tcPr>
          <w:p w:rsidR="00E96E86" w:rsidRPr="00F85028" w:rsidRDefault="00E96E86" w:rsidP="00F85028">
            <w:pPr>
              <w:pStyle w:val="Tabletext"/>
            </w:pPr>
            <w:r w:rsidRPr="00F85028">
              <w:t>subsection</w:t>
            </w:r>
            <w:r w:rsidR="00F85028" w:rsidRPr="00F85028">
              <w:t> </w:t>
            </w:r>
            <w:r w:rsidRPr="00F85028">
              <w:t>792B(</w:t>
            </w:r>
            <w:r w:rsidR="00766BFD" w:rsidRPr="00F85028">
              <w:t>7</w:t>
            </w:r>
            <w:r w:rsidRPr="00F85028">
              <w:t>)</w:t>
            </w:r>
          </w:p>
        </w:tc>
        <w:tc>
          <w:tcPr>
            <w:tcW w:w="3119" w:type="dxa"/>
            <w:shd w:val="clear" w:color="auto" w:fill="auto"/>
          </w:tcPr>
          <w:p w:rsidR="00E96E86" w:rsidRPr="00F85028" w:rsidRDefault="00E96E86" w:rsidP="00F85028">
            <w:pPr>
              <w:pStyle w:val="Tabletext"/>
            </w:pPr>
            <w:r w:rsidRPr="00F85028">
              <w:t>market licensee to notify ASIC of certain matters</w:t>
            </w:r>
          </w:p>
        </w:tc>
        <w:tc>
          <w:tcPr>
            <w:tcW w:w="1906" w:type="dxa"/>
            <w:shd w:val="clear" w:color="auto" w:fill="auto"/>
          </w:tcPr>
          <w:p w:rsidR="00E96E86" w:rsidRPr="00F85028" w:rsidRDefault="00E96E86" w:rsidP="00F85028">
            <w:pPr>
              <w:pStyle w:val="Tabletext"/>
            </w:pPr>
            <w:r w:rsidRPr="00F85028">
              <w:t>uncategorised</w:t>
            </w:r>
          </w:p>
        </w:tc>
      </w:tr>
      <w:tr w:rsidR="00E96E86" w:rsidRPr="00F85028" w:rsidTr="00C36069">
        <w:tc>
          <w:tcPr>
            <w:tcW w:w="2410" w:type="dxa"/>
            <w:shd w:val="clear" w:color="auto" w:fill="auto"/>
          </w:tcPr>
          <w:p w:rsidR="00E96E86" w:rsidRPr="00F85028" w:rsidRDefault="00E96E86" w:rsidP="00F85028">
            <w:pPr>
              <w:pStyle w:val="Tabletext"/>
            </w:pPr>
            <w:r w:rsidRPr="00F85028">
              <w:t>subsection</w:t>
            </w:r>
            <w:r w:rsidR="00F85028" w:rsidRPr="00F85028">
              <w:t> </w:t>
            </w:r>
            <w:r w:rsidRPr="00F85028">
              <w:t>798H(1)</w:t>
            </w:r>
          </w:p>
        </w:tc>
        <w:tc>
          <w:tcPr>
            <w:tcW w:w="3119" w:type="dxa"/>
            <w:shd w:val="clear" w:color="auto" w:fill="auto"/>
          </w:tcPr>
          <w:p w:rsidR="00E96E86" w:rsidRPr="00F85028" w:rsidRDefault="00E96E86" w:rsidP="00F85028">
            <w:pPr>
              <w:pStyle w:val="Tabletext"/>
            </w:pPr>
            <w:r w:rsidRPr="00F85028">
              <w:t>complying with market integrity rules</w:t>
            </w:r>
          </w:p>
        </w:tc>
        <w:tc>
          <w:tcPr>
            <w:tcW w:w="1906" w:type="dxa"/>
            <w:shd w:val="clear" w:color="auto" w:fill="auto"/>
          </w:tcPr>
          <w:p w:rsidR="00E96E86" w:rsidRPr="00F85028" w:rsidRDefault="00E96E86" w:rsidP="00F85028">
            <w:pPr>
              <w:pStyle w:val="Tabletext"/>
            </w:pPr>
            <w:r w:rsidRPr="00F85028">
              <w:t>uncategorised</w:t>
            </w:r>
          </w:p>
        </w:tc>
      </w:tr>
      <w:tr w:rsidR="00E96E86" w:rsidRPr="00F85028" w:rsidTr="00C36069">
        <w:tc>
          <w:tcPr>
            <w:tcW w:w="2410" w:type="dxa"/>
            <w:shd w:val="clear" w:color="auto" w:fill="auto"/>
          </w:tcPr>
          <w:p w:rsidR="00E96E86" w:rsidRPr="00F85028" w:rsidRDefault="00E96E86" w:rsidP="00F85028">
            <w:pPr>
              <w:pStyle w:val="Tabletext"/>
            </w:pPr>
            <w:r w:rsidRPr="00F85028">
              <w:t>subsection</w:t>
            </w:r>
            <w:r w:rsidR="00F85028" w:rsidRPr="00F85028">
              <w:t> </w:t>
            </w:r>
            <w:r w:rsidRPr="00F85028">
              <w:t>820A(3)</w:t>
            </w:r>
          </w:p>
        </w:tc>
        <w:tc>
          <w:tcPr>
            <w:tcW w:w="3119" w:type="dxa"/>
            <w:shd w:val="clear" w:color="auto" w:fill="auto"/>
          </w:tcPr>
          <w:p w:rsidR="00E96E86" w:rsidRPr="00F85028" w:rsidRDefault="00E96E86" w:rsidP="00F85028">
            <w:pPr>
              <w:pStyle w:val="Tabletext"/>
            </w:pPr>
            <w:r w:rsidRPr="00F85028">
              <w:t>need for an Australian CS facility licence</w:t>
            </w:r>
          </w:p>
        </w:tc>
        <w:tc>
          <w:tcPr>
            <w:tcW w:w="1906" w:type="dxa"/>
            <w:shd w:val="clear" w:color="auto" w:fill="auto"/>
          </w:tcPr>
          <w:p w:rsidR="00E96E86" w:rsidRPr="00F85028" w:rsidRDefault="00E96E86" w:rsidP="00F85028">
            <w:pPr>
              <w:pStyle w:val="Tabletext"/>
            </w:pPr>
            <w:r w:rsidRPr="00F85028">
              <w:t>uncategorised</w:t>
            </w:r>
          </w:p>
        </w:tc>
      </w:tr>
      <w:tr w:rsidR="00E96E86" w:rsidRPr="00F85028" w:rsidTr="00C36069">
        <w:tc>
          <w:tcPr>
            <w:tcW w:w="2410" w:type="dxa"/>
            <w:shd w:val="clear" w:color="auto" w:fill="auto"/>
          </w:tcPr>
          <w:p w:rsidR="00E96E86" w:rsidRPr="00F85028" w:rsidRDefault="00E96E86" w:rsidP="00F85028">
            <w:pPr>
              <w:pStyle w:val="Tabletext"/>
            </w:pPr>
            <w:r w:rsidRPr="00F85028">
              <w:t>subsection</w:t>
            </w:r>
            <w:r w:rsidR="00F85028" w:rsidRPr="00F85028">
              <w:t> </w:t>
            </w:r>
            <w:r w:rsidRPr="00F85028">
              <w:t>821A(2)</w:t>
            </w:r>
          </w:p>
        </w:tc>
        <w:tc>
          <w:tcPr>
            <w:tcW w:w="3119" w:type="dxa"/>
            <w:shd w:val="clear" w:color="auto" w:fill="auto"/>
          </w:tcPr>
          <w:p w:rsidR="00E96E86" w:rsidRPr="00F85028" w:rsidRDefault="00E96E86" w:rsidP="00F85028">
            <w:pPr>
              <w:pStyle w:val="Tabletext"/>
            </w:pPr>
            <w:r w:rsidRPr="00F85028">
              <w:t>general obligations of CS facility licensees</w:t>
            </w:r>
          </w:p>
        </w:tc>
        <w:tc>
          <w:tcPr>
            <w:tcW w:w="1906" w:type="dxa"/>
            <w:shd w:val="clear" w:color="auto" w:fill="auto"/>
          </w:tcPr>
          <w:p w:rsidR="00E96E86" w:rsidRPr="00F85028" w:rsidRDefault="00E96E86" w:rsidP="00F85028">
            <w:pPr>
              <w:pStyle w:val="Tabletext"/>
            </w:pPr>
            <w:r w:rsidRPr="00F85028">
              <w:t>uncategorised</w:t>
            </w:r>
          </w:p>
        </w:tc>
      </w:tr>
      <w:tr w:rsidR="00E96E86" w:rsidRPr="00F85028" w:rsidTr="00C36069">
        <w:tc>
          <w:tcPr>
            <w:tcW w:w="2410" w:type="dxa"/>
            <w:shd w:val="clear" w:color="auto" w:fill="auto"/>
          </w:tcPr>
          <w:p w:rsidR="00E96E86" w:rsidRPr="00F85028" w:rsidRDefault="00E96E86" w:rsidP="00F85028">
            <w:pPr>
              <w:pStyle w:val="Tabletext"/>
            </w:pPr>
            <w:r w:rsidRPr="00F85028">
              <w:t>subsection</w:t>
            </w:r>
            <w:r w:rsidR="00F85028" w:rsidRPr="00F85028">
              <w:t> </w:t>
            </w:r>
            <w:r w:rsidRPr="00F85028">
              <w:t>821B(</w:t>
            </w:r>
            <w:r w:rsidR="00766BFD" w:rsidRPr="00F85028">
              <w:t>6</w:t>
            </w:r>
            <w:r w:rsidRPr="00F85028">
              <w:t>)</w:t>
            </w:r>
          </w:p>
        </w:tc>
        <w:tc>
          <w:tcPr>
            <w:tcW w:w="3119" w:type="dxa"/>
            <w:shd w:val="clear" w:color="auto" w:fill="auto"/>
          </w:tcPr>
          <w:p w:rsidR="00E96E86" w:rsidRPr="00F85028" w:rsidRDefault="00E96E86" w:rsidP="00F85028">
            <w:pPr>
              <w:pStyle w:val="Tabletext"/>
            </w:pPr>
            <w:r w:rsidRPr="00F85028">
              <w:t>CS facility licensee to notify ASIC of certain matters</w:t>
            </w:r>
          </w:p>
        </w:tc>
        <w:tc>
          <w:tcPr>
            <w:tcW w:w="1906" w:type="dxa"/>
            <w:shd w:val="clear" w:color="auto" w:fill="auto"/>
          </w:tcPr>
          <w:p w:rsidR="00E96E86" w:rsidRPr="00F85028" w:rsidRDefault="00E96E86" w:rsidP="00F85028">
            <w:pPr>
              <w:pStyle w:val="Tabletext"/>
            </w:pPr>
            <w:r w:rsidRPr="00F85028">
              <w:t>uncategorised</w:t>
            </w:r>
          </w:p>
        </w:tc>
      </w:tr>
      <w:tr w:rsidR="00E96E86" w:rsidRPr="00F85028" w:rsidTr="00C36069">
        <w:tc>
          <w:tcPr>
            <w:tcW w:w="2410" w:type="dxa"/>
            <w:shd w:val="clear" w:color="auto" w:fill="auto"/>
          </w:tcPr>
          <w:p w:rsidR="00E96E86" w:rsidRPr="00F85028" w:rsidRDefault="00E96E86" w:rsidP="00F85028">
            <w:pPr>
              <w:pStyle w:val="Tabletext"/>
            </w:pPr>
            <w:r w:rsidRPr="00F85028">
              <w:t>subsection</w:t>
            </w:r>
            <w:r w:rsidR="00F85028" w:rsidRPr="00F85028">
              <w:t> </w:t>
            </w:r>
            <w:r w:rsidRPr="00F85028">
              <w:t>853F(3)</w:t>
            </w:r>
          </w:p>
        </w:tc>
        <w:tc>
          <w:tcPr>
            <w:tcW w:w="3119" w:type="dxa"/>
            <w:shd w:val="clear" w:color="auto" w:fill="auto"/>
          </w:tcPr>
          <w:p w:rsidR="00E96E86" w:rsidRPr="00F85028" w:rsidRDefault="00E96E86" w:rsidP="00F85028">
            <w:pPr>
              <w:pStyle w:val="Tabletext"/>
            </w:pPr>
            <w:r w:rsidRPr="00F85028">
              <w:t>obligations on disqualified individuals</w:t>
            </w:r>
          </w:p>
        </w:tc>
        <w:tc>
          <w:tcPr>
            <w:tcW w:w="1906" w:type="dxa"/>
            <w:shd w:val="clear" w:color="auto" w:fill="auto"/>
          </w:tcPr>
          <w:p w:rsidR="00E96E86" w:rsidRPr="00F85028" w:rsidRDefault="00E96E86" w:rsidP="00F85028">
            <w:pPr>
              <w:pStyle w:val="Tabletext"/>
            </w:pPr>
            <w:r w:rsidRPr="00F85028">
              <w:t>uncategorised</w:t>
            </w:r>
          </w:p>
        </w:tc>
      </w:tr>
      <w:tr w:rsidR="00E96E86" w:rsidRPr="00F85028" w:rsidTr="00C36069">
        <w:tc>
          <w:tcPr>
            <w:tcW w:w="2410" w:type="dxa"/>
            <w:shd w:val="clear" w:color="auto" w:fill="auto"/>
          </w:tcPr>
          <w:p w:rsidR="00E96E86" w:rsidRPr="00F85028" w:rsidRDefault="00E96E86" w:rsidP="00F85028">
            <w:pPr>
              <w:pStyle w:val="Tabletext"/>
            </w:pPr>
            <w:r w:rsidRPr="00F85028">
              <w:t>section</w:t>
            </w:r>
            <w:r w:rsidR="00F85028" w:rsidRPr="00F85028">
              <w:t> </w:t>
            </w:r>
            <w:r w:rsidRPr="00F85028">
              <w:t>901E</w:t>
            </w:r>
          </w:p>
        </w:tc>
        <w:tc>
          <w:tcPr>
            <w:tcW w:w="3119" w:type="dxa"/>
            <w:shd w:val="clear" w:color="auto" w:fill="auto"/>
          </w:tcPr>
          <w:p w:rsidR="00E96E86" w:rsidRPr="00F85028" w:rsidRDefault="00E96E86" w:rsidP="00F85028">
            <w:pPr>
              <w:pStyle w:val="Tabletext"/>
            </w:pPr>
            <w:r w:rsidRPr="00F85028">
              <w:t>complying with derivative transaction rules</w:t>
            </w:r>
          </w:p>
        </w:tc>
        <w:tc>
          <w:tcPr>
            <w:tcW w:w="1906" w:type="dxa"/>
            <w:shd w:val="clear" w:color="auto" w:fill="auto"/>
          </w:tcPr>
          <w:p w:rsidR="00E96E86" w:rsidRPr="00F85028" w:rsidRDefault="00E96E86" w:rsidP="00F85028">
            <w:pPr>
              <w:pStyle w:val="Tabletext"/>
            </w:pPr>
            <w:r w:rsidRPr="00F85028">
              <w:t>uncategorised</w:t>
            </w:r>
          </w:p>
        </w:tc>
      </w:tr>
      <w:tr w:rsidR="00E96E86" w:rsidRPr="00F85028" w:rsidTr="00C36069">
        <w:tc>
          <w:tcPr>
            <w:tcW w:w="2410" w:type="dxa"/>
            <w:shd w:val="clear" w:color="auto" w:fill="auto"/>
          </w:tcPr>
          <w:p w:rsidR="00E96E86" w:rsidRPr="00F85028" w:rsidRDefault="00E96E86" w:rsidP="00F85028">
            <w:pPr>
              <w:pStyle w:val="Tabletext"/>
            </w:pPr>
            <w:r w:rsidRPr="00F85028">
              <w:t>section</w:t>
            </w:r>
            <w:r w:rsidR="00F85028" w:rsidRPr="00F85028">
              <w:t> </w:t>
            </w:r>
            <w:r w:rsidRPr="00F85028">
              <w:t>903D</w:t>
            </w:r>
          </w:p>
        </w:tc>
        <w:tc>
          <w:tcPr>
            <w:tcW w:w="3119" w:type="dxa"/>
            <w:shd w:val="clear" w:color="auto" w:fill="auto"/>
          </w:tcPr>
          <w:p w:rsidR="00E96E86" w:rsidRPr="00F85028" w:rsidRDefault="00E96E86" w:rsidP="00F85028">
            <w:pPr>
              <w:pStyle w:val="Tabletext"/>
            </w:pPr>
            <w:r w:rsidRPr="00F85028">
              <w:t>complying with derivative trade repository rules</w:t>
            </w:r>
          </w:p>
        </w:tc>
        <w:tc>
          <w:tcPr>
            <w:tcW w:w="1906" w:type="dxa"/>
            <w:shd w:val="clear" w:color="auto" w:fill="auto"/>
          </w:tcPr>
          <w:p w:rsidR="00E96E86" w:rsidRPr="00F85028" w:rsidRDefault="00E96E86" w:rsidP="00F85028">
            <w:pPr>
              <w:pStyle w:val="Tabletext"/>
            </w:pPr>
            <w:r w:rsidRPr="00F85028">
              <w:t>uncategorised</w:t>
            </w:r>
          </w:p>
        </w:tc>
      </w:tr>
      <w:tr w:rsidR="00E96E86" w:rsidRPr="00F85028" w:rsidTr="00C36069">
        <w:tc>
          <w:tcPr>
            <w:tcW w:w="2410" w:type="dxa"/>
            <w:shd w:val="clear" w:color="auto" w:fill="auto"/>
          </w:tcPr>
          <w:p w:rsidR="00E96E86" w:rsidRPr="00F85028" w:rsidRDefault="00E96E86" w:rsidP="00F85028">
            <w:pPr>
              <w:pStyle w:val="Tabletext"/>
            </w:pPr>
            <w:r w:rsidRPr="00F85028">
              <w:t>subsection</w:t>
            </w:r>
            <w:r w:rsidR="00F85028" w:rsidRPr="00F85028">
              <w:t> </w:t>
            </w:r>
            <w:r w:rsidRPr="00F85028">
              <w:t>904A(2)</w:t>
            </w:r>
          </w:p>
        </w:tc>
        <w:tc>
          <w:tcPr>
            <w:tcW w:w="3119" w:type="dxa"/>
            <w:shd w:val="clear" w:color="auto" w:fill="auto"/>
          </w:tcPr>
          <w:p w:rsidR="00E96E86" w:rsidRPr="00F85028" w:rsidRDefault="00E96E86" w:rsidP="00F85028">
            <w:pPr>
              <w:pStyle w:val="Tabletext"/>
            </w:pPr>
            <w:r w:rsidRPr="00F85028">
              <w:t>general obligations of derivative trade repository licensees</w:t>
            </w:r>
          </w:p>
        </w:tc>
        <w:tc>
          <w:tcPr>
            <w:tcW w:w="1906" w:type="dxa"/>
            <w:shd w:val="clear" w:color="auto" w:fill="auto"/>
          </w:tcPr>
          <w:p w:rsidR="00E96E86" w:rsidRPr="00F85028" w:rsidRDefault="00E96E86" w:rsidP="00F85028">
            <w:pPr>
              <w:pStyle w:val="Tabletext"/>
            </w:pPr>
            <w:r w:rsidRPr="00F85028">
              <w:t>uncategorised</w:t>
            </w:r>
          </w:p>
        </w:tc>
      </w:tr>
      <w:tr w:rsidR="00E96E86" w:rsidRPr="00F85028" w:rsidTr="00C36069">
        <w:tc>
          <w:tcPr>
            <w:tcW w:w="2410" w:type="dxa"/>
            <w:shd w:val="clear" w:color="auto" w:fill="auto"/>
          </w:tcPr>
          <w:p w:rsidR="00E96E86" w:rsidRPr="00F85028" w:rsidRDefault="00E96E86" w:rsidP="00F85028">
            <w:pPr>
              <w:pStyle w:val="Tabletext"/>
            </w:pPr>
            <w:r w:rsidRPr="00F85028">
              <w:t>subsection</w:t>
            </w:r>
            <w:r w:rsidR="00F85028" w:rsidRPr="00F85028">
              <w:t> </w:t>
            </w:r>
            <w:r w:rsidRPr="00F85028">
              <w:t>904C(1A)</w:t>
            </w:r>
          </w:p>
        </w:tc>
        <w:tc>
          <w:tcPr>
            <w:tcW w:w="3119" w:type="dxa"/>
            <w:shd w:val="clear" w:color="auto" w:fill="auto"/>
          </w:tcPr>
          <w:p w:rsidR="00E96E86" w:rsidRPr="00F85028" w:rsidRDefault="00E96E86" w:rsidP="00F85028">
            <w:pPr>
              <w:pStyle w:val="Tabletext"/>
            </w:pPr>
            <w:r w:rsidRPr="00F85028">
              <w:t xml:space="preserve">obligation to notify ASIC of inability to meet obligations under </w:t>
            </w:r>
            <w:r w:rsidR="000F51EF" w:rsidRPr="00F85028">
              <w:t>section</w:t>
            </w:r>
            <w:r w:rsidR="00F85028" w:rsidRPr="00F85028">
              <w:t> </w:t>
            </w:r>
            <w:r w:rsidRPr="00F85028">
              <w:t>904A</w:t>
            </w:r>
          </w:p>
        </w:tc>
        <w:tc>
          <w:tcPr>
            <w:tcW w:w="1906" w:type="dxa"/>
            <w:shd w:val="clear" w:color="auto" w:fill="auto"/>
          </w:tcPr>
          <w:p w:rsidR="00E96E86" w:rsidRPr="00F85028" w:rsidRDefault="00E96E86" w:rsidP="00F85028">
            <w:pPr>
              <w:pStyle w:val="Tabletext"/>
            </w:pPr>
            <w:r w:rsidRPr="00F85028">
              <w:t>uncategorised</w:t>
            </w:r>
          </w:p>
        </w:tc>
      </w:tr>
      <w:tr w:rsidR="00E96E86" w:rsidRPr="00F85028" w:rsidTr="00C36069">
        <w:tc>
          <w:tcPr>
            <w:tcW w:w="2410" w:type="dxa"/>
            <w:shd w:val="clear" w:color="auto" w:fill="auto"/>
          </w:tcPr>
          <w:p w:rsidR="00E96E86" w:rsidRPr="00F85028" w:rsidRDefault="00E96E86" w:rsidP="00F85028">
            <w:pPr>
              <w:pStyle w:val="Tabletext"/>
            </w:pPr>
            <w:r w:rsidRPr="00F85028">
              <w:t>subsection</w:t>
            </w:r>
            <w:r w:rsidR="00F85028" w:rsidRPr="00F85028">
              <w:t> </w:t>
            </w:r>
            <w:r w:rsidRPr="00F85028">
              <w:t>905A(3)</w:t>
            </w:r>
          </w:p>
        </w:tc>
        <w:tc>
          <w:tcPr>
            <w:tcW w:w="3119" w:type="dxa"/>
            <w:shd w:val="clear" w:color="auto" w:fill="auto"/>
          </w:tcPr>
          <w:p w:rsidR="00E96E86" w:rsidRPr="00F85028" w:rsidRDefault="00E96E86" w:rsidP="00F85028">
            <w:pPr>
              <w:pStyle w:val="Tabletext"/>
            </w:pPr>
            <w:r w:rsidRPr="00F85028">
              <w:t>need to hold a licence to operate a derivative trade repository</w:t>
            </w:r>
          </w:p>
        </w:tc>
        <w:tc>
          <w:tcPr>
            <w:tcW w:w="1906" w:type="dxa"/>
            <w:shd w:val="clear" w:color="auto" w:fill="auto"/>
          </w:tcPr>
          <w:p w:rsidR="00E96E86" w:rsidRPr="00F85028" w:rsidRDefault="00E96E86" w:rsidP="00F85028">
            <w:pPr>
              <w:pStyle w:val="Tabletext"/>
            </w:pPr>
            <w:r w:rsidRPr="00F85028">
              <w:t>uncategorised</w:t>
            </w:r>
          </w:p>
        </w:tc>
      </w:tr>
      <w:tr w:rsidR="00E96E86" w:rsidRPr="00F85028" w:rsidTr="00C36069">
        <w:tc>
          <w:tcPr>
            <w:tcW w:w="2410" w:type="dxa"/>
            <w:shd w:val="clear" w:color="auto" w:fill="auto"/>
          </w:tcPr>
          <w:p w:rsidR="00E96E86" w:rsidRPr="00F85028" w:rsidRDefault="00E96E86" w:rsidP="00F85028">
            <w:pPr>
              <w:pStyle w:val="Tabletext"/>
            </w:pPr>
            <w:r w:rsidRPr="00F85028">
              <w:t>subsection</w:t>
            </w:r>
            <w:r w:rsidR="00F85028" w:rsidRPr="00F85028">
              <w:t> </w:t>
            </w:r>
            <w:r w:rsidRPr="00F85028">
              <w:t>908CF(1)</w:t>
            </w:r>
          </w:p>
        </w:tc>
        <w:tc>
          <w:tcPr>
            <w:tcW w:w="3119" w:type="dxa"/>
            <w:shd w:val="clear" w:color="auto" w:fill="auto"/>
          </w:tcPr>
          <w:p w:rsidR="00E96E86" w:rsidRPr="00F85028" w:rsidRDefault="00E96E86" w:rsidP="00F85028">
            <w:pPr>
              <w:pStyle w:val="Tabletext"/>
            </w:pPr>
            <w:r w:rsidRPr="00F85028">
              <w:t>complying with financial benchmark rules or compelled financial benchmark rules</w:t>
            </w:r>
          </w:p>
        </w:tc>
        <w:tc>
          <w:tcPr>
            <w:tcW w:w="1906" w:type="dxa"/>
            <w:shd w:val="clear" w:color="auto" w:fill="auto"/>
          </w:tcPr>
          <w:p w:rsidR="00E96E86" w:rsidRPr="00F85028" w:rsidRDefault="00E96E86" w:rsidP="00F85028">
            <w:pPr>
              <w:pStyle w:val="Tabletext"/>
            </w:pPr>
            <w:r w:rsidRPr="00F85028">
              <w:t>uncategorised</w:t>
            </w:r>
          </w:p>
        </w:tc>
      </w:tr>
      <w:tr w:rsidR="00E96E86" w:rsidRPr="00F85028" w:rsidTr="00C36069">
        <w:tc>
          <w:tcPr>
            <w:tcW w:w="2410" w:type="dxa"/>
            <w:shd w:val="clear" w:color="auto" w:fill="auto"/>
          </w:tcPr>
          <w:p w:rsidR="00E96E86" w:rsidRPr="00F85028" w:rsidRDefault="00E96E86" w:rsidP="00F85028">
            <w:pPr>
              <w:pStyle w:val="Tabletext"/>
            </w:pPr>
            <w:r w:rsidRPr="00F85028">
              <w:t>subsections</w:t>
            </w:r>
            <w:r w:rsidR="00F85028" w:rsidRPr="00F85028">
              <w:t> </w:t>
            </w:r>
            <w:r w:rsidRPr="00F85028">
              <w:t>908DA(1) and (2) and 908DB(1) and (2)</w:t>
            </w:r>
          </w:p>
        </w:tc>
        <w:tc>
          <w:tcPr>
            <w:tcW w:w="3119" w:type="dxa"/>
            <w:shd w:val="clear" w:color="auto" w:fill="auto"/>
          </w:tcPr>
          <w:p w:rsidR="00E96E86" w:rsidRPr="00F85028" w:rsidRDefault="00E96E86" w:rsidP="00F85028">
            <w:pPr>
              <w:pStyle w:val="Tabletext"/>
            </w:pPr>
            <w:r w:rsidRPr="00F85028">
              <w:t>manipulating financial benchmarks</w:t>
            </w:r>
          </w:p>
        </w:tc>
        <w:tc>
          <w:tcPr>
            <w:tcW w:w="1906" w:type="dxa"/>
            <w:shd w:val="clear" w:color="auto" w:fill="auto"/>
          </w:tcPr>
          <w:p w:rsidR="00E96E86" w:rsidRPr="00F85028" w:rsidRDefault="00E96E86" w:rsidP="00F85028">
            <w:pPr>
              <w:pStyle w:val="Tabletext"/>
            </w:pPr>
            <w:r w:rsidRPr="00F85028">
              <w:t>uncategorised</w:t>
            </w:r>
          </w:p>
        </w:tc>
      </w:tr>
      <w:tr w:rsidR="00E96E86" w:rsidRPr="00F85028" w:rsidTr="00C36069">
        <w:tc>
          <w:tcPr>
            <w:tcW w:w="2410" w:type="dxa"/>
            <w:shd w:val="clear" w:color="auto" w:fill="auto"/>
          </w:tcPr>
          <w:p w:rsidR="00E96E86" w:rsidRPr="00F85028" w:rsidRDefault="00E96E86" w:rsidP="00F85028">
            <w:pPr>
              <w:pStyle w:val="Tabletext"/>
            </w:pPr>
            <w:r w:rsidRPr="00F85028">
              <w:t>subsection</w:t>
            </w:r>
            <w:r w:rsidR="00F85028" w:rsidRPr="00F85028">
              <w:t> </w:t>
            </w:r>
            <w:r w:rsidRPr="00F85028">
              <w:t>911A(5B)</w:t>
            </w:r>
          </w:p>
        </w:tc>
        <w:tc>
          <w:tcPr>
            <w:tcW w:w="3119" w:type="dxa"/>
            <w:shd w:val="clear" w:color="auto" w:fill="auto"/>
          </w:tcPr>
          <w:p w:rsidR="00E96E86" w:rsidRPr="00F85028" w:rsidRDefault="00E96E86" w:rsidP="00F85028">
            <w:pPr>
              <w:pStyle w:val="Tabletext"/>
            </w:pPr>
            <w:r w:rsidRPr="00F85028">
              <w:t>need for an Australian financial services licence</w:t>
            </w:r>
          </w:p>
        </w:tc>
        <w:tc>
          <w:tcPr>
            <w:tcW w:w="1906" w:type="dxa"/>
            <w:shd w:val="clear" w:color="auto" w:fill="auto"/>
          </w:tcPr>
          <w:p w:rsidR="00E96E86" w:rsidRPr="00F85028" w:rsidRDefault="00E96E86" w:rsidP="00F85028">
            <w:pPr>
              <w:pStyle w:val="Tabletext"/>
            </w:pPr>
            <w:r w:rsidRPr="00F85028">
              <w:t>uncategorised</w:t>
            </w:r>
          </w:p>
        </w:tc>
      </w:tr>
      <w:tr w:rsidR="00E96E86" w:rsidRPr="00F85028" w:rsidTr="00C36069">
        <w:tc>
          <w:tcPr>
            <w:tcW w:w="2410" w:type="dxa"/>
            <w:shd w:val="clear" w:color="auto" w:fill="auto"/>
          </w:tcPr>
          <w:p w:rsidR="00E96E86" w:rsidRPr="00F85028" w:rsidRDefault="00E96E86" w:rsidP="00F85028">
            <w:pPr>
              <w:pStyle w:val="Tabletext"/>
            </w:pPr>
            <w:r w:rsidRPr="00F85028">
              <w:t>subsection</w:t>
            </w:r>
            <w:r w:rsidR="00F85028" w:rsidRPr="00F85028">
              <w:t> </w:t>
            </w:r>
            <w:r w:rsidRPr="00F85028">
              <w:t>911B(4)</w:t>
            </w:r>
          </w:p>
        </w:tc>
        <w:tc>
          <w:tcPr>
            <w:tcW w:w="3119" w:type="dxa"/>
            <w:shd w:val="clear" w:color="auto" w:fill="auto"/>
          </w:tcPr>
          <w:p w:rsidR="00E96E86" w:rsidRPr="00F85028" w:rsidRDefault="00E96E86" w:rsidP="00F85028">
            <w:pPr>
              <w:pStyle w:val="Tabletext"/>
            </w:pPr>
            <w:r w:rsidRPr="00F85028">
              <w:t>providing financial services on behalf of a person who carries on a financial services business</w:t>
            </w:r>
          </w:p>
        </w:tc>
        <w:tc>
          <w:tcPr>
            <w:tcW w:w="1906" w:type="dxa"/>
            <w:shd w:val="clear" w:color="auto" w:fill="auto"/>
          </w:tcPr>
          <w:p w:rsidR="00E96E86" w:rsidRPr="00F85028" w:rsidRDefault="00E96E86" w:rsidP="00F85028">
            <w:pPr>
              <w:pStyle w:val="Tabletext"/>
            </w:pPr>
            <w:r w:rsidRPr="00F85028">
              <w:t>uncategorised</w:t>
            </w:r>
          </w:p>
        </w:tc>
      </w:tr>
      <w:tr w:rsidR="00E96E86" w:rsidRPr="00F85028" w:rsidTr="00C36069">
        <w:tc>
          <w:tcPr>
            <w:tcW w:w="2410" w:type="dxa"/>
            <w:shd w:val="clear" w:color="auto" w:fill="auto"/>
          </w:tcPr>
          <w:p w:rsidR="00E96E86" w:rsidRPr="00F85028" w:rsidRDefault="00E96E86" w:rsidP="00F85028">
            <w:pPr>
              <w:pStyle w:val="Tabletext"/>
            </w:pPr>
            <w:r w:rsidRPr="00F85028">
              <w:t>subsection</w:t>
            </w:r>
            <w:r w:rsidR="00F85028" w:rsidRPr="00F85028">
              <w:t> </w:t>
            </w:r>
            <w:r w:rsidRPr="00F85028">
              <w:t>912A(5A)</w:t>
            </w:r>
          </w:p>
        </w:tc>
        <w:tc>
          <w:tcPr>
            <w:tcW w:w="3119" w:type="dxa"/>
            <w:shd w:val="clear" w:color="auto" w:fill="auto"/>
          </w:tcPr>
          <w:p w:rsidR="00E96E86" w:rsidRPr="00F85028" w:rsidRDefault="00E96E86" w:rsidP="00F85028">
            <w:pPr>
              <w:pStyle w:val="Tabletext"/>
            </w:pPr>
            <w:r w:rsidRPr="00F85028">
              <w:t>general obligations of a financial services licensee</w:t>
            </w:r>
          </w:p>
        </w:tc>
        <w:tc>
          <w:tcPr>
            <w:tcW w:w="1906" w:type="dxa"/>
            <w:shd w:val="clear" w:color="auto" w:fill="auto"/>
          </w:tcPr>
          <w:p w:rsidR="00E96E86" w:rsidRPr="00F85028" w:rsidRDefault="00E96E86" w:rsidP="00F85028">
            <w:pPr>
              <w:pStyle w:val="Tabletext"/>
            </w:pPr>
            <w:r w:rsidRPr="00F85028">
              <w:t>uncategorised</w:t>
            </w:r>
          </w:p>
        </w:tc>
      </w:tr>
      <w:tr w:rsidR="00E96E86" w:rsidRPr="00F85028" w:rsidTr="00C36069">
        <w:tc>
          <w:tcPr>
            <w:tcW w:w="2410" w:type="dxa"/>
            <w:shd w:val="clear" w:color="auto" w:fill="auto"/>
          </w:tcPr>
          <w:p w:rsidR="00E96E86" w:rsidRPr="00F85028" w:rsidRDefault="00E96E86" w:rsidP="00F85028">
            <w:pPr>
              <w:pStyle w:val="Tabletext"/>
            </w:pPr>
            <w:r w:rsidRPr="00F85028">
              <w:t>subsection</w:t>
            </w:r>
            <w:r w:rsidR="00F85028" w:rsidRPr="00F85028">
              <w:t> </w:t>
            </w:r>
            <w:r w:rsidRPr="00F85028">
              <w:t>912D(3)</w:t>
            </w:r>
          </w:p>
        </w:tc>
        <w:tc>
          <w:tcPr>
            <w:tcW w:w="3119" w:type="dxa"/>
            <w:shd w:val="clear" w:color="auto" w:fill="auto"/>
          </w:tcPr>
          <w:p w:rsidR="00E96E86" w:rsidRPr="00F85028" w:rsidRDefault="00E96E86" w:rsidP="00F85028">
            <w:pPr>
              <w:pStyle w:val="Tabletext"/>
            </w:pPr>
            <w:r w:rsidRPr="00F85028">
              <w:t>financial services licensee to notify ASIC of certain matters</w:t>
            </w:r>
          </w:p>
        </w:tc>
        <w:tc>
          <w:tcPr>
            <w:tcW w:w="1906" w:type="dxa"/>
            <w:shd w:val="clear" w:color="auto" w:fill="auto"/>
          </w:tcPr>
          <w:p w:rsidR="00E96E86" w:rsidRPr="00F85028" w:rsidRDefault="00E96E86" w:rsidP="00F85028">
            <w:pPr>
              <w:pStyle w:val="Tabletext"/>
            </w:pPr>
            <w:r w:rsidRPr="00F85028">
              <w:t>uncategorised</w:t>
            </w:r>
          </w:p>
        </w:tc>
      </w:tr>
      <w:tr w:rsidR="00E96E86" w:rsidRPr="00F85028" w:rsidTr="00C36069">
        <w:tc>
          <w:tcPr>
            <w:tcW w:w="2410" w:type="dxa"/>
            <w:shd w:val="clear" w:color="auto" w:fill="auto"/>
          </w:tcPr>
          <w:p w:rsidR="00E96E86" w:rsidRPr="00F85028" w:rsidRDefault="00E96E86" w:rsidP="00F85028">
            <w:pPr>
              <w:pStyle w:val="Tabletext"/>
            </w:pPr>
            <w:r w:rsidRPr="00F85028">
              <w:t>subsection</w:t>
            </w:r>
            <w:r w:rsidR="00F85028" w:rsidRPr="00F85028">
              <w:t> </w:t>
            </w:r>
            <w:r w:rsidRPr="00F85028">
              <w:t>920C(4)</w:t>
            </w:r>
          </w:p>
        </w:tc>
        <w:tc>
          <w:tcPr>
            <w:tcW w:w="3119" w:type="dxa"/>
            <w:shd w:val="clear" w:color="auto" w:fill="auto"/>
          </w:tcPr>
          <w:p w:rsidR="00E96E86" w:rsidRPr="00F85028" w:rsidRDefault="00E96E86" w:rsidP="00F85028">
            <w:pPr>
              <w:pStyle w:val="Tabletext"/>
            </w:pPr>
            <w:r w:rsidRPr="00F85028">
              <w:t>need to comply with a banning order</w:t>
            </w:r>
          </w:p>
        </w:tc>
        <w:tc>
          <w:tcPr>
            <w:tcW w:w="1906" w:type="dxa"/>
            <w:shd w:val="clear" w:color="auto" w:fill="auto"/>
          </w:tcPr>
          <w:p w:rsidR="00E96E86" w:rsidRPr="00F85028" w:rsidRDefault="00E96E86" w:rsidP="00F85028">
            <w:pPr>
              <w:pStyle w:val="Tabletext"/>
            </w:pPr>
            <w:r w:rsidRPr="00F85028">
              <w:t>uncategorised</w:t>
            </w:r>
          </w:p>
        </w:tc>
      </w:tr>
      <w:tr w:rsidR="00E96E86" w:rsidRPr="00F85028" w:rsidTr="00C36069">
        <w:tc>
          <w:tcPr>
            <w:tcW w:w="2410" w:type="dxa"/>
            <w:shd w:val="clear" w:color="auto" w:fill="auto"/>
          </w:tcPr>
          <w:p w:rsidR="00E96E86" w:rsidRPr="00F85028" w:rsidRDefault="00E96E86" w:rsidP="00F85028">
            <w:pPr>
              <w:pStyle w:val="Tabletext"/>
            </w:pPr>
            <w:r w:rsidRPr="00F85028">
              <w:t>subsection</w:t>
            </w:r>
            <w:r w:rsidR="00F85028" w:rsidRPr="00F85028">
              <w:t> </w:t>
            </w:r>
            <w:r w:rsidRPr="00F85028">
              <w:t>922M(</w:t>
            </w:r>
            <w:r w:rsidR="002B431E" w:rsidRPr="00F85028">
              <w:t>5</w:t>
            </w:r>
            <w:r w:rsidRPr="00F85028">
              <w:t>)</w:t>
            </w:r>
          </w:p>
        </w:tc>
        <w:tc>
          <w:tcPr>
            <w:tcW w:w="3119" w:type="dxa"/>
            <w:shd w:val="clear" w:color="auto" w:fill="auto"/>
          </w:tcPr>
          <w:p w:rsidR="00E96E86" w:rsidRPr="00F85028" w:rsidRDefault="00E96E86" w:rsidP="00F85028">
            <w:pPr>
              <w:pStyle w:val="Tabletext"/>
            </w:pPr>
            <w:r w:rsidRPr="00F85028">
              <w:t>need to comply with obligation to notify ASIC</w:t>
            </w:r>
          </w:p>
        </w:tc>
        <w:tc>
          <w:tcPr>
            <w:tcW w:w="1906" w:type="dxa"/>
            <w:shd w:val="clear" w:color="auto" w:fill="auto"/>
          </w:tcPr>
          <w:p w:rsidR="00E96E86" w:rsidRPr="00F85028" w:rsidRDefault="00E96E86" w:rsidP="00F85028">
            <w:pPr>
              <w:pStyle w:val="Tabletext"/>
            </w:pPr>
            <w:r w:rsidRPr="00F85028">
              <w:t>uncategorised</w:t>
            </w:r>
          </w:p>
        </w:tc>
      </w:tr>
      <w:tr w:rsidR="00E96E86" w:rsidRPr="00F85028" w:rsidTr="00C36069">
        <w:tc>
          <w:tcPr>
            <w:tcW w:w="2410" w:type="dxa"/>
            <w:shd w:val="clear" w:color="auto" w:fill="auto"/>
          </w:tcPr>
          <w:p w:rsidR="00E96E86" w:rsidRPr="00F85028" w:rsidRDefault="00E96E86" w:rsidP="00F85028">
            <w:pPr>
              <w:pStyle w:val="Tabletext"/>
            </w:pPr>
            <w:r w:rsidRPr="00F85028">
              <w:t>subsection</w:t>
            </w:r>
            <w:r w:rsidR="00F85028" w:rsidRPr="00F85028">
              <w:t> </w:t>
            </w:r>
            <w:r w:rsidRPr="00F85028">
              <w:t>941A(3)</w:t>
            </w:r>
          </w:p>
        </w:tc>
        <w:tc>
          <w:tcPr>
            <w:tcW w:w="3119" w:type="dxa"/>
            <w:shd w:val="clear" w:color="auto" w:fill="auto"/>
          </w:tcPr>
          <w:p w:rsidR="00E96E86" w:rsidRPr="00F85028" w:rsidRDefault="00E96E86" w:rsidP="00F85028">
            <w:pPr>
              <w:pStyle w:val="Tabletext"/>
            </w:pPr>
            <w:r w:rsidRPr="00F85028">
              <w:t>obligation on financial services licensee to give a Financial Services Guide if financial service provided to person as a retail client</w:t>
            </w:r>
          </w:p>
        </w:tc>
        <w:tc>
          <w:tcPr>
            <w:tcW w:w="1906" w:type="dxa"/>
            <w:shd w:val="clear" w:color="auto" w:fill="auto"/>
          </w:tcPr>
          <w:p w:rsidR="00E96E86" w:rsidRPr="00F85028" w:rsidRDefault="00E96E86" w:rsidP="00F85028">
            <w:pPr>
              <w:pStyle w:val="Tabletext"/>
            </w:pPr>
            <w:r w:rsidRPr="00F85028">
              <w:t>uncategorised</w:t>
            </w:r>
          </w:p>
        </w:tc>
      </w:tr>
      <w:tr w:rsidR="00E96E86" w:rsidRPr="00F85028" w:rsidTr="00C36069">
        <w:tc>
          <w:tcPr>
            <w:tcW w:w="2410" w:type="dxa"/>
            <w:shd w:val="clear" w:color="auto" w:fill="auto"/>
          </w:tcPr>
          <w:p w:rsidR="00E96E86" w:rsidRPr="00F85028" w:rsidRDefault="00E96E86" w:rsidP="00F85028">
            <w:pPr>
              <w:pStyle w:val="Tabletext"/>
            </w:pPr>
            <w:r w:rsidRPr="00F85028">
              <w:t>subsection</w:t>
            </w:r>
            <w:r w:rsidR="00F85028" w:rsidRPr="00F85028">
              <w:t> </w:t>
            </w:r>
            <w:r w:rsidRPr="00F85028">
              <w:t>941B(4)</w:t>
            </w:r>
          </w:p>
        </w:tc>
        <w:tc>
          <w:tcPr>
            <w:tcW w:w="3119" w:type="dxa"/>
            <w:shd w:val="clear" w:color="auto" w:fill="auto"/>
          </w:tcPr>
          <w:p w:rsidR="00E96E86" w:rsidRPr="00F85028" w:rsidRDefault="00E96E86" w:rsidP="00F85028">
            <w:pPr>
              <w:pStyle w:val="Tabletext"/>
            </w:pPr>
            <w:r w:rsidRPr="00F85028">
              <w:t xml:space="preserve">obligation on authorised representative to give a Financial Services Guide if financial service provided to person as a retail client </w:t>
            </w:r>
          </w:p>
        </w:tc>
        <w:tc>
          <w:tcPr>
            <w:tcW w:w="1906" w:type="dxa"/>
            <w:shd w:val="clear" w:color="auto" w:fill="auto"/>
          </w:tcPr>
          <w:p w:rsidR="00E96E86" w:rsidRPr="00F85028" w:rsidRDefault="00E96E86" w:rsidP="00F85028">
            <w:pPr>
              <w:pStyle w:val="Tabletext"/>
            </w:pPr>
            <w:r w:rsidRPr="00F85028">
              <w:t>uncategorised</w:t>
            </w:r>
          </w:p>
        </w:tc>
      </w:tr>
      <w:tr w:rsidR="00E96E86" w:rsidRPr="00F85028" w:rsidTr="00C36069">
        <w:tc>
          <w:tcPr>
            <w:tcW w:w="2410" w:type="dxa"/>
            <w:shd w:val="clear" w:color="auto" w:fill="auto"/>
          </w:tcPr>
          <w:p w:rsidR="00E96E86" w:rsidRPr="00F85028" w:rsidRDefault="00E96E86" w:rsidP="00F85028">
            <w:pPr>
              <w:pStyle w:val="Tabletext"/>
            </w:pPr>
            <w:r w:rsidRPr="00F85028">
              <w:t>subsection</w:t>
            </w:r>
            <w:r w:rsidR="00F85028" w:rsidRPr="00F85028">
              <w:t> </w:t>
            </w:r>
            <w:r w:rsidRPr="00F85028">
              <w:t>946A(4)</w:t>
            </w:r>
          </w:p>
        </w:tc>
        <w:tc>
          <w:tcPr>
            <w:tcW w:w="3119" w:type="dxa"/>
            <w:shd w:val="clear" w:color="auto" w:fill="auto"/>
          </w:tcPr>
          <w:p w:rsidR="00E96E86" w:rsidRPr="00F85028" w:rsidRDefault="00E96E86" w:rsidP="00F85028">
            <w:pPr>
              <w:pStyle w:val="Tabletext"/>
            </w:pPr>
            <w:r w:rsidRPr="00F85028">
              <w:t>obligation to give client a Statement of Advice</w:t>
            </w:r>
          </w:p>
        </w:tc>
        <w:tc>
          <w:tcPr>
            <w:tcW w:w="1906" w:type="dxa"/>
            <w:shd w:val="clear" w:color="auto" w:fill="auto"/>
          </w:tcPr>
          <w:p w:rsidR="00E96E86" w:rsidRPr="00F85028" w:rsidRDefault="00E96E86" w:rsidP="00F85028">
            <w:pPr>
              <w:pStyle w:val="Tabletext"/>
            </w:pPr>
            <w:r w:rsidRPr="00F85028">
              <w:t>uncategorised</w:t>
            </w:r>
          </w:p>
        </w:tc>
      </w:tr>
      <w:tr w:rsidR="00E96E86" w:rsidRPr="00F85028" w:rsidTr="00C36069">
        <w:tc>
          <w:tcPr>
            <w:tcW w:w="2410" w:type="dxa"/>
            <w:shd w:val="clear" w:color="auto" w:fill="auto"/>
          </w:tcPr>
          <w:p w:rsidR="00E96E86" w:rsidRPr="00F85028" w:rsidRDefault="00E96E86" w:rsidP="00F85028">
            <w:pPr>
              <w:pStyle w:val="Tabletext"/>
            </w:pPr>
            <w:r w:rsidRPr="00F85028">
              <w:t>subsection</w:t>
            </w:r>
            <w:r w:rsidR="00F85028" w:rsidRPr="00F85028">
              <w:t> </w:t>
            </w:r>
            <w:r w:rsidR="002B431E" w:rsidRPr="00F85028">
              <w:t>952E(</w:t>
            </w:r>
            <w:r w:rsidR="00C47E3A" w:rsidRPr="00F85028">
              <w:t>9</w:t>
            </w:r>
            <w:r w:rsidRPr="00F85028">
              <w:t>)</w:t>
            </w:r>
          </w:p>
        </w:tc>
        <w:tc>
          <w:tcPr>
            <w:tcW w:w="3119" w:type="dxa"/>
            <w:shd w:val="clear" w:color="auto" w:fill="auto"/>
          </w:tcPr>
          <w:p w:rsidR="00E96E86" w:rsidRPr="00F85028" w:rsidRDefault="00E96E86" w:rsidP="00F85028">
            <w:pPr>
              <w:pStyle w:val="Tabletext"/>
            </w:pPr>
            <w:r w:rsidRPr="00F85028">
              <w:t>giving a defective disclosure document or statement (whether or not known to be defective)</w:t>
            </w:r>
          </w:p>
        </w:tc>
        <w:tc>
          <w:tcPr>
            <w:tcW w:w="1906" w:type="dxa"/>
            <w:shd w:val="clear" w:color="auto" w:fill="auto"/>
          </w:tcPr>
          <w:p w:rsidR="00E96E86" w:rsidRPr="00F85028" w:rsidRDefault="00E96E86" w:rsidP="00F85028">
            <w:pPr>
              <w:pStyle w:val="Tabletext"/>
            </w:pPr>
            <w:r w:rsidRPr="00F85028">
              <w:t>uncategorised</w:t>
            </w:r>
          </w:p>
        </w:tc>
      </w:tr>
      <w:tr w:rsidR="00E96E86" w:rsidRPr="00F85028" w:rsidTr="00C36069">
        <w:tc>
          <w:tcPr>
            <w:tcW w:w="2410" w:type="dxa"/>
            <w:shd w:val="clear" w:color="auto" w:fill="auto"/>
          </w:tcPr>
          <w:p w:rsidR="00E96E86" w:rsidRPr="00F85028" w:rsidRDefault="00E96E86" w:rsidP="00F85028">
            <w:pPr>
              <w:pStyle w:val="Tabletext"/>
            </w:pPr>
            <w:r w:rsidRPr="00F85028">
              <w:t>subsection</w:t>
            </w:r>
            <w:r w:rsidR="00F85028" w:rsidRPr="00F85028">
              <w:t> </w:t>
            </w:r>
            <w:r w:rsidRPr="00F85028">
              <w:t>952H(3)</w:t>
            </w:r>
          </w:p>
        </w:tc>
        <w:tc>
          <w:tcPr>
            <w:tcW w:w="3119" w:type="dxa"/>
            <w:shd w:val="clear" w:color="auto" w:fill="auto"/>
          </w:tcPr>
          <w:p w:rsidR="00E96E86" w:rsidRPr="00F85028" w:rsidRDefault="00E96E86" w:rsidP="00F85028">
            <w:pPr>
              <w:pStyle w:val="Tabletext"/>
            </w:pPr>
            <w:r w:rsidRPr="00F85028">
              <w:t>financial services licensee failing to ensure authorised representative gives disclosure documents or statements as required</w:t>
            </w:r>
          </w:p>
        </w:tc>
        <w:tc>
          <w:tcPr>
            <w:tcW w:w="1906" w:type="dxa"/>
            <w:shd w:val="clear" w:color="auto" w:fill="auto"/>
          </w:tcPr>
          <w:p w:rsidR="00E96E86" w:rsidRPr="00F85028" w:rsidRDefault="00E96E86" w:rsidP="00F85028">
            <w:pPr>
              <w:pStyle w:val="Tabletext"/>
            </w:pPr>
            <w:r w:rsidRPr="00F85028">
              <w:t>uncategorised</w:t>
            </w:r>
          </w:p>
        </w:tc>
      </w:tr>
      <w:tr w:rsidR="00E96E86" w:rsidRPr="00F85028" w:rsidTr="00C36069">
        <w:tc>
          <w:tcPr>
            <w:tcW w:w="2410" w:type="dxa"/>
            <w:shd w:val="clear" w:color="auto" w:fill="auto"/>
          </w:tcPr>
          <w:p w:rsidR="00E96E86" w:rsidRPr="00F85028" w:rsidRDefault="00E96E86" w:rsidP="00F85028">
            <w:pPr>
              <w:pStyle w:val="Tabletext"/>
            </w:pPr>
            <w:r w:rsidRPr="00F85028">
              <w:t>subsections</w:t>
            </w:r>
            <w:r w:rsidR="00F85028" w:rsidRPr="00F85028">
              <w:t> </w:t>
            </w:r>
            <w:r w:rsidRPr="00F85028">
              <w:t>961K(1) and (2)</w:t>
            </w:r>
          </w:p>
        </w:tc>
        <w:tc>
          <w:tcPr>
            <w:tcW w:w="3119" w:type="dxa"/>
            <w:shd w:val="clear" w:color="auto" w:fill="auto"/>
          </w:tcPr>
          <w:p w:rsidR="00E96E86" w:rsidRPr="00F85028" w:rsidRDefault="00E96E86" w:rsidP="00F85028">
            <w:pPr>
              <w:pStyle w:val="Tabletext"/>
            </w:pPr>
            <w:r w:rsidRPr="00F85028">
              <w:t>financial services licensee responsible for breach of certain best interests duties</w:t>
            </w:r>
          </w:p>
        </w:tc>
        <w:tc>
          <w:tcPr>
            <w:tcW w:w="1906" w:type="dxa"/>
            <w:shd w:val="clear" w:color="auto" w:fill="auto"/>
          </w:tcPr>
          <w:p w:rsidR="00E96E86" w:rsidRPr="00F85028" w:rsidRDefault="00E96E86" w:rsidP="00F85028">
            <w:pPr>
              <w:pStyle w:val="Tabletext"/>
            </w:pPr>
            <w:r w:rsidRPr="00F85028">
              <w:t>uncategorised</w:t>
            </w:r>
          </w:p>
        </w:tc>
      </w:tr>
      <w:tr w:rsidR="00E96E86" w:rsidRPr="00F85028" w:rsidTr="00C36069">
        <w:tc>
          <w:tcPr>
            <w:tcW w:w="2410" w:type="dxa"/>
            <w:shd w:val="clear" w:color="auto" w:fill="auto"/>
          </w:tcPr>
          <w:p w:rsidR="00E96E86" w:rsidRPr="00F85028" w:rsidRDefault="00E96E86" w:rsidP="00F85028">
            <w:pPr>
              <w:pStyle w:val="Tabletext"/>
            </w:pPr>
            <w:r w:rsidRPr="00F85028">
              <w:t>section</w:t>
            </w:r>
            <w:r w:rsidR="00F85028" w:rsidRPr="00F85028">
              <w:t> </w:t>
            </w:r>
            <w:r w:rsidRPr="00F85028">
              <w:t>961L</w:t>
            </w:r>
          </w:p>
        </w:tc>
        <w:tc>
          <w:tcPr>
            <w:tcW w:w="3119" w:type="dxa"/>
            <w:shd w:val="clear" w:color="auto" w:fill="auto"/>
          </w:tcPr>
          <w:p w:rsidR="00E96E86" w:rsidRPr="00F85028" w:rsidRDefault="00E96E86" w:rsidP="00F85028">
            <w:pPr>
              <w:pStyle w:val="Tabletext"/>
            </w:pPr>
            <w:r w:rsidRPr="00F85028">
              <w:t>financial services licensee to ensure compliance with certain best interests duties</w:t>
            </w:r>
          </w:p>
        </w:tc>
        <w:tc>
          <w:tcPr>
            <w:tcW w:w="1906" w:type="dxa"/>
            <w:shd w:val="clear" w:color="auto" w:fill="auto"/>
          </w:tcPr>
          <w:p w:rsidR="00E96E86" w:rsidRPr="00F85028" w:rsidRDefault="00E96E86" w:rsidP="00F85028">
            <w:pPr>
              <w:pStyle w:val="Tabletext"/>
            </w:pPr>
            <w:r w:rsidRPr="00F85028">
              <w:t>uncategorised</w:t>
            </w:r>
          </w:p>
        </w:tc>
      </w:tr>
      <w:tr w:rsidR="00E96E86" w:rsidRPr="00F85028" w:rsidTr="00C36069">
        <w:tc>
          <w:tcPr>
            <w:tcW w:w="2410" w:type="dxa"/>
            <w:shd w:val="clear" w:color="auto" w:fill="auto"/>
          </w:tcPr>
          <w:p w:rsidR="00E96E86" w:rsidRPr="00F85028" w:rsidRDefault="00E96E86" w:rsidP="00F85028">
            <w:pPr>
              <w:pStyle w:val="Tabletext"/>
            </w:pPr>
            <w:bookmarkStart w:id="36" w:name="CU_22190864"/>
            <w:bookmarkEnd w:id="36"/>
            <w:r w:rsidRPr="00F85028">
              <w:t>subsection</w:t>
            </w:r>
            <w:r w:rsidR="00F85028" w:rsidRPr="00F85028">
              <w:t> </w:t>
            </w:r>
            <w:r w:rsidRPr="00F85028">
              <w:t>961Q(1)</w:t>
            </w:r>
          </w:p>
        </w:tc>
        <w:tc>
          <w:tcPr>
            <w:tcW w:w="3119" w:type="dxa"/>
            <w:shd w:val="clear" w:color="auto" w:fill="auto"/>
          </w:tcPr>
          <w:p w:rsidR="00E96E86" w:rsidRPr="00F85028" w:rsidRDefault="00E96E86" w:rsidP="00F85028">
            <w:pPr>
              <w:pStyle w:val="Tabletext"/>
            </w:pPr>
            <w:r w:rsidRPr="00F85028">
              <w:t>authorised representative responsible for breach of certain best interests duties</w:t>
            </w:r>
          </w:p>
        </w:tc>
        <w:tc>
          <w:tcPr>
            <w:tcW w:w="1906" w:type="dxa"/>
            <w:shd w:val="clear" w:color="auto" w:fill="auto"/>
          </w:tcPr>
          <w:p w:rsidR="00E96E86" w:rsidRPr="00F85028" w:rsidRDefault="00E96E86" w:rsidP="00F85028">
            <w:pPr>
              <w:pStyle w:val="Tabletext"/>
            </w:pPr>
            <w:r w:rsidRPr="00F85028">
              <w:t>uncategorised</w:t>
            </w:r>
          </w:p>
        </w:tc>
      </w:tr>
      <w:tr w:rsidR="00E96E86" w:rsidRPr="00F85028" w:rsidTr="00C36069">
        <w:tc>
          <w:tcPr>
            <w:tcW w:w="2410" w:type="dxa"/>
            <w:shd w:val="clear" w:color="auto" w:fill="auto"/>
          </w:tcPr>
          <w:p w:rsidR="00E96E86" w:rsidRPr="00F85028" w:rsidRDefault="00E96E86" w:rsidP="00F85028">
            <w:pPr>
              <w:pStyle w:val="Tabletext"/>
            </w:pPr>
            <w:r w:rsidRPr="00F85028">
              <w:t>section</w:t>
            </w:r>
            <w:r w:rsidR="00F85028" w:rsidRPr="00F85028">
              <w:t> </w:t>
            </w:r>
            <w:r w:rsidRPr="00F85028">
              <w:t>962P</w:t>
            </w:r>
          </w:p>
        </w:tc>
        <w:tc>
          <w:tcPr>
            <w:tcW w:w="3119" w:type="dxa"/>
            <w:shd w:val="clear" w:color="auto" w:fill="auto"/>
          </w:tcPr>
          <w:p w:rsidR="00E96E86" w:rsidRPr="00F85028" w:rsidRDefault="00E96E86" w:rsidP="00F85028">
            <w:pPr>
              <w:pStyle w:val="Tabletext"/>
            </w:pPr>
            <w:r w:rsidRPr="00F85028">
              <w:t>charging ongoing fee after termination of ongoing fee arrangement</w:t>
            </w:r>
          </w:p>
        </w:tc>
        <w:tc>
          <w:tcPr>
            <w:tcW w:w="1906" w:type="dxa"/>
            <w:shd w:val="clear" w:color="auto" w:fill="auto"/>
          </w:tcPr>
          <w:p w:rsidR="00E96E86" w:rsidRPr="00F85028" w:rsidRDefault="00E96E86" w:rsidP="00F85028">
            <w:pPr>
              <w:pStyle w:val="Tabletext"/>
            </w:pPr>
            <w:r w:rsidRPr="00F85028">
              <w:t>uncategorised</w:t>
            </w:r>
          </w:p>
        </w:tc>
      </w:tr>
      <w:tr w:rsidR="00E96E86" w:rsidRPr="00F85028" w:rsidTr="00C36069">
        <w:tc>
          <w:tcPr>
            <w:tcW w:w="2410" w:type="dxa"/>
            <w:shd w:val="clear" w:color="auto" w:fill="auto"/>
          </w:tcPr>
          <w:p w:rsidR="00E96E86" w:rsidRPr="00F85028" w:rsidRDefault="00E96E86" w:rsidP="00F85028">
            <w:pPr>
              <w:pStyle w:val="Tabletext"/>
            </w:pPr>
            <w:r w:rsidRPr="00F85028">
              <w:t>subsection</w:t>
            </w:r>
            <w:r w:rsidR="00F85028" w:rsidRPr="00F85028">
              <w:t> </w:t>
            </w:r>
            <w:r w:rsidRPr="00F85028">
              <w:t>962S(1)</w:t>
            </w:r>
          </w:p>
        </w:tc>
        <w:tc>
          <w:tcPr>
            <w:tcW w:w="3119" w:type="dxa"/>
            <w:shd w:val="clear" w:color="auto" w:fill="auto"/>
          </w:tcPr>
          <w:p w:rsidR="00E96E86" w:rsidRPr="00F85028" w:rsidRDefault="00E96E86" w:rsidP="00F85028">
            <w:pPr>
              <w:pStyle w:val="Tabletext"/>
            </w:pPr>
            <w:r w:rsidRPr="00F85028">
              <w:t>fee recipient must give fee disclosure statement</w:t>
            </w:r>
          </w:p>
        </w:tc>
        <w:tc>
          <w:tcPr>
            <w:tcW w:w="1906" w:type="dxa"/>
            <w:shd w:val="clear" w:color="auto" w:fill="auto"/>
          </w:tcPr>
          <w:p w:rsidR="00E96E86" w:rsidRPr="00F85028" w:rsidRDefault="00E96E86" w:rsidP="00F85028">
            <w:pPr>
              <w:pStyle w:val="Tabletext"/>
            </w:pPr>
            <w:r w:rsidRPr="00F85028">
              <w:t>uncategorised</w:t>
            </w:r>
          </w:p>
        </w:tc>
      </w:tr>
      <w:tr w:rsidR="00E96E86" w:rsidRPr="00F85028" w:rsidTr="00C36069">
        <w:tc>
          <w:tcPr>
            <w:tcW w:w="2410" w:type="dxa"/>
            <w:shd w:val="clear" w:color="auto" w:fill="auto"/>
          </w:tcPr>
          <w:p w:rsidR="00E96E86" w:rsidRPr="00F85028" w:rsidRDefault="00E96E86" w:rsidP="00F85028">
            <w:pPr>
              <w:pStyle w:val="Tabletext"/>
            </w:pPr>
            <w:r w:rsidRPr="00F85028">
              <w:t>subsections</w:t>
            </w:r>
            <w:r w:rsidR="00F85028" w:rsidRPr="00F85028">
              <w:t> </w:t>
            </w:r>
            <w:r w:rsidRPr="00F85028">
              <w:t>963E(1) and (2)</w:t>
            </w:r>
          </w:p>
        </w:tc>
        <w:tc>
          <w:tcPr>
            <w:tcW w:w="3119" w:type="dxa"/>
            <w:shd w:val="clear" w:color="auto" w:fill="auto"/>
          </w:tcPr>
          <w:p w:rsidR="00E96E86" w:rsidRPr="00F85028" w:rsidRDefault="00E96E86" w:rsidP="00F85028">
            <w:pPr>
              <w:pStyle w:val="Tabletext"/>
            </w:pPr>
            <w:r w:rsidRPr="00F85028">
              <w:t>financial services licensee responsible for breach of ban on conflicted remuneration</w:t>
            </w:r>
          </w:p>
        </w:tc>
        <w:tc>
          <w:tcPr>
            <w:tcW w:w="1906" w:type="dxa"/>
            <w:shd w:val="clear" w:color="auto" w:fill="auto"/>
          </w:tcPr>
          <w:p w:rsidR="00E96E86" w:rsidRPr="00F85028" w:rsidRDefault="00E96E86" w:rsidP="00F85028">
            <w:pPr>
              <w:pStyle w:val="Tabletext"/>
            </w:pPr>
            <w:r w:rsidRPr="00F85028">
              <w:t>financial services</w:t>
            </w:r>
          </w:p>
        </w:tc>
      </w:tr>
      <w:tr w:rsidR="00E96E86" w:rsidRPr="00F85028" w:rsidTr="00C36069">
        <w:tc>
          <w:tcPr>
            <w:tcW w:w="2410" w:type="dxa"/>
            <w:shd w:val="clear" w:color="auto" w:fill="auto"/>
          </w:tcPr>
          <w:p w:rsidR="00E96E86" w:rsidRPr="00F85028" w:rsidRDefault="00E96E86" w:rsidP="00F85028">
            <w:pPr>
              <w:pStyle w:val="Tabletext"/>
            </w:pPr>
            <w:r w:rsidRPr="00F85028">
              <w:t>section</w:t>
            </w:r>
            <w:r w:rsidR="00F85028" w:rsidRPr="00F85028">
              <w:t> </w:t>
            </w:r>
            <w:r w:rsidRPr="00F85028">
              <w:t>963F</w:t>
            </w:r>
          </w:p>
        </w:tc>
        <w:tc>
          <w:tcPr>
            <w:tcW w:w="3119" w:type="dxa"/>
            <w:shd w:val="clear" w:color="auto" w:fill="auto"/>
          </w:tcPr>
          <w:p w:rsidR="00E96E86" w:rsidRPr="00F85028" w:rsidRDefault="00E96E86" w:rsidP="00F85028">
            <w:pPr>
              <w:pStyle w:val="Tabletext"/>
            </w:pPr>
            <w:r w:rsidRPr="00F85028">
              <w:t>financial services licensee must ensure representatives do not accept conflicted remuneration</w:t>
            </w:r>
          </w:p>
        </w:tc>
        <w:tc>
          <w:tcPr>
            <w:tcW w:w="1906" w:type="dxa"/>
            <w:shd w:val="clear" w:color="auto" w:fill="auto"/>
          </w:tcPr>
          <w:p w:rsidR="00E96E86" w:rsidRPr="00F85028" w:rsidRDefault="00E96E86" w:rsidP="00F85028">
            <w:pPr>
              <w:pStyle w:val="Tabletext"/>
            </w:pPr>
            <w:r w:rsidRPr="00F85028">
              <w:t>financial services</w:t>
            </w:r>
          </w:p>
        </w:tc>
      </w:tr>
      <w:tr w:rsidR="00E96E86" w:rsidRPr="00F85028" w:rsidTr="00C36069">
        <w:tc>
          <w:tcPr>
            <w:tcW w:w="2410" w:type="dxa"/>
            <w:shd w:val="clear" w:color="auto" w:fill="auto"/>
          </w:tcPr>
          <w:p w:rsidR="00E96E86" w:rsidRPr="00F85028" w:rsidRDefault="00E96E86" w:rsidP="00F85028">
            <w:pPr>
              <w:pStyle w:val="Tabletext"/>
            </w:pPr>
            <w:r w:rsidRPr="00F85028">
              <w:t>subsection</w:t>
            </w:r>
            <w:r w:rsidR="00F85028" w:rsidRPr="00F85028">
              <w:t> </w:t>
            </w:r>
            <w:r w:rsidRPr="00F85028">
              <w:t>963G(1)</w:t>
            </w:r>
          </w:p>
        </w:tc>
        <w:tc>
          <w:tcPr>
            <w:tcW w:w="3119" w:type="dxa"/>
            <w:shd w:val="clear" w:color="auto" w:fill="auto"/>
          </w:tcPr>
          <w:p w:rsidR="00E96E86" w:rsidRPr="00F85028" w:rsidRDefault="00E96E86" w:rsidP="00F85028">
            <w:pPr>
              <w:pStyle w:val="Tabletext"/>
            </w:pPr>
            <w:r w:rsidRPr="00F85028">
              <w:t>authorised representative must not accept conflicted remuneration</w:t>
            </w:r>
          </w:p>
        </w:tc>
        <w:tc>
          <w:tcPr>
            <w:tcW w:w="1906" w:type="dxa"/>
            <w:shd w:val="clear" w:color="auto" w:fill="auto"/>
          </w:tcPr>
          <w:p w:rsidR="00E96E86" w:rsidRPr="00F85028" w:rsidRDefault="00E96E86" w:rsidP="00F85028">
            <w:pPr>
              <w:pStyle w:val="Tabletext"/>
            </w:pPr>
            <w:r w:rsidRPr="00F85028">
              <w:t>financial services</w:t>
            </w:r>
          </w:p>
        </w:tc>
      </w:tr>
      <w:tr w:rsidR="00E96E86" w:rsidRPr="00F85028" w:rsidTr="00C36069">
        <w:tc>
          <w:tcPr>
            <w:tcW w:w="2410" w:type="dxa"/>
            <w:shd w:val="clear" w:color="auto" w:fill="auto"/>
          </w:tcPr>
          <w:p w:rsidR="00E96E86" w:rsidRPr="00F85028" w:rsidRDefault="00E96E86" w:rsidP="00F85028">
            <w:pPr>
              <w:pStyle w:val="Tabletext"/>
            </w:pPr>
            <w:r w:rsidRPr="00F85028">
              <w:t>section</w:t>
            </w:r>
            <w:r w:rsidR="00F85028" w:rsidRPr="00F85028">
              <w:t> </w:t>
            </w:r>
            <w:r w:rsidRPr="00F85028">
              <w:t>963J</w:t>
            </w:r>
          </w:p>
        </w:tc>
        <w:tc>
          <w:tcPr>
            <w:tcW w:w="3119" w:type="dxa"/>
            <w:shd w:val="clear" w:color="auto" w:fill="auto"/>
          </w:tcPr>
          <w:p w:rsidR="00E96E86" w:rsidRPr="00F85028" w:rsidRDefault="00E96E86" w:rsidP="00F85028">
            <w:pPr>
              <w:pStyle w:val="Tabletext"/>
            </w:pPr>
            <w:r w:rsidRPr="00F85028">
              <w:t>employer must not pay employees conflicted remuneration</w:t>
            </w:r>
          </w:p>
        </w:tc>
        <w:tc>
          <w:tcPr>
            <w:tcW w:w="1906" w:type="dxa"/>
            <w:shd w:val="clear" w:color="auto" w:fill="auto"/>
          </w:tcPr>
          <w:p w:rsidR="00E96E86" w:rsidRPr="00F85028" w:rsidRDefault="00E96E86" w:rsidP="00F85028">
            <w:pPr>
              <w:pStyle w:val="Tabletext"/>
            </w:pPr>
            <w:r w:rsidRPr="00F85028">
              <w:t>financial services</w:t>
            </w:r>
          </w:p>
        </w:tc>
      </w:tr>
      <w:tr w:rsidR="00E96E86" w:rsidRPr="00F85028" w:rsidTr="00C36069">
        <w:tc>
          <w:tcPr>
            <w:tcW w:w="2410" w:type="dxa"/>
            <w:shd w:val="clear" w:color="auto" w:fill="auto"/>
          </w:tcPr>
          <w:p w:rsidR="00E96E86" w:rsidRPr="00F85028" w:rsidRDefault="00E96E86" w:rsidP="00F85028">
            <w:pPr>
              <w:pStyle w:val="Tabletext"/>
            </w:pPr>
            <w:r w:rsidRPr="00F85028">
              <w:t>section</w:t>
            </w:r>
            <w:r w:rsidR="00F85028" w:rsidRPr="00F85028">
              <w:t> </w:t>
            </w:r>
            <w:r w:rsidRPr="00F85028">
              <w:t>963K</w:t>
            </w:r>
          </w:p>
        </w:tc>
        <w:tc>
          <w:tcPr>
            <w:tcW w:w="3119" w:type="dxa"/>
            <w:shd w:val="clear" w:color="auto" w:fill="auto"/>
          </w:tcPr>
          <w:p w:rsidR="00E96E86" w:rsidRPr="00F85028" w:rsidRDefault="00E96E86" w:rsidP="00F85028">
            <w:pPr>
              <w:pStyle w:val="Tabletext"/>
            </w:pPr>
            <w:r w:rsidRPr="00F85028">
              <w:t>financial product issuer or seller must not give conflicted remuneration to financial services licensee or representative</w:t>
            </w:r>
          </w:p>
        </w:tc>
        <w:tc>
          <w:tcPr>
            <w:tcW w:w="1906" w:type="dxa"/>
            <w:shd w:val="clear" w:color="auto" w:fill="auto"/>
          </w:tcPr>
          <w:p w:rsidR="00E96E86" w:rsidRPr="00F85028" w:rsidRDefault="00E96E86" w:rsidP="00F85028">
            <w:pPr>
              <w:pStyle w:val="Tabletext"/>
            </w:pPr>
            <w:r w:rsidRPr="00F85028">
              <w:t>financial services</w:t>
            </w:r>
          </w:p>
        </w:tc>
      </w:tr>
      <w:tr w:rsidR="00E96E86" w:rsidRPr="00F85028" w:rsidTr="00C36069">
        <w:tc>
          <w:tcPr>
            <w:tcW w:w="2410" w:type="dxa"/>
            <w:shd w:val="clear" w:color="auto" w:fill="auto"/>
          </w:tcPr>
          <w:p w:rsidR="00E96E86" w:rsidRPr="00F85028" w:rsidRDefault="00E96E86" w:rsidP="00F85028">
            <w:pPr>
              <w:pStyle w:val="Tabletext"/>
            </w:pPr>
            <w:r w:rsidRPr="00F85028">
              <w:t>subsection</w:t>
            </w:r>
            <w:r w:rsidR="00F85028" w:rsidRPr="00F85028">
              <w:t> </w:t>
            </w:r>
            <w:r w:rsidRPr="00F85028">
              <w:t>964A(1)</w:t>
            </w:r>
          </w:p>
        </w:tc>
        <w:tc>
          <w:tcPr>
            <w:tcW w:w="3119" w:type="dxa"/>
            <w:shd w:val="clear" w:color="auto" w:fill="auto"/>
          </w:tcPr>
          <w:p w:rsidR="00E96E86" w:rsidRPr="00F85028" w:rsidRDefault="00E96E86" w:rsidP="00F85028">
            <w:pPr>
              <w:pStyle w:val="Tabletext"/>
            </w:pPr>
            <w:r w:rsidRPr="00F85028">
              <w:t>platform operator must not accept volume</w:t>
            </w:r>
            <w:r w:rsidR="00A47F54">
              <w:noBreakHyphen/>
            </w:r>
            <w:r w:rsidRPr="00F85028">
              <w:t>based shelf</w:t>
            </w:r>
            <w:r w:rsidR="00A47F54">
              <w:noBreakHyphen/>
            </w:r>
            <w:r w:rsidRPr="00F85028">
              <w:t>space fees</w:t>
            </w:r>
          </w:p>
        </w:tc>
        <w:tc>
          <w:tcPr>
            <w:tcW w:w="1906" w:type="dxa"/>
            <w:shd w:val="clear" w:color="auto" w:fill="auto"/>
          </w:tcPr>
          <w:p w:rsidR="00E96E86" w:rsidRPr="00F85028" w:rsidRDefault="00E96E86" w:rsidP="00F85028">
            <w:pPr>
              <w:pStyle w:val="Tabletext"/>
            </w:pPr>
            <w:r w:rsidRPr="00F85028">
              <w:t>financial services</w:t>
            </w:r>
          </w:p>
        </w:tc>
      </w:tr>
      <w:tr w:rsidR="00E96E86" w:rsidRPr="00F85028" w:rsidTr="00C36069">
        <w:tc>
          <w:tcPr>
            <w:tcW w:w="2410" w:type="dxa"/>
            <w:shd w:val="clear" w:color="auto" w:fill="auto"/>
          </w:tcPr>
          <w:p w:rsidR="00E96E86" w:rsidRPr="00F85028" w:rsidRDefault="00E96E86" w:rsidP="00F85028">
            <w:pPr>
              <w:pStyle w:val="Tabletext"/>
            </w:pPr>
            <w:r w:rsidRPr="00F85028">
              <w:t>subsections</w:t>
            </w:r>
            <w:r w:rsidR="00F85028" w:rsidRPr="00F85028">
              <w:t> </w:t>
            </w:r>
            <w:r w:rsidRPr="00F85028">
              <w:t>964D(1) and (2)</w:t>
            </w:r>
          </w:p>
        </w:tc>
        <w:tc>
          <w:tcPr>
            <w:tcW w:w="3119" w:type="dxa"/>
            <w:shd w:val="clear" w:color="auto" w:fill="auto"/>
          </w:tcPr>
          <w:p w:rsidR="00E96E86" w:rsidRPr="00F85028" w:rsidRDefault="00E96E86" w:rsidP="00F85028">
            <w:pPr>
              <w:pStyle w:val="Tabletext"/>
            </w:pPr>
            <w:r w:rsidRPr="00F85028">
              <w:t>financial services licensee responsible for breach of asset</w:t>
            </w:r>
            <w:r w:rsidR="00A47F54">
              <w:noBreakHyphen/>
            </w:r>
            <w:r w:rsidRPr="00F85028">
              <w:t>based fees on borrowed amounts</w:t>
            </w:r>
          </w:p>
        </w:tc>
        <w:tc>
          <w:tcPr>
            <w:tcW w:w="1906" w:type="dxa"/>
            <w:shd w:val="clear" w:color="auto" w:fill="auto"/>
          </w:tcPr>
          <w:p w:rsidR="00E96E86" w:rsidRPr="00F85028" w:rsidRDefault="00E96E86" w:rsidP="00F85028">
            <w:pPr>
              <w:pStyle w:val="Tabletext"/>
            </w:pPr>
            <w:r w:rsidRPr="00F85028">
              <w:t>financial services</w:t>
            </w:r>
          </w:p>
        </w:tc>
      </w:tr>
      <w:tr w:rsidR="00E96E86" w:rsidRPr="00F85028" w:rsidTr="00C36069">
        <w:tc>
          <w:tcPr>
            <w:tcW w:w="2410" w:type="dxa"/>
            <w:shd w:val="clear" w:color="auto" w:fill="auto"/>
          </w:tcPr>
          <w:p w:rsidR="00E96E86" w:rsidRPr="00F85028" w:rsidRDefault="00E96E86" w:rsidP="00F85028">
            <w:pPr>
              <w:pStyle w:val="Tabletext"/>
            </w:pPr>
            <w:r w:rsidRPr="00F85028">
              <w:t>subsection</w:t>
            </w:r>
            <w:r w:rsidR="00F85028" w:rsidRPr="00F85028">
              <w:t> </w:t>
            </w:r>
            <w:r w:rsidRPr="00F85028">
              <w:t>964E(1)</w:t>
            </w:r>
          </w:p>
        </w:tc>
        <w:tc>
          <w:tcPr>
            <w:tcW w:w="3119" w:type="dxa"/>
            <w:shd w:val="clear" w:color="auto" w:fill="auto"/>
          </w:tcPr>
          <w:p w:rsidR="00E96E86" w:rsidRPr="00F85028" w:rsidRDefault="00E96E86" w:rsidP="00F85028">
            <w:pPr>
              <w:pStyle w:val="Tabletext"/>
            </w:pPr>
            <w:r w:rsidRPr="00F85028">
              <w:t>authorised representative must not charge asset</w:t>
            </w:r>
            <w:r w:rsidR="00A47F54">
              <w:noBreakHyphen/>
            </w:r>
            <w:r w:rsidRPr="00F85028">
              <w:t>based fees on borrowed amounts</w:t>
            </w:r>
          </w:p>
        </w:tc>
        <w:tc>
          <w:tcPr>
            <w:tcW w:w="1906" w:type="dxa"/>
            <w:shd w:val="clear" w:color="auto" w:fill="auto"/>
          </w:tcPr>
          <w:p w:rsidR="00E96E86" w:rsidRPr="00F85028" w:rsidRDefault="00E96E86" w:rsidP="00F85028">
            <w:pPr>
              <w:pStyle w:val="Tabletext"/>
            </w:pPr>
            <w:r w:rsidRPr="00F85028">
              <w:t>financial services</w:t>
            </w:r>
          </w:p>
        </w:tc>
      </w:tr>
      <w:tr w:rsidR="00E96E86" w:rsidRPr="00F85028" w:rsidTr="00C36069">
        <w:tc>
          <w:tcPr>
            <w:tcW w:w="2410" w:type="dxa"/>
            <w:shd w:val="clear" w:color="auto" w:fill="auto"/>
          </w:tcPr>
          <w:p w:rsidR="00E96E86" w:rsidRPr="00F85028" w:rsidRDefault="00E96E86" w:rsidP="00F85028">
            <w:pPr>
              <w:pStyle w:val="Tabletext"/>
            </w:pPr>
            <w:r w:rsidRPr="00F85028">
              <w:t>section</w:t>
            </w:r>
            <w:r w:rsidR="00F85028" w:rsidRPr="00F85028">
              <w:t> </w:t>
            </w:r>
            <w:r w:rsidRPr="00F85028">
              <w:t>965</w:t>
            </w:r>
          </w:p>
        </w:tc>
        <w:tc>
          <w:tcPr>
            <w:tcW w:w="3119" w:type="dxa"/>
            <w:shd w:val="clear" w:color="auto" w:fill="auto"/>
          </w:tcPr>
          <w:p w:rsidR="00E96E86" w:rsidRPr="00F85028" w:rsidRDefault="00E96E86" w:rsidP="00F85028">
            <w:pPr>
              <w:pStyle w:val="Tabletext"/>
            </w:pPr>
            <w:r w:rsidRPr="00F85028">
              <w:t>anti</w:t>
            </w:r>
            <w:r w:rsidR="00A47F54">
              <w:noBreakHyphen/>
            </w:r>
            <w:r w:rsidRPr="00F85028">
              <w:t>avoidance of Part</w:t>
            </w:r>
            <w:r w:rsidR="00F85028" w:rsidRPr="00F85028">
              <w:t> </w:t>
            </w:r>
            <w:r w:rsidRPr="00F85028">
              <w:t>7</w:t>
            </w:r>
            <w:r w:rsidR="00D85604" w:rsidRPr="00F85028">
              <w:t>.</w:t>
            </w:r>
            <w:r w:rsidRPr="00F85028">
              <w:t>7A provisions</w:t>
            </w:r>
          </w:p>
        </w:tc>
        <w:tc>
          <w:tcPr>
            <w:tcW w:w="1906" w:type="dxa"/>
            <w:shd w:val="clear" w:color="auto" w:fill="auto"/>
          </w:tcPr>
          <w:p w:rsidR="00E96E86" w:rsidRPr="00F85028" w:rsidRDefault="00E96E86" w:rsidP="00F85028">
            <w:pPr>
              <w:pStyle w:val="Tabletext"/>
            </w:pPr>
            <w:r w:rsidRPr="00F85028">
              <w:t>financial services</w:t>
            </w:r>
          </w:p>
        </w:tc>
      </w:tr>
      <w:tr w:rsidR="00E96E86" w:rsidRPr="00F85028" w:rsidTr="00C36069">
        <w:tblPrEx>
          <w:tblLook w:val="04A0" w:firstRow="1" w:lastRow="0" w:firstColumn="1" w:lastColumn="0" w:noHBand="0" w:noVBand="1"/>
        </w:tblPrEx>
        <w:tc>
          <w:tcPr>
            <w:tcW w:w="2410" w:type="dxa"/>
            <w:shd w:val="clear" w:color="auto" w:fill="auto"/>
          </w:tcPr>
          <w:p w:rsidR="00E96E86" w:rsidRPr="00F85028" w:rsidRDefault="00E96E86" w:rsidP="00F85028">
            <w:pPr>
              <w:pStyle w:val="Tabletext"/>
              <w:rPr>
                <w:lang w:eastAsia="en-US"/>
              </w:rPr>
            </w:pPr>
            <w:r w:rsidRPr="00F85028">
              <w:rPr>
                <w:lang w:eastAsia="en-US"/>
              </w:rPr>
              <w:t>subsection</w:t>
            </w:r>
            <w:r w:rsidR="00F85028" w:rsidRPr="00F85028">
              <w:rPr>
                <w:lang w:eastAsia="en-US"/>
              </w:rPr>
              <w:t> </w:t>
            </w:r>
            <w:r w:rsidRPr="00F85028">
              <w:rPr>
                <w:lang w:eastAsia="en-US"/>
              </w:rPr>
              <w:t>981B(3)</w:t>
            </w:r>
          </w:p>
        </w:tc>
        <w:tc>
          <w:tcPr>
            <w:tcW w:w="3119" w:type="dxa"/>
            <w:shd w:val="clear" w:color="auto" w:fill="auto"/>
          </w:tcPr>
          <w:p w:rsidR="00E96E86" w:rsidRPr="00F85028" w:rsidRDefault="00E96E86" w:rsidP="00F85028">
            <w:pPr>
              <w:pStyle w:val="Tabletext"/>
              <w:rPr>
                <w:lang w:eastAsia="en-US"/>
              </w:rPr>
            </w:pPr>
            <w:r w:rsidRPr="00F85028">
              <w:rPr>
                <w:lang w:eastAsia="en-US"/>
              </w:rPr>
              <w:t>obligation to pay money into an account</w:t>
            </w:r>
          </w:p>
        </w:tc>
        <w:tc>
          <w:tcPr>
            <w:tcW w:w="1906" w:type="dxa"/>
            <w:shd w:val="clear" w:color="auto" w:fill="auto"/>
          </w:tcPr>
          <w:p w:rsidR="00E96E86" w:rsidRPr="00F85028" w:rsidRDefault="00E96E86" w:rsidP="00F85028">
            <w:pPr>
              <w:pStyle w:val="Tabletext"/>
              <w:rPr>
                <w:lang w:eastAsia="en-US"/>
              </w:rPr>
            </w:pPr>
            <w:r w:rsidRPr="00F85028">
              <w:t>uncategorised</w:t>
            </w:r>
          </w:p>
        </w:tc>
      </w:tr>
      <w:tr w:rsidR="00E96E86" w:rsidRPr="00F85028" w:rsidTr="00C36069">
        <w:tblPrEx>
          <w:tblLook w:val="04A0" w:firstRow="1" w:lastRow="0" w:firstColumn="1" w:lastColumn="0" w:noHBand="0" w:noVBand="1"/>
        </w:tblPrEx>
        <w:tc>
          <w:tcPr>
            <w:tcW w:w="2410" w:type="dxa"/>
            <w:shd w:val="clear" w:color="auto" w:fill="auto"/>
          </w:tcPr>
          <w:p w:rsidR="00E96E86" w:rsidRPr="00F85028" w:rsidRDefault="00E96E86" w:rsidP="00F85028">
            <w:pPr>
              <w:pStyle w:val="Tabletext"/>
              <w:rPr>
                <w:lang w:eastAsia="en-US"/>
              </w:rPr>
            </w:pPr>
            <w:r w:rsidRPr="00F85028">
              <w:rPr>
                <w:lang w:eastAsia="en-US"/>
              </w:rPr>
              <w:t>subsection</w:t>
            </w:r>
            <w:r w:rsidR="00F85028" w:rsidRPr="00F85028">
              <w:rPr>
                <w:lang w:eastAsia="en-US"/>
              </w:rPr>
              <w:t> </w:t>
            </w:r>
            <w:r w:rsidRPr="00F85028">
              <w:rPr>
                <w:lang w:eastAsia="en-US"/>
              </w:rPr>
              <w:t>981C(2)</w:t>
            </w:r>
          </w:p>
        </w:tc>
        <w:tc>
          <w:tcPr>
            <w:tcW w:w="3119" w:type="dxa"/>
            <w:shd w:val="clear" w:color="auto" w:fill="auto"/>
          </w:tcPr>
          <w:p w:rsidR="00E96E86" w:rsidRPr="00F85028" w:rsidRDefault="00E96E86" w:rsidP="00F85028">
            <w:pPr>
              <w:pStyle w:val="Tabletext"/>
              <w:rPr>
                <w:lang w:eastAsia="en-US"/>
              </w:rPr>
            </w:pPr>
            <w:r w:rsidRPr="00F85028">
              <w:rPr>
                <w:lang w:eastAsia="en-US"/>
              </w:rPr>
              <w:t>various matters relating to accounts maintained for the purposes of section</w:t>
            </w:r>
            <w:r w:rsidR="00F85028" w:rsidRPr="00F85028">
              <w:rPr>
                <w:lang w:eastAsia="en-US"/>
              </w:rPr>
              <w:t> </w:t>
            </w:r>
            <w:r w:rsidRPr="00F85028">
              <w:rPr>
                <w:lang w:eastAsia="en-US"/>
              </w:rPr>
              <w:t>981B</w:t>
            </w:r>
          </w:p>
        </w:tc>
        <w:tc>
          <w:tcPr>
            <w:tcW w:w="1906" w:type="dxa"/>
            <w:shd w:val="clear" w:color="auto" w:fill="auto"/>
          </w:tcPr>
          <w:p w:rsidR="00E96E86" w:rsidRPr="00F85028" w:rsidRDefault="00E96E86" w:rsidP="00F85028">
            <w:pPr>
              <w:pStyle w:val="Tabletext"/>
              <w:rPr>
                <w:lang w:eastAsia="en-US"/>
              </w:rPr>
            </w:pPr>
            <w:r w:rsidRPr="00F85028">
              <w:t>uncategorised</w:t>
            </w:r>
          </w:p>
        </w:tc>
      </w:tr>
      <w:tr w:rsidR="00E96E86" w:rsidRPr="00F85028" w:rsidTr="00C36069">
        <w:tblPrEx>
          <w:tblLook w:val="04A0" w:firstRow="1" w:lastRow="0" w:firstColumn="1" w:lastColumn="0" w:noHBand="0" w:noVBand="1"/>
        </w:tblPrEx>
        <w:tc>
          <w:tcPr>
            <w:tcW w:w="2410" w:type="dxa"/>
            <w:shd w:val="clear" w:color="auto" w:fill="auto"/>
          </w:tcPr>
          <w:p w:rsidR="00E96E86" w:rsidRPr="00F85028" w:rsidRDefault="00E96E86" w:rsidP="00F85028">
            <w:pPr>
              <w:pStyle w:val="Tabletext"/>
              <w:rPr>
                <w:lang w:eastAsia="en-US"/>
              </w:rPr>
            </w:pPr>
            <w:r w:rsidRPr="00F85028">
              <w:rPr>
                <w:lang w:eastAsia="en-US"/>
              </w:rPr>
              <w:t>subsection</w:t>
            </w:r>
            <w:r w:rsidR="00F85028" w:rsidRPr="00F85028">
              <w:rPr>
                <w:lang w:eastAsia="en-US"/>
              </w:rPr>
              <w:t> </w:t>
            </w:r>
            <w:r w:rsidRPr="00F85028">
              <w:rPr>
                <w:lang w:eastAsia="en-US"/>
              </w:rPr>
              <w:t>981M(1)</w:t>
            </w:r>
          </w:p>
        </w:tc>
        <w:tc>
          <w:tcPr>
            <w:tcW w:w="3119" w:type="dxa"/>
            <w:shd w:val="clear" w:color="auto" w:fill="auto"/>
          </w:tcPr>
          <w:p w:rsidR="00E96E86" w:rsidRPr="00F85028" w:rsidRDefault="00E96E86" w:rsidP="00F85028">
            <w:pPr>
              <w:pStyle w:val="Tabletext"/>
              <w:rPr>
                <w:lang w:eastAsia="en-US"/>
              </w:rPr>
            </w:pPr>
            <w:r w:rsidRPr="00F85028">
              <w:rPr>
                <w:lang w:eastAsia="en-US"/>
              </w:rPr>
              <w:t>complying with client money reporting rules</w:t>
            </w:r>
          </w:p>
        </w:tc>
        <w:tc>
          <w:tcPr>
            <w:tcW w:w="1906" w:type="dxa"/>
            <w:shd w:val="clear" w:color="auto" w:fill="auto"/>
          </w:tcPr>
          <w:p w:rsidR="00E96E86" w:rsidRPr="00F85028" w:rsidRDefault="00E96E86" w:rsidP="00F85028">
            <w:pPr>
              <w:pStyle w:val="Tabletext"/>
              <w:rPr>
                <w:lang w:eastAsia="en-US"/>
              </w:rPr>
            </w:pPr>
            <w:r w:rsidRPr="00F85028">
              <w:t>uncategorised</w:t>
            </w:r>
          </w:p>
        </w:tc>
      </w:tr>
      <w:tr w:rsidR="00E96E86" w:rsidRPr="00F85028" w:rsidTr="00C36069">
        <w:tc>
          <w:tcPr>
            <w:tcW w:w="2410" w:type="dxa"/>
            <w:shd w:val="clear" w:color="auto" w:fill="auto"/>
          </w:tcPr>
          <w:p w:rsidR="00E96E86" w:rsidRPr="00F85028" w:rsidRDefault="00E96E86" w:rsidP="00F85028">
            <w:pPr>
              <w:pStyle w:val="Tabletext"/>
            </w:pPr>
            <w:r w:rsidRPr="00F85028">
              <w:t>subsection</w:t>
            </w:r>
            <w:r w:rsidR="00F85028" w:rsidRPr="00F85028">
              <w:t> </w:t>
            </w:r>
            <w:r w:rsidRPr="00F85028">
              <w:t>985E(1)</w:t>
            </w:r>
          </w:p>
        </w:tc>
        <w:tc>
          <w:tcPr>
            <w:tcW w:w="3119" w:type="dxa"/>
            <w:shd w:val="clear" w:color="auto" w:fill="auto"/>
          </w:tcPr>
          <w:p w:rsidR="00E96E86" w:rsidRPr="00F85028" w:rsidRDefault="00E96E86" w:rsidP="00F85028">
            <w:pPr>
              <w:pStyle w:val="Tabletext"/>
            </w:pPr>
            <w:r w:rsidRPr="00F85028">
              <w:t>issuing or increasing limit of margin lending facility without having made assessment etc</w:t>
            </w:r>
            <w:r w:rsidR="00D85604" w:rsidRPr="00F85028">
              <w:t>.</w:t>
            </w:r>
          </w:p>
        </w:tc>
        <w:tc>
          <w:tcPr>
            <w:tcW w:w="1906" w:type="dxa"/>
            <w:shd w:val="clear" w:color="auto" w:fill="auto"/>
          </w:tcPr>
          <w:p w:rsidR="00E96E86" w:rsidRPr="00F85028" w:rsidRDefault="00E96E86" w:rsidP="00F85028">
            <w:pPr>
              <w:pStyle w:val="Tabletext"/>
            </w:pPr>
            <w:r w:rsidRPr="00F85028">
              <w:t>financial services</w:t>
            </w:r>
          </w:p>
        </w:tc>
      </w:tr>
      <w:tr w:rsidR="00E96E86" w:rsidRPr="00F85028" w:rsidTr="00C36069">
        <w:tc>
          <w:tcPr>
            <w:tcW w:w="2410" w:type="dxa"/>
            <w:shd w:val="clear" w:color="auto" w:fill="auto"/>
          </w:tcPr>
          <w:p w:rsidR="00E96E86" w:rsidRPr="00F85028" w:rsidRDefault="00E96E86" w:rsidP="00F85028">
            <w:pPr>
              <w:pStyle w:val="Tabletext"/>
            </w:pPr>
            <w:bookmarkStart w:id="37" w:name="CU_35192134"/>
            <w:bookmarkEnd w:id="37"/>
            <w:r w:rsidRPr="00F85028">
              <w:t>subsection</w:t>
            </w:r>
            <w:r w:rsidR="00F85028" w:rsidRPr="00F85028">
              <w:t> </w:t>
            </w:r>
            <w:r w:rsidRPr="00F85028">
              <w:t>985H(1)</w:t>
            </w:r>
          </w:p>
        </w:tc>
        <w:tc>
          <w:tcPr>
            <w:tcW w:w="3119" w:type="dxa"/>
            <w:shd w:val="clear" w:color="auto" w:fill="auto"/>
          </w:tcPr>
          <w:p w:rsidR="00E96E86" w:rsidRPr="00F85028" w:rsidRDefault="00E96E86" w:rsidP="00F85028">
            <w:pPr>
              <w:pStyle w:val="Tabletext"/>
            </w:pPr>
            <w:r w:rsidRPr="00F85028">
              <w:t>failure to assess a margin lending facility as unsuitable</w:t>
            </w:r>
          </w:p>
        </w:tc>
        <w:tc>
          <w:tcPr>
            <w:tcW w:w="1906" w:type="dxa"/>
            <w:shd w:val="clear" w:color="auto" w:fill="auto"/>
          </w:tcPr>
          <w:p w:rsidR="00E96E86" w:rsidRPr="00F85028" w:rsidRDefault="00E96E86" w:rsidP="00F85028">
            <w:pPr>
              <w:pStyle w:val="Tabletext"/>
            </w:pPr>
            <w:r w:rsidRPr="00F85028">
              <w:t>financial services</w:t>
            </w:r>
          </w:p>
        </w:tc>
      </w:tr>
      <w:tr w:rsidR="00E96E86" w:rsidRPr="00F85028" w:rsidTr="00C36069">
        <w:tc>
          <w:tcPr>
            <w:tcW w:w="2410" w:type="dxa"/>
            <w:shd w:val="clear" w:color="auto" w:fill="auto"/>
          </w:tcPr>
          <w:p w:rsidR="00E96E86" w:rsidRPr="00F85028" w:rsidRDefault="00E96E86" w:rsidP="00F85028">
            <w:pPr>
              <w:pStyle w:val="Tabletext"/>
            </w:pPr>
            <w:r w:rsidRPr="00F85028">
              <w:t>subsection</w:t>
            </w:r>
            <w:r w:rsidR="00F85028" w:rsidRPr="00F85028">
              <w:t> </w:t>
            </w:r>
            <w:r w:rsidRPr="00F85028">
              <w:t>985J(1)</w:t>
            </w:r>
          </w:p>
        </w:tc>
        <w:tc>
          <w:tcPr>
            <w:tcW w:w="3119" w:type="dxa"/>
            <w:shd w:val="clear" w:color="auto" w:fill="auto"/>
          </w:tcPr>
          <w:p w:rsidR="00E96E86" w:rsidRPr="00F85028" w:rsidRDefault="00E96E86" w:rsidP="00F85028">
            <w:pPr>
              <w:pStyle w:val="Tabletext"/>
            </w:pPr>
            <w:r w:rsidRPr="00F85028">
              <w:t>failure to give assessment to retail client if requested before issue of facility or increase in limit</w:t>
            </w:r>
          </w:p>
        </w:tc>
        <w:tc>
          <w:tcPr>
            <w:tcW w:w="1906" w:type="dxa"/>
            <w:shd w:val="clear" w:color="auto" w:fill="auto"/>
          </w:tcPr>
          <w:p w:rsidR="00E96E86" w:rsidRPr="00F85028" w:rsidRDefault="00E96E86" w:rsidP="00F85028">
            <w:pPr>
              <w:pStyle w:val="Tabletext"/>
            </w:pPr>
            <w:r w:rsidRPr="00F85028">
              <w:t>financial services</w:t>
            </w:r>
          </w:p>
        </w:tc>
      </w:tr>
      <w:tr w:rsidR="00E96E86" w:rsidRPr="00F85028" w:rsidTr="00C36069">
        <w:tc>
          <w:tcPr>
            <w:tcW w:w="2410" w:type="dxa"/>
            <w:shd w:val="clear" w:color="auto" w:fill="auto"/>
          </w:tcPr>
          <w:p w:rsidR="00E96E86" w:rsidRPr="00F85028" w:rsidRDefault="00E96E86" w:rsidP="00F85028">
            <w:pPr>
              <w:pStyle w:val="Tabletext"/>
            </w:pPr>
            <w:r w:rsidRPr="00F85028">
              <w:t>subsection</w:t>
            </w:r>
            <w:r w:rsidR="00F85028" w:rsidRPr="00F85028">
              <w:t> </w:t>
            </w:r>
            <w:r w:rsidRPr="00F85028">
              <w:t>985J(2)</w:t>
            </w:r>
          </w:p>
        </w:tc>
        <w:tc>
          <w:tcPr>
            <w:tcW w:w="3119" w:type="dxa"/>
            <w:shd w:val="clear" w:color="auto" w:fill="auto"/>
          </w:tcPr>
          <w:p w:rsidR="00E96E86" w:rsidRPr="00F85028" w:rsidRDefault="00E96E86" w:rsidP="00F85028">
            <w:pPr>
              <w:pStyle w:val="Tabletext"/>
            </w:pPr>
            <w:r w:rsidRPr="00F85028">
              <w:t>failure to give assessment to retail client if requested after issue of facility or increase in limit</w:t>
            </w:r>
          </w:p>
        </w:tc>
        <w:tc>
          <w:tcPr>
            <w:tcW w:w="1906" w:type="dxa"/>
            <w:shd w:val="clear" w:color="auto" w:fill="auto"/>
          </w:tcPr>
          <w:p w:rsidR="00E96E86" w:rsidRPr="00F85028" w:rsidRDefault="00E96E86" w:rsidP="00F85028">
            <w:pPr>
              <w:pStyle w:val="Tabletext"/>
            </w:pPr>
            <w:r w:rsidRPr="00F85028">
              <w:t>financial services</w:t>
            </w:r>
          </w:p>
        </w:tc>
      </w:tr>
      <w:tr w:rsidR="00E96E86" w:rsidRPr="00F85028" w:rsidTr="00C36069">
        <w:tc>
          <w:tcPr>
            <w:tcW w:w="2410" w:type="dxa"/>
            <w:shd w:val="clear" w:color="auto" w:fill="auto"/>
          </w:tcPr>
          <w:p w:rsidR="00E96E86" w:rsidRPr="00F85028" w:rsidRDefault="00E96E86" w:rsidP="00F85028">
            <w:pPr>
              <w:pStyle w:val="Tabletext"/>
            </w:pPr>
            <w:r w:rsidRPr="00F85028">
              <w:t>subsection</w:t>
            </w:r>
            <w:r w:rsidR="00F85028" w:rsidRPr="00F85028">
              <w:t> </w:t>
            </w:r>
            <w:r w:rsidRPr="00F85028">
              <w:t>985J(4)</w:t>
            </w:r>
          </w:p>
        </w:tc>
        <w:tc>
          <w:tcPr>
            <w:tcW w:w="3119" w:type="dxa"/>
            <w:shd w:val="clear" w:color="auto" w:fill="auto"/>
          </w:tcPr>
          <w:p w:rsidR="00E96E86" w:rsidRPr="00F85028" w:rsidRDefault="00E96E86" w:rsidP="00F85028">
            <w:pPr>
              <w:pStyle w:val="Tabletext"/>
            </w:pPr>
            <w:r w:rsidRPr="00F85028">
              <w:t>demanding payment to give assessment to retail client</w:t>
            </w:r>
          </w:p>
        </w:tc>
        <w:tc>
          <w:tcPr>
            <w:tcW w:w="1906" w:type="dxa"/>
            <w:shd w:val="clear" w:color="auto" w:fill="auto"/>
          </w:tcPr>
          <w:p w:rsidR="00E96E86" w:rsidRPr="00F85028" w:rsidRDefault="00E96E86" w:rsidP="00F85028">
            <w:pPr>
              <w:pStyle w:val="Tabletext"/>
            </w:pPr>
            <w:r w:rsidRPr="00F85028">
              <w:t>financial services</w:t>
            </w:r>
          </w:p>
        </w:tc>
      </w:tr>
      <w:tr w:rsidR="00E96E86" w:rsidRPr="00F85028" w:rsidTr="00C36069">
        <w:tc>
          <w:tcPr>
            <w:tcW w:w="2410" w:type="dxa"/>
            <w:shd w:val="clear" w:color="auto" w:fill="auto"/>
          </w:tcPr>
          <w:p w:rsidR="00E96E86" w:rsidRPr="00F85028" w:rsidRDefault="00E96E86" w:rsidP="00F85028">
            <w:pPr>
              <w:pStyle w:val="Tabletext"/>
            </w:pPr>
            <w:r w:rsidRPr="00F85028">
              <w:t>subsection</w:t>
            </w:r>
            <w:r w:rsidR="00F85028" w:rsidRPr="00F85028">
              <w:t> </w:t>
            </w:r>
            <w:r w:rsidRPr="00F85028">
              <w:t>985K(1)</w:t>
            </w:r>
          </w:p>
        </w:tc>
        <w:tc>
          <w:tcPr>
            <w:tcW w:w="3119" w:type="dxa"/>
            <w:shd w:val="clear" w:color="auto" w:fill="auto"/>
          </w:tcPr>
          <w:p w:rsidR="00E96E86" w:rsidRPr="00F85028" w:rsidRDefault="00E96E86" w:rsidP="00F85028">
            <w:pPr>
              <w:pStyle w:val="Tabletext"/>
            </w:pPr>
            <w:r w:rsidRPr="00F85028">
              <w:t>issuing or increasing limit of margin lending facility if unsuitable</w:t>
            </w:r>
          </w:p>
        </w:tc>
        <w:tc>
          <w:tcPr>
            <w:tcW w:w="1906" w:type="dxa"/>
            <w:shd w:val="clear" w:color="auto" w:fill="auto"/>
          </w:tcPr>
          <w:p w:rsidR="00E96E86" w:rsidRPr="00F85028" w:rsidRDefault="00E96E86" w:rsidP="00F85028">
            <w:pPr>
              <w:pStyle w:val="Tabletext"/>
            </w:pPr>
            <w:r w:rsidRPr="00F85028">
              <w:t>financial services</w:t>
            </w:r>
          </w:p>
        </w:tc>
      </w:tr>
      <w:tr w:rsidR="00E96E86" w:rsidRPr="00F85028" w:rsidTr="00C36069">
        <w:tc>
          <w:tcPr>
            <w:tcW w:w="2410" w:type="dxa"/>
            <w:shd w:val="clear" w:color="auto" w:fill="auto"/>
          </w:tcPr>
          <w:p w:rsidR="00E96E86" w:rsidRPr="00F85028" w:rsidRDefault="00E96E86" w:rsidP="00F85028">
            <w:pPr>
              <w:pStyle w:val="Tabletext"/>
            </w:pPr>
            <w:r w:rsidRPr="00F85028">
              <w:t>section</w:t>
            </w:r>
            <w:r w:rsidR="00F85028" w:rsidRPr="00F85028">
              <w:t> </w:t>
            </w:r>
            <w:r w:rsidRPr="00F85028">
              <w:t>985L</w:t>
            </w:r>
          </w:p>
        </w:tc>
        <w:tc>
          <w:tcPr>
            <w:tcW w:w="3119" w:type="dxa"/>
            <w:shd w:val="clear" w:color="auto" w:fill="auto"/>
          </w:tcPr>
          <w:p w:rsidR="00E96E86" w:rsidRPr="00F85028" w:rsidRDefault="00E96E86" w:rsidP="00F85028">
            <w:pPr>
              <w:pStyle w:val="Tabletext"/>
            </w:pPr>
            <w:r w:rsidRPr="00F85028">
              <w:t>making issue of margin lending facility conditional on retail client agreeing to receive communications through agent</w:t>
            </w:r>
          </w:p>
        </w:tc>
        <w:tc>
          <w:tcPr>
            <w:tcW w:w="1906" w:type="dxa"/>
            <w:shd w:val="clear" w:color="auto" w:fill="auto"/>
          </w:tcPr>
          <w:p w:rsidR="00E96E86" w:rsidRPr="00F85028" w:rsidRDefault="00E96E86" w:rsidP="00F85028">
            <w:pPr>
              <w:pStyle w:val="Tabletext"/>
            </w:pPr>
            <w:r w:rsidRPr="00F85028">
              <w:t>financial services</w:t>
            </w:r>
          </w:p>
        </w:tc>
      </w:tr>
      <w:tr w:rsidR="00E96E86" w:rsidRPr="00F85028" w:rsidTr="00C36069">
        <w:tc>
          <w:tcPr>
            <w:tcW w:w="2410" w:type="dxa"/>
            <w:shd w:val="clear" w:color="auto" w:fill="auto"/>
          </w:tcPr>
          <w:p w:rsidR="00E96E86" w:rsidRPr="00F85028" w:rsidRDefault="00E96E86" w:rsidP="00F85028">
            <w:pPr>
              <w:pStyle w:val="Tabletext"/>
            </w:pPr>
            <w:r w:rsidRPr="00F85028">
              <w:t>subsection</w:t>
            </w:r>
            <w:r w:rsidR="00F85028" w:rsidRPr="00F85028">
              <w:t> </w:t>
            </w:r>
            <w:r w:rsidRPr="00F85028">
              <w:t>985M(1)</w:t>
            </w:r>
          </w:p>
        </w:tc>
        <w:tc>
          <w:tcPr>
            <w:tcW w:w="3119" w:type="dxa"/>
            <w:shd w:val="clear" w:color="auto" w:fill="auto"/>
          </w:tcPr>
          <w:p w:rsidR="00E96E86" w:rsidRPr="00F85028" w:rsidRDefault="00E96E86" w:rsidP="00F85028">
            <w:pPr>
              <w:pStyle w:val="Tabletext"/>
            </w:pPr>
            <w:r w:rsidRPr="00F85028">
              <w:t>failure to notify of margin call where there is no agent</w:t>
            </w:r>
          </w:p>
        </w:tc>
        <w:tc>
          <w:tcPr>
            <w:tcW w:w="1906" w:type="dxa"/>
            <w:shd w:val="clear" w:color="auto" w:fill="auto"/>
          </w:tcPr>
          <w:p w:rsidR="00E96E86" w:rsidRPr="00F85028" w:rsidRDefault="00E96E86" w:rsidP="00F85028">
            <w:pPr>
              <w:pStyle w:val="Tabletext"/>
            </w:pPr>
            <w:r w:rsidRPr="00F85028">
              <w:t>financial services</w:t>
            </w:r>
          </w:p>
        </w:tc>
      </w:tr>
      <w:tr w:rsidR="00E96E86" w:rsidRPr="00F85028" w:rsidTr="00C36069">
        <w:tc>
          <w:tcPr>
            <w:tcW w:w="2410" w:type="dxa"/>
            <w:shd w:val="clear" w:color="auto" w:fill="auto"/>
          </w:tcPr>
          <w:p w:rsidR="00E96E86" w:rsidRPr="00F85028" w:rsidRDefault="00E96E86" w:rsidP="00F85028">
            <w:pPr>
              <w:pStyle w:val="Tabletext"/>
            </w:pPr>
            <w:r w:rsidRPr="00F85028">
              <w:t>subsection</w:t>
            </w:r>
            <w:r w:rsidR="00F85028" w:rsidRPr="00F85028">
              <w:t> </w:t>
            </w:r>
            <w:r w:rsidRPr="00F85028">
              <w:t>985M(2)</w:t>
            </w:r>
          </w:p>
        </w:tc>
        <w:tc>
          <w:tcPr>
            <w:tcW w:w="3119" w:type="dxa"/>
            <w:shd w:val="clear" w:color="auto" w:fill="auto"/>
          </w:tcPr>
          <w:p w:rsidR="00E96E86" w:rsidRPr="00F85028" w:rsidRDefault="00E96E86" w:rsidP="00F85028">
            <w:pPr>
              <w:pStyle w:val="Tabletext"/>
            </w:pPr>
            <w:r w:rsidRPr="00F85028">
              <w:t>failure to notify of margin call where there is an agent</w:t>
            </w:r>
          </w:p>
        </w:tc>
        <w:tc>
          <w:tcPr>
            <w:tcW w:w="1906" w:type="dxa"/>
            <w:shd w:val="clear" w:color="auto" w:fill="auto"/>
          </w:tcPr>
          <w:p w:rsidR="00E96E86" w:rsidRPr="00F85028" w:rsidRDefault="00E96E86" w:rsidP="00F85028">
            <w:pPr>
              <w:pStyle w:val="Tabletext"/>
            </w:pPr>
            <w:r w:rsidRPr="00F85028">
              <w:t>financial services</w:t>
            </w:r>
          </w:p>
        </w:tc>
      </w:tr>
      <w:tr w:rsidR="00E96E86" w:rsidRPr="00F85028" w:rsidTr="00C36069">
        <w:tc>
          <w:tcPr>
            <w:tcW w:w="2410" w:type="dxa"/>
            <w:shd w:val="clear" w:color="auto" w:fill="auto"/>
          </w:tcPr>
          <w:p w:rsidR="00E96E86" w:rsidRPr="00F85028" w:rsidRDefault="00E96E86" w:rsidP="00F85028">
            <w:pPr>
              <w:pStyle w:val="Tabletext"/>
            </w:pPr>
            <w:r w:rsidRPr="00F85028">
              <w:t>subsection</w:t>
            </w:r>
            <w:r w:rsidR="00F85028" w:rsidRPr="00F85028">
              <w:t> </w:t>
            </w:r>
            <w:r w:rsidRPr="00F85028">
              <w:t>993D(4)</w:t>
            </w:r>
          </w:p>
        </w:tc>
        <w:tc>
          <w:tcPr>
            <w:tcW w:w="3119" w:type="dxa"/>
            <w:shd w:val="clear" w:color="auto" w:fill="auto"/>
          </w:tcPr>
          <w:p w:rsidR="00E96E86" w:rsidRPr="00F85028" w:rsidRDefault="00E96E86" w:rsidP="00F85028">
            <w:pPr>
              <w:pStyle w:val="Tabletext"/>
            </w:pPr>
            <w:r w:rsidRPr="00F85028">
              <w:t>failure to pay loan money into an account as required</w:t>
            </w:r>
          </w:p>
        </w:tc>
        <w:tc>
          <w:tcPr>
            <w:tcW w:w="1906" w:type="dxa"/>
            <w:shd w:val="clear" w:color="auto" w:fill="auto"/>
          </w:tcPr>
          <w:p w:rsidR="00E96E86" w:rsidRPr="00F85028" w:rsidRDefault="00E96E86" w:rsidP="00F85028">
            <w:pPr>
              <w:pStyle w:val="Tabletext"/>
            </w:pPr>
            <w:r w:rsidRPr="00F85028">
              <w:t>financial services</w:t>
            </w:r>
          </w:p>
        </w:tc>
      </w:tr>
      <w:tr w:rsidR="00E96E86" w:rsidRPr="00F85028" w:rsidTr="00C36069">
        <w:tc>
          <w:tcPr>
            <w:tcW w:w="2410" w:type="dxa"/>
            <w:shd w:val="clear" w:color="auto" w:fill="auto"/>
          </w:tcPr>
          <w:p w:rsidR="00E96E86" w:rsidRPr="00F85028" w:rsidRDefault="00E96E86" w:rsidP="00F85028">
            <w:pPr>
              <w:pStyle w:val="Tabletext"/>
            </w:pPr>
            <w:r w:rsidRPr="00F85028">
              <w:t>subsection</w:t>
            </w:r>
            <w:r w:rsidR="00F85028" w:rsidRPr="00F85028">
              <w:t> </w:t>
            </w:r>
            <w:r w:rsidRPr="00F85028">
              <w:t>1012A(5)</w:t>
            </w:r>
          </w:p>
        </w:tc>
        <w:tc>
          <w:tcPr>
            <w:tcW w:w="3119" w:type="dxa"/>
            <w:shd w:val="clear" w:color="auto" w:fill="auto"/>
          </w:tcPr>
          <w:p w:rsidR="00E96E86" w:rsidRPr="00F85028" w:rsidRDefault="00E96E86" w:rsidP="00F85028">
            <w:pPr>
              <w:pStyle w:val="Tabletext"/>
            </w:pPr>
            <w:r w:rsidRPr="00F85028">
              <w:t>obligation to give Product Disclosure Statement—personal advice recommending particular financial product</w:t>
            </w:r>
          </w:p>
        </w:tc>
        <w:tc>
          <w:tcPr>
            <w:tcW w:w="1906" w:type="dxa"/>
            <w:shd w:val="clear" w:color="auto" w:fill="auto"/>
          </w:tcPr>
          <w:p w:rsidR="00E96E86" w:rsidRPr="00F85028" w:rsidRDefault="00E96E86" w:rsidP="00F85028">
            <w:pPr>
              <w:pStyle w:val="Tabletext"/>
            </w:pPr>
            <w:r w:rsidRPr="00F85028">
              <w:t>financial services</w:t>
            </w:r>
          </w:p>
        </w:tc>
      </w:tr>
      <w:tr w:rsidR="00E96E86" w:rsidRPr="00F85028" w:rsidTr="00C36069">
        <w:tc>
          <w:tcPr>
            <w:tcW w:w="2410" w:type="dxa"/>
            <w:shd w:val="clear" w:color="auto" w:fill="auto"/>
          </w:tcPr>
          <w:p w:rsidR="00E96E86" w:rsidRPr="00F85028" w:rsidRDefault="00E96E86" w:rsidP="00F85028">
            <w:pPr>
              <w:pStyle w:val="Tabletext"/>
            </w:pPr>
            <w:r w:rsidRPr="00F85028">
              <w:t>subsection</w:t>
            </w:r>
            <w:r w:rsidR="00F85028" w:rsidRPr="00F85028">
              <w:t> </w:t>
            </w:r>
            <w:r w:rsidRPr="00F85028">
              <w:t>1012B(6)</w:t>
            </w:r>
          </w:p>
        </w:tc>
        <w:tc>
          <w:tcPr>
            <w:tcW w:w="3119" w:type="dxa"/>
            <w:shd w:val="clear" w:color="auto" w:fill="auto"/>
          </w:tcPr>
          <w:p w:rsidR="00E96E86" w:rsidRPr="00F85028" w:rsidRDefault="00E96E86" w:rsidP="00F85028">
            <w:pPr>
              <w:pStyle w:val="Tabletext"/>
            </w:pPr>
            <w:r w:rsidRPr="00F85028">
              <w:t>obligation to give Product Disclosure Statement—situations related to issue of financial products</w:t>
            </w:r>
          </w:p>
        </w:tc>
        <w:tc>
          <w:tcPr>
            <w:tcW w:w="1906" w:type="dxa"/>
            <w:shd w:val="clear" w:color="auto" w:fill="auto"/>
          </w:tcPr>
          <w:p w:rsidR="00E96E86" w:rsidRPr="00F85028" w:rsidRDefault="00E96E86" w:rsidP="00F85028">
            <w:pPr>
              <w:pStyle w:val="Tabletext"/>
            </w:pPr>
            <w:r w:rsidRPr="00F85028">
              <w:t>financial services</w:t>
            </w:r>
          </w:p>
        </w:tc>
      </w:tr>
      <w:tr w:rsidR="00E96E86" w:rsidRPr="00F85028" w:rsidTr="00C36069">
        <w:tc>
          <w:tcPr>
            <w:tcW w:w="2410" w:type="dxa"/>
            <w:shd w:val="clear" w:color="auto" w:fill="auto"/>
          </w:tcPr>
          <w:p w:rsidR="00E96E86" w:rsidRPr="00F85028" w:rsidRDefault="00E96E86" w:rsidP="00F85028">
            <w:pPr>
              <w:pStyle w:val="Tabletext"/>
            </w:pPr>
            <w:r w:rsidRPr="00F85028">
              <w:t>subsection</w:t>
            </w:r>
            <w:r w:rsidR="00F85028" w:rsidRPr="00F85028">
              <w:t> </w:t>
            </w:r>
            <w:r w:rsidRPr="00F85028">
              <w:t>1012C(11)</w:t>
            </w:r>
          </w:p>
        </w:tc>
        <w:tc>
          <w:tcPr>
            <w:tcW w:w="3119" w:type="dxa"/>
            <w:shd w:val="clear" w:color="auto" w:fill="auto"/>
          </w:tcPr>
          <w:p w:rsidR="00E96E86" w:rsidRPr="00F85028" w:rsidRDefault="00E96E86" w:rsidP="00F85028">
            <w:pPr>
              <w:pStyle w:val="Tabletext"/>
            </w:pPr>
            <w:r w:rsidRPr="00F85028">
              <w:t>obligation to give Product Disclosure Statement—offers related to sale of financial products</w:t>
            </w:r>
          </w:p>
        </w:tc>
        <w:tc>
          <w:tcPr>
            <w:tcW w:w="1906" w:type="dxa"/>
            <w:shd w:val="clear" w:color="auto" w:fill="auto"/>
          </w:tcPr>
          <w:p w:rsidR="00E96E86" w:rsidRPr="00F85028" w:rsidRDefault="00E96E86" w:rsidP="00F85028">
            <w:pPr>
              <w:pStyle w:val="Tabletext"/>
            </w:pPr>
            <w:r w:rsidRPr="00F85028">
              <w:t>financial services</w:t>
            </w:r>
          </w:p>
        </w:tc>
      </w:tr>
      <w:tr w:rsidR="00E96E86" w:rsidRPr="00F85028" w:rsidTr="00C36069">
        <w:tc>
          <w:tcPr>
            <w:tcW w:w="2410" w:type="dxa"/>
            <w:shd w:val="clear" w:color="auto" w:fill="auto"/>
          </w:tcPr>
          <w:p w:rsidR="00E96E86" w:rsidRPr="00F85028" w:rsidRDefault="00E96E86" w:rsidP="00F85028">
            <w:pPr>
              <w:pStyle w:val="Tabletext"/>
            </w:pPr>
            <w:r w:rsidRPr="00F85028">
              <w:t>subsection</w:t>
            </w:r>
            <w:r w:rsidR="00F85028" w:rsidRPr="00F85028">
              <w:t> </w:t>
            </w:r>
            <w:r w:rsidRPr="00F85028">
              <w:t>1017BA(4B)</w:t>
            </w:r>
          </w:p>
        </w:tc>
        <w:tc>
          <w:tcPr>
            <w:tcW w:w="3119" w:type="dxa"/>
            <w:shd w:val="clear" w:color="auto" w:fill="auto"/>
          </w:tcPr>
          <w:p w:rsidR="00E96E86" w:rsidRPr="00F85028" w:rsidRDefault="00E96E86" w:rsidP="00F85028">
            <w:pPr>
              <w:pStyle w:val="Tabletext"/>
            </w:pPr>
            <w:r w:rsidRPr="00F85028">
              <w:t>trustee of regulated superannuation funds—obligation to make product dashboard publicly available</w:t>
            </w:r>
          </w:p>
        </w:tc>
        <w:tc>
          <w:tcPr>
            <w:tcW w:w="1906" w:type="dxa"/>
            <w:shd w:val="clear" w:color="auto" w:fill="auto"/>
          </w:tcPr>
          <w:p w:rsidR="00E96E86" w:rsidRPr="00F85028" w:rsidRDefault="00E96E86" w:rsidP="00F85028">
            <w:pPr>
              <w:pStyle w:val="Tabletext"/>
            </w:pPr>
            <w:r w:rsidRPr="00F85028">
              <w:t>financial services</w:t>
            </w:r>
          </w:p>
        </w:tc>
      </w:tr>
      <w:tr w:rsidR="00E96E86" w:rsidRPr="00F85028" w:rsidTr="00C36069">
        <w:tc>
          <w:tcPr>
            <w:tcW w:w="2410" w:type="dxa"/>
            <w:shd w:val="clear" w:color="auto" w:fill="auto"/>
          </w:tcPr>
          <w:p w:rsidR="00E96E86" w:rsidRPr="00F85028" w:rsidRDefault="00E96E86" w:rsidP="00F85028">
            <w:pPr>
              <w:pStyle w:val="Tabletext"/>
            </w:pPr>
            <w:r w:rsidRPr="00F85028">
              <w:t>subsection</w:t>
            </w:r>
            <w:r w:rsidR="00F85028" w:rsidRPr="00F85028">
              <w:t> </w:t>
            </w:r>
            <w:r w:rsidRPr="00F85028">
              <w:t>1017BB(5</w:t>
            </w:r>
            <w:r w:rsidR="0027454F" w:rsidRPr="00F85028">
              <w:t>A</w:t>
            </w:r>
            <w:r w:rsidRPr="00F85028">
              <w:t>A)</w:t>
            </w:r>
          </w:p>
        </w:tc>
        <w:tc>
          <w:tcPr>
            <w:tcW w:w="3119" w:type="dxa"/>
            <w:shd w:val="clear" w:color="auto" w:fill="auto"/>
          </w:tcPr>
          <w:p w:rsidR="00E96E86" w:rsidRPr="00F85028" w:rsidRDefault="00E96E86" w:rsidP="00F85028">
            <w:pPr>
              <w:pStyle w:val="Tabletext"/>
            </w:pPr>
            <w:r w:rsidRPr="00F85028">
              <w:t>trustee of registrable superannuation entities—obligation to make information relating to investment of assets publicly available</w:t>
            </w:r>
          </w:p>
        </w:tc>
        <w:tc>
          <w:tcPr>
            <w:tcW w:w="1906" w:type="dxa"/>
            <w:shd w:val="clear" w:color="auto" w:fill="auto"/>
          </w:tcPr>
          <w:p w:rsidR="00E96E86" w:rsidRPr="00F85028" w:rsidRDefault="00E96E86" w:rsidP="00F85028">
            <w:pPr>
              <w:pStyle w:val="Tabletext"/>
            </w:pPr>
            <w:r w:rsidRPr="00F85028">
              <w:t>financial services</w:t>
            </w:r>
          </w:p>
        </w:tc>
      </w:tr>
      <w:tr w:rsidR="00E96E86" w:rsidRPr="00F85028" w:rsidTr="00C36069">
        <w:tc>
          <w:tcPr>
            <w:tcW w:w="2410" w:type="dxa"/>
            <w:shd w:val="clear" w:color="auto" w:fill="auto"/>
          </w:tcPr>
          <w:p w:rsidR="00E96E86" w:rsidRPr="00F85028" w:rsidRDefault="00E96E86" w:rsidP="00F85028">
            <w:pPr>
              <w:pStyle w:val="Tabletext"/>
            </w:pPr>
            <w:r w:rsidRPr="00F85028">
              <w:t>subsection</w:t>
            </w:r>
            <w:r w:rsidR="00F85028" w:rsidRPr="00F85028">
              <w:t> </w:t>
            </w:r>
            <w:r w:rsidRPr="00F85028">
              <w:t>1020A(5)</w:t>
            </w:r>
          </w:p>
        </w:tc>
        <w:tc>
          <w:tcPr>
            <w:tcW w:w="3119" w:type="dxa"/>
            <w:shd w:val="clear" w:color="auto" w:fill="auto"/>
          </w:tcPr>
          <w:p w:rsidR="00E96E86" w:rsidRPr="00F85028" w:rsidRDefault="00E96E86" w:rsidP="00F85028">
            <w:pPr>
              <w:pStyle w:val="Tabletext"/>
            </w:pPr>
            <w:r w:rsidRPr="00F85028">
              <w:t>offers etc</w:t>
            </w:r>
            <w:r w:rsidR="00D85604" w:rsidRPr="00F85028">
              <w:t>.</w:t>
            </w:r>
            <w:r w:rsidRPr="00F85028">
              <w:t xml:space="preserve"> relating to certain managed investment schemes not to be made in certain circumstances</w:t>
            </w:r>
          </w:p>
        </w:tc>
        <w:tc>
          <w:tcPr>
            <w:tcW w:w="1906" w:type="dxa"/>
            <w:shd w:val="clear" w:color="auto" w:fill="auto"/>
          </w:tcPr>
          <w:p w:rsidR="00E96E86" w:rsidRPr="00F85028" w:rsidRDefault="00E96E86" w:rsidP="00F85028">
            <w:pPr>
              <w:pStyle w:val="Tabletext"/>
            </w:pPr>
            <w:r w:rsidRPr="00F85028">
              <w:t>financial services</w:t>
            </w:r>
          </w:p>
        </w:tc>
      </w:tr>
      <w:tr w:rsidR="00E96E86" w:rsidRPr="00F85028" w:rsidTr="00C36069">
        <w:tc>
          <w:tcPr>
            <w:tcW w:w="2410" w:type="dxa"/>
            <w:shd w:val="clear" w:color="auto" w:fill="auto"/>
          </w:tcPr>
          <w:p w:rsidR="00E96E86" w:rsidRPr="00F85028" w:rsidRDefault="00E96E86" w:rsidP="00F85028">
            <w:pPr>
              <w:pStyle w:val="Tabletext"/>
            </w:pPr>
            <w:r w:rsidRPr="00F85028">
              <w:t>subsection</w:t>
            </w:r>
            <w:r w:rsidR="00F85028" w:rsidRPr="00F85028">
              <w:t> </w:t>
            </w:r>
            <w:r w:rsidRPr="00F85028">
              <w:t>1021E(8)</w:t>
            </w:r>
          </w:p>
        </w:tc>
        <w:tc>
          <w:tcPr>
            <w:tcW w:w="3119" w:type="dxa"/>
            <w:shd w:val="clear" w:color="auto" w:fill="auto"/>
          </w:tcPr>
          <w:p w:rsidR="00E96E86" w:rsidRPr="00F85028" w:rsidRDefault="00E96E86" w:rsidP="00F85028">
            <w:pPr>
              <w:pStyle w:val="Tabletext"/>
            </w:pPr>
            <w:r w:rsidRPr="00F85028">
              <w:t>preparer of defective disclosure document or statement giving the document or statement (whether or not known to be defective)</w:t>
            </w:r>
          </w:p>
        </w:tc>
        <w:tc>
          <w:tcPr>
            <w:tcW w:w="1906" w:type="dxa"/>
            <w:shd w:val="clear" w:color="auto" w:fill="auto"/>
          </w:tcPr>
          <w:p w:rsidR="00E96E86" w:rsidRPr="00F85028" w:rsidRDefault="00E96E86" w:rsidP="00F85028">
            <w:pPr>
              <w:pStyle w:val="Tabletext"/>
            </w:pPr>
            <w:r w:rsidRPr="00F85028">
              <w:t>financial services</w:t>
            </w:r>
          </w:p>
        </w:tc>
      </w:tr>
      <w:tr w:rsidR="00E96E86" w:rsidRPr="00F85028" w:rsidTr="00C36069">
        <w:tc>
          <w:tcPr>
            <w:tcW w:w="2410" w:type="dxa"/>
            <w:shd w:val="clear" w:color="auto" w:fill="auto"/>
          </w:tcPr>
          <w:p w:rsidR="00E96E86" w:rsidRPr="00F85028" w:rsidRDefault="00E96E86" w:rsidP="00F85028">
            <w:pPr>
              <w:pStyle w:val="Tabletext"/>
            </w:pPr>
            <w:r w:rsidRPr="00F85028">
              <w:t>subsection</w:t>
            </w:r>
            <w:r w:rsidR="00F85028" w:rsidRPr="00F85028">
              <w:t> </w:t>
            </w:r>
            <w:r w:rsidRPr="00F85028">
              <w:t>1021G(3)</w:t>
            </w:r>
          </w:p>
        </w:tc>
        <w:tc>
          <w:tcPr>
            <w:tcW w:w="3119" w:type="dxa"/>
            <w:shd w:val="clear" w:color="auto" w:fill="auto"/>
          </w:tcPr>
          <w:p w:rsidR="00E96E86" w:rsidRPr="00F85028" w:rsidRDefault="00E96E86" w:rsidP="00F85028">
            <w:pPr>
              <w:pStyle w:val="Tabletext"/>
            </w:pPr>
            <w:r w:rsidRPr="00F85028">
              <w:t>financial services licensee failing to ensure authorised representative gives etc</w:t>
            </w:r>
            <w:r w:rsidR="00D85604" w:rsidRPr="00F85028">
              <w:t>.</w:t>
            </w:r>
            <w:r w:rsidRPr="00F85028">
              <w:t xml:space="preserve"> disclosure documents or statements as required</w:t>
            </w:r>
          </w:p>
        </w:tc>
        <w:tc>
          <w:tcPr>
            <w:tcW w:w="1906" w:type="dxa"/>
            <w:shd w:val="clear" w:color="auto" w:fill="auto"/>
          </w:tcPr>
          <w:p w:rsidR="00E96E86" w:rsidRPr="00F85028" w:rsidRDefault="00E96E86" w:rsidP="00F85028">
            <w:pPr>
              <w:pStyle w:val="Tabletext"/>
            </w:pPr>
            <w:r w:rsidRPr="00F85028">
              <w:t>financial services</w:t>
            </w:r>
          </w:p>
        </w:tc>
      </w:tr>
      <w:tr w:rsidR="00E96E86" w:rsidRPr="00F85028" w:rsidTr="00C36069">
        <w:tc>
          <w:tcPr>
            <w:tcW w:w="2410" w:type="dxa"/>
            <w:shd w:val="clear" w:color="auto" w:fill="auto"/>
          </w:tcPr>
          <w:p w:rsidR="00E96E86" w:rsidRPr="00F85028" w:rsidRDefault="00E96E86" w:rsidP="00F85028">
            <w:pPr>
              <w:pStyle w:val="Tabletext"/>
            </w:pPr>
            <w:r w:rsidRPr="00F85028">
              <w:t>section</w:t>
            </w:r>
            <w:r w:rsidR="00F85028" w:rsidRPr="00F85028">
              <w:t> </w:t>
            </w:r>
            <w:r w:rsidRPr="00F85028">
              <w:t>1041A</w:t>
            </w:r>
          </w:p>
        </w:tc>
        <w:tc>
          <w:tcPr>
            <w:tcW w:w="3119" w:type="dxa"/>
            <w:shd w:val="clear" w:color="auto" w:fill="auto"/>
          </w:tcPr>
          <w:p w:rsidR="00E96E86" w:rsidRPr="00F85028" w:rsidRDefault="00E96E86" w:rsidP="00F85028">
            <w:pPr>
              <w:pStyle w:val="Tabletext"/>
            </w:pPr>
            <w:r w:rsidRPr="00F85028">
              <w:t>market manipulation</w:t>
            </w:r>
          </w:p>
        </w:tc>
        <w:tc>
          <w:tcPr>
            <w:tcW w:w="1906" w:type="dxa"/>
            <w:shd w:val="clear" w:color="auto" w:fill="auto"/>
          </w:tcPr>
          <w:p w:rsidR="00E96E86" w:rsidRPr="00F85028" w:rsidRDefault="00E96E86" w:rsidP="00F85028">
            <w:pPr>
              <w:pStyle w:val="Tabletext"/>
            </w:pPr>
            <w:r w:rsidRPr="00F85028">
              <w:t>financial services</w:t>
            </w:r>
          </w:p>
        </w:tc>
      </w:tr>
      <w:tr w:rsidR="00E96E86" w:rsidRPr="00F85028" w:rsidTr="00C36069">
        <w:tc>
          <w:tcPr>
            <w:tcW w:w="2410" w:type="dxa"/>
            <w:shd w:val="clear" w:color="auto" w:fill="auto"/>
          </w:tcPr>
          <w:p w:rsidR="00E96E86" w:rsidRPr="00F85028" w:rsidRDefault="00E96E86" w:rsidP="00F85028">
            <w:pPr>
              <w:pStyle w:val="Tabletext"/>
            </w:pPr>
            <w:r w:rsidRPr="00F85028">
              <w:t>subsection</w:t>
            </w:r>
            <w:r w:rsidR="00F85028" w:rsidRPr="00F85028">
              <w:t> </w:t>
            </w:r>
            <w:r w:rsidRPr="00F85028">
              <w:t>1041B(1)</w:t>
            </w:r>
          </w:p>
        </w:tc>
        <w:tc>
          <w:tcPr>
            <w:tcW w:w="3119" w:type="dxa"/>
            <w:shd w:val="clear" w:color="auto" w:fill="auto"/>
          </w:tcPr>
          <w:p w:rsidR="00E96E86" w:rsidRPr="00F85028" w:rsidRDefault="00E96E86" w:rsidP="00F85028">
            <w:pPr>
              <w:pStyle w:val="Tabletext"/>
            </w:pPr>
            <w:r w:rsidRPr="00F85028">
              <w:t>false trading and market rigging—creating a false or misleading appearance of active trading etc</w:t>
            </w:r>
            <w:r w:rsidR="00D85604" w:rsidRPr="00F85028">
              <w:t>.</w:t>
            </w:r>
          </w:p>
        </w:tc>
        <w:tc>
          <w:tcPr>
            <w:tcW w:w="1906" w:type="dxa"/>
            <w:shd w:val="clear" w:color="auto" w:fill="auto"/>
          </w:tcPr>
          <w:p w:rsidR="00E96E86" w:rsidRPr="00F85028" w:rsidRDefault="00E96E86" w:rsidP="00F85028">
            <w:pPr>
              <w:pStyle w:val="Tabletext"/>
            </w:pPr>
            <w:r w:rsidRPr="00F85028">
              <w:t>financial services</w:t>
            </w:r>
          </w:p>
        </w:tc>
      </w:tr>
      <w:tr w:rsidR="00E96E86" w:rsidRPr="00F85028" w:rsidTr="00C36069">
        <w:tc>
          <w:tcPr>
            <w:tcW w:w="2410" w:type="dxa"/>
            <w:shd w:val="clear" w:color="auto" w:fill="auto"/>
          </w:tcPr>
          <w:p w:rsidR="00E96E86" w:rsidRPr="00F85028" w:rsidRDefault="00E96E86" w:rsidP="00F85028">
            <w:pPr>
              <w:pStyle w:val="Tabletext"/>
            </w:pPr>
            <w:r w:rsidRPr="00F85028">
              <w:t>subsection</w:t>
            </w:r>
            <w:r w:rsidR="00F85028" w:rsidRPr="00F85028">
              <w:t> </w:t>
            </w:r>
            <w:r w:rsidRPr="00F85028">
              <w:t>1041C(1)</w:t>
            </w:r>
          </w:p>
        </w:tc>
        <w:tc>
          <w:tcPr>
            <w:tcW w:w="3119" w:type="dxa"/>
            <w:shd w:val="clear" w:color="auto" w:fill="auto"/>
          </w:tcPr>
          <w:p w:rsidR="00E96E86" w:rsidRPr="00F85028" w:rsidRDefault="00E96E86" w:rsidP="00F85028">
            <w:pPr>
              <w:pStyle w:val="Tabletext"/>
            </w:pPr>
            <w:r w:rsidRPr="00F85028">
              <w:t>false trading and market rigging—artificially maintaining etc</w:t>
            </w:r>
            <w:r w:rsidR="00D85604" w:rsidRPr="00F85028">
              <w:t>.</w:t>
            </w:r>
            <w:r w:rsidRPr="00F85028">
              <w:t xml:space="preserve"> market price</w:t>
            </w:r>
          </w:p>
        </w:tc>
        <w:tc>
          <w:tcPr>
            <w:tcW w:w="1906" w:type="dxa"/>
            <w:shd w:val="clear" w:color="auto" w:fill="auto"/>
          </w:tcPr>
          <w:p w:rsidR="00E96E86" w:rsidRPr="00F85028" w:rsidRDefault="00E96E86" w:rsidP="00F85028">
            <w:pPr>
              <w:pStyle w:val="Tabletext"/>
            </w:pPr>
            <w:r w:rsidRPr="00F85028">
              <w:t>financial services</w:t>
            </w:r>
          </w:p>
        </w:tc>
      </w:tr>
      <w:tr w:rsidR="00E96E86" w:rsidRPr="00F85028" w:rsidTr="00C36069">
        <w:tc>
          <w:tcPr>
            <w:tcW w:w="2410" w:type="dxa"/>
            <w:shd w:val="clear" w:color="auto" w:fill="auto"/>
          </w:tcPr>
          <w:p w:rsidR="00E96E86" w:rsidRPr="00F85028" w:rsidRDefault="00E96E86" w:rsidP="00F85028">
            <w:pPr>
              <w:pStyle w:val="Tabletext"/>
            </w:pPr>
            <w:r w:rsidRPr="00F85028">
              <w:t>section</w:t>
            </w:r>
            <w:r w:rsidR="00F85028" w:rsidRPr="00F85028">
              <w:t> </w:t>
            </w:r>
            <w:r w:rsidRPr="00F85028">
              <w:t>1041D</w:t>
            </w:r>
          </w:p>
        </w:tc>
        <w:tc>
          <w:tcPr>
            <w:tcW w:w="3119" w:type="dxa"/>
            <w:shd w:val="clear" w:color="auto" w:fill="auto"/>
          </w:tcPr>
          <w:p w:rsidR="00E96E86" w:rsidRPr="00F85028" w:rsidRDefault="00E96E86" w:rsidP="00F85028">
            <w:pPr>
              <w:pStyle w:val="Tabletext"/>
            </w:pPr>
            <w:r w:rsidRPr="00F85028">
              <w:t>dissemination of information about illegal transactions</w:t>
            </w:r>
          </w:p>
        </w:tc>
        <w:tc>
          <w:tcPr>
            <w:tcW w:w="1906" w:type="dxa"/>
            <w:shd w:val="clear" w:color="auto" w:fill="auto"/>
          </w:tcPr>
          <w:p w:rsidR="00E96E86" w:rsidRPr="00F85028" w:rsidRDefault="00E96E86" w:rsidP="00F85028">
            <w:pPr>
              <w:pStyle w:val="Tabletext"/>
            </w:pPr>
            <w:r w:rsidRPr="00F85028">
              <w:t>financial services</w:t>
            </w:r>
          </w:p>
        </w:tc>
      </w:tr>
      <w:tr w:rsidR="00E96E86" w:rsidRPr="00F85028" w:rsidTr="00C36069">
        <w:tc>
          <w:tcPr>
            <w:tcW w:w="2410" w:type="dxa"/>
            <w:shd w:val="clear" w:color="auto" w:fill="auto"/>
          </w:tcPr>
          <w:p w:rsidR="00E96E86" w:rsidRPr="00F85028" w:rsidRDefault="00E96E86" w:rsidP="00F85028">
            <w:pPr>
              <w:pStyle w:val="Tabletext"/>
            </w:pPr>
            <w:r w:rsidRPr="00F85028">
              <w:t>subsections</w:t>
            </w:r>
            <w:r w:rsidR="00F85028" w:rsidRPr="00F85028">
              <w:t> </w:t>
            </w:r>
            <w:r w:rsidRPr="00F85028">
              <w:t>1043A(1) and (2)</w:t>
            </w:r>
          </w:p>
        </w:tc>
        <w:tc>
          <w:tcPr>
            <w:tcW w:w="3119" w:type="dxa"/>
            <w:shd w:val="clear" w:color="auto" w:fill="auto"/>
          </w:tcPr>
          <w:p w:rsidR="00E96E86" w:rsidRPr="00F85028" w:rsidRDefault="00E96E86" w:rsidP="00F85028">
            <w:pPr>
              <w:pStyle w:val="Tabletext"/>
            </w:pPr>
            <w:r w:rsidRPr="00F85028">
              <w:t>insider trading</w:t>
            </w:r>
          </w:p>
        </w:tc>
        <w:tc>
          <w:tcPr>
            <w:tcW w:w="1906" w:type="dxa"/>
            <w:shd w:val="clear" w:color="auto" w:fill="auto"/>
          </w:tcPr>
          <w:p w:rsidR="00E96E86" w:rsidRPr="00F85028" w:rsidRDefault="00E96E86" w:rsidP="00F85028">
            <w:pPr>
              <w:pStyle w:val="Tabletext"/>
            </w:pPr>
            <w:r w:rsidRPr="00F85028">
              <w:t>financial services</w:t>
            </w:r>
          </w:p>
        </w:tc>
      </w:tr>
      <w:tr w:rsidR="00E96E86" w:rsidRPr="00F85028" w:rsidTr="00C36069">
        <w:tc>
          <w:tcPr>
            <w:tcW w:w="2410" w:type="dxa"/>
            <w:shd w:val="clear" w:color="auto" w:fill="auto"/>
          </w:tcPr>
          <w:p w:rsidR="00E96E86" w:rsidRPr="00F85028" w:rsidRDefault="00E96E86" w:rsidP="00F85028">
            <w:pPr>
              <w:pStyle w:val="Tabletext"/>
            </w:pPr>
            <w:r w:rsidRPr="00F85028">
              <w:t>subsections</w:t>
            </w:r>
            <w:r w:rsidR="00F85028" w:rsidRPr="00F85028">
              <w:t> </w:t>
            </w:r>
            <w:r w:rsidRPr="00F85028">
              <w:t xml:space="preserve">1211B(1) and (2) </w:t>
            </w:r>
          </w:p>
        </w:tc>
        <w:tc>
          <w:tcPr>
            <w:tcW w:w="3119" w:type="dxa"/>
            <w:shd w:val="clear" w:color="auto" w:fill="auto"/>
          </w:tcPr>
          <w:p w:rsidR="00E96E86" w:rsidRPr="00F85028" w:rsidRDefault="00E96E86" w:rsidP="00F85028">
            <w:pPr>
              <w:pStyle w:val="Tabletext"/>
            </w:pPr>
            <w:r w:rsidRPr="00F85028">
              <w:t>contravening the Passport Rules</w:t>
            </w:r>
          </w:p>
        </w:tc>
        <w:tc>
          <w:tcPr>
            <w:tcW w:w="1906" w:type="dxa"/>
            <w:shd w:val="clear" w:color="auto" w:fill="auto"/>
          </w:tcPr>
          <w:p w:rsidR="00E96E86" w:rsidRPr="00F85028" w:rsidRDefault="00E96E86" w:rsidP="00F85028">
            <w:pPr>
              <w:pStyle w:val="Tabletext"/>
              <w:rPr>
                <w:highlight w:val="red"/>
              </w:rPr>
            </w:pPr>
            <w:r w:rsidRPr="00F85028">
              <w:t>uncategorised</w:t>
            </w:r>
          </w:p>
        </w:tc>
      </w:tr>
      <w:tr w:rsidR="00E96E86" w:rsidRPr="00F85028" w:rsidTr="00C36069">
        <w:tc>
          <w:tcPr>
            <w:tcW w:w="2410" w:type="dxa"/>
            <w:tcBorders>
              <w:bottom w:val="single" w:sz="2" w:space="0" w:color="auto"/>
            </w:tcBorders>
            <w:shd w:val="clear" w:color="auto" w:fill="auto"/>
          </w:tcPr>
          <w:p w:rsidR="00E96E86" w:rsidRPr="00F85028" w:rsidRDefault="00E96E86" w:rsidP="00F85028">
            <w:pPr>
              <w:pStyle w:val="Tabletext"/>
            </w:pPr>
            <w:r w:rsidRPr="00F85028">
              <w:t>subsection</w:t>
            </w:r>
            <w:r w:rsidR="00F85028" w:rsidRPr="00F85028">
              <w:t> </w:t>
            </w:r>
            <w:r w:rsidRPr="00F85028">
              <w:t>1309(1</w:t>
            </w:r>
            <w:r w:rsidR="00C47E3A" w:rsidRPr="00F85028">
              <w:t>2</w:t>
            </w:r>
            <w:r w:rsidRPr="00F85028">
              <w:t>)</w:t>
            </w:r>
          </w:p>
        </w:tc>
        <w:tc>
          <w:tcPr>
            <w:tcW w:w="3119" w:type="dxa"/>
            <w:tcBorders>
              <w:bottom w:val="single" w:sz="2" w:space="0" w:color="auto"/>
            </w:tcBorders>
            <w:shd w:val="clear" w:color="auto" w:fill="auto"/>
          </w:tcPr>
          <w:p w:rsidR="00E96E86" w:rsidRPr="00F85028" w:rsidRDefault="00E96E86" w:rsidP="00F85028">
            <w:pPr>
              <w:pStyle w:val="Tabletext"/>
            </w:pPr>
            <w:r w:rsidRPr="00F85028">
              <w:t>false information</w:t>
            </w:r>
          </w:p>
        </w:tc>
        <w:tc>
          <w:tcPr>
            <w:tcW w:w="1906" w:type="dxa"/>
            <w:tcBorders>
              <w:bottom w:val="single" w:sz="2" w:space="0" w:color="auto"/>
            </w:tcBorders>
            <w:shd w:val="clear" w:color="auto" w:fill="auto"/>
          </w:tcPr>
          <w:p w:rsidR="00E96E86" w:rsidRPr="00F85028" w:rsidRDefault="00E96E86" w:rsidP="00F85028">
            <w:pPr>
              <w:pStyle w:val="Tabletext"/>
            </w:pPr>
            <w:r w:rsidRPr="00F85028">
              <w:t>uncategorised</w:t>
            </w:r>
          </w:p>
        </w:tc>
      </w:tr>
      <w:tr w:rsidR="00E96E86" w:rsidRPr="00F85028" w:rsidTr="00C36069">
        <w:tc>
          <w:tcPr>
            <w:tcW w:w="2410" w:type="dxa"/>
            <w:tcBorders>
              <w:top w:val="single" w:sz="2" w:space="0" w:color="auto"/>
              <w:bottom w:val="single" w:sz="12" w:space="0" w:color="auto"/>
            </w:tcBorders>
            <w:shd w:val="clear" w:color="auto" w:fill="auto"/>
          </w:tcPr>
          <w:p w:rsidR="00E96E86" w:rsidRPr="00F85028" w:rsidRDefault="00E96E86" w:rsidP="00F85028">
            <w:pPr>
              <w:pStyle w:val="Tabletext"/>
            </w:pPr>
            <w:r w:rsidRPr="00F85028">
              <w:t>subclause</w:t>
            </w:r>
            <w:r w:rsidR="00F85028" w:rsidRPr="00F85028">
              <w:t> </w:t>
            </w:r>
            <w:r w:rsidRPr="00F85028">
              <w:t>29(6) of Schedule</w:t>
            </w:r>
            <w:r w:rsidR="00F85028" w:rsidRPr="00F85028">
              <w:t> </w:t>
            </w:r>
            <w:r w:rsidRPr="00F85028">
              <w:t>4</w:t>
            </w:r>
          </w:p>
        </w:tc>
        <w:tc>
          <w:tcPr>
            <w:tcW w:w="3119" w:type="dxa"/>
            <w:tcBorders>
              <w:top w:val="single" w:sz="2" w:space="0" w:color="auto"/>
              <w:bottom w:val="single" w:sz="12" w:space="0" w:color="auto"/>
            </w:tcBorders>
            <w:shd w:val="clear" w:color="auto" w:fill="auto"/>
          </w:tcPr>
          <w:p w:rsidR="00E96E86" w:rsidRPr="00F85028" w:rsidRDefault="00E96E86" w:rsidP="00F85028">
            <w:pPr>
              <w:pStyle w:val="Tabletext"/>
            </w:pPr>
            <w:r w:rsidRPr="00F85028">
              <w:t>disclosure for proposed demutualisation</w:t>
            </w:r>
          </w:p>
        </w:tc>
        <w:tc>
          <w:tcPr>
            <w:tcW w:w="1906" w:type="dxa"/>
            <w:tcBorders>
              <w:top w:val="single" w:sz="2" w:space="0" w:color="auto"/>
              <w:bottom w:val="single" w:sz="12" w:space="0" w:color="auto"/>
            </w:tcBorders>
            <w:shd w:val="clear" w:color="auto" w:fill="auto"/>
          </w:tcPr>
          <w:p w:rsidR="00E96E86" w:rsidRPr="00F85028" w:rsidRDefault="00E96E86" w:rsidP="00F85028">
            <w:pPr>
              <w:pStyle w:val="Tabletext"/>
            </w:pPr>
            <w:r w:rsidRPr="00F85028">
              <w:t>corporation/scheme</w:t>
            </w:r>
          </w:p>
        </w:tc>
      </w:tr>
    </w:tbl>
    <w:p w:rsidR="00E96E86" w:rsidRPr="00F85028" w:rsidRDefault="00E96E86" w:rsidP="00F85028">
      <w:pPr>
        <w:pStyle w:val="Tabletext"/>
      </w:pPr>
    </w:p>
    <w:p w:rsidR="0065721F" w:rsidRPr="00F85028" w:rsidRDefault="0065721F" w:rsidP="00F85028">
      <w:pPr>
        <w:pStyle w:val="notetext"/>
      </w:pPr>
      <w:r w:rsidRPr="00F85028">
        <w:t>Note 1:</w:t>
      </w:r>
      <w:r w:rsidRPr="00F85028">
        <w:tab/>
        <w:t>Once a declaration has been made</w:t>
      </w:r>
      <w:r w:rsidR="00B14CAA" w:rsidRPr="00F85028">
        <w:t>,</w:t>
      </w:r>
      <w:r w:rsidRPr="00F85028">
        <w:t xml:space="preserve"> ASIC can seek a pecuniary penalty order (section</w:t>
      </w:r>
      <w:r w:rsidR="00F85028" w:rsidRPr="00F85028">
        <w:t> </w:t>
      </w:r>
      <w:r w:rsidRPr="00F85028">
        <w:t>1317G) or (in the case of a corporation/scheme civil penalty provision</w:t>
      </w:r>
      <w:r w:rsidR="00037644" w:rsidRPr="00F85028">
        <w:t xml:space="preserve"> and certain other civil penalty provisions</w:t>
      </w:r>
      <w:r w:rsidRPr="00F85028">
        <w:t>) a disqualification order (section</w:t>
      </w:r>
      <w:r w:rsidR="00F85028" w:rsidRPr="00F85028">
        <w:t> </w:t>
      </w:r>
      <w:r w:rsidRPr="00F85028">
        <w:t>206C)</w:t>
      </w:r>
      <w:r w:rsidR="00D85604" w:rsidRPr="00F85028">
        <w:t>.</w:t>
      </w:r>
    </w:p>
    <w:p w:rsidR="0065721F" w:rsidRPr="00F85028" w:rsidRDefault="0065721F" w:rsidP="00F85028">
      <w:pPr>
        <w:pStyle w:val="notetext"/>
      </w:pPr>
      <w:r w:rsidRPr="00F85028">
        <w:t>Note 2:</w:t>
      </w:r>
      <w:r w:rsidRPr="00F85028">
        <w:tab/>
        <w:t>The descriptions of matters in column 2 are indicative only</w:t>
      </w:r>
      <w:r w:rsidR="00D85604" w:rsidRPr="00F85028">
        <w:t>.</w:t>
      </w:r>
    </w:p>
    <w:p w:rsidR="0065721F" w:rsidRPr="00F85028" w:rsidRDefault="0065721F" w:rsidP="00F85028">
      <w:pPr>
        <w:pStyle w:val="notetext"/>
      </w:pPr>
      <w:r w:rsidRPr="00F85028">
        <w:t>Note 3:</w:t>
      </w:r>
      <w:r w:rsidRPr="00F85028">
        <w:tab/>
        <w:t>Section</w:t>
      </w:r>
      <w:r w:rsidR="00F85028" w:rsidRPr="00F85028">
        <w:t> </w:t>
      </w:r>
      <w:r w:rsidRPr="00F85028">
        <w:t xml:space="preserve">908DD contains some matters relevant for making declarations of contravention </w:t>
      </w:r>
      <w:r w:rsidR="00A9624A" w:rsidRPr="00F85028">
        <w:t xml:space="preserve">for </w:t>
      </w:r>
      <w:r w:rsidRPr="00F85028">
        <w:t>subsections</w:t>
      </w:r>
      <w:r w:rsidR="00F85028" w:rsidRPr="00F85028">
        <w:t> </w:t>
      </w:r>
      <w:r w:rsidRPr="00F85028">
        <w:t>908DA(1) and (2) and 908DB(1) and (2) (about manipulating financial benchmarks)</w:t>
      </w:r>
      <w:r w:rsidR="00D85604" w:rsidRPr="00F85028">
        <w:t>.</w:t>
      </w:r>
    </w:p>
    <w:p w:rsidR="004A6889" w:rsidRPr="00F85028" w:rsidRDefault="004A6889" w:rsidP="00F85028">
      <w:pPr>
        <w:pStyle w:val="SubsectionHead"/>
      </w:pPr>
      <w:r w:rsidRPr="00F85028">
        <w:t>Attempt and involvement in contravention treated in same way as actual contravention</w:t>
      </w:r>
    </w:p>
    <w:p w:rsidR="004A6889" w:rsidRPr="00F85028" w:rsidRDefault="004A6889" w:rsidP="00F85028">
      <w:pPr>
        <w:pStyle w:val="subsection"/>
      </w:pPr>
      <w:r w:rsidRPr="00F85028">
        <w:tab/>
      </w:r>
      <w:r w:rsidR="00D54E60" w:rsidRPr="00F85028">
        <w:t>(</w:t>
      </w:r>
      <w:r w:rsidR="0064336B" w:rsidRPr="00F85028">
        <w:t>4</w:t>
      </w:r>
      <w:r w:rsidRPr="00F85028">
        <w:t>)</w:t>
      </w:r>
      <w:r w:rsidRPr="00F85028">
        <w:tab/>
        <w:t>A person who:</w:t>
      </w:r>
    </w:p>
    <w:p w:rsidR="004A6889" w:rsidRPr="00F85028" w:rsidRDefault="004A6889" w:rsidP="00F85028">
      <w:pPr>
        <w:pStyle w:val="paragraph"/>
      </w:pPr>
      <w:r w:rsidRPr="00F85028">
        <w:tab/>
        <w:t>(a)</w:t>
      </w:r>
      <w:r w:rsidRPr="00F85028">
        <w:tab/>
        <w:t>attempts to contravene a civil penalty provision; or</w:t>
      </w:r>
    </w:p>
    <w:p w:rsidR="004A6889" w:rsidRPr="00F85028" w:rsidRDefault="004A6889" w:rsidP="00F85028">
      <w:pPr>
        <w:pStyle w:val="paragraph"/>
      </w:pPr>
      <w:r w:rsidRPr="00F85028">
        <w:tab/>
        <w:t>(b)</w:t>
      </w:r>
      <w:r w:rsidRPr="00F85028">
        <w:tab/>
        <w:t>is involved in a contravention of a civil penalty provision;</w:t>
      </w:r>
    </w:p>
    <w:p w:rsidR="00037644" w:rsidRPr="00F85028" w:rsidRDefault="004A6889" w:rsidP="00F85028">
      <w:pPr>
        <w:pStyle w:val="subsection2"/>
      </w:pPr>
      <w:r w:rsidRPr="00F85028">
        <w:t xml:space="preserve">is taken to have </w:t>
      </w:r>
      <w:r w:rsidRPr="00F85028">
        <w:rPr>
          <w:b/>
          <w:i/>
        </w:rPr>
        <w:t>contravened</w:t>
      </w:r>
      <w:r w:rsidRPr="00F85028">
        <w:t xml:space="preserve"> </w:t>
      </w:r>
      <w:r w:rsidR="00B14CAA" w:rsidRPr="00F85028">
        <w:t>the</w:t>
      </w:r>
      <w:r w:rsidRPr="00F85028">
        <w:t xml:space="preserve"> provision</w:t>
      </w:r>
      <w:r w:rsidR="00D85604" w:rsidRPr="00F85028">
        <w:t>.</w:t>
      </w:r>
    </w:p>
    <w:p w:rsidR="00D62203" w:rsidRPr="00F85028" w:rsidRDefault="004A42EE" w:rsidP="00F85028">
      <w:pPr>
        <w:pStyle w:val="ItemHead"/>
      </w:pPr>
      <w:r w:rsidRPr="00F85028">
        <w:t>117</w:t>
      </w:r>
      <w:r w:rsidR="00D62203" w:rsidRPr="00F85028">
        <w:t xml:space="preserve">  Section</w:t>
      </w:r>
      <w:r w:rsidR="00F85028" w:rsidRPr="00F85028">
        <w:t> </w:t>
      </w:r>
      <w:r w:rsidR="00D62203" w:rsidRPr="00F85028">
        <w:t>1317G</w:t>
      </w:r>
    </w:p>
    <w:p w:rsidR="00D62203" w:rsidRPr="00F85028" w:rsidRDefault="00D62203" w:rsidP="00F85028">
      <w:pPr>
        <w:pStyle w:val="Item"/>
      </w:pPr>
      <w:r w:rsidRPr="00F85028">
        <w:t>Repeal the section, substitute:</w:t>
      </w:r>
    </w:p>
    <w:p w:rsidR="00D62203" w:rsidRPr="00F85028" w:rsidRDefault="00D62203" w:rsidP="00F85028">
      <w:pPr>
        <w:pStyle w:val="ActHead5"/>
      </w:pPr>
      <w:bookmarkStart w:id="38" w:name="_Toc3383365"/>
      <w:r w:rsidRPr="00F85028">
        <w:rPr>
          <w:rStyle w:val="CharSectno"/>
        </w:rPr>
        <w:t>1317G</w:t>
      </w:r>
      <w:r w:rsidRPr="00F85028">
        <w:t xml:space="preserve">  Pecuniary penalty orders</w:t>
      </w:r>
      <w:bookmarkEnd w:id="38"/>
    </w:p>
    <w:p w:rsidR="00C117C3" w:rsidRPr="00F85028" w:rsidRDefault="00C117C3" w:rsidP="00F85028">
      <w:pPr>
        <w:pStyle w:val="SubsectionHead"/>
      </w:pPr>
      <w:r w:rsidRPr="00F85028">
        <w:t xml:space="preserve">Court may </w:t>
      </w:r>
      <w:r w:rsidR="005E4B85" w:rsidRPr="00F85028">
        <w:t>order person to pay pecuniary penalty</w:t>
      </w:r>
    </w:p>
    <w:p w:rsidR="00D62203" w:rsidRPr="00F85028" w:rsidRDefault="00D62203" w:rsidP="00F85028">
      <w:pPr>
        <w:pStyle w:val="subsection"/>
      </w:pPr>
      <w:r w:rsidRPr="00F85028">
        <w:tab/>
        <w:t>(1)</w:t>
      </w:r>
      <w:r w:rsidRPr="00F85028">
        <w:tab/>
        <w:t>A Court may order a person to pay to the Commonwealth a pecuniary penalty in relation to the contravention of a civil penalty provision if:</w:t>
      </w:r>
    </w:p>
    <w:p w:rsidR="00D62203" w:rsidRPr="00F85028" w:rsidRDefault="00D62203" w:rsidP="00F85028">
      <w:pPr>
        <w:pStyle w:val="paragraph"/>
      </w:pPr>
      <w:r w:rsidRPr="00F85028">
        <w:tab/>
        <w:t>(a)</w:t>
      </w:r>
      <w:r w:rsidRPr="00F85028">
        <w:tab/>
        <w:t>a declaration of contravention of the civil penalty provision by the person has been made under section</w:t>
      </w:r>
      <w:r w:rsidR="00F85028" w:rsidRPr="00F85028">
        <w:t> </w:t>
      </w:r>
      <w:r w:rsidRPr="00F85028">
        <w:t>1317E; and</w:t>
      </w:r>
    </w:p>
    <w:p w:rsidR="00D62203" w:rsidRPr="00F85028" w:rsidRDefault="00D62203" w:rsidP="00F85028">
      <w:pPr>
        <w:pStyle w:val="paragraph"/>
      </w:pPr>
      <w:r w:rsidRPr="00F85028">
        <w:tab/>
        <w:t>(b)</w:t>
      </w:r>
      <w:r w:rsidRPr="00F85028">
        <w:tab/>
        <w:t>if the contravention is of a corporation/scheme civil penalty provision, the contravention:</w:t>
      </w:r>
    </w:p>
    <w:p w:rsidR="00D62203" w:rsidRPr="00F85028" w:rsidRDefault="00D62203" w:rsidP="00F85028">
      <w:pPr>
        <w:pStyle w:val="paragraphsub"/>
      </w:pPr>
      <w:r w:rsidRPr="00F85028">
        <w:tab/>
        <w:t>(i)</w:t>
      </w:r>
      <w:r w:rsidRPr="00F85028">
        <w:tab/>
        <w:t>materially prejudices the interests of the corporation, scheme or fund, or its members; or</w:t>
      </w:r>
    </w:p>
    <w:p w:rsidR="00D62203" w:rsidRPr="00F85028" w:rsidRDefault="00D62203" w:rsidP="00F85028">
      <w:pPr>
        <w:pStyle w:val="paragraphsub"/>
      </w:pPr>
      <w:r w:rsidRPr="00F85028">
        <w:tab/>
        <w:t>(ii)</w:t>
      </w:r>
      <w:r w:rsidRPr="00F85028">
        <w:tab/>
        <w:t>materially prejudices the corporation’s ability to pay its creditors; or</w:t>
      </w:r>
    </w:p>
    <w:p w:rsidR="00D62203" w:rsidRPr="00F85028" w:rsidRDefault="00D62203" w:rsidP="00F85028">
      <w:pPr>
        <w:pStyle w:val="paragraphsub"/>
      </w:pPr>
      <w:r w:rsidRPr="00F85028">
        <w:tab/>
        <w:t>(iii)</w:t>
      </w:r>
      <w:r w:rsidRPr="00F85028">
        <w:tab/>
        <w:t>is serious; and</w:t>
      </w:r>
    </w:p>
    <w:p w:rsidR="00D62203" w:rsidRPr="00F85028" w:rsidRDefault="00D62203" w:rsidP="00F85028">
      <w:pPr>
        <w:pStyle w:val="paragraph"/>
      </w:pPr>
      <w:r w:rsidRPr="00F85028">
        <w:tab/>
        <w:t>(c)</w:t>
      </w:r>
      <w:r w:rsidRPr="00F85028">
        <w:tab/>
        <w:t>if the contravention is of a financial services civil penalty provision that is not a Part</w:t>
      </w:r>
      <w:r w:rsidR="00F85028" w:rsidRPr="00F85028">
        <w:t> </w:t>
      </w:r>
      <w:r w:rsidRPr="00F85028">
        <w:t>7</w:t>
      </w:r>
      <w:r w:rsidR="00D85604" w:rsidRPr="00F85028">
        <w:t>.</w:t>
      </w:r>
      <w:r w:rsidRPr="00F85028">
        <w:t xml:space="preserve">7A </w:t>
      </w:r>
      <w:r w:rsidR="00A9624A" w:rsidRPr="00F85028">
        <w:t xml:space="preserve">civil penalty </w:t>
      </w:r>
      <w:r w:rsidRPr="00F85028">
        <w:t>provision, the contravention:</w:t>
      </w:r>
    </w:p>
    <w:p w:rsidR="00D62203" w:rsidRPr="00F85028" w:rsidRDefault="00D62203" w:rsidP="00F85028">
      <w:pPr>
        <w:pStyle w:val="paragraphsub"/>
      </w:pPr>
      <w:r w:rsidRPr="00F85028">
        <w:tab/>
        <w:t>(i)</w:t>
      </w:r>
      <w:r w:rsidRPr="00F85028">
        <w:tab/>
        <w:t>materially prejudices the interests of acquirers or disposers of the relevant financial products; or</w:t>
      </w:r>
    </w:p>
    <w:p w:rsidR="00D62203" w:rsidRPr="00F85028" w:rsidRDefault="00D62203" w:rsidP="00F85028">
      <w:pPr>
        <w:pStyle w:val="paragraphsub"/>
      </w:pPr>
      <w:r w:rsidRPr="00F85028">
        <w:tab/>
        <w:t>(ii)</w:t>
      </w:r>
      <w:r w:rsidRPr="00F85028">
        <w:tab/>
        <w:t>materially prejudices the issuer of the relevant financial products or, if the issuer is a corporation, scheme or fund, the members of that corporation, scheme or fund; or</w:t>
      </w:r>
    </w:p>
    <w:p w:rsidR="00D62203" w:rsidRPr="00F85028" w:rsidRDefault="00D62203" w:rsidP="00F85028">
      <w:pPr>
        <w:pStyle w:val="paragraphsub"/>
      </w:pPr>
      <w:r w:rsidRPr="00F85028">
        <w:tab/>
        <w:t>(iii)</w:t>
      </w:r>
      <w:r w:rsidRPr="00F85028">
        <w:tab/>
        <w:t>is serious; and</w:t>
      </w:r>
    </w:p>
    <w:p w:rsidR="00D62203" w:rsidRPr="00F85028" w:rsidRDefault="00D62203" w:rsidP="00F85028">
      <w:pPr>
        <w:pStyle w:val="paragraph"/>
      </w:pPr>
      <w:r w:rsidRPr="00F85028">
        <w:tab/>
        <w:t>(d)</w:t>
      </w:r>
      <w:r w:rsidRPr="00F85028">
        <w:tab/>
        <w:t>if the contravention is of subsection</w:t>
      </w:r>
      <w:r w:rsidR="00F85028" w:rsidRPr="00F85028">
        <w:t> </w:t>
      </w:r>
      <w:r w:rsidRPr="00F85028">
        <w:t>1211B(1) or (2) (complying with the Passport Rules for this jurisdiction), the contravention:</w:t>
      </w:r>
    </w:p>
    <w:p w:rsidR="00D62203" w:rsidRPr="00F85028" w:rsidRDefault="00D62203" w:rsidP="00F85028">
      <w:pPr>
        <w:pStyle w:val="paragraphsub"/>
      </w:pPr>
      <w:r w:rsidRPr="00F85028">
        <w:tab/>
        <w:t>(i)</w:t>
      </w:r>
      <w:r w:rsidRPr="00F85028">
        <w:tab/>
        <w:t>materially prejudices the interests of the passport fund or its members; or</w:t>
      </w:r>
    </w:p>
    <w:p w:rsidR="00D62203" w:rsidRPr="00F85028" w:rsidRDefault="00D62203" w:rsidP="00F85028">
      <w:pPr>
        <w:pStyle w:val="paragraphsub"/>
      </w:pPr>
      <w:r w:rsidRPr="00F85028">
        <w:tab/>
        <w:t>(ii)</w:t>
      </w:r>
      <w:r w:rsidRPr="00F85028">
        <w:tab/>
        <w:t>is serious</w:t>
      </w:r>
      <w:r w:rsidR="00D85604" w:rsidRPr="00F85028">
        <w:t>.</w:t>
      </w:r>
    </w:p>
    <w:p w:rsidR="008219BC" w:rsidRPr="00F85028" w:rsidRDefault="008219BC" w:rsidP="00F85028">
      <w:pPr>
        <w:pStyle w:val="subsection2"/>
      </w:pPr>
      <w:r w:rsidRPr="00F85028">
        <w:t xml:space="preserve">The order is a </w:t>
      </w:r>
      <w:r w:rsidRPr="00F85028">
        <w:rPr>
          <w:b/>
          <w:i/>
        </w:rPr>
        <w:t>pecuniary penalty order</w:t>
      </w:r>
      <w:r w:rsidR="00D85604" w:rsidRPr="00F85028">
        <w:t>.</w:t>
      </w:r>
    </w:p>
    <w:p w:rsidR="008219BC" w:rsidRPr="00F85028" w:rsidRDefault="008219BC" w:rsidP="00F85028">
      <w:pPr>
        <w:pStyle w:val="SubsectionHead"/>
      </w:pPr>
      <w:r w:rsidRPr="00F85028">
        <w:t>Maximum pecuniary penalty</w:t>
      </w:r>
    </w:p>
    <w:p w:rsidR="00D62203" w:rsidRPr="00F85028" w:rsidRDefault="008219BC" w:rsidP="00F85028">
      <w:pPr>
        <w:pStyle w:val="subsection"/>
      </w:pPr>
      <w:r w:rsidRPr="00F85028">
        <w:tab/>
        <w:t>(2)</w:t>
      </w:r>
      <w:r w:rsidRPr="00F85028">
        <w:tab/>
      </w:r>
      <w:r w:rsidR="00D62203" w:rsidRPr="00F85028">
        <w:t>The pecuniary penalty must not exceed the pecuniary penalty applicable to the contravention of the civil penalty provision</w:t>
      </w:r>
      <w:r w:rsidR="00D85604" w:rsidRPr="00F85028">
        <w:t>.</w:t>
      </w:r>
    </w:p>
    <w:p w:rsidR="00D62203" w:rsidRPr="00F85028" w:rsidRDefault="00D62203" w:rsidP="00F85028">
      <w:pPr>
        <w:pStyle w:val="SubsectionHead"/>
      </w:pPr>
      <w:r w:rsidRPr="00F85028">
        <w:t>Pecuniary penalty applicable to the contravention of a civil penalty provision—by an individual</w:t>
      </w:r>
    </w:p>
    <w:p w:rsidR="00D62203" w:rsidRPr="00F85028" w:rsidRDefault="00917643" w:rsidP="00F85028">
      <w:pPr>
        <w:pStyle w:val="subsection"/>
      </w:pPr>
      <w:r w:rsidRPr="00F85028">
        <w:tab/>
        <w:t>(3</w:t>
      </w:r>
      <w:r w:rsidR="00D62203" w:rsidRPr="00F85028">
        <w:t>)</w:t>
      </w:r>
      <w:r w:rsidR="00D62203" w:rsidRPr="00F85028">
        <w:tab/>
        <w:t xml:space="preserve">The </w:t>
      </w:r>
      <w:r w:rsidR="00D62203" w:rsidRPr="00F85028">
        <w:rPr>
          <w:b/>
          <w:i/>
        </w:rPr>
        <w:t>pecuniary penalty applicable</w:t>
      </w:r>
      <w:r w:rsidR="00D62203" w:rsidRPr="00F85028">
        <w:t xml:space="preserve"> to the contravention of </w:t>
      </w:r>
      <w:r w:rsidR="000F51EF" w:rsidRPr="00F85028">
        <w:t xml:space="preserve">a </w:t>
      </w:r>
      <w:r w:rsidR="00D62203" w:rsidRPr="00F85028">
        <w:t>civil penalty provision by an individual is the greater of:</w:t>
      </w:r>
    </w:p>
    <w:p w:rsidR="00D62203" w:rsidRPr="00F85028" w:rsidRDefault="00D62203" w:rsidP="00F85028">
      <w:pPr>
        <w:pStyle w:val="paragraph"/>
      </w:pPr>
      <w:r w:rsidRPr="00F85028">
        <w:tab/>
        <w:t>(a)</w:t>
      </w:r>
      <w:r w:rsidRPr="00F85028">
        <w:tab/>
        <w:t>5,000 penalty units; and</w:t>
      </w:r>
    </w:p>
    <w:p w:rsidR="00D62203" w:rsidRPr="00F85028" w:rsidRDefault="00D62203" w:rsidP="00F85028">
      <w:pPr>
        <w:pStyle w:val="paragraph"/>
      </w:pPr>
      <w:r w:rsidRPr="00F85028">
        <w:tab/>
        <w:t>(b)</w:t>
      </w:r>
      <w:r w:rsidRPr="00F85028">
        <w:tab/>
      </w:r>
      <w:r w:rsidR="0074662A" w:rsidRPr="00F85028">
        <w:t>if the C</w:t>
      </w:r>
      <w:r w:rsidR="00B61C27" w:rsidRPr="00F85028">
        <w:t xml:space="preserve">ourt can determine the </w:t>
      </w:r>
      <w:r w:rsidR="00E730D7" w:rsidRPr="00F85028">
        <w:t>benefit derived and detriment avoided</w:t>
      </w:r>
      <w:r w:rsidR="00B61C27" w:rsidRPr="00F85028">
        <w:t xml:space="preserve"> because of the </w:t>
      </w:r>
      <w:r w:rsidR="0074662A" w:rsidRPr="00F85028">
        <w:t>contravention</w:t>
      </w:r>
      <w:r w:rsidR="00B61C27" w:rsidRPr="00F85028">
        <w:t>—that amount multiplied by 3</w:t>
      </w:r>
      <w:r w:rsidR="00D85604" w:rsidRPr="00F85028">
        <w:t>.</w:t>
      </w:r>
    </w:p>
    <w:p w:rsidR="00D62203" w:rsidRPr="00F85028" w:rsidRDefault="00D62203" w:rsidP="00F85028">
      <w:pPr>
        <w:pStyle w:val="SubsectionHead"/>
      </w:pPr>
      <w:r w:rsidRPr="00F85028">
        <w:t>Pecuniary penalty applicable to the contravention of a civil penalty provision—by a body corporate</w:t>
      </w:r>
    </w:p>
    <w:p w:rsidR="00D62203" w:rsidRPr="00F85028" w:rsidRDefault="00917643" w:rsidP="00F85028">
      <w:pPr>
        <w:pStyle w:val="subsection"/>
      </w:pPr>
      <w:r w:rsidRPr="00F85028">
        <w:tab/>
        <w:t>(4</w:t>
      </w:r>
      <w:r w:rsidR="00D62203" w:rsidRPr="00F85028">
        <w:t>)</w:t>
      </w:r>
      <w:r w:rsidR="00D62203" w:rsidRPr="00F85028">
        <w:tab/>
        <w:t xml:space="preserve">The </w:t>
      </w:r>
      <w:r w:rsidR="00D62203" w:rsidRPr="00F85028">
        <w:rPr>
          <w:b/>
          <w:i/>
        </w:rPr>
        <w:t>pecuniary penalty applicable</w:t>
      </w:r>
      <w:r w:rsidR="00D62203" w:rsidRPr="00F85028">
        <w:t xml:space="preserve"> to the contravention of a civil penalty provision by a body corporate is the greate</w:t>
      </w:r>
      <w:r w:rsidR="00C05B0B" w:rsidRPr="00F85028">
        <w:t>st</w:t>
      </w:r>
      <w:r w:rsidR="00D62203" w:rsidRPr="00F85028">
        <w:t xml:space="preserve"> of:</w:t>
      </w:r>
    </w:p>
    <w:p w:rsidR="00D62203" w:rsidRPr="00F85028" w:rsidRDefault="00D62203" w:rsidP="00F85028">
      <w:pPr>
        <w:pStyle w:val="paragraph"/>
      </w:pPr>
      <w:r w:rsidRPr="00F85028">
        <w:tab/>
        <w:t>(a)</w:t>
      </w:r>
      <w:r w:rsidRPr="00F85028">
        <w:tab/>
        <w:t>50,000 penalty units; and</w:t>
      </w:r>
    </w:p>
    <w:p w:rsidR="00D62203" w:rsidRPr="00F85028" w:rsidRDefault="00D62203" w:rsidP="00F85028">
      <w:pPr>
        <w:pStyle w:val="paragraph"/>
      </w:pPr>
      <w:r w:rsidRPr="00F85028">
        <w:tab/>
        <w:t>(b)</w:t>
      </w:r>
      <w:r w:rsidRPr="00F85028">
        <w:tab/>
      </w:r>
      <w:r w:rsidR="0074662A" w:rsidRPr="00F85028">
        <w:t xml:space="preserve">if the Court can determine the </w:t>
      </w:r>
      <w:r w:rsidR="00E730D7" w:rsidRPr="00F85028">
        <w:t>benefit derived and detriment avoided</w:t>
      </w:r>
      <w:r w:rsidR="0074662A" w:rsidRPr="00F85028">
        <w:t xml:space="preserve"> because of the contravention—that amount multiplied by 3;</w:t>
      </w:r>
      <w:r w:rsidRPr="00F85028">
        <w:t xml:space="preserve"> and</w:t>
      </w:r>
    </w:p>
    <w:p w:rsidR="00D62203" w:rsidRPr="00F85028" w:rsidRDefault="00D62203" w:rsidP="00F85028">
      <w:pPr>
        <w:pStyle w:val="paragraph"/>
      </w:pPr>
      <w:r w:rsidRPr="00F85028">
        <w:tab/>
        <w:t>(c)</w:t>
      </w:r>
      <w:r w:rsidRPr="00F85028">
        <w:tab/>
        <w:t>either:</w:t>
      </w:r>
    </w:p>
    <w:p w:rsidR="00D62203" w:rsidRPr="00F85028" w:rsidRDefault="00D62203" w:rsidP="00F85028">
      <w:pPr>
        <w:pStyle w:val="paragraphsub"/>
      </w:pPr>
      <w:r w:rsidRPr="00F85028">
        <w:tab/>
        <w:t>(i)</w:t>
      </w:r>
      <w:r w:rsidRPr="00F85028">
        <w:tab/>
        <w:t>10% of the annual turnover of the body corporate for the 12</w:t>
      </w:r>
      <w:r w:rsidR="00A47F54">
        <w:noBreakHyphen/>
      </w:r>
      <w:r w:rsidRPr="00F85028">
        <w:t>month period ending at the end of the month in which the body corporate contravened, or began to contravene, the civil penalty provision; or</w:t>
      </w:r>
    </w:p>
    <w:p w:rsidR="00333FC7" w:rsidRPr="00335565" w:rsidRDefault="00333FC7" w:rsidP="00333FC7">
      <w:pPr>
        <w:pStyle w:val="paragraphsub"/>
      </w:pPr>
      <w:r w:rsidRPr="00335565">
        <w:tab/>
        <w:t>(ii)</w:t>
      </w:r>
      <w:r w:rsidRPr="00335565">
        <w:tab/>
        <w:t>if the amount worked out under subparagraph (i) is greater than an amount equal to 2.5 million penalty unit</w:t>
      </w:r>
      <w:bookmarkStart w:id="39" w:name="BK_S1P1L20C41"/>
      <w:bookmarkEnd w:id="39"/>
      <w:r w:rsidRPr="00335565">
        <w:t>s—2.5 million penalty units.</w:t>
      </w:r>
    </w:p>
    <w:p w:rsidR="00C117C3" w:rsidRPr="00F85028" w:rsidRDefault="00C117C3" w:rsidP="00F85028">
      <w:pPr>
        <w:pStyle w:val="SubsectionHead"/>
      </w:pPr>
      <w:r w:rsidRPr="00F85028">
        <w:t>Contrary intention in relation to pecuniary penalty applicable</w:t>
      </w:r>
    </w:p>
    <w:p w:rsidR="00C117C3" w:rsidRPr="00F85028" w:rsidRDefault="0074662A" w:rsidP="00F85028">
      <w:pPr>
        <w:pStyle w:val="subsection"/>
      </w:pPr>
      <w:r w:rsidRPr="00F85028">
        <w:tab/>
        <w:t>(5</w:t>
      </w:r>
      <w:r w:rsidR="00C117C3" w:rsidRPr="00F85028">
        <w:t>)</w:t>
      </w:r>
      <w:r w:rsidR="00C117C3" w:rsidRPr="00F85028">
        <w:tab/>
      </w:r>
      <w:r w:rsidR="00F85028" w:rsidRPr="00F85028">
        <w:t>Subsections (</w:t>
      </w:r>
      <w:r w:rsidR="008820AC" w:rsidRPr="00F85028">
        <w:t>3) and</w:t>
      </w:r>
      <w:r w:rsidR="00C117C3" w:rsidRPr="00F85028">
        <w:t xml:space="preserve"> (4) apply in relation to a contravention of a civil penalty provision by an individual or a body corporate unless there is a contrary intention under this Act in relation to the pecuniary penalty applicable to the contravention</w:t>
      </w:r>
      <w:r w:rsidR="00D85604" w:rsidRPr="00F85028">
        <w:t>.</w:t>
      </w:r>
      <w:r w:rsidR="00376A04" w:rsidRPr="00F85028">
        <w:t xml:space="preserve"> In that case, the </w:t>
      </w:r>
      <w:r w:rsidR="00376A04" w:rsidRPr="00F85028">
        <w:rPr>
          <w:b/>
          <w:i/>
        </w:rPr>
        <w:t>pecuniary penalty applicable</w:t>
      </w:r>
      <w:r w:rsidR="00376A04" w:rsidRPr="00F85028">
        <w:t xml:space="preserve"> is the penalty specified for the civil penalty provision</w:t>
      </w:r>
      <w:r w:rsidR="00D85604" w:rsidRPr="00F85028">
        <w:t>.</w:t>
      </w:r>
    </w:p>
    <w:p w:rsidR="00CC45BB" w:rsidRPr="00F85028" w:rsidRDefault="005E4B85" w:rsidP="00F85028">
      <w:pPr>
        <w:pStyle w:val="SubsectionHead"/>
      </w:pPr>
      <w:r w:rsidRPr="00F85028">
        <w:t>D</w:t>
      </w:r>
      <w:r w:rsidR="00CC45BB" w:rsidRPr="00F85028">
        <w:t>etermining pecuniary penalty</w:t>
      </w:r>
    </w:p>
    <w:p w:rsidR="00CC45BB" w:rsidRPr="00F85028" w:rsidRDefault="0074662A" w:rsidP="00F85028">
      <w:pPr>
        <w:pStyle w:val="subsection"/>
      </w:pPr>
      <w:r w:rsidRPr="00F85028">
        <w:tab/>
        <w:t>(6</w:t>
      </w:r>
      <w:r w:rsidR="00CC45BB" w:rsidRPr="00F85028">
        <w:t>)</w:t>
      </w:r>
      <w:r w:rsidR="00CC45BB" w:rsidRPr="00F85028">
        <w:tab/>
        <w:t>In determining the pecuniary penalty, the Court must take into account all relevant matters, including:</w:t>
      </w:r>
    </w:p>
    <w:p w:rsidR="00CC45BB" w:rsidRPr="00F85028" w:rsidRDefault="00CC45BB" w:rsidP="00F85028">
      <w:pPr>
        <w:pStyle w:val="paragraph"/>
      </w:pPr>
      <w:r w:rsidRPr="00F85028">
        <w:tab/>
        <w:t>(a)</w:t>
      </w:r>
      <w:r w:rsidRPr="00F85028">
        <w:tab/>
        <w:t>the nature and extent of the contravention; and</w:t>
      </w:r>
    </w:p>
    <w:p w:rsidR="00CC45BB" w:rsidRPr="00F85028" w:rsidRDefault="00CC45BB" w:rsidP="00F85028">
      <w:pPr>
        <w:pStyle w:val="paragraph"/>
      </w:pPr>
      <w:r w:rsidRPr="00F85028">
        <w:tab/>
        <w:t>(b)</w:t>
      </w:r>
      <w:r w:rsidRPr="00F85028">
        <w:tab/>
        <w:t>the nature and extent of any loss or damage suffered because of the contravention; and</w:t>
      </w:r>
    </w:p>
    <w:p w:rsidR="00CC45BB" w:rsidRPr="00F85028" w:rsidRDefault="00CC45BB" w:rsidP="00F85028">
      <w:pPr>
        <w:pStyle w:val="paragraph"/>
      </w:pPr>
      <w:r w:rsidRPr="00F85028">
        <w:tab/>
        <w:t>(c)</w:t>
      </w:r>
      <w:r w:rsidRPr="00F85028">
        <w:tab/>
        <w:t>the circumstances in which the contravention took place; and</w:t>
      </w:r>
    </w:p>
    <w:p w:rsidR="00CC45BB" w:rsidRPr="00F85028" w:rsidRDefault="00CC45BB" w:rsidP="00F85028">
      <w:pPr>
        <w:pStyle w:val="paragraph"/>
      </w:pPr>
      <w:r w:rsidRPr="00F85028">
        <w:tab/>
        <w:t>(d)</w:t>
      </w:r>
      <w:r w:rsidRPr="00F85028">
        <w:tab/>
        <w:t>whether the person has previously been found by a court (including a court in foreign country) to have engaged in similar conduct</w:t>
      </w:r>
      <w:r w:rsidR="00D85604" w:rsidRPr="00F85028">
        <w:t>.</w:t>
      </w:r>
    </w:p>
    <w:p w:rsidR="00C117C3" w:rsidRPr="00F85028" w:rsidRDefault="00D85604" w:rsidP="00F85028">
      <w:pPr>
        <w:pStyle w:val="ActHead5"/>
      </w:pPr>
      <w:bookmarkStart w:id="40" w:name="_Toc3383366"/>
      <w:r w:rsidRPr="00F85028">
        <w:rPr>
          <w:rStyle w:val="CharSectno"/>
        </w:rPr>
        <w:t>1317GAA</w:t>
      </w:r>
      <w:r w:rsidR="00C117C3" w:rsidRPr="00F85028">
        <w:t xml:space="preserve">  Civil enforcement of </w:t>
      </w:r>
      <w:r w:rsidR="0074662A" w:rsidRPr="00F85028">
        <w:t xml:space="preserve">pecuniary </w:t>
      </w:r>
      <w:r w:rsidR="00C117C3" w:rsidRPr="00F85028">
        <w:t>penalty</w:t>
      </w:r>
      <w:r w:rsidR="001E1F90" w:rsidRPr="00F85028">
        <w:t xml:space="preserve"> order</w:t>
      </w:r>
      <w:bookmarkEnd w:id="40"/>
    </w:p>
    <w:p w:rsidR="00D62203" w:rsidRPr="00F85028" w:rsidRDefault="00917643" w:rsidP="00F85028">
      <w:pPr>
        <w:pStyle w:val="subsection"/>
      </w:pPr>
      <w:r w:rsidRPr="00F85028">
        <w:tab/>
        <w:t>(</w:t>
      </w:r>
      <w:r w:rsidR="00C117C3" w:rsidRPr="00F85028">
        <w:t>1</w:t>
      </w:r>
      <w:r w:rsidR="00D62203" w:rsidRPr="00F85028">
        <w:t>)</w:t>
      </w:r>
      <w:r w:rsidR="00D62203" w:rsidRPr="00F85028">
        <w:tab/>
      </w:r>
      <w:r w:rsidR="00CC45BB" w:rsidRPr="00F85028">
        <w:t>A pecuniary</w:t>
      </w:r>
      <w:r w:rsidR="00D62203" w:rsidRPr="00F85028">
        <w:t xml:space="preserve"> penalty is a debt payable to ASIC on behalf of the Commonwealth</w:t>
      </w:r>
      <w:r w:rsidR="00D85604" w:rsidRPr="00F85028">
        <w:t>.</w:t>
      </w:r>
    </w:p>
    <w:p w:rsidR="00D62203" w:rsidRPr="00F85028" w:rsidRDefault="00C117C3" w:rsidP="00F85028">
      <w:pPr>
        <w:pStyle w:val="subsection"/>
      </w:pPr>
      <w:r w:rsidRPr="00F85028">
        <w:tab/>
        <w:t>(2</w:t>
      </w:r>
      <w:r w:rsidR="00D62203" w:rsidRPr="00F85028">
        <w:t>)</w:t>
      </w:r>
      <w:r w:rsidR="00D62203" w:rsidRPr="00F85028">
        <w:tab/>
        <w:t>ASIC or the Commonwealth may enforce a pecuniary penalty order as if it were an order made in civil proceedings against the person to recover a debt due by the person</w:t>
      </w:r>
      <w:r w:rsidR="00D85604" w:rsidRPr="00F85028">
        <w:t>.</w:t>
      </w:r>
      <w:r w:rsidR="00D62203" w:rsidRPr="00F85028">
        <w:t xml:space="preserve"> The debt arising from the order is taken to be a judgment debt</w:t>
      </w:r>
      <w:r w:rsidR="00D85604" w:rsidRPr="00F85028">
        <w:t>.</w:t>
      </w:r>
    </w:p>
    <w:p w:rsidR="00CC45BB" w:rsidRPr="00F85028" w:rsidRDefault="00D85604" w:rsidP="00F85028">
      <w:pPr>
        <w:pStyle w:val="ActHead5"/>
      </w:pPr>
      <w:bookmarkStart w:id="41" w:name="_Toc3383367"/>
      <w:r w:rsidRPr="00F85028">
        <w:rPr>
          <w:rStyle w:val="CharSectno"/>
        </w:rPr>
        <w:t>1317GAB</w:t>
      </w:r>
      <w:r w:rsidR="00CC45BB" w:rsidRPr="00F85028">
        <w:t xml:space="preserve">  Relinquishing the </w:t>
      </w:r>
      <w:r w:rsidR="00E730D7" w:rsidRPr="00F85028">
        <w:t>benefit derived and detriment avoided</w:t>
      </w:r>
      <w:r w:rsidR="00CC45BB" w:rsidRPr="00F85028">
        <w:t xml:space="preserve"> from contravening a civil penalty provision</w:t>
      </w:r>
      <w:bookmarkEnd w:id="41"/>
    </w:p>
    <w:p w:rsidR="00CC45BB" w:rsidRPr="00F85028" w:rsidRDefault="00CC45BB" w:rsidP="00F85028">
      <w:pPr>
        <w:pStyle w:val="SubsectionHead"/>
      </w:pPr>
      <w:r w:rsidRPr="00F85028">
        <w:t>Relinquishment order</w:t>
      </w:r>
    </w:p>
    <w:p w:rsidR="00CC45BB" w:rsidRPr="00F85028" w:rsidRDefault="00F11407" w:rsidP="00F85028">
      <w:pPr>
        <w:pStyle w:val="subsection"/>
      </w:pPr>
      <w:r w:rsidRPr="00F85028">
        <w:tab/>
        <w:t>(1)</w:t>
      </w:r>
      <w:r w:rsidRPr="00F85028">
        <w:tab/>
      </w:r>
      <w:r w:rsidR="00756DF0" w:rsidRPr="00F85028">
        <w:t>A</w:t>
      </w:r>
      <w:r w:rsidR="00CC45BB" w:rsidRPr="00F85028">
        <w:t xml:space="preserve"> Court may order a person to pay the Commonwealth an amount equal to the </w:t>
      </w:r>
      <w:r w:rsidR="00E730D7" w:rsidRPr="00F85028">
        <w:t>benefit derived and detriment avoided</w:t>
      </w:r>
      <w:r w:rsidR="00CC45BB" w:rsidRPr="00F85028">
        <w:t xml:space="preserve"> because of a contravention of a civil penalty provision if a declaration of contravention by the person has been made under section</w:t>
      </w:r>
      <w:r w:rsidR="00F85028" w:rsidRPr="00F85028">
        <w:t> </w:t>
      </w:r>
      <w:r w:rsidR="00CC45BB" w:rsidRPr="00F85028">
        <w:t>1317E</w:t>
      </w:r>
      <w:r w:rsidR="00D85604" w:rsidRPr="00F85028">
        <w:t>.</w:t>
      </w:r>
      <w:r w:rsidR="00CC45BB" w:rsidRPr="00F85028">
        <w:t xml:space="preserve"> The order is a </w:t>
      </w:r>
      <w:r w:rsidR="00CC45BB" w:rsidRPr="00F85028">
        <w:rPr>
          <w:b/>
          <w:i/>
        </w:rPr>
        <w:t>relinquishment order</w:t>
      </w:r>
      <w:r w:rsidR="00D85604" w:rsidRPr="00F85028">
        <w:t>.</w:t>
      </w:r>
    </w:p>
    <w:p w:rsidR="00CC45BB" w:rsidRPr="00F85028" w:rsidRDefault="00CC45BB" w:rsidP="00F85028">
      <w:pPr>
        <w:pStyle w:val="subsection"/>
      </w:pPr>
      <w:r w:rsidRPr="00F85028">
        <w:tab/>
        <w:t>(2)</w:t>
      </w:r>
      <w:r w:rsidRPr="00F85028">
        <w:tab/>
        <w:t>The Court may make a relinquishment order:</w:t>
      </w:r>
    </w:p>
    <w:p w:rsidR="00CC45BB" w:rsidRPr="00F85028" w:rsidRDefault="00CC45BB" w:rsidP="00F85028">
      <w:pPr>
        <w:pStyle w:val="paragraph"/>
      </w:pPr>
      <w:r w:rsidRPr="00F85028">
        <w:tab/>
        <w:t>(a)</w:t>
      </w:r>
      <w:r w:rsidRPr="00F85028">
        <w:tab/>
        <w:t>on its own initiative, during proceedings before the Court; or</w:t>
      </w:r>
    </w:p>
    <w:p w:rsidR="00CC45BB" w:rsidRPr="00F85028" w:rsidRDefault="00CC45BB" w:rsidP="00F85028">
      <w:pPr>
        <w:pStyle w:val="paragraph"/>
      </w:pPr>
      <w:r w:rsidRPr="00F85028">
        <w:tab/>
        <w:t>(b)</w:t>
      </w:r>
      <w:r w:rsidRPr="00F85028">
        <w:tab/>
        <w:t>on application by ASIC</w:t>
      </w:r>
      <w:r w:rsidR="00156273" w:rsidRPr="00F85028">
        <w:t>, made within 6 years after the alleged contravention</w:t>
      </w:r>
      <w:r w:rsidR="00D85604" w:rsidRPr="00F85028">
        <w:t>.</w:t>
      </w:r>
    </w:p>
    <w:p w:rsidR="00CC45BB" w:rsidRPr="00F85028" w:rsidRDefault="0074662A" w:rsidP="00F85028">
      <w:pPr>
        <w:pStyle w:val="SubsectionHead"/>
      </w:pPr>
      <w:r w:rsidRPr="00F85028">
        <w:t>Relationship between relinquishment orders and pecuniary penalty orders</w:t>
      </w:r>
    </w:p>
    <w:p w:rsidR="00CC45BB" w:rsidRPr="00F85028" w:rsidRDefault="00CC45BB" w:rsidP="00F85028">
      <w:pPr>
        <w:pStyle w:val="subsection"/>
      </w:pPr>
      <w:r w:rsidRPr="00F85028">
        <w:tab/>
        <w:t>(3)</w:t>
      </w:r>
      <w:r w:rsidRPr="00F85028">
        <w:tab/>
        <w:t xml:space="preserve">To avoid doubt, </w:t>
      </w:r>
      <w:r w:rsidR="006D7BF1" w:rsidRPr="00F85028">
        <w:t>the Court</w:t>
      </w:r>
      <w:r w:rsidRPr="00F85028">
        <w:t xml:space="preserve"> may make a relinquishment order in relation to the contravention of a civil penalty provision even if</w:t>
      </w:r>
      <w:r w:rsidR="0074662A" w:rsidRPr="00F85028">
        <w:t xml:space="preserve"> a pecuniary penalty order could be, or has been, made in relation to the contravention of the civil penalty provision</w:t>
      </w:r>
      <w:r w:rsidR="00D85604" w:rsidRPr="00F85028">
        <w:t>.</w:t>
      </w:r>
    </w:p>
    <w:p w:rsidR="0074662A" w:rsidRPr="00F85028" w:rsidRDefault="0074662A" w:rsidP="00F85028">
      <w:pPr>
        <w:pStyle w:val="notetext"/>
      </w:pPr>
      <w:r w:rsidRPr="00F85028">
        <w:t>Note:</w:t>
      </w:r>
      <w:r w:rsidRPr="00F85028">
        <w:tab/>
        <w:t>The relationship between relinquishment orders and proceedings for an offence are dealt with in sections</w:t>
      </w:r>
      <w:r w:rsidR="00F85028" w:rsidRPr="00F85028">
        <w:t> </w:t>
      </w:r>
      <w:r w:rsidRPr="00F85028">
        <w:t>1317M, 1317N, 1317P and 1317Q</w:t>
      </w:r>
      <w:r w:rsidR="00D85604" w:rsidRPr="00F85028">
        <w:t>.</w:t>
      </w:r>
    </w:p>
    <w:p w:rsidR="00CC45BB" w:rsidRPr="00F85028" w:rsidRDefault="00D85604" w:rsidP="00F85028">
      <w:pPr>
        <w:pStyle w:val="ActHead5"/>
      </w:pPr>
      <w:bookmarkStart w:id="42" w:name="_Toc3383368"/>
      <w:r w:rsidRPr="00F85028">
        <w:rPr>
          <w:rStyle w:val="CharSectno"/>
        </w:rPr>
        <w:t>1317GAC</w:t>
      </w:r>
      <w:r w:rsidR="0074662A" w:rsidRPr="00F85028">
        <w:t xml:space="preserve">  </w:t>
      </w:r>
      <w:r w:rsidR="00CC45BB" w:rsidRPr="00F85028">
        <w:t>Civil enforcement of relinquishment order</w:t>
      </w:r>
      <w:bookmarkEnd w:id="42"/>
    </w:p>
    <w:p w:rsidR="00CC45BB" w:rsidRPr="00F85028" w:rsidRDefault="00CC45BB" w:rsidP="00F85028">
      <w:pPr>
        <w:pStyle w:val="subsection"/>
      </w:pPr>
      <w:r w:rsidRPr="00F85028">
        <w:tab/>
        <w:t>(</w:t>
      </w:r>
      <w:r w:rsidR="0074662A" w:rsidRPr="00F85028">
        <w:t>1</w:t>
      </w:r>
      <w:r w:rsidRPr="00F85028">
        <w:t>)</w:t>
      </w:r>
      <w:r w:rsidRPr="00F85028">
        <w:tab/>
        <w:t>The amount payable under a relinquishment order is a debt payable to ASIC on behalf of the Commonwealth</w:t>
      </w:r>
      <w:r w:rsidR="00D85604" w:rsidRPr="00F85028">
        <w:t>.</w:t>
      </w:r>
    </w:p>
    <w:p w:rsidR="00CC45BB" w:rsidRPr="00F85028" w:rsidRDefault="00CC45BB" w:rsidP="00F85028">
      <w:pPr>
        <w:pStyle w:val="subsection"/>
      </w:pPr>
      <w:r w:rsidRPr="00F85028">
        <w:tab/>
        <w:t>(</w:t>
      </w:r>
      <w:r w:rsidR="0074662A" w:rsidRPr="00F85028">
        <w:t>2</w:t>
      </w:r>
      <w:r w:rsidRPr="00F85028">
        <w:t>)</w:t>
      </w:r>
      <w:r w:rsidRPr="00F85028">
        <w:tab/>
        <w:t>ASIC or the Commonwealth may enforce a relinquishment order as if it were an order made in civil proceedings against the person to recover a debt due by the person</w:t>
      </w:r>
      <w:r w:rsidR="00D85604" w:rsidRPr="00F85028">
        <w:t>.</w:t>
      </w:r>
      <w:r w:rsidRPr="00F85028">
        <w:t xml:space="preserve"> The debt arising from the order is taken to be a judgment debt</w:t>
      </w:r>
      <w:r w:rsidR="00D85604" w:rsidRPr="00F85028">
        <w:t>.</w:t>
      </w:r>
    </w:p>
    <w:p w:rsidR="0074662A" w:rsidRPr="00F85028" w:rsidRDefault="00D85604" w:rsidP="00F85028">
      <w:pPr>
        <w:pStyle w:val="ActHead5"/>
      </w:pPr>
      <w:bookmarkStart w:id="43" w:name="_Toc3383369"/>
      <w:r w:rsidRPr="00F85028">
        <w:rPr>
          <w:rStyle w:val="CharSectno"/>
        </w:rPr>
        <w:t>1317GAD</w:t>
      </w:r>
      <w:r w:rsidR="0074662A" w:rsidRPr="00F85028">
        <w:t xml:space="preserve">  Meaning of </w:t>
      </w:r>
      <w:r w:rsidR="00E730D7" w:rsidRPr="00F85028">
        <w:rPr>
          <w:i/>
        </w:rPr>
        <w:t>benefit derived and detriment avoided</w:t>
      </w:r>
      <w:r w:rsidR="000C6231" w:rsidRPr="00F85028">
        <w:t xml:space="preserve"> because of a contravention of a civil penalty provision</w:t>
      </w:r>
      <w:bookmarkEnd w:id="43"/>
    </w:p>
    <w:p w:rsidR="0074662A" w:rsidRPr="00F85028" w:rsidRDefault="0074662A" w:rsidP="00F85028">
      <w:pPr>
        <w:pStyle w:val="subsection"/>
      </w:pPr>
      <w:r w:rsidRPr="00F85028">
        <w:tab/>
      </w:r>
      <w:r w:rsidRPr="00F85028">
        <w:tab/>
        <w:t xml:space="preserve">The </w:t>
      </w:r>
      <w:r w:rsidR="00E730D7" w:rsidRPr="00F85028">
        <w:rPr>
          <w:b/>
          <w:i/>
        </w:rPr>
        <w:t>benefit derived and detriment avoided</w:t>
      </w:r>
      <w:r w:rsidRPr="00F85028">
        <w:t xml:space="preserve"> because of a contravention of a civil penalty provision is the sum of:</w:t>
      </w:r>
    </w:p>
    <w:p w:rsidR="0074662A" w:rsidRPr="00F85028" w:rsidRDefault="0074662A" w:rsidP="00F85028">
      <w:pPr>
        <w:pStyle w:val="paragraph"/>
      </w:pPr>
      <w:r w:rsidRPr="00F85028">
        <w:tab/>
        <w:t>(a)</w:t>
      </w:r>
      <w:r w:rsidRPr="00F85028">
        <w:tab/>
        <w:t xml:space="preserve">the total value of all benefits </w:t>
      </w:r>
      <w:r w:rsidR="009756BD" w:rsidRPr="00F85028">
        <w:t>obtained by</w:t>
      </w:r>
      <w:r w:rsidRPr="00F85028">
        <w:t xml:space="preserve"> one or more persons that are reasonably attributable to the contravention; and</w:t>
      </w:r>
    </w:p>
    <w:p w:rsidR="0074662A" w:rsidRPr="00F85028" w:rsidRDefault="0074662A" w:rsidP="00F85028">
      <w:pPr>
        <w:pStyle w:val="paragraph"/>
      </w:pPr>
      <w:r w:rsidRPr="00F85028">
        <w:tab/>
        <w:t>(b)</w:t>
      </w:r>
      <w:r w:rsidRPr="00F85028">
        <w:tab/>
        <w:t xml:space="preserve">the total value of all detriments </w:t>
      </w:r>
      <w:r w:rsidR="009756BD" w:rsidRPr="00F85028">
        <w:t>avoided</w:t>
      </w:r>
      <w:r w:rsidRPr="00F85028">
        <w:t xml:space="preserve"> </w:t>
      </w:r>
      <w:r w:rsidR="009756BD" w:rsidRPr="00F85028">
        <w:t xml:space="preserve">by </w:t>
      </w:r>
      <w:r w:rsidRPr="00F85028">
        <w:t>one or more persons that are reasonably attributable to the contravention</w:t>
      </w:r>
      <w:r w:rsidR="00D85604" w:rsidRPr="00F85028">
        <w:t>.</w:t>
      </w:r>
    </w:p>
    <w:p w:rsidR="00CC45BB" w:rsidRPr="00F85028" w:rsidRDefault="004A42EE" w:rsidP="00F85028">
      <w:pPr>
        <w:pStyle w:val="ItemHead"/>
      </w:pPr>
      <w:r w:rsidRPr="00F85028">
        <w:t>118</w:t>
      </w:r>
      <w:r w:rsidR="00CC45BB" w:rsidRPr="00F85028">
        <w:t xml:space="preserve">  Before section</w:t>
      </w:r>
      <w:r w:rsidR="00F85028" w:rsidRPr="00F85028">
        <w:t> </w:t>
      </w:r>
      <w:r w:rsidR="00CC45BB" w:rsidRPr="00F85028">
        <w:t>1317J</w:t>
      </w:r>
    </w:p>
    <w:p w:rsidR="00CC45BB" w:rsidRPr="00F85028" w:rsidRDefault="00CC45BB" w:rsidP="00F85028">
      <w:pPr>
        <w:pStyle w:val="Item"/>
      </w:pPr>
      <w:r w:rsidRPr="00F85028">
        <w:t>Insert:</w:t>
      </w:r>
    </w:p>
    <w:p w:rsidR="00CC45BB" w:rsidRPr="00F85028" w:rsidRDefault="00CC45BB" w:rsidP="00F85028">
      <w:pPr>
        <w:pStyle w:val="ActHead3"/>
      </w:pPr>
      <w:bookmarkStart w:id="44" w:name="_Toc3383370"/>
      <w:r w:rsidRPr="00F85028">
        <w:rPr>
          <w:rStyle w:val="CharDivNo"/>
        </w:rPr>
        <w:t>Division</w:t>
      </w:r>
      <w:r w:rsidR="00F85028" w:rsidRPr="00F85028">
        <w:rPr>
          <w:rStyle w:val="CharDivNo"/>
        </w:rPr>
        <w:t> </w:t>
      </w:r>
      <w:r w:rsidRPr="00F85028">
        <w:rPr>
          <w:rStyle w:val="CharDivNo"/>
        </w:rPr>
        <w:t>2</w:t>
      </w:r>
      <w:r w:rsidRPr="00F85028">
        <w:t>—</w:t>
      </w:r>
      <w:r w:rsidRPr="00F85028">
        <w:rPr>
          <w:rStyle w:val="CharDivText"/>
        </w:rPr>
        <w:t>Procedural and other matters relating to orders by the Court</w:t>
      </w:r>
      <w:bookmarkEnd w:id="44"/>
    </w:p>
    <w:p w:rsidR="00E6602C" w:rsidRPr="00F85028" w:rsidRDefault="004A42EE" w:rsidP="00F85028">
      <w:pPr>
        <w:pStyle w:val="ItemHead"/>
      </w:pPr>
      <w:r w:rsidRPr="00F85028">
        <w:t>119</w:t>
      </w:r>
      <w:r w:rsidR="00E6602C" w:rsidRPr="00F85028">
        <w:t xml:space="preserve">  Section</w:t>
      </w:r>
      <w:r w:rsidR="00F85028" w:rsidRPr="00F85028">
        <w:t> </w:t>
      </w:r>
      <w:r w:rsidR="00E6602C" w:rsidRPr="00F85028">
        <w:t>1317M</w:t>
      </w:r>
    </w:p>
    <w:p w:rsidR="00E6602C" w:rsidRPr="00F85028" w:rsidRDefault="00E6602C" w:rsidP="00F85028">
      <w:pPr>
        <w:pStyle w:val="Item"/>
      </w:pPr>
      <w:r w:rsidRPr="00F85028">
        <w:t>Omit “or a pecuniary penalty order”, substitute “, a pecuniary penalty order or a relinquishment order”</w:t>
      </w:r>
      <w:r w:rsidR="00D85604" w:rsidRPr="00F85028">
        <w:t>.</w:t>
      </w:r>
    </w:p>
    <w:p w:rsidR="00E6602C" w:rsidRPr="00F85028" w:rsidRDefault="004A42EE" w:rsidP="00F85028">
      <w:pPr>
        <w:pStyle w:val="ItemHead"/>
      </w:pPr>
      <w:r w:rsidRPr="00F85028">
        <w:t>120</w:t>
      </w:r>
      <w:r w:rsidR="00E6602C" w:rsidRPr="00F85028">
        <w:t xml:space="preserve">  Subsection</w:t>
      </w:r>
      <w:r w:rsidR="00F85028" w:rsidRPr="00F85028">
        <w:t> </w:t>
      </w:r>
      <w:r w:rsidR="00E6602C" w:rsidRPr="00F85028">
        <w:t>1317N(1)</w:t>
      </w:r>
    </w:p>
    <w:p w:rsidR="00E6602C" w:rsidRPr="00F85028" w:rsidRDefault="00E6602C" w:rsidP="00F85028">
      <w:pPr>
        <w:pStyle w:val="Item"/>
      </w:pPr>
      <w:r w:rsidRPr="00F85028">
        <w:t>Omit “or pecuniary penalty order”, substitute “, a pecuniary penalty order or a relinquishment order”</w:t>
      </w:r>
      <w:r w:rsidR="00D85604" w:rsidRPr="00F85028">
        <w:t>.</w:t>
      </w:r>
    </w:p>
    <w:p w:rsidR="00EB0979" w:rsidRPr="00F85028" w:rsidRDefault="004A42EE" w:rsidP="00F85028">
      <w:pPr>
        <w:pStyle w:val="ItemHead"/>
      </w:pPr>
      <w:r w:rsidRPr="00F85028">
        <w:t>121</w:t>
      </w:r>
      <w:r w:rsidR="00EB0979" w:rsidRPr="00F85028">
        <w:t xml:space="preserve">  Subsection</w:t>
      </w:r>
      <w:r w:rsidR="00F85028" w:rsidRPr="00F85028">
        <w:t> </w:t>
      </w:r>
      <w:r w:rsidR="00EB0979" w:rsidRPr="00F85028">
        <w:t>1317N(2)</w:t>
      </w:r>
    </w:p>
    <w:p w:rsidR="00EB0979" w:rsidRPr="00F85028" w:rsidRDefault="00EB0979" w:rsidP="00F85028">
      <w:pPr>
        <w:pStyle w:val="Item"/>
      </w:pPr>
      <w:r w:rsidRPr="00F85028">
        <w:t>Repeal the subsection, substitute:</w:t>
      </w:r>
    </w:p>
    <w:p w:rsidR="00EB0979" w:rsidRPr="00F85028" w:rsidRDefault="00EB0979" w:rsidP="00F85028">
      <w:pPr>
        <w:pStyle w:val="subsection"/>
      </w:pPr>
      <w:r w:rsidRPr="00F85028">
        <w:tab/>
        <w:t>(2)</w:t>
      </w:r>
      <w:r w:rsidRPr="00F85028">
        <w:tab/>
        <w:t xml:space="preserve">The proceedings for the declaration or order </w:t>
      </w:r>
      <w:r w:rsidR="00D50A57" w:rsidRPr="00F85028">
        <w:t xml:space="preserve">(the </w:t>
      </w:r>
      <w:r w:rsidR="00D50A57" w:rsidRPr="00F85028">
        <w:rPr>
          <w:b/>
          <w:i/>
        </w:rPr>
        <w:t>civil proceedings</w:t>
      </w:r>
      <w:r w:rsidR="00D50A57" w:rsidRPr="00F85028">
        <w:t xml:space="preserve">) </w:t>
      </w:r>
      <w:r w:rsidRPr="00F85028">
        <w:t>may be resumed if the person is not convicted of the offence</w:t>
      </w:r>
      <w:r w:rsidR="00D85604" w:rsidRPr="00F85028">
        <w:t>.</w:t>
      </w:r>
      <w:r w:rsidRPr="00F85028">
        <w:t xml:space="preserve"> Otherwise:</w:t>
      </w:r>
    </w:p>
    <w:p w:rsidR="00D50A57" w:rsidRPr="00F85028" w:rsidRDefault="00D50A57" w:rsidP="00F85028">
      <w:pPr>
        <w:pStyle w:val="paragraph"/>
      </w:pPr>
      <w:r w:rsidRPr="00F85028">
        <w:tab/>
        <w:t>(a)</w:t>
      </w:r>
      <w:r w:rsidRPr="00F85028">
        <w:tab/>
        <w:t>the civil proceedings are dismissed; and</w:t>
      </w:r>
    </w:p>
    <w:p w:rsidR="00D50A57" w:rsidRPr="00F85028" w:rsidRDefault="00D50A57" w:rsidP="00F85028">
      <w:pPr>
        <w:pStyle w:val="paragraph"/>
      </w:pPr>
      <w:r w:rsidRPr="00F85028">
        <w:rPr>
          <w:i/>
        </w:rPr>
        <w:tab/>
      </w:r>
      <w:r w:rsidRPr="00F85028">
        <w:t>(b)</w:t>
      </w:r>
      <w:r w:rsidRPr="00F85028">
        <w:tab/>
        <w:t>costs must not be awarded in relation to the civil proceedings</w:t>
      </w:r>
      <w:r w:rsidR="00D85604" w:rsidRPr="00F85028">
        <w:t>.</w:t>
      </w:r>
    </w:p>
    <w:p w:rsidR="00E6602C" w:rsidRPr="00F85028" w:rsidRDefault="004A42EE" w:rsidP="00F85028">
      <w:pPr>
        <w:pStyle w:val="ItemHead"/>
      </w:pPr>
      <w:r w:rsidRPr="00F85028">
        <w:t>122</w:t>
      </w:r>
      <w:r w:rsidR="00E6602C" w:rsidRPr="00F85028">
        <w:t xml:space="preserve">  After paragraph</w:t>
      </w:r>
      <w:r w:rsidR="00F85028" w:rsidRPr="00F85028">
        <w:t> </w:t>
      </w:r>
      <w:r w:rsidR="00E6602C" w:rsidRPr="00F85028">
        <w:t>1317P(1)(b)</w:t>
      </w:r>
    </w:p>
    <w:p w:rsidR="00E6602C" w:rsidRPr="00F85028" w:rsidRDefault="00E6602C" w:rsidP="00F85028">
      <w:pPr>
        <w:pStyle w:val="Item"/>
      </w:pPr>
      <w:r w:rsidRPr="00F85028">
        <w:t>Insert:</w:t>
      </w:r>
    </w:p>
    <w:p w:rsidR="00E6602C" w:rsidRPr="00F85028" w:rsidRDefault="00E6602C" w:rsidP="00F85028">
      <w:pPr>
        <w:pStyle w:val="paragraph"/>
      </w:pPr>
      <w:r w:rsidRPr="00F85028">
        <w:tab/>
        <w:t>(baa)</w:t>
      </w:r>
      <w:r w:rsidRPr="00F85028">
        <w:tab/>
        <w:t>a relinquishment order has been made against the person; or</w:t>
      </w:r>
    </w:p>
    <w:p w:rsidR="00B04EBC" w:rsidRPr="00F85028" w:rsidRDefault="004A42EE" w:rsidP="00F85028">
      <w:pPr>
        <w:pStyle w:val="ItemHead"/>
      </w:pPr>
      <w:r w:rsidRPr="00F85028">
        <w:t>123</w:t>
      </w:r>
      <w:r w:rsidR="00B04EBC" w:rsidRPr="00F85028">
        <w:t xml:space="preserve">  Paragraph 1317P(2)(a)</w:t>
      </w:r>
    </w:p>
    <w:p w:rsidR="00B04EBC" w:rsidRPr="00F85028" w:rsidRDefault="00B04EBC" w:rsidP="00F85028">
      <w:pPr>
        <w:pStyle w:val="Item"/>
      </w:pPr>
      <w:r w:rsidRPr="00F85028">
        <w:t>After “an infringement notice is issued”, insert “under section</w:t>
      </w:r>
      <w:r w:rsidR="00F85028" w:rsidRPr="00F85028">
        <w:t> </w:t>
      </w:r>
      <w:r w:rsidRPr="00F85028">
        <w:t>1317DAC”</w:t>
      </w:r>
      <w:r w:rsidR="00D85604" w:rsidRPr="00F85028">
        <w:t>.</w:t>
      </w:r>
    </w:p>
    <w:p w:rsidR="001912EC" w:rsidRPr="00F85028" w:rsidRDefault="004A42EE" w:rsidP="00F85028">
      <w:pPr>
        <w:pStyle w:val="ItemHead"/>
      </w:pPr>
      <w:r w:rsidRPr="00F85028">
        <w:t>124</w:t>
      </w:r>
      <w:r w:rsidR="001912EC" w:rsidRPr="00F85028">
        <w:t xml:space="preserve">  Paragraph 1317Q(a)</w:t>
      </w:r>
    </w:p>
    <w:p w:rsidR="001912EC" w:rsidRPr="00F85028" w:rsidRDefault="001912EC" w:rsidP="00F85028">
      <w:pPr>
        <w:pStyle w:val="Item"/>
      </w:pPr>
      <w:r w:rsidRPr="00F85028">
        <w:t>After “</w:t>
      </w:r>
      <w:r w:rsidR="00BE06E3" w:rsidRPr="00F85028">
        <w:t xml:space="preserve">a </w:t>
      </w:r>
      <w:r w:rsidRPr="00F85028">
        <w:t>pecuniary penalty order”, insert “or a relinquishment order”</w:t>
      </w:r>
      <w:r w:rsidR="00D85604" w:rsidRPr="00F85028">
        <w:t>.</w:t>
      </w:r>
    </w:p>
    <w:p w:rsidR="00206FF4" w:rsidRPr="00F85028" w:rsidRDefault="004A42EE" w:rsidP="00F85028">
      <w:pPr>
        <w:pStyle w:val="ItemHead"/>
      </w:pPr>
      <w:r w:rsidRPr="00F85028">
        <w:t>125</w:t>
      </w:r>
      <w:r w:rsidR="00206FF4" w:rsidRPr="00F85028">
        <w:t xml:space="preserve">  Section</w:t>
      </w:r>
      <w:r w:rsidR="00F85028" w:rsidRPr="00F85028">
        <w:t> </w:t>
      </w:r>
      <w:r w:rsidR="00206FF4" w:rsidRPr="00F85028">
        <w:t>1317Q</w:t>
      </w:r>
    </w:p>
    <w:p w:rsidR="00206FF4" w:rsidRPr="00F85028" w:rsidRDefault="00206FF4" w:rsidP="00F85028">
      <w:pPr>
        <w:pStyle w:val="Item"/>
      </w:pPr>
      <w:r w:rsidRPr="00F85028">
        <w:t xml:space="preserve">After “the pecuniary penalty order”, </w:t>
      </w:r>
      <w:r w:rsidR="00726B13" w:rsidRPr="00F85028">
        <w:t>insert</w:t>
      </w:r>
      <w:r w:rsidRPr="00F85028">
        <w:t xml:space="preserve"> “or the relinquishment order”</w:t>
      </w:r>
      <w:r w:rsidR="00D85604" w:rsidRPr="00F85028">
        <w:t>.</w:t>
      </w:r>
    </w:p>
    <w:p w:rsidR="00206FF4" w:rsidRPr="00F85028" w:rsidRDefault="004A42EE" w:rsidP="00F85028">
      <w:pPr>
        <w:pStyle w:val="ItemHead"/>
      </w:pPr>
      <w:r w:rsidRPr="00F85028">
        <w:t>126</w:t>
      </w:r>
      <w:r w:rsidR="00206FF4" w:rsidRPr="00F85028">
        <w:t xml:space="preserve">  After section</w:t>
      </w:r>
      <w:r w:rsidR="00F85028" w:rsidRPr="00F85028">
        <w:t> </w:t>
      </w:r>
      <w:r w:rsidR="00206FF4" w:rsidRPr="00F85028">
        <w:t>1317Q</w:t>
      </w:r>
    </w:p>
    <w:p w:rsidR="00206FF4" w:rsidRPr="00F85028" w:rsidRDefault="00206FF4" w:rsidP="00F85028">
      <w:pPr>
        <w:pStyle w:val="Item"/>
      </w:pPr>
      <w:r w:rsidRPr="00F85028">
        <w:t>Insert:</w:t>
      </w:r>
    </w:p>
    <w:p w:rsidR="00917643" w:rsidRPr="00F85028" w:rsidRDefault="00D85604" w:rsidP="00F85028">
      <w:pPr>
        <w:pStyle w:val="ActHead5"/>
      </w:pPr>
      <w:bookmarkStart w:id="45" w:name="_Toc3383371"/>
      <w:r w:rsidRPr="00F85028">
        <w:rPr>
          <w:rStyle w:val="CharSectno"/>
        </w:rPr>
        <w:t>1317QA</w:t>
      </w:r>
      <w:r w:rsidR="00917643" w:rsidRPr="00F85028">
        <w:t xml:space="preserve">  Continuing contraventions of civil penalty provisions</w:t>
      </w:r>
      <w:bookmarkEnd w:id="45"/>
    </w:p>
    <w:p w:rsidR="00917643" w:rsidRPr="00F85028" w:rsidRDefault="00917643" w:rsidP="00F85028">
      <w:pPr>
        <w:pStyle w:val="subsection"/>
      </w:pPr>
      <w:r w:rsidRPr="00F85028">
        <w:tab/>
        <w:t>(1)</w:t>
      </w:r>
      <w:r w:rsidRPr="00F85028">
        <w:tab/>
        <w:t>If an act or thing is required under a civil penalty provision to be done:</w:t>
      </w:r>
    </w:p>
    <w:p w:rsidR="00917643" w:rsidRPr="00F85028" w:rsidRDefault="00917643" w:rsidP="00F85028">
      <w:pPr>
        <w:pStyle w:val="paragraph"/>
      </w:pPr>
      <w:r w:rsidRPr="00F85028">
        <w:tab/>
        <w:t>(a)</w:t>
      </w:r>
      <w:r w:rsidRPr="00F85028">
        <w:tab/>
        <w:t>within a particular period; or</w:t>
      </w:r>
    </w:p>
    <w:p w:rsidR="00917643" w:rsidRPr="00F85028" w:rsidRDefault="00917643" w:rsidP="00F85028">
      <w:pPr>
        <w:pStyle w:val="paragraph"/>
      </w:pPr>
      <w:r w:rsidRPr="00F85028">
        <w:tab/>
        <w:t>(b)</w:t>
      </w:r>
      <w:r w:rsidRPr="00F85028">
        <w:tab/>
        <w:t>before a particular time;</w:t>
      </w:r>
    </w:p>
    <w:p w:rsidR="00917643" w:rsidRPr="00F85028" w:rsidRDefault="00917643" w:rsidP="00F85028">
      <w:pPr>
        <w:pStyle w:val="subsection2"/>
      </w:pPr>
      <w:r w:rsidRPr="00F85028">
        <w:t>then the obligation to do that act or thing continues until the act or thing is done (even if the period has expired or the time has passed)</w:t>
      </w:r>
      <w:r w:rsidR="00D85604" w:rsidRPr="00F85028">
        <w:t>.</w:t>
      </w:r>
    </w:p>
    <w:p w:rsidR="00917643" w:rsidRPr="00F85028" w:rsidRDefault="00917643" w:rsidP="00F85028">
      <w:pPr>
        <w:pStyle w:val="subsection"/>
      </w:pPr>
      <w:r w:rsidRPr="00F85028">
        <w:tab/>
        <w:t>(2)</w:t>
      </w:r>
      <w:r w:rsidRPr="00F85028">
        <w:tab/>
        <w:t>A person who contravenes a civil penalty provision that requires an act or thing to be done:</w:t>
      </w:r>
    </w:p>
    <w:p w:rsidR="00917643" w:rsidRPr="00F85028" w:rsidRDefault="00917643" w:rsidP="00F85028">
      <w:pPr>
        <w:pStyle w:val="paragraph"/>
      </w:pPr>
      <w:r w:rsidRPr="00F85028">
        <w:tab/>
        <w:t>(a)</w:t>
      </w:r>
      <w:r w:rsidRPr="00F85028">
        <w:tab/>
        <w:t>within a particular period; or</w:t>
      </w:r>
    </w:p>
    <w:p w:rsidR="00917643" w:rsidRPr="00F85028" w:rsidRDefault="00917643" w:rsidP="00F85028">
      <w:pPr>
        <w:pStyle w:val="paragraph"/>
      </w:pPr>
      <w:r w:rsidRPr="00F85028">
        <w:tab/>
        <w:t>(b)</w:t>
      </w:r>
      <w:r w:rsidRPr="00F85028">
        <w:tab/>
        <w:t>before a particular time;</w:t>
      </w:r>
    </w:p>
    <w:p w:rsidR="00917643" w:rsidRPr="00F85028" w:rsidRDefault="00917643" w:rsidP="00F85028">
      <w:pPr>
        <w:pStyle w:val="subsection2"/>
      </w:pPr>
      <w:r w:rsidRPr="00F85028">
        <w:t xml:space="preserve">commits a separate contravention of that provision in respect of each day during which the contravention occurs (including the day the relevant pecuniary penalty order </w:t>
      </w:r>
      <w:r w:rsidR="00522D7C" w:rsidRPr="00F85028">
        <w:t xml:space="preserve">or relinquishment order </w:t>
      </w:r>
      <w:r w:rsidRPr="00F85028">
        <w:t>is made or any later day)</w:t>
      </w:r>
      <w:r w:rsidR="00D85604" w:rsidRPr="00F85028">
        <w:t>.</w:t>
      </w:r>
    </w:p>
    <w:p w:rsidR="00917643" w:rsidRPr="00F85028" w:rsidRDefault="00D85604" w:rsidP="00F85028">
      <w:pPr>
        <w:pStyle w:val="ActHead5"/>
      </w:pPr>
      <w:bookmarkStart w:id="46" w:name="_Toc3383372"/>
      <w:r w:rsidRPr="00F85028">
        <w:rPr>
          <w:rStyle w:val="CharSectno"/>
        </w:rPr>
        <w:t>1317QB</w:t>
      </w:r>
      <w:r w:rsidR="00917643" w:rsidRPr="00F85028">
        <w:t xml:space="preserve">  State of mind</w:t>
      </w:r>
      <w:bookmarkEnd w:id="46"/>
    </w:p>
    <w:p w:rsidR="00917643" w:rsidRPr="00F85028" w:rsidRDefault="00917643" w:rsidP="00F85028">
      <w:pPr>
        <w:pStyle w:val="subsection"/>
      </w:pPr>
      <w:r w:rsidRPr="00F85028">
        <w:tab/>
        <w:t>(1)</w:t>
      </w:r>
      <w:r w:rsidRPr="00F85028">
        <w:tab/>
        <w:t xml:space="preserve">In proceedings for a </w:t>
      </w:r>
      <w:r w:rsidR="00206FF4" w:rsidRPr="00F85028">
        <w:t>declaration of contravention or an order under Division</w:t>
      </w:r>
      <w:r w:rsidR="00F85028" w:rsidRPr="00F85028">
        <w:t> </w:t>
      </w:r>
      <w:r w:rsidR="00206FF4" w:rsidRPr="00F85028">
        <w:t xml:space="preserve">1 </w:t>
      </w:r>
      <w:r w:rsidRPr="00F85028">
        <w:t>against a person for a contravention of a civil penalty provision, it is not necessary to prove:</w:t>
      </w:r>
    </w:p>
    <w:p w:rsidR="00917643" w:rsidRPr="00F85028" w:rsidRDefault="00917643" w:rsidP="00F85028">
      <w:pPr>
        <w:pStyle w:val="paragraph"/>
      </w:pPr>
      <w:r w:rsidRPr="00F85028">
        <w:tab/>
        <w:t>(a)</w:t>
      </w:r>
      <w:r w:rsidRPr="00F85028">
        <w:tab/>
        <w:t>the person’s intention; or</w:t>
      </w:r>
    </w:p>
    <w:p w:rsidR="00917643" w:rsidRPr="00F85028" w:rsidRDefault="00917643" w:rsidP="00F85028">
      <w:pPr>
        <w:pStyle w:val="paragraph"/>
      </w:pPr>
      <w:r w:rsidRPr="00F85028">
        <w:tab/>
        <w:t>(b)</w:t>
      </w:r>
      <w:r w:rsidRPr="00F85028">
        <w:tab/>
        <w:t>the person’s knowledge; or</w:t>
      </w:r>
    </w:p>
    <w:p w:rsidR="00917643" w:rsidRPr="00F85028" w:rsidRDefault="00917643" w:rsidP="00F85028">
      <w:pPr>
        <w:pStyle w:val="paragraph"/>
      </w:pPr>
      <w:r w:rsidRPr="00F85028">
        <w:tab/>
        <w:t>(c)</w:t>
      </w:r>
      <w:r w:rsidRPr="00F85028">
        <w:tab/>
        <w:t>the person’s recklessness; or</w:t>
      </w:r>
    </w:p>
    <w:p w:rsidR="00917643" w:rsidRPr="00F85028" w:rsidRDefault="00917643" w:rsidP="00F85028">
      <w:pPr>
        <w:pStyle w:val="paragraph"/>
      </w:pPr>
      <w:r w:rsidRPr="00F85028">
        <w:tab/>
        <w:t>(d)</w:t>
      </w:r>
      <w:r w:rsidRPr="00F85028">
        <w:tab/>
        <w:t>the person’s negligence; or</w:t>
      </w:r>
    </w:p>
    <w:p w:rsidR="00917643" w:rsidRPr="00F85028" w:rsidRDefault="00917643" w:rsidP="00F85028">
      <w:pPr>
        <w:pStyle w:val="paragraph"/>
      </w:pPr>
      <w:r w:rsidRPr="00F85028">
        <w:tab/>
        <w:t>(e)</w:t>
      </w:r>
      <w:r w:rsidRPr="00F85028">
        <w:tab/>
        <w:t>any other state of mind of the person</w:t>
      </w:r>
      <w:r w:rsidR="00D85604" w:rsidRPr="00F85028">
        <w:t>.</w:t>
      </w:r>
    </w:p>
    <w:p w:rsidR="00917643" w:rsidRPr="00F85028" w:rsidRDefault="00917643" w:rsidP="00F85028">
      <w:pPr>
        <w:pStyle w:val="subsection"/>
      </w:pPr>
      <w:r w:rsidRPr="00F85028">
        <w:tab/>
        <w:t>(2)</w:t>
      </w:r>
      <w:r w:rsidRPr="00F85028">
        <w:tab/>
      </w:r>
      <w:r w:rsidR="00F85028" w:rsidRPr="00F85028">
        <w:t>Subsection (</w:t>
      </w:r>
      <w:r w:rsidRPr="00F85028">
        <w:t>1) does not apply to the extent that the proceedings relate to attempting to contravene a civil penalty provision, or being involved in a contravention of a civil penalty provision</w:t>
      </w:r>
      <w:r w:rsidR="00D85604" w:rsidRPr="00F85028">
        <w:t>.</w:t>
      </w:r>
    </w:p>
    <w:p w:rsidR="00917643" w:rsidRPr="00F85028" w:rsidRDefault="00917643" w:rsidP="00F85028">
      <w:pPr>
        <w:pStyle w:val="subsection"/>
      </w:pPr>
      <w:r w:rsidRPr="00F85028">
        <w:tab/>
        <w:t>(3)</w:t>
      </w:r>
      <w:r w:rsidRPr="00F85028">
        <w:tab/>
      </w:r>
      <w:r w:rsidR="00F85028" w:rsidRPr="00F85028">
        <w:t>Subsection (</w:t>
      </w:r>
      <w:r w:rsidRPr="00F85028">
        <w:t>1) does not affect the operation of section</w:t>
      </w:r>
      <w:r w:rsidR="00F85028" w:rsidRPr="00F85028">
        <w:t> </w:t>
      </w:r>
      <w:r w:rsidR="00D85604" w:rsidRPr="00F85028">
        <w:t>1317QC</w:t>
      </w:r>
      <w:r w:rsidRPr="00F85028">
        <w:t xml:space="preserve"> (which is about mistake of fact)</w:t>
      </w:r>
      <w:r w:rsidR="00D85604" w:rsidRPr="00F85028">
        <w:t>.</w:t>
      </w:r>
    </w:p>
    <w:p w:rsidR="00917643" w:rsidRPr="00F85028" w:rsidRDefault="00917643" w:rsidP="00F85028">
      <w:pPr>
        <w:pStyle w:val="subsection"/>
      </w:pPr>
      <w:r w:rsidRPr="00F85028">
        <w:tab/>
        <w:t>(4)</w:t>
      </w:r>
      <w:r w:rsidRPr="00F85028">
        <w:tab/>
      </w:r>
      <w:r w:rsidR="00F85028" w:rsidRPr="00F85028">
        <w:t>Subsection (</w:t>
      </w:r>
      <w:r w:rsidRPr="00F85028">
        <w:t>1) does not apply to the extent that the civil penalty provision, or a provision that relates to the civil penalty provision, expressly provides otherwise</w:t>
      </w:r>
      <w:r w:rsidR="00D85604" w:rsidRPr="00F85028">
        <w:t>.</w:t>
      </w:r>
    </w:p>
    <w:p w:rsidR="00917643" w:rsidRPr="00F85028" w:rsidRDefault="00D85604" w:rsidP="00F85028">
      <w:pPr>
        <w:pStyle w:val="ActHead5"/>
      </w:pPr>
      <w:bookmarkStart w:id="47" w:name="_Toc3383373"/>
      <w:r w:rsidRPr="00F85028">
        <w:rPr>
          <w:rStyle w:val="CharSectno"/>
        </w:rPr>
        <w:t>1317QC</w:t>
      </w:r>
      <w:r w:rsidR="00917643" w:rsidRPr="00F85028">
        <w:t xml:space="preserve">  Mistake of fact</w:t>
      </w:r>
      <w:bookmarkEnd w:id="47"/>
    </w:p>
    <w:p w:rsidR="00917643" w:rsidRPr="00F85028" w:rsidRDefault="00917643" w:rsidP="00F85028">
      <w:pPr>
        <w:pStyle w:val="subsection"/>
      </w:pPr>
      <w:r w:rsidRPr="00F85028">
        <w:tab/>
        <w:t>(1)</w:t>
      </w:r>
      <w:r w:rsidRPr="00F85028">
        <w:tab/>
        <w:t>A person is not liable to have</w:t>
      </w:r>
      <w:r w:rsidR="00EB0979" w:rsidRPr="00F85028">
        <w:t xml:space="preserve"> </w:t>
      </w:r>
      <w:r w:rsidR="00B14CAA" w:rsidRPr="00F85028">
        <w:t xml:space="preserve">a </w:t>
      </w:r>
      <w:r w:rsidR="00EB0979" w:rsidRPr="00F85028">
        <w:t>declaration of contravention or</w:t>
      </w:r>
      <w:r w:rsidRPr="00F85028">
        <w:t xml:space="preserve"> </w:t>
      </w:r>
      <w:r w:rsidR="00206FF4" w:rsidRPr="00F85028">
        <w:t>an order under Division</w:t>
      </w:r>
      <w:r w:rsidR="00F85028" w:rsidRPr="00F85028">
        <w:t> </w:t>
      </w:r>
      <w:r w:rsidR="00206FF4" w:rsidRPr="00F85028">
        <w:t xml:space="preserve">1 </w:t>
      </w:r>
      <w:r w:rsidRPr="00F85028">
        <w:t>made against the person for a contravention of a civil penalty provision if:</w:t>
      </w:r>
    </w:p>
    <w:p w:rsidR="00917643" w:rsidRPr="00F85028" w:rsidRDefault="00917643" w:rsidP="00F85028">
      <w:pPr>
        <w:pStyle w:val="paragraph"/>
      </w:pPr>
      <w:r w:rsidRPr="00F85028">
        <w:tab/>
        <w:t>(a)</w:t>
      </w:r>
      <w:r w:rsidRPr="00F85028">
        <w:tab/>
        <w:t>at or before the time of the conduct constituting the contravention, the person:</w:t>
      </w:r>
    </w:p>
    <w:p w:rsidR="00917643" w:rsidRPr="00F85028" w:rsidRDefault="00917643" w:rsidP="00F85028">
      <w:pPr>
        <w:pStyle w:val="paragraphsub"/>
      </w:pPr>
      <w:r w:rsidRPr="00F85028">
        <w:tab/>
        <w:t>(i)</w:t>
      </w:r>
      <w:r w:rsidRPr="00F85028">
        <w:tab/>
        <w:t>considered whether or not facts existed; and</w:t>
      </w:r>
    </w:p>
    <w:p w:rsidR="00917643" w:rsidRPr="00F85028" w:rsidRDefault="00917643" w:rsidP="00F85028">
      <w:pPr>
        <w:pStyle w:val="paragraphsub"/>
      </w:pPr>
      <w:r w:rsidRPr="00F85028">
        <w:tab/>
        <w:t>(ii)</w:t>
      </w:r>
      <w:r w:rsidRPr="00F85028">
        <w:tab/>
        <w:t>was under a mistaken but reasonable belief about those facts; and</w:t>
      </w:r>
    </w:p>
    <w:p w:rsidR="00917643" w:rsidRPr="00F85028" w:rsidRDefault="00917643" w:rsidP="00F85028">
      <w:pPr>
        <w:pStyle w:val="paragraph"/>
      </w:pPr>
      <w:r w:rsidRPr="00F85028">
        <w:tab/>
        <w:t>(b)</w:t>
      </w:r>
      <w:r w:rsidRPr="00F85028">
        <w:tab/>
        <w:t>had those facts existed, the conduct would not have constituted a contravention of the civil penalty provision</w:t>
      </w:r>
      <w:r w:rsidR="00D85604" w:rsidRPr="00F85028">
        <w:t>.</w:t>
      </w:r>
    </w:p>
    <w:p w:rsidR="00917643" w:rsidRPr="00F85028" w:rsidRDefault="00917643" w:rsidP="00F85028">
      <w:pPr>
        <w:pStyle w:val="subsection"/>
      </w:pPr>
      <w:r w:rsidRPr="00F85028">
        <w:tab/>
        <w:t>(2)</w:t>
      </w:r>
      <w:r w:rsidRPr="00F85028">
        <w:tab/>
        <w:t xml:space="preserve">For the purposes of </w:t>
      </w:r>
      <w:r w:rsidR="00F85028" w:rsidRPr="00F85028">
        <w:t>subsection (</w:t>
      </w:r>
      <w:r w:rsidRPr="00F85028">
        <w:t>1), a person may be regarded as having considered whether or not facts existed if:</w:t>
      </w:r>
    </w:p>
    <w:p w:rsidR="00917643" w:rsidRPr="00F85028" w:rsidRDefault="00917643" w:rsidP="00F85028">
      <w:pPr>
        <w:pStyle w:val="paragraph"/>
      </w:pPr>
      <w:r w:rsidRPr="00F85028">
        <w:tab/>
        <w:t>(a)</w:t>
      </w:r>
      <w:r w:rsidRPr="00F85028">
        <w:tab/>
        <w:t>the person had considered, on a previous occasion, whether those facts existed in the circumstances surrounding that occasion; and</w:t>
      </w:r>
    </w:p>
    <w:p w:rsidR="00917643" w:rsidRPr="00F85028" w:rsidRDefault="00917643" w:rsidP="00F85028">
      <w:pPr>
        <w:pStyle w:val="paragraph"/>
      </w:pPr>
      <w:r w:rsidRPr="00F85028">
        <w:tab/>
        <w:t>(b)</w:t>
      </w:r>
      <w:r w:rsidRPr="00F85028">
        <w:tab/>
        <w:t>the person honestly and reasonably believed that the circumstances surrounding the present occasion were the same, or substantially the same, as those surrounding the previous occasion</w:t>
      </w:r>
      <w:r w:rsidR="00D85604" w:rsidRPr="00F85028">
        <w:t>.</w:t>
      </w:r>
    </w:p>
    <w:p w:rsidR="00917643" w:rsidRPr="00F85028" w:rsidRDefault="00917643" w:rsidP="00F85028">
      <w:pPr>
        <w:pStyle w:val="subsection"/>
      </w:pPr>
      <w:r w:rsidRPr="00F85028">
        <w:tab/>
        <w:t>(3)</w:t>
      </w:r>
      <w:r w:rsidRPr="00F85028">
        <w:tab/>
        <w:t xml:space="preserve">A person who wishes to rely on </w:t>
      </w:r>
      <w:r w:rsidR="00F85028" w:rsidRPr="00F85028">
        <w:t>subsection (</w:t>
      </w:r>
      <w:r w:rsidRPr="00F85028">
        <w:t>1) or (2) in proceedings for</w:t>
      </w:r>
      <w:r w:rsidR="00EB0979" w:rsidRPr="00F85028">
        <w:t xml:space="preserve"> a declaration of contravention or an order under Division</w:t>
      </w:r>
      <w:r w:rsidR="00F85028" w:rsidRPr="00F85028">
        <w:t> </w:t>
      </w:r>
      <w:r w:rsidR="00EB0979" w:rsidRPr="00F85028">
        <w:t>1</w:t>
      </w:r>
      <w:r w:rsidRPr="00F85028">
        <w:t xml:space="preserve"> bears an evidential burden in relation to that matter</w:t>
      </w:r>
      <w:r w:rsidR="00D85604" w:rsidRPr="00F85028">
        <w:t>.</w:t>
      </w:r>
    </w:p>
    <w:p w:rsidR="00A91ADD" w:rsidRPr="00F85028" w:rsidRDefault="00A91ADD" w:rsidP="00F85028">
      <w:pPr>
        <w:pStyle w:val="subsection"/>
      </w:pPr>
      <w:r w:rsidRPr="00F85028">
        <w:tab/>
        <w:t>(4)</w:t>
      </w:r>
      <w:r w:rsidRPr="00F85028">
        <w:tab/>
        <w:t xml:space="preserve">In </w:t>
      </w:r>
      <w:r w:rsidR="00F85028" w:rsidRPr="00F85028">
        <w:t>subsection (</w:t>
      </w:r>
      <w:r w:rsidRPr="00F85028">
        <w:t xml:space="preserve">3), </w:t>
      </w:r>
      <w:r w:rsidRPr="00F85028">
        <w:rPr>
          <w:b/>
          <w:i/>
        </w:rPr>
        <w:t>evidential burden</w:t>
      </w:r>
      <w:r w:rsidRPr="00F85028">
        <w:t>, in relation to a matter, means the burden of adducing or pointing to evidence that suggests a reasonable possibility that the matter exists or does not exist</w:t>
      </w:r>
      <w:r w:rsidR="00D85604" w:rsidRPr="00F85028">
        <w:t>.</w:t>
      </w:r>
    </w:p>
    <w:p w:rsidR="00917643" w:rsidRPr="00F85028" w:rsidRDefault="00D85604" w:rsidP="00F85028">
      <w:pPr>
        <w:pStyle w:val="ActHead5"/>
      </w:pPr>
      <w:bookmarkStart w:id="48" w:name="_Toc3383374"/>
      <w:r w:rsidRPr="00F85028">
        <w:rPr>
          <w:rStyle w:val="CharSectno"/>
        </w:rPr>
        <w:t>1317QD</w:t>
      </w:r>
      <w:r w:rsidR="00917643" w:rsidRPr="00F85028">
        <w:t xml:space="preserve">  Exceptions etc</w:t>
      </w:r>
      <w:r w:rsidRPr="00F85028">
        <w:t>.</w:t>
      </w:r>
      <w:r w:rsidR="00917643" w:rsidRPr="00F85028">
        <w:t xml:space="preserve"> to civil penalty provisions—burden of proof</w:t>
      </w:r>
      <w:bookmarkEnd w:id="48"/>
    </w:p>
    <w:p w:rsidR="00917643" w:rsidRPr="00F85028" w:rsidRDefault="00917643" w:rsidP="00F85028">
      <w:pPr>
        <w:pStyle w:val="subsection"/>
      </w:pPr>
      <w:r w:rsidRPr="00F85028">
        <w:tab/>
        <w:t>(1)</w:t>
      </w:r>
      <w:r w:rsidRPr="00F85028">
        <w:tab/>
        <w:t xml:space="preserve">If, in proceedings for a </w:t>
      </w:r>
      <w:r w:rsidR="00EB0979" w:rsidRPr="00F85028">
        <w:t>declaration of contravention or an order under Division</w:t>
      </w:r>
      <w:r w:rsidR="00F85028" w:rsidRPr="00F85028">
        <w:t> </w:t>
      </w:r>
      <w:r w:rsidR="00EB0979" w:rsidRPr="00F85028">
        <w:t>1</w:t>
      </w:r>
      <w:r w:rsidR="00EB0979" w:rsidRPr="00F85028">
        <w:rPr>
          <w:i/>
        </w:rPr>
        <w:t xml:space="preserve"> </w:t>
      </w:r>
      <w:r w:rsidRPr="00F85028">
        <w:t>against a person for a contravention of a civil penalty provision, the person wishes to rely on any exception, exemption, excuse, qualification or justification provided by the law creating the civil penalty provision, then the person bears an evidential burden in relation to that matter</w:t>
      </w:r>
      <w:r w:rsidR="00D85604" w:rsidRPr="00F85028">
        <w:t>.</w:t>
      </w:r>
    </w:p>
    <w:p w:rsidR="00917643" w:rsidRPr="00F85028" w:rsidRDefault="00917643" w:rsidP="00F85028">
      <w:pPr>
        <w:pStyle w:val="subsection"/>
      </w:pPr>
      <w:r w:rsidRPr="00F85028">
        <w:tab/>
        <w:t>(2)</w:t>
      </w:r>
      <w:r w:rsidRPr="00F85028">
        <w:tab/>
        <w:t xml:space="preserve">In </w:t>
      </w:r>
      <w:r w:rsidR="00F85028" w:rsidRPr="00F85028">
        <w:t>subsection (</w:t>
      </w:r>
      <w:r w:rsidRPr="00F85028">
        <w:t xml:space="preserve">1), </w:t>
      </w:r>
      <w:r w:rsidRPr="00F85028">
        <w:rPr>
          <w:b/>
          <w:i/>
        </w:rPr>
        <w:t>evidential burden</w:t>
      </w:r>
      <w:r w:rsidRPr="00F85028">
        <w:t>, in relation to a matter, means the burden of adducing or pointing to evidence that suggests a reasonable possibility that the matter exists or does not exist</w:t>
      </w:r>
      <w:r w:rsidR="00D85604" w:rsidRPr="00F85028">
        <w:t>.</w:t>
      </w:r>
    </w:p>
    <w:p w:rsidR="00917643" w:rsidRPr="00F85028" w:rsidRDefault="00D85604" w:rsidP="00F85028">
      <w:pPr>
        <w:pStyle w:val="ActHead5"/>
      </w:pPr>
      <w:bookmarkStart w:id="49" w:name="_Toc3383375"/>
      <w:r w:rsidRPr="00F85028">
        <w:rPr>
          <w:rStyle w:val="CharSectno"/>
        </w:rPr>
        <w:t>1317QE</w:t>
      </w:r>
      <w:r w:rsidR="00917643" w:rsidRPr="00F85028">
        <w:t xml:space="preserve">  Civil penalty provisions contravened by employees, agents or officers</w:t>
      </w:r>
      <w:bookmarkEnd w:id="49"/>
    </w:p>
    <w:p w:rsidR="00917643" w:rsidRPr="00F85028" w:rsidRDefault="00917643" w:rsidP="00F85028">
      <w:pPr>
        <w:pStyle w:val="subsection"/>
      </w:pPr>
      <w:r w:rsidRPr="00F85028">
        <w:tab/>
      </w:r>
      <w:r w:rsidRPr="00F85028">
        <w:tab/>
        <w:t>If an element of a civil penalty provision is done by an employee, agent or officer of a body corporate acting:</w:t>
      </w:r>
    </w:p>
    <w:p w:rsidR="00917643" w:rsidRPr="00F85028" w:rsidRDefault="00917643" w:rsidP="00F85028">
      <w:pPr>
        <w:pStyle w:val="paragraph"/>
      </w:pPr>
      <w:r w:rsidRPr="00F85028">
        <w:tab/>
        <w:t>(a)</w:t>
      </w:r>
      <w:r w:rsidRPr="00F85028">
        <w:tab/>
        <w:t>within the actual or apparent scope of the employee’s, agent’s, or officer’s employment; or</w:t>
      </w:r>
    </w:p>
    <w:p w:rsidR="00917643" w:rsidRPr="00F85028" w:rsidRDefault="00917643" w:rsidP="00F85028">
      <w:pPr>
        <w:pStyle w:val="paragraph"/>
      </w:pPr>
      <w:r w:rsidRPr="00F85028">
        <w:tab/>
        <w:t>(b)</w:t>
      </w:r>
      <w:r w:rsidRPr="00F85028">
        <w:tab/>
        <w:t>within the employee’s, agent’s, or officer’s actual or apparent authority;</w:t>
      </w:r>
    </w:p>
    <w:p w:rsidR="00917643" w:rsidRPr="00F85028" w:rsidRDefault="00917643" w:rsidP="00F85028">
      <w:pPr>
        <w:pStyle w:val="subsection2"/>
      </w:pPr>
      <w:r w:rsidRPr="00F85028">
        <w:t>the element must also be attributed to the body corporate</w:t>
      </w:r>
      <w:r w:rsidR="00D85604" w:rsidRPr="00F85028">
        <w:t>.</w:t>
      </w:r>
    </w:p>
    <w:p w:rsidR="00917643" w:rsidRPr="00F85028" w:rsidRDefault="00D85604" w:rsidP="00F85028">
      <w:pPr>
        <w:pStyle w:val="ActHead5"/>
      </w:pPr>
      <w:bookmarkStart w:id="50" w:name="_Toc3383376"/>
      <w:r w:rsidRPr="00F85028">
        <w:rPr>
          <w:rStyle w:val="CharSectno"/>
        </w:rPr>
        <w:t>1317QF</w:t>
      </w:r>
      <w:r w:rsidR="00917643" w:rsidRPr="00F85028">
        <w:t xml:space="preserve">  Preference must be given to compensate persons who suffer damage as a result of contravention</w:t>
      </w:r>
      <w:bookmarkEnd w:id="50"/>
    </w:p>
    <w:p w:rsidR="00917643" w:rsidRPr="00F85028" w:rsidRDefault="00917643" w:rsidP="00F85028">
      <w:pPr>
        <w:pStyle w:val="subsection"/>
      </w:pPr>
      <w:r w:rsidRPr="00F85028">
        <w:tab/>
        <w:t>(1)</w:t>
      </w:r>
      <w:r w:rsidRPr="00F85028">
        <w:tab/>
        <w:t xml:space="preserve">This section applies if a </w:t>
      </w:r>
      <w:r w:rsidR="00021442" w:rsidRPr="00F85028">
        <w:t>c</w:t>
      </w:r>
      <w:r w:rsidRPr="00F85028">
        <w:t>ourt considers that it is appropriate to:</w:t>
      </w:r>
    </w:p>
    <w:p w:rsidR="00917643" w:rsidRPr="00F85028" w:rsidRDefault="00917643" w:rsidP="00F85028">
      <w:pPr>
        <w:pStyle w:val="paragraph"/>
      </w:pPr>
      <w:r w:rsidRPr="00F85028">
        <w:tab/>
        <w:t>(a)</w:t>
      </w:r>
      <w:r w:rsidRPr="00F85028">
        <w:tab/>
        <w:t>make a pecuniary penalty order against a person in relation to a contravention of a civil penalty provision; or</w:t>
      </w:r>
    </w:p>
    <w:p w:rsidR="00917643" w:rsidRPr="00F85028" w:rsidRDefault="00917643" w:rsidP="00F85028">
      <w:pPr>
        <w:pStyle w:val="paragraph"/>
      </w:pPr>
      <w:r w:rsidRPr="00F85028">
        <w:tab/>
        <w:t>(b)</w:t>
      </w:r>
      <w:r w:rsidRPr="00F85028">
        <w:tab/>
        <w:t>make a relinquishment order against a person in relation to a contravention of a civil penalty provision; or</w:t>
      </w:r>
    </w:p>
    <w:p w:rsidR="00917643" w:rsidRPr="00F85028" w:rsidRDefault="00917643" w:rsidP="00F85028">
      <w:pPr>
        <w:pStyle w:val="paragraph"/>
      </w:pPr>
      <w:r w:rsidRPr="00F85028">
        <w:tab/>
        <w:t>(c)</w:t>
      </w:r>
      <w:r w:rsidRPr="00F85028">
        <w:tab/>
        <w:t>impose a fine against a person in relation to a commission of an offence constituted by the same conduct as the conduct constituting the contravention of the pecuniary penalty order</w:t>
      </w:r>
      <w:r w:rsidR="00D85604" w:rsidRPr="00F85028">
        <w:t>.</w:t>
      </w:r>
    </w:p>
    <w:p w:rsidR="00917643" w:rsidRPr="00F85028" w:rsidRDefault="00917643" w:rsidP="00F85028">
      <w:pPr>
        <w:pStyle w:val="subsection"/>
      </w:pPr>
      <w:r w:rsidRPr="00F85028">
        <w:tab/>
        <w:t>(2)</w:t>
      </w:r>
      <w:r w:rsidRPr="00F85028">
        <w:tab/>
        <w:t>In making the pecuniary penalty order or relinquishment order or imposing the fine</w:t>
      </w:r>
      <w:r w:rsidR="00971DF8" w:rsidRPr="00F85028">
        <w:t xml:space="preserve">, the </w:t>
      </w:r>
      <w:r w:rsidR="00021442" w:rsidRPr="00F85028">
        <w:t>c</w:t>
      </w:r>
      <w:r w:rsidR="00971DF8" w:rsidRPr="00F85028">
        <w:t>ourt</w:t>
      </w:r>
      <w:r w:rsidRPr="00F85028">
        <w:t>:</w:t>
      </w:r>
    </w:p>
    <w:p w:rsidR="00A47928" w:rsidRPr="00F85028" w:rsidRDefault="00917643" w:rsidP="00F85028">
      <w:pPr>
        <w:pStyle w:val="paragraph"/>
      </w:pPr>
      <w:r w:rsidRPr="00F85028">
        <w:tab/>
        <w:t>(a)</w:t>
      </w:r>
      <w:r w:rsidRPr="00F85028">
        <w:tab/>
        <w:t>must consider the effect that making the order or imposing the fine would have</w:t>
      </w:r>
      <w:r w:rsidR="00A47928" w:rsidRPr="00F85028">
        <w:t xml:space="preserve"> on the amount available to pay:</w:t>
      </w:r>
    </w:p>
    <w:p w:rsidR="00A47928" w:rsidRPr="00F85028" w:rsidRDefault="00A47928" w:rsidP="00F85028">
      <w:pPr>
        <w:pStyle w:val="paragraphsub"/>
      </w:pPr>
      <w:r w:rsidRPr="00F85028">
        <w:tab/>
        <w:t>(i)</w:t>
      </w:r>
      <w:r w:rsidRPr="00F85028">
        <w:tab/>
      </w:r>
      <w:r w:rsidR="00917643" w:rsidRPr="00F85028">
        <w:t>compensation to which persons might reasonably be expected to be entitled under section</w:t>
      </w:r>
      <w:r w:rsidR="00F85028" w:rsidRPr="00F85028">
        <w:t> </w:t>
      </w:r>
      <w:r w:rsidRPr="00F85028">
        <w:t>961M,</w:t>
      </w:r>
      <w:r w:rsidR="00037644" w:rsidRPr="00F85028">
        <w:t xml:space="preserve"> </w:t>
      </w:r>
      <w:r w:rsidR="00917643" w:rsidRPr="00F85028">
        <w:t xml:space="preserve">1317H, 1317HA, 1317HB, 1317HC or 1317HE; </w:t>
      </w:r>
      <w:r w:rsidRPr="00F85028">
        <w:t>or</w:t>
      </w:r>
    </w:p>
    <w:p w:rsidR="00917643" w:rsidRPr="00F85028" w:rsidRDefault="00A47928" w:rsidP="00F85028">
      <w:pPr>
        <w:pStyle w:val="paragraphsub"/>
      </w:pPr>
      <w:r w:rsidRPr="00F85028">
        <w:tab/>
        <w:t>(ii)</w:t>
      </w:r>
      <w:r w:rsidRPr="00F85028">
        <w:tab/>
        <w:t>refunds to which persons might reasonably be expected to be entitled under section</w:t>
      </w:r>
      <w:r w:rsidR="00F85028" w:rsidRPr="00F85028">
        <w:t> </w:t>
      </w:r>
      <w:r w:rsidRPr="00F85028">
        <w:t xml:space="preserve">1317GA; </w:t>
      </w:r>
      <w:r w:rsidR="00917643" w:rsidRPr="00F85028">
        <w:t>and</w:t>
      </w:r>
    </w:p>
    <w:p w:rsidR="00917643" w:rsidRPr="00F85028" w:rsidRDefault="00917643" w:rsidP="00F85028">
      <w:pPr>
        <w:pStyle w:val="paragraph"/>
      </w:pPr>
      <w:r w:rsidRPr="00F85028">
        <w:tab/>
        <w:t>(b)</w:t>
      </w:r>
      <w:r w:rsidRPr="00F85028">
        <w:tab/>
        <w:t xml:space="preserve">give preference to making an appropriate amount available for </w:t>
      </w:r>
      <w:r w:rsidR="00A47928" w:rsidRPr="00F85028">
        <w:t xml:space="preserve">refunds and </w:t>
      </w:r>
      <w:r w:rsidRPr="00F85028">
        <w:t>compensation under those sections</w:t>
      </w:r>
      <w:r w:rsidR="00D85604" w:rsidRPr="00F85028">
        <w:t>.</w:t>
      </w:r>
    </w:p>
    <w:p w:rsidR="00A47928" w:rsidRPr="00F85028" w:rsidRDefault="00917643" w:rsidP="00F85028">
      <w:pPr>
        <w:pStyle w:val="subsection"/>
      </w:pPr>
      <w:r w:rsidRPr="00F85028">
        <w:tab/>
        <w:t>(3)</w:t>
      </w:r>
      <w:r w:rsidRPr="00F85028">
        <w:tab/>
        <w:t xml:space="preserve">If the </w:t>
      </w:r>
      <w:r w:rsidR="00021442" w:rsidRPr="00F85028">
        <w:t>c</w:t>
      </w:r>
      <w:r w:rsidRPr="00F85028">
        <w:t xml:space="preserve">ourt gives preference to making an appropriate amount available for </w:t>
      </w:r>
      <w:r w:rsidR="00A47928" w:rsidRPr="00F85028">
        <w:t xml:space="preserve">refunds and </w:t>
      </w:r>
      <w:r w:rsidRPr="00F85028">
        <w:t xml:space="preserve">compensation under </w:t>
      </w:r>
      <w:r w:rsidR="00F85028" w:rsidRPr="00F85028">
        <w:t>paragraph (</w:t>
      </w:r>
      <w:r w:rsidRPr="00F85028">
        <w:t xml:space="preserve">2)(b), the </w:t>
      </w:r>
      <w:r w:rsidR="00021442" w:rsidRPr="00F85028">
        <w:t>c</w:t>
      </w:r>
      <w:r w:rsidRPr="00F85028">
        <w:t xml:space="preserve">ourt may also make such orders as the </w:t>
      </w:r>
      <w:r w:rsidR="00021442" w:rsidRPr="00F85028">
        <w:t>c</w:t>
      </w:r>
      <w:r w:rsidRPr="00F85028">
        <w:t>ourt thinks fit for the purpose of ensuring that the amount remai</w:t>
      </w:r>
      <w:r w:rsidR="00A47928" w:rsidRPr="00F85028">
        <w:t>ns available for the payment of:</w:t>
      </w:r>
    </w:p>
    <w:p w:rsidR="00917643" w:rsidRPr="00F85028" w:rsidRDefault="00A47928" w:rsidP="00F85028">
      <w:pPr>
        <w:pStyle w:val="paragraph"/>
      </w:pPr>
      <w:r w:rsidRPr="00F85028">
        <w:tab/>
        <w:t>(a)</w:t>
      </w:r>
      <w:r w:rsidRPr="00F85028">
        <w:tab/>
      </w:r>
      <w:r w:rsidR="00917643" w:rsidRPr="00F85028">
        <w:t>compensation under section</w:t>
      </w:r>
      <w:r w:rsidR="00F85028" w:rsidRPr="00F85028">
        <w:t> </w:t>
      </w:r>
      <w:r w:rsidR="00917643" w:rsidRPr="00F85028">
        <w:t>961M</w:t>
      </w:r>
      <w:r w:rsidRPr="00F85028">
        <w:t>,</w:t>
      </w:r>
      <w:r w:rsidR="00037644" w:rsidRPr="00F85028">
        <w:t xml:space="preserve"> </w:t>
      </w:r>
      <w:r w:rsidR="00917643" w:rsidRPr="00F85028">
        <w:t>1317H, 1</w:t>
      </w:r>
      <w:r w:rsidRPr="00F85028">
        <w:t>317HA, 1317HB, 1317HC or 1317HE; or</w:t>
      </w:r>
    </w:p>
    <w:p w:rsidR="00A47928" w:rsidRPr="00F85028" w:rsidRDefault="00A47928" w:rsidP="00F85028">
      <w:pPr>
        <w:pStyle w:val="paragraph"/>
      </w:pPr>
      <w:r w:rsidRPr="00F85028">
        <w:tab/>
        <w:t>(b)</w:t>
      </w:r>
      <w:r w:rsidRPr="00F85028">
        <w:tab/>
        <w:t>refunds under section</w:t>
      </w:r>
      <w:r w:rsidR="00F85028" w:rsidRPr="00F85028">
        <w:t> </w:t>
      </w:r>
      <w:r w:rsidRPr="00F85028">
        <w:t>1317GA</w:t>
      </w:r>
      <w:r w:rsidR="00D85604" w:rsidRPr="00F85028">
        <w:t>.</w:t>
      </w:r>
    </w:p>
    <w:p w:rsidR="00101BB5" w:rsidRPr="00F85028" w:rsidRDefault="004A42EE" w:rsidP="00F85028">
      <w:pPr>
        <w:pStyle w:val="ItemHead"/>
      </w:pPr>
      <w:r w:rsidRPr="00F85028">
        <w:t>127</w:t>
      </w:r>
      <w:r w:rsidR="00101BB5" w:rsidRPr="00F85028">
        <w:t xml:space="preserve">  Subsection</w:t>
      </w:r>
      <w:r w:rsidR="00F85028" w:rsidRPr="00F85028">
        <w:t> </w:t>
      </w:r>
      <w:r w:rsidR="00101BB5" w:rsidRPr="00F85028">
        <w:t>1317S(7)</w:t>
      </w:r>
    </w:p>
    <w:p w:rsidR="00101BB5" w:rsidRPr="00F85028" w:rsidRDefault="00101BB5" w:rsidP="00F85028">
      <w:pPr>
        <w:pStyle w:val="Item"/>
      </w:pPr>
      <w:r w:rsidRPr="00F85028">
        <w:t>Omit “section</w:t>
      </w:r>
      <w:r w:rsidR="00F85028" w:rsidRPr="00F85028">
        <w:t> </w:t>
      </w:r>
      <w:r w:rsidRPr="00F85028">
        <w:t>1318”, substitute “section</w:t>
      </w:r>
      <w:r w:rsidR="00F85028" w:rsidRPr="00F85028">
        <w:t> </w:t>
      </w:r>
      <w:r w:rsidR="00D85604" w:rsidRPr="00F85028">
        <w:t>1317QC</w:t>
      </w:r>
      <w:r w:rsidRPr="00F85028">
        <w:t xml:space="preserve"> or section</w:t>
      </w:r>
      <w:r w:rsidR="00F85028" w:rsidRPr="00F85028">
        <w:t> </w:t>
      </w:r>
      <w:r w:rsidRPr="00F85028">
        <w:t>1318”</w:t>
      </w:r>
      <w:r w:rsidR="00D85604" w:rsidRPr="00F85028">
        <w:t>.</w:t>
      </w:r>
    </w:p>
    <w:p w:rsidR="00917643" w:rsidRPr="00F85028" w:rsidRDefault="004A42EE" w:rsidP="00F85028">
      <w:pPr>
        <w:pStyle w:val="ItemHead"/>
      </w:pPr>
      <w:r w:rsidRPr="00F85028">
        <w:t>128</w:t>
      </w:r>
      <w:r w:rsidR="00917643" w:rsidRPr="00F85028">
        <w:t xml:space="preserve">  Paragraph 1364(2)(w)</w:t>
      </w:r>
    </w:p>
    <w:p w:rsidR="00917643" w:rsidRPr="00F85028" w:rsidRDefault="00917643" w:rsidP="00F85028">
      <w:pPr>
        <w:pStyle w:val="Item"/>
      </w:pPr>
      <w:r w:rsidRPr="00F85028">
        <w:t>After “50 penalty units”, insert “for an individual or 500 penalty units for a body corporate”</w:t>
      </w:r>
      <w:r w:rsidR="00D85604" w:rsidRPr="00F85028">
        <w:t>.</w:t>
      </w:r>
    </w:p>
    <w:p w:rsidR="00917643" w:rsidRPr="00F85028" w:rsidRDefault="004A42EE" w:rsidP="00F85028">
      <w:pPr>
        <w:pStyle w:val="ItemHead"/>
      </w:pPr>
      <w:r w:rsidRPr="00F85028">
        <w:t>129</w:t>
      </w:r>
      <w:r w:rsidR="00917643" w:rsidRPr="00F85028">
        <w:t xml:space="preserve">  Subsection</w:t>
      </w:r>
      <w:r w:rsidR="00F85028" w:rsidRPr="00F85028">
        <w:t> </w:t>
      </w:r>
      <w:r w:rsidR="00917643" w:rsidRPr="00F85028">
        <w:t>1364(2) (note)</w:t>
      </w:r>
    </w:p>
    <w:p w:rsidR="00917643" w:rsidRPr="00F85028" w:rsidRDefault="00917643" w:rsidP="00F85028">
      <w:pPr>
        <w:pStyle w:val="Item"/>
      </w:pPr>
      <w:r w:rsidRPr="00F85028">
        <w:t>Repeal the note, substitute:</w:t>
      </w:r>
    </w:p>
    <w:p w:rsidR="00917643" w:rsidRPr="00F85028" w:rsidRDefault="00917643" w:rsidP="00F85028">
      <w:pPr>
        <w:pStyle w:val="notetext"/>
      </w:pPr>
      <w:r w:rsidRPr="00F85028">
        <w:t>Note:</w:t>
      </w:r>
      <w:r w:rsidRPr="00F85028">
        <w:tab/>
        <w:t>See also sections</w:t>
      </w:r>
      <w:r w:rsidR="00F85028" w:rsidRPr="00F85028">
        <w:t> </w:t>
      </w:r>
      <w:r w:rsidR="00D85604" w:rsidRPr="00F85028">
        <w:t>1311B</w:t>
      </w:r>
      <w:r w:rsidRPr="00F85028">
        <w:t xml:space="preserve"> and </w:t>
      </w:r>
      <w:r w:rsidR="00D85604" w:rsidRPr="00F85028">
        <w:t>1311C</w:t>
      </w:r>
      <w:r w:rsidRPr="00F85028">
        <w:t xml:space="preserve"> in relation to the penalty applicable to an offence</w:t>
      </w:r>
      <w:r w:rsidR="00D85604" w:rsidRPr="00F85028">
        <w:t>.</w:t>
      </w:r>
    </w:p>
    <w:p w:rsidR="00CC0B95" w:rsidRPr="00F85028" w:rsidRDefault="004A42EE" w:rsidP="00F85028">
      <w:pPr>
        <w:pStyle w:val="ItemHead"/>
      </w:pPr>
      <w:r w:rsidRPr="00F85028">
        <w:t>130</w:t>
      </w:r>
      <w:r w:rsidR="00CC0B95" w:rsidRPr="00F85028">
        <w:t xml:space="preserve">  Paragraph 1369(1)(a)</w:t>
      </w:r>
    </w:p>
    <w:p w:rsidR="00CC0B95" w:rsidRPr="00F85028" w:rsidRDefault="00CC0B95" w:rsidP="00F85028">
      <w:pPr>
        <w:pStyle w:val="Item"/>
      </w:pPr>
      <w:r w:rsidRPr="00F85028">
        <w:t>Omit “section</w:t>
      </w:r>
      <w:r w:rsidR="00F85028" w:rsidRPr="00F85028">
        <w:t> </w:t>
      </w:r>
      <w:r w:rsidRPr="00F85028">
        <w:t>1313”, substitute “Part</w:t>
      </w:r>
      <w:r w:rsidR="00F85028" w:rsidRPr="00F85028">
        <w:t> </w:t>
      </w:r>
      <w:r w:rsidRPr="00F85028">
        <w:t>9</w:t>
      </w:r>
      <w:r w:rsidR="00D85604" w:rsidRPr="00F85028">
        <w:t>.</w:t>
      </w:r>
      <w:r w:rsidRPr="00F85028">
        <w:t>4AB”</w:t>
      </w:r>
      <w:r w:rsidR="00D85604" w:rsidRPr="00F85028">
        <w:t>.</w:t>
      </w:r>
    </w:p>
    <w:p w:rsidR="00CC0B95" w:rsidRPr="00F85028" w:rsidRDefault="004A42EE" w:rsidP="00F85028">
      <w:pPr>
        <w:pStyle w:val="ItemHead"/>
      </w:pPr>
      <w:r w:rsidRPr="00F85028">
        <w:t>131</w:t>
      </w:r>
      <w:r w:rsidR="00CC0B95" w:rsidRPr="00F85028">
        <w:t xml:space="preserve">  Subsection</w:t>
      </w:r>
      <w:r w:rsidR="00F85028" w:rsidRPr="00F85028">
        <w:t> </w:t>
      </w:r>
      <w:r w:rsidR="00CC0B95" w:rsidRPr="00F85028">
        <w:t>1369(2)</w:t>
      </w:r>
    </w:p>
    <w:p w:rsidR="00CC0B95" w:rsidRPr="00F85028" w:rsidRDefault="00CC0B95" w:rsidP="00F85028">
      <w:pPr>
        <w:pStyle w:val="Item"/>
      </w:pPr>
      <w:r w:rsidRPr="00F85028">
        <w:t>Omit “section</w:t>
      </w:r>
      <w:r w:rsidR="00F85028" w:rsidRPr="00F85028">
        <w:t> </w:t>
      </w:r>
      <w:r w:rsidRPr="00F85028">
        <w:t>1311”, substitute “sections</w:t>
      </w:r>
      <w:r w:rsidR="00F85028" w:rsidRPr="00F85028">
        <w:t> </w:t>
      </w:r>
      <w:r w:rsidR="00D85604" w:rsidRPr="00F85028">
        <w:t>1311B</w:t>
      </w:r>
      <w:r w:rsidRPr="00F85028">
        <w:t xml:space="preserve"> and </w:t>
      </w:r>
      <w:r w:rsidR="00D85604" w:rsidRPr="00F85028">
        <w:t>1311C</w:t>
      </w:r>
      <w:r w:rsidRPr="00F85028">
        <w:t>”</w:t>
      </w:r>
      <w:r w:rsidR="00D85604" w:rsidRPr="00F85028">
        <w:t>.</w:t>
      </w:r>
    </w:p>
    <w:p w:rsidR="006E02F3" w:rsidRPr="00F85028" w:rsidRDefault="004A42EE" w:rsidP="00F85028">
      <w:pPr>
        <w:pStyle w:val="ItemHead"/>
      </w:pPr>
      <w:r w:rsidRPr="00F85028">
        <w:t>132</w:t>
      </w:r>
      <w:r w:rsidR="006E02F3" w:rsidRPr="00F85028">
        <w:t xml:space="preserve">  Subsection</w:t>
      </w:r>
      <w:r w:rsidR="00F85028" w:rsidRPr="00F85028">
        <w:t> </w:t>
      </w:r>
      <w:r w:rsidR="006E02F3" w:rsidRPr="00F85028">
        <w:t>1369(3)</w:t>
      </w:r>
    </w:p>
    <w:p w:rsidR="00CC0B95" w:rsidRPr="00F85028" w:rsidRDefault="006E02F3" w:rsidP="00F85028">
      <w:pPr>
        <w:pStyle w:val="Item"/>
      </w:pPr>
      <w:r w:rsidRPr="00F85028">
        <w:t>Omit “section</w:t>
      </w:r>
      <w:r w:rsidR="00F85028" w:rsidRPr="00F85028">
        <w:t> </w:t>
      </w:r>
      <w:r w:rsidRPr="00F85028">
        <w:t>1313”, substitute “Part</w:t>
      </w:r>
      <w:r w:rsidR="00F85028" w:rsidRPr="00F85028">
        <w:t> </w:t>
      </w:r>
      <w:r w:rsidRPr="00F85028">
        <w:t>9</w:t>
      </w:r>
      <w:r w:rsidR="00D85604" w:rsidRPr="00F85028">
        <w:t>.</w:t>
      </w:r>
      <w:r w:rsidRPr="00F85028">
        <w:t>4AB”</w:t>
      </w:r>
      <w:r w:rsidR="00D85604" w:rsidRPr="00F85028">
        <w:t>.</w:t>
      </w:r>
    </w:p>
    <w:p w:rsidR="006E02F3" w:rsidRPr="00F85028" w:rsidRDefault="004A42EE" w:rsidP="00F85028">
      <w:pPr>
        <w:pStyle w:val="ItemHead"/>
      </w:pPr>
      <w:r w:rsidRPr="00F85028">
        <w:t>133</w:t>
      </w:r>
      <w:r w:rsidR="006E02F3" w:rsidRPr="00F85028">
        <w:t xml:space="preserve">  Subsection</w:t>
      </w:r>
      <w:r w:rsidR="00F85028" w:rsidRPr="00F85028">
        <w:t> </w:t>
      </w:r>
      <w:r w:rsidR="006E02F3" w:rsidRPr="00F85028">
        <w:t>30</w:t>
      </w:r>
      <w:r w:rsidR="00A47F54">
        <w:noBreakHyphen/>
      </w:r>
      <w:r w:rsidR="006E02F3" w:rsidRPr="00F85028">
        <w:t>1(5) of Schedule</w:t>
      </w:r>
      <w:r w:rsidR="00F85028" w:rsidRPr="00F85028">
        <w:t> </w:t>
      </w:r>
      <w:r w:rsidR="006E02F3" w:rsidRPr="00F85028">
        <w:t>2 (penalty)</w:t>
      </w:r>
    </w:p>
    <w:p w:rsidR="006E02F3" w:rsidRPr="00F85028" w:rsidRDefault="006E02F3" w:rsidP="00F85028">
      <w:pPr>
        <w:pStyle w:val="Item"/>
      </w:pPr>
      <w:r w:rsidRPr="00F85028">
        <w:t>Repeal the penalty, substitute:</w:t>
      </w:r>
    </w:p>
    <w:p w:rsidR="006E02F3" w:rsidRPr="00F85028" w:rsidRDefault="003D3CBB" w:rsidP="00F85028">
      <w:pPr>
        <w:pStyle w:val="Penalty"/>
      </w:pPr>
      <w:r w:rsidRPr="00F85028">
        <w:t>Penalty:</w:t>
      </w:r>
      <w:r w:rsidRPr="00F85028">
        <w:tab/>
      </w:r>
      <w:r w:rsidR="00FD79AB" w:rsidRPr="00F85028">
        <w:t>2</w:t>
      </w:r>
      <w:r w:rsidR="006E02F3" w:rsidRPr="00F85028">
        <w:t>0 penalty units</w:t>
      </w:r>
      <w:r w:rsidR="00D85604" w:rsidRPr="00F85028">
        <w:t>.</w:t>
      </w:r>
    </w:p>
    <w:p w:rsidR="00AB70F6" w:rsidRPr="00F85028" w:rsidRDefault="004A42EE" w:rsidP="00F85028">
      <w:pPr>
        <w:pStyle w:val="ItemHead"/>
      </w:pPr>
      <w:r w:rsidRPr="00F85028">
        <w:t>134</w:t>
      </w:r>
      <w:r w:rsidR="00AB70F6" w:rsidRPr="00F85028">
        <w:t xml:space="preserve">  Subsection</w:t>
      </w:r>
      <w:r w:rsidR="00F85028" w:rsidRPr="00F85028">
        <w:t> </w:t>
      </w:r>
      <w:r w:rsidR="00AB70F6" w:rsidRPr="00F85028">
        <w:t>35</w:t>
      </w:r>
      <w:r w:rsidR="00A47F54">
        <w:noBreakHyphen/>
      </w:r>
      <w:r w:rsidR="00AB70F6" w:rsidRPr="00F85028">
        <w:t>5(2) of Schedule</w:t>
      </w:r>
      <w:r w:rsidR="00F85028" w:rsidRPr="00F85028">
        <w:t> </w:t>
      </w:r>
      <w:r w:rsidR="00AB70F6" w:rsidRPr="00F85028">
        <w:t>2 (penalty)</w:t>
      </w:r>
    </w:p>
    <w:p w:rsidR="00AB70F6" w:rsidRPr="00F85028" w:rsidRDefault="00AB70F6" w:rsidP="00F85028">
      <w:pPr>
        <w:pStyle w:val="Item"/>
      </w:pPr>
      <w:r w:rsidRPr="00F85028">
        <w:t>Repeal the penalty, substitute:</w:t>
      </w:r>
    </w:p>
    <w:p w:rsidR="00AB70F6" w:rsidRPr="00F85028" w:rsidRDefault="00AB70F6" w:rsidP="00F85028">
      <w:pPr>
        <w:pStyle w:val="Penalty"/>
      </w:pPr>
      <w:r w:rsidRPr="00F85028">
        <w:t>Penalty:</w:t>
      </w:r>
      <w:r w:rsidRPr="00F85028">
        <w:tab/>
      </w:r>
      <w:r w:rsidR="00CF1A6F" w:rsidRPr="00F85028">
        <w:t>3</w:t>
      </w:r>
      <w:r w:rsidRPr="00F85028">
        <w:t>0 penalty units</w:t>
      </w:r>
      <w:r w:rsidR="00D85604" w:rsidRPr="00F85028">
        <w:t>.</w:t>
      </w:r>
    </w:p>
    <w:p w:rsidR="00AB70F6" w:rsidRPr="00F85028" w:rsidRDefault="004A42EE" w:rsidP="00F85028">
      <w:pPr>
        <w:pStyle w:val="ItemHead"/>
      </w:pPr>
      <w:r w:rsidRPr="00F85028">
        <w:t>135</w:t>
      </w:r>
      <w:r w:rsidR="00AB70F6" w:rsidRPr="00F85028">
        <w:t xml:space="preserve">  Subsection</w:t>
      </w:r>
      <w:r w:rsidR="00F85028" w:rsidRPr="00F85028">
        <w:t> </w:t>
      </w:r>
      <w:r w:rsidR="00AB70F6" w:rsidRPr="00F85028">
        <w:t>65</w:t>
      </w:r>
      <w:r w:rsidR="00A47F54">
        <w:noBreakHyphen/>
      </w:r>
      <w:r w:rsidR="00AB70F6" w:rsidRPr="00F85028">
        <w:t>40(3) of Schedule</w:t>
      </w:r>
      <w:r w:rsidR="00F85028" w:rsidRPr="00F85028">
        <w:t> </w:t>
      </w:r>
      <w:r w:rsidR="00AB70F6" w:rsidRPr="00F85028">
        <w:t>2 (penalty)</w:t>
      </w:r>
    </w:p>
    <w:p w:rsidR="00AB70F6" w:rsidRPr="00F85028" w:rsidRDefault="00AB70F6" w:rsidP="00F85028">
      <w:pPr>
        <w:pStyle w:val="Item"/>
      </w:pPr>
      <w:r w:rsidRPr="00F85028">
        <w:t>Repeal the penalty, substitute:</w:t>
      </w:r>
    </w:p>
    <w:p w:rsidR="00AB70F6" w:rsidRPr="00F85028" w:rsidRDefault="00AB70F6" w:rsidP="00F85028">
      <w:pPr>
        <w:pStyle w:val="Penalty"/>
      </w:pPr>
      <w:r w:rsidRPr="00F85028">
        <w:t>Penalty:</w:t>
      </w:r>
      <w:r w:rsidRPr="00F85028">
        <w:tab/>
        <w:t>20 penalty units</w:t>
      </w:r>
      <w:r w:rsidR="00D85604" w:rsidRPr="00F85028">
        <w:t>.</w:t>
      </w:r>
    </w:p>
    <w:p w:rsidR="00AB70F6" w:rsidRPr="00F85028" w:rsidRDefault="004A42EE" w:rsidP="00F85028">
      <w:pPr>
        <w:pStyle w:val="ItemHead"/>
      </w:pPr>
      <w:r w:rsidRPr="00F85028">
        <w:t>136</w:t>
      </w:r>
      <w:r w:rsidR="00AB70F6" w:rsidRPr="00F85028">
        <w:t xml:space="preserve">  Subsection</w:t>
      </w:r>
      <w:r w:rsidR="00F85028" w:rsidRPr="00F85028">
        <w:t> </w:t>
      </w:r>
      <w:r w:rsidR="00AB70F6" w:rsidRPr="00F85028">
        <w:t>70</w:t>
      </w:r>
      <w:r w:rsidR="00A47F54">
        <w:noBreakHyphen/>
      </w:r>
      <w:r w:rsidR="00AB70F6" w:rsidRPr="00F85028">
        <w:t>10(4) of Schedule</w:t>
      </w:r>
      <w:r w:rsidR="00F85028" w:rsidRPr="00F85028">
        <w:t> </w:t>
      </w:r>
      <w:r w:rsidR="00AB70F6" w:rsidRPr="00F85028">
        <w:t>2 (penalty)</w:t>
      </w:r>
    </w:p>
    <w:p w:rsidR="00AB70F6" w:rsidRPr="00F85028" w:rsidRDefault="00AB70F6" w:rsidP="00F85028">
      <w:pPr>
        <w:pStyle w:val="Item"/>
      </w:pPr>
      <w:r w:rsidRPr="00F85028">
        <w:t>Repeal the penalty, substitute:</w:t>
      </w:r>
    </w:p>
    <w:p w:rsidR="00AB70F6" w:rsidRPr="00F85028" w:rsidRDefault="00AB70F6" w:rsidP="00F85028">
      <w:pPr>
        <w:pStyle w:val="Penalty"/>
      </w:pPr>
      <w:r w:rsidRPr="00F85028">
        <w:t>Penalty:</w:t>
      </w:r>
      <w:r w:rsidRPr="00F85028">
        <w:tab/>
        <w:t>20 penalty units</w:t>
      </w:r>
      <w:r w:rsidR="00D85604" w:rsidRPr="00F85028">
        <w:t>.</w:t>
      </w:r>
    </w:p>
    <w:p w:rsidR="00AB70F6" w:rsidRPr="00F85028" w:rsidRDefault="004A42EE" w:rsidP="00F85028">
      <w:pPr>
        <w:pStyle w:val="ItemHead"/>
      </w:pPr>
      <w:r w:rsidRPr="00F85028">
        <w:t>137</w:t>
      </w:r>
      <w:r w:rsidR="00AB70F6" w:rsidRPr="00F85028">
        <w:t xml:space="preserve">  Subsection</w:t>
      </w:r>
      <w:r w:rsidR="00F85028" w:rsidRPr="00F85028">
        <w:t> </w:t>
      </w:r>
      <w:r w:rsidR="00AB70F6" w:rsidRPr="00F85028">
        <w:t>70</w:t>
      </w:r>
      <w:r w:rsidR="00A47F54">
        <w:noBreakHyphen/>
      </w:r>
      <w:r w:rsidR="00AB70F6" w:rsidRPr="00F85028">
        <w:t>25(4) of Schedule</w:t>
      </w:r>
      <w:r w:rsidR="00F85028" w:rsidRPr="00F85028">
        <w:t> </w:t>
      </w:r>
      <w:r w:rsidR="00AB70F6" w:rsidRPr="00F85028">
        <w:t>2 (penalty)</w:t>
      </w:r>
    </w:p>
    <w:p w:rsidR="00AB70F6" w:rsidRPr="00F85028" w:rsidRDefault="00AB70F6" w:rsidP="00F85028">
      <w:pPr>
        <w:pStyle w:val="Item"/>
      </w:pPr>
      <w:r w:rsidRPr="00F85028">
        <w:t>Repeal the penalty, substitute:</w:t>
      </w:r>
    </w:p>
    <w:p w:rsidR="00AB70F6" w:rsidRPr="00F85028" w:rsidRDefault="00AB70F6" w:rsidP="00F85028">
      <w:pPr>
        <w:pStyle w:val="Penalty"/>
      </w:pPr>
      <w:r w:rsidRPr="00F85028">
        <w:t>Penalty:</w:t>
      </w:r>
      <w:r w:rsidRPr="00F85028">
        <w:tab/>
        <w:t>20 penalty units</w:t>
      </w:r>
      <w:r w:rsidR="00D85604" w:rsidRPr="00F85028">
        <w:t>.</w:t>
      </w:r>
    </w:p>
    <w:p w:rsidR="00AB70F6" w:rsidRPr="00F85028" w:rsidRDefault="004A42EE" w:rsidP="00F85028">
      <w:pPr>
        <w:pStyle w:val="ItemHead"/>
      </w:pPr>
      <w:r w:rsidRPr="00F85028">
        <w:t>138</w:t>
      </w:r>
      <w:r w:rsidR="00AB70F6" w:rsidRPr="00F85028">
        <w:t xml:space="preserve">  Subsection</w:t>
      </w:r>
      <w:r w:rsidR="00F85028" w:rsidRPr="00F85028">
        <w:t> </w:t>
      </w:r>
      <w:r w:rsidR="00AB70F6" w:rsidRPr="00F85028">
        <w:t>70</w:t>
      </w:r>
      <w:r w:rsidR="00A47F54">
        <w:noBreakHyphen/>
      </w:r>
      <w:r w:rsidR="00AB70F6" w:rsidRPr="00F85028">
        <w:t>85(2) of Schedule</w:t>
      </w:r>
      <w:r w:rsidR="00F85028" w:rsidRPr="00F85028">
        <w:t> </w:t>
      </w:r>
      <w:r w:rsidR="00AB70F6" w:rsidRPr="00F85028">
        <w:t>2 (penalty)</w:t>
      </w:r>
    </w:p>
    <w:p w:rsidR="00AB70F6" w:rsidRPr="00F85028" w:rsidRDefault="00AB70F6" w:rsidP="00F85028">
      <w:pPr>
        <w:pStyle w:val="Item"/>
      </w:pPr>
      <w:r w:rsidRPr="00F85028">
        <w:t>Repeal the penalty, substitute:</w:t>
      </w:r>
    </w:p>
    <w:p w:rsidR="00AB70F6" w:rsidRPr="00F85028" w:rsidRDefault="00AB70F6" w:rsidP="00F85028">
      <w:pPr>
        <w:pStyle w:val="Penalty"/>
      </w:pPr>
      <w:r w:rsidRPr="00F85028">
        <w:t>Penalty:</w:t>
      </w:r>
      <w:r w:rsidRPr="00F85028">
        <w:tab/>
        <w:t>3 months imprisonment</w:t>
      </w:r>
      <w:r w:rsidR="00D85604" w:rsidRPr="00F85028">
        <w:t>.</w:t>
      </w:r>
    </w:p>
    <w:p w:rsidR="00B848B2" w:rsidRPr="00F85028" w:rsidRDefault="004A42EE" w:rsidP="00F85028">
      <w:pPr>
        <w:pStyle w:val="ItemHead"/>
      </w:pPr>
      <w:r w:rsidRPr="00F85028">
        <w:t>139</w:t>
      </w:r>
      <w:r w:rsidR="00B848B2" w:rsidRPr="00F85028">
        <w:t xml:space="preserve">  Subsection</w:t>
      </w:r>
      <w:r w:rsidR="00F85028" w:rsidRPr="00F85028">
        <w:t> </w:t>
      </w:r>
      <w:r w:rsidR="00B848B2" w:rsidRPr="00F85028">
        <w:t>105</w:t>
      </w:r>
      <w:r w:rsidR="00A47F54">
        <w:noBreakHyphen/>
      </w:r>
      <w:r w:rsidR="00B848B2" w:rsidRPr="00F85028">
        <w:t>1(3) of Schedule</w:t>
      </w:r>
      <w:r w:rsidR="00F85028" w:rsidRPr="00F85028">
        <w:t> </w:t>
      </w:r>
      <w:r w:rsidR="00B848B2" w:rsidRPr="00F85028">
        <w:t>2</w:t>
      </w:r>
    </w:p>
    <w:p w:rsidR="006E02F3" w:rsidRPr="00F85028" w:rsidRDefault="00B848B2" w:rsidP="00F85028">
      <w:pPr>
        <w:pStyle w:val="Item"/>
      </w:pPr>
      <w:r w:rsidRPr="00F85028">
        <w:t>Omit “50 penalty units for an individual or 250 penalty units for a body corporate”, substitute “50 penalty units for an individual or 500 penalty units for a body corporate”</w:t>
      </w:r>
      <w:r w:rsidR="00D85604" w:rsidRPr="00F85028">
        <w:t>.</w:t>
      </w:r>
    </w:p>
    <w:p w:rsidR="00B848B2" w:rsidRPr="00F85028" w:rsidRDefault="004A42EE" w:rsidP="00F85028">
      <w:pPr>
        <w:pStyle w:val="ItemHead"/>
      </w:pPr>
      <w:r w:rsidRPr="00F85028">
        <w:t>140</w:t>
      </w:r>
      <w:r w:rsidR="00B848B2" w:rsidRPr="00F85028">
        <w:t xml:space="preserve">  Schedule</w:t>
      </w:r>
      <w:r w:rsidR="00F85028" w:rsidRPr="00F85028">
        <w:t> </w:t>
      </w:r>
      <w:r w:rsidR="00B848B2" w:rsidRPr="00F85028">
        <w:t>3</w:t>
      </w:r>
    </w:p>
    <w:p w:rsidR="00B848B2" w:rsidRPr="00F85028" w:rsidRDefault="00B848B2" w:rsidP="00F85028">
      <w:pPr>
        <w:pStyle w:val="Item"/>
      </w:pPr>
      <w:r w:rsidRPr="00F85028">
        <w:t>Repeal the Schedule, substitute:</w:t>
      </w:r>
    </w:p>
    <w:p w:rsidR="00EE5FBD" w:rsidRPr="00F85028" w:rsidRDefault="00EE5FBD" w:rsidP="00F85028">
      <w:pPr>
        <w:pStyle w:val="ActHead1"/>
      </w:pPr>
      <w:bookmarkStart w:id="51" w:name="_Toc3383377"/>
      <w:r w:rsidRPr="00F85028">
        <w:rPr>
          <w:rStyle w:val="CharChapNo"/>
        </w:rPr>
        <w:t>Schedule</w:t>
      </w:r>
      <w:r w:rsidR="00F85028" w:rsidRPr="00F85028">
        <w:rPr>
          <w:rStyle w:val="CharChapNo"/>
        </w:rPr>
        <w:t> </w:t>
      </w:r>
      <w:r w:rsidRPr="00F85028">
        <w:rPr>
          <w:rStyle w:val="CharChapNo"/>
        </w:rPr>
        <w:t>3</w:t>
      </w:r>
      <w:r w:rsidRPr="00F85028">
        <w:t>—</w:t>
      </w:r>
      <w:r w:rsidRPr="00F85028">
        <w:rPr>
          <w:rStyle w:val="CharChapText"/>
        </w:rPr>
        <w:t>Penalties</w:t>
      </w:r>
      <w:bookmarkEnd w:id="51"/>
    </w:p>
    <w:p w:rsidR="00EE5FBD" w:rsidRPr="00F85028" w:rsidRDefault="00EE5FBD" w:rsidP="00F85028">
      <w:pPr>
        <w:tabs>
          <w:tab w:val="left" w:pos="709"/>
        </w:tabs>
        <w:spacing w:before="122" w:line="198" w:lineRule="exact"/>
        <w:ind w:left="709" w:hanging="709"/>
        <w:rPr>
          <w:rFonts w:eastAsia="Times New Roman" w:cs="Times New Roman"/>
          <w:sz w:val="18"/>
          <w:lang w:eastAsia="en-AU"/>
        </w:rPr>
      </w:pPr>
      <w:r w:rsidRPr="00F85028">
        <w:rPr>
          <w:rFonts w:eastAsia="Times New Roman" w:cs="Times New Roman"/>
          <w:sz w:val="18"/>
          <w:lang w:eastAsia="en-AU"/>
        </w:rPr>
        <w:t>Note:</w:t>
      </w:r>
      <w:r w:rsidRPr="00F85028">
        <w:rPr>
          <w:rFonts w:eastAsia="Times New Roman" w:cs="Times New Roman"/>
          <w:sz w:val="18"/>
          <w:lang w:eastAsia="en-AU"/>
        </w:rPr>
        <w:tab/>
        <w:t>See sections</w:t>
      </w:r>
      <w:r w:rsidR="00F85028" w:rsidRPr="00F85028">
        <w:rPr>
          <w:rFonts w:eastAsia="Times New Roman" w:cs="Times New Roman"/>
          <w:sz w:val="18"/>
          <w:lang w:eastAsia="en-AU"/>
        </w:rPr>
        <w:t> </w:t>
      </w:r>
      <w:r w:rsidRPr="00F85028">
        <w:rPr>
          <w:rFonts w:eastAsia="Times New Roman" w:cs="Times New Roman"/>
          <w:sz w:val="18"/>
          <w:lang w:eastAsia="en-AU"/>
        </w:rPr>
        <w:t xml:space="preserve">1311 to </w:t>
      </w:r>
      <w:r w:rsidR="00D85604" w:rsidRPr="00F85028">
        <w:rPr>
          <w:rFonts w:eastAsia="Times New Roman" w:cs="Times New Roman"/>
          <w:sz w:val="18"/>
          <w:lang w:eastAsia="en-AU"/>
        </w:rPr>
        <w:t>1311E.</w:t>
      </w:r>
      <w:bookmarkStart w:id="52" w:name="f_Check_Lines_below"/>
      <w:bookmarkEnd w:id="52"/>
    </w:p>
    <w:p w:rsidR="00970BCA" w:rsidRPr="00F85028" w:rsidRDefault="00970BCA" w:rsidP="00F85028">
      <w:pPr>
        <w:pStyle w:val="Header"/>
      </w:pPr>
      <w:r w:rsidRPr="00F85028">
        <w:rPr>
          <w:rStyle w:val="CharDivNo"/>
        </w:rPr>
        <w:t xml:space="preserve"> </w:t>
      </w:r>
      <w:r w:rsidRPr="00F85028">
        <w:rPr>
          <w:rStyle w:val="CharDivText"/>
        </w:rPr>
        <w:t xml:space="preserve"> </w:t>
      </w:r>
    </w:p>
    <w:p w:rsidR="00970BCA" w:rsidRPr="00F85028" w:rsidRDefault="00970BCA" w:rsidP="00F85028">
      <w:pPr>
        <w:pStyle w:val="Header"/>
      </w:pPr>
      <w:r w:rsidRPr="00F85028">
        <w:rPr>
          <w:rStyle w:val="CharSubdNo"/>
        </w:rPr>
        <w:t xml:space="preserve"> </w:t>
      </w:r>
      <w:r w:rsidRPr="00F85028">
        <w:rPr>
          <w:rStyle w:val="CharSubdText"/>
        </w:rPr>
        <w:t xml:space="preserve"> </w:t>
      </w:r>
    </w:p>
    <w:tbl>
      <w:tblPr>
        <w:tblW w:w="7372" w:type="dxa"/>
        <w:tblInd w:w="-35"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3261"/>
        <w:gridCol w:w="4111"/>
      </w:tblGrid>
      <w:tr w:rsidR="00EE5FBD" w:rsidRPr="00F85028" w:rsidTr="00C36069">
        <w:trPr>
          <w:tblHeader/>
        </w:trPr>
        <w:tc>
          <w:tcPr>
            <w:tcW w:w="7372" w:type="dxa"/>
            <w:gridSpan w:val="2"/>
            <w:tcBorders>
              <w:top w:val="single" w:sz="12" w:space="0" w:color="auto"/>
              <w:bottom w:val="single" w:sz="6" w:space="0" w:color="auto"/>
            </w:tcBorders>
            <w:shd w:val="clear" w:color="auto" w:fill="auto"/>
          </w:tcPr>
          <w:p w:rsidR="00EE5FBD" w:rsidRPr="00F85028" w:rsidRDefault="00EE5FBD" w:rsidP="00F85028">
            <w:pPr>
              <w:pStyle w:val="TableHeading"/>
            </w:pPr>
            <w:r w:rsidRPr="00F85028">
              <w:t>Penalties</w:t>
            </w:r>
          </w:p>
        </w:tc>
      </w:tr>
      <w:tr w:rsidR="00EE5FBD" w:rsidRPr="00F85028" w:rsidTr="00C36069">
        <w:trPr>
          <w:tblHeader/>
        </w:trPr>
        <w:tc>
          <w:tcPr>
            <w:tcW w:w="3261" w:type="dxa"/>
            <w:tcBorders>
              <w:top w:val="single" w:sz="6" w:space="0" w:color="auto"/>
              <w:bottom w:val="single" w:sz="12" w:space="0" w:color="auto"/>
            </w:tcBorders>
            <w:shd w:val="clear" w:color="auto" w:fill="auto"/>
          </w:tcPr>
          <w:p w:rsidR="00EE5FBD" w:rsidRPr="00F85028" w:rsidRDefault="00EE5FBD" w:rsidP="00F85028">
            <w:pPr>
              <w:pStyle w:val="TableHeading"/>
            </w:pPr>
            <w:r w:rsidRPr="00F85028">
              <w:t>Provision</w:t>
            </w:r>
          </w:p>
        </w:tc>
        <w:tc>
          <w:tcPr>
            <w:tcW w:w="4111" w:type="dxa"/>
            <w:tcBorders>
              <w:top w:val="single" w:sz="6" w:space="0" w:color="auto"/>
              <w:bottom w:val="single" w:sz="12" w:space="0" w:color="auto"/>
            </w:tcBorders>
            <w:shd w:val="clear" w:color="auto" w:fill="auto"/>
          </w:tcPr>
          <w:p w:rsidR="00EE5FBD" w:rsidRPr="00F85028" w:rsidRDefault="00EE5FBD" w:rsidP="00F85028">
            <w:pPr>
              <w:pStyle w:val="TableHeading"/>
            </w:pPr>
            <w:r w:rsidRPr="00F85028">
              <w:t>Penalty</w:t>
            </w:r>
          </w:p>
        </w:tc>
      </w:tr>
      <w:tr w:rsidR="00EE5FBD" w:rsidRPr="00F85028" w:rsidTr="00C36069">
        <w:tc>
          <w:tcPr>
            <w:tcW w:w="3261" w:type="dxa"/>
            <w:tcBorders>
              <w:top w:val="single" w:sz="12" w:space="0" w:color="auto"/>
            </w:tcBorders>
            <w:shd w:val="clear" w:color="auto" w:fill="auto"/>
          </w:tcPr>
          <w:p w:rsidR="00EE5FBD" w:rsidRPr="00F85028" w:rsidRDefault="00EE5FBD" w:rsidP="00F85028">
            <w:pPr>
              <w:pStyle w:val="Tabletext"/>
            </w:pPr>
            <w:r w:rsidRPr="00F85028">
              <w:t>Section</w:t>
            </w:r>
            <w:r w:rsidR="00F85028" w:rsidRPr="00F85028">
              <w:t> </w:t>
            </w:r>
            <w:r w:rsidRPr="00F85028">
              <w:t>111AU</w:t>
            </w:r>
          </w:p>
        </w:tc>
        <w:tc>
          <w:tcPr>
            <w:tcW w:w="4111" w:type="dxa"/>
            <w:tcBorders>
              <w:top w:val="single" w:sz="12" w:space="0" w:color="auto"/>
            </w:tcBorders>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113(1)</w:t>
            </w:r>
          </w:p>
        </w:tc>
        <w:tc>
          <w:tcPr>
            <w:tcW w:w="4111" w:type="dxa"/>
            <w:shd w:val="clear" w:color="auto" w:fill="auto"/>
          </w:tcPr>
          <w:p w:rsidR="00EE5FBD" w:rsidRPr="00F85028" w:rsidRDefault="00A82EDB" w:rsidP="00F85028">
            <w:pPr>
              <w:pStyle w:val="Tabletext"/>
            </w:pPr>
            <w:r w:rsidRPr="00F85028">
              <w:t>1 year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113(3)</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115(1)</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117(5)</w:t>
            </w:r>
          </w:p>
        </w:tc>
        <w:tc>
          <w:tcPr>
            <w:tcW w:w="4111" w:type="dxa"/>
            <w:shd w:val="clear" w:color="auto" w:fill="auto"/>
          </w:tcPr>
          <w:p w:rsidR="00EE5FBD" w:rsidRPr="00F85028" w:rsidRDefault="00A82EDB"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123(3)</w:t>
            </w:r>
          </w:p>
        </w:tc>
        <w:tc>
          <w:tcPr>
            <w:tcW w:w="4111" w:type="dxa"/>
            <w:shd w:val="clear" w:color="auto" w:fill="auto"/>
          </w:tcPr>
          <w:p w:rsidR="00EE5FBD" w:rsidRPr="00F85028" w:rsidRDefault="00A82EDB"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136(5)</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139(1)</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rPr>
          <w:trHeight w:val="114"/>
        </w:trPr>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142(1) and (2)</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143(1)</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144(1) and (2)</w:t>
            </w:r>
          </w:p>
        </w:tc>
        <w:tc>
          <w:tcPr>
            <w:tcW w:w="4111" w:type="dxa"/>
            <w:shd w:val="clear" w:color="auto" w:fill="auto"/>
          </w:tcPr>
          <w:p w:rsidR="00EE5FBD" w:rsidRPr="00F85028" w:rsidRDefault="00A82EDB"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145(1) and (3)</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146(1)</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148(2), (3), (4) and (5)</w:t>
            </w:r>
          </w:p>
        </w:tc>
        <w:tc>
          <w:tcPr>
            <w:tcW w:w="4111" w:type="dxa"/>
            <w:shd w:val="clear" w:color="auto" w:fill="auto"/>
          </w:tcPr>
          <w:p w:rsidR="00EE5FBD" w:rsidRPr="00F85028" w:rsidRDefault="00EE5FBD" w:rsidP="00F85028">
            <w:pPr>
              <w:pStyle w:val="Tabletext"/>
            </w:pPr>
            <w:r w:rsidRPr="00F85028">
              <w:t>30 penalty u</w:t>
            </w:r>
            <w:r w:rsidR="00A82EDB" w:rsidRPr="00F85028">
              <w:t>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150(2)</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151(2)</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153(1) and (2)</w:t>
            </w:r>
          </w:p>
        </w:tc>
        <w:tc>
          <w:tcPr>
            <w:tcW w:w="4111" w:type="dxa"/>
            <w:shd w:val="clear" w:color="auto" w:fill="auto"/>
          </w:tcPr>
          <w:p w:rsidR="00EE5FBD" w:rsidRPr="00F85028" w:rsidRDefault="00A82EDB"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156(1)</w:t>
            </w:r>
          </w:p>
        </w:tc>
        <w:tc>
          <w:tcPr>
            <w:tcW w:w="4111" w:type="dxa"/>
            <w:shd w:val="clear" w:color="auto" w:fill="auto"/>
          </w:tcPr>
          <w:p w:rsidR="00EE5FBD" w:rsidRPr="00F85028" w:rsidRDefault="00A82EDB"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bookmarkStart w:id="53" w:name="CU_21562810"/>
            <w:bookmarkEnd w:id="53"/>
            <w:r w:rsidRPr="00F85028">
              <w:t>Subsection</w:t>
            </w:r>
            <w:r w:rsidR="00F85028" w:rsidRPr="00F85028">
              <w:t> </w:t>
            </w:r>
            <w:r w:rsidRPr="00F85028">
              <w:t>157(2)</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158(2)</w:t>
            </w:r>
          </w:p>
        </w:tc>
        <w:tc>
          <w:tcPr>
            <w:tcW w:w="4111" w:type="dxa"/>
            <w:shd w:val="clear" w:color="auto" w:fill="auto"/>
          </w:tcPr>
          <w:p w:rsidR="00EE5FBD" w:rsidRPr="00F85028" w:rsidRDefault="00A82EDB" w:rsidP="00F85028">
            <w:pPr>
              <w:pStyle w:val="Tabletext"/>
            </w:pPr>
            <w:r w:rsidRPr="00F85028">
              <w:t>120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971DF8" w:rsidRPr="00F85028">
              <w:t>s</w:t>
            </w:r>
            <w:r w:rsidR="00F85028" w:rsidRPr="00F85028">
              <w:t> </w:t>
            </w:r>
            <w:r w:rsidRPr="00F85028">
              <w:t>161A(2) and (3)</w:t>
            </w:r>
          </w:p>
        </w:tc>
        <w:tc>
          <w:tcPr>
            <w:tcW w:w="4111" w:type="dxa"/>
            <w:shd w:val="clear" w:color="auto" w:fill="auto"/>
          </w:tcPr>
          <w:p w:rsidR="00EE5FBD" w:rsidRPr="00F85028" w:rsidRDefault="00A82EDB"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162(3)</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163(5)</w:t>
            </w:r>
          </w:p>
        </w:tc>
        <w:tc>
          <w:tcPr>
            <w:tcW w:w="4111" w:type="dxa"/>
            <w:shd w:val="clear" w:color="auto" w:fill="auto"/>
          </w:tcPr>
          <w:p w:rsidR="00EE5FBD" w:rsidRPr="00F85028" w:rsidRDefault="00A82EDB"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165(2)</w:t>
            </w:r>
          </w:p>
        </w:tc>
        <w:tc>
          <w:tcPr>
            <w:tcW w:w="4111" w:type="dxa"/>
            <w:shd w:val="clear" w:color="auto" w:fill="auto"/>
          </w:tcPr>
          <w:p w:rsidR="00EE5FBD" w:rsidRPr="00F85028" w:rsidRDefault="00A82EDB" w:rsidP="00F85028">
            <w:pPr>
              <w:pStyle w:val="Tabletext"/>
            </w:pPr>
            <w:r w:rsidRPr="00F85028">
              <w:t>120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Section</w:t>
            </w:r>
            <w:r w:rsidR="00F85028" w:rsidRPr="00F85028">
              <w:t> </w:t>
            </w:r>
            <w:r w:rsidRPr="00F85028">
              <w:t>168</w:t>
            </w:r>
          </w:p>
        </w:tc>
        <w:tc>
          <w:tcPr>
            <w:tcW w:w="4111" w:type="dxa"/>
            <w:shd w:val="clear" w:color="auto" w:fill="auto"/>
          </w:tcPr>
          <w:p w:rsidR="00EE5FBD" w:rsidRPr="00F85028" w:rsidRDefault="00A82EDB"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170(3)</w:t>
            </w:r>
          </w:p>
        </w:tc>
        <w:tc>
          <w:tcPr>
            <w:tcW w:w="4111" w:type="dxa"/>
            <w:shd w:val="clear" w:color="auto" w:fill="auto"/>
          </w:tcPr>
          <w:p w:rsidR="00EE5FBD" w:rsidRPr="00F85028" w:rsidRDefault="00A82EDB"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172(1), (1A) and (2)</w:t>
            </w:r>
          </w:p>
        </w:tc>
        <w:tc>
          <w:tcPr>
            <w:tcW w:w="4111" w:type="dxa"/>
            <w:shd w:val="clear" w:color="auto" w:fill="auto"/>
          </w:tcPr>
          <w:p w:rsidR="00EE5FBD" w:rsidRPr="00F85028" w:rsidRDefault="00EE5FBD" w:rsidP="00F85028">
            <w:pPr>
              <w:pStyle w:val="Tabletext"/>
            </w:pPr>
            <w:r w:rsidRPr="00F85028">
              <w:t>30 penalty un</w:t>
            </w:r>
            <w:r w:rsidR="00A82EDB" w:rsidRPr="00F85028">
              <w:t>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173(1), (3) and (9)</w:t>
            </w:r>
          </w:p>
        </w:tc>
        <w:tc>
          <w:tcPr>
            <w:tcW w:w="4111" w:type="dxa"/>
            <w:shd w:val="clear" w:color="auto" w:fill="auto"/>
          </w:tcPr>
          <w:p w:rsidR="00EE5FBD" w:rsidRPr="00F85028" w:rsidRDefault="00A82EDB"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174(1)</w:t>
            </w:r>
          </w:p>
        </w:tc>
        <w:tc>
          <w:tcPr>
            <w:tcW w:w="4111" w:type="dxa"/>
            <w:shd w:val="clear" w:color="auto" w:fill="auto"/>
          </w:tcPr>
          <w:p w:rsidR="00EE5FBD" w:rsidRPr="00F85028" w:rsidRDefault="00A82EDB"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177(1)</w:t>
            </w:r>
          </w:p>
        </w:tc>
        <w:tc>
          <w:tcPr>
            <w:tcW w:w="4111" w:type="dxa"/>
            <w:shd w:val="clear" w:color="auto" w:fill="auto"/>
          </w:tcPr>
          <w:p w:rsidR="00EE5FBD" w:rsidRPr="00F85028" w:rsidRDefault="00A82EDB" w:rsidP="00F85028">
            <w:pPr>
              <w:pStyle w:val="Tabletext"/>
            </w:pPr>
            <w:r w:rsidRPr="00F85028">
              <w:t>50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177(1AA)</w:t>
            </w:r>
          </w:p>
        </w:tc>
        <w:tc>
          <w:tcPr>
            <w:tcW w:w="4111" w:type="dxa"/>
            <w:shd w:val="clear" w:color="auto" w:fill="auto"/>
          </w:tcPr>
          <w:p w:rsidR="00EE5FBD" w:rsidRPr="00F85028" w:rsidRDefault="00A82EDB" w:rsidP="00F85028">
            <w:pPr>
              <w:pStyle w:val="Tabletext"/>
            </w:pPr>
            <w:r w:rsidRPr="00F85028">
              <w:t>50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178A(1)</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178C(1)</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184(1)</w:t>
            </w:r>
          </w:p>
        </w:tc>
        <w:tc>
          <w:tcPr>
            <w:tcW w:w="4111" w:type="dxa"/>
            <w:shd w:val="clear" w:color="auto" w:fill="auto"/>
          </w:tcPr>
          <w:p w:rsidR="00EE5FBD" w:rsidRPr="00F85028" w:rsidRDefault="003F6B10" w:rsidP="00F85028">
            <w:pPr>
              <w:pStyle w:val="Tabletext"/>
            </w:pPr>
            <w:r>
              <w:t>15</w:t>
            </w:r>
            <w:r w:rsidR="00A82EDB" w:rsidRPr="00F85028">
              <w:t xml:space="preserve">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184(2)</w:t>
            </w:r>
          </w:p>
        </w:tc>
        <w:tc>
          <w:tcPr>
            <w:tcW w:w="4111" w:type="dxa"/>
            <w:shd w:val="clear" w:color="auto" w:fill="auto"/>
          </w:tcPr>
          <w:p w:rsidR="00EE5FBD" w:rsidRPr="00F85028" w:rsidRDefault="003F6B10" w:rsidP="00F85028">
            <w:pPr>
              <w:pStyle w:val="Tabletext"/>
            </w:pPr>
            <w:r>
              <w:t>15</w:t>
            </w:r>
            <w:r w:rsidRPr="00F85028">
              <w:t xml:space="preserve"> </w:t>
            </w:r>
            <w:r w:rsidR="00A82EDB" w:rsidRPr="00F85028">
              <w:t>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184(3)</w:t>
            </w:r>
          </w:p>
        </w:tc>
        <w:tc>
          <w:tcPr>
            <w:tcW w:w="4111" w:type="dxa"/>
            <w:shd w:val="clear" w:color="auto" w:fill="auto"/>
          </w:tcPr>
          <w:p w:rsidR="00EE5FBD" w:rsidRPr="00F85028" w:rsidRDefault="003F6B10" w:rsidP="00F85028">
            <w:pPr>
              <w:pStyle w:val="Tabletext"/>
            </w:pPr>
            <w:r>
              <w:t>15</w:t>
            </w:r>
            <w:r w:rsidRPr="00F85028">
              <w:t xml:space="preserve"> </w:t>
            </w:r>
            <w:r w:rsidR="00A82EDB" w:rsidRPr="00F85028">
              <w:t>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191(1)</w:t>
            </w:r>
          </w:p>
        </w:tc>
        <w:tc>
          <w:tcPr>
            <w:tcW w:w="4111" w:type="dxa"/>
            <w:shd w:val="clear" w:color="auto" w:fill="auto"/>
          </w:tcPr>
          <w:p w:rsidR="00EE5FBD" w:rsidRPr="00F85028" w:rsidRDefault="00A82EDB"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195(1)</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199B(1)</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200B(1)</w:t>
            </w:r>
          </w:p>
        </w:tc>
        <w:tc>
          <w:tcPr>
            <w:tcW w:w="4111" w:type="dxa"/>
            <w:shd w:val="clear" w:color="auto" w:fill="auto"/>
          </w:tcPr>
          <w:p w:rsidR="006B34EF" w:rsidRPr="00F85028" w:rsidRDefault="006B34EF" w:rsidP="00F85028">
            <w:pPr>
              <w:pStyle w:val="Tablea"/>
            </w:pPr>
            <w:r w:rsidRPr="00F85028">
              <w:t>(a) for an individual—6 months imprisonment, 180 penalty units, or both; and</w:t>
            </w:r>
          </w:p>
          <w:p w:rsidR="00EE5FBD" w:rsidRPr="00F85028" w:rsidRDefault="006B34EF" w:rsidP="00F85028">
            <w:pPr>
              <w:pStyle w:val="Tablea"/>
            </w:pPr>
            <w:r w:rsidRPr="00F85028">
              <w:t>(b) for a body corporate—1,800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200C(1)</w:t>
            </w:r>
          </w:p>
        </w:tc>
        <w:tc>
          <w:tcPr>
            <w:tcW w:w="4111" w:type="dxa"/>
            <w:shd w:val="clear" w:color="auto" w:fill="auto"/>
          </w:tcPr>
          <w:p w:rsidR="006B34EF" w:rsidRPr="00F85028" w:rsidRDefault="006B34EF" w:rsidP="00F85028">
            <w:pPr>
              <w:pStyle w:val="Tablea"/>
            </w:pPr>
            <w:r w:rsidRPr="00F85028">
              <w:t>(a) for an individual—6 months imprisonment, 180 penalty units, or both; and</w:t>
            </w:r>
          </w:p>
          <w:p w:rsidR="00EE5FBD" w:rsidRPr="00F85028" w:rsidRDefault="006B34EF" w:rsidP="00F85028">
            <w:pPr>
              <w:pStyle w:val="Tablea"/>
            </w:pPr>
            <w:r w:rsidRPr="00F85028">
              <w:t>(b) for a body corporate—1,800 penalty units</w:t>
            </w:r>
          </w:p>
        </w:tc>
      </w:tr>
      <w:tr w:rsidR="00EE5FBD" w:rsidRPr="00F85028" w:rsidTr="00C36069">
        <w:tc>
          <w:tcPr>
            <w:tcW w:w="3261" w:type="dxa"/>
            <w:shd w:val="clear" w:color="auto" w:fill="auto"/>
          </w:tcPr>
          <w:p w:rsidR="00EE5FBD" w:rsidRPr="00F85028" w:rsidRDefault="00EE5FBD" w:rsidP="00F85028">
            <w:pPr>
              <w:pStyle w:val="Tabletext"/>
            </w:pPr>
            <w:bookmarkStart w:id="54" w:name="CU_42564136"/>
            <w:bookmarkEnd w:id="54"/>
            <w:r w:rsidRPr="00F85028">
              <w:t>Section</w:t>
            </w:r>
            <w:r w:rsidR="00F85028" w:rsidRPr="00F85028">
              <w:t> </w:t>
            </w:r>
            <w:r w:rsidRPr="00F85028">
              <w:t>200D</w:t>
            </w:r>
          </w:p>
        </w:tc>
        <w:tc>
          <w:tcPr>
            <w:tcW w:w="4111" w:type="dxa"/>
            <w:shd w:val="clear" w:color="auto" w:fill="auto"/>
          </w:tcPr>
          <w:p w:rsidR="00EE5FBD" w:rsidRPr="00F85028" w:rsidRDefault="00A82EDB" w:rsidP="00F85028">
            <w:pPr>
              <w:pStyle w:val="Tabletext"/>
            </w:pPr>
            <w:r w:rsidRPr="00F85028">
              <w:t>180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201D(1)</w:t>
            </w:r>
          </w:p>
        </w:tc>
        <w:tc>
          <w:tcPr>
            <w:tcW w:w="4111" w:type="dxa"/>
            <w:shd w:val="clear" w:color="auto" w:fill="auto"/>
          </w:tcPr>
          <w:p w:rsidR="00EE5FBD" w:rsidRPr="00F85028" w:rsidRDefault="00A82EDB"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201D(2)</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201R(2) and (3)</w:t>
            </w:r>
          </w:p>
        </w:tc>
        <w:tc>
          <w:tcPr>
            <w:tcW w:w="4111" w:type="dxa"/>
            <w:shd w:val="clear" w:color="auto" w:fill="auto"/>
          </w:tcPr>
          <w:p w:rsidR="00EE5FBD" w:rsidRPr="00F85028" w:rsidRDefault="00A82EDB"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202B(1)</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203D(3) and (5)</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204A(1) and (2)</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204C(1) and (2)</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205B(1), (2), (4) and (5)</w:t>
            </w:r>
          </w:p>
        </w:tc>
        <w:tc>
          <w:tcPr>
            <w:tcW w:w="4111" w:type="dxa"/>
            <w:shd w:val="clear" w:color="auto" w:fill="auto"/>
          </w:tcPr>
          <w:p w:rsidR="00EE5FBD" w:rsidRPr="00F85028" w:rsidRDefault="00A82EDB" w:rsidP="00F85028">
            <w:pPr>
              <w:pStyle w:val="Tabletext"/>
            </w:pPr>
            <w:r w:rsidRPr="00F85028">
              <w:t>120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205C(1) and (2)</w:t>
            </w:r>
          </w:p>
        </w:tc>
        <w:tc>
          <w:tcPr>
            <w:tcW w:w="4111" w:type="dxa"/>
            <w:shd w:val="clear" w:color="auto" w:fill="auto"/>
          </w:tcPr>
          <w:p w:rsidR="00EE5FBD" w:rsidRPr="00F85028" w:rsidRDefault="00A82EDB"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205E(2)</w:t>
            </w:r>
          </w:p>
        </w:tc>
        <w:tc>
          <w:tcPr>
            <w:tcW w:w="4111" w:type="dxa"/>
            <w:shd w:val="clear" w:color="auto" w:fill="auto"/>
          </w:tcPr>
          <w:p w:rsidR="00EE5FBD" w:rsidRPr="00F85028" w:rsidRDefault="00EE5FBD" w:rsidP="00F85028">
            <w:pPr>
              <w:pStyle w:val="Tabletext"/>
            </w:pPr>
            <w:r w:rsidRPr="00F85028">
              <w:t xml:space="preserve">30 </w:t>
            </w:r>
            <w:r w:rsidR="00A82EDB" w:rsidRPr="00F85028">
              <w:t>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205F(1)</w:t>
            </w:r>
          </w:p>
        </w:tc>
        <w:tc>
          <w:tcPr>
            <w:tcW w:w="4111" w:type="dxa"/>
            <w:shd w:val="clear" w:color="auto" w:fill="auto"/>
          </w:tcPr>
          <w:p w:rsidR="00EE5FBD" w:rsidRPr="00F85028" w:rsidRDefault="00A82EDB"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205G(9)</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205G(1</w:t>
            </w:r>
            <w:r w:rsidR="002B431E" w:rsidRPr="00F85028">
              <w:t>0</w:t>
            </w:r>
            <w:r w:rsidRPr="00F85028">
              <w:t>)</w:t>
            </w:r>
          </w:p>
        </w:tc>
        <w:tc>
          <w:tcPr>
            <w:tcW w:w="4111" w:type="dxa"/>
            <w:shd w:val="clear" w:color="auto" w:fill="auto"/>
          </w:tcPr>
          <w:p w:rsidR="00EE5FBD" w:rsidRPr="00F85028" w:rsidRDefault="00A82EDB"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206A(1)</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206J(4), (6) and (7)</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206K(4)</w:t>
            </w:r>
          </w:p>
        </w:tc>
        <w:tc>
          <w:tcPr>
            <w:tcW w:w="4111" w:type="dxa"/>
            <w:shd w:val="clear" w:color="auto" w:fill="auto"/>
          </w:tcPr>
          <w:p w:rsidR="00EE5FBD" w:rsidRPr="00F85028" w:rsidRDefault="00EE5FBD" w:rsidP="00F85028">
            <w:pPr>
              <w:pStyle w:val="Tabletext"/>
            </w:pPr>
            <w:r w:rsidRPr="00F85028">
              <w:t>60 penal</w:t>
            </w:r>
            <w:r w:rsidR="00A82EDB" w:rsidRPr="00F85028">
              <w:t>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206L(3) and (4)</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206M(2)</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209(3)</w:t>
            </w:r>
          </w:p>
        </w:tc>
        <w:tc>
          <w:tcPr>
            <w:tcW w:w="4111" w:type="dxa"/>
            <w:shd w:val="clear" w:color="auto" w:fill="auto"/>
          </w:tcPr>
          <w:p w:rsidR="00EE5FBD" w:rsidRPr="00F85028" w:rsidRDefault="00B14AD7" w:rsidP="00F85028">
            <w:pPr>
              <w:pStyle w:val="Tablea"/>
            </w:pPr>
            <w:r w:rsidRPr="00F85028">
              <w:t xml:space="preserve">(a) </w:t>
            </w:r>
            <w:r w:rsidR="00EE5FBD" w:rsidRPr="00F85028">
              <w:t xml:space="preserve">for an individual—5 years imprisonment, </w:t>
            </w:r>
            <w:r w:rsidR="00A82EDB" w:rsidRPr="00F85028">
              <w:t>2,000 penalty units, or both; and</w:t>
            </w:r>
          </w:p>
          <w:p w:rsidR="00EE5FBD" w:rsidRPr="00F85028" w:rsidRDefault="00B14AD7" w:rsidP="00F85028">
            <w:pPr>
              <w:pStyle w:val="Tablea"/>
            </w:pPr>
            <w:r w:rsidRPr="00F85028">
              <w:t xml:space="preserve">(b) </w:t>
            </w:r>
            <w:r w:rsidR="00EE5FBD" w:rsidRPr="00F85028">
              <w:t>for a body</w:t>
            </w:r>
            <w:r w:rsidR="00970BCA" w:rsidRPr="00F85028">
              <w:t xml:space="preserve"> corporate—20,000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Section</w:t>
            </w:r>
            <w:r w:rsidR="00F85028" w:rsidRPr="00F85028">
              <w:t> </w:t>
            </w:r>
            <w:r w:rsidRPr="00F85028">
              <w:t>224</w:t>
            </w:r>
          </w:p>
        </w:tc>
        <w:tc>
          <w:tcPr>
            <w:tcW w:w="4111" w:type="dxa"/>
            <w:shd w:val="clear" w:color="auto" w:fill="auto"/>
          </w:tcPr>
          <w:p w:rsidR="00EE5FBD" w:rsidRPr="00F85028" w:rsidRDefault="00EE5FBD" w:rsidP="00F85028">
            <w:pPr>
              <w:pStyle w:val="Tabletext"/>
            </w:pPr>
            <w:r w:rsidRPr="00F85028">
              <w:t>5 yea</w:t>
            </w:r>
            <w:r w:rsidR="00A82EDB" w:rsidRPr="00F85028">
              <w:t>rs imprisonment</w:t>
            </w:r>
          </w:p>
        </w:tc>
      </w:tr>
      <w:tr w:rsidR="00EE5FBD" w:rsidRPr="00F85028" w:rsidTr="00C36069">
        <w:tc>
          <w:tcPr>
            <w:tcW w:w="3261" w:type="dxa"/>
            <w:shd w:val="clear" w:color="auto" w:fill="auto"/>
          </w:tcPr>
          <w:p w:rsidR="00EE5FBD" w:rsidRPr="00F85028" w:rsidRDefault="00EE5FBD" w:rsidP="00F85028">
            <w:pPr>
              <w:pStyle w:val="Tabletext"/>
            </w:pPr>
            <w:bookmarkStart w:id="55" w:name="CU_62565406"/>
            <w:bookmarkEnd w:id="55"/>
            <w:r w:rsidRPr="00F85028">
              <w:t>Subsections</w:t>
            </w:r>
            <w:r w:rsidR="00F85028" w:rsidRPr="00F85028">
              <w:t> </w:t>
            </w:r>
            <w:r w:rsidRPr="00F85028">
              <w:t>225(3), (4) and (5)</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235(1)</w:t>
            </w:r>
          </w:p>
        </w:tc>
        <w:tc>
          <w:tcPr>
            <w:tcW w:w="4111" w:type="dxa"/>
            <w:shd w:val="clear" w:color="auto" w:fill="auto"/>
          </w:tcPr>
          <w:p w:rsidR="00EE5FBD" w:rsidRPr="00F85028" w:rsidRDefault="00A82EDB" w:rsidP="00F85028">
            <w:pPr>
              <w:pStyle w:val="Tabletext"/>
            </w:pPr>
            <w:r w:rsidRPr="00F85028">
              <w:t>120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Section</w:t>
            </w:r>
            <w:r w:rsidR="00F85028" w:rsidRPr="00F85028">
              <w:t> </w:t>
            </w:r>
            <w:r w:rsidRPr="00F85028">
              <w:t>237</w:t>
            </w:r>
          </w:p>
        </w:tc>
        <w:tc>
          <w:tcPr>
            <w:tcW w:w="4111" w:type="dxa"/>
            <w:shd w:val="clear" w:color="auto" w:fill="auto"/>
          </w:tcPr>
          <w:p w:rsidR="00EE5FBD" w:rsidRPr="00F85028" w:rsidRDefault="00A82EDB" w:rsidP="00F85028">
            <w:pPr>
              <w:pStyle w:val="Tabletext"/>
            </w:pPr>
            <w:r w:rsidRPr="00F85028">
              <w:t>6 months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Section</w:t>
            </w:r>
            <w:r w:rsidR="00F85028" w:rsidRPr="00F85028">
              <w:t> </w:t>
            </w:r>
            <w:r w:rsidRPr="00F85028">
              <w:t>242</w:t>
            </w:r>
          </w:p>
        </w:tc>
        <w:tc>
          <w:tcPr>
            <w:tcW w:w="4111" w:type="dxa"/>
            <w:shd w:val="clear" w:color="auto" w:fill="auto"/>
          </w:tcPr>
          <w:p w:rsidR="00EE5FBD" w:rsidRPr="00F85028" w:rsidRDefault="00A82EDB" w:rsidP="00F85028">
            <w:pPr>
              <w:pStyle w:val="Tabletext"/>
            </w:pPr>
            <w:r w:rsidRPr="00F85028">
              <w:t>3 months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246B(3)</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246D(6)</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246F(1) and (3)</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246G(1)</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247C(1)</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249E(3) and (4)</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249K(1)</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249Z(1)</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249L(1) and (2)</w:t>
            </w:r>
          </w:p>
        </w:tc>
        <w:tc>
          <w:tcPr>
            <w:tcW w:w="4111" w:type="dxa"/>
            <w:shd w:val="clear" w:color="auto" w:fill="auto"/>
          </w:tcPr>
          <w:p w:rsidR="00EE5FBD" w:rsidRPr="00F85028" w:rsidRDefault="00A82EDB"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250BB(2), (3) and (4)</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250BD(1)</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250N(1) and (2)</w:t>
            </w:r>
          </w:p>
        </w:tc>
        <w:tc>
          <w:tcPr>
            <w:tcW w:w="4111" w:type="dxa"/>
            <w:shd w:val="clear" w:color="auto" w:fill="auto"/>
          </w:tcPr>
          <w:p w:rsidR="00EE5FBD" w:rsidRPr="00F85028" w:rsidRDefault="000B1EE5"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250P(3) and (4)</w:t>
            </w:r>
          </w:p>
        </w:tc>
        <w:tc>
          <w:tcPr>
            <w:tcW w:w="4111" w:type="dxa"/>
            <w:shd w:val="clear" w:color="auto" w:fill="auto"/>
          </w:tcPr>
          <w:p w:rsidR="00EE5FBD" w:rsidRPr="00F85028" w:rsidRDefault="000B1EE5"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250PA(3)</w:t>
            </w:r>
          </w:p>
        </w:tc>
        <w:tc>
          <w:tcPr>
            <w:tcW w:w="4111" w:type="dxa"/>
            <w:shd w:val="clear" w:color="auto" w:fill="auto"/>
          </w:tcPr>
          <w:p w:rsidR="00EE5FBD" w:rsidRPr="00F85028" w:rsidRDefault="00A82EDB" w:rsidP="00F85028">
            <w:pPr>
              <w:pStyle w:val="Tabletext"/>
            </w:pPr>
            <w:r w:rsidRPr="00F85028">
              <w:t>30 penalty units</w:t>
            </w:r>
          </w:p>
        </w:tc>
      </w:tr>
      <w:tr w:rsidR="00EE5FBD" w:rsidRPr="00F85028" w:rsidDel="00653C1E"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250PA(4) and (6)</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Del="00653C1E"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250PA(9)</w:t>
            </w:r>
          </w:p>
        </w:tc>
        <w:tc>
          <w:tcPr>
            <w:tcW w:w="4111" w:type="dxa"/>
            <w:shd w:val="clear" w:color="auto" w:fill="auto"/>
          </w:tcPr>
          <w:p w:rsidR="00EE5FBD" w:rsidRPr="00F85028" w:rsidRDefault="00A82EDB" w:rsidP="00F85028">
            <w:pPr>
              <w:pStyle w:val="Tabletext"/>
            </w:pPr>
            <w:r w:rsidRPr="00F85028">
              <w:t>30 penalty units</w:t>
            </w:r>
          </w:p>
        </w:tc>
      </w:tr>
      <w:tr w:rsidR="00EE5FBD" w:rsidRPr="00F85028" w:rsidDel="00653C1E" w:rsidTr="00C36069">
        <w:tc>
          <w:tcPr>
            <w:tcW w:w="3261" w:type="dxa"/>
            <w:shd w:val="clear" w:color="auto" w:fill="auto"/>
          </w:tcPr>
          <w:p w:rsidR="00EE5FBD" w:rsidRPr="00F85028" w:rsidDel="00653C1E" w:rsidRDefault="00EE5FBD" w:rsidP="00F85028">
            <w:pPr>
              <w:pStyle w:val="Tabletext"/>
            </w:pPr>
            <w:r w:rsidRPr="00F85028">
              <w:t>Subsection</w:t>
            </w:r>
            <w:r w:rsidR="00F85028" w:rsidRPr="00F85028">
              <w:t> </w:t>
            </w:r>
            <w:r w:rsidRPr="00F85028">
              <w:t>250R(2)</w:t>
            </w:r>
          </w:p>
        </w:tc>
        <w:tc>
          <w:tcPr>
            <w:tcW w:w="4111" w:type="dxa"/>
            <w:shd w:val="clear" w:color="auto" w:fill="auto"/>
          </w:tcPr>
          <w:p w:rsidR="00EE5FBD" w:rsidRPr="00F85028" w:rsidDel="00653C1E" w:rsidRDefault="00A82EDB" w:rsidP="00F85028">
            <w:pPr>
              <w:pStyle w:val="Tabletext"/>
            </w:pPr>
            <w:r w:rsidRPr="00F85028">
              <w:t>30 penalty units</w:t>
            </w:r>
          </w:p>
        </w:tc>
      </w:tr>
      <w:tr w:rsidR="00EE5FBD" w:rsidRPr="00F85028" w:rsidDel="00653C1E"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250R(7)</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250RA(1) and (3)</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bookmarkStart w:id="56" w:name="CU_84566611"/>
            <w:bookmarkEnd w:id="56"/>
            <w:r w:rsidRPr="00F85028">
              <w:t>Subsection</w:t>
            </w:r>
            <w:r w:rsidR="00F85028" w:rsidRPr="00F85028">
              <w:t> </w:t>
            </w:r>
            <w:r w:rsidRPr="00F85028">
              <w:t>250S(1)</w:t>
            </w:r>
          </w:p>
        </w:tc>
        <w:tc>
          <w:tcPr>
            <w:tcW w:w="4111" w:type="dxa"/>
            <w:shd w:val="clear" w:color="auto" w:fill="auto"/>
          </w:tcPr>
          <w:p w:rsidR="00EE5FBD" w:rsidRPr="00F85028" w:rsidRDefault="00EE5FBD" w:rsidP="00F85028">
            <w:pPr>
              <w:pStyle w:val="Tabletext"/>
            </w:pPr>
            <w:r w:rsidRPr="00F85028">
              <w:t xml:space="preserve">20 </w:t>
            </w:r>
            <w:r w:rsidR="00A82EDB" w:rsidRPr="00F85028">
              <w:t>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250SA(1)</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250T(1)</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250T(4)</w:t>
            </w:r>
          </w:p>
        </w:tc>
        <w:tc>
          <w:tcPr>
            <w:tcW w:w="4111" w:type="dxa"/>
            <w:shd w:val="clear" w:color="auto" w:fill="auto"/>
          </w:tcPr>
          <w:p w:rsidR="00EE5FBD" w:rsidRPr="00F85028" w:rsidRDefault="00A82EDB"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250W(5)</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251A(1) to (5)</w:t>
            </w:r>
          </w:p>
        </w:tc>
        <w:tc>
          <w:tcPr>
            <w:tcW w:w="4111" w:type="dxa"/>
            <w:shd w:val="clear" w:color="auto" w:fill="auto"/>
          </w:tcPr>
          <w:p w:rsidR="00EE5FBD" w:rsidRPr="00F85028" w:rsidRDefault="00A82EDB"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251B(1), (3) and (4)</w:t>
            </w:r>
          </w:p>
        </w:tc>
        <w:tc>
          <w:tcPr>
            <w:tcW w:w="4111" w:type="dxa"/>
            <w:shd w:val="clear" w:color="auto" w:fill="auto"/>
          </w:tcPr>
          <w:p w:rsidR="00EE5FBD" w:rsidRPr="00F85028" w:rsidRDefault="00EE5FBD" w:rsidP="00F85028">
            <w:pPr>
              <w:pStyle w:val="Tabletext"/>
            </w:pPr>
            <w:r w:rsidRPr="00F85028">
              <w:t>20 penal</w:t>
            </w:r>
            <w:r w:rsidR="00A82EDB" w:rsidRPr="00F85028">
              <w:t>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252C(3) and (4)</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252H(1)</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252X(1)</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252Y(5)</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253M(1), (2) and (3)</w:t>
            </w:r>
          </w:p>
        </w:tc>
        <w:tc>
          <w:tcPr>
            <w:tcW w:w="4111" w:type="dxa"/>
            <w:shd w:val="clear" w:color="auto" w:fill="auto"/>
          </w:tcPr>
          <w:p w:rsidR="00EE5FBD" w:rsidRPr="00F85028" w:rsidRDefault="00A82EDB"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253N(1), (3) and (4)</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254H(4)</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254L(3)</w:t>
            </w:r>
          </w:p>
        </w:tc>
        <w:tc>
          <w:tcPr>
            <w:tcW w:w="4111" w:type="dxa"/>
            <w:shd w:val="clear" w:color="auto" w:fill="auto"/>
          </w:tcPr>
          <w:p w:rsidR="00EE5FBD" w:rsidRPr="00F85028" w:rsidRDefault="00EE5FBD" w:rsidP="00F85028">
            <w:pPr>
              <w:pStyle w:val="Tablea"/>
            </w:pPr>
            <w:r w:rsidRPr="00F85028">
              <w:t xml:space="preserve">(a) for an individual—5 years imprisonment, </w:t>
            </w:r>
            <w:r w:rsidR="00A82EDB" w:rsidRPr="00F85028">
              <w:t>2,000 penalty units, or both; and</w:t>
            </w:r>
          </w:p>
          <w:p w:rsidR="00EE5FBD" w:rsidRPr="00F85028" w:rsidRDefault="00EE5FBD" w:rsidP="00F85028">
            <w:pPr>
              <w:pStyle w:val="Tablea"/>
            </w:pPr>
            <w:r w:rsidRPr="00F85028">
              <w:t>(b) for a body</w:t>
            </w:r>
            <w:r w:rsidR="00A82EDB" w:rsidRPr="00F85028">
              <w:t xml:space="preserve"> corporate—20,000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254N(2)</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254Q(13)</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Section</w:t>
            </w:r>
            <w:r w:rsidR="00F85028" w:rsidRPr="00F85028">
              <w:t> </w:t>
            </w:r>
            <w:r w:rsidRPr="00F85028">
              <w:t>254SA</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Section</w:t>
            </w:r>
            <w:r w:rsidR="00F85028" w:rsidRPr="00F85028">
              <w:t> </w:t>
            </w:r>
            <w:r w:rsidRPr="00F85028">
              <w:t>254T</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254X(1) and (2)</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254Y(1)</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256D(4)</w:t>
            </w:r>
          </w:p>
        </w:tc>
        <w:tc>
          <w:tcPr>
            <w:tcW w:w="4111" w:type="dxa"/>
            <w:shd w:val="clear" w:color="auto" w:fill="auto"/>
          </w:tcPr>
          <w:p w:rsidR="00EE5FBD" w:rsidRPr="00F85028" w:rsidRDefault="00EE5FBD" w:rsidP="00F85028">
            <w:pPr>
              <w:pStyle w:val="Tablea"/>
            </w:pPr>
            <w:r w:rsidRPr="00F85028">
              <w:t>(a) for an individual—5 years imprisonment, 2,000 penalt</w:t>
            </w:r>
            <w:r w:rsidR="00A82EDB" w:rsidRPr="00F85028">
              <w:t>y units, or both; and</w:t>
            </w:r>
          </w:p>
          <w:p w:rsidR="00EE5FBD" w:rsidRPr="00F85028" w:rsidRDefault="00EE5FBD" w:rsidP="00F85028">
            <w:pPr>
              <w:pStyle w:val="Tablea"/>
            </w:pPr>
            <w:r w:rsidRPr="00F85028">
              <w:t>(b) for a body</w:t>
            </w:r>
            <w:r w:rsidR="00A82EDB" w:rsidRPr="00F85028">
              <w:t xml:space="preserve"> corporate—20,000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259B(6)</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bookmarkStart w:id="57" w:name="CU_106567774"/>
            <w:bookmarkEnd w:id="57"/>
            <w:r w:rsidRPr="00F85028">
              <w:t>Subsection</w:t>
            </w:r>
            <w:r w:rsidR="00F85028" w:rsidRPr="00F85028">
              <w:t> </w:t>
            </w:r>
            <w:r w:rsidRPr="00F85028">
              <w:t>259D(4)</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259F(3)</w:t>
            </w:r>
          </w:p>
        </w:tc>
        <w:tc>
          <w:tcPr>
            <w:tcW w:w="4111" w:type="dxa"/>
            <w:shd w:val="clear" w:color="auto" w:fill="auto"/>
          </w:tcPr>
          <w:p w:rsidR="00EE5FBD" w:rsidRPr="00F85028" w:rsidRDefault="00EE5FBD" w:rsidP="00F85028">
            <w:pPr>
              <w:pStyle w:val="Tablea"/>
            </w:pPr>
            <w:r w:rsidRPr="00F85028">
              <w:t xml:space="preserve">(a) for an individual—5 years imprisonment, </w:t>
            </w:r>
            <w:r w:rsidR="00A82EDB" w:rsidRPr="00F85028">
              <w:t>2,000 penalty units, or both; and</w:t>
            </w:r>
          </w:p>
          <w:p w:rsidR="00EE5FBD" w:rsidRPr="00F85028" w:rsidRDefault="00EE5FBD" w:rsidP="00F85028">
            <w:pPr>
              <w:pStyle w:val="Tablea"/>
            </w:pPr>
            <w:r w:rsidRPr="00F85028">
              <w:t xml:space="preserve">(b) for a body </w:t>
            </w:r>
            <w:r w:rsidR="00A82EDB" w:rsidRPr="00F85028">
              <w:t>corporate—20,000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260D(3)</w:t>
            </w:r>
          </w:p>
        </w:tc>
        <w:tc>
          <w:tcPr>
            <w:tcW w:w="4111" w:type="dxa"/>
            <w:shd w:val="clear" w:color="auto" w:fill="auto"/>
          </w:tcPr>
          <w:p w:rsidR="00EE5FBD" w:rsidRPr="00F85028" w:rsidRDefault="00EE5FBD" w:rsidP="00F85028">
            <w:pPr>
              <w:pStyle w:val="Tablea"/>
            </w:pPr>
            <w:r w:rsidRPr="00F85028">
              <w:t xml:space="preserve">(a) for an individual—5 years imprisonment, </w:t>
            </w:r>
            <w:r w:rsidR="00A82EDB" w:rsidRPr="00F85028">
              <w:t>2,000 penalty units, or both; and</w:t>
            </w:r>
          </w:p>
          <w:p w:rsidR="00EE5FBD" w:rsidRPr="00F85028" w:rsidRDefault="00EE5FBD" w:rsidP="00F85028">
            <w:pPr>
              <w:pStyle w:val="Tablea"/>
            </w:pPr>
            <w:r w:rsidRPr="00F85028">
              <w:t>(b) for a body</w:t>
            </w:r>
            <w:r w:rsidR="00A82EDB" w:rsidRPr="00F85028">
              <w:t xml:space="preserve"> corporate—20,000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283AA(1)</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283AA(3)</w:t>
            </w:r>
          </w:p>
        </w:tc>
        <w:tc>
          <w:tcPr>
            <w:tcW w:w="4111" w:type="dxa"/>
            <w:shd w:val="clear" w:color="auto" w:fill="auto"/>
          </w:tcPr>
          <w:p w:rsidR="00EE5FBD" w:rsidRPr="00F85028" w:rsidRDefault="00EE5FBD" w:rsidP="00F85028">
            <w:pPr>
              <w:pStyle w:val="Tabletext"/>
            </w:pPr>
            <w:r w:rsidRPr="00F85028">
              <w:t>6 months imprisonmen</w:t>
            </w:r>
            <w:r w:rsidR="00A82EDB" w:rsidRPr="00F85028">
              <w:t>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283AB(1)</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283AC(1)</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283AC(2)</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283BH(1)</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Section</w:t>
            </w:r>
            <w:r w:rsidR="00F85028" w:rsidRPr="00F85028">
              <w:t> </w:t>
            </w:r>
            <w:r w:rsidRPr="00F85028">
              <w:t>283BI</w:t>
            </w:r>
          </w:p>
        </w:tc>
        <w:tc>
          <w:tcPr>
            <w:tcW w:w="4111" w:type="dxa"/>
            <w:shd w:val="clear" w:color="auto" w:fill="auto"/>
          </w:tcPr>
          <w:p w:rsidR="00EE5FBD" w:rsidRPr="00F85028" w:rsidRDefault="00A82EDB" w:rsidP="00F85028">
            <w:pPr>
              <w:pStyle w:val="Tabletext"/>
            </w:pPr>
            <w:r w:rsidRPr="00F85028">
              <w:t>6 months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Section</w:t>
            </w:r>
            <w:r w:rsidR="00F85028" w:rsidRPr="00F85028">
              <w:t> </w:t>
            </w:r>
            <w:r w:rsidRPr="00F85028">
              <w:t>283CE</w:t>
            </w:r>
          </w:p>
        </w:tc>
        <w:tc>
          <w:tcPr>
            <w:tcW w:w="4111" w:type="dxa"/>
            <w:shd w:val="clear" w:color="auto" w:fill="auto"/>
          </w:tcPr>
          <w:p w:rsidR="00EE5FBD" w:rsidRPr="00F85028" w:rsidRDefault="00A82EDB" w:rsidP="00F85028">
            <w:pPr>
              <w:pStyle w:val="Tabletext"/>
            </w:pPr>
            <w:r w:rsidRPr="00F85028">
              <w:t>6 months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286(3)</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286(</w:t>
            </w:r>
            <w:r w:rsidR="002B431E" w:rsidRPr="00F85028">
              <w:t>4</w:t>
            </w:r>
            <w:r w:rsidRPr="00F85028">
              <w:t>)</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287(2)</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288(1)</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289(2)</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294(1)</w:t>
            </w:r>
          </w:p>
        </w:tc>
        <w:tc>
          <w:tcPr>
            <w:tcW w:w="4111" w:type="dxa"/>
            <w:shd w:val="clear" w:color="auto" w:fill="auto"/>
          </w:tcPr>
          <w:p w:rsidR="00EE5FBD" w:rsidRPr="00F85028" w:rsidRDefault="00A82EDB"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294B(1)</w:t>
            </w:r>
          </w:p>
        </w:tc>
        <w:tc>
          <w:tcPr>
            <w:tcW w:w="4111" w:type="dxa"/>
            <w:shd w:val="clear" w:color="auto" w:fill="auto"/>
          </w:tcPr>
          <w:p w:rsidR="00EE5FBD" w:rsidRPr="00F85028" w:rsidRDefault="00A82EDB"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307A(3)</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307A(</w:t>
            </w:r>
            <w:r w:rsidR="002B431E" w:rsidRPr="00F85028">
              <w:t>4</w:t>
            </w:r>
            <w:r w:rsidRPr="00F85028">
              <w:t>)</w:t>
            </w:r>
          </w:p>
        </w:tc>
        <w:tc>
          <w:tcPr>
            <w:tcW w:w="4111" w:type="dxa"/>
            <w:shd w:val="clear" w:color="auto" w:fill="auto"/>
          </w:tcPr>
          <w:p w:rsidR="00EE5FBD" w:rsidRPr="00F85028" w:rsidRDefault="00A82EDB" w:rsidP="00F85028">
            <w:pPr>
              <w:pStyle w:val="Tabletext"/>
            </w:pPr>
            <w:r w:rsidRPr="00F85028">
              <w:t>50 penalty units</w:t>
            </w:r>
          </w:p>
        </w:tc>
      </w:tr>
      <w:tr w:rsidR="00EE5FBD" w:rsidRPr="00F85028" w:rsidTr="00C36069">
        <w:tc>
          <w:tcPr>
            <w:tcW w:w="3261" w:type="dxa"/>
            <w:shd w:val="clear" w:color="auto" w:fill="auto"/>
          </w:tcPr>
          <w:p w:rsidR="00EE5FBD" w:rsidRPr="00F85028" w:rsidRDefault="00EE5FBD" w:rsidP="00F85028">
            <w:pPr>
              <w:pStyle w:val="Tabletext"/>
            </w:pPr>
            <w:bookmarkStart w:id="58" w:name="CU_125569165"/>
            <w:bookmarkEnd w:id="58"/>
            <w:r w:rsidRPr="00F85028">
              <w:t>Subsection</w:t>
            </w:r>
            <w:r w:rsidR="00F85028" w:rsidRPr="00F85028">
              <w:t> </w:t>
            </w:r>
            <w:r w:rsidRPr="00F85028">
              <w:t>307B(1)</w:t>
            </w:r>
          </w:p>
        </w:tc>
        <w:tc>
          <w:tcPr>
            <w:tcW w:w="4111" w:type="dxa"/>
            <w:shd w:val="clear" w:color="auto" w:fill="auto"/>
          </w:tcPr>
          <w:p w:rsidR="00EE5FBD" w:rsidRPr="00F85028" w:rsidRDefault="00A82EDB" w:rsidP="00F85028">
            <w:pPr>
              <w:pStyle w:val="Tabletext"/>
            </w:pPr>
            <w:r w:rsidRPr="00F85028">
              <w:t>50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307B(3)</w:t>
            </w:r>
          </w:p>
        </w:tc>
        <w:tc>
          <w:tcPr>
            <w:tcW w:w="4111" w:type="dxa"/>
            <w:shd w:val="clear" w:color="auto" w:fill="auto"/>
          </w:tcPr>
          <w:p w:rsidR="00EE5FBD" w:rsidRPr="00F85028" w:rsidRDefault="00A82EDB" w:rsidP="00F85028">
            <w:pPr>
              <w:pStyle w:val="Tabletext"/>
            </w:pPr>
            <w:r w:rsidRPr="00F85028">
              <w:t>50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307C(1) and (3)</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308(1), (2), (3), (3AA), (3AB), (3A), (3C) and (4)</w:t>
            </w:r>
          </w:p>
        </w:tc>
        <w:tc>
          <w:tcPr>
            <w:tcW w:w="4111" w:type="dxa"/>
            <w:shd w:val="clear" w:color="auto" w:fill="auto"/>
          </w:tcPr>
          <w:p w:rsidR="00EE5FBD" w:rsidRPr="00F85028" w:rsidRDefault="00A82EDB" w:rsidP="00F85028">
            <w:pPr>
              <w:pStyle w:val="Tabletext"/>
            </w:pPr>
            <w:r w:rsidRPr="00F85028">
              <w:t>50 penalty units</w:t>
            </w:r>
          </w:p>
        </w:tc>
      </w:tr>
      <w:tr w:rsidR="00EE5FBD" w:rsidRPr="00F85028" w:rsidTr="00C36069">
        <w:tc>
          <w:tcPr>
            <w:tcW w:w="3261" w:type="dxa"/>
            <w:shd w:val="clear" w:color="auto" w:fill="auto"/>
          </w:tcPr>
          <w:p w:rsidR="00EE5FBD" w:rsidRPr="00F85028" w:rsidDel="0053646D" w:rsidRDefault="00EE5FBD" w:rsidP="00F85028">
            <w:pPr>
              <w:pStyle w:val="Tabletext"/>
            </w:pPr>
            <w:r w:rsidRPr="00F85028">
              <w:t>Subsections</w:t>
            </w:r>
            <w:r w:rsidR="00F85028" w:rsidRPr="00F85028">
              <w:t> </w:t>
            </w:r>
            <w:r w:rsidRPr="00F85028">
              <w:t>309(1), (2), (3), (4), (5), (5A) and (6)</w:t>
            </w:r>
          </w:p>
        </w:tc>
        <w:tc>
          <w:tcPr>
            <w:tcW w:w="4111" w:type="dxa"/>
            <w:shd w:val="clear" w:color="auto" w:fill="auto"/>
          </w:tcPr>
          <w:p w:rsidR="00EE5FBD" w:rsidRPr="00F85028" w:rsidDel="0053646D" w:rsidRDefault="00A82EDB" w:rsidP="00F85028">
            <w:pPr>
              <w:pStyle w:val="Tabletext"/>
            </w:pPr>
            <w:r w:rsidRPr="00F85028">
              <w:t>50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311(1), (2) and (3)</w:t>
            </w:r>
          </w:p>
        </w:tc>
        <w:tc>
          <w:tcPr>
            <w:tcW w:w="4111" w:type="dxa"/>
            <w:shd w:val="clear" w:color="auto" w:fill="auto"/>
          </w:tcPr>
          <w:p w:rsidR="00EE5FBD" w:rsidRPr="00F85028" w:rsidRDefault="00A82EDB" w:rsidP="00F85028">
            <w:pPr>
              <w:pStyle w:val="Tabletext"/>
            </w:pPr>
            <w:r w:rsidRPr="00F85028">
              <w:t>1 year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312(1)</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971DF8" w:rsidRPr="00F85028">
              <w:t>s</w:t>
            </w:r>
            <w:r w:rsidR="00F85028" w:rsidRPr="00F85028">
              <w:t> </w:t>
            </w:r>
            <w:r w:rsidRPr="00F85028">
              <w:t>313(1) and (2)</w:t>
            </w:r>
          </w:p>
        </w:tc>
        <w:tc>
          <w:tcPr>
            <w:tcW w:w="4111" w:type="dxa"/>
            <w:shd w:val="clear" w:color="auto" w:fill="auto"/>
          </w:tcPr>
          <w:p w:rsidR="00EE5FBD" w:rsidRPr="00F85028" w:rsidRDefault="00A82EDB"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314(1) and (1AB)</w:t>
            </w:r>
          </w:p>
        </w:tc>
        <w:tc>
          <w:tcPr>
            <w:tcW w:w="4111" w:type="dxa"/>
            <w:shd w:val="clear" w:color="auto" w:fill="auto"/>
          </w:tcPr>
          <w:p w:rsidR="00EE5FBD" w:rsidRPr="00F85028" w:rsidRDefault="00A82EDB"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314A(1), (3) and (7)</w:t>
            </w:r>
          </w:p>
        </w:tc>
        <w:tc>
          <w:tcPr>
            <w:tcW w:w="4111" w:type="dxa"/>
            <w:shd w:val="clear" w:color="auto" w:fill="auto"/>
          </w:tcPr>
          <w:p w:rsidR="00EE5FBD" w:rsidRPr="00F85028" w:rsidRDefault="00A82EDB"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w:t>
            </w:r>
            <w:r w:rsidR="00971DF8" w:rsidRPr="00F85028">
              <w:t>ubs</w:t>
            </w:r>
            <w:r w:rsidRPr="00F85028">
              <w:t>ection</w:t>
            </w:r>
            <w:r w:rsidR="00971DF8" w:rsidRPr="00F85028">
              <w:t>s</w:t>
            </w:r>
            <w:r w:rsidR="00F85028" w:rsidRPr="00F85028">
              <w:t> </w:t>
            </w:r>
            <w:r w:rsidRPr="00F85028">
              <w:t>316(2) and (3)</w:t>
            </w:r>
          </w:p>
        </w:tc>
        <w:tc>
          <w:tcPr>
            <w:tcW w:w="4111" w:type="dxa"/>
            <w:shd w:val="clear" w:color="auto" w:fill="auto"/>
          </w:tcPr>
          <w:p w:rsidR="00EE5FBD" w:rsidRPr="00F85028" w:rsidRDefault="00A82EDB"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316A(3) and (4)</w:t>
            </w:r>
          </w:p>
        </w:tc>
        <w:tc>
          <w:tcPr>
            <w:tcW w:w="4111" w:type="dxa"/>
            <w:shd w:val="clear" w:color="auto" w:fill="auto"/>
          </w:tcPr>
          <w:p w:rsidR="00EE5FBD" w:rsidRPr="00F85028" w:rsidRDefault="00A82EDB"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317(1)</w:t>
            </w:r>
          </w:p>
        </w:tc>
        <w:tc>
          <w:tcPr>
            <w:tcW w:w="4111" w:type="dxa"/>
            <w:shd w:val="clear" w:color="auto" w:fill="auto"/>
          </w:tcPr>
          <w:p w:rsidR="00EE5FBD" w:rsidRPr="00F85028" w:rsidRDefault="00A82EDB"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318(1), (3) and (4)</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319(1) and (1AA)</w:t>
            </w:r>
          </w:p>
        </w:tc>
        <w:tc>
          <w:tcPr>
            <w:tcW w:w="4111" w:type="dxa"/>
            <w:shd w:val="clear" w:color="auto" w:fill="auto"/>
          </w:tcPr>
          <w:p w:rsidR="00EE5FBD" w:rsidRPr="00F85028" w:rsidRDefault="00A82EDB" w:rsidP="00F85028">
            <w:pPr>
              <w:pStyle w:val="Tabletext"/>
            </w:pPr>
            <w:r w:rsidRPr="00F85028">
              <w:t>120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320(1)</w:t>
            </w:r>
          </w:p>
        </w:tc>
        <w:tc>
          <w:tcPr>
            <w:tcW w:w="4111" w:type="dxa"/>
            <w:shd w:val="clear" w:color="auto" w:fill="auto"/>
          </w:tcPr>
          <w:p w:rsidR="00EE5FBD" w:rsidRPr="00F85028" w:rsidRDefault="00A82EDB" w:rsidP="00F85028">
            <w:pPr>
              <w:pStyle w:val="Tabletext"/>
            </w:pPr>
            <w:r w:rsidRPr="00F85028">
              <w:t>120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321(1) and (1AA)</w:t>
            </w:r>
          </w:p>
        </w:tc>
        <w:tc>
          <w:tcPr>
            <w:tcW w:w="4111" w:type="dxa"/>
            <w:shd w:val="clear" w:color="auto" w:fill="auto"/>
          </w:tcPr>
          <w:p w:rsidR="00EE5FBD" w:rsidRPr="00F85028" w:rsidRDefault="00A82EDB"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322(1), (1A) and (2)</w:t>
            </w:r>
          </w:p>
        </w:tc>
        <w:tc>
          <w:tcPr>
            <w:tcW w:w="4111" w:type="dxa"/>
            <w:shd w:val="clear" w:color="auto" w:fill="auto"/>
          </w:tcPr>
          <w:p w:rsidR="00EE5FBD" w:rsidRPr="00F85028" w:rsidRDefault="00A82EDB"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323(1)</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323B(1)</w:t>
            </w:r>
          </w:p>
        </w:tc>
        <w:tc>
          <w:tcPr>
            <w:tcW w:w="4111" w:type="dxa"/>
            <w:shd w:val="clear" w:color="auto" w:fill="auto"/>
          </w:tcPr>
          <w:p w:rsidR="00EE5FBD" w:rsidRPr="00F85028" w:rsidRDefault="00EE5FBD" w:rsidP="00F85028">
            <w:pPr>
              <w:pStyle w:val="Tabletext"/>
            </w:pPr>
            <w:r w:rsidRPr="00F85028">
              <w:t>60 penalty uni</w:t>
            </w:r>
            <w:r w:rsidR="00A82EDB" w:rsidRPr="00F85028">
              <w:t>ts</w:t>
            </w:r>
          </w:p>
        </w:tc>
      </w:tr>
      <w:tr w:rsidR="00EE5FBD" w:rsidRPr="00F85028" w:rsidTr="00C36069">
        <w:tc>
          <w:tcPr>
            <w:tcW w:w="3261" w:type="dxa"/>
            <w:shd w:val="clear" w:color="auto" w:fill="auto"/>
          </w:tcPr>
          <w:p w:rsidR="00EE5FBD" w:rsidRPr="00F85028" w:rsidRDefault="00EE5FBD" w:rsidP="00F85028">
            <w:pPr>
              <w:pStyle w:val="Tabletext"/>
            </w:pPr>
            <w:bookmarkStart w:id="59" w:name="CU_143570532"/>
            <w:bookmarkEnd w:id="59"/>
            <w:r w:rsidRPr="00F85028">
              <w:t>Subsection</w:t>
            </w:r>
            <w:r w:rsidR="00F85028" w:rsidRPr="00F85028">
              <w:t> </w:t>
            </w:r>
            <w:r w:rsidRPr="00F85028">
              <w:t>323D(3)</w:t>
            </w:r>
          </w:p>
        </w:tc>
        <w:tc>
          <w:tcPr>
            <w:tcW w:w="4111" w:type="dxa"/>
            <w:shd w:val="clear" w:color="auto" w:fill="auto"/>
          </w:tcPr>
          <w:p w:rsidR="00EE5FBD" w:rsidRPr="00F85028" w:rsidRDefault="00A82EDB"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Section</w:t>
            </w:r>
            <w:r w:rsidR="00F85028" w:rsidRPr="00F85028">
              <w:t> </w:t>
            </w:r>
            <w:r w:rsidRPr="00F85028">
              <w:t>324BA</w:t>
            </w:r>
          </w:p>
        </w:tc>
        <w:tc>
          <w:tcPr>
            <w:tcW w:w="4111" w:type="dxa"/>
            <w:shd w:val="clear" w:color="auto" w:fill="auto"/>
          </w:tcPr>
          <w:p w:rsidR="00EE5FBD" w:rsidRPr="00F85028" w:rsidRDefault="00A82EDB" w:rsidP="00F85028">
            <w:pPr>
              <w:pStyle w:val="Tabletext"/>
            </w:pPr>
            <w:r w:rsidRPr="00F85028">
              <w:t>6 months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324BB(1)</w:t>
            </w:r>
          </w:p>
        </w:tc>
        <w:tc>
          <w:tcPr>
            <w:tcW w:w="4111" w:type="dxa"/>
            <w:shd w:val="clear" w:color="auto" w:fill="auto"/>
          </w:tcPr>
          <w:p w:rsidR="00EE5FBD" w:rsidRPr="00F85028" w:rsidRDefault="00A82EDB" w:rsidP="00F85028">
            <w:pPr>
              <w:pStyle w:val="Tabletext"/>
            </w:pPr>
            <w:r w:rsidRPr="00F85028">
              <w:t>6 months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324BB(2)</w:t>
            </w:r>
          </w:p>
        </w:tc>
        <w:tc>
          <w:tcPr>
            <w:tcW w:w="4111" w:type="dxa"/>
            <w:shd w:val="clear" w:color="auto" w:fill="auto"/>
          </w:tcPr>
          <w:p w:rsidR="00EE5FBD" w:rsidRPr="00F85028" w:rsidRDefault="00A82EDB"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324BC(1) and (2)</w:t>
            </w:r>
          </w:p>
        </w:tc>
        <w:tc>
          <w:tcPr>
            <w:tcW w:w="4111" w:type="dxa"/>
            <w:shd w:val="clear" w:color="auto" w:fill="auto"/>
          </w:tcPr>
          <w:p w:rsidR="00EE5FBD" w:rsidRPr="00F85028" w:rsidRDefault="00A82EDB" w:rsidP="00F85028">
            <w:pPr>
              <w:pStyle w:val="Tabletext"/>
            </w:pPr>
            <w:r w:rsidRPr="00F85028">
              <w:t>6 months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324BC(3)</w:t>
            </w:r>
          </w:p>
        </w:tc>
        <w:tc>
          <w:tcPr>
            <w:tcW w:w="4111" w:type="dxa"/>
            <w:shd w:val="clear" w:color="auto" w:fill="auto"/>
          </w:tcPr>
          <w:p w:rsidR="00EE5FBD" w:rsidRPr="00F85028" w:rsidRDefault="00A82EDB"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324CA(1)</w:t>
            </w:r>
          </w:p>
        </w:tc>
        <w:tc>
          <w:tcPr>
            <w:tcW w:w="4111" w:type="dxa"/>
            <w:shd w:val="clear" w:color="auto" w:fill="auto"/>
          </w:tcPr>
          <w:p w:rsidR="00EE5FBD" w:rsidRPr="00F85028" w:rsidRDefault="00A82EDB" w:rsidP="00F85028">
            <w:pPr>
              <w:pStyle w:val="Tabletext"/>
            </w:pPr>
            <w:r w:rsidRPr="00F85028">
              <w:t>6 months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324CA(1A) and (2)</w:t>
            </w:r>
          </w:p>
        </w:tc>
        <w:tc>
          <w:tcPr>
            <w:tcW w:w="4111" w:type="dxa"/>
            <w:shd w:val="clear" w:color="auto" w:fill="auto"/>
          </w:tcPr>
          <w:p w:rsidR="00EE5FBD" w:rsidRPr="00F85028" w:rsidRDefault="00A82EDB"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324CB(1)</w:t>
            </w:r>
          </w:p>
        </w:tc>
        <w:tc>
          <w:tcPr>
            <w:tcW w:w="4111" w:type="dxa"/>
            <w:shd w:val="clear" w:color="auto" w:fill="auto"/>
          </w:tcPr>
          <w:p w:rsidR="00EE5FBD" w:rsidRPr="00F85028" w:rsidRDefault="00A82EDB" w:rsidP="00F85028">
            <w:pPr>
              <w:pStyle w:val="Tabletext"/>
            </w:pPr>
            <w:r w:rsidRPr="00F85028">
              <w:t>6 months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324CB(1A), (2) and (4)</w:t>
            </w:r>
          </w:p>
        </w:tc>
        <w:tc>
          <w:tcPr>
            <w:tcW w:w="4111" w:type="dxa"/>
            <w:shd w:val="clear" w:color="auto" w:fill="auto"/>
          </w:tcPr>
          <w:p w:rsidR="00EE5FBD" w:rsidRPr="00F85028" w:rsidRDefault="00A82EDB"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324CC(1)</w:t>
            </w:r>
          </w:p>
        </w:tc>
        <w:tc>
          <w:tcPr>
            <w:tcW w:w="4111" w:type="dxa"/>
            <w:shd w:val="clear" w:color="auto" w:fill="auto"/>
          </w:tcPr>
          <w:p w:rsidR="00EE5FBD" w:rsidRPr="00F85028" w:rsidRDefault="00A82EDB" w:rsidP="00F85028">
            <w:pPr>
              <w:pStyle w:val="Tabletext"/>
            </w:pPr>
            <w:r w:rsidRPr="00F85028">
              <w:t>6 months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324CC(1A), (2) and (4)</w:t>
            </w:r>
          </w:p>
        </w:tc>
        <w:tc>
          <w:tcPr>
            <w:tcW w:w="4111" w:type="dxa"/>
            <w:shd w:val="clear" w:color="auto" w:fill="auto"/>
          </w:tcPr>
          <w:p w:rsidR="00EE5FBD" w:rsidRPr="00F85028" w:rsidRDefault="00A82EDB"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324CE(1)</w:t>
            </w:r>
          </w:p>
        </w:tc>
        <w:tc>
          <w:tcPr>
            <w:tcW w:w="4111" w:type="dxa"/>
            <w:shd w:val="clear" w:color="auto" w:fill="auto"/>
          </w:tcPr>
          <w:p w:rsidR="00EE5FBD" w:rsidRPr="00F85028" w:rsidRDefault="00A82EDB" w:rsidP="00F85028">
            <w:pPr>
              <w:pStyle w:val="Tabletext"/>
            </w:pPr>
            <w:r w:rsidRPr="00F85028">
              <w:t>6 months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324CE(1A) and (2)</w:t>
            </w:r>
          </w:p>
        </w:tc>
        <w:tc>
          <w:tcPr>
            <w:tcW w:w="4111" w:type="dxa"/>
            <w:shd w:val="clear" w:color="auto" w:fill="auto"/>
          </w:tcPr>
          <w:p w:rsidR="00EE5FBD" w:rsidRPr="00F85028" w:rsidRDefault="00A82EDB"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324CF(1)</w:t>
            </w:r>
          </w:p>
        </w:tc>
        <w:tc>
          <w:tcPr>
            <w:tcW w:w="4111" w:type="dxa"/>
            <w:shd w:val="clear" w:color="auto" w:fill="auto"/>
          </w:tcPr>
          <w:p w:rsidR="00EE5FBD" w:rsidRPr="00F85028" w:rsidRDefault="00A82EDB" w:rsidP="00F85028">
            <w:pPr>
              <w:pStyle w:val="Tabletext"/>
            </w:pPr>
            <w:r w:rsidRPr="00F85028">
              <w:t>6 months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324CF(1A) and (2)</w:t>
            </w:r>
          </w:p>
        </w:tc>
        <w:tc>
          <w:tcPr>
            <w:tcW w:w="4111" w:type="dxa"/>
            <w:shd w:val="clear" w:color="auto" w:fill="auto"/>
          </w:tcPr>
          <w:p w:rsidR="00EE5FBD" w:rsidRPr="00F85028" w:rsidRDefault="00A82EDB"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324CG(1)</w:t>
            </w:r>
          </w:p>
        </w:tc>
        <w:tc>
          <w:tcPr>
            <w:tcW w:w="4111" w:type="dxa"/>
            <w:shd w:val="clear" w:color="auto" w:fill="auto"/>
          </w:tcPr>
          <w:p w:rsidR="00EE5FBD" w:rsidRPr="00F85028" w:rsidRDefault="00EE5FBD" w:rsidP="00F85028">
            <w:pPr>
              <w:pStyle w:val="Tabletext"/>
            </w:pPr>
            <w:r w:rsidRPr="00F85028">
              <w:t>6 months imprison</w:t>
            </w:r>
            <w:r w:rsidR="00A82EDB" w:rsidRPr="00F85028">
              <w:t>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324CG(1A) and (2)</w:t>
            </w:r>
          </w:p>
        </w:tc>
        <w:tc>
          <w:tcPr>
            <w:tcW w:w="4111" w:type="dxa"/>
            <w:shd w:val="clear" w:color="auto" w:fill="auto"/>
          </w:tcPr>
          <w:p w:rsidR="00EE5FBD" w:rsidRPr="00F85028" w:rsidRDefault="00A82EDB"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bookmarkStart w:id="60" w:name="CU_161571792"/>
            <w:bookmarkEnd w:id="60"/>
            <w:r w:rsidRPr="00F85028">
              <w:t>Subsection</w:t>
            </w:r>
            <w:r w:rsidR="00F85028" w:rsidRPr="00F85028">
              <w:t> </w:t>
            </w:r>
            <w:r w:rsidRPr="00F85028">
              <w:t>324CG(5)</w:t>
            </w:r>
          </w:p>
        </w:tc>
        <w:tc>
          <w:tcPr>
            <w:tcW w:w="4111" w:type="dxa"/>
            <w:shd w:val="clear" w:color="auto" w:fill="auto"/>
          </w:tcPr>
          <w:p w:rsidR="00EE5FBD" w:rsidRPr="00F85028" w:rsidRDefault="00A82EDB" w:rsidP="00F85028">
            <w:pPr>
              <w:pStyle w:val="Tabletext"/>
            </w:pPr>
            <w:r w:rsidRPr="00F85028">
              <w:t>6 months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324CG(5A) and (6)</w:t>
            </w:r>
          </w:p>
        </w:tc>
        <w:tc>
          <w:tcPr>
            <w:tcW w:w="4111" w:type="dxa"/>
            <w:shd w:val="clear" w:color="auto" w:fill="auto"/>
          </w:tcPr>
          <w:p w:rsidR="00EE5FBD" w:rsidRPr="00F85028" w:rsidRDefault="00A82EDB"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Section</w:t>
            </w:r>
            <w:r w:rsidR="00F85028" w:rsidRPr="00F85028">
              <w:t> </w:t>
            </w:r>
            <w:r w:rsidRPr="00F85028">
              <w:t>324CI</w:t>
            </w:r>
          </w:p>
        </w:tc>
        <w:tc>
          <w:tcPr>
            <w:tcW w:w="4111" w:type="dxa"/>
            <w:shd w:val="clear" w:color="auto" w:fill="auto"/>
          </w:tcPr>
          <w:p w:rsidR="00EE5FBD" w:rsidRPr="00F85028" w:rsidRDefault="00A82EDB" w:rsidP="00F85028">
            <w:pPr>
              <w:pStyle w:val="Tabletext"/>
            </w:pPr>
            <w:r w:rsidRPr="00F85028">
              <w:t>6 months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Section</w:t>
            </w:r>
            <w:r w:rsidR="00F85028" w:rsidRPr="00F85028">
              <w:t> </w:t>
            </w:r>
            <w:r w:rsidRPr="00F85028">
              <w:t>324CJ</w:t>
            </w:r>
          </w:p>
        </w:tc>
        <w:tc>
          <w:tcPr>
            <w:tcW w:w="4111" w:type="dxa"/>
            <w:shd w:val="clear" w:color="auto" w:fill="auto"/>
          </w:tcPr>
          <w:p w:rsidR="00EE5FBD" w:rsidRPr="00F85028" w:rsidRDefault="00A82EDB" w:rsidP="00F85028">
            <w:pPr>
              <w:pStyle w:val="Tabletext"/>
            </w:pPr>
            <w:r w:rsidRPr="00F85028">
              <w:t>6 months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Section</w:t>
            </w:r>
            <w:r w:rsidR="00F85028" w:rsidRPr="00F85028">
              <w:t> </w:t>
            </w:r>
            <w:r w:rsidRPr="00F85028">
              <w:t>324CK</w:t>
            </w:r>
          </w:p>
        </w:tc>
        <w:tc>
          <w:tcPr>
            <w:tcW w:w="4111" w:type="dxa"/>
            <w:shd w:val="clear" w:color="auto" w:fill="auto"/>
          </w:tcPr>
          <w:p w:rsidR="00EE5FBD" w:rsidRPr="00F85028" w:rsidRDefault="00EE5FBD" w:rsidP="00F85028">
            <w:pPr>
              <w:pStyle w:val="Tabletext"/>
            </w:pPr>
            <w:r w:rsidRPr="00F85028">
              <w:t>6 months imprison</w:t>
            </w:r>
            <w:r w:rsidR="00A82EDB" w:rsidRPr="00F85028">
              <w:t>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324CM(1), (2) and (3)</w:t>
            </w:r>
          </w:p>
        </w:tc>
        <w:tc>
          <w:tcPr>
            <w:tcW w:w="4111" w:type="dxa"/>
            <w:shd w:val="clear" w:color="auto" w:fill="auto"/>
          </w:tcPr>
          <w:p w:rsidR="00EE5FBD" w:rsidRPr="00F85028" w:rsidRDefault="00A82EDB" w:rsidP="00F85028">
            <w:pPr>
              <w:pStyle w:val="Tabletext"/>
            </w:pPr>
            <w:r w:rsidRPr="00F85028">
              <w:t>6 months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Section</w:t>
            </w:r>
            <w:r w:rsidR="00F85028" w:rsidRPr="00F85028">
              <w:t> </w:t>
            </w:r>
            <w:r w:rsidRPr="00F85028">
              <w:t>324DB</w:t>
            </w:r>
          </w:p>
        </w:tc>
        <w:tc>
          <w:tcPr>
            <w:tcW w:w="4111" w:type="dxa"/>
            <w:shd w:val="clear" w:color="auto" w:fill="auto"/>
          </w:tcPr>
          <w:p w:rsidR="00EE5FBD" w:rsidRPr="00F85028" w:rsidRDefault="00A82EDB" w:rsidP="00F85028">
            <w:pPr>
              <w:pStyle w:val="Tabletext"/>
            </w:pPr>
            <w:r w:rsidRPr="00F85028">
              <w:t>6 months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324DC(1)</w:t>
            </w:r>
          </w:p>
        </w:tc>
        <w:tc>
          <w:tcPr>
            <w:tcW w:w="4111" w:type="dxa"/>
            <w:shd w:val="clear" w:color="auto" w:fill="auto"/>
          </w:tcPr>
          <w:p w:rsidR="00EE5FBD" w:rsidRPr="00F85028" w:rsidRDefault="00A82EDB" w:rsidP="00F85028">
            <w:pPr>
              <w:pStyle w:val="Tabletext"/>
            </w:pPr>
            <w:r w:rsidRPr="00F85028">
              <w:t>6 months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324DC(2)</w:t>
            </w:r>
          </w:p>
        </w:tc>
        <w:tc>
          <w:tcPr>
            <w:tcW w:w="4111" w:type="dxa"/>
            <w:shd w:val="clear" w:color="auto" w:fill="auto"/>
          </w:tcPr>
          <w:p w:rsidR="00EE5FBD" w:rsidRPr="00F85028" w:rsidRDefault="00A82EDB"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324DD(1) and (2)</w:t>
            </w:r>
          </w:p>
        </w:tc>
        <w:tc>
          <w:tcPr>
            <w:tcW w:w="4111" w:type="dxa"/>
            <w:shd w:val="clear" w:color="auto" w:fill="auto"/>
          </w:tcPr>
          <w:p w:rsidR="00EE5FBD" w:rsidRPr="00F85028" w:rsidRDefault="00A82EDB" w:rsidP="00F85028">
            <w:pPr>
              <w:pStyle w:val="Tabletext"/>
            </w:pPr>
            <w:r w:rsidRPr="00F85028">
              <w:t>6 months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324DD(3)</w:t>
            </w:r>
          </w:p>
        </w:tc>
        <w:tc>
          <w:tcPr>
            <w:tcW w:w="4111" w:type="dxa"/>
            <w:shd w:val="clear" w:color="auto" w:fill="auto"/>
          </w:tcPr>
          <w:p w:rsidR="00EE5FBD" w:rsidRPr="00F85028" w:rsidRDefault="00A82EDB" w:rsidP="00F85028">
            <w:pPr>
              <w:pStyle w:val="Tabletext"/>
            </w:pPr>
            <w:r w:rsidRPr="00F85028">
              <w:t>30 penalty units</w:t>
            </w:r>
          </w:p>
        </w:tc>
      </w:tr>
      <w:tr w:rsidR="0012592D" w:rsidRPr="00F85028" w:rsidTr="00C36069">
        <w:tc>
          <w:tcPr>
            <w:tcW w:w="3261" w:type="dxa"/>
            <w:shd w:val="clear" w:color="auto" w:fill="auto"/>
          </w:tcPr>
          <w:p w:rsidR="0012592D" w:rsidRPr="00F85028" w:rsidRDefault="0012592D" w:rsidP="00F85028">
            <w:pPr>
              <w:pStyle w:val="Tabletext"/>
            </w:pPr>
            <w:r w:rsidRPr="00F85028">
              <w:t>Subsection</w:t>
            </w:r>
            <w:r w:rsidR="00F85028" w:rsidRPr="00F85028">
              <w:t> </w:t>
            </w:r>
            <w:r w:rsidRPr="00F85028">
              <w:t>325(4)</w:t>
            </w:r>
          </w:p>
        </w:tc>
        <w:tc>
          <w:tcPr>
            <w:tcW w:w="4111" w:type="dxa"/>
            <w:shd w:val="clear" w:color="auto" w:fill="auto"/>
          </w:tcPr>
          <w:p w:rsidR="0012592D" w:rsidRPr="00F85028" w:rsidRDefault="0012592D" w:rsidP="00F85028">
            <w:pPr>
              <w:pStyle w:val="Tabletext"/>
            </w:pPr>
            <w:r w:rsidRPr="00F85028">
              <w:t>6 months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327A(3)</w:t>
            </w:r>
          </w:p>
        </w:tc>
        <w:tc>
          <w:tcPr>
            <w:tcW w:w="4111" w:type="dxa"/>
            <w:shd w:val="clear" w:color="auto" w:fill="auto"/>
          </w:tcPr>
          <w:p w:rsidR="00EE5FBD" w:rsidRPr="00F85028" w:rsidRDefault="00A82EDB" w:rsidP="00F85028">
            <w:pPr>
              <w:pStyle w:val="Tabletext"/>
            </w:pPr>
            <w:r w:rsidRPr="00F85028">
              <w:t>6 months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327B(1) and (3)</w:t>
            </w:r>
          </w:p>
        </w:tc>
        <w:tc>
          <w:tcPr>
            <w:tcW w:w="4111" w:type="dxa"/>
            <w:shd w:val="clear" w:color="auto" w:fill="auto"/>
          </w:tcPr>
          <w:p w:rsidR="00EE5FBD" w:rsidRPr="00F85028" w:rsidRDefault="00A82EDB" w:rsidP="00F85028">
            <w:pPr>
              <w:pStyle w:val="Tabletext"/>
            </w:pPr>
            <w:r w:rsidRPr="00F85028">
              <w:t>6 months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327C(3)</w:t>
            </w:r>
          </w:p>
        </w:tc>
        <w:tc>
          <w:tcPr>
            <w:tcW w:w="4111" w:type="dxa"/>
            <w:shd w:val="clear" w:color="auto" w:fill="auto"/>
          </w:tcPr>
          <w:p w:rsidR="00EE5FBD" w:rsidRPr="00F85028" w:rsidRDefault="00A82EDB" w:rsidP="00F85028">
            <w:pPr>
              <w:pStyle w:val="Tabletext"/>
            </w:pPr>
            <w:r w:rsidRPr="00F85028">
              <w:t>6 months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328A(4)</w:t>
            </w:r>
          </w:p>
        </w:tc>
        <w:tc>
          <w:tcPr>
            <w:tcW w:w="4111" w:type="dxa"/>
            <w:shd w:val="clear" w:color="auto" w:fill="auto"/>
          </w:tcPr>
          <w:p w:rsidR="00EE5FBD" w:rsidRPr="00F85028" w:rsidRDefault="00A82EDB" w:rsidP="00F85028">
            <w:pPr>
              <w:pStyle w:val="Tabletext"/>
            </w:pPr>
            <w:r w:rsidRPr="00F85028">
              <w:t>6 months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328B(2)</w:t>
            </w:r>
          </w:p>
        </w:tc>
        <w:tc>
          <w:tcPr>
            <w:tcW w:w="4111" w:type="dxa"/>
            <w:shd w:val="clear" w:color="auto" w:fill="auto"/>
          </w:tcPr>
          <w:p w:rsidR="00EE5FBD" w:rsidRPr="00F85028" w:rsidRDefault="00A82EDB" w:rsidP="00F85028">
            <w:pPr>
              <w:pStyle w:val="Tabletext"/>
            </w:pPr>
            <w:r w:rsidRPr="00F85028">
              <w:t>6 months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328C(3)</w:t>
            </w:r>
          </w:p>
        </w:tc>
        <w:tc>
          <w:tcPr>
            <w:tcW w:w="4111" w:type="dxa"/>
            <w:shd w:val="clear" w:color="auto" w:fill="auto"/>
          </w:tcPr>
          <w:p w:rsidR="00EE5FBD" w:rsidRPr="00F85028" w:rsidRDefault="00A82EDB" w:rsidP="00F85028">
            <w:pPr>
              <w:pStyle w:val="Tabletext"/>
            </w:pPr>
            <w:r w:rsidRPr="00F85028">
              <w:t>6 months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328D(3)</w:t>
            </w:r>
          </w:p>
        </w:tc>
        <w:tc>
          <w:tcPr>
            <w:tcW w:w="4111" w:type="dxa"/>
            <w:shd w:val="clear" w:color="auto" w:fill="auto"/>
          </w:tcPr>
          <w:p w:rsidR="00EE5FBD" w:rsidRPr="00F85028" w:rsidRDefault="00A82EDB" w:rsidP="00F85028">
            <w:pPr>
              <w:pStyle w:val="Tabletext"/>
            </w:pPr>
            <w:r w:rsidRPr="00F85028">
              <w:t>6 months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331AAA(1) and (3)</w:t>
            </w:r>
          </w:p>
        </w:tc>
        <w:tc>
          <w:tcPr>
            <w:tcW w:w="4111" w:type="dxa"/>
            <w:shd w:val="clear" w:color="auto" w:fill="auto"/>
          </w:tcPr>
          <w:p w:rsidR="00EE5FBD" w:rsidRPr="00F85028" w:rsidRDefault="00A82EDB" w:rsidP="00F85028">
            <w:pPr>
              <w:pStyle w:val="Tabletext"/>
            </w:pPr>
            <w:r w:rsidRPr="00F85028">
              <w:t>6 months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331AAB(1) and (2)</w:t>
            </w:r>
          </w:p>
        </w:tc>
        <w:tc>
          <w:tcPr>
            <w:tcW w:w="4111" w:type="dxa"/>
            <w:shd w:val="clear" w:color="auto" w:fill="auto"/>
          </w:tcPr>
          <w:p w:rsidR="00EE5FBD" w:rsidRPr="00F85028" w:rsidRDefault="00A82EDB" w:rsidP="00F85028">
            <w:pPr>
              <w:pStyle w:val="Tabletext"/>
            </w:pPr>
            <w:r w:rsidRPr="00F85028">
              <w:t>6 months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332A(2)</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332A(3)</w:t>
            </w:r>
          </w:p>
        </w:tc>
        <w:tc>
          <w:tcPr>
            <w:tcW w:w="4111" w:type="dxa"/>
            <w:shd w:val="clear" w:color="auto" w:fill="auto"/>
          </w:tcPr>
          <w:p w:rsidR="00EE5FBD" w:rsidRPr="00F85028" w:rsidRDefault="00EE5FBD" w:rsidP="00F85028">
            <w:pPr>
              <w:pStyle w:val="Tabletext"/>
            </w:pPr>
            <w:r w:rsidRPr="00F85028">
              <w:t>20 penalty unit</w:t>
            </w:r>
            <w:r w:rsidR="00A82EDB" w:rsidRPr="00F85028">
              <w:t>s</w:t>
            </w:r>
          </w:p>
        </w:tc>
      </w:tr>
      <w:tr w:rsidR="00EE5FBD" w:rsidRPr="00F85028" w:rsidTr="00C36069">
        <w:tc>
          <w:tcPr>
            <w:tcW w:w="3261" w:type="dxa"/>
            <w:shd w:val="clear" w:color="auto" w:fill="auto"/>
          </w:tcPr>
          <w:p w:rsidR="00EE5FBD" w:rsidRPr="00F85028" w:rsidRDefault="00EE5FBD" w:rsidP="00F85028">
            <w:pPr>
              <w:pStyle w:val="Tabletext"/>
            </w:pPr>
            <w:bookmarkStart w:id="61" w:name="CU_181573291"/>
            <w:bookmarkEnd w:id="61"/>
            <w:r w:rsidRPr="00F85028">
              <w:t>Subsection</w:t>
            </w:r>
            <w:r w:rsidR="00F85028" w:rsidRPr="00F85028">
              <w:t> </w:t>
            </w:r>
            <w:r w:rsidRPr="00F85028">
              <w:t>342B(1)</w:t>
            </w:r>
          </w:p>
        </w:tc>
        <w:tc>
          <w:tcPr>
            <w:tcW w:w="4111" w:type="dxa"/>
            <w:shd w:val="clear" w:color="auto" w:fill="auto"/>
          </w:tcPr>
          <w:p w:rsidR="00EE5FBD" w:rsidRPr="00F85028" w:rsidRDefault="00A82EDB"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344(2)</w:t>
            </w:r>
          </w:p>
        </w:tc>
        <w:tc>
          <w:tcPr>
            <w:tcW w:w="4111" w:type="dxa"/>
            <w:shd w:val="clear" w:color="auto" w:fill="auto"/>
          </w:tcPr>
          <w:p w:rsidR="00EE5FBD" w:rsidRPr="00F85028" w:rsidRDefault="003F6B10" w:rsidP="00F85028">
            <w:pPr>
              <w:pStyle w:val="Tabletext"/>
            </w:pPr>
            <w:r>
              <w:t>15</w:t>
            </w:r>
            <w:r w:rsidRPr="00F85028">
              <w:t xml:space="preserve"> </w:t>
            </w:r>
            <w:r w:rsidR="00A82EDB" w:rsidRPr="00F85028">
              <w:t>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346C(1) and (2)</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347A(1)</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347B(1) and (2)</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348D(1)</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349A(1)</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428(1), (2), (2B) and (2C)</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Paragraph 429(2)(b)</w:t>
            </w:r>
          </w:p>
        </w:tc>
        <w:tc>
          <w:tcPr>
            <w:tcW w:w="4111" w:type="dxa"/>
            <w:shd w:val="clear" w:color="auto" w:fill="auto"/>
          </w:tcPr>
          <w:p w:rsidR="00EE5FBD" w:rsidRPr="00F85028" w:rsidRDefault="00A82EDB" w:rsidP="00F85028">
            <w:pPr>
              <w:pStyle w:val="Tabletext"/>
            </w:pPr>
            <w:r w:rsidRPr="00F85028">
              <w:t>50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437D(5)</w:t>
            </w:r>
          </w:p>
        </w:tc>
        <w:tc>
          <w:tcPr>
            <w:tcW w:w="4111" w:type="dxa"/>
            <w:shd w:val="clear" w:color="auto" w:fill="auto"/>
          </w:tcPr>
          <w:p w:rsidR="00EE5FBD" w:rsidRPr="00F85028" w:rsidRDefault="00A82EDB" w:rsidP="00F85028">
            <w:pPr>
              <w:pStyle w:val="Tabletext"/>
            </w:pPr>
            <w:r w:rsidRPr="00F85028">
              <w:t>6 months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438B(4)</w:t>
            </w:r>
          </w:p>
        </w:tc>
        <w:tc>
          <w:tcPr>
            <w:tcW w:w="4111" w:type="dxa"/>
            <w:shd w:val="clear" w:color="auto" w:fill="auto"/>
          </w:tcPr>
          <w:p w:rsidR="00EE5FBD" w:rsidRPr="00F85028" w:rsidRDefault="00EE5FBD" w:rsidP="00F85028">
            <w:pPr>
              <w:pStyle w:val="Tablea"/>
            </w:pPr>
            <w:r w:rsidRPr="00F85028">
              <w:t>(a) if the offence relates to a contravention of a provision other than subsection</w:t>
            </w:r>
            <w:r w:rsidR="00F85028" w:rsidRPr="00F85028">
              <w:t> </w:t>
            </w:r>
            <w:r w:rsidR="00A82EDB" w:rsidRPr="00F85028">
              <w:t>438B(2A)—120 penalty units; and</w:t>
            </w:r>
          </w:p>
          <w:p w:rsidR="00EE5FBD" w:rsidRPr="00F85028" w:rsidRDefault="00EE5FBD" w:rsidP="00F85028">
            <w:pPr>
              <w:pStyle w:val="Tablea"/>
            </w:pPr>
            <w:r w:rsidRPr="00F85028">
              <w:t>(b) if the offence relates to a contravention of subsection</w:t>
            </w:r>
            <w:r w:rsidR="00F85028" w:rsidRPr="00F85028">
              <w:t> </w:t>
            </w:r>
            <w:r w:rsidR="00A82EDB" w:rsidRPr="00F85028">
              <w:t>438B(2A)—20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438C(5)</w:t>
            </w:r>
          </w:p>
        </w:tc>
        <w:tc>
          <w:tcPr>
            <w:tcW w:w="4111" w:type="dxa"/>
            <w:shd w:val="clear" w:color="auto" w:fill="auto"/>
          </w:tcPr>
          <w:p w:rsidR="00EE5FBD" w:rsidRPr="00F85028" w:rsidRDefault="00A82EDB" w:rsidP="00F85028">
            <w:pPr>
              <w:pStyle w:val="Tabletext"/>
            </w:pPr>
            <w:r w:rsidRPr="00F85028">
              <w:t>120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446C(4)</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448B(1)</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448C(1)</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450E(1) and (2)</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475(9)</w:t>
            </w:r>
          </w:p>
        </w:tc>
        <w:tc>
          <w:tcPr>
            <w:tcW w:w="4111" w:type="dxa"/>
            <w:shd w:val="clear" w:color="auto" w:fill="auto"/>
          </w:tcPr>
          <w:p w:rsidR="00EE5FBD" w:rsidRPr="00F85028" w:rsidRDefault="00EE5FBD" w:rsidP="00F85028">
            <w:pPr>
              <w:pStyle w:val="Tablea"/>
            </w:pPr>
            <w:r w:rsidRPr="00F85028">
              <w:t>(a) if the offence relates to a contravention of a provision other than subsection</w:t>
            </w:r>
            <w:r w:rsidR="00F85028" w:rsidRPr="00F85028">
              <w:t> </w:t>
            </w:r>
            <w:r w:rsidR="00A82EDB" w:rsidRPr="00F85028">
              <w:t>475(4)—60 penalty units; and</w:t>
            </w:r>
          </w:p>
          <w:p w:rsidR="00EE5FBD" w:rsidRPr="00F85028" w:rsidRDefault="00EE5FBD" w:rsidP="00F85028">
            <w:pPr>
              <w:pStyle w:val="Tablea"/>
            </w:pPr>
            <w:r w:rsidRPr="00F85028">
              <w:t>(b) if the offence relates to a contravention of subsection</w:t>
            </w:r>
            <w:r w:rsidR="00F85028" w:rsidRPr="00F85028">
              <w:t> </w:t>
            </w:r>
            <w:r w:rsidR="00A82EDB" w:rsidRPr="00F85028">
              <w:t>475(4)—50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486A(8)</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bookmarkStart w:id="62" w:name="CU_201574586"/>
            <w:bookmarkEnd w:id="62"/>
            <w:r w:rsidRPr="00F85028">
              <w:t>Section</w:t>
            </w:r>
            <w:r w:rsidR="00F85028" w:rsidRPr="00F85028">
              <w:t> </w:t>
            </w:r>
            <w:r w:rsidRPr="00F85028">
              <w:t>494</w:t>
            </w:r>
          </w:p>
        </w:tc>
        <w:tc>
          <w:tcPr>
            <w:tcW w:w="4111" w:type="dxa"/>
            <w:shd w:val="clear" w:color="auto" w:fill="auto"/>
          </w:tcPr>
          <w:p w:rsidR="00EE5FBD" w:rsidRPr="00F85028" w:rsidRDefault="00A82EDB" w:rsidP="00F85028">
            <w:pPr>
              <w:pStyle w:val="Tabletext"/>
            </w:pPr>
            <w:r w:rsidRPr="00F85028">
              <w:t>1 year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 xml:space="preserve">496(4), (5), (6), (7) and (8) </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497(1)</w:t>
            </w:r>
          </w:p>
        </w:tc>
        <w:tc>
          <w:tcPr>
            <w:tcW w:w="4111" w:type="dxa"/>
            <w:shd w:val="clear" w:color="auto" w:fill="auto"/>
          </w:tcPr>
          <w:p w:rsidR="00EE5FBD" w:rsidRPr="00F85028" w:rsidRDefault="00A82EDB" w:rsidP="00F85028">
            <w:pPr>
              <w:pStyle w:val="Tabletext"/>
            </w:pPr>
            <w:r w:rsidRPr="00F85028">
              <w:t>3 months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497(4)</w:t>
            </w:r>
          </w:p>
        </w:tc>
        <w:tc>
          <w:tcPr>
            <w:tcW w:w="4111" w:type="dxa"/>
            <w:shd w:val="clear" w:color="auto" w:fill="auto"/>
          </w:tcPr>
          <w:p w:rsidR="00EE5FBD" w:rsidRPr="00F85028" w:rsidRDefault="00EE5FBD" w:rsidP="00F85028">
            <w:pPr>
              <w:pStyle w:val="Tabletext"/>
            </w:pPr>
            <w:r w:rsidRPr="00F85028">
              <w:t>50 penalty uni</w:t>
            </w:r>
            <w:r w:rsidR="00A82EDB" w:rsidRPr="00F85028">
              <w:t>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497(7)</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530A(6)</w:t>
            </w:r>
          </w:p>
        </w:tc>
        <w:tc>
          <w:tcPr>
            <w:tcW w:w="4111" w:type="dxa"/>
            <w:shd w:val="clear" w:color="auto" w:fill="auto"/>
          </w:tcPr>
          <w:p w:rsidR="00EE5FBD" w:rsidRPr="00F85028" w:rsidRDefault="00A82EDB" w:rsidP="00F85028">
            <w:pPr>
              <w:pStyle w:val="Tabletext"/>
            </w:pPr>
            <w:r w:rsidRPr="00F85028">
              <w:t>120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530B(3)</w:t>
            </w:r>
          </w:p>
        </w:tc>
        <w:tc>
          <w:tcPr>
            <w:tcW w:w="4111" w:type="dxa"/>
            <w:shd w:val="clear" w:color="auto" w:fill="auto"/>
          </w:tcPr>
          <w:p w:rsidR="00EE5FBD" w:rsidRPr="00F85028" w:rsidRDefault="00A82EDB" w:rsidP="00F85028">
            <w:pPr>
              <w:pStyle w:val="Tabletext"/>
            </w:pPr>
            <w:r w:rsidRPr="00F85028">
              <w:t>1 year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530B(6)</w:t>
            </w:r>
          </w:p>
        </w:tc>
        <w:tc>
          <w:tcPr>
            <w:tcW w:w="4111" w:type="dxa"/>
            <w:shd w:val="clear" w:color="auto" w:fill="auto"/>
          </w:tcPr>
          <w:p w:rsidR="00EE5FBD" w:rsidRPr="00F85028" w:rsidRDefault="00A82EDB" w:rsidP="00F85028">
            <w:pPr>
              <w:pStyle w:val="Tabletext"/>
            </w:pPr>
            <w:r w:rsidRPr="00F85028">
              <w:t>120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532(1), (2), (8) and (9)</w:t>
            </w:r>
          </w:p>
        </w:tc>
        <w:tc>
          <w:tcPr>
            <w:tcW w:w="4111" w:type="dxa"/>
            <w:shd w:val="clear" w:color="auto" w:fill="auto"/>
          </w:tcPr>
          <w:p w:rsidR="00EE5FBD" w:rsidRPr="00F85028" w:rsidRDefault="00A82EDB"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541(1)</w:t>
            </w:r>
          </w:p>
        </w:tc>
        <w:tc>
          <w:tcPr>
            <w:tcW w:w="4111" w:type="dxa"/>
            <w:shd w:val="clear" w:color="auto" w:fill="auto"/>
          </w:tcPr>
          <w:p w:rsidR="00EE5FBD" w:rsidRPr="00F85028" w:rsidRDefault="00A82EDB"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588G(3)</w:t>
            </w:r>
          </w:p>
        </w:tc>
        <w:tc>
          <w:tcPr>
            <w:tcW w:w="4111" w:type="dxa"/>
            <w:shd w:val="clear" w:color="auto" w:fill="auto"/>
          </w:tcPr>
          <w:p w:rsidR="000B1EE5" w:rsidRPr="00F85028" w:rsidRDefault="000B1EE5" w:rsidP="00F85028">
            <w:pPr>
              <w:pStyle w:val="Tablea"/>
            </w:pPr>
            <w:r w:rsidRPr="00F85028">
              <w:t>(a) for an individual—5 years imprisonment, 2,000 penalty units, or both; and</w:t>
            </w:r>
          </w:p>
          <w:p w:rsidR="00EE5FBD" w:rsidRPr="00F85028" w:rsidRDefault="000B1EE5" w:rsidP="00F85028">
            <w:pPr>
              <w:pStyle w:val="Tablea"/>
            </w:pPr>
            <w:r w:rsidRPr="00F85028">
              <w:t>(b) for a body corporate—20,000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590(1)</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590(5)</w:t>
            </w:r>
          </w:p>
        </w:tc>
        <w:tc>
          <w:tcPr>
            <w:tcW w:w="4111" w:type="dxa"/>
            <w:shd w:val="clear" w:color="auto" w:fill="auto"/>
          </w:tcPr>
          <w:p w:rsidR="00EE5FBD" w:rsidRPr="00F85028" w:rsidRDefault="00A82EDB" w:rsidP="00F85028">
            <w:pPr>
              <w:pStyle w:val="Tabletext"/>
            </w:pPr>
            <w:r w:rsidRPr="00F85028">
              <w:t>1 year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592(1)</w:t>
            </w:r>
          </w:p>
        </w:tc>
        <w:tc>
          <w:tcPr>
            <w:tcW w:w="4111" w:type="dxa"/>
            <w:shd w:val="clear" w:color="auto" w:fill="auto"/>
          </w:tcPr>
          <w:p w:rsidR="00EE5FBD" w:rsidRPr="00F85028" w:rsidRDefault="00A82EDB" w:rsidP="00F85028">
            <w:pPr>
              <w:pStyle w:val="Tabletext"/>
            </w:pPr>
            <w:r w:rsidRPr="00F85028">
              <w:t>120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592(6)</w:t>
            </w:r>
          </w:p>
        </w:tc>
        <w:tc>
          <w:tcPr>
            <w:tcW w:w="4111" w:type="dxa"/>
            <w:shd w:val="clear" w:color="auto" w:fill="auto"/>
          </w:tcPr>
          <w:p w:rsidR="00EE5FBD" w:rsidRPr="00F85028" w:rsidRDefault="000B1EE5"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595(1)</w:t>
            </w:r>
          </w:p>
        </w:tc>
        <w:tc>
          <w:tcPr>
            <w:tcW w:w="4111" w:type="dxa"/>
            <w:shd w:val="clear" w:color="auto" w:fill="auto"/>
          </w:tcPr>
          <w:p w:rsidR="00EE5FBD" w:rsidRPr="00F85028" w:rsidRDefault="00A82EDB"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596(1)</w:t>
            </w:r>
          </w:p>
        </w:tc>
        <w:tc>
          <w:tcPr>
            <w:tcW w:w="4111" w:type="dxa"/>
            <w:shd w:val="clear" w:color="auto" w:fill="auto"/>
          </w:tcPr>
          <w:p w:rsidR="00EE5FBD" w:rsidRPr="00F85028" w:rsidRDefault="00EE5FBD" w:rsidP="00F85028">
            <w:pPr>
              <w:pStyle w:val="Tabletext"/>
            </w:pPr>
            <w:r w:rsidRPr="00F85028">
              <w:t>2 ye</w:t>
            </w:r>
            <w:r w:rsidR="00A82EDB" w:rsidRPr="00F85028">
              <w:t>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596AB(1)</w:t>
            </w:r>
          </w:p>
        </w:tc>
        <w:tc>
          <w:tcPr>
            <w:tcW w:w="4111" w:type="dxa"/>
            <w:shd w:val="clear" w:color="auto" w:fill="auto"/>
          </w:tcPr>
          <w:p w:rsidR="00EE5FBD" w:rsidRPr="00F85028" w:rsidRDefault="003F6B10" w:rsidP="00F85028">
            <w:pPr>
              <w:pStyle w:val="Tabletext"/>
            </w:pPr>
            <w:r>
              <w:t>15</w:t>
            </w:r>
            <w:r w:rsidRPr="00F85028">
              <w:t xml:space="preserve"> </w:t>
            </w:r>
            <w:r w:rsidR="00A82EDB" w:rsidRPr="00F85028">
              <w:t>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596F(3)</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597(6), (7), (10A) and (13)</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597A(3)</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601AD(5)</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bookmarkStart w:id="63" w:name="CU_220576060"/>
            <w:bookmarkEnd w:id="63"/>
            <w:r w:rsidRPr="00F85028">
              <w:t>Subsection</w:t>
            </w:r>
            <w:r w:rsidR="00F85028" w:rsidRPr="00F85028">
              <w:t> </w:t>
            </w:r>
            <w:r w:rsidRPr="00F85028">
              <w:t>601BC(5)</w:t>
            </w:r>
          </w:p>
        </w:tc>
        <w:tc>
          <w:tcPr>
            <w:tcW w:w="4111" w:type="dxa"/>
            <w:shd w:val="clear" w:color="auto" w:fill="auto"/>
          </w:tcPr>
          <w:p w:rsidR="00EE5FBD" w:rsidRPr="00F85028" w:rsidRDefault="00A82EDB"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601BH(1) and (2)</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601BJ(3)</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601BK(1)</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601BP(1)</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601BR(1)</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601CW(9) and (10)</w:t>
            </w:r>
          </w:p>
        </w:tc>
        <w:tc>
          <w:tcPr>
            <w:tcW w:w="4111" w:type="dxa"/>
            <w:shd w:val="clear" w:color="auto" w:fill="auto"/>
          </w:tcPr>
          <w:p w:rsidR="00EE5FBD" w:rsidRPr="00F85028" w:rsidRDefault="00A82EDB"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601CZB(1)</w:t>
            </w:r>
          </w:p>
        </w:tc>
        <w:tc>
          <w:tcPr>
            <w:tcW w:w="4111" w:type="dxa"/>
            <w:shd w:val="clear" w:color="auto" w:fill="auto"/>
          </w:tcPr>
          <w:p w:rsidR="00EE5FBD" w:rsidRPr="00F85028" w:rsidRDefault="00A82EDB"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Section</w:t>
            </w:r>
            <w:r w:rsidR="00F85028" w:rsidRPr="00F85028">
              <w:t> </w:t>
            </w:r>
            <w:r w:rsidRPr="00F85028">
              <w:t>601CZC</w:t>
            </w:r>
          </w:p>
        </w:tc>
        <w:tc>
          <w:tcPr>
            <w:tcW w:w="4111" w:type="dxa"/>
            <w:shd w:val="clear" w:color="auto" w:fill="auto"/>
          </w:tcPr>
          <w:p w:rsidR="00EE5FBD" w:rsidRPr="00F85028" w:rsidRDefault="00A82EDB"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601DD(1)</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601DE(1)</w:t>
            </w:r>
          </w:p>
        </w:tc>
        <w:tc>
          <w:tcPr>
            <w:tcW w:w="4111" w:type="dxa"/>
            <w:shd w:val="clear" w:color="auto" w:fill="auto"/>
          </w:tcPr>
          <w:p w:rsidR="00EE5FBD" w:rsidRPr="00F85028" w:rsidRDefault="00A82EDB"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601DH(1)</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601ED(5)</w:t>
            </w:r>
          </w:p>
        </w:tc>
        <w:tc>
          <w:tcPr>
            <w:tcW w:w="4111" w:type="dxa"/>
            <w:shd w:val="clear" w:color="auto" w:fill="auto"/>
          </w:tcPr>
          <w:p w:rsidR="00EE5FBD" w:rsidRPr="00F85028" w:rsidRDefault="00EE5FBD" w:rsidP="00F85028">
            <w:pPr>
              <w:pStyle w:val="Tabletext"/>
            </w:pPr>
            <w:r w:rsidRPr="00F85028">
              <w:t>5 years imprison</w:t>
            </w:r>
            <w:r w:rsidR="00A82EDB" w:rsidRPr="00F85028">
              <w:t>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601FD(4)</w:t>
            </w:r>
          </w:p>
        </w:tc>
        <w:tc>
          <w:tcPr>
            <w:tcW w:w="4111" w:type="dxa"/>
            <w:shd w:val="clear" w:color="auto" w:fill="auto"/>
          </w:tcPr>
          <w:p w:rsidR="00EE5FBD" w:rsidRPr="00F85028" w:rsidRDefault="003F6B10" w:rsidP="00F85028">
            <w:pPr>
              <w:pStyle w:val="Tabletext"/>
            </w:pPr>
            <w:r>
              <w:t>15</w:t>
            </w:r>
            <w:r w:rsidRPr="00F85028">
              <w:t xml:space="preserve"> </w:t>
            </w:r>
            <w:r w:rsidR="00A82EDB" w:rsidRPr="00F85028">
              <w:t>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601FE(4)</w:t>
            </w:r>
          </w:p>
        </w:tc>
        <w:tc>
          <w:tcPr>
            <w:tcW w:w="4111" w:type="dxa"/>
            <w:shd w:val="clear" w:color="auto" w:fill="auto"/>
          </w:tcPr>
          <w:p w:rsidR="00EE5FBD" w:rsidRPr="00F85028" w:rsidRDefault="003F6B10" w:rsidP="00F85028">
            <w:pPr>
              <w:pStyle w:val="Tabletext"/>
            </w:pPr>
            <w:r>
              <w:t>15</w:t>
            </w:r>
            <w:r w:rsidRPr="00F85028">
              <w:t xml:space="preserve"> </w:t>
            </w:r>
            <w:r w:rsidR="00A82EDB" w:rsidRPr="00F85028">
              <w:t>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601FF(3)</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601FG(3)</w:t>
            </w:r>
          </w:p>
        </w:tc>
        <w:tc>
          <w:tcPr>
            <w:tcW w:w="4111" w:type="dxa"/>
            <w:shd w:val="clear" w:color="auto" w:fill="auto"/>
          </w:tcPr>
          <w:p w:rsidR="00EE5FBD" w:rsidRPr="00F85028" w:rsidRDefault="00EE5FBD" w:rsidP="00F85028">
            <w:pPr>
              <w:pStyle w:val="Tablea"/>
            </w:pPr>
            <w:r w:rsidRPr="00F85028">
              <w:t xml:space="preserve">(a) for an individual—5 years imprisonment, </w:t>
            </w:r>
            <w:r w:rsidR="00A82EDB" w:rsidRPr="00F85028">
              <w:t>2,000 penalty units, or both; and</w:t>
            </w:r>
          </w:p>
          <w:p w:rsidR="00EE5FBD" w:rsidRPr="00F85028" w:rsidRDefault="00EE5FBD" w:rsidP="00F85028">
            <w:pPr>
              <w:pStyle w:val="Tablea"/>
              <w:rPr>
                <w:highlight w:val="cyan"/>
              </w:rPr>
            </w:pPr>
            <w:r w:rsidRPr="00F85028">
              <w:t>(b) for a body corpor</w:t>
            </w:r>
            <w:r w:rsidR="00A82EDB" w:rsidRPr="00F85028">
              <w:t>ate—20,000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601FL(4)</w:t>
            </w:r>
          </w:p>
        </w:tc>
        <w:tc>
          <w:tcPr>
            <w:tcW w:w="4111" w:type="dxa"/>
            <w:shd w:val="clear" w:color="auto" w:fill="auto"/>
          </w:tcPr>
          <w:p w:rsidR="00EE5FBD" w:rsidRPr="00F85028" w:rsidRDefault="00A82EDB" w:rsidP="00F85028">
            <w:pPr>
              <w:pStyle w:val="Tabletext"/>
              <w:rPr>
                <w:highlight w:val="yellow"/>
              </w:rPr>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601FM(3)</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bookmarkStart w:id="64" w:name="CU_240577418"/>
            <w:bookmarkEnd w:id="64"/>
            <w:r w:rsidRPr="00F85028">
              <w:t>Subsection</w:t>
            </w:r>
            <w:r w:rsidR="00F85028" w:rsidRPr="00F85028">
              <w:t> </w:t>
            </w:r>
            <w:r w:rsidRPr="00F85028">
              <w:t>601FQ(6)</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601HD(1)</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601HG(1) and (3)</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601HG(4), (4A) and (4B)</w:t>
            </w:r>
          </w:p>
        </w:tc>
        <w:tc>
          <w:tcPr>
            <w:tcW w:w="4111" w:type="dxa"/>
            <w:shd w:val="clear" w:color="auto" w:fill="auto"/>
          </w:tcPr>
          <w:p w:rsidR="00EE5FBD" w:rsidRPr="00F85028" w:rsidRDefault="00A82EDB" w:rsidP="00F85028">
            <w:pPr>
              <w:pStyle w:val="Tabletext"/>
            </w:pPr>
            <w:r w:rsidRPr="00F85028">
              <w:t>1 year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601HG(6)</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601HG(7)</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601JA(3)</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601JA(4)</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601JB(5)</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601JB(6)</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601JD(4)</w:t>
            </w:r>
          </w:p>
        </w:tc>
        <w:tc>
          <w:tcPr>
            <w:tcW w:w="4111" w:type="dxa"/>
            <w:shd w:val="clear" w:color="auto" w:fill="auto"/>
          </w:tcPr>
          <w:p w:rsidR="00EE5FBD" w:rsidRPr="00F85028" w:rsidRDefault="00EE5FBD" w:rsidP="00F85028">
            <w:pPr>
              <w:pStyle w:val="Tablea"/>
            </w:pPr>
            <w:r w:rsidRPr="00F85028">
              <w:t xml:space="preserve">(a) for an individual—5 years imprisonment, </w:t>
            </w:r>
            <w:r w:rsidR="00A82EDB" w:rsidRPr="00F85028">
              <w:t>2,000 penalty units, or both; and</w:t>
            </w:r>
          </w:p>
          <w:p w:rsidR="00EE5FBD" w:rsidRPr="00F85028" w:rsidRDefault="00EE5FBD" w:rsidP="00F85028">
            <w:pPr>
              <w:pStyle w:val="Tablea"/>
            </w:pPr>
            <w:r w:rsidRPr="00F85028">
              <w:t>(b) for a body</w:t>
            </w:r>
            <w:r w:rsidR="00A82EDB" w:rsidRPr="00F85028">
              <w:t xml:space="preserve"> corporate—20,000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601KA(3)</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601SBB(1)</w:t>
            </w:r>
          </w:p>
        </w:tc>
        <w:tc>
          <w:tcPr>
            <w:tcW w:w="4111" w:type="dxa"/>
            <w:shd w:val="clear" w:color="auto" w:fill="auto"/>
          </w:tcPr>
          <w:p w:rsidR="00EE5FBD" w:rsidRPr="00F85028" w:rsidRDefault="00A82EDB" w:rsidP="00F85028">
            <w:pPr>
              <w:pStyle w:val="Tabletext"/>
            </w:pPr>
            <w:r w:rsidRPr="00F85028">
              <w:t>50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601SBC(2)</w:t>
            </w:r>
          </w:p>
        </w:tc>
        <w:tc>
          <w:tcPr>
            <w:tcW w:w="4111" w:type="dxa"/>
            <w:shd w:val="clear" w:color="auto" w:fill="auto"/>
          </w:tcPr>
          <w:p w:rsidR="00EE5FBD" w:rsidRPr="00F85028" w:rsidRDefault="00A82EDB" w:rsidP="00F85028">
            <w:pPr>
              <w:pStyle w:val="Tabletext"/>
            </w:pPr>
            <w:r w:rsidRPr="00F85028">
              <w:t>50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601SCB(1)</w:t>
            </w:r>
          </w:p>
        </w:tc>
        <w:tc>
          <w:tcPr>
            <w:tcW w:w="4111" w:type="dxa"/>
            <w:shd w:val="clear" w:color="auto" w:fill="auto"/>
          </w:tcPr>
          <w:p w:rsidR="00EE5FBD" w:rsidRPr="00F85028" w:rsidRDefault="00A82EDB" w:rsidP="00F85028">
            <w:pPr>
              <w:pStyle w:val="Tabletext"/>
            </w:pPr>
            <w:r w:rsidRPr="00F85028">
              <w:t>50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601SCB(2)</w:t>
            </w:r>
          </w:p>
        </w:tc>
        <w:tc>
          <w:tcPr>
            <w:tcW w:w="4111" w:type="dxa"/>
            <w:shd w:val="clear" w:color="auto" w:fill="auto"/>
          </w:tcPr>
          <w:p w:rsidR="00EE5FBD" w:rsidRPr="00F85028" w:rsidRDefault="00A82EDB" w:rsidP="00F85028">
            <w:pPr>
              <w:pStyle w:val="Tabletext"/>
            </w:pPr>
            <w:r w:rsidRPr="00F85028">
              <w:t>50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601SCB(3)</w:t>
            </w:r>
          </w:p>
        </w:tc>
        <w:tc>
          <w:tcPr>
            <w:tcW w:w="4111" w:type="dxa"/>
            <w:shd w:val="clear" w:color="auto" w:fill="auto"/>
          </w:tcPr>
          <w:p w:rsidR="00EE5FBD" w:rsidRPr="00F85028" w:rsidRDefault="00A82EDB" w:rsidP="00F85028">
            <w:pPr>
              <w:pStyle w:val="Tabletext"/>
            </w:pPr>
            <w:r w:rsidRPr="00F85028">
              <w:t>1 year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601SCD(1)</w:t>
            </w:r>
          </w:p>
        </w:tc>
        <w:tc>
          <w:tcPr>
            <w:tcW w:w="4111" w:type="dxa"/>
            <w:shd w:val="clear" w:color="auto" w:fill="auto"/>
          </w:tcPr>
          <w:p w:rsidR="00EE5FBD" w:rsidRPr="00F85028" w:rsidRDefault="00EE5FBD" w:rsidP="00F85028">
            <w:pPr>
              <w:pStyle w:val="Tablea"/>
            </w:pPr>
            <w:r w:rsidRPr="00F85028">
              <w:t xml:space="preserve">(a) for an individual—5 years imprisonment, </w:t>
            </w:r>
            <w:r w:rsidR="00A82EDB" w:rsidRPr="00F85028">
              <w:t>2,000 penalty units, or both; and</w:t>
            </w:r>
          </w:p>
          <w:p w:rsidR="00EE5FBD" w:rsidRPr="00F85028" w:rsidRDefault="00EE5FBD" w:rsidP="00F85028">
            <w:pPr>
              <w:pStyle w:val="Tablea"/>
            </w:pPr>
            <w:r w:rsidRPr="00F85028">
              <w:t>(b) for a body</w:t>
            </w:r>
            <w:r w:rsidR="00A82EDB" w:rsidRPr="00F85028">
              <w:t xml:space="preserve"> corporate—20,000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Section</w:t>
            </w:r>
            <w:r w:rsidR="00F85028" w:rsidRPr="00F85028">
              <w:t> </w:t>
            </w:r>
            <w:r w:rsidRPr="00F85028">
              <w:t>601TAA</w:t>
            </w:r>
          </w:p>
        </w:tc>
        <w:tc>
          <w:tcPr>
            <w:tcW w:w="4111" w:type="dxa"/>
            <w:shd w:val="clear" w:color="auto" w:fill="auto"/>
          </w:tcPr>
          <w:p w:rsidR="00EE5FBD" w:rsidRPr="00F85028" w:rsidRDefault="00A82EDB" w:rsidP="00F85028">
            <w:pPr>
              <w:pStyle w:val="Tabletext"/>
            </w:pPr>
            <w:r w:rsidRPr="00F85028">
              <w:t>1 year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601TAB(1)</w:t>
            </w:r>
          </w:p>
        </w:tc>
        <w:tc>
          <w:tcPr>
            <w:tcW w:w="4111" w:type="dxa"/>
            <w:shd w:val="clear" w:color="auto" w:fill="auto"/>
          </w:tcPr>
          <w:p w:rsidR="00EE5FBD" w:rsidRPr="00F85028" w:rsidRDefault="00A82EDB" w:rsidP="00F85028">
            <w:pPr>
              <w:pStyle w:val="Tabletext"/>
            </w:pPr>
            <w:r w:rsidRPr="00F85028">
              <w:t>1 year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601TBA(2)</w:t>
            </w:r>
          </w:p>
        </w:tc>
        <w:tc>
          <w:tcPr>
            <w:tcW w:w="4111" w:type="dxa"/>
            <w:shd w:val="clear" w:color="auto" w:fill="auto"/>
          </w:tcPr>
          <w:p w:rsidR="00EE5FBD" w:rsidRPr="00F85028" w:rsidRDefault="00A82EDB" w:rsidP="00F85028">
            <w:pPr>
              <w:pStyle w:val="Tabletext"/>
            </w:pPr>
            <w:r w:rsidRPr="00F85028">
              <w:t>1 year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601UAA(1)</w:t>
            </w:r>
          </w:p>
        </w:tc>
        <w:tc>
          <w:tcPr>
            <w:tcW w:w="4111" w:type="dxa"/>
            <w:shd w:val="clear" w:color="auto" w:fill="auto"/>
          </w:tcPr>
          <w:p w:rsidR="00EE5FBD" w:rsidRPr="00F85028" w:rsidRDefault="003F6B10" w:rsidP="00F85028">
            <w:pPr>
              <w:pStyle w:val="Tabletext"/>
            </w:pPr>
            <w:r>
              <w:t>15</w:t>
            </w:r>
            <w:r w:rsidRPr="00F85028">
              <w:t xml:space="preserve"> </w:t>
            </w:r>
            <w:r w:rsidR="00A82EDB" w:rsidRPr="00F85028">
              <w:t>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601UAB(1)</w:t>
            </w:r>
          </w:p>
        </w:tc>
        <w:tc>
          <w:tcPr>
            <w:tcW w:w="4111" w:type="dxa"/>
            <w:shd w:val="clear" w:color="auto" w:fill="auto"/>
          </w:tcPr>
          <w:p w:rsidR="00EE5FBD" w:rsidRPr="00F85028" w:rsidRDefault="003F6B10" w:rsidP="00F85028">
            <w:pPr>
              <w:pStyle w:val="Tabletext"/>
            </w:pPr>
            <w:r>
              <w:t>15</w:t>
            </w:r>
            <w:r w:rsidRPr="00F85028">
              <w:t xml:space="preserve"> </w:t>
            </w:r>
            <w:r w:rsidR="00EE5FBD" w:rsidRPr="00F85028">
              <w:t>years imprisonme</w:t>
            </w:r>
            <w:r w:rsidR="00A82EDB" w:rsidRPr="00F85028">
              <w:t>nt</w:t>
            </w:r>
          </w:p>
        </w:tc>
      </w:tr>
      <w:tr w:rsidR="00EE5FBD" w:rsidRPr="00F85028" w:rsidTr="00C36069">
        <w:tc>
          <w:tcPr>
            <w:tcW w:w="3261" w:type="dxa"/>
            <w:shd w:val="clear" w:color="auto" w:fill="auto"/>
          </w:tcPr>
          <w:p w:rsidR="00EE5FBD" w:rsidRPr="00F85028" w:rsidRDefault="00EE5FBD" w:rsidP="00F85028">
            <w:pPr>
              <w:pStyle w:val="Tabletext"/>
            </w:pPr>
            <w:bookmarkStart w:id="65" w:name="CU_259578841"/>
            <w:bookmarkEnd w:id="65"/>
            <w:r w:rsidRPr="00F85028">
              <w:t>Section</w:t>
            </w:r>
            <w:r w:rsidR="00F85028" w:rsidRPr="00F85028">
              <w:t> </w:t>
            </w:r>
            <w:r w:rsidRPr="00F85028">
              <w:t>601VAB</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601VBD(8)</w:t>
            </w:r>
          </w:p>
        </w:tc>
        <w:tc>
          <w:tcPr>
            <w:tcW w:w="4111" w:type="dxa"/>
            <w:shd w:val="clear" w:color="auto" w:fill="auto"/>
          </w:tcPr>
          <w:p w:rsidR="00EE5FBD" w:rsidRPr="00F85028" w:rsidRDefault="00A82EDB" w:rsidP="00F85028">
            <w:pPr>
              <w:pStyle w:val="Tabletext"/>
            </w:pPr>
            <w:r w:rsidRPr="00F85028">
              <w:t>1 year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601VCC(2)</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601WBE(5)</w:t>
            </w:r>
          </w:p>
        </w:tc>
        <w:tc>
          <w:tcPr>
            <w:tcW w:w="4111" w:type="dxa"/>
            <w:shd w:val="clear" w:color="auto" w:fill="auto"/>
          </w:tcPr>
          <w:p w:rsidR="00EE5FBD" w:rsidRPr="00F85028" w:rsidRDefault="00A82EDB" w:rsidP="00F85028">
            <w:pPr>
              <w:pStyle w:val="Tabletext"/>
            </w:pPr>
            <w:r w:rsidRPr="00F85028">
              <w:t>50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Section</w:t>
            </w:r>
            <w:r w:rsidR="00F85028" w:rsidRPr="00F85028">
              <w:t> </w:t>
            </w:r>
            <w:r w:rsidRPr="00F85028">
              <w:t>601WCF</w:t>
            </w:r>
          </w:p>
        </w:tc>
        <w:tc>
          <w:tcPr>
            <w:tcW w:w="4111" w:type="dxa"/>
            <w:shd w:val="clear" w:color="auto" w:fill="auto"/>
          </w:tcPr>
          <w:p w:rsidR="00EE5FBD" w:rsidRPr="00F85028" w:rsidRDefault="00A82EDB" w:rsidP="00F85028">
            <w:pPr>
              <w:pStyle w:val="Tabletext"/>
            </w:pPr>
            <w:r w:rsidRPr="00F85028">
              <w:t>1 year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Section</w:t>
            </w:r>
            <w:r w:rsidR="00F85028" w:rsidRPr="00F85028">
              <w:t> </w:t>
            </w:r>
            <w:r w:rsidRPr="00F85028">
              <w:t>601WCG</w:t>
            </w:r>
          </w:p>
        </w:tc>
        <w:tc>
          <w:tcPr>
            <w:tcW w:w="4111" w:type="dxa"/>
            <w:shd w:val="clear" w:color="auto" w:fill="auto"/>
          </w:tcPr>
          <w:p w:rsidR="00EE5FBD" w:rsidRPr="00F85028" w:rsidRDefault="00A82EDB" w:rsidP="00F85028">
            <w:pPr>
              <w:pStyle w:val="Tabletext"/>
            </w:pPr>
            <w:r w:rsidRPr="00F85028">
              <w:t>1 year imprisonment</w:t>
            </w:r>
          </w:p>
        </w:tc>
      </w:tr>
      <w:tr w:rsidR="00EE5FBD" w:rsidRPr="00F85028" w:rsidTr="00C36069">
        <w:tc>
          <w:tcPr>
            <w:tcW w:w="3261" w:type="dxa"/>
            <w:shd w:val="clear" w:color="auto" w:fill="auto"/>
          </w:tcPr>
          <w:p w:rsidR="00EE5FBD" w:rsidRPr="00F85028" w:rsidRDefault="00971DF8" w:rsidP="00F85028">
            <w:pPr>
              <w:pStyle w:val="Tabletext"/>
            </w:pPr>
            <w:r w:rsidRPr="00F85028">
              <w:t>S</w:t>
            </w:r>
            <w:r w:rsidR="00EE5FBD" w:rsidRPr="00F85028">
              <w:t>ubsection</w:t>
            </w:r>
            <w:r w:rsidR="00F85028" w:rsidRPr="00F85028">
              <w:t> </w:t>
            </w:r>
            <w:r w:rsidR="00EE5FBD" w:rsidRPr="00F85028">
              <w:t>601WDA(1)</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971DF8" w:rsidP="00F85028">
            <w:pPr>
              <w:pStyle w:val="Tabletext"/>
            </w:pPr>
            <w:r w:rsidRPr="00F85028">
              <w:t>S</w:t>
            </w:r>
            <w:r w:rsidR="00EE5FBD" w:rsidRPr="00F85028">
              <w:t>ubsection</w:t>
            </w:r>
            <w:r w:rsidR="00F85028" w:rsidRPr="00F85028">
              <w:t> </w:t>
            </w:r>
            <w:r w:rsidR="00EE5FBD" w:rsidRPr="00F85028">
              <w:t>601WDA(2)</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601WDA(3)</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Section</w:t>
            </w:r>
            <w:r w:rsidR="00F85028" w:rsidRPr="00F85028">
              <w:t> </w:t>
            </w:r>
            <w:r w:rsidRPr="00F85028">
              <w:t>601XAB</w:t>
            </w:r>
          </w:p>
        </w:tc>
        <w:tc>
          <w:tcPr>
            <w:tcW w:w="4111" w:type="dxa"/>
            <w:shd w:val="clear" w:color="auto" w:fill="auto"/>
          </w:tcPr>
          <w:p w:rsidR="00EE5FBD" w:rsidRPr="00F85028" w:rsidRDefault="00A82EDB" w:rsidP="00F85028">
            <w:pPr>
              <w:pStyle w:val="Tabletext"/>
            </w:pPr>
            <w:r w:rsidRPr="00F85028">
              <w:t>1 year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606(4A)</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002B431E" w:rsidRPr="00F85028">
              <w:t>606(4B</w:t>
            </w:r>
            <w:r w:rsidRPr="00F85028">
              <w:t>)</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622(1)</w:t>
            </w:r>
          </w:p>
        </w:tc>
        <w:tc>
          <w:tcPr>
            <w:tcW w:w="4111" w:type="dxa"/>
            <w:shd w:val="clear" w:color="auto" w:fill="auto"/>
          </w:tcPr>
          <w:p w:rsidR="00EE5FBD" w:rsidRPr="00F85028" w:rsidRDefault="00EE5FBD" w:rsidP="00F85028">
            <w:pPr>
              <w:pStyle w:val="Tabletext"/>
            </w:pPr>
            <w:r w:rsidRPr="00F85028">
              <w:t>6</w:t>
            </w:r>
            <w:r w:rsidR="00A82EDB" w:rsidRPr="00F85028">
              <w:t>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623(1)</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624(2)</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630(2), (3) and (4)</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631(1)</w:t>
            </w:r>
          </w:p>
        </w:tc>
        <w:tc>
          <w:tcPr>
            <w:tcW w:w="4111" w:type="dxa"/>
            <w:shd w:val="clear" w:color="auto" w:fill="auto"/>
          </w:tcPr>
          <w:p w:rsidR="00EE5FBD" w:rsidRPr="00F85028" w:rsidRDefault="000B1EE5"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bookmarkStart w:id="66" w:name="CU_278580361"/>
            <w:bookmarkEnd w:id="66"/>
            <w:r w:rsidRPr="00F85028">
              <w:t>Subsection</w:t>
            </w:r>
            <w:r w:rsidR="00F85028" w:rsidRPr="00F85028">
              <w:t> </w:t>
            </w:r>
            <w:r w:rsidRPr="00F85028">
              <w:t>631(2)</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633(1) (</w:t>
            </w:r>
            <w:r w:rsidR="00971DF8" w:rsidRPr="00F85028">
              <w:t xml:space="preserve">table </w:t>
            </w:r>
            <w:r w:rsidRPr="00F85028">
              <w:t>items</w:t>
            </w:r>
            <w:r w:rsidR="00F85028" w:rsidRPr="00F85028">
              <w:t> </w:t>
            </w:r>
            <w:r w:rsidRPr="00F85028">
              <w:t>4, 5, 7, 8, 9, 11, 12, 13</w:t>
            </w:r>
            <w:r w:rsidR="00971DF8" w:rsidRPr="00F85028">
              <w:t xml:space="preserve"> and</w:t>
            </w:r>
            <w:r w:rsidRPr="00F85028">
              <w:t xml:space="preserve"> 14)</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635(1) (</w:t>
            </w:r>
            <w:r w:rsidR="00971DF8" w:rsidRPr="00F85028">
              <w:t xml:space="preserve">table </w:t>
            </w:r>
            <w:r w:rsidRPr="00F85028">
              <w:t>items</w:t>
            </w:r>
            <w:r w:rsidR="00F85028" w:rsidRPr="00F85028">
              <w:t> </w:t>
            </w:r>
            <w:r w:rsidRPr="00F85028">
              <w:t>5, 7, 8, 10, 11, 12, 13</w:t>
            </w:r>
            <w:r w:rsidR="00971DF8" w:rsidRPr="00F85028">
              <w:t xml:space="preserve"> and</w:t>
            </w:r>
            <w:r w:rsidRPr="00F85028">
              <w:t xml:space="preserve"> 14)</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636(3)</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636(4)</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637(1)</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637(2)</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638(1)</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638(3)</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638(5)</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638(6)</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639(1)</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639(2)</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640(1)</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641(1)</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Section</w:t>
            </w:r>
            <w:r w:rsidR="00F85028" w:rsidRPr="00F85028">
              <w:t> </w:t>
            </w:r>
            <w:r w:rsidRPr="00F85028">
              <w:t>643</w:t>
            </w:r>
          </w:p>
        </w:tc>
        <w:tc>
          <w:tcPr>
            <w:tcW w:w="4111" w:type="dxa"/>
            <w:shd w:val="clear" w:color="auto" w:fill="auto"/>
          </w:tcPr>
          <w:p w:rsidR="00EE5FBD" w:rsidRPr="00F85028" w:rsidRDefault="00A82EDB" w:rsidP="00F85028">
            <w:pPr>
              <w:pStyle w:val="Tabletext"/>
            </w:pPr>
            <w:r w:rsidRPr="00F85028">
              <w:t>6 months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Section</w:t>
            </w:r>
            <w:r w:rsidR="00F85028" w:rsidRPr="00F85028">
              <w:t> </w:t>
            </w:r>
            <w:r w:rsidRPr="00F85028">
              <w:t>644</w:t>
            </w:r>
          </w:p>
        </w:tc>
        <w:tc>
          <w:tcPr>
            <w:tcW w:w="4111" w:type="dxa"/>
            <w:shd w:val="clear" w:color="auto" w:fill="auto"/>
          </w:tcPr>
          <w:p w:rsidR="00EE5FBD" w:rsidRPr="00F85028" w:rsidRDefault="00A82EDB" w:rsidP="00F85028">
            <w:pPr>
              <w:pStyle w:val="Tabletext"/>
              <w:rPr>
                <w:highlight w:val="darkYellow"/>
              </w:rPr>
            </w:pPr>
            <w:r w:rsidRPr="00F85028">
              <w:t>6 months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647(1), (2) and (3)</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648A(1)</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648E(1) and (2)</w:t>
            </w:r>
          </w:p>
        </w:tc>
        <w:tc>
          <w:tcPr>
            <w:tcW w:w="4111" w:type="dxa"/>
            <w:shd w:val="clear" w:color="auto" w:fill="auto"/>
          </w:tcPr>
          <w:p w:rsidR="00EE5FBD" w:rsidRPr="00F85028" w:rsidRDefault="00EE5FBD" w:rsidP="00F85028">
            <w:pPr>
              <w:pStyle w:val="Tabletext"/>
            </w:pPr>
            <w:r w:rsidRPr="00F85028">
              <w:t xml:space="preserve">60 </w:t>
            </w:r>
            <w:r w:rsidR="00A82EDB" w:rsidRPr="00F85028">
              <w:t>penalty units</w:t>
            </w:r>
          </w:p>
        </w:tc>
      </w:tr>
      <w:tr w:rsidR="00EE5FBD" w:rsidRPr="00F85028" w:rsidTr="00C36069">
        <w:tc>
          <w:tcPr>
            <w:tcW w:w="3261" w:type="dxa"/>
            <w:shd w:val="clear" w:color="auto" w:fill="auto"/>
          </w:tcPr>
          <w:p w:rsidR="00EE5FBD" w:rsidRPr="00F85028" w:rsidRDefault="00EE5FBD" w:rsidP="00F85028">
            <w:pPr>
              <w:pStyle w:val="Tabletext"/>
            </w:pPr>
            <w:bookmarkStart w:id="67" w:name="CU_296581794"/>
            <w:bookmarkEnd w:id="67"/>
            <w:r w:rsidRPr="00F85028">
              <w:t>Subsections</w:t>
            </w:r>
            <w:r w:rsidR="00F85028" w:rsidRPr="00F85028">
              <w:t> </w:t>
            </w:r>
            <w:r w:rsidRPr="00F85028">
              <w:t>648G(5) and (9)</w:t>
            </w:r>
          </w:p>
        </w:tc>
        <w:tc>
          <w:tcPr>
            <w:tcW w:w="4111" w:type="dxa"/>
            <w:shd w:val="clear" w:color="auto" w:fill="auto"/>
          </w:tcPr>
          <w:p w:rsidR="00EE5FBD" w:rsidRPr="00F85028" w:rsidRDefault="00A82EDB" w:rsidP="00F85028">
            <w:pPr>
              <w:pStyle w:val="Tabletext"/>
            </w:pPr>
            <w:r w:rsidRPr="00F85028">
              <w:t>120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649C(2)</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650B(3)</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650E(5) and (6)</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650F(3)</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651A(4)</w:t>
            </w:r>
          </w:p>
        </w:tc>
        <w:tc>
          <w:tcPr>
            <w:tcW w:w="4111" w:type="dxa"/>
            <w:shd w:val="clear" w:color="auto" w:fill="auto"/>
          </w:tcPr>
          <w:p w:rsidR="00EE5FBD" w:rsidRPr="00F85028" w:rsidRDefault="00EE5FBD" w:rsidP="00F85028">
            <w:pPr>
              <w:pStyle w:val="Tabletext"/>
            </w:pPr>
            <w:r w:rsidRPr="00F85028">
              <w:t>60 penalty u</w:t>
            </w:r>
            <w:r w:rsidR="00A82EDB" w:rsidRPr="00F85028">
              <w:t>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651C(1)</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652C(3)</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654A(1)</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654C(1)</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654C(3)</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657F(1)</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661B(1) and (2)</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661D(1)</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662A(1)</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663A(1)</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664D(1), (2) and (3)</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664E(2), (3) and (4)</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665A(2)</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bookmarkStart w:id="68" w:name="CU_314583257"/>
            <w:bookmarkEnd w:id="68"/>
            <w:r w:rsidRPr="00F85028">
              <w:t>Subsection</w:t>
            </w:r>
            <w:r w:rsidR="00F85028" w:rsidRPr="00F85028">
              <w:t> </w:t>
            </w:r>
            <w:r w:rsidRPr="00F85028">
              <w:t>666A(1)</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666B(2) and (3)</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667A(3)</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668A(1)</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668A(2)</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668A(3) and (4)</w:t>
            </w:r>
          </w:p>
        </w:tc>
        <w:tc>
          <w:tcPr>
            <w:tcW w:w="4111" w:type="dxa"/>
            <w:shd w:val="clear" w:color="auto" w:fill="auto"/>
          </w:tcPr>
          <w:p w:rsidR="00EE5FBD" w:rsidRPr="00F85028" w:rsidRDefault="00EE5FBD" w:rsidP="00F85028">
            <w:pPr>
              <w:pStyle w:val="Tabletext"/>
            </w:pPr>
            <w:r w:rsidRPr="00F85028">
              <w:t xml:space="preserve">60 </w:t>
            </w:r>
            <w:r w:rsidR="00A82EDB" w:rsidRPr="00F85028">
              <w:t>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668B(1)</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670A(3)</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670C(1), (2) and (3)</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671B(8)</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671B(</w:t>
            </w:r>
            <w:r w:rsidR="002B431E" w:rsidRPr="00F85028">
              <w:t>9</w:t>
            </w:r>
            <w:r w:rsidRPr="00F85028">
              <w:t>)</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672B(1)</w:t>
            </w:r>
          </w:p>
        </w:tc>
        <w:tc>
          <w:tcPr>
            <w:tcW w:w="4111" w:type="dxa"/>
            <w:shd w:val="clear" w:color="auto" w:fill="auto"/>
          </w:tcPr>
          <w:p w:rsidR="00EE5FBD" w:rsidRPr="00F85028" w:rsidRDefault="00EE5FBD" w:rsidP="00F85028">
            <w:pPr>
              <w:pStyle w:val="Tabletext"/>
            </w:pPr>
            <w:r w:rsidRPr="00F85028">
              <w:t>60 penalt</w:t>
            </w:r>
            <w:r w:rsidR="00A82EDB" w:rsidRPr="00F85028">
              <w:t>y units</w:t>
            </w:r>
          </w:p>
        </w:tc>
      </w:tr>
      <w:tr w:rsidR="00EE5FBD" w:rsidRPr="00F85028" w:rsidTr="00C36069">
        <w:tc>
          <w:tcPr>
            <w:tcW w:w="3261" w:type="dxa"/>
            <w:shd w:val="clear" w:color="auto" w:fill="auto"/>
          </w:tcPr>
          <w:p w:rsidR="00EE5FBD" w:rsidRPr="00F85028" w:rsidRDefault="000B1EE5" w:rsidP="00F85028">
            <w:pPr>
              <w:pStyle w:val="Tabletext"/>
            </w:pPr>
            <w:r w:rsidRPr="00F85028">
              <w:t>Subsection</w:t>
            </w:r>
            <w:r w:rsidR="00F85028" w:rsidRPr="00F85028">
              <w:t> </w:t>
            </w:r>
            <w:r w:rsidR="00EE5FBD" w:rsidRPr="00F85028">
              <w:t>672DA(1)</w:t>
            </w:r>
          </w:p>
        </w:tc>
        <w:tc>
          <w:tcPr>
            <w:tcW w:w="4111" w:type="dxa"/>
            <w:shd w:val="clear" w:color="auto" w:fill="auto"/>
          </w:tcPr>
          <w:p w:rsidR="00EE5FBD" w:rsidRPr="00F85028" w:rsidRDefault="00A82EDB"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672DA(2), (3)</w:t>
            </w:r>
            <w:r w:rsidR="000B1EE5" w:rsidRPr="00F85028">
              <w:t>, (3A)</w:t>
            </w:r>
            <w:r w:rsidRPr="00F85028">
              <w:t xml:space="preserve"> and (4)</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672DA(6), (7), (8) and (9)</w:t>
            </w:r>
          </w:p>
        </w:tc>
        <w:tc>
          <w:tcPr>
            <w:tcW w:w="4111" w:type="dxa"/>
            <w:shd w:val="clear" w:color="auto" w:fill="auto"/>
          </w:tcPr>
          <w:p w:rsidR="00EE5FBD" w:rsidRPr="00F85028" w:rsidRDefault="00A82EDB"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674(2)</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674(5)</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675(2)</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708AA(10)</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708A(9)</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721(5)</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722(1)</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722(2)</w:t>
            </w:r>
          </w:p>
        </w:tc>
        <w:tc>
          <w:tcPr>
            <w:tcW w:w="4111" w:type="dxa"/>
            <w:shd w:val="clear" w:color="auto" w:fill="auto"/>
          </w:tcPr>
          <w:p w:rsidR="00EE5FBD" w:rsidRPr="00F85028" w:rsidRDefault="00EE5FBD" w:rsidP="00F85028">
            <w:pPr>
              <w:pStyle w:val="Tabletext"/>
            </w:pPr>
            <w:r w:rsidRPr="00F85028">
              <w:t>20</w:t>
            </w:r>
            <w:r w:rsidR="00A82EDB" w:rsidRPr="00F85028">
              <w:t xml:space="preserve">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723(1), (2) and (3)</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bookmarkStart w:id="69" w:name="CU_331584659"/>
            <w:bookmarkEnd w:id="69"/>
            <w:r w:rsidRPr="00F85028">
              <w:t>Subsection</w:t>
            </w:r>
            <w:r w:rsidR="00F85028" w:rsidRPr="00F85028">
              <w:t> </w:t>
            </w:r>
            <w:r w:rsidRPr="00F85028">
              <w:t>724(1)</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725(1)</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Section</w:t>
            </w:r>
            <w:r w:rsidR="00F85028" w:rsidRPr="00F85028">
              <w:t> </w:t>
            </w:r>
            <w:r w:rsidRPr="00F85028">
              <w:t>726</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727(1)</w:t>
            </w:r>
          </w:p>
        </w:tc>
        <w:tc>
          <w:tcPr>
            <w:tcW w:w="4111" w:type="dxa"/>
            <w:shd w:val="clear" w:color="auto" w:fill="auto"/>
          </w:tcPr>
          <w:p w:rsidR="00EE5FBD" w:rsidRPr="00F85028" w:rsidRDefault="003F6B10" w:rsidP="00F85028">
            <w:pPr>
              <w:pStyle w:val="Tabletext"/>
            </w:pPr>
            <w:r>
              <w:t>15</w:t>
            </w:r>
            <w:r w:rsidRPr="00F85028">
              <w:t xml:space="preserve"> </w:t>
            </w:r>
            <w:r w:rsidR="00A82EDB" w:rsidRPr="00F85028">
              <w:t>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727(2)</w:t>
            </w:r>
          </w:p>
        </w:tc>
        <w:tc>
          <w:tcPr>
            <w:tcW w:w="4111" w:type="dxa"/>
            <w:shd w:val="clear" w:color="auto" w:fill="auto"/>
          </w:tcPr>
          <w:p w:rsidR="00EE5FBD" w:rsidRPr="00F85028" w:rsidRDefault="00EE5FBD" w:rsidP="00F85028">
            <w:pPr>
              <w:pStyle w:val="Tabletext"/>
            </w:pPr>
            <w:r w:rsidRPr="00F85028">
              <w:t>5 years imprisonmen</w:t>
            </w:r>
            <w:r w:rsidR="00A82EDB" w:rsidRPr="00F85028">
              <w:t>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727(3)</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727(4)</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728(3)</w:t>
            </w:r>
          </w:p>
        </w:tc>
        <w:tc>
          <w:tcPr>
            <w:tcW w:w="4111" w:type="dxa"/>
            <w:shd w:val="clear" w:color="auto" w:fill="auto"/>
          </w:tcPr>
          <w:p w:rsidR="00EE5FBD" w:rsidRPr="00F85028" w:rsidRDefault="003F6B10" w:rsidP="00F85028">
            <w:pPr>
              <w:pStyle w:val="Tabletext"/>
            </w:pPr>
            <w:r>
              <w:t>15</w:t>
            </w:r>
            <w:r w:rsidRPr="00F85028">
              <w:t xml:space="preserve"> </w:t>
            </w:r>
            <w:r w:rsidR="00A82EDB" w:rsidRPr="00F85028">
              <w:t>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730(1)</w:t>
            </w:r>
          </w:p>
        </w:tc>
        <w:tc>
          <w:tcPr>
            <w:tcW w:w="4111" w:type="dxa"/>
            <w:shd w:val="clear" w:color="auto" w:fill="auto"/>
          </w:tcPr>
          <w:p w:rsidR="00EE5FBD" w:rsidRPr="00F85028" w:rsidRDefault="00A82EDB" w:rsidP="00F85028">
            <w:pPr>
              <w:pStyle w:val="Tabletext"/>
            </w:pPr>
            <w:r w:rsidRPr="00F85028">
              <w:t>120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734(1)</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734(2)</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735(1)</w:t>
            </w:r>
          </w:p>
        </w:tc>
        <w:tc>
          <w:tcPr>
            <w:tcW w:w="4111" w:type="dxa"/>
            <w:shd w:val="clear" w:color="auto" w:fill="auto"/>
          </w:tcPr>
          <w:p w:rsidR="00EE5FBD" w:rsidRPr="00F85028" w:rsidRDefault="00A82EDB"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736(1)</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738L(3)</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738M(1), (2) and (3)</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738N(4)</w:t>
            </w:r>
          </w:p>
        </w:tc>
        <w:tc>
          <w:tcPr>
            <w:tcW w:w="4111" w:type="dxa"/>
            <w:shd w:val="clear" w:color="auto" w:fill="auto"/>
          </w:tcPr>
          <w:p w:rsidR="00EE5FBD" w:rsidRPr="00F85028" w:rsidRDefault="00A82EDB" w:rsidP="00F85028">
            <w:pPr>
              <w:pStyle w:val="Tabletext"/>
            </w:pPr>
            <w:r w:rsidRPr="00F85028">
              <w:t>6 months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738P(1)</w:t>
            </w:r>
          </w:p>
        </w:tc>
        <w:tc>
          <w:tcPr>
            <w:tcW w:w="4111" w:type="dxa"/>
            <w:shd w:val="clear" w:color="auto" w:fill="auto"/>
          </w:tcPr>
          <w:p w:rsidR="00EE5FBD" w:rsidRPr="00F85028" w:rsidRDefault="00A82EDB" w:rsidP="00F85028">
            <w:pPr>
              <w:pStyle w:val="Tabletext"/>
            </w:pPr>
            <w:r w:rsidRPr="00F85028">
              <w:t>6 months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738Q(1)</w:t>
            </w:r>
          </w:p>
        </w:tc>
        <w:tc>
          <w:tcPr>
            <w:tcW w:w="4111" w:type="dxa"/>
            <w:shd w:val="clear" w:color="auto" w:fill="auto"/>
          </w:tcPr>
          <w:p w:rsidR="00EE5FBD" w:rsidRPr="00F85028" w:rsidRDefault="00A82EDB" w:rsidP="00F85028">
            <w:pPr>
              <w:pStyle w:val="Tabletext"/>
            </w:pPr>
            <w:r w:rsidRPr="00F85028">
              <w:t>50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738Q(5)</w:t>
            </w:r>
          </w:p>
        </w:tc>
        <w:tc>
          <w:tcPr>
            <w:tcW w:w="4111" w:type="dxa"/>
            <w:shd w:val="clear" w:color="auto" w:fill="auto"/>
          </w:tcPr>
          <w:p w:rsidR="00EE5FBD" w:rsidRPr="00F85028" w:rsidRDefault="00A82EDB" w:rsidP="00F85028">
            <w:pPr>
              <w:pStyle w:val="Tabletext"/>
            </w:pPr>
            <w:r w:rsidRPr="00F85028">
              <w:t>1 year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738Q(7)</w:t>
            </w:r>
          </w:p>
        </w:tc>
        <w:tc>
          <w:tcPr>
            <w:tcW w:w="4111" w:type="dxa"/>
            <w:shd w:val="clear" w:color="auto" w:fill="auto"/>
          </w:tcPr>
          <w:p w:rsidR="00EE5FBD" w:rsidRPr="00F85028" w:rsidRDefault="00A82EDB" w:rsidP="00F85028">
            <w:pPr>
              <w:pStyle w:val="Tabletext"/>
            </w:pPr>
            <w:r w:rsidRPr="00F85028">
              <w:t>6 months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738R(1) and (2)</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738V(1), (2) and (3)</w:t>
            </w:r>
          </w:p>
        </w:tc>
        <w:tc>
          <w:tcPr>
            <w:tcW w:w="4111" w:type="dxa"/>
            <w:shd w:val="clear" w:color="auto" w:fill="auto"/>
          </w:tcPr>
          <w:p w:rsidR="00EE5FBD" w:rsidRPr="00F85028" w:rsidRDefault="00A82EDB" w:rsidP="00F85028">
            <w:pPr>
              <w:pStyle w:val="Tabletext"/>
            </w:pPr>
            <w:r w:rsidRPr="00F85028">
              <w:t>50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738X(2) and (3)</w:t>
            </w:r>
          </w:p>
        </w:tc>
        <w:tc>
          <w:tcPr>
            <w:tcW w:w="4111" w:type="dxa"/>
            <w:shd w:val="clear" w:color="auto" w:fill="auto"/>
          </w:tcPr>
          <w:p w:rsidR="00EE5FBD" w:rsidRPr="00F85028" w:rsidRDefault="00A82EDB" w:rsidP="00F85028">
            <w:pPr>
              <w:pStyle w:val="Tabletext"/>
            </w:pPr>
            <w:r w:rsidRPr="00F85028">
              <w:t>50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738X(7)</w:t>
            </w:r>
          </w:p>
        </w:tc>
        <w:tc>
          <w:tcPr>
            <w:tcW w:w="4111" w:type="dxa"/>
            <w:shd w:val="clear" w:color="auto" w:fill="auto"/>
          </w:tcPr>
          <w:p w:rsidR="00EE5FBD" w:rsidRPr="00F85028" w:rsidRDefault="00A82EDB"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738Y(4)</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738ZA(1), (3), (4), (5), (6), (8) and (9)</w:t>
            </w:r>
          </w:p>
        </w:tc>
        <w:tc>
          <w:tcPr>
            <w:tcW w:w="4111" w:type="dxa"/>
            <w:shd w:val="clear" w:color="auto" w:fill="auto"/>
          </w:tcPr>
          <w:p w:rsidR="00EE5FBD" w:rsidRPr="00F85028" w:rsidRDefault="00A82EDB" w:rsidP="00F85028">
            <w:pPr>
              <w:pStyle w:val="Tabletext"/>
            </w:pPr>
            <w:r w:rsidRPr="00F85028">
              <w:t>1 year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738ZB(2), (3) and (4)</w:t>
            </w:r>
          </w:p>
        </w:tc>
        <w:tc>
          <w:tcPr>
            <w:tcW w:w="4111" w:type="dxa"/>
            <w:shd w:val="clear" w:color="auto" w:fill="auto"/>
          </w:tcPr>
          <w:p w:rsidR="00EE5FBD" w:rsidRPr="00F85028" w:rsidRDefault="00A82EDB" w:rsidP="00F85028">
            <w:pPr>
              <w:pStyle w:val="Tabletext"/>
            </w:pPr>
            <w:r w:rsidRPr="00F85028">
              <w:t>50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738ZC(1)</w:t>
            </w:r>
          </w:p>
        </w:tc>
        <w:tc>
          <w:tcPr>
            <w:tcW w:w="4111" w:type="dxa"/>
            <w:shd w:val="clear" w:color="auto" w:fill="auto"/>
          </w:tcPr>
          <w:p w:rsidR="00EE5FBD" w:rsidRPr="00F85028" w:rsidRDefault="00A82EDB"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738ZE(2)</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Section</w:t>
            </w:r>
            <w:r w:rsidR="00F85028" w:rsidRPr="00F85028">
              <w:t> </w:t>
            </w:r>
            <w:r w:rsidRPr="00F85028">
              <w:t>738ZF</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738ZG(1)</w:t>
            </w:r>
          </w:p>
        </w:tc>
        <w:tc>
          <w:tcPr>
            <w:tcW w:w="4111" w:type="dxa"/>
            <w:shd w:val="clear" w:color="auto" w:fill="auto"/>
          </w:tcPr>
          <w:p w:rsidR="00EE5FBD" w:rsidRPr="00F85028" w:rsidRDefault="00A82EDB"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791A(1)</w:t>
            </w:r>
          </w:p>
        </w:tc>
        <w:tc>
          <w:tcPr>
            <w:tcW w:w="4111" w:type="dxa"/>
            <w:shd w:val="clear" w:color="auto" w:fill="auto"/>
          </w:tcPr>
          <w:p w:rsidR="00EE5FBD" w:rsidRPr="00F85028" w:rsidRDefault="00A82EDB" w:rsidP="00F85028">
            <w:pPr>
              <w:pStyle w:val="Tabletext"/>
              <w:rPr>
                <w:highlight w:val="darkYellow"/>
              </w:rPr>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Section</w:t>
            </w:r>
            <w:r w:rsidR="00F85028" w:rsidRPr="00F85028">
              <w:t> </w:t>
            </w:r>
            <w:r w:rsidRPr="00F85028">
              <w:t>791B</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792B(1)</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792B(2)</w:t>
            </w:r>
          </w:p>
        </w:tc>
        <w:tc>
          <w:tcPr>
            <w:tcW w:w="4111" w:type="dxa"/>
            <w:shd w:val="clear" w:color="auto" w:fill="auto"/>
          </w:tcPr>
          <w:p w:rsidR="00EE5FBD" w:rsidRPr="00F85028" w:rsidRDefault="00EE5FBD" w:rsidP="00F85028">
            <w:pPr>
              <w:pStyle w:val="Tabletext"/>
            </w:pPr>
            <w:r w:rsidRPr="00F85028">
              <w:t xml:space="preserve">2 years </w:t>
            </w:r>
            <w:r w:rsidR="00A82EDB" w:rsidRPr="00F85028">
              <w:t>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792B(3)</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bookmarkStart w:id="70" w:name="CU_349586083"/>
            <w:bookmarkEnd w:id="70"/>
            <w:r w:rsidRPr="00F85028">
              <w:t>Subsection</w:t>
            </w:r>
            <w:r w:rsidR="00F85028" w:rsidRPr="00F85028">
              <w:t> </w:t>
            </w:r>
            <w:r w:rsidRPr="00F85028">
              <w:t>792B(4)</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792B(5)</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792C(1)</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792D(1)</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Section</w:t>
            </w:r>
            <w:r w:rsidR="00F85028" w:rsidRPr="00F85028">
              <w:t> </w:t>
            </w:r>
            <w:r w:rsidRPr="00F85028">
              <w:t>792E</w:t>
            </w:r>
          </w:p>
        </w:tc>
        <w:tc>
          <w:tcPr>
            <w:tcW w:w="4111" w:type="dxa"/>
            <w:shd w:val="clear" w:color="auto" w:fill="auto"/>
          </w:tcPr>
          <w:p w:rsidR="00EE5FBD" w:rsidRPr="00F85028" w:rsidRDefault="00EE5FBD" w:rsidP="00F85028">
            <w:pPr>
              <w:pStyle w:val="Tabletext"/>
            </w:pPr>
            <w:r w:rsidRPr="00F85028">
              <w:t>2 years imprisonme</w:t>
            </w:r>
            <w:r w:rsidR="00A82EDB" w:rsidRPr="00F85028">
              <w:t>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792F(1)</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792F(2)</w:t>
            </w:r>
          </w:p>
        </w:tc>
        <w:tc>
          <w:tcPr>
            <w:tcW w:w="4111" w:type="dxa"/>
            <w:shd w:val="clear" w:color="auto" w:fill="auto"/>
          </w:tcPr>
          <w:p w:rsidR="00EE5FBD" w:rsidRPr="00F85028" w:rsidRDefault="00A82EDB" w:rsidP="00F85028">
            <w:pPr>
              <w:pStyle w:val="Tabletext"/>
            </w:pPr>
            <w:r w:rsidRPr="00F85028">
              <w:t>50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792F(3)</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792G(1)</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792G(2)</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Section</w:t>
            </w:r>
            <w:r w:rsidR="00F85028" w:rsidRPr="00F85028">
              <w:t> </w:t>
            </w:r>
            <w:r w:rsidRPr="00F85028">
              <w:t>792I</w:t>
            </w:r>
          </w:p>
        </w:tc>
        <w:tc>
          <w:tcPr>
            <w:tcW w:w="4111" w:type="dxa"/>
            <w:shd w:val="clear" w:color="auto" w:fill="auto"/>
          </w:tcPr>
          <w:p w:rsidR="00EE5FBD" w:rsidRPr="00F85028" w:rsidRDefault="00A82EDB" w:rsidP="00F85028">
            <w:pPr>
              <w:pStyle w:val="Tabletext"/>
            </w:pPr>
            <w:r w:rsidRPr="00F85028">
              <w:t>50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793D(3)</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794B(3)</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794D(3)</w:t>
            </w:r>
          </w:p>
        </w:tc>
        <w:tc>
          <w:tcPr>
            <w:tcW w:w="4111" w:type="dxa"/>
            <w:shd w:val="clear" w:color="auto" w:fill="auto"/>
          </w:tcPr>
          <w:p w:rsidR="00EE5FBD" w:rsidRPr="00F85028" w:rsidRDefault="00EE5FBD" w:rsidP="00F85028">
            <w:pPr>
              <w:pStyle w:val="Tablea"/>
            </w:pPr>
            <w:r w:rsidRPr="00F85028">
              <w:t>(a) for an individual—100 penalty units for each day, or part of a day, in respect of wh</w:t>
            </w:r>
            <w:r w:rsidR="00A82EDB" w:rsidRPr="00F85028">
              <w:t>ich the offence is committed; and</w:t>
            </w:r>
          </w:p>
          <w:p w:rsidR="00EE5FBD" w:rsidRPr="00F85028" w:rsidRDefault="00EE5FBD" w:rsidP="00F85028">
            <w:pPr>
              <w:pStyle w:val="Tablea"/>
            </w:pPr>
            <w:r w:rsidRPr="00F85028">
              <w:t>(b) for a body corporate—1,000 penalty units for each day, or part of a day, in respect of</w:t>
            </w:r>
            <w:r w:rsidR="00A82EDB" w:rsidRPr="00F85028">
              <w:t xml:space="preserve"> which the offence is committed</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794E(2)</w:t>
            </w:r>
          </w:p>
        </w:tc>
        <w:tc>
          <w:tcPr>
            <w:tcW w:w="4111" w:type="dxa"/>
            <w:shd w:val="clear" w:color="auto" w:fill="auto"/>
          </w:tcPr>
          <w:p w:rsidR="00EE5FBD" w:rsidRPr="00F85028" w:rsidRDefault="00EE5FBD" w:rsidP="00F85028">
            <w:pPr>
              <w:pStyle w:val="Tablea"/>
            </w:pPr>
            <w:r w:rsidRPr="00F85028">
              <w:t>(a) for an individual—100 penalty units for each day, or part of a day, in respect of wh</w:t>
            </w:r>
            <w:r w:rsidR="00A82EDB" w:rsidRPr="00F85028">
              <w:t>ich the offence is committed; and</w:t>
            </w:r>
          </w:p>
          <w:p w:rsidR="00EE5FBD" w:rsidRPr="00F85028" w:rsidRDefault="00EE5FBD" w:rsidP="00F85028">
            <w:pPr>
              <w:pStyle w:val="Tablea"/>
            </w:pPr>
            <w:r w:rsidRPr="00F85028">
              <w:t>(b) for a body corporate—1,000 penalty units for each day, or part of a day, in respect of</w:t>
            </w:r>
            <w:r w:rsidR="00A82EDB" w:rsidRPr="00F85028">
              <w:t xml:space="preserve"> which the offence is committed</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798C(3)</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798C(6)</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798D(4)</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bookmarkStart w:id="71" w:name="CU_367587533"/>
            <w:bookmarkEnd w:id="71"/>
            <w:r w:rsidRPr="00F85028">
              <w:t>Subsection</w:t>
            </w:r>
            <w:r w:rsidR="00F85028" w:rsidRPr="00F85028">
              <w:t> </w:t>
            </w:r>
            <w:r w:rsidRPr="00F85028">
              <w:t>798DA(4)</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820A(1)</w:t>
            </w:r>
          </w:p>
        </w:tc>
        <w:tc>
          <w:tcPr>
            <w:tcW w:w="4111" w:type="dxa"/>
            <w:shd w:val="clear" w:color="auto" w:fill="auto"/>
          </w:tcPr>
          <w:p w:rsidR="00EE5FBD" w:rsidRPr="00F85028" w:rsidRDefault="00A82EDB" w:rsidP="00F85028">
            <w:pPr>
              <w:pStyle w:val="Tabletext"/>
              <w:rPr>
                <w:highlight w:val="darkYellow"/>
              </w:rPr>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Section</w:t>
            </w:r>
            <w:r w:rsidR="00F85028" w:rsidRPr="00F85028">
              <w:t> </w:t>
            </w:r>
            <w:r w:rsidRPr="00F85028">
              <w:t>820B</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821B(1)</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821B(2)</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821B(3)</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821B(4)</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821BA(1)</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821C(1)</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821C(3)</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Section</w:t>
            </w:r>
            <w:r w:rsidR="00F85028" w:rsidRPr="00F85028">
              <w:t> </w:t>
            </w:r>
            <w:r w:rsidRPr="00F85028">
              <w:t>821D</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821E(1)</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821E(2)</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821E(3)</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822D(3)</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823B(3)</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823D(5)</w:t>
            </w:r>
          </w:p>
        </w:tc>
        <w:tc>
          <w:tcPr>
            <w:tcW w:w="4111" w:type="dxa"/>
            <w:shd w:val="clear" w:color="auto" w:fill="auto"/>
          </w:tcPr>
          <w:p w:rsidR="00EE5FBD" w:rsidRPr="00F85028" w:rsidRDefault="00EE5FBD" w:rsidP="00F85028">
            <w:pPr>
              <w:pStyle w:val="Tablea"/>
            </w:pPr>
            <w:r w:rsidRPr="00F85028">
              <w:t>(a) for an individual—100 penalty units for each day, or part of a day, in respect of wh</w:t>
            </w:r>
            <w:r w:rsidR="00A82EDB" w:rsidRPr="00F85028">
              <w:t>ich the offence is committed; and</w:t>
            </w:r>
          </w:p>
          <w:p w:rsidR="00EE5FBD" w:rsidRPr="00F85028" w:rsidRDefault="00EE5FBD" w:rsidP="00F85028">
            <w:pPr>
              <w:pStyle w:val="Tablea"/>
            </w:pPr>
            <w:r w:rsidRPr="00F85028">
              <w:t>(b) for a body corporate—1,000 penalty units for each day, or part of a day, in respect of</w:t>
            </w:r>
            <w:r w:rsidR="00A82EDB" w:rsidRPr="00F85028">
              <w:t xml:space="preserve"> which the offence is committed</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823E(3)</w:t>
            </w:r>
          </w:p>
        </w:tc>
        <w:tc>
          <w:tcPr>
            <w:tcW w:w="4111" w:type="dxa"/>
            <w:shd w:val="clear" w:color="auto" w:fill="auto"/>
          </w:tcPr>
          <w:p w:rsidR="00EE5FBD" w:rsidRPr="00F85028" w:rsidRDefault="00EE5FBD" w:rsidP="00F85028">
            <w:pPr>
              <w:pStyle w:val="Tablea"/>
            </w:pPr>
            <w:r w:rsidRPr="00F85028">
              <w:t>(a) for an individual—100 penalty units for each day, or part of a day, in respect of wh</w:t>
            </w:r>
            <w:r w:rsidR="00A82EDB" w:rsidRPr="00F85028">
              <w:t>ich the offence is committed; and</w:t>
            </w:r>
          </w:p>
          <w:p w:rsidR="00EE5FBD" w:rsidRPr="00F85028" w:rsidRDefault="00EE5FBD" w:rsidP="00F85028">
            <w:pPr>
              <w:pStyle w:val="Tablea"/>
            </w:pPr>
            <w:r w:rsidRPr="00F85028">
              <w:t>(b) for a body corporate—1,000 penalty units for each day, or part of a day, in respect of</w:t>
            </w:r>
            <w:r w:rsidR="00A82EDB" w:rsidRPr="00F85028">
              <w:t xml:space="preserve"> which the offence is committed</w:t>
            </w:r>
          </w:p>
        </w:tc>
      </w:tr>
      <w:tr w:rsidR="00EE5FBD" w:rsidRPr="00F85028" w:rsidTr="00C36069">
        <w:tc>
          <w:tcPr>
            <w:tcW w:w="3261" w:type="dxa"/>
            <w:shd w:val="clear" w:color="auto" w:fill="auto"/>
          </w:tcPr>
          <w:p w:rsidR="00EE5FBD" w:rsidRPr="00F85028" w:rsidRDefault="00EE5FBD" w:rsidP="00F85028">
            <w:pPr>
              <w:pStyle w:val="Tabletext"/>
            </w:pPr>
            <w:bookmarkStart w:id="72" w:name="CU_385589032"/>
            <w:bookmarkEnd w:id="72"/>
            <w:r w:rsidRPr="00F85028">
              <w:t>Section</w:t>
            </w:r>
            <w:r w:rsidR="00F85028" w:rsidRPr="00F85028">
              <w:t> </w:t>
            </w:r>
            <w:r w:rsidRPr="00F85028">
              <w:t>850C</w:t>
            </w:r>
          </w:p>
        </w:tc>
        <w:tc>
          <w:tcPr>
            <w:tcW w:w="4111" w:type="dxa"/>
            <w:shd w:val="clear" w:color="auto" w:fill="auto"/>
          </w:tcPr>
          <w:p w:rsidR="00EE5FBD" w:rsidRPr="00F85028" w:rsidRDefault="00A82EDB" w:rsidP="00F85028">
            <w:pPr>
              <w:pStyle w:val="Tabletext"/>
            </w:pPr>
            <w:r w:rsidRPr="00F85028">
              <w:t>4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851D(8)</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852B(2)</w:t>
            </w:r>
          </w:p>
        </w:tc>
        <w:tc>
          <w:tcPr>
            <w:tcW w:w="4111" w:type="dxa"/>
            <w:shd w:val="clear" w:color="auto" w:fill="auto"/>
          </w:tcPr>
          <w:p w:rsidR="00EE5FBD" w:rsidRPr="00F85028" w:rsidRDefault="00A82EDB" w:rsidP="00F85028">
            <w:pPr>
              <w:pStyle w:val="Tabletext"/>
            </w:pPr>
            <w:r w:rsidRPr="00F85028">
              <w:t>4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853F(1)</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853F(2)</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854A(4)</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892B(1)</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892B(3)</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892H(1)</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892H(2)</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892H(3)</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892H(6)</w:t>
            </w:r>
          </w:p>
        </w:tc>
        <w:tc>
          <w:tcPr>
            <w:tcW w:w="4111" w:type="dxa"/>
            <w:shd w:val="clear" w:color="auto" w:fill="auto"/>
          </w:tcPr>
          <w:p w:rsidR="00EE5FBD" w:rsidRPr="00F85028" w:rsidRDefault="00A82EDB" w:rsidP="00F85028">
            <w:pPr>
              <w:pStyle w:val="Tabletext"/>
            </w:pPr>
            <w:r w:rsidRPr="00F85028">
              <w:t>1 year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892H(7)</w:t>
            </w:r>
          </w:p>
        </w:tc>
        <w:tc>
          <w:tcPr>
            <w:tcW w:w="4111" w:type="dxa"/>
            <w:shd w:val="clear" w:color="auto" w:fill="auto"/>
          </w:tcPr>
          <w:p w:rsidR="00EE5FBD" w:rsidRPr="00F85028" w:rsidRDefault="00A82EDB" w:rsidP="00F85028">
            <w:pPr>
              <w:pStyle w:val="Tabletext"/>
            </w:pPr>
            <w:r w:rsidRPr="00F85028">
              <w:t>1 year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892K(2)</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904B(1) and (5)</w:t>
            </w:r>
          </w:p>
        </w:tc>
        <w:tc>
          <w:tcPr>
            <w:tcW w:w="4111" w:type="dxa"/>
            <w:shd w:val="clear" w:color="auto" w:fill="auto"/>
          </w:tcPr>
          <w:p w:rsidR="00EE5FBD" w:rsidRPr="00F85028" w:rsidRDefault="00A82EDB" w:rsidP="00F85028">
            <w:pPr>
              <w:pStyle w:val="Tabletext"/>
            </w:pPr>
            <w:r w:rsidRPr="00F85028">
              <w:t>1,000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904C(1) and (3)</w:t>
            </w:r>
          </w:p>
        </w:tc>
        <w:tc>
          <w:tcPr>
            <w:tcW w:w="4111" w:type="dxa"/>
            <w:shd w:val="clear" w:color="auto" w:fill="auto"/>
          </w:tcPr>
          <w:p w:rsidR="00EE5FBD" w:rsidRPr="00F85028" w:rsidRDefault="00A82EDB" w:rsidP="00F85028">
            <w:pPr>
              <w:pStyle w:val="Tabletext"/>
            </w:pPr>
            <w:r w:rsidRPr="00F85028">
              <w:t>100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904D(2)</w:t>
            </w:r>
          </w:p>
        </w:tc>
        <w:tc>
          <w:tcPr>
            <w:tcW w:w="4111" w:type="dxa"/>
            <w:shd w:val="clear" w:color="auto" w:fill="auto"/>
          </w:tcPr>
          <w:p w:rsidR="00EE5FBD" w:rsidRPr="00F85028" w:rsidRDefault="00A82EDB" w:rsidP="00F85028">
            <w:pPr>
              <w:pStyle w:val="Tabletext"/>
            </w:pPr>
            <w:r w:rsidRPr="00F85028">
              <w:t>100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Section</w:t>
            </w:r>
            <w:r w:rsidR="00F85028" w:rsidRPr="00F85028">
              <w:t> </w:t>
            </w:r>
            <w:r w:rsidRPr="00F85028">
              <w:t>904E</w:t>
            </w:r>
          </w:p>
        </w:tc>
        <w:tc>
          <w:tcPr>
            <w:tcW w:w="4111" w:type="dxa"/>
            <w:shd w:val="clear" w:color="auto" w:fill="auto"/>
          </w:tcPr>
          <w:p w:rsidR="00EE5FBD" w:rsidRPr="00F85028" w:rsidRDefault="00A82EDB" w:rsidP="00F85028">
            <w:pPr>
              <w:pStyle w:val="Tabletext"/>
            </w:pPr>
            <w:r w:rsidRPr="00F85028">
              <w:t>100 penalty units</w:t>
            </w:r>
          </w:p>
        </w:tc>
      </w:tr>
      <w:tr w:rsidR="00EE5FBD" w:rsidRPr="00F85028" w:rsidTr="00C36069">
        <w:tc>
          <w:tcPr>
            <w:tcW w:w="3261" w:type="dxa"/>
            <w:shd w:val="clear" w:color="auto" w:fill="auto"/>
          </w:tcPr>
          <w:p w:rsidR="00EE5FBD" w:rsidRPr="00F85028" w:rsidRDefault="00EE5FBD" w:rsidP="00F85028">
            <w:pPr>
              <w:pStyle w:val="Tabletext"/>
            </w:pPr>
            <w:bookmarkStart w:id="73" w:name="CU_403590346"/>
            <w:bookmarkEnd w:id="73"/>
            <w:r w:rsidRPr="00F85028">
              <w:t>Subsection</w:t>
            </w:r>
            <w:r w:rsidR="00F85028" w:rsidRPr="00F85028">
              <w:t> </w:t>
            </w:r>
            <w:r w:rsidRPr="00F85028">
              <w:t>904G(5)</w:t>
            </w:r>
          </w:p>
        </w:tc>
        <w:tc>
          <w:tcPr>
            <w:tcW w:w="4111" w:type="dxa"/>
            <w:shd w:val="clear" w:color="auto" w:fill="auto"/>
          </w:tcPr>
          <w:p w:rsidR="00EE5FBD" w:rsidRPr="00F85028" w:rsidRDefault="00EE5FBD" w:rsidP="00F85028">
            <w:pPr>
              <w:pStyle w:val="Tablea"/>
            </w:pPr>
            <w:r w:rsidRPr="00F85028">
              <w:t>(a) for an individual—100 penalty units for each day, or part of a day, in respect of wh</w:t>
            </w:r>
            <w:r w:rsidR="00A82EDB" w:rsidRPr="00F85028">
              <w:t>ich the offence is committed; and</w:t>
            </w:r>
          </w:p>
          <w:p w:rsidR="00EE5FBD" w:rsidRPr="00F85028" w:rsidRDefault="00EE5FBD" w:rsidP="00F85028">
            <w:pPr>
              <w:pStyle w:val="Tablea"/>
            </w:pPr>
            <w:r w:rsidRPr="00F85028">
              <w:t>(b) for a body corporate—1,000 penalty units for each day, or part of a day, in respect of</w:t>
            </w:r>
            <w:r w:rsidR="00A82EDB" w:rsidRPr="00F85028">
              <w:t xml:space="preserve"> which the offence is committed</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904H(3)</w:t>
            </w:r>
          </w:p>
        </w:tc>
        <w:tc>
          <w:tcPr>
            <w:tcW w:w="4111" w:type="dxa"/>
            <w:shd w:val="clear" w:color="auto" w:fill="auto"/>
          </w:tcPr>
          <w:p w:rsidR="00EE5FBD" w:rsidRPr="00F85028" w:rsidRDefault="00A82EDB" w:rsidP="00F85028">
            <w:pPr>
              <w:pStyle w:val="Tabletext"/>
            </w:pPr>
            <w:r w:rsidRPr="00F85028">
              <w:t>100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904K(4)</w:t>
            </w:r>
          </w:p>
        </w:tc>
        <w:tc>
          <w:tcPr>
            <w:tcW w:w="4111" w:type="dxa"/>
            <w:shd w:val="clear" w:color="auto" w:fill="auto"/>
          </w:tcPr>
          <w:p w:rsidR="00EE5FBD" w:rsidRPr="00F85028" w:rsidRDefault="00EE5FBD" w:rsidP="00F85028">
            <w:pPr>
              <w:pStyle w:val="Tablea"/>
            </w:pPr>
            <w:r w:rsidRPr="00F85028">
              <w:t>(a) for an individual—100 penalty units for each day, or part of a day, in respect of wh</w:t>
            </w:r>
            <w:r w:rsidR="00A82EDB" w:rsidRPr="00F85028">
              <w:t>ich the offence is committed; and</w:t>
            </w:r>
          </w:p>
          <w:p w:rsidR="00EE5FBD" w:rsidRPr="00F85028" w:rsidRDefault="00EE5FBD" w:rsidP="00F85028">
            <w:pPr>
              <w:pStyle w:val="Tablea"/>
            </w:pPr>
            <w:r w:rsidRPr="00F85028">
              <w:t>(b) for a body corporate—1,000 penalty units for each day, or part of a day, in respect of</w:t>
            </w:r>
            <w:r w:rsidR="00A82EDB" w:rsidRPr="00F85028">
              <w:t xml:space="preserve"> which the offence is committed</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905A(2)</w:t>
            </w:r>
          </w:p>
        </w:tc>
        <w:tc>
          <w:tcPr>
            <w:tcW w:w="4111" w:type="dxa"/>
            <w:shd w:val="clear" w:color="auto" w:fill="auto"/>
          </w:tcPr>
          <w:p w:rsidR="00EE5FBD" w:rsidRPr="00F85028" w:rsidRDefault="00EE5FBD" w:rsidP="00F85028">
            <w:pPr>
              <w:pStyle w:val="Tablea"/>
            </w:pPr>
            <w:r w:rsidRPr="00F85028">
              <w:t>(a) for an individual—2 years imprisonment, o</w:t>
            </w:r>
            <w:r w:rsidR="00A82EDB" w:rsidRPr="00F85028">
              <w:t>r 500 penalty units, or both; and</w:t>
            </w:r>
          </w:p>
          <w:p w:rsidR="00EE5FBD" w:rsidRPr="00F85028" w:rsidRDefault="00EE5FBD" w:rsidP="00F85028">
            <w:pPr>
              <w:pStyle w:val="Tablea"/>
            </w:pPr>
            <w:r w:rsidRPr="00F85028">
              <w:t>(b) for a bod</w:t>
            </w:r>
            <w:r w:rsidR="00A82EDB" w:rsidRPr="00F85028">
              <w:t>y corporate—5,000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Section</w:t>
            </w:r>
            <w:r w:rsidR="00F85028" w:rsidRPr="00F85028">
              <w:t> </w:t>
            </w:r>
            <w:r w:rsidRPr="00F85028">
              <w:t>907A</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911A(1)</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911B(1)</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Section</w:t>
            </w:r>
            <w:r w:rsidR="00F85028" w:rsidRPr="00F85028">
              <w:t> </w:t>
            </w:r>
            <w:r w:rsidRPr="00F85028">
              <w:t>911C</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912C(3)</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912D(1B)</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912D(2)</w:t>
            </w:r>
          </w:p>
        </w:tc>
        <w:tc>
          <w:tcPr>
            <w:tcW w:w="4111" w:type="dxa"/>
            <w:shd w:val="clear" w:color="auto" w:fill="auto"/>
          </w:tcPr>
          <w:p w:rsidR="00EE5FBD" w:rsidRPr="00F85028" w:rsidRDefault="00A82EDB" w:rsidP="00F85028">
            <w:pPr>
              <w:pStyle w:val="Tabletext"/>
            </w:pPr>
            <w:r w:rsidRPr="00F85028">
              <w:t>1 year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912E(1)</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912F(1)</w:t>
            </w:r>
          </w:p>
        </w:tc>
        <w:tc>
          <w:tcPr>
            <w:tcW w:w="4111" w:type="dxa"/>
            <w:shd w:val="clear" w:color="auto" w:fill="auto"/>
          </w:tcPr>
          <w:p w:rsidR="00EE5FBD" w:rsidRPr="00F85028" w:rsidRDefault="00A82EDB"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916A(3A)</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916B(2A)</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916B(5A)</w:t>
            </w:r>
          </w:p>
        </w:tc>
        <w:tc>
          <w:tcPr>
            <w:tcW w:w="4111" w:type="dxa"/>
            <w:shd w:val="clear" w:color="auto" w:fill="auto"/>
          </w:tcPr>
          <w:p w:rsidR="00EE5FBD" w:rsidRPr="00F85028" w:rsidRDefault="00A82EDB" w:rsidP="00F85028">
            <w:pPr>
              <w:pStyle w:val="Tabletext"/>
            </w:pPr>
            <w:r w:rsidRPr="00F85028">
              <w:t>1 year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916C(3)</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916D(2A)</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916F(1)</w:t>
            </w:r>
          </w:p>
        </w:tc>
        <w:tc>
          <w:tcPr>
            <w:tcW w:w="4111" w:type="dxa"/>
            <w:shd w:val="clear" w:color="auto" w:fill="auto"/>
          </w:tcPr>
          <w:p w:rsidR="00EE5FBD" w:rsidRPr="00F85028" w:rsidRDefault="000B1EE5" w:rsidP="00F85028">
            <w:pPr>
              <w:pStyle w:val="Tabletext"/>
            </w:pPr>
            <w:r w:rsidRPr="00F85028">
              <w:t>6 months imprisonment</w:t>
            </w:r>
          </w:p>
        </w:tc>
      </w:tr>
      <w:tr w:rsidR="00EE5FBD" w:rsidRPr="00F85028" w:rsidTr="00C36069">
        <w:tc>
          <w:tcPr>
            <w:tcW w:w="3261" w:type="dxa"/>
            <w:shd w:val="clear" w:color="auto" w:fill="auto"/>
          </w:tcPr>
          <w:p w:rsidR="00EE5FBD" w:rsidRPr="00F85028" w:rsidRDefault="00EE5FBD" w:rsidP="00F85028">
            <w:pPr>
              <w:pStyle w:val="Tabletext"/>
            </w:pPr>
            <w:bookmarkStart w:id="74" w:name="CU_422591811"/>
            <w:bookmarkEnd w:id="74"/>
            <w:r w:rsidRPr="00F85028">
              <w:t>Subsection</w:t>
            </w:r>
            <w:r w:rsidR="00F85028" w:rsidRPr="00F85028">
              <w:t> </w:t>
            </w:r>
            <w:r w:rsidRPr="00F85028">
              <w:t>916F(1A)</w:t>
            </w:r>
          </w:p>
        </w:tc>
        <w:tc>
          <w:tcPr>
            <w:tcW w:w="4111" w:type="dxa"/>
            <w:shd w:val="clear" w:color="auto" w:fill="auto"/>
          </w:tcPr>
          <w:p w:rsidR="00EE5FBD" w:rsidRPr="00F85028" w:rsidRDefault="00A82EDB" w:rsidP="00F85028">
            <w:pPr>
              <w:pStyle w:val="Tabletext"/>
            </w:pPr>
            <w:r w:rsidRPr="00F85028">
              <w:t>6 months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916F(3)</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916G(2)</w:t>
            </w:r>
          </w:p>
        </w:tc>
        <w:tc>
          <w:tcPr>
            <w:tcW w:w="4111" w:type="dxa"/>
            <w:shd w:val="clear" w:color="auto" w:fill="auto"/>
          </w:tcPr>
          <w:p w:rsidR="00EE5FBD" w:rsidRPr="00F85028" w:rsidRDefault="00EE5FBD" w:rsidP="00F85028">
            <w:pPr>
              <w:pStyle w:val="Tabletext"/>
            </w:pPr>
            <w:r w:rsidRPr="00F85028">
              <w:t xml:space="preserve">1 </w:t>
            </w:r>
            <w:r w:rsidR="00A82EDB" w:rsidRPr="00F85028">
              <w:t>year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916G(3)</w:t>
            </w:r>
          </w:p>
        </w:tc>
        <w:tc>
          <w:tcPr>
            <w:tcW w:w="4111" w:type="dxa"/>
            <w:shd w:val="clear" w:color="auto" w:fill="auto"/>
          </w:tcPr>
          <w:p w:rsidR="00EE5FBD" w:rsidRPr="00F85028" w:rsidRDefault="00A82EDB" w:rsidP="00F85028">
            <w:pPr>
              <w:pStyle w:val="Tabletext"/>
            </w:pPr>
            <w:r w:rsidRPr="00F85028">
              <w:t>1 year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920C(3)</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922M(3)</w:t>
            </w:r>
          </w:p>
        </w:tc>
        <w:tc>
          <w:tcPr>
            <w:tcW w:w="4111" w:type="dxa"/>
            <w:shd w:val="clear" w:color="auto" w:fill="auto"/>
          </w:tcPr>
          <w:p w:rsidR="00EE5FBD" w:rsidRPr="00F85028" w:rsidRDefault="00A82EDB" w:rsidP="00F85028">
            <w:pPr>
              <w:pStyle w:val="Tabletext"/>
            </w:pPr>
            <w:r w:rsidRPr="00F85028">
              <w:t>50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923A(1)</w:t>
            </w:r>
          </w:p>
        </w:tc>
        <w:tc>
          <w:tcPr>
            <w:tcW w:w="4111" w:type="dxa"/>
            <w:shd w:val="clear" w:color="auto" w:fill="auto"/>
          </w:tcPr>
          <w:p w:rsidR="00EE5FBD" w:rsidRPr="00F85028" w:rsidRDefault="00214EFA" w:rsidP="00F85028">
            <w:pPr>
              <w:pStyle w:val="Tablea"/>
            </w:pPr>
            <w:r w:rsidRPr="00F85028">
              <w:t>(a) for an individual—10</w:t>
            </w:r>
            <w:r w:rsidR="00EE5FBD" w:rsidRPr="00F85028">
              <w:t xml:space="preserve"> penalty units for each day, or part of a day, in respect of which the </w:t>
            </w:r>
            <w:r w:rsidR="00A82EDB" w:rsidRPr="00F85028">
              <w:t>offence is committed; and</w:t>
            </w:r>
          </w:p>
          <w:p w:rsidR="00EE5FBD" w:rsidRPr="00F85028" w:rsidRDefault="00EE5FBD" w:rsidP="00F85028">
            <w:pPr>
              <w:pStyle w:val="Tablea"/>
            </w:pPr>
            <w:r w:rsidRPr="00F85028">
              <w:t>(b) for a body corporate—1</w:t>
            </w:r>
            <w:r w:rsidR="00214EFA" w:rsidRPr="00F85028">
              <w:t>00</w:t>
            </w:r>
            <w:r w:rsidRPr="00F85028">
              <w:t xml:space="preserve"> penalty units for each day, or part of a day, in respect of</w:t>
            </w:r>
            <w:r w:rsidR="00A82EDB" w:rsidRPr="00F85028">
              <w:t xml:space="preserve"> which the offence is committed</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923B(1)</w:t>
            </w:r>
          </w:p>
        </w:tc>
        <w:tc>
          <w:tcPr>
            <w:tcW w:w="4111" w:type="dxa"/>
            <w:shd w:val="clear" w:color="auto" w:fill="auto"/>
          </w:tcPr>
          <w:p w:rsidR="00EE5FBD" w:rsidRPr="00F85028" w:rsidRDefault="00EE5FBD" w:rsidP="00F85028">
            <w:pPr>
              <w:pStyle w:val="Tablea"/>
            </w:pPr>
            <w:r w:rsidRPr="00F85028">
              <w:t>(a) for an individual—10 penalty units for each day, or part of a day, in respect of wh</w:t>
            </w:r>
            <w:r w:rsidR="00A82EDB" w:rsidRPr="00F85028">
              <w:t>ich the offence is committed; and</w:t>
            </w:r>
          </w:p>
          <w:p w:rsidR="00EE5FBD" w:rsidRPr="00F85028" w:rsidRDefault="00EE5FBD" w:rsidP="00F85028">
            <w:pPr>
              <w:pStyle w:val="Tablea"/>
            </w:pPr>
            <w:r w:rsidRPr="00F85028">
              <w:t>(b) for a body corporate—1</w:t>
            </w:r>
            <w:r w:rsidR="00214EFA" w:rsidRPr="00F85028">
              <w:t>00</w:t>
            </w:r>
            <w:r w:rsidRPr="00F85028">
              <w:t xml:space="preserve"> penalty units for each day, or part of a day, in respect of</w:t>
            </w:r>
            <w:r w:rsidR="00A82EDB" w:rsidRPr="00F85028">
              <w:t xml:space="preserve"> which the offence is committed</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923C(1)</w:t>
            </w:r>
          </w:p>
        </w:tc>
        <w:tc>
          <w:tcPr>
            <w:tcW w:w="4111" w:type="dxa"/>
            <w:shd w:val="clear" w:color="auto" w:fill="auto"/>
          </w:tcPr>
          <w:p w:rsidR="00EE5FBD" w:rsidRPr="00F85028" w:rsidRDefault="00214EFA" w:rsidP="00F85028">
            <w:pPr>
              <w:pStyle w:val="Tablea"/>
            </w:pPr>
            <w:r w:rsidRPr="00F85028">
              <w:t>(a) for an individual—10</w:t>
            </w:r>
            <w:r w:rsidR="00EE5FBD" w:rsidRPr="00F85028">
              <w:t xml:space="preserve"> penalty units for each day, or part of a day, in respect of which the offence is committed; or</w:t>
            </w:r>
          </w:p>
          <w:p w:rsidR="00EE5FBD" w:rsidRPr="00F85028" w:rsidRDefault="00214EFA" w:rsidP="00F85028">
            <w:pPr>
              <w:pStyle w:val="Tablea"/>
            </w:pPr>
            <w:r w:rsidRPr="00F85028">
              <w:t>(b) for a body corporate—1</w:t>
            </w:r>
            <w:r w:rsidR="00EE5FBD" w:rsidRPr="00F85028">
              <w:t>00 penalty units for each day, or part of a day, in respect of</w:t>
            </w:r>
            <w:r w:rsidR="00A82EDB" w:rsidRPr="00F85028">
              <w:t xml:space="preserve"> which the offence is committed</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923C(2)</w:t>
            </w:r>
          </w:p>
        </w:tc>
        <w:tc>
          <w:tcPr>
            <w:tcW w:w="4111" w:type="dxa"/>
            <w:shd w:val="clear" w:color="auto" w:fill="auto"/>
          </w:tcPr>
          <w:p w:rsidR="00EE5FBD" w:rsidRPr="00F85028" w:rsidRDefault="00214EFA" w:rsidP="00F85028">
            <w:pPr>
              <w:pStyle w:val="Tablea"/>
            </w:pPr>
            <w:r w:rsidRPr="00F85028">
              <w:t>(a) for an individual—1</w:t>
            </w:r>
            <w:r w:rsidR="00EE5FBD" w:rsidRPr="00F85028">
              <w:t>0 penalty units for each day, or part of a day, in respect of wh</w:t>
            </w:r>
            <w:r w:rsidR="00A82EDB" w:rsidRPr="00F85028">
              <w:t>ich the offence is committed; and</w:t>
            </w:r>
          </w:p>
          <w:p w:rsidR="00EE5FBD" w:rsidRPr="00F85028" w:rsidRDefault="00214EFA" w:rsidP="00F85028">
            <w:pPr>
              <w:pStyle w:val="Tablea"/>
            </w:pPr>
            <w:r w:rsidRPr="00F85028">
              <w:t>(b) for a body corporate—1</w:t>
            </w:r>
            <w:r w:rsidR="00EE5FBD" w:rsidRPr="00F85028">
              <w:t>00 penalty units for each day, or part of a day, in respect of</w:t>
            </w:r>
            <w:r w:rsidR="00A82EDB" w:rsidRPr="00F85028">
              <w:t xml:space="preserve"> which the offence is committed</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942B(8)</w:t>
            </w:r>
          </w:p>
        </w:tc>
        <w:tc>
          <w:tcPr>
            <w:tcW w:w="4111" w:type="dxa"/>
            <w:shd w:val="clear" w:color="auto" w:fill="auto"/>
          </w:tcPr>
          <w:p w:rsidR="00EE5FBD" w:rsidRPr="00F85028" w:rsidRDefault="00A82EDB" w:rsidP="00F85028">
            <w:pPr>
              <w:pStyle w:val="Tabletext"/>
            </w:pPr>
            <w:r w:rsidRPr="00F85028">
              <w:t>1 year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942C(8)</w:t>
            </w:r>
          </w:p>
        </w:tc>
        <w:tc>
          <w:tcPr>
            <w:tcW w:w="4111" w:type="dxa"/>
            <w:shd w:val="clear" w:color="auto" w:fill="auto"/>
          </w:tcPr>
          <w:p w:rsidR="00EE5FBD" w:rsidRPr="00F85028" w:rsidRDefault="00A82EDB" w:rsidP="00F85028">
            <w:pPr>
              <w:pStyle w:val="Tabletext"/>
            </w:pPr>
            <w:r w:rsidRPr="00F85028">
              <w:t>1 year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Section</w:t>
            </w:r>
            <w:r w:rsidR="00F85028" w:rsidRPr="00F85028">
              <w:t> </w:t>
            </w:r>
            <w:r w:rsidRPr="00F85028">
              <w:t>942E</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Section</w:t>
            </w:r>
            <w:r w:rsidR="00F85028" w:rsidRPr="00F85028">
              <w:t> </w:t>
            </w:r>
            <w:r w:rsidRPr="00F85028">
              <w:t>943F</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946AA(4)</w:t>
            </w:r>
          </w:p>
        </w:tc>
        <w:tc>
          <w:tcPr>
            <w:tcW w:w="4111" w:type="dxa"/>
            <w:shd w:val="clear" w:color="auto" w:fill="auto"/>
          </w:tcPr>
          <w:p w:rsidR="00EE5FBD" w:rsidRPr="00F85028" w:rsidRDefault="00A82EDB" w:rsidP="00F85028">
            <w:pPr>
              <w:pStyle w:val="Tabletext"/>
            </w:pPr>
            <w:r w:rsidRPr="00F85028">
              <w:t>50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946B(3A) and (9)</w:t>
            </w:r>
          </w:p>
        </w:tc>
        <w:tc>
          <w:tcPr>
            <w:tcW w:w="4111" w:type="dxa"/>
            <w:shd w:val="clear" w:color="auto" w:fill="auto"/>
          </w:tcPr>
          <w:p w:rsidR="00EE5FBD" w:rsidRPr="00F85028" w:rsidRDefault="00A82EDB" w:rsidP="00F85028">
            <w:pPr>
              <w:pStyle w:val="Tabletext"/>
            </w:pPr>
            <w:r w:rsidRPr="00F85028">
              <w:t>50 penalty units</w:t>
            </w:r>
          </w:p>
        </w:tc>
      </w:tr>
      <w:tr w:rsidR="00EE5FBD" w:rsidRPr="00F85028" w:rsidTr="00C36069">
        <w:tc>
          <w:tcPr>
            <w:tcW w:w="3261" w:type="dxa"/>
            <w:shd w:val="clear" w:color="auto" w:fill="auto"/>
          </w:tcPr>
          <w:p w:rsidR="00EE5FBD" w:rsidRPr="00F85028" w:rsidRDefault="00EE5FBD" w:rsidP="00F85028">
            <w:pPr>
              <w:pStyle w:val="Tabletext"/>
            </w:pPr>
            <w:bookmarkStart w:id="75" w:name="CU_440593254"/>
            <w:bookmarkEnd w:id="75"/>
            <w:r w:rsidRPr="00F85028">
              <w:t>Subsection</w:t>
            </w:r>
            <w:r w:rsidR="00F85028" w:rsidRPr="00F85028">
              <w:t> </w:t>
            </w:r>
            <w:r w:rsidRPr="00F85028">
              <w:t>949A(2)</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949A(5)</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949B(2)</w:t>
            </w:r>
          </w:p>
        </w:tc>
        <w:tc>
          <w:tcPr>
            <w:tcW w:w="4111" w:type="dxa"/>
            <w:shd w:val="clear" w:color="auto" w:fill="auto"/>
          </w:tcPr>
          <w:p w:rsidR="00EE5FBD" w:rsidRPr="00F85028" w:rsidRDefault="00A82EDB" w:rsidP="00F85028">
            <w:pPr>
              <w:pStyle w:val="Tabletext"/>
            </w:pPr>
            <w:r w:rsidRPr="00F85028">
              <w:t>1 year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949B(4)</w:t>
            </w:r>
          </w:p>
        </w:tc>
        <w:tc>
          <w:tcPr>
            <w:tcW w:w="4111" w:type="dxa"/>
            <w:shd w:val="clear" w:color="auto" w:fill="auto"/>
          </w:tcPr>
          <w:p w:rsidR="00EE5FBD" w:rsidRPr="00F85028" w:rsidRDefault="00A82EDB" w:rsidP="00F85028">
            <w:pPr>
              <w:pStyle w:val="Tabletext"/>
            </w:pPr>
            <w:r w:rsidRPr="00F85028">
              <w:t>1 year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952C(1)</w:t>
            </w:r>
          </w:p>
        </w:tc>
        <w:tc>
          <w:tcPr>
            <w:tcW w:w="4111" w:type="dxa"/>
            <w:shd w:val="clear" w:color="auto" w:fill="auto"/>
          </w:tcPr>
          <w:p w:rsidR="00EE5FBD" w:rsidRPr="00F85028" w:rsidRDefault="00A82EDB" w:rsidP="00F85028">
            <w:pPr>
              <w:pStyle w:val="Tabletext"/>
            </w:pPr>
            <w:r w:rsidRPr="00F85028">
              <w:t>50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952C(3)</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952D(1)</w:t>
            </w:r>
          </w:p>
        </w:tc>
        <w:tc>
          <w:tcPr>
            <w:tcW w:w="4111" w:type="dxa"/>
            <w:shd w:val="clear" w:color="auto" w:fill="auto"/>
          </w:tcPr>
          <w:p w:rsidR="00EE5FBD" w:rsidRPr="00F85028" w:rsidRDefault="00925922" w:rsidP="00F85028">
            <w:pPr>
              <w:pStyle w:val="Tabletext"/>
            </w:pPr>
            <w:r>
              <w:t>15</w:t>
            </w:r>
            <w:r w:rsidR="00A82EDB" w:rsidRPr="00F85028">
              <w:t xml:space="preserve">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952D(2)</w:t>
            </w:r>
          </w:p>
        </w:tc>
        <w:tc>
          <w:tcPr>
            <w:tcW w:w="4111" w:type="dxa"/>
            <w:shd w:val="clear" w:color="auto" w:fill="auto"/>
          </w:tcPr>
          <w:p w:rsidR="00EE5FBD" w:rsidRPr="00F85028" w:rsidRDefault="00925922" w:rsidP="00F85028">
            <w:pPr>
              <w:pStyle w:val="Tabletext"/>
            </w:pPr>
            <w:r>
              <w:t>15</w:t>
            </w:r>
            <w:r w:rsidR="00A82EDB" w:rsidRPr="00F85028">
              <w:t xml:space="preserve">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952E(6)</w:t>
            </w:r>
          </w:p>
        </w:tc>
        <w:tc>
          <w:tcPr>
            <w:tcW w:w="4111" w:type="dxa"/>
            <w:shd w:val="clear" w:color="auto" w:fill="auto"/>
          </w:tcPr>
          <w:p w:rsidR="00EE5FBD" w:rsidRPr="00F85028" w:rsidRDefault="00EE5FBD" w:rsidP="00F85028">
            <w:pPr>
              <w:pStyle w:val="Tabletext"/>
            </w:pPr>
            <w:r w:rsidRPr="00F85028">
              <w:t>2 y</w:t>
            </w:r>
            <w:r w:rsidR="00A82EDB" w:rsidRPr="00F85028">
              <w:t>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952F(2)</w:t>
            </w:r>
          </w:p>
        </w:tc>
        <w:tc>
          <w:tcPr>
            <w:tcW w:w="4111" w:type="dxa"/>
            <w:shd w:val="clear" w:color="auto" w:fill="auto"/>
          </w:tcPr>
          <w:p w:rsidR="00EE5FBD" w:rsidRPr="00F85028" w:rsidRDefault="00925922" w:rsidP="00F85028">
            <w:pPr>
              <w:pStyle w:val="Tabletext"/>
            </w:pPr>
            <w:r>
              <w:t xml:space="preserve">15 </w:t>
            </w:r>
            <w:r w:rsidR="00A82EDB" w:rsidRPr="00F85028">
              <w:t>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952F(3)</w:t>
            </w:r>
          </w:p>
        </w:tc>
        <w:tc>
          <w:tcPr>
            <w:tcW w:w="4111" w:type="dxa"/>
            <w:shd w:val="clear" w:color="auto" w:fill="auto"/>
          </w:tcPr>
          <w:p w:rsidR="00EE5FBD" w:rsidRPr="00F85028" w:rsidRDefault="00925922" w:rsidP="00F85028">
            <w:pPr>
              <w:pStyle w:val="Tabletext"/>
            </w:pPr>
            <w:r>
              <w:t xml:space="preserve">15 </w:t>
            </w:r>
            <w:r w:rsidR="00A82EDB" w:rsidRPr="00F85028">
              <w:t>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952F(4)</w:t>
            </w:r>
          </w:p>
        </w:tc>
        <w:tc>
          <w:tcPr>
            <w:tcW w:w="4111" w:type="dxa"/>
            <w:shd w:val="clear" w:color="auto" w:fill="auto"/>
          </w:tcPr>
          <w:p w:rsidR="00EE5FBD" w:rsidRPr="00F85028" w:rsidRDefault="00925922" w:rsidP="00F85028">
            <w:pPr>
              <w:pStyle w:val="Tabletext"/>
            </w:pPr>
            <w:r>
              <w:t xml:space="preserve">15 </w:t>
            </w:r>
            <w:r w:rsidR="00A82EDB" w:rsidRPr="00F85028">
              <w:t>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952G(2)</w:t>
            </w:r>
          </w:p>
        </w:tc>
        <w:tc>
          <w:tcPr>
            <w:tcW w:w="4111" w:type="dxa"/>
            <w:shd w:val="clear" w:color="auto" w:fill="auto"/>
          </w:tcPr>
          <w:p w:rsidR="00EE5FBD" w:rsidRPr="00F85028" w:rsidRDefault="00214EFA"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952G(4)</w:t>
            </w:r>
          </w:p>
        </w:tc>
        <w:tc>
          <w:tcPr>
            <w:tcW w:w="4111" w:type="dxa"/>
            <w:shd w:val="clear" w:color="auto" w:fill="auto"/>
          </w:tcPr>
          <w:p w:rsidR="00EE5FBD" w:rsidRPr="00F85028" w:rsidRDefault="00214EFA"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952G(6)</w:t>
            </w:r>
          </w:p>
        </w:tc>
        <w:tc>
          <w:tcPr>
            <w:tcW w:w="4111" w:type="dxa"/>
            <w:shd w:val="clear" w:color="auto" w:fill="auto"/>
          </w:tcPr>
          <w:p w:rsidR="00EE5FBD" w:rsidRPr="00F85028" w:rsidRDefault="00EE5FBD" w:rsidP="00F85028">
            <w:pPr>
              <w:pStyle w:val="Tabletext"/>
              <w:rPr>
                <w:highlight w:val="darkYellow"/>
              </w:rPr>
            </w:pPr>
            <w:r w:rsidRPr="00F85028">
              <w:t>2 years im</w:t>
            </w:r>
            <w:r w:rsidR="00A82EDB" w:rsidRPr="00F85028">
              <w:t>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952H(2)</w:t>
            </w:r>
          </w:p>
        </w:tc>
        <w:tc>
          <w:tcPr>
            <w:tcW w:w="4111" w:type="dxa"/>
            <w:shd w:val="clear" w:color="auto" w:fill="auto"/>
          </w:tcPr>
          <w:p w:rsidR="00EE5FBD" w:rsidRPr="00F85028" w:rsidRDefault="00A82EDB" w:rsidP="00F85028">
            <w:pPr>
              <w:pStyle w:val="Tabletext"/>
              <w:rPr>
                <w:highlight w:val="cyan"/>
              </w:rPr>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952I(1)</w:t>
            </w:r>
          </w:p>
        </w:tc>
        <w:tc>
          <w:tcPr>
            <w:tcW w:w="4111" w:type="dxa"/>
            <w:shd w:val="clear" w:color="auto" w:fill="auto"/>
          </w:tcPr>
          <w:p w:rsidR="00EE5FBD" w:rsidRPr="00F85028" w:rsidRDefault="00A82EDB"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952I(2)</w:t>
            </w:r>
          </w:p>
        </w:tc>
        <w:tc>
          <w:tcPr>
            <w:tcW w:w="4111" w:type="dxa"/>
            <w:shd w:val="clear" w:color="auto" w:fill="auto"/>
          </w:tcPr>
          <w:p w:rsidR="00EE5FBD" w:rsidRPr="00F85028" w:rsidRDefault="00A82EDB"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952I(3)</w:t>
            </w:r>
          </w:p>
        </w:tc>
        <w:tc>
          <w:tcPr>
            <w:tcW w:w="4111" w:type="dxa"/>
            <w:shd w:val="clear" w:color="auto" w:fill="auto"/>
          </w:tcPr>
          <w:p w:rsidR="00EE5FBD" w:rsidRPr="00F85028" w:rsidRDefault="00A82EDB"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bookmarkStart w:id="76" w:name="CU_460594712"/>
            <w:bookmarkEnd w:id="76"/>
            <w:r w:rsidRPr="00F85028">
              <w:t>Subsection</w:t>
            </w:r>
            <w:r w:rsidR="00F85028" w:rsidRPr="00F85028">
              <w:t> </w:t>
            </w:r>
            <w:r w:rsidRPr="00F85028">
              <w:t>952I(4)</w:t>
            </w:r>
          </w:p>
        </w:tc>
        <w:tc>
          <w:tcPr>
            <w:tcW w:w="4111" w:type="dxa"/>
            <w:shd w:val="clear" w:color="auto" w:fill="auto"/>
          </w:tcPr>
          <w:p w:rsidR="00EE5FBD" w:rsidRPr="00F85028" w:rsidRDefault="00A82EDB"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952J(1)</w:t>
            </w:r>
          </w:p>
        </w:tc>
        <w:tc>
          <w:tcPr>
            <w:tcW w:w="4111" w:type="dxa"/>
            <w:shd w:val="clear" w:color="auto" w:fill="auto"/>
          </w:tcPr>
          <w:p w:rsidR="00EE5FBD" w:rsidRPr="00F85028" w:rsidRDefault="00A82EDB"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Section</w:t>
            </w:r>
            <w:r w:rsidR="00F85028" w:rsidRPr="00F85028">
              <w:t> </w:t>
            </w:r>
            <w:r w:rsidRPr="00F85028">
              <w:t>952K</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952L(1)</w:t>
            </w:r>
          </w:p>
        </w:tc>
        <w:tc>
          <w:tcPr>
            <w:tcW w:w="4111" w:type="dxa"/>
            <w:shd w:val="clear" w:color="auto" w:fill="auto"/>
          </w:tcPr>
          <w:p w:rsidR="00EE5FBD" w:rsidRPr="00F85028" w:rsidRDefault="00925922" w:rsidP="00F85028">
            <w:pPr>
              <w:pStyle w:val="Tabletext"/>
            </w:pPr>
            <w:r>
              <w:t xml:space="preserve">15 </w:t>
            </w:r>
            <w:r w:rsidR="00A82EDB" w:rsidRPr="00F85028">
              <w:t>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952L(2)</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952L(3)</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Section</w:t>
            </w:r>
            <w:r w:rsidR="00F85028" w:rsidRPr="00F85028">
              <w:t> </w:t>
            </w:r>
            <w:r w:rsidRPr="00F85028">
              <w:t>952M</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982C(1)</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982C(2)</w:t>
            </w:r>
          </w:p>
        </w:tc>
        <w:tc>
          <w:tcPr>
            <w:tcW w:w="4111" w:type="dxa"/>
            <w:shd w:val="clear" w:color="auto" w:fill="auto"/>
          </w:tcPr>
          <w:p w:rsidR="00EE5FBD" w:rsidRPr="00F85028" w:rsidRDefault="00EE5FBD" w:rsidP="00F85028">
            <w:pPr>
              <w:pStyle w:val="Tabletext"/>
            </w:pPr>
            <w:r w:rsidRPr="00F85028">
              <w:t>2 years</w:t>
            </w:r>
            <w:r w:rsidR="00A82EDB" w:rsidRPr="00F85028">
              <w:t xml:space="preserve">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Section</w:t>
            </w:r>
            <w:r w:rsidR="00F85028" w:rsidRPr="00F85028">
              <w:t> </w:t>
            </w:r>
            <w:r w:rsidRPr="00F85028">
              <w:t>982D</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Section</w:t>
            </w:r>
            <w:r w:rsidR="00F85028" w:rsidRPr="00F85028">
              <w:t> </w:t>
            </w:r>
            <w:r w:rsidRPr="00F85028">
              <w:t>983C</w:t>
            </w:r>
          </w:p>
        </w:tc>
        <w:tc>
          <w:tcPr>
            <w:tcW w:w="4111" w:type="dxa"/>
            <w:shd w:val="clear" w:color="auto" w:fill="auto"/>
          </w:tcPr>
          <w:p w:rsidR="00EE5FBD" w:rsidRPr="00F85028" w:rsidRDefault="00A82EDB" w:rsidP="00F85028">
            <w:pPr>
              <w:pStyle w:val="Tabletext"/>
            </w:pPr>
            <w:r w:rsidRPr="00F85028">
              <w:t>6 months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984B(1)</w:t>
            </w:r>
          </w:p>
        </w:tc>
        <w:tc>
          <w:tcPr>
            <w:tcW w:w="4111" w:type="dxa"/>
            <w:shd w:val="clear" w:color="auto" w:fill="auto"/>
          </w:tcPr>
          <w:p w:rsidR="00EE5FBD" w:rsidRPr="00F85028" w:rsidRDefault="00EE5FBD" w:rsidP="00F85028">
            <w:pPr>
              <w:pStyle w:val="Tablea"/>
            </w:pPr>
            <w:r w:rsidRPr="00F85028">
              <w:t xml:space="preserve">(a) if the offence relates only to a contravention of </w:t>
            </w:r>
            <w:r w:rsidR="00971DF8" w:rsidRPr="00F85028">
              <w:t xml:space="preserve">the </w:t>
            </w:r>
            <w:r w:rsidRPr="00F85028">
              <w:t>requirements referred to in paragraph</w:t>
            </w:r>
            <w:r w:rsidR="00F85028" w:rsidRPr="00F85028">
              <w:t> </w:t>
            </w:r>
            <w:r w:rsidRPr="00F85028">
              <w:t>984B(1)(a)—50 penalty units;</w:t>
            </w:r>
            <w:r w:rsidR="00A82EDB" w:rsidRPr="00F85028">
              <w:t xml:space="preserve"> and</w:t>
            </w:r>
          </w:p>
          <w:p w:rsidR="00EE5FBD" w:rsidRPr="00F85028" w:rsidRDefault="00EE5FBD" w:rsidP="00F85028">
            <w:pPr>
              <w:pStyle w:val="Tablea"/>
            </w:pPr>
            <w:r w:rsidRPr="00F85028">
              <w:t>(b) otherwise—2 year</w:t>
            </w:r>
            <w:r w:rsidR="00A82EDB" w:rsidRPr="00F85028">
              <w:t>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985D(1)</w:t>
            </w:r>
          </w:p>
        </w:tc>
        <w:tc>
          <w:tcPr>
            <w:tcW w:w="4111" w:type="dxa"/>
            <w:shd w:val="clear" w:color="auto" w:fill="auto"/>
          </w:tcPr>
          <w:p w:rsidR="00EE5FBD" w:rsidRPr="00F85028" w:rsidRDefault="00A82EDB" w:rsidP="00F85028">
            <w:pPr>
              <w:pStyle w:val="Tabletext"/>
            </w:pPr>
            <w:r w:rsidRPr="00F85028">
              <w:t>50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985J(1)</w:t>
            </w:r>
          </w:p>
        </w:tc>
        <w:tc>
          <w:tcPr>
            <w:tcW w:w="4111" w:type="dxa"/>
            <w:shd w:val="clear" w:color="auto" w:fill="auto"/>
          </w:tcPr>
          <w:p w:rsidR="00EE5FBD" w:rsidRPr="00F85028" w:rsidRDefault="00A82EDB" w:rsidP="00F85028">
            <w:pPr>
              <w:pStyle w:val="Tabletext"/>
            </w:pPr>
            <w:r w:rsidRPr="00F85028">
              <w:t>50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985J(2)</w:t>
            </w:r>
          </w:p>
        </w:tc>
        <w:tc>
          <w:tcPr>
            <w:tcW w:w="4111" w:type="dxa"/>
            <w:shd w:val="clear" w:color="auto" w:fill="auto"/>
          </w:tcPr>
          <w:p w:rsidR="00EE5FBD" w:rsidRPr="00F85028" w:rsidRDefault="00A82EDB" w:rsidP="00F85028">
            <w:pPr>
              <w:pStyle w:val="Tabletext"/>
            </w:pPr>
            <w:r w:rsidRPr="00F85028">
              <w:t>50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985J(4)</w:t>
            </w:r>
          </w:p>
        </w:tc>
        <w:tc>
          <w:tcPr>
            <w:tcW w:w="4111" w:type="dxa"/>
            <w:shd w:val="clear" w:color="auto" w:fill="auto"/>
          </w:tcPr>
          <w:p w:rsidR="00EE5FBD" w:rsidRPr="00F85028" w:rsidRDefault="00A82EDB" w:rsidP="00F85028">
            <w:pPr>
              <w:pStyle w:val="Tabletext"/>
            </w:pPr>
            <w:r w:rsidRPr="00F85028">
              <w:t>50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985K(1)</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988A(1)</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bookmarkStart w:id="77" w:name="CU_478596059"/>
            <w:bookmarkEnd w:id="77"/>
            <w:r w:rsidRPr="00F85028">
              <w:t>Subsection</w:t>
            </w:r>
            <w:r w:rsidR="00F85028" w:rsidRPr="00F85028">
              <w:t> </w:t>
            </w:r>
            <w:r w:rsidRPr="00F85028">
              <w:t>989B(1)</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989B(2)</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989B(3)</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989CA(3)</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989CA(</w:t>
            </w:r>
            <w:r w:rsidR="002B431E" w:rsidRPr="00F85028">
              <w:t>4</w:t>
            </w:r>
            <w:r w:rsidRPr="00F85028">
              <w:t>)</w:t>
            </w:r>
          </w:p>
        </w:tc>
        <w:tc>
          <w:tcPr>
            <w:tcW w:w="4111" w:type="dxa"/>
            <w:shd w:val="clear" w:color="auto" w:fill="auto"/>
          </w:tcPr>
          <w:p w:rsidR="00EE5FBD" w:rsidRPr="00F85028" w:rsidRDefault="00A82EDB" w:rsidP="00F85028">
            <w:pPr>
              <w:pStyle w:val="Tabletext"/>
            </w:pPr>
            <w:r w:rsidRPr="00F85028">
              <w:t>50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990B(1)</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990B(2)</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990B(6)</w:t>
            </w:r>
          </w:p>
        </w:tc>
        <w:tc>
          <w:tcPr>
            <w:tcW w:w="4111" w:type="dxa"/>
            <w:shd w:val="clear" w:color="auto" w:fill="auto"/>
          </w:tcPr>
          <w:p w:rsidR="00EE5FBD" w:rsidRPr="00F85028" w:rsidRDefault="00A82EDB" w:rsidP="00F85028">
            <w:pPr>
              <w:pStyle w:val="Tabletext"/>
            </w:pPr>
            <w:r w:rsidRPr="00F85028">
              <w:t>6 months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990D(1)</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990D(2)</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Paragraph 990F(a)</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990I(3)</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990K(1)</w:t>
            </w:r>
          </w:p>
        </w:tc>
        <w:tc>
          <w:tcPr>
            <w:tcW w:w="4111" w:type="dxa"/>
            <w:shd w:val="clear" w:color="auto" w:fill="auto"/>
          </w:tcPr>
          <w:p w:rsidR="00EE5FBD" w:rsidRPr="00F85028" w:rsidRDefault="00A82EDB" w:rsidP="00F85028">
            <w:pPr>
              <w:pStyle w:val="Tabletext"/>
            </w:pPr>
            <w:r w:rsidRPr="00F85028">
              <w:t>1 year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991B(2)</w:t>
            </w:r>
          </w:p>
        </w:tc>
        <w:tc>
          <w:tcPr>
            <w:tcW w:w="4111" w:type="dxa"/>
            <w:shd w:val="clear" w:color="auto" w:fill="auto"/>
          </w:tcPr>
          <w:p w:rsidR="00EE5FBD" w:rsidRPr="00F85028" w:rsidRDefault="00A82EDB" w:rsidP="00F85028">
            <w:pPr>
              <w:pStyle w:val="Tabletext"/>
            </w:pPr>
            <w:r w:rsidRPr="00F85028">
              <w:t>1 year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991E(1)</w:t>
            </w:r>
          </w:p>
        </w:tc>
        <w:tc>
          <w:tcPr>
            <w:tcW w:w="4111" w:type="dxa"/>
            <w:shd w:val="clear" w:color="auto" w:fill="auto"/>
          </w:tcPr>
          <w:p w:rsidR="00EE5FBD" w:rsidRPr="00F85028" w:rsidRDefault="00A82EDB" w:rsidP="00F85028">
            <w:pPr>
              <w:pStyle w:val="Tabletext"/>
            </w:pPr>
            <w:r w:rsidRPr="00F85028">
              <w:t>1 year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991E(3)</w:t>
            </w:r>
          </w:p>
        </w:tc>
        <w:tc>
          <w:tcPr>
            <w:tcW w:w="4111" w:type="dxa"/>
            <w:shd w:val="clear" w:color="auto" w:fill="auto"/>
          </w:tcPr>
          <w:p w:rsidR="00EE5FBD" w:rsidRPr="00F85028" w:rsidRDefault="00A82EDB" w:rsidP="00F85028">
            <w:pPr>
              <w:pStyle w:val="Tabletext"/>
            </w:pPr>
            <w:r w:rsidRPr="00F85028">
              <w:t>1 year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991F(1)</w:t>
            </w:r>
          </w:p>
        </w:tc>
        <w:tc>
          <w:tcPr>
            <w:tcW w:w="4111" w:type="dxa"/>
            <w:shd w:val="clear" w:color="auto" w:fill="auto"/>
          </w:tcPr>
          <w:p w:rsidR="00EE5FBD" w:rsidRPr="00F85028" w:rsidRDefault="00A82EDB" w:rsidP="00F85028">
            <w:pPr>
              <w:pStyle w:val="Tabletext"/>
            </w:pPr>
            <w:r w:rsidRPr="00F85028">
              <w:t>6 months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991F(2)</w:t>
            </w:r>
          </w:p>
        </w:tc>
        <w:tc>
          <w:tcPr>
            <w:tcW w:w="4111" w:type="dxa"/>
            <w:shd w:val="clear" w:color="auto" w:fill="auto"/>
          </w:tcPr>
          <w:p w:rsidR="00EE5FBD" w:rsidRPr="00F85028" w:rsidRDefault="00A82EDB" w:rsidP="00F85028">
            <w:pPr>
              <w:pStyle w:val="Tabletext"/>
            </w:pPr>
            <w:r w:rsidRPr="00F85028">
              <w:t>6 months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991F(3)</w:t>
            </w:r>
          </w:p>
        </w:tc>
        <w:tc>
          <w:tcPr>
            <w:tcW w:w="4111" w:type="dxa"/>
            <w:shd w:val="clear" w:color="auto" w:fill="auto"/>
          </w:tcPr>
          <w:p w:rsidR="00EE5FBD" w:rsidRPr="00F85028" w:rsidRDefault="00A82EDB" w:rsidP="00F85028">
            <w:pPr>
              <w:pStyle w:val="Tabletext"/>
            </w:pPr>
            <w:r w:rsidRPr="00F85028">
              <w:t>6 months imprisonment</w:t>
            </w:r>
          </w:p>
        </w:tc>
      </w:tr>
      <w:tr w:rsidR="00EE5FBD" w:rsidRPr="00F85028" w:rsidTr="00C36069">
        <w:tc>
          <w:tcPr>
            <w:tcW w:w="3261" w:type="dxa"/>
            <w:shd w:val="clear" w:color="auto" w:fill="auto"/>
          </w:tcPr>
          <w:p w:rsidR="00EE5FBD" w:rsidRPr="00F85028" w:rsidRDefault="00EE5FBD" w:rsidP="00F85028">
            <w:pPr>
              <w:pStyle w:val="Tabletext"/>
            </w:pPr>
            <w:bookmarkStart w:id="78" w:name="CU_496597487"/>
            <w:bookmarkEnd w:id="78"/>
            <w:r w:rsidRPr="00F85028">
              <w:t>Subsection</w:t>
            </w:r>
            <w:r w:rsidR="00F85028" w:rsidRPr="00F85028">
              <w:t> </w:t>
            </w:r>
            <w:r w:rsidRPr="00F85028">
              <w:t>992A(1)</w:t>
            </w:r>
          </w:p>
        </w:tc>
        <w:tc>
          <w:tcPr>
            <w:tcW w:w="4111" w:type="dxa"/>
            <w:shd w:val="clear" w:color="auto" w:fill="auto"/>
          </w:tcPr>
          <w:p w:rsidR="00EE5FBD" w:rsidRPr="00F85028" w:rsidRDefault="00A82EDB" w:rsidP="00F85028">
            <w:pPr>
              <w:pStyle w:val="Tabletext"/>
            </w:pPr>
            <w:r w:rsidRPr="00F85028">
              <w:t>6 months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992A(3)</w:t>
            </w:r>
          </w:p>
        </w:tc>
        <w:tc>
          <w:tcPr>
            <w:tcW w:w="4111" w:type="dxa"/>
            <w:shd w:val="clear" w:color="auto" w:fill="auto"/>
          </w:tcPr>
          <w:p w:rsidR="00EE5FBD" w:rsidRPr="00F85028" w:rsidRDefault="00A82EDB" w:rsidP="00F85028">
            <w:pPr>
              <w:pStyle w:val="Tabletext"/>
            </w:pPr>
            <w:r w:rsidRPr="00F85028">
              <w:t>6 months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992AA(1)</w:t>
            </w:r>
          </w:p>
        </w:tc>
        <w:tc>
          <w:tcPr>
            <w:tcW w:w="4111" w:type="dxa"/>
            <w:shd w:val="clear" w:color="auto" w:fill="auto"/>
          </w:tcPr>
          <w:p w:rsidR="00EE5FBD" w:rsidRPr="00F85028" w:rsidRDefault="00A82EDB" w:rsidP="00F85028">
            <w:pPr>
              <w:pStyle w:val="Tabletext"/>
            </w:pPr>
            <w:r w:rsidRPr="00F85028">
              <w:t>6 months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993B(1)</w:t>
            </w:r>
          </w:p>
        </w:tc>
        <w:tc>
          <w:tcPr>
            <w:tcW w:w="4111" w:type="dxa"/>
            <w:shd w:val="clear" w:color="auto" w:fill="auto"/>
          </w:tcPr>
          <w:p w:rsidR="00EE5FBD" w:rsidRPr="00F85028" w:rsidRDefault="00A82EDB" w:rsidP="00F85028">
            <w:pPr>
              <w:pStyle w:val="Tabletext"/>
            </w:pPr>
            <w:r w:rsidRPr="00F85028">
              <w:t>50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993B(3)</w:t>
            </w:r>
          </w:p>
        </w:tc>
        <w:tc>
          <w:tcPr>
            <w:tcW w:w="4111" w:type="dxa"/>
            <w:shd w:val="clear" w:color="auto" w:fill="auto"/>
          </w:tcPr>
          <w:p w:rsidR="00EE5FBD" w:rsidRPr="00F85028" w:rsidRDefault="000664A1" w:rsidP="00F85028">
            <w:pPr>
              <w:pStyle w:val="Tabletext"/>
            </w:pPr>
            <w:r>
              <w:t xml:space="preserve">15 </w:t>
            </w:r>
            <w:r w:rsidR="00A82EDB" w:rsidRPr="00F85028">
              <w:t>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993C(1)</w:t>
            </w:r>
          </w:p>
        </w:tc>
        <w:tc>
          <w:tcPr>
            <w:tcW w:w="4111" w:type="dxa"/>
            <w:shd w:val="clear" w:color="auto" w:fill="auto"/>
          </w:tcPr>
          <w:p w:rsidR="00EE5FBD" w:rsidRPr="00F85028" w:rsidRDefault="00EE5FBD" w:rsidP="00F85028">
            <w:pPr>
              <w:pStyle w:val="Tabletext"/>
            </w:pPr>
            <w:r w:rsidRPr="00F85028">
              <w:t>50</w:t>
            </w:r>
            <w:r w:rsidR="00A82EDB" w:rsidRPr="00F85028">
              <w:t xml:space="preserve">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993C(3)</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993D(2)</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993D(3)</w:t>
            </w:r>
          </w:p>
        </w:tc>
        <w:tc>
          <w:tcPr>
            <w:tcW w:w="4111" w:type="dxa"/>
            <w:shd w:val="clear" w:color="auto" w:fill="auto"/>
          </w:tcPr>
          <w:p w:rsidR="00EE5FBD" w:rsidRPr="00F85028" w:rsidRDefault="00A82EDB" w:rsidP="00F85028">
            <w:pPr>
              <w:pStyle w:val="Tabletext"/>
            </w:pPr>
            <w:r w:rsidRPr="00F85028">
              <w:t>50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1012DAA(10)</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1012DA(9)</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1012H(2)</w:t>
            </w:r>
          </w:p>
        </w:tc>
        <w:tc>
          <w:tcPr>
            <w:tcW w:w="4111" w:type="dxa"/>
            <w:shd w:val="clear" w:color="auto" w:fill="auto"/>
          </w:tcPr>
          <w:p w:rsidR="00EE5FBD" w:rsidRPr="00F85028" w:rsidRDefault="00EE5FBD" w:rsidP="00F85028">
            <w:pPr>
              <w:pStyle w:val="Tabletext"/>
            </w:pPr>
            <w:r w:rsidRPr="00F85028">
              <w:t>2 years</w:t>
            </w:r>
            <w:r w:rsidR="00A82EDB" w:rsidRPr="00F85028">
              <w:t xml:space="preserve">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1013I(4)</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1013IA(5)</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1013K(1)</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1013K(2)</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1015B(1)</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1015D(2)</w:t>
            </w:r>
          </w:p>
        </w:tc>
        <w:tc>
          <w:tcPr>
            <w:tcW w:w="4111" w:type="dxa"/>
            <w:shd w:val="clear" w:color="auto" w:fill="auto"/>
          </w:tcPr>
          <w:p w:rsidR="00EE5FBD" w:rsidRPr="00F85028" w:rsidRDefault="00EE5FBD" w:rsidP="00F85028">
            <w:pPr>
              <w:pStyle w:val="Tabletext"/>
            </w:pPr>
            <w:r w:rsidRPr="00F85028">
              <w:t>2 ye</w:t>
            </w:r>
            <w:r w:rsidR="00A82EDB" w:rsidRPr="00F85028">
              <w:t>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1015D(3)</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1015D(4)</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bookmarkStart w:id="79" w:name="CU_515598930"/>
            <w:bookmarkEnd w:id="79"/>
            <w:r w:rsidRPr="00F85028">
              <w:t>Subsection</w:t>
            </w:r>
            <w:r w:rsidR="00F85028" w:rsidRPr="00F85028">
              <w:t> </w:t>
            </w:r>
            <w:r w:rsidRPr="00F85028">
              <w:t>1015E(1)</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1016A(2)</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1016A(3)</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1016B(1)</w:t>
            </w:r>
          </w:p>
        </w:tc>
        <w:tc>
          <w:tcPr>
            <w:tcW w:w="4111" w:type="dxa"/>
            <w:shd w:val="clear" w:color="auto" w:fill="auto"/>
          </w:tcPr>
          <w:p w:rsidR="00EE5FBD" w:rsidRPr="00F85028" w:rsidRDefault="00EE5FBD" w:rsidP="00F85028">
            <w:pPr>
              <w:pStyle w:val="Tabletext"/>
            </w:pPr>
            <w:r w:rsidRPr="00F85028">
              <w:t xml:space="preserve">2 </w:t>
            </w:r>
            <w:r w:rsidR="00A82EDB" w:rsidRPr="00F85028">
              <w:t>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Section</w:t>
            </w:r>
            <w:r w:rsidR="00F85028" w:rsidRPr="00F85028">
              <w:t> </w:t>
            </w:r>
            <w:r w:rsidRPr="00F85028">
              <w:t>1016C</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1016D(1)</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Paragraph 1016D(2)(d)</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1016E(2)</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1017B(1)</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1017C(2)</w:t>
            </w:r>
          </w:p>
        </w:tc>
        <w:tc>
          <w:tcPr>
            <w:tcW w:w="4111" w:type="dxa"/>
            <w:shd w:val="clear" w:color="auto" w:fill="auto"/>
          </w:tcPr>
          <w:p w:rsidR="00EE5FBD" w:rsidRPr="00F85028" w:rsidRDefault="00EE5FBD" w:rsidP="00F85028">
            <w:pPr>
              <w:pStyle w:val="Tabletext"/>
            </w:pPr>
            <w:r w:rsidRPr="00F85028">
              <w:t>2 ye</w:t>
            </w:r>
            <w:r w:rsidR="00A82EDB" w:rsidRPr="00F85028">
              <w:t>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1017C(2A)</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1017C(3)</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1017C(3A)</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1017C(5)</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1017D(1)</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 xml:space="preserve">1017DA(3) </w:t>
            </w:r>
          </w:p>
        </w:tc>
        <w:tc>
          <w:tcPr>
            <w:tcW w:w="4111" w:type="dxa"/>
            <w:shd w:val="clear" w:color="auto" w:fill="auto"/>
          </w:tcPr>
          <w:p w:rsidR="00EE5FBD" w:rsidRPr="00F85028" w:rsidRDefault="00A82EDB" w:rsidP="00F85028">
            <w:pPr>
              <w:pStyle w:val="Tabletext"/>
            </w:pPr>
            <w:r w:rsidRPr="00F85028">
              <w:t>50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1017E(3)</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1017E(4)</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bookmarkStart w:id="80" w:name="CU_533600370"/>
            <w:bookmarkEnd w:id="80"/>
            <w:r w:rsidRPr="00F85028">
              <w:t>Subsection</w:t>
            </w:r>
            <w:r w:rsidR="00F85028" w:rsidRPr="00F85028">
              <w:t> </w:t>
            </w:r>
            <w:r w:rsidRPr="00F85028">
              <w:t>1017F(2)</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1017G(1)</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1018A(1)</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1018A(2)</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1018B(1)</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1020AB(3)</w:t>
            </w:r>
          </w:p>
        </w:tc>
        <w:tc>
          <w:tcPr>
            <w:tcW w:w="4111" w:type="dxa"/>
            <w:shd w:val="clear" w:color="auto" w:fill="auto"/>
          </w:tcPr>
          <w:p w:rsidR="00EE5FBD" w:rsidRPr="00F85028" w:rsidRDefault="00A82EDB" w:rsidP="00F85028">
            <w:pPr>
              <w:pStyle w:val="Tabletext"/>
            </w:pPr>
            <w:r w:rsidRPr="00F85028">
              <w:t>6 months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1020AC(2)</w:t>
            </w:r>
          </w:p>
        </w:tc>
        <w:tc>
          <w:tcPr>
            <w:tcW w:w="4111" w:type="dxa"/>
            <w:shd w:val="clear" w:color="auto" w:fill="auto"/>
          </w:tcPr>
          <w:p w:rsidR="00EE5FBD" w:rsidRPr="00F85028" w:rsidRDefault="00A82EDB" w:rsidP="00F85028">
            <w:pPr>
              <w:pStyle w:val="Tabletext"/>
            </w:pPr>
            <w:r w:rsidRPr="00F85028">
              <w:t>6 months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1020AD(2)</w:t>
            </w:r>
          </w:p>
        </w:tc>
        <w:tc>
          <w:tcPr>
            <w:tcW w:w="4111" w:type="dxa"/>
            <w:shd w:val="clear" w:color="auto" w:fill="auto"/>
          </w:tcPr>
          <w:p w:rsidR="00EE5FBD" w:rsidRPr="00F85028" w:rsidRDefault="00A82EDB" w:rsidP="00F85028">
            <w:pPr>
              <w:pStyle w:val="Tabletext"/>
            </w:pPr>
            <w:r w:rsidRPr="00F85028">
              <w:t>6 months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Section</w:t>
            </w:r>
            <w:r w:rsidR="00F85028" w:rsidRPr="00F85028">
              <w:t> </w:t>
            </w:r>
            <w:r w:rsidRPr="00F85028">
              <w:t>1020AE</w:t>
            </w:r>
          </w:p>
        </w:tc>
        <w:tc>
          <w:tcPr>
            <w:tcW w:w="4111" w:type="dxa"/>
            <w:shd w:val="clear" w:color="auto" w:fill="auto"/>
          </w:tcPr>
          <w:p w:rsidR="00EE5FBD" w:rsidRPr="00F85028" w:rsidRDefault="00A82EDB" w:rsidP="00F85028">
            <w:pPr>
              <w:pStyle w:val="Tabletext"/>
            </w:pPr>
            <w:r w:rsidRPr="00F85028">
              <w:t>6 months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1020AI(3)</w:t>
            </w:r>
          </w:p>
        </w:tc>
        <w:tc>
          <w:tcPr>
            <w:tcW w:w="4111" w:type="dxa"/>
            <w:shd w:val="clear" w:color="auto" w:fill="auto"/>
          </w:tcPr>
          <w:p w:rsidR="00EE5FBD" w:rsidRPr="00F85028" w:rsidRDefault="00A82EDB" w:rsidP="00F85028">
            <w:pPr>
              <w:pStyle w:val="Tabletext"/>
            </w:pPr>
            <w:r w:rsidRPr="00F85028">
              <w:t>50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1020AI(5)</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1020AI(7)</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Section</w:t>
            </w:r>
            <w:r w:rsidR="00F85028" w:rsidRPr="00F85028">
              <w:t> </w:t>
            </w:r>
            <w:r w:rsidRPr="00F85028">
              <w:t>1020AJ</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1020A(4)</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1020BAA(1)</w:t>
            </w:r>
          </w:p>
        </w:tc>
        <w:tc>
          <w:tcPr>
            <w:tcW w:w="4111" w:type="dxa"/>
            <w:shd w:val="clear" w:color="auto" w:fill="auto"/>
          </w:tcPr>
          <w:p w:rsidR="00EE5FBD" w:rsidRPr="00F85028" w:rsidRDefault="00A82EDB" w:rsidP="00F85028">
            <w:pPr>
              <w:pStyle w:val="Tabletext"/>
              <w:rPr>
                <w:highlight w:val="red"/>
              </w:rPr>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1020B(2)</w:t>
            </w:r>
          </w:p>
        </w:tc>
        <w:tc>
          <w:tcPr>
            <w:tcW w:w="4111" w:type="dxa"/>
            <w:shd w:val="clear" w:color="auto" w:fill="auto"/>
          </w:tcPr>
          <w:p w:rsidR="00EE5FBD" w:rsidRPr="00F85028" w:rsidRDefault="00EE5FBD" w:rsidP="00F85028">
            <w:pPr>
              <w:pStyle w:val="Tablea"/>
            </w:pPr>
            <w:r w:rsidRPr="00F85028">
              <w:t>(a) for a first offence—6 months imprisonment;</w:t>
            </w:r>
            <w:r w:rsidR="00A82EDB" w:rsidRPr="00F85028">
              <w:t xml:space="preserve"> and</w:t>
            </w:r>
          </w:p>
          <w:p w:rsidR="00EE5FBD" w:rsidRPr="00F85028" w:rsidRDefault="00EE5FBD" w:rsidP="00F85028">
            <w:pPr>
              <w:pStyle w:val="Tablea"/>
            </w:pPr>
            <w:r w:rsidRPr="00F85028">
              <w:t>(b) for a furth</w:t>
            </w:r>
            <w:r w:rsidR="00A82EDB" w:rsidRPr="00F85028">
              <w:t>er offence—2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1020E(8)</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1020E(9)</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1021C(1)</w:t>
            </w:r>
          </w:p>
        </w:tc>
        <w:tc>
          <w:tcPr>
            <w:tcW w:w="4111" w:type="dxa"/>
            <w:shd w:val="clear" w:color="auto" w:fill="auto"/>
          </w:tcPr>
          <w:p w:rsidR="00EE5FBD" w:rsidRPr="00F85028" w:rsidRDefault="00A82EDB" w:rsidP="00F85028">
            <w:pPr>
              <w:pStyle w:val="Tabletext"/>
            </w:pPr>
            <w:r w:rsidRPr="00F85028">
              <w:t>50 penalty units</w:t>
            </w:r>
          </w:p>
        </w:tc>
      </w:tr>
      <w:tr w:rsidR="00EE5FBD" w:rsidRPr="00F85028" w:rsidTr="00C36069">
        <w:tc>
          <w:tcPr>
            <w:tcW w:w="3261" w:type="dxa"/>
            <w:shd w:val="clear" w:color="auto" w:fill="auto"/>
          </w:tcPr>
          <w:p w:rsidR="00EE5FBD" w:rsidRPr="00F85028" w:rsidRDefault="00EE5FBD" w:rsidP="00F85028">
            <w:pPr>
              <w:pStyle w:val="Tabletext"/>
            </w:pPr>
            <w:bookmarkStart w:id="81" w:name="CU_551601880"/>
            <w:bookmarkEnd w:id="81"/>
            <w:r w:rsidRPr="00F85028">
              <w:t>Subsection</w:t>
            </w:r>
            <w:r w:rsidR="00F85028" w:rsidRPr="00F85028">
              <w:t> </w:t>
            </w:r>
            <w:r w:rsidRPr="00F85028">
              <w:t>1021C(3)</w:t>
            </w:r>
          </w:p>
        </w:tc>
        <w:tc>
          <w:tcPr>
            <w:tcW w:w="4111" w:type="dxa"/>
            <w:shd w:val="clear" w:color="auto" w:fill="auto"/>
          </w:tcPr>
          <w:p w:rsidR="00EE5FBD" w:rsidRPr="00F85028" w:rsidRDefault="00EE5FBD" w:rsidP="00F85028">
            <w:pPr>
              <w:pStyle w:val="Tabletext"/>
            </w:pPr>
            <w:r w:rsidRPr="00F85028">
              <w:t>5 years im</w:t>
            </w:r>
            <w:r w:rsidR="00A82EDB" w:rsidRPr="00F85028">
              <w:t>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1021D(1)</w:t>
            </w:r>
          </w:p>
        </w:tc>
        <w:tc>
          <w:tcPr>
            <w:tcW w:w="4111" w:type="dxa"/>
            <w:shd w:val="clear" w:color="auto" w:fill="auto"/>
          </w:tcPr>
          <w:p w:rsidR="00EE5FBD" w:rsidRPr="00F85028" w:rsidRDefault="00567C79" w:rsidP="00F85028">
            <w:pPr>
              <w:pStyle w:val="Tabletext"/>
              <w:rPr>
                <w:highlight w:val="yellow"/>
              </w:rPr>
            </w:pPr>
            <w:r>
              <w:t xml:space="preserve">15 </w:t>
            </w:r>
            <w:r w:rsidR="00A82EDB" w:rsidRPr="00F85028">
              <w:t>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1021D(2)</w:t>
            </w:r>
          </w:p>
        </w:tc>
        <w:tc>
          <w:tcPr>
            <w:tcW w:w="4111" w:type="dxa"/>
            <w:shd w:val="clear" w:color="auto" w:fill="auto"/>
          </w:tcPr>
          <w:p w:rsidR="00EE5FBD" w:rsidRPr="00F85028" w:rsidRDefault="00567C79" w:rsidP="00F85028">
            <w:pPr>
              <w:pStyle w:val="Tabletext"/>
            </w:pPr>
            <w:r>
              <w:t xml:space="preserve">15 </w:t>
            </w:r>
            <w:r w:rsidR="00A82EDB" w:rsidRPr="00F85028">
              <w:t>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1021E(5)</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1021F(1)</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1021FA(1)</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1021FA(2)</w:t>
            </w:r>
          </w:p>
        </w:tc>
        <w:tc>
          <w:tcPr>
            <w:tcW w:w="4111" w:type="dxa"/>
            <w:shd w:val="clear" w:color="auto" w:fill="auto"/>
          </w:tcPr>
          <w:p w:rsidR="00EE5FBD" w:rsidRPr="00F85028" w:rsidRDefault="00EE5FBD" w:rsidP="00F85028">
            <w:pPr>
              <w:pStyle w:val="Tabletext"/>
            </w:pPr>
            <w:r w:rsidRPr="00F85028">
              <w:t>2 ye</w:t>
            </w:r>
            <w:r w:rsidR="00A82EDB" w:rsidRPr="00F85028">
              <w:t>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1021FB(1)</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1021FB(2)</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1021FB(3)</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1021FB(6)</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1021G(2)</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1021H(1)</w:t>
            </w:r>
          </w:p>
        </w:tc>
        <w:tc>
          <w:tcPr>
            <w:tcW w:w="4111" w:type="dxa"/>
            <w:shd w:val="clear" w:color="auto" w:fill="auto"/>
          </w:tcPr>
          <w:p w:rsidR="00EE5FBD" w:rsidRPr="00F85028" w:rsidRDefault="00A82EDB"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1021I(1)</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1021J(1)</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1021J(2)</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1021J(3)</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bookmarkStart w:id="82" w:name="CU_569603318"/>
            <w:bookmarkEnd w:id="82"/>
            <w:r w:rsidRPr="00F85028">
              <w:t>Subsection</w:t>
            </w:r>
            <w:r w:rsidR="00F85028" w:rsidRPr="00F85028">
              <w:t> </w:t>
            </w:r>
            <w:r w:rsidRPr="00F85028">
              <w:t>1021K(1)</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1021L(1)</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1021L(2)</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1021M(1)</w:t>
            </w:r>
          </w:p>
        </w:tc>
        <w:tc>
          <w:tcPr>
            <w:tcW w:w="4111" w:type="dxa"/>
            <w:shd w:val="clear" w:color="auto" w:fill="auto"/>
          </w:tcPr>
          <w:p w:rsidR="00EE5FBD" w:rsidRPr="00F85028" w:rsidRDefault="00A82EDB" w:rsidP="00F85028">
            <w:pPr>
              <w:pStyle w:val="Tabletext"/>
            </w:pPr>
            <w:r w:rsidRPr="00F85028">
              <w:t>50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1021M(3)</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Section</w:t>
            </w:r>
            <w:r w:rsidR="00F85028" w:rsidRPr="00F85028">
              <w:t> </w:t>
            </w:r>
            <w:r w:rsidRPr="00F85028">
              <w:t>1021N</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1021NA(1)</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1021NA(2)</w:t>
            </w:r>
          </w:p>
        </w:tc>
        <w:tc>
          <w:tcPr>
            <w:tcW w:w="4111" w:type="dxa"/>
            <w:shd w:val="clear" w:color="auto" w:fill="auto"/>
          </w:tcPr>
          <w:p w:rsidR="00EE5FBD" w:rsidRPr="00F85028" w:rsidRDefault="00EE5FBD" w:rsidP="00F85028">
            <w:pPr>
              <w:pStyle w:val="Tabletext"/>
            </w:pPr>
            <w:r w:rsidRPr="00F85028">
              <w:t>5 year</w:t>
            </w:r>
            <w:r w:rsidR="00A82EDB" w:rsidRPr="00F85028">
              <w:t>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1021NA(3)</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1021NB(1)</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1021NB(2)</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1021NB(3)</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1021NC(1) and (2)</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1021NC(3)</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1021NC(4)</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1021O(1)</w:t>
            </w:r>
          </w:p>
        </w:tc>
        <w:tc>
          <w:tcPr>
            <w:tcW w:w="4111" w:type="dxa"/>
            <w:shd w:val="clear" w:color="auto" w:fill="auto"/>
          </w:tcPr>
          <w:p w:rsidR="00EE5FBD" w:rsidRPr="00F85028" w:rsidRDefault="00A82EDB"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1021O(3)</w:t>
            </w:r>
          </w:p>
        </w:tc>
        <w:tc>
          <w:tcPr>
            <w:tcW w:w="4111" w:type="dxa"/>
            <w:shd w:val="clear" w:color="auto" w:fill="auto"/>
          </w:tcPr>
          <w:p w:rsidR="00EE5FBD" w:rsidRPr="00F85028" w:rsidRDefault="00A82EDB"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1021P(1)</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bookmarkStart w:id="83" w:name="CU_587604780"/>
            <w:bookmarkEnd w:id="83"/>
            <w:r w:rsidRPr="00F85028">
              <w:t>Subsection</w:t>
            </w:r>
            <w:r w:rsidR="00F85028" w:rsidRPr="00F85028">
              <w:t> </w:t>
            </w:r>
            <w:r w:rsidRPr="00F85028">
              <w:t>1021P(2)</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1021P(3)</w:t>
            </w:r>
          </w:p>
        </w:tc>
        <w:tc>
          <w:tcPr>
            <w:tcW w:w="4111" w:type="dxa"/>
            <w:shd w:val="clear" w:color="auto" w:fill="auto"/>
          </w:tcPr>
          <w:p w:rsidR="00EE5FBD" w:rsidRPr="00F85028" w:rsidRDefault="00A82EDB" w:rsidP="00F85028">
            <w:pPr>
              <w:pStyle w:val="Tabletext"/>
            </w:pPr>
            <w:r w:rsidRPr="00F85028">
              <w:t>50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1021P(4)</w:t>
            </w:r>
          </w:p>
        </w:tc>
        <w:tc>
          <w:tcPr>
            <w:tcW w:w="4111" w:type="dxa"/>
            <w:shd w:val="clear" w:color="auto" w:fill="auto"/>
          </w:tcPr>
          <w:p w:rsidR="00EE5FBD" w:rsidRPr="00F85028" w:rsidRDefault="00A82EDB"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1021P(5)</w:t>
            </w:r>
          </w:p>
        </w:tc>
        <w:tc>
          <w:tcPr>
            <w:tcW w:w="4111" w:type="dxa"/>
            <w:shd w:val="clear" w:color="auto" w:fill="auto"/>
          </w:tcPr>
          <w:p w:rsidR="00EE5FBD" w:rsidRPr="00F85028" w:rsidRDefault="00A82EDB" w:rsidP="00F85028">
            <w:pPr>
              <w:pStyle w:val="Tabletext"/>
            </w:pPr>
            <w:r w:rsidRPr="00F85028">
              <w:t>50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1021P(6)</w:t>
            </w:r>
          </w:p>
        </w:tc>
        <w:tc>
          <w:tcPr>
            <w:tcW w:w="4111" w:type="dxa"/>
            <w:shd w:val="clear" w:color="auto" w:fill="auto"/>
          </w:tcPr>
          <w:p w:rsidR="00EE5FBD" w:rsidRPr="00F85028" w:rsidRDefault="00A82EDB" w:rsidP="00F85028">
            <w:pPr>
              <w:pStyle w:val="Tabletext"/>
            </w:pPr>
            <w:r w:rsidRPr="00F85028">
              <w:t>50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Section</w:t>
            </w:r>
            <w:r w:rsidR="00F85028" w:rsidRPr="00F85028">
              <w:t> </w:t>
            </w:r>
            <w:r w:rsidRPr="00F85028">
              <w:t>1041A</w:t>
            </w:r>
          </w:p>
        </w:tc>
        <w:tc>
          <w:tcPr>
            <w:tcW w:w="4111" w:type="dxa"/>
            <w:shd w:val="clear" w:color="auto" w:fill="auto"/>
          </w:tcPr>
          <w:p w:rsidR="00EE5FBD" w:rsidRPr="00F85028" w:rsidRDefault="00293745" w:rsidP="00F85028">
            <w:pPr>
              <w:pStyle w:val="Tabletext"/>
            </w:pPr>
            <w:r>
              <w:t xml:space="preserve">15 </w:t>
            </w:r>
            <w:r w:rsidR="00A82EDB" w:rsidRPr="00F85028">
              <w:t>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1041B(1)</w:t>
            </w:r>
          </w:p>
        </w:tc>
        <w:tc>
          <w:tcPr>
            <w:tcW w:w="4111" w:type="dxa"/>
            <w:shd w:val="clear" w:color="auto" w:fill="auto"/>
          </w:tcPr>
          <w:p w:rsidR="00EE5FBD" w:rsidRPr="00F85028" w:rsidRDefault="00293745" w:rsidP="00F85028">
            <w:pPr>
              <w:pStyle w:val="Tabletext"/>
            </w:pPr>
            <w:r>
              <w:t xml:space="preserve">15 </w:t>
            </w:r>
            <w:r w:rsidR="00A82EDB" w:rsidRPr="00F85028">
              <w:t>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1041C(1)</w:t>
            </w:r>
          </w:p>
        </w:tc>
        <w:tc>
          <w:tcPr>
            <w:tcW w:w="4111" w:type="dxa"/>
            <w:shd w:val="clear" w:color="auto" w:fill="auto"/>
          </w:tcPr>
          <w:p w:rsidR="00EE5FBD" w:rsidRPr="00F85028" w:rsidRDefault="00293745" w:rsidP="00F85028">
            <w:pPr>
              <w:pStyle w:val="Tabletext"/>
            </w:pPr>
            <w:r>
              <w:t xml:space="preserve">15 </w:t>
            </w:r>
            <w:r w:rsidR="00EE5FBD" w:rsidRPr="00F85028">
              <w:t>y</w:t>
            </w:r>
            <w:r w:rsidR="00A82EDB" w:rsidRPr="00F85028">
              <w:t>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Section</w:t>
            </w:r>
            <w:r w:rsidR="00F85028" w:rsidRPr="00F85028">
              <w:t> </w:t>
            </w:r>
            <w:r w:rsidRPr="00F85028">
              <w:t>1041D</w:t>
            </w:r>
          </w:p>
        </w:tc>
        <w:tc>
          <w:tcPr>
            <w:tcW w:w="4111" w:type="dxa"/>
            <w:shd w:val="clear" w:color="auto" w:fill="auto"/>
          </w:tcPr>
          <w:p w:rsidR="00EE5FBD" w:rsidRPr="00F85028" w:rsidRDefault="00293745" w:rsidP="00F85028">
            <w:pPr>
              <w:pStyle w:val="Tabletext"/>
            </w:pPr>
            <w:r>
              <w:t xml:space="preserve">15 </w:t>
            </w:r>
            <w:r w:rsidR="00A82EDB" w:rsidRPr="00F85028">
              <w:t>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1041E(1)</w:t>
            </w:r>
          </w:p>
        </w:tc>
        <w:tc>
          <w:tcPr>
            <w:tcW w:w="4111" w:type="dxa"/>
            <w:shd w:val="clear" w:color="auto" w:fill="auto"/>
          </w:tcPr>
          <w:p w:rsidR="00EE5FBD" w:rsidRPr="00F85028" w:rsidRDefault="00293745" w:rsidP="00F85028">
            <w:pPr>
              <w:pStyle w:val="Tabletext"/>
            </w:pPr>
            <w:r>
              <w:t xml:space="preserve">15 </w:t>
            </w:r>
            <w:r w:rsidR="00A82EDB" w:rsidRPr="00F85028">
              <w:t>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1041F(1)</w:t>
            </w:r>
          </w:p>
        </w:tc>
        <w:tc>
          <w:tcPr>
            <w:tcW w:w="4111" w:type="dxa"/>
            <w:shd w:val="clear" w:color="auto" w:fill="auto"/>
          </w:tcPr>
          <w:p w:rsidR="00EE5FBD" w:rsidRPr="00F85028" w:rsidRDefault="00293745" w:rsidP="00F85028">
            <w:pPr>
              <w:pStyle w:val="Tabletext"/>
            </w:pPr>
            <w:r>
              <w:t xml:space="preserve">15 </w:t>
            </w:r>
            <w:r w:rsidR="00A82EDB" w:rsidRPr="00F85028">
              <w:t>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Section</w:t>
            </w:r>
            <w:r w:rsidR="00F85028" w:rsidRPr="00F85028">
              <w:t> </w:t>
            </w:r>
            <w:r w:rsidRPr="00F85028">
              <w:t>1041G</w:t>
            </w:r>
          </w:p>
        </w:tc>
        <w:tc>
          <w:tcPr>
            <w:tcW w:w="4111" w:type="dxa"/>
            <w:shd w:val="clear" w:color="auto" w:fill="auto"/>
          </w:tcPr>
          <w:p w:rsidR="00EE5FBD" w:rsidRPr="00F85028" w:rsidRDefault="00293745" w:rsidP="00F85028">
            <w:pPr>
              <w:pStyle w:val="Tabletext"/>
            </w:pPr>
            <w:r>
              <w:t xml:space="preserve">15 </w:t>
            </w:r>
            <w:r w:rsidR="00A82EDB" w:rsidRPr="00F85028">
              <w:t>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1043A(1)</w:t>
            </w:r>
          </w:p>
        </w:tc>
        <w:tc>
          <w:tcPr>
            <w:tcW w:w="4111" w:type="dxa"/>
            <w:shd w:val="clear" w:color="auto" w:fill="auto"/>
          </w:tcPr>
          <w:p w:rsidR="00EE5FBD" w:rsidRPr="00F85028" w:rsidRDefault="00293745" w:rsidP="00F85028">
            <w:pPr>
              <w:pStyle w:val="Tabletext"/>
            </w:pPr>
            <w:r>
              <w:t xml:space="preserve">15 </w:t>
            </w:r>
            <w:r w:rsidR="00A82EDB" w:rsidRPr="00F85028">
              <w:t>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1043A(2)</w:t>
            </w:r>
          </w:p>
        </w:tc>
        <w:tc>
          <w:tcPr>
            <w:tcW w:w="4111" w:type="dxa"/>
            <w:shd w:val="clear" w:color="auto" w:fill="auto"/>
          </w:tcPr>
          <w:p w:rsidR="00EE5FBD" w:rsidRPr="00F85028" w:rsidRDefault="00293745" w:rsidP="00F85028">
            <w:pPr>
              <w:pStyle w:val="Tabletext"/>
            </w:pPr>
            <w:r>
              <w:t xml:space="preserve">15 </w:t>
            </w:r>
            <w:r w:rsidR="00EE5FBD" w:rsidRPr="00F85028">
              <w:t>years</w:t>
            </w:r>
            <w:r w:rsidR="00A82EDB" w:rsidRPr="00F85028">
              <w:t xml:space="preserve">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1052B(3)</w:t>
            </w:r>
          </w:p>
        </w:tc>
        <w:tc>
          <w:tcPr>
            <w:tcW w:w="4111" w:type="dxa"/>
            <w:shd w:val="clear" w:color="auto" w:fill="auto"/>
          </w:tcPr>
          <w:p w:rsidR="00EE5FBD" w:rsidRPr="00F85028" w:rsidRDefault="00EE5FBD" w:rsidP="00F85028">
            <w:pPr>
              <w:pStyle w:val="Tablea"/>
            </w:pPr>
            <w:r w:rsidRPr="00F85028">
              <w:t>(a) for an individual—100 penalty units for each day, or part of a day, in respect of wh</w:t>
            </w:r>
            <w:r w:rsidR="00A82EDB" w:rsidRPr="00F85028">
              <w:t>ich the offence is committed; and</w:t>
            </w:r>
          </w:p>
          <w:p w:rsidR="00EE5FBD" w:rsidRPr="00F85028" w:rsidRDefault="00EE5FBD" w:rsidP="00F85028">
            <w:pPr>
              <w:pStyle w:val="Tablea"/>
            </w:pPr>
            <w:r w:rsidRPr="00F85028">
              <w:t>(b) for a body corporate—1,000 penalty units for each day, or part of a day, in respect of which th</w:t>
            </w:r>
            <w:r w:rsidR="00A82EDB" w:rsidRPr="00F85028">
              <w:t>e offence is committed</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1052BA(4)</w:t>
            </w:r>
          </w:p>
        </w:tc>
        <w:tc>
          <w:tcPr>
            <w:tcW w:w="4111" w:type="dxa"/>
            <w:shd w:val="clear" w:color="auto" w:fill="auto"/>
          </w:tcPr>
          <w:p w:rsidR="00EE5FBD" w:rsidRPr="00F85028" w:rsidRDefault="00EE5FBD" w:rsidP="00F85028">
            <w:pPr>
              <w:pStyle w:val="Tablea"/>
            </w:pPr>
            <w:r w:rsidRPr="00F85028">
              <w:t>(a) for an individual—100 penalty units for each day, or part of a day, in respect of wh</w:t>
            </w:r>
            <w:r w:rsidR="00970BCA" w:rsidRPr="00F85028">
              <w:t>ich the offence is committed; and</w:t>
            </w:r>
          </w:p>
          <w:p w:rsidR="00EE5FBD" w:rsidRPr="00F85028" w:rsidRDefault="00EE5FBD" w:rsidP="00F85028">
            <w:pPr>
              <w:pStyle w:val="Tablea"/>
            </w:pPr>
            <w:r w:rsidRPr="00F85028">
              <w:t>(b) for a body corporate—1,000 penalty units for each day, or part of a day, in respect of</w:t>
            </w:r>
            <w:r w:rsidR="00970BCA" w:rsidRPr="00F85028">
              <w:t xml:space="preserve"> which the offence is committed</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1052C(6)</w:t>
            </w:r>
          </w:p>
        </w:tc>
        <w:tc>
          <w:tcPr>
            <w:tcW w:w="4111" w:type="dxa"/>
            <w:shd w:val="clear" w:color="auto" w:fill="auto"/>
          </w:tcPr>
          <w:p w:rsidR="00EE5FBD" w:rsidRPr="00F85028" w:rsidRDefault="00EE5FBD" w:rsidP="00F85028">
            <w:pPr>
              <w:pStyle w:val="Tablea"/>
            </w:pPr>
            <w:r w:rsidRPr="00F85028">
              <w:t>(a) for an individual—100 penalty units for each day, or part of a day, in respect of wh</w:t>
            </w:r>
            <w:r w:rsidR="00970BCA" w:rsidRPr="00F85028">
              <w:t>ich the offence is committed; and</w:t>
            </w:r>
          </w:p>
          <w:p w:rsidR="00EE5FBD" w:rsidRPr="00F85028" w:rsidRDefault="00EE5FBD" w:rsidP="00F85028">
            <w:pPr>
              <w:pStyle w:val="Tablea"/>
            </w:pPr>
            <w:r w:rsidRPr="00F85028">
              <w:t>(b) for a body corporate—1,000 penalty units for each day, or part of a day, in respect of</w:t>
            </w:r>
            <w:r w:rsidR="00970BCA" w:rsidRPr="00F85028">
              <w:t xml:space="preserve"> which the offence is committed</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1070B(1)</w:t>
            </w:r>
          </w:p>
        </w:tc>
        <w:tc>
          <w:tcPr>
            <w:tcW w:w="4111" w:type="dxa"/>
            <w:shd w:val="clear" w:color="auto" w:fill="auto"/>
          </w:tcPr>
          <w:p w:rsidR="00EE5FBD" w:rsidRPr="00F85028" w:rsidRDefault="00970BCA"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1070C(1)</w:t>
            </w:r>
          </w:p>
        </w:tc>
        <w:tc>
          <w:tcPr>
            <w:tcW w:w="4111" w:type="dxa"/>
            <w:shd w:val="clear" w:color="auto" w:fill="auto"/>
          </w:tcPr>
          <w:p w:rsidR="00EE5FBD" w:rsidRPr="00F85028" w:rsidRDefault="00970BCA"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1070D(3)</w:t>
            </w:r>
          </w:p>
        </w:tc>
        <w:tc>
          <w:tcPr>
            <w:tcW w:w="4111" w:type="dxa"/>
            <w:shd w:val="clear" w:color="auto" w:fill="auto"/>
          </w:tcPr>
          <w:p w:rsidR="00EE5FBD" w:rsidRPr="00F85028" w:rsidRDefault="00970BCA"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1071B(2)</w:t>
            </w:r>
          </w:p>
        </w:tc>
        <w:tc>
          <w:tcPr>
            <w:tcW w:w="4111" w:type="dxa"/>
            <w:shd w:val="clear" w:color="auto" w:fill="auto"/>
          </w:tcPr>
          <w:p w:rsidR="00EE5FBD" w:rsidRPr="00F85028" w:rsidRDefault="00970BCA"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Section</w:t>
            </w:r>
            <w:r w:rsidR="00F85028" w:rsidRPr="00F85028">
              <w:t> </w:t>
            </w:r>
            <w:r w:rsidRPr="00F85028">
              <w:t>1071E</w:t>
            </w:r>
          </w:p>
        </w:tc>
        <w:tc>
          <w:tcPr>
            <w:tcW w:w="4111" w:type="dxa"/>
            <w:shd w:val="clear" w:color="auto" w:fill="auto"/>
          </w:tcPr>
          <w:p w:rsidR="00EE5FBD" w:rsidRPr="00F85028" w:rsidRDefault="00970BCA"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1072E(11)</w:t>
            </w:r>
          </w:p>
        </w:tc>
        <w:tc>
          <w:tcPr>
            <w:tcW w:w="4111" w:type="dxa"/>
            <w:shd w:val="clear" w:color="auto" w:fill="auto"/>
          </w:tcPr>
          <w:p w:rsidR="00EE5FBD" w:rsidRPr="00F85028" w:rsidRDefault="00970BCA"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bookmarkStart w:id="84" w:name="CU_599606350"/>
            <w:bookmarkEnd w:id="84"/>
            <w:r w:rsidRPr="00F85028">
              <w:t>Subsection</w:t>
            </w:r>
            <w:r w:rsidR="00F85028" w:rsidRPr="00F85028">
              <w:t> </w:t>
            </w:r>
            <w:r w:rsidRPr="00F85028">
              <w:t>1072H(1)</w:t>
            </w:r>
          </w:p>
        </w:tc>
        <w:tc>
          <w:tcPr>
            <w:tcW w:w="4111" w:type="dxa"/>
            <w:shd w:val="clear" w:color="auto" w:fill="auto"/>
          </w:tcPr>
          <w:p w:rsidR="00EE5FBD" w:rsidRPr="00F85028" w:rsidRDefault="00970BCA"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1072H(3)</w:t>
            </w:r>
          </w:p>
        </w:tc>
        <w:tc>
          <w:tcPr>
            <w:tcW w:w="4111" w:type="dxa"/>
            <w:shd w:val="clear" w:color="auto" w:fill="auto"/>
          </w:tcPr>
          <w:p w:rsidR="00EE5FBD" w:rsidRPr="00F85028" w:rsidRDefault="00970BCA"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1072H(4)</w:t>
            </w:r>
          </w:p>
        </w:tc>
        <w:tc>
          <w:tcPr>
            <w:tcW w:w="4111" w:type="dxa"/>
            <w:shd w:val="clear" w:color="auto" w:fill="auto"/>
          </w:tcPr>
          <w:p w:rsidR="00EE5FBD" w:rsidRPr="00F85028" w:rsidRDefault="00970BCA"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1072H(5)</w:t>
            </w:r>
          </w:p>
        </w:tc>
        <w:tc>
          <w:tcPr>
            <w:tcW w:w="4111" w:type="dxa"/>
            <w:shd w:val="clear" w:color="auto" w:fill="auto"/>
          </w:tcPr>
          <w:p w:rsidR="00EE5FBD" w:rsidRPr="00F85028" w:rsidRDefault="00970BCA"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1072H(6)</w:t>
            </w:r>
          </w:p>
        </w:tc>
        <w:tc>
          <w:tcPr>
            <w:tcW w:w="4111" w:type="dxa"/>
            <w:shd w:val="clear" w:color="auto" w:fill="auto"/>
          </w:tcPr>
          <w:p w:rsidR="00EE5FBD" w:rsidRPr="00F85028" w:rsidRDefault="00970BCA"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1101B(10)</w:t>
            </w:r>
          </w:p>
        </w:tc>
        <w:tc>
          <w:tcPr>
            <w:tcW w:w="4111" w:type="dxa"/>
            <w:shd w:val="clear" w:color="auto" w:fill="auto"/>
          </w:tcPr>
          <w:p w:rsidR="00EE5FBD" w:rsidRPr="00F85028" w:rsidRDefault="00970BCA"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1101C(1)</w:t>
            </w:r>
          </w:p>
        </w:tc>
        <w:tc>
          <w:tcPr>
            <w:tcW w:w="4111" w:type="dxa"/>
            <w:shd w:val="clear" w:color="auto" w:fill="auto"/>
          </w:tcPr>
          <w:p w:rsidR="00EE5FBD" w:rsidRPr="00F85028" w:rsidRDefault="00970BCA" w:rsidP="00F85028">
            <w:pPr>
              <w:pStyle w:val="Tabletext"/>
            </w:pPr>
            <w:r w:rsidRPr="00F85028">
              <w:t>1 year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1101C(2)</w:t>
            </w:r>
          </w:p>
        </w:tc>
        <w:tc>
          <w:tcPr>
            <w:tcW w:w="4111" w:type="dxa"/>
            <w:shd w:val="clear" w:color="auto" w:fill="auto"/>
          </w:tcPr>
          <w:p w:rsidR="00EE5FBD" w:rsidRPr="00F85028" w:rsidRDefault="00970BCA" w:rsidP="00F85028">
            <w:pPr>
              <w:pStyle w:val="Tabletext"/>
            </w:pPr>
            <w:r w:rsidRPr="00F85028">
              <w:t>1 year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1101C(3)</w:t>
            </w:r>
          </w:p>
        </w:tc>
        <w:tc>
          <w:tcPr>
            <w:tcW w:w="4111" w:type="dxa"/>
            <w:shd w:val="clear" w:color="auto" w:fill="auto"/>
          </w:tcPr>
          <w:p w:rsidR="00EE5FBD" w:rsidRPr="00F85028" w:rsidRDefault="00970BCA" w:rsidP="00F85028">
            <w:pPr>
              <w:pStyle w:val="Tabletext"/>
            </w:pPr>
            <w:r w:rsidRPr="00F85028">
              <w:t>1 year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1101E(1)</w:t>
            </w:r>
          </w:p>
        </w:tc>
        <w:tc>
          <w:tcPr>
            <w:tcW w:w="4111" w:type="dxa"/>
            <w:shd w:val="clear" w:color="auto" w:fill="auto"/>
          </w:tcPr>
          <w:p w:rsidR="00EE5FBD" w:rsidRPr="00F85028" w:rsidRDefault="00970BCA"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1101F(1A)</w:t>
            </w:r>
          </w:p>
        </w:tc>
        <w:tc>
          <w:tcPr>
            <w:tcW w:w="4111" w:type="dxa"/>
            <w:shd w:val="clear" w:color="auto" w:fill="auto"/>
          </w:tcPr>
          <w:p w:rsidR="00EE5FBD" w:rsidRPr="00F85028" w:rsidRDefault="00970BCA"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1101F(1)</w:t>
            </w:r>
          </w:p>
        </w:tc>
        <w:tc>
          <w:tcPr>
            <w:tcW w:w="4111" w:type="dxa"/>
            <w:shd w:val="clear" w:color="auto" w:fill="auto"/>
          </w:tcPr>
          <w:p w:rsidR="00EE5FBD" w:rsidRPr="00F85028" w:rsidRDefault="00970BCA"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Section</w:t>
            </w:r>
            <w:r w:rsidR="00F85028" w:rsidRPr="00F85028">
              <w:t> </w:t>
            </w:r>
            <w:r w:rsidRPr="00F85028">
              <w:t>1101G</w:t>
            </w:r>
          </w:p>
        </w:tc>
        <w:tc>
          <w:tcPr>
            <w:tcW w:w="4111" w:type="dxa"/>
            <w:shd w:val="clear" w:color="auto" w:fill="auto"/>
          </w:tcPr>
          <w:p w:rsidR="00EE5FBD" w:rsidRPr="00F85028" w:rsidRDefault="00970BCA" w:rsidP="00F85028">
            <w:pPr>
              <w:pStyle w:val="Tabletext"/>
            </w:pPr>
            <w:r w:rsidRPr="00F85028">
              <w:t>1 year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1200N(7)</w:t>
            </w:r>
          </w:p>
        </w:tc>
        <w:tc>
          <w:tcPr>
            <w:tcW w:w="4111" w:type="dxa"/>
            <w:shd w:val="clear" w:color="auto" w:fill="auto"/>
          </w:tcPr>
          <w:p w:rsidR="00EE5FBD" w:rsidRPr="00F85028" w:rsidRDefault="00970BCA"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1200N(8)</w:t>
            </w:r>
          </w:p>
        </w:tc>
        <w:tc>
          <w:tcPr>
            <w:tcW w:w="4111" w:type="dxa"/>
            <w:shd w:val="clear" w:color="auto" w:fill="auto"/>
          </w:tcPr>
          <w:p w:rsidR="00EE5FBD" w:rsidRPr="00F85028" w:rsidRDefault="00EE5FBD" w:rsidP="00F85028">
            <w:pPr>
              <w:pStyle w:val="Tabletext"/>
            </w:pPr>
            <w:r w:rsidRPr="00F85028">
              <w:t>2 y</w:t>
            </w:r>
            <w:r w:rsidR="00970BCA" w:rsidRPr="00F85028">
              <w:t>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1200Q(1)</w:t>
            </w:r>
          </w:p>
        </w:tc>
        <w:tc>
          <w:tcPr>
            <w:tcW w:w="4111" w:type="dxa"/>
            <w:shd w:val="clear" w:color="auto" w:fill="auto"/>
          </w:tcPr>
          <w:p w:rsidR="00EE5FBD" w:rsidRPr="00F85028" w:rsidRDefault="00970BCA"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1200Q(2)</w:t>
            </w:r>
          </w:p>
        </w:tc>
        <w:tc>
          <w:tcPr>
            <w:tcW w:w="4111" w:type="dxa"/>
            <w:shd w:val="clear" w:color="auto" w:fill="auto"/>
          </w:tcPr>
          <w:p w:rsidR="00EE5FBD" w:rsidRPr="00F85028" w:rsidRDefault="00970BCA"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Section</w:t>
            </w:r>
            <w:r w:rsidR="00F85028" w:rsidRPr="00F85028">
              <w:t> </w:t>
            </w:r>
            <w:r w:rsidRPr="00F85028">
              <w:t>1200S</w:t>
            </w:r>
          </w:p>
        </w:tc>
        <w:tc>
          <w:tcPr>
            <w:tcW w:w="4111" w:type="dxa"/>
            <w:shd w:val="clear" w:color="auto" w:fill="auto"/>
          </w:tcPr>
          <w:p w:rsidR="00EE5FBD" w:rsidRPr="00F85028" w:rsidRDefault="00970BCA"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1200U(6)</w:t>
            </w:r>
          </w:p>
        </w:tc>
        <w:tc>
          <w:tcPr>
            <w:tcW w:w="4111" w:type="dxa"/>
            <w:shd w:val="clear" w:color="auto" w:fill="auto"/>
          </w:tcPr>
          <w:p w:rsidR="00EE5FBD" w:rsidRPr="00F85028" w:rsidRDefault="00970BCA"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bookmarkStart w:id="85" w:name="CU_618607710"/>
            <w:bookmarkEnd w:id="85"/>
            <w:r w:rsidRPr="00F85028">
              <w:t>Subsection</w:t>
            </w:r>
            <w:r w:rsidR="00F85028" w:rsidRPr="00F85028">
              <w:t> </w:t>
            </w:r>
            <w:r w:rsidRPr="00F85028">
              <w:t>1200U(7)</w:t>
            </w:r>
          </w:p>
        </w:tc>
        <w:tc>
          <w:tcPr>
            <w:tcW w:w="4111" w:type="dxa"/>
            <w:shd w:val="clear" w:color="auto" w:fill="auto"/>
          </w:tcPr>
          <w:p w:rsidR="00EE5FBD" w:rsidRPr="00F85028" w:rsidRDefault="00970BCA"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1212C(1)</w:t>
            </w:r>
          </w:p>
        </w:tc>
        <w:tc>
          <w:tcPr>
            <w:tcW w:w="4111" w:type="dxa"/>
            <w:shd w:val="clear" w:color="auto" w:fill="auto"/>
          </w:tcPr>
          <w:p w:rsidR="00EE5FBD" w:rsidRPr="00F85028" w:rsidRDefault="00EE5FBD" w:rsidP="00F85028">
            <w:pPr>
              <w:pStyle w:val="Tabletext"/>
              <w:rPr>
                <w:highlight w:val="red"/>
              </w:rPr>
            </w:pPr>
            <w:r w:rsidRPr="00F85028">
              <w:t>60 pena</w:t>
            </w:r>
            <w:r w:rsidR="00970BCA" w:rsidRPr="00F85028">
              <w:t>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1215D(2)</w:t>
            </w:r>
          </w:p>
        </w:tc>
        <w:tc>
          <w:tcPr>
            <w:tcW w:w="4111" w:type="dxa"/>
            <w:shd w:val="clear" w:color="auto" w:fill="auto"/>
          </w:tcPr>
          <w:p w:rsidR="00EE5FBD" w:rsidRPr="00F85028" w:rsidRDefault="00970BCA" w:rsidP="00F85028">
            <w:pPr>
              <w:pStyle w:val="Tabletext"/>
              <w:rPr>
                <w:highlight w:val="red"/>
              </w:rPr>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1215D(3)</w:t>
            </w:r>
          </w:p>
        </w:tc>
        <w:tc>
          <w:tcPr>
            <w:tcW w:w="4111" w:type="dxa"/>
            <w:shd w:val="clear" w:color="auto" w:fill="auto"/>
          </w:tcPr>
          <w:p w:rsidR="00EE5FBD" w:rsidRPr="00F85028" w:rsidRDefault="00970BCA" w:rsidP="00F85028">
            <w:pPr>
              <w:pStyle w:val="Tabletext"/>
              <w:rPr>
                <w:highlight w:val="red"/>
              </w:rPr>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1215D(4)</w:t>
            </w:r>
          </w:p>
        </w:tc>
        <w:tc>
          <w:tcPr>
            <w:tcW w:w="4111" w:type="dxa"/>
            <w:shd w:val="clear" w:color="auto" w:fill="auto"/>
          </w:tcPr>
          <w:p w:rsidR="00EE5FBD" w:rsidRPr="00F85028" w:rsidRDefault="00970BCA" w:rsidP="00F85028">
            <w:pPr>
              <w:pStyle w:val="Tabletext"/>
              <w:rPr>
                <w:highlight w:val="red"/>
              </w:rPr>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1274(1) and (2)</w:t>
            </w:r>
          </w:p>
        </w:tc>
        <w:tc>
          <w:tcPr>
            <w:tcW w:w="4111" w:type="dxa"/>
            <w:shd w:val="clear" w:color="auto" w:fill="auto"/>
          </w:tcPr>
          <w:p w:rsidR="00EE5FBD" w:rsidRPr="00F85028" w:rsidRDefault="00970BCA" w:rsidP="00F85028">
            <w:pPr>
              <w:pStyle w:val="Tabletext"/>
            </w:pPr>
            <w:r w:rsidRPr="00F85028">
              <w:t>1 year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1274(9), (13) and (16)</w:t>
            </w:r>
          </w:p>
        </w:tc>
        <w:tc>
          <w:tcPr>
            <w:tcW w:w="4111" w:type="dxa"/>
            <w:shd w:val="clear" w:color="auto" w:fill="auto"/>
          </w:tcPr>
          <w:p w:rsidR="00EE5FBD" w:rsidRPr="00F85028" w:rsidRDefault="00970BCA" w:rsidP="00F85028">
            <w:pPr>
              <w:pStyle w:val="Tabletext"/>
            </w:pPr>
            <w:r w:rsidRPr="00F85028">
              <w:t>120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1299F(1), (3) and (5)</w:t>
            </w:r>
          </w:p>
        </w:tc>
        <w:tc>
          <w:tcPr>
            <w:tcW w:w="4111" w:type="dxa"/>
            <w:shd w:val="clear" w:color="auto" w:fill="auto"/>
          </w:tcPr>
          <w:p w:rsidR="00EE5FBD" w:rsidRPr="00F85028" w:rsidRDefault="00970BCA"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1299G(1)</w:t>
            </w:r>
          </w:p>
        </w:tc>
        <w:tc>
          <w:tcPr>
            <w:tcW w:w="4111" w:type="dxa"/>
            <w:shd w:val="clear" w:color="auto" w:fill="auto"/>
          </w:tcPr>
          <w:p w:rsidR="00EE5FBD" w:rsidRPr="00F85028" w:rsidRDefault="00970BCA"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1299G(4)</w:t>
            </w:r>
          </w:p>
        </w:tc>
        <w:tc>
          <w:tcPr>
            <w:tcW w:w="4111" w:type="dxa"/>
            <w:shd w:val="clear" w:color="auto" w:fill="auto"/>
          </w:tcPr>
          <w:p w:rsidR="00EE5FBD" w:rsidRPr="00F85028" w:rsidRDefault="00970BCA"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1300(2A)</w:t>
            </w:r>
          </w:p>
        </w:tc>
        <w:tc>
          <w:tcPr>
            <w:tcW w:w="4111" w:type="dxa"/>
            <w:shd w:val="clear" w:color="auto" w:fill="auto"/>
          </w:tcPr>
          <w:p w:rsidR="00EE5FBD" w:rsidRPr="00F85028" w:rsidRDefault="00970BCA"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1300(3)</w:t>
            </w:r>
          </w:p>
        </w:tc>
        <w:tc>
          <w:tcPr>
            <w:tcW w:w="4111" w:type="dxa"/>
            <w:shd w:val="clear" w:color="auto" w:fill="auto"/>
          </w:tcPr>
          <w:p w:rsidR="00EE5FBD" w:rsidRPr="00F85028" w:rsidRDefault="00970BCA"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1307(1)</w:t>
            </w:r>
          </w:p>
        </w:tc>
        <w:tc>
          <w:tcPr>
            <w:tcW w:w="4111" w:type="dxa"/>
            <w:shd w:val="clear" w:color="auto" w:fill="auto"/>
          </w:tcPr>
          <w:p w:rsidR="00EE5FBD" w:rsidRPr="00F85028" w:rsidRDefault="00970BCA"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1307(2)</w:t>
            </w:r>
          </w:p>
        </w:tc>
        <w:tc>
          <w:tcPr>
            <w:tcW w:w="4111" w:type="dxa"/>
            <w:shd w:val="clear" w:color="auto" w:fill="auto"/>
          </w:tcPr>
          <w:p w:rsidR="00EE5FBD" w:rsidRPr="00F85028" w:rsidRDefault="00970BCA"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1308(1)</w:t>
            </w:r>
          </w:p>
        </w:tc>
        <w:tc>
          <w:tcPr>
            <w:tcW w:w="4111" w:type="dxa"/>
            <w:shd w:val="clear" w:color="auto" w:fill="auto"/>
          </w:tcPr>
          <w:p w:rsidR="00EE5FBD" w:rsidRPr="00F85028" w:rsidRDefault="00970BCA" w:rsidP="00F85028">
            <w:pPr>
              <w:pStyle w:val="Tabletext"/>
            </w:pPr>
            <w:r w:rsidRPr="00F85028">
              <w:t>20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1308(2)</w:t>
            </w:r>
          </w:p>
        </w:tc>
        <w:tc>
          <w:tcPr>
            <w:tcW w:w="4111" w:type="dxa"/>
            <w:shd w:val="clear" w:color="auto" w:fill="auto"/>
          </w:tcPr>
          <w:p w:rsidR="00EE5FBD" w:rsidRPr="00F85028" w:rsidRDefault="00970BCA"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1308(4)</w:t>
            </w:r>
          </w:p>
        </w:tc>
        <w:tc>
          <w:tcPr>
            <w:tcW w:w="4111" w:type="dxa"/>
            <w:shd w:val="clear" w:color="auto" w:fill="auto"/>
          </w:tcPr>
          <w:p w:rsidR="00EE5FBD" w:rsidRPr="00F85028" w:rsidRDefault="00970BCA"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1308(8)</w:t>
            </w:r>
          </w:p>
        </w:tc>
        <w:tc>
          <w:tcPr>
            <w:tcW w:w="4111" w:type="dxa"/>
            <w:shd w:val="clear" w:color="auto" w:fill="auto"/>
          </w:tcPr>
          <w:p w:rsidR="00EE5FBD" w:rsidRPr="00F85028" w:rsidRDefault="00970BCA" w:rsidP="00F85028">
            <w:pPr>
              <w:pStyle w:val="Tabletext"/>
            </w:pPr>
            <w:r w:rsidRPr="00F85028">
              <w:t>5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1309(11)</w:t>
            </w:r>
          </w:p>
        </w:tc>
        <w:tc>
          <w:tcPr>
            <w:tcW w:w="4111" w:type="dxa"/>
            <w:shd w:val="clear" w:color="auto" w:fill="auto"/>
          </w:tcPr>
          <w:p w:rsidR="00EE5FBD" w:rsidRPr="00F85028" w:rsidRDefault="00EE5FBD" w:rsidP="00F85028">
            <w:pPr>
              <w:pStyle w:val="Tablea"/>
            </w:pPr>
            <w:r w:rsidRPr="00F85028">
              <w:t>(a) in relation to a contravention of subsection</w:t>
            </w:r>
            <w:r w:rsidR="00F85028" w:rsidRPr="00F85028">
              <w:t> </w:t>
            </w:r>
            <w:r w:rsidR="00970BCA" w:rsidRPr="00F85028">
              <w:t>1309(1)—5 years imprisonment; and</w:t>
            </w:r>
          </w:p>
          <w:p w:rsidR="00EE5FBD" w:rsidRPr="00F85028" w:rsidRDefault="00EE5FBD" w:rsidP="00F85028">
            <w:pPr>
              <w:pStyle w:val="Tablea"/>
            </w:pPr>
            <w:r w:rsidRPr="00F85028">
              <w:t>(b) in relation to a contravention of subsection</w:t>
            </w:r>
            <w:r w:rsidR="00F85028" w:rsidRPr="00F85028">
              <w:t> </w:t>
            </w:r>
            <w:r w:rsidR="00970BCA" w:rsidRPr="00F85028">
              <w:t>1309(2)—2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Section</w:t>
            </w:r>
            <w:r w:rsidR="00F85028" w:rsidRPr="00F85028">
              <w:t> </w:t>
            </w:r>
            <w:r w:rsidRPr="00F85028">
              <w:t>1310</w:t>
            </w:r>
          </w:p>
        </w:tc>
        <w:tc>
          <w:tcPr>
            <w:tcW w:w="4111" w:type="dxa"/>
            <w:shd w:val="clear" w:color="auto" w:fill="auto"/>
          </w:tcPr>
          <w:p w:rsidR="00EE5FBD" w:rsidRPr="00F85028" w:rsidRDefault="00970BCA"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Subsections</w:t>
            </w:r>
            <w:r w:rsidR="00F85028" w:rsidRPr="00F85028">
              <w:t> </w:t>
            </w:r>
            <w:r w:rsidRPr="00F85028">
              <w:t>1317AC(1), (2) and (3)</w:t>
            </w:r>
          </w:p>
        </w:tc>
        <w:tc>
          <w:tcPr>
            <w:tcW w:w="4111" w:type="dxa"/>
            <w:shd w:val="clear" w:color="auto" w:fill="auto"/>
          </w:tcPr>
          <w:p w:rsidR="00EE5FBD" w:rsidRPr="00F85028" w:rsidRDefault="00970BCA" w:rsidP="00F85028">
            <w:pPr>
              <w:pStyle w:val="Tabletext"/>
            </w:pPr>
            <w:r w:rsidRPr="00F85028">
              <w:t>6 months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1317AE(1)</w:t>
            </w:r>
          </w:p>
        </w:tc>
        <w:tc>
          <w:tcPr>
            <w:tcW w:w="4111" w:type="dxa"/>
            <w:shd w:val="clear" w:color="auto" w:fill="auto"/>
          </w:tcPr>
          <w:p w:rsidR="00EE5FBD" w:rsidRPr="00F85028" w:rsidRDefault="00970BCA" w:rsidP="00F85028">
            <w:pPr>
              <w:pStyle w:val="Tabletext"/>
            </w:pPr>
            <w:r w:rsidRPr="00F85028">
              <w:t>30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1323(9)</w:t>
            </w:r>
          </w:p>
        </w:tc>
        <w:tc>
          <w:tcPr>
            <w:tcW w:w="4111" w:type="dxa"/>
            <w:shd w:val="clear" w:color="auto" w:fill="auto"/>
          </w:tcPr>
          <w:p w:rsidR="00EE5FBD" w:rsidRPr="00F85028" w:rsidRDefault="00970BCA" w:rsidP="00F85028">
            <w:pPr>
              <w:pStyle w:val="Tabletext"/>
            </w:pPr>
            <w:r w:rsidRPr="00F85028">
              <w:t>60 penalty units</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1412(3)</w:t>
            </w:r>
          </w:p>
        </w:tc>
        <w:tc>
          <w:tcPr>
            <w:tcW w:w="4111" w:type="dxa"/>
            <w:shd w:val="clear" w:color="auto" w:fill="auto"/>
          </w:tcPr>
          <w:p w:rsidR="00EE5FBD" w:rsidRPr="00F85028" w:rsidRDefault="00970BCA"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Subsection</w:t>
            </w:r>
            <w:r w:rsidR="00F85028" w:rsidRPr="00F85028">
              <w:t> </w:t>
            </w:r>
            <w:r w:rsidRPr="00F85028">
              <w:t>1424(3)</w:t>
            </w:r>
          </w:p>
        </w:tc>
        <w:tc>
          <w:tcPr>
            <w:tcW w:w="4111" w:type="dxa"/>
            <w:shd w:val="clear" w:color="auto" w:fill="auto"/>
          </w:tcPr>
          <w:p w:rsidR="00EE5FBD" w:rsidRPr="00F85028" w:rsidRDefault="00970BCA" w:rsidP="00F85028">
            <w:pPr>
              <w:pStyle w:val="Tabletext"/>
            </w:pPr>
            <w:r w:rsidRPr="00F85028">
              <w:t>2 years imprisonment</w:t>
            </w:r>
          </w:p>
        </w:tc>
      </w:tr>
      <w:tr w:rsidR="00EE5FBD" w:rsidRPr="00F85028" w:rsidTr="00C36069">
        <w:tc>
          <w:tcPr>
            <w:tcW w:w="3261" w:type="dxa"/>
            <w:shd w:val="clear" w:color="auto" w:fill="auto"/>
          </w:tcPr>
          <w:p w:rsidR="00EE5FBD" w:rsidRPr="00F85028" w:rsidRDefault="00EE5FBD" w:rsidP="00F85028">
            <w:pPr>
              <w:pStyle w:val="Tabletext"/>
            </w:pPr>
            <w:r w:rsidRPr="00F85028">
              <w:t>Section</w:t>
            </w:r>
            <w:r w:rsidR="00F85028" w:rsidRPr="00F85028">
              <w:t> </w:t>
            </w:r>
            <w:r w:rsidRPr="00F85028">
              <w:t>1432</w:t>
            </w:r>
          </w:p>
        </w:tc>
        <w:tc>
          <w:tcPr>
            <w:tcW w:w="4111" w:type="dxa"/>
            <w:shd w:val="clear" w:color="auto" w:fill="auto"/>
          </w:tcPr>
          <w:p w:rsidR="00EE5FBD" w:rsidRPr="00F85028" w:rsidRDefault="00970BCA" w:rsidP="00F85028">
            <w:pPr>
              <w:pStyle w:val="Tabletext"/>
            </w:pPr>
            <w:r w:rsidRPr="00F85028">
              <w:t>30 penalty units</w:t>
            </w:r>
          </w:p>
        </w:tc>
      </w:tr>
      <w:tr w:rsidR="00EE5FBD" w:rsidRPr="00F85028" w:rsidTr="00C36069">
        <w:tc>
          <w:tcPr>
            <w:tcW w:w="3261" w:type="dxa"/>
            <w:tcBorders>
              <w:bottom w:val="single" w:sz="2" w:space="0" w:color="auto"/>
            </w:tcBorders>
            <w:shd w:val="clear" w:color="auto" w:fill="auto"/>
          </w:tcPr>
          <w:p w:rsidR="00EE5FBD" w:rsidRPr="00F85028" w:rsidRDefault="00EE5FBD" w:rsidP="00F85028">
            <w:pPr>
              <w:pStyle w:val="Tabletext"/>
            </w:pPr>
            <w:r w:rsidRPr="00F85028">
              <w:t>Subsection</w:t>
            </w:r>
            <w:r w:rsidR="00F85028" w:rsidRPr="00F85028">
              <w:t> </w:t>
            </w:r>
            <w:r w:rsidRPr="00F85028">
              <w:t>1436(2)</w:t>
            </w:r>
          </w:p>
        </w:tc>
        <w:tc>
          <w:tcPr>
            <w:tcW w:w="4111" w:type="dxa"/>
            <w:tcBorders>
              <w:bottom w:val="single" w:sz="2" w:space="0" w:color="auto"/>
            </w:tcBorders>
            <w:shd w:val="clear" w:color="auto" w:fill="auto"/>
          </w:tcPr>
          <w:p w:rsidR="00EE5FBD" w:rsidRPr="00F85028" w:rsidRDefault="00970BCA" w:rsidP="00F85028">
            <w:pPr>
              <w:pStyle w:val="Tabletext"/>
            </w:pPr>
            <w:r w:rsidRPr="00F85028">
              <w:t>30 penalty units</w:t>
            </w:r>
          </w:p>
        </w:tc>
      </w:tr>
      <w:tr w:rsidR="00EE5FBD" w:rsidRPr="00F85028" w:rsidTr="00C36069">
        <w:tc>
          <w:tcPr>
            <w:tcW w:w="3261" w:type="dxa"/>
            <w:tcBorders>
              <w:top w:val="single" w:sz="2" w:space="0" w:color="auto"/>
              <w:bottom w:val="single" w:sz="12" w:space="0" w:color="auto"/>
            </w:tcBorders>
            <w:shd w:val="clear" w:color="auto" w:fill="auto"/>
          </w:tcPr>
          <w:p w:rsidR="00EE5FBD" w:rsidRPr="00F85028" w:rsidRDefault="00EE5FBD" w:rsidP="00F85028">
            <w:pPr>
              <w:pStyle w:val="Tabletext"/>
            </w:pPr>
            <w:r w:rsidRPr="00F85028">
              <w:t>Subsection</w:t>
            </w:r>
            <w:r w:rsidR="00F85028" w:rsidRPr="00F85028">
              <w:t> </w:t>
            </w:r>
            <w:r w:rsidRPr="00F85028">
              <w:t>1438(6)</w:t>
            </w:r>
          </w:p>
        </w:tc>
        <w:tc>
          <w:tcPr>
            <w:tcW w:w="4111" w:type="dxa"/>
            <w:tcBorders>
              <w:top w:val="single" w:sz="2" w:space="0" w:color="auto"/>
              <w:bottom w:val="single" w:sz="12" w:space="0" w:color="auto"/>
            </w:tcBorders>
            <w:shd w:val="clear" w:color="auto" w:fill="auto"/>
          </w:tcPr>
          <w:p w:rsidR="00EE5FBD" w:rsidRPr="00F85028" w:rsidRDefault="00970BCA" w:rsidP="00F85028">
            <w:pPr>
              <w:pStyle w:val="Tabletext"/>
            </w:pPr>
            <w:r w:rsidRPr="00F85028">
              <w:t>50 penalty units</w:t>
            </w:r>
          </w:p>
        </w:tc>
      </w:tr>
    </w:tbl>
    <w:p w:rsidR="00EE5FBD" w:rsidRPr="00F85028" w:rsidRDefault="00EE5FBD" w:rsidP="00F85028">
      <w:pPr>
        <w:pStyle w:val="notetext"/>
      </w:pPr>
      <w:r w:rsidRPr="00F85028">
        <w:t>Note:</w:t>
      </w:r>
      <w:r w:rsidRPr="00F85028">
        <w:tab/>
        <w:t>Chapter</w:t>
      </w:r>
      <w:r w:rsidR="00F85028" w:rsidRPr="00F85028">
        <w:t> </w:t>
      </w:r>
      <w:r w:rsidRPr="00F85028">
        <w:t xml:space="preserve">2 of the </w:t>
      </w:r>
      <w:r w:rsidRPr="00F85028">
        <w:rPr>
          <w:i/>
        </w:rPr>
        <w:t>Criminal Code</w:t>
      </w:r>
      <w:r w:rsidRPr="00F85028">
        <w:t xml:space="preserve"> sets out the general principles of criminal responsibility</w:t>
      </w:r>
      <w:r w:rsidR="00D85604" w:rsidRPr="00F85028">
        <w:t>.</w:t>
      </w:r>
    </w:p>
    <w:p w:rsidR="00B848B2" w:rsidRPr="00F85028" w:rsidRDefault="004A42EE" w:rsidP="00F85028">
      <w:pPr>
        <w:pStyle w:val="ItemHead"/>
      </w:pPr>
      <w:r w:rsidRPr="00F85028">
        <w:t>141</w:t>
      </w:r>
      <w:r w:rsidR="00B848B2" w:rsidRPr="00F85028">
        <w:t xml:space="preserve">  Sub</w:t>
      </w:r>
      <w:r w:rsidR="00971DF8" w:rsidRPr="00F85028">
        <w:t>clause</w:t>
      </w:r>
      <w:r w:rsidR="00F85028" w:rsidRPr="00F85028">
        <w:t> </w:t>
      </w:r>
      <w:r w:rsidR="00B848B2" w:rsidRPr="00F85028">
        <w:t>25(5) of Schedule</w:t>
      </w:r>
      <w:r w:rsidR="00F85028" w:rsidRPr="00F85028">
        <w:t> </w:t>
      </w:r>
      <w:r w:rsidR="00B848B2" w:rsidRPr="00F85028">
        <w:t>4 (penalty)</w:t>
      </w:r>
    </w:p>
    <w:p w:rsidR="00B848B2" w:rsidRPr="00F85028" w:rsidRDefault="00B848B2" w:rsidP="00F85028">
      <w:pPr>
        <w:pStyle w:val="Item"/>
      </w:pPr>
      <w:r w:rsidRPr="00F85028">
        <w:t>Repeal the penalty, substitute:</w:t>
      </w:r>
    </w:p>
    <w:p w:rsidR="00B848B2" w:rsidRPr="00F85028" w:rsidRDefault="00B848B2" w:rsidP="00F85028">
      <w:pPr>
        <w:pStyle w:val="Penalty"/>
      </w:pPr>
      <w:r w:rsidRPr="00F85028">
        <w:t>Penalty:</w:t>
      </w:r>
      <w:r w:rsidRPr="00F85028">
        <w:tab/>
        <w:t>2 years imprisonment</w:t>
      </w:r>
      <w:r w:rsidR="00D85604" w:rsidRPr="00F85028">
        <w:t>.</w:t>
      </w:r>
    </w:p>
    <w:p w:rsidR="00B848B2" w:rsidRPr="00F85028" w:rsidRDefault="004A42EE" w:rsidP="00F85028">
      <w:pPr>
        <w:pStyle w:val="ItemHead"/>
      </w:pPr>
      <w:r w:rsidRPr="00F85028">
        <w:t>142</w:t>
      </w:r>
      <w:r w:rsidR="00B848B2" w:rsidRPr="00F85028">
        <w:t xml:space="preserve">  Sub</w:t>
      </w:r>
      <w:r w:rsidR="00971DF8" w:rsidRPr="00F85028">
        <w:t>clause</w:t>
      </w:r>
      <w:r w:rsidR="00F85028" w:rsidRPr="00F85028">
        <w:t> </w:t>
      </w:r>
      <w:r w:rsidR="00B848B2" w:rsidRPr="00F85028">
        <w:t>29(7) of Schedule</w:t>
      </w:r>
      <w:r w:rsidR="00F85028" w:rsidRPr="00F85028">
        <w:t> </w:t>
      </w:r>
      <w:r w:rsidR="00B848B2" w:rsidRPr="00F85028">
        <w:t>4 (penalty)</w:t>
      </w:r>
    </w:p>
    <w:p w:rsidR="00B848B2" w:rsidRPr="00F85028" w:rsidRDefault="00B848B2" w:rsidP="00F85028">
      <w:pPr>
        <w:pStyle w:val="Item"/>
      </w:pPr>
      <w:r w:rsidRPr="00F85028">
        <w:t>Repeal the penalty, substitute:</w:t>
      </w:r>
    </w:p>
    <w:p w:rsidR="00B848B2" w:rsidRPr="00F85028" w:rsidRDefault="00B848B2" w:rsidP="00F85028">
      <w:pPr>
        <w:pStyle w:val="Penalty"/>
      </w:pPr>
      <w:r w:rsidRPr="00F85028">
        <w:t>Penalty:</w:t>
      </w:r>
    </w:p>
    <w:p w:rsidR="00B848B2" w:rsidRPr="00F85028" w:rsidRDefault="00B848B2" w:rsidP="00F85028">
      <w:pPr>
        <w:pStyle w:val="paragraph"/>
      </w:pPr>
      <w:r w:rsidRPr="00F85028">
        <w:tab/>
        <w:t>(a)</w:t>
      </w:r>
      <w:r w:rsidRPr="00F85028">
        <w:tab/>
        <w:t>for an individual—5 years imprisonment, 2,000 penalty units, or both;</w:t>
      </w:r>
      <w:r w:rsidR="00971DF8" w:rsidRPr="00F85028">
        <w:t xml:space="preserve"> and</w:t>
      </w:r>
    </w:p>
    <w:p w:rsidR="006E02F3" w:rsidRPr="00F85028" w:rsidRDefault="00B848B2" w:rsidP="00F85028">
      <w:pPr>
        <w:pStyle w:val="paragraph"/>
      </w:pPr>
      <w:r w:rsidRPr="00F85028">
        <w:tab/>
        <w:t>(b)</w:t>
      </w:r>
      <w:r w:rsidRPr="00F85028">
        <w:tab/>
        <w:t>for a body corporate—20,000 penalty units</w:t>
      </w:r>
      <w:r w:rsidR="00D85604" w:rsidRPr="00F85028">
        <w:t>.</w:t>
      </w:r>
    </w:p>
    <w:p w:rsidR="00B848B2" w:rsidRPr="00F85028" w:rsidRDefault="004A42EE" w:rsidP="00F85028">
      <w:pPr>
        <w:pStyle w:val="ItemHead"/>
      </w:pPr>
      <w:r w:rsidRPr="00F85028">
        <w:t>143</w:t>
      </w:r>
      <w:r w:rsidR="00B848B2" w:rsidRPr="00F85028">
        <w:t xml:space="preserve">  Sub</w:t>
      </w:r>
      <w:r w:rsidR="00227CAF" w:rsidRPr="00F85028">
        <w:t>clause</w:t>
      </w:r>
      <w:r w:rsidR="00F85028" w:rsidRPr="00F85028">
        <w:t> </w:t>
      </w:r>
      <w:r w:rsidR="00B848B2" w:rsidRPr="00F85028">
        <w:t>33(1) of Schedule</w:t>
      </w:r>
      <w:r w:rsidR="00F85028" w:rsidRPr="00F85028">
        <w:t> </w:t>
      </w:r>
      <w:r w:rsidR="00B848B2" w:rsidRPr="00F85028">
        <w:t>4 (penalty)</w:t>
      </w:r>
    </w:p>
    <w:p w:rsidR="00B848B2" w:rsidRPr="00F85028" w:rsidRDefault="00B848B2" w:rsidP="00F85028">
      <w:pPr>
        <w:pStyle w:val="Item"/>
      </w:pPr>
      <w:r w:rsidRPr="00F85028">
        <w:t>Repeal the penalty, substitute:</w:t>
      </w:r>
    </w:p>
    <w:p w:rsidR="00B848B2" w:rsidRPr="00F85028" w:rsidRDefault="00B848B2" w:rsidP="00F85028">
      <w:pPr>
        <w:pStyle w:val="Penalty"/>
      </w:pPr>
      <w:r w:rsidRPr="00F85028">
        <w:t>Penalty:</w:t>
      </w:r>
      <w:r w:rsidRPr="00F85028">
        <w:tab/>
        <w:t>6 months imprisonment</w:t>
      </w:r>
      <w:r w:rsidR="00D85604" w:rsidRPr="00F85028">
        <w:t>.</w:t>
      </w:r>
    </w:p>
    <w:p w:rsidR="00B848B2" w:rsidRPr="00F85028" w:rsidRDefault="004A42EE" w:rsidP="00F85028">
      <w:pPr>
        <w:pStyle w:val="ItemHead"/>
      </w:pPr>
      <w:r w:rsidRPr="00F85028">
        <w:t>144</w:t>
      </w:r>
      <w:r w:rsidR="00B848B2" w:rsidRPr="00F85028">
        <w:t xml:space="preserve">  Paragraph 36(2)(i) of Schedule</w:t>
      </w:r>
      <w:r w:rsidR="00F85028" w:rsidRPr="00F85028">
        <w:t> </w:t>
      </w:r>
      <w:r w:rsidR="00B848B2" w:rsidRPr="00F85028">
        <w:t>4</w:t>
      </w:r>
    </w:p>
    <w:p w:rsidR="00B848B2" w:rsidRPr="00F85028" w:rsidRDefault="00B848B2" w:rsidP="00F85028">
      <w:pPr>
        <w:pStyle w:val="Item"/>
      </w:pPr>
      <w:r w:rsidRPr="00F85028">
        <w:t>Omit “25 penalty units”, substitute “30 penalty units”</w:t>
      </w:r>
      <w:r w:rsidR="00D85604" w:rsidRPr="00F85028">
        <w:t>.</w:t>
      </w:r>
    </w:p>
    <w:p w:rsidR="00B848B2" w:rsidRPr="00F85028" w:rsidRDefault="004A42EE" w:rsidP="00F85028">
      <w:pPr>
        <w:pStyle w:val="ItemHead"/>
      </w:pPr>
      <w:r w:rsidRPr="00F85028">
        <w:t>145</w:t>
      </w:r>
      <w:r w:rsidR="00B848B2" w:rsidRPr="00F85028">
        <w:t xml:space="preserve">  Paragraph 36(2)(j) of Schedule</w:t>
      </w:r>
      <w:r w:rsidR="00F85028" w:rsidRPr="00F85028">
        <w:t> </w:t>
      </w:r>
      <w:r w:rsidR="00B848B2" w:rsidRPr="00F85028">
        <w:t>4</w:t>
      </w:r>
    </w:p>
    <w:p w:rsidR="00DF5B8D" w:rsidRPr="00F85028" w:rsidRDefault="00B848B2" w:rsidP="00F85028">
      <w:pPr>
        <w:pStyle w:val="Item"/>
      </w:pPr>
      <w:r w:rsidRPr="00F85028">
        <w:t>Omit “10 penalty units”, substitute “30 penalty units”</w:t>
      </w:r>
      <w:r w:rsidR="00D85604" w:rsidRPr="00F85028">
        <w:t>.</w:t>
      </w:r>
    </w:p>
    <w:p w:rsidR="00DF5B8D" w:rsidRPr="00F85028" w:rsidRDefault="00DF5B8D" w:rsidP="00F85028">
      <w:pPr>
        <w:pStyle w:val="ActHead7"/>
        <w:pageBreakBefore/>
      </w:pPr>
      <w:bookmarkStart w:id="86" w:name="_Toc3383378"/>
      <w:r w:rsidRPr="00F85028">
        <w:rPr>
          <w:rStyle w:val="CharAmPartNo"/>
        </w:rPr>
        <w:t>Part</w:t>
      </w:r>
      <w:r w:rsidR="00F85028" w:rsidRPr="00F85028">
        <w:rPr>
          <w:rStyle w:val="CharAmPartNo"/>
        </w:rPr>
        <w:t> </w:t>
      </w:r>
      <w:r w:rsidRPr="00F85028">
        <w:rPr>
          <w:rStyle w:val="CharAmPartNo"/>
        </w:rPr>
        <w:t>2</w:t>
      </w:r>
      <w:r w:rsidRPr="00F85028">
        <w:t>—</w:t>
      </w:r>
      <w:r w:rsidRPr="00F85028">
        <w:rPr>
          <w:rStyle w:val="CharAmPartText"/>
        </w:rPr>
        <w:t>Application and transitional provisions</w:t>
      </w:r>
      <w:bookmarkEnd w:id="86"/>
    </w:p>
    <w:p w:rsidR="00DF5B8D" w:rsidRPr="00F85028" w:rsidRDefault="00DF5B8D" w:rsidP="00F85028">
      <w:pPr>
        <w:pStyle w:val="ActHead9"/>
        <w:rPr>
          <w:i w:val="0"/>
        </w:rPr>
      </w:pPr>
      <w:bookmarkStart w:id="87" w:name="_Toc3383379"/>
      <w:r w:rsidRPr="00F85028">
        <w:t>Corporations Act 2001</w:t>
      </w:r>
      <w:bookmarkEnd w:id="87"/>
    </w:p>
    <w:p w:rsidR="00DF5B8D" w:rsidRPr="00F85028" w:rsidRDefault="004A42EE" w:rsidP="00F85028">
      <w:pPr>
        <w:pStyle w:val="ItemHead"/>
      </w:pPr>
      <w:r w:rsidRPr="00F85028">
        <w:t>146</w:t>
      </w:r>
      <w:r w:rsidR="00DF5B8D" w:rsidRPr="00F85028">
        <w:t xml:space="preserve">  In the appropriate position in Chapter</w:t>
      </w:r>
      <w:r w:rsidR="00F85028" w:rsidRPr="00F85028">
        <w:t> </w:t>
      </w:r>
      <w:r w:rsidR="00DF5B8D" w:rsidRPr="00F85028">
        <w:t>10</w:t>
      </w:r>
    </w:p>
    <w:p w:rsidR="00DF5B8D" w:rsidRPr="00F85028" w:rsidRDefault="00DF5B8D" w:rsidP="00F85028">
      <w:pPr>
        <w:pStyle w:val="Item"/>
      </w:pPr>
      <w:r w:rsidRPr="00F85028">
        <w:t>Insert:</w:t>
      </w:r>
    </w:p>
    <w:p w:rsidR="00DF5B8D" w:rsidRPr="00F85028" w:rsidRDefault="00DF5B8D" w:rsidP="00F85028">
      <w:pPr>
        <w:pStyle w:val="ActHead2"/>
      </w:pPr>
      <w:bookmarkStart w:id="88" w:name="_Toc3383380"/>
      <w:r w:rsidRPr="00F85028">
        <w:rPr>
          <w:rStyle w:val="CharPartNo"/>
        </w:rPr>
        <w:t>Part</w:t>
      </w:r>
      <w:r w:rsidR="00F85028" w:rsidRPr="00F85028">
        <w:rPr>
          <w:rStyle w:val="CharPartNo"/>
        </w:rPr>
        <w:t> </w:t>
      </w:r>
      <w:r w:rsidRPr="00F85028">
        <w:rPr>
          <w:rStyle w:val="CharPartNo"/>
        </w:rPr>
        <w:t>10</w:t>
      </w:r>
      <w:r w:rsidR="00D85604" w:rsidRPr="00F85028">
        <w:rPr>
          <w:rStyle w:val="CharPartNo"/>
        </w:rPr>
        <w:t>.</w:t>
      </w:r>
      <w:r w:rsidRPr="00F85028">
        <w:rPr>
          <w:rStyle w:val="CharPartNo"/>
        </w:rPr>
        <w:t>36</w:t>
      </w:r>
      <w:r w:rsidRPr="00F85028">
        <w:t>—</w:t>
      </w:r>
      <w:r w:rsidRPr="00F85028">
        <w:rPr>
          <w:rStyle w:val="CharPartText"/>
        </w:rPr>
        <w:t>Application and transitional provisions relating to the Treasury Laws Amendment (Strengthening Corporate and Financial Sector Penalties) Act 201</w:t>
      </w:r>
      <w:r w:rsidR="003D39DF">
        <w:rPr>
          <w:rStyle w:val="CharPartText"/>
        </w:rPr>
        <w:t>9</w:t>
      </w:r>
      <w:bookmarkEnd w:id="88"/>
    </w:p>
    <w:p w:rsidR="00DF5B8D" w:rsidRPr="00F85028" w:rsidRDefault="00DF5B8D" w:rsidP="00F85028">
      <w:pPr>
        <w:pStyle w:val="Header"/>
      </w:pPr>
      <w:r w:rsidRPr="00F85028">
        <w:rPr>
          <w:rStyle w:val="CharDivNo"/>
        </w:rPr>
        <w:t xml:space="preserve"> </w:t>
      </w:r>
      <w:r w:rsidRPr="00F85028">
        <w:rPr>
          <w:rStyle w:val="CharDivText"/>
        </w:rPr>
        <w:t xml:space="preserve"> </w:t>
      </w:r>
    </w:p>
    <w:p w:rsidR="00DF5B8D" w:rsidRPr="00F85028" w:rsidRDefault="00DF5B8D" w:rsidP="00F85028">
      <w:pPr>
        <w:pStyle w:val="ActHead5"/>
      </w:pPr>
      <w:bookmarkStart w:id="89" w:name="_Toc3383381"/>
      <w:r w:rsidRPr="00F85028">
        <w:rPr>
          <w:rStyle w:val="CharSectno"/>
        </w:rPr>
        <w:t>1655</w:t>
      </w:r>
      <w:r w:rsidRPr="00F85028">
        <w:t xml:space="preserve">  Definitions</w:t>
      </w:r>
      <w:bookmarkEnd w:id="89"/>
    </w:p>
    <w:p w:rsidR="00DF5B8D" w:rsidRPr="00F85028" w:rsidRDefault="00DF5B8D" w:rsidP="00F85028">
      <w:pPr>
        <w:pStyle w:val="subsection"/>
      </w:pPr>
      <w:r w:rsidRPr="00F85028">
        <w:tab/>
      </w:r>
      <w:r w:rsidRPr="00F85028">
        <w:tab/>
        <w:t>In this Part:</w:t>
      </w:r>
    </w:p>
    <w:p w:rsidR="00DF5B8D" w:rsidRPr="00F85028" w:rsidRDefault="00DF5B8D" w:rsidP="00F85028">
      <w:pPr>
        <w:pStyle w:val="Definition"/>
      </w:pPr>
      <w:r w:rsidRPr="00F85028">
        <w:rPr>
          <w:b/>
          <w:i/>
        </w:rPr>
        <w:t>amending Act</w:t>
      </w:r>
      <w:r w:rsidRPr="00F85028">
        <w:t xml:space="preserve"> means the </w:t>
      </w:r>
      <w:r w:rsidRPr="00F85028">
        <w:rPr>
          <w:i/>
        </w:rPr>
        <w:t>Treasury Laws Amendment (Strengthening Corporate and Financial Sector Penalties) Act 201</w:t>
      </w:r>
      <w:r w:rsidR="003D39DF">
        <w:rPr>
          <w:i/>
        </w:rPr>
        <w:t>9</w:t>
      </w:r>
      <w:r w:rsidR="00D85604" w:rsidRPr="00F85028">
        <w:t>.</w:t>
      </w:r>
    </w:p>
    <w:p w:rsidR="00DF5B8D" w:rsidRPr="00F85028" w:rsidRDefault="00DF5B8D" w:rsidP="00F85028">
      <w:pPr>
        <w:pStyle w:val="Definition"/>
      </w:pPr>
      <w:r w:rsidRPr="00F85028">
        <w:rPr>
          <w:b/>
          <w:i/>
        </w:rPr>
        <w:t>commencement day</w:t>
      </w:r>
      <w:r w:rsidRPr="00F85028">
        <w:t xml:space="preserve"> means the day on which Schedule</w:t>
      </w:r>
      <w:r w:rsidR="00F85028" w:rsidRPr="00F85028">
        <w:t> </w:t>
      </w:r>
      <w:r w:rsidRPr="00F85028">
        <w:t xml:space="preserve">1 to the </w:t>
      </w:r>
      <w:r w:rsidRPr="00F85028">
        <w:rPr>
          <w:i/>
        </w:rPr>
        <w:t>Treasury Laws Amendment (Strengthening Corporate and Financial Sector Penalties) Act 201</w:t>
      </w:r>
      <w:r w:rsidR="003D39DF">
        <w:rPr>
          <w:i/>
        </w:rPr>
        <w:t>9</w:t>
      </w:r>
      <w:r w:rsidRPr="00F85028">
        <w:t xml:space="preserve"> commences</w:t>
      </w:r>
      <w:r w:rsidR="00D85604" w:rsidRPr="00F85028">
        <w:t>.</w:t>
      </w:r>
    </w:p>
    <w:p w:rsidR="00DF5B8D" w:rsidRPr="00F85028" w:rsidRDefault="00DF5B8D" w:rsidP="00F85028">
      <w:pPr>
        <w:pStyle w:val="ActHead5"/>
      </w:pPr>
      <w:bookmarkStart w:id="90" w:name="_Toc3383382"/>
      <w:r w:rsidRPr="00F85028">
        <w:rPr>
          <w:rStyle w:val="CharSectno"/>
        </w:rPr>
        <w:t>1656</w:t>
      </w:r>
      <w:r w:rsidRPr="00F85028">
        <w:t xml:space="preserve">  Application—offences</w:t>
      </w:r>
      <w:bookmarkEnd w:id="90"/>
    </w:p>
    <w:p w:rsidR="00DF5B8D" w:rsidRPr="00F85028" w:rsidRDefault="00DF5B8D" w:rsidP="00F85028">
      <w:pPr>
        <w:pStyle w:val="subsection"/>
      </w:pPr>
      <w:r w:rsidRPr="00F85028">
        <w:tab/>
      </w:r>
      <w:r w:rsidRPr="00F85028">
        <w:tab/>
        <w:t>Subject to this Part, the amendments made by Schedule</w:t>
      </w:r>
      <w:r w:rsidR="00F85028" w:rsidRPr="00F85028">
        <w:t> </w:t>
      </w:r>
      <w:r w:rsidRPr="00F85028">
        <w:t>1 to the amending Act apply in relation to the commission of an offence if the conduct constituting the commission of the offence occurs wholly on or after the commencement day</w:t>
      </w:r>
      <w:r w:rsidR="00D85604" w:rsidRPr="00F85028">
        <w:t>.</w:t>
      </w:r>
    </w:p>
    <w:p w:rsidR="00DF5B8D" w:rsidRPr="00F85028" w:rsidRDefault="00DF5B8D" w:rsidP="00F85028">
      <w:pPr>
        <w:pStyle w:val="ActHead5"/>
      </w:pPr>
      <w:bookmarkStart w:id="91" w:name="_Toc3383383"/>
      <w:r w:rsidRPr="00F85028">
        <w:rPr>
          <w:rStyle w:val="CharSectno"/>
        </w:rPr>
        <w:t>1657</w:t>
      </w:r>
      <w:r w:rsidRPr="00F85028">
        <w:t xml:space="preserve">  Application—civil penalty provisions</w:t>
      </w:r>
      <w:bookmarkEnd w:id="91"/>
    </w:p>
    <w:p w:rsidR="00DF5B8D" w:rsidRPr="00F85028" w:rsidRDefault="00DF5B8D" w:rsidP="00F85028">
      <w:pPr>
        <w:pStyle w:val="subsection"/>
      </w:pPr>
      <w:r w:rsidRPr="00F85028">
        <w:tab/>
      </w:r>
      <w:r w:rsidRPr="00F85028">
        <w:tab/>
        <w:t>Subject to this Part, the amendments made by Schedule</w:t>
      </w:r>
      <w:r w:rsidR="00F85028" w:rsidRPr="00F85028">
        <w:t> </w:t>
      </w:r>
      <w:r w:rsidRPr="00F85028">
        <w:t xml:space="preserve">1 to the amending Act apply in relation </w:t>
      </w:r>
      <w:r w:rsidR="00D75311" w:rsidRPr="00F85028">
        <w:t xml:space="preserve">to </w:t>
      </w:r>
      <w:r w:rsidRPr="00F85028">
        <w:t>the contravention of a civil penalty provision if the conduct constituting the contravention of the provision occurs wholly on or after the commencement day</w:t>
      </w:r>
      <w:r w:rsidR="00D85604" w:rsidRPr="00F85028">
        <w:t>.</w:t>
      </w:r>
    </w:p>
    <w:p w:rsidR="00DF5B8D" w:rsidRPr="00F85028" w:rsidRDefault="00DF5B8D" w:rsidP="00F85028">
      <w:pPr>
        <w:pStyle w:val="ActHead5"/>
      </w:pPr>
      <w:bookmarkStart w:id="92" w:name="_Toc3383384"/>
      <w:r w:rsidRPr="00F85028">
        <w:rPr>
          <w:rStyle w:val="CharSectno"/>
        </w:rPr>
        <w:t>1658</w:t>
      </w:r>
      <w:r w:rsidRPr="00F85028">
        <w:t xml:space="preserve">  Application—offence provisions repealed and substituted with conduct rules with multiple consequences</w:t>
      </w:r>
      <w:bookmarkEnd w:id="92"/>
    </w:p>
    <w:p w:rsidR="00DF5B8D" w:rsidRPr="00F85028" w:rsidRDefault="00DF5B8D" w:rsidP="00F85028">
      <w:pPr>
        <w:pStyle w:val="subsection"/>
      </w:pPr>
      <w:r w:rsidRPr="00F85028">
        <w:tab/>
      </w:r>
      <w:r w:rsidRPr="00F85028">
        <w:tab/>
        <w:t>To avoid doubt, the amendments made by items</w:t>
      </w:r>
      <w:r w:rsidR="00F85028" w:rsidRPr="00F85028">
        <w:t> </w:t>
      </w:r>
      <w:r w:rsidR="00F07C70" w:rsidRPr="00F85028">
        <w:t>82</w:t>
      </w:r>
      <w:r w:rsidRPr="00F85028">
        <w:t xml:space="preserve">, </w:t>
      </w:r>
      <w:r w:rsidR="00F07C70" w:rsidRPr="00F85028">
        <w:t>86</w:t>
      </w:r>
      <w:r w:rsidRPr="00F85028">
        <w:t xml:space="preserve">, </w:t>
      </w:r>
      <w:r w:rsidR="00F07C70" w:rsidRPr="00F85028">
        <w:t>87</w:t>
      </w:r>
      <w:r w:rsidRPr="00F85028">
        <w:t xml:space="preserve">, </w:t>
      </w:r>
      <w:r w:rsidR="00F07C70" w:rsidRPr="00F85028">
        <w:t>94</w:t>
      </w:r>
      <w:r w:rsidRPr="00F85028">
        <w:t xml:space="preserve">, </w:t>
      </w:r>
      <w:r w:rsidR="00F07C70" w:rsidRPr="00F85028">
        <w:t>100</w:t>
      </w:r>
      <w:r w:rsidRPr="00F85028">
        <w:t xml:space="preserve">, </w:t>
      </w:r>
      <w:r w:rsidR="00F07C70" w:rsidRPr="00F85028">
        <w:t>101</w:t>
      </w:r>
      <w:r w:rsidRPr="00F85028">
        <w:t xml:space="preserve"> and </w:t>
      </w:r>
      <w:r w:rsidR="00F07C70" w:rsidRPr="00F85028">
        <w:t>102</w:t>
      </w:r>
      <w:r w:rsidRPr="00F85028">
        <w:t xml:space="preserve"> of Schedule</w:t>
      </w:r>
      <w:r w:rsidR="00F85028" w:rsidRPr="00F85028">
        <w:t> </w:t>
      </w:r>
      <w:r w:rsidRPr="00F85028">
        <w:t>1 to the amending Act apply in relation to the commission of an offence or the contravention of a civil penalty provision under the sections inserted by those items if the conduct constituting the commission of the offence or the contravention of the civil penalty provision occurs wholly on or after the commencement day</w:t>
      </w:r>
      <w:r w:rsidR="00D85604" w:rsidRPr="00F85028">
        <w:t>.</w:t>
      </w:r>
    </w:p>
    <w:p w:rsidR="00DF5B8D" w:rsidRPr="00F85028" w:rsidRDefault="00DF5B8D" w:rsidP="00F85028">
      <w:pPr>
        <w:pStyle w:val="ActHead5"/>
      </w:pPr>
      <w:bookmarkStart w:id="93" w:name="_Toc3383385"/>
      <w:r w:rsidRPr="00F85028">
        <w:rPr>
          <w:rStyle w:val="CharSectno"/>
        </w:rPr>
        <w:t>1659</w:t>
      </w:r>
      <w:r w:rsidRPr="00F85028">
        <w:t xml:space="preserve">  Application—infringement notices</w:t>
      </w:r>
      <w:bookmarkEnd w:id="93"/>
    </w:p>
    <w:p w:rsidR="00DF5B8D" w:rsidRPr="00F85028" w:rsidRDefault="00DF5B8D" w:rsidP="00F85028">
      <w:pPr>
        <w:pStyle w:val="subsection"/>
      </w:pPr>
      <w:r w:rsidRPr="00F85028">
        <w:tab/>
        <w:t>(1)</w:t>
      </w:r>
      <w:r w:rsidRPr="00F85028">
        <w:tab/>
        <w:t>An infringement notice may be given on or after the commencement day under section</w:t>
      </w:r>
      <w:r w:rsidR="00F85028" w:rsidRPr="00F85028">
        <w:t> </w:t>
      </w:r>
      <w:r w:rsidR="00D85604" w:rsidRPr="00F85028">
        <w:t>1317DAM</w:t>
      </w:r>
      <w:r w:rsidRPr="00F85028">
        <w:t xml:space="preserve"> of the Act, as inserted by item</w:t>
      </w:r>
      <w:r w:rsidR="00F85028" w:rsidRPr="00F85028">
        <w:t> </w:t>
      </w:r>
      <w:r w:rsidR="00AA6D95" w:rsidRPr="00F85028">
        <w:t>113</w:t>
      </w:r>
      <w:r w:rsidRPr="00F85028">
        <w:t xml:space="preserve"> of Schedule</w:t>
      </w:r>
      <w:r w:rsidR="00F85028" w:rsidRPr="00F85028">
        <w:t> </w:t>
      </w:r>
      <w:r w:rsidRPr="00F85028">
        <w:t>1 to the amending Act, in relation to an alleged contravention of a provision whether the alleged contravention occurred before, on or after the commencement day</w:t>
      </w:r>
      <w:r w:rsidR="00D85604" w:rsidRPr="00F85028">
        <w:t>.</w:t>
      </w:r>
    </w:p>
    <w:p w:rsidR="00DF5B8D" w:rsidRPr="00F85028" w:rsidRDefault="00DF5B8D" w:rsidP="00F85028">
      <w:pPr>
        <w:pStyle w:val="subsection"/>
      </w:pPr>
      <w:r w:rsidRPr="00F85028">
        <w:tab/>
        <w:t>(2)</w:t>
      </w:r>
      <w:r w:rsidRPr="00F85028">
        <w:tab/>
        <w:t>Despite the repeal of section</w:t>
      </w:r>
      <w:r w:rsidR="00F85028" w:rsidRPr="00F85028">
        <w:t> </w:t>
      </w:r>
      <w:r w:rsidRPr="00F85028">
        <w:t>1313 of the Act by item</w:t>
      </w:r>
      <w:r w:rsidR="00F85028" w:rsidRPr="00F85028">
        <w:t> </w:t>
      </w:r>
      <w:r w:rsidR="00AA6D95" w:rsidRPr="00F85028">
        <w:t>111</w:t>
      </w:r>
      <w:r w:rsidRPr="00F85028">
        <w:t xml:space="preserve"> of Schedule</w:t>
      </w:r>
      <w:r w:rsidR="00F85028" w:rsidRPr="00F85028">
        <w:t> </w:t>
      </w:r>
      <w:r w:rsidRPr="00F85028">
        <w:t>1 to the amending Act, the Act continues to apply in relation to notices given under that section before the commencement day as if:</w:t>
      </w:r>
    </w:p>
    <w:p w:rsidR="00DF5B8D" w:rsidRPr="00F85028" w:rsidRDefault="00DF5B8D" w:rsidP="00F85028">
      <w:pPr>
        <w:pStyle w:val="paragraph"/>
      </w:pPr>
      <w:r w:rsidRPr="00F85028">
        <w:tab/>
        <w:t>(a)</w:t>
      </w:r>
      <w:r w:rsidRPr="00F85028">
        <w:tab/>
        <w:t xml:space="preserve">that section, and any regulations made under that section, had not been repealed; and </w:t>
      </w:r>
    </w:p>
    <w:p w:rsidR="00DF5B8D" w:rsidRPr="00F85028" w:rsidRDefault="00DF5B8D" w:rsidP="00F85028">
      <w:pPr>
        <w:pStyle w:val="paragraph"/>
      </w:pPr>
      <w:r w:rsidRPr="00F85028">
        <w:tab/>
        <w:t>(b)</w:t>
      </w:r>
      <w:r w:rsidRPr="00F85028">
        <w:tab/>
        <w:t>section</w:t>
      </w:r>
      <w:r w:rsidR="00F85028" w:rsidRPr="00F85028">
        <w:t> </w:t>
      </w:r>
      <w:r w:rsidRPr="00F85028">
        <w:t>1311 had not been amended</w:t>
      </w:r>
      <w:r w:rsidR="00D85604" w:rsidRPr="00F85028">
        <w:t>.</w:t>
      </w:r>
    </w:p>
    <w:p w:rsidR="00DF5B8D" w:rsidRPr="00F85028" w:rsidRDefault="00DF5B8D" w:rsidP="00F85028">
      <w:pPr>
        <w:pStyle w:val="ActHead5"/>
      </w:pPr>
      <w:bookmarkStart w:id="94" w:name="_Toc3383386"/>
      <w:r w:rsidRPr="00F85028">
        <w:rPr>
          <w:rStyle w:val="CharSectno"/>
        </w:rPr>
        <w:t>1660</w:t>
      </w:r>
      <w:r w:rsidRPr="00F85028">
        <w:t xml:space="preserve">  Application—definition of dishonesty</w:t>
      </w:r>
      <w:bookmarkEnd w:id="94"/>
    </w:p>
    <w:p w:rsidR="00DF5B8D" w:rsidRPr="00F85028" w:rsidRDefault="00DF5B8D" w:rsidP="00F85028">
      <w:pPr>
        <w:pStyle w:val="subsection"/>
      </w:pPr>
      <w:r w:rsidRPr="00F85028">
        <w:tab/>
        <w:t>(1)</w:t>
      </w:r>
      <w:r w:rsidRPr="00F85028">
        <w:tab/>
        <w:t xml:space="preserve">The amendment of the definition of </w:t>
      </w:r>
      <w:r w:rsidRPr="00F85028">
        <w:rPr>
          <w:b/>
          <w:i/>
        </w:rPr>
        <w:t xml:space="preserve">dishonesty </w:t>
      </w:r>
      <w:r w:rsidRPr="00F85028">
        <w:t>in section</w:t>
      </w:r>
      <w:r w:rsidR="00F85028" w:rsidRPr="00F85028">
        <w:t> </w:t>
      </w:r>
      <w:r w:rsidRPr="00F85028">
        <w:t>9 of the Act made by item</w:t>
      </w:r>
      <w:r w:rsidR="00F85028" w:rsidRPr="00F85028">
        <w:t> </w:t>
      </w:r>
      <w:r w:rsidR="00AA6D95" w:rsidRPr="00F85028">
        <w:t>7</w:t>
      </w:r>
      <w:r w:rsidRPr="00F85028">
        <w:t xml:space="preserve"> of Schedule</w:t>
      </w:r>
      <w:r w:rsidR="00F85028" w:rsidRPr="00F85028">
        <w:t> </w:t>
      </w:r>
      <w:r w:rsidRPr="00F85028">
        <w:t>1 to the amending Act applies in relation to a decision whether to convict a person of an offence under this Act for which dishonesty is an element, if the conduct constituting the commission of the offence occurs wholly on or after the commencement day</w:t>
      </w:r>
      <w:r w:rsidR="00D85604" w:rsidRPr="00F85028">
        <w:t>.</w:t>
      </w:r>
    </w:p>
    <w:p w:rsidR="00DF5B8D" w:rsidRPr="00F85028" w:rsidRDefault="00DF5B8D" w:rsidP="00F85028">
      <w:pPr>
        <w:pStyle w:val="subsection"/>
      </w:pPr>
      <w:r w:rsidRPr="00F85028">
        <w:tab/>
        <w:t>(2)</w:t>
      </w:r>
      <w:r w:rsidRPr="00F85028">
        <w:tab/>
        <w:t xml:space="preserve">The amendment of the definition of </w:t>
      </w:r>
      <w:r w:rsidRPr="00F85028">
        <w:rPr>
          <w:b/>
          <w:i/>
        </w:rPr>
        <w:t xml:space="preserve">dishonesty </w:t>
      </w:r>
      <w:r w:rsidRPr="00F85028">
        <w:t>in section</w:t>
      </w:r>
      <w:r w:rsidR="00F85028" w:rsidRPr="00F85028">
        <w:t> </w:t>
      </w:r>
      <w:r w:rsidRPr="00F85028">
        <w:t>9 of the Act made by item</w:t>
      </w:r>
      <w:r w:rsidR="00F85028" w:rsidRPr="00F85028">
        <w:t> </w:t>
      </w:r>
      <w:r w:rsidR="00AA6D95" w:rsidRPr="00F85028">
        <w:t>7</w:t>
      </w:r>
      <w:r w:rsidRPr="00F85028">
        <w:t xml:space="preserve"> of Schedule</w:t>
      </w:r>
      <w:r w:rsidR="00F85028" w:rsidRPr="00F85028">
        <w:t> </w:t>
      </w:r>
      <w:r w:rsidRPr="00F85028">
        <w:t>1 to the amending Act applies:</w:t>
      </w:r>
    </w:p>
    <w:p w:rsidR="00DF5B8D" w:rsidRPr="00F85028" w:rsidRDefault="00DF5B8D" w:rsidP="00F85028">
      <w:pPr>
        <w:pStyle w:val="paragraph"/>
      </w:pPr>
      <w:r w:rsidRPr="00F85028">
        <w:tab/>
        <w:t>(a)</w:t>
      </w:r>
      <w:r w:rsidRPr="00F85028">
        <w:tab/>
        <w:t>in relation to the disqualification of a person from managing corporations under section</w:t>
      </w:r>
      <w:r w:rsidR="00F85028" w:rsidRPr="00F85028">
        <w:t> </w:t>
      </w:r>
      <w:r w:rsidRPr="00F85028">
        <w:t>206B of the Act—to convictions for an offence involving dishonesty that occur on or after the commencement day; and</w:t>
      </w:r>
    </w:p>
    <w:p w:rsidR="00DF5B8D" w:rsidRPr="00F85028" w:rsidRDefault="00DF5B8D" w:rsidP="00F85028">
      <w:pPr>
        <w:pStyle w:val="paragraph"/>
      </w:pPr>
      <w:r w:rsidRPr="00F85028">
        <w:tab/>
        <w:t>(b)</w:t>
      </w:r>
      <w:r w:rsidRPr="00F85028">
        <w:tab/>
        <w:t>in relation to a decision under section</w:t>
      </w:r>
      <w:r w:rsidR="00F85028" w:rsidRPr="00F85028">
        <w:t> </w:t>
      </w:r>
      <w:r w:rsidRPr="00F85028">
        <w:t>913B of the Act whether to grant an Australian financial services licence—to convictions for an offence involving dishonesty whether the conviction occurs before, on or after the commencement day; and</w:t>
      </w:r>
    </w:p>
    <w:p w:rsidR="00DF5B8D" w:rsidRPr="00F85028" w:rsidRDefault="00DF5B8D" w:rsidP="00F85028">
      <w:pPr>
        <w:pStyle w:val="paragraph"/>
      </w:pPr>
      <w:r w:rsidRPr="00F85028">
        <w:tab/>
        <w:t>(c)</w:t>
      </w:r>
      <w:r w:rsidRPr="00F85028">
        <w:tab/>
        <w:t>in relation to a decision under section</w:t>
      </w:r>
      <w:r w:rsidR="00F85028" w:rsidRPr="00F85028">
        <w:t> </w:t>
      </w:r>
      <w:r w:rsidRPr="00F85028">
        <w:t>915B of the Act whether to suspend or cancel an Australian financial services licence—to convictions for an offence involving dishonesty whether the conviction occurs before, on or after the commencement day; and</w:t>
      </w:r>
    </w:p>
    <w:p w:rsidR="00DF5B8D" w:rsidRPr="00F85028" w:rsidRDefault="00DF5B8D" w:rsidP="00F85028">
      <w:pPr>
        <w:pStyle w:val="paragraph"/>
      </w:pPr>
      <w:r w:rsidRPr="00F85028">
        <w:tab/>
        <w:t>(d)</w:t>
      </w:r>
      <w:r w:rsidRPr="00F85028">
        <w:tab/>
        <w:t>in relation to a decision under section</w:t>
      </w:r>
      <w:r w:rsidR="00F85028" w:rsidRPr="00F85028">
        <w:t> </w:t>
      </w:r>
      <w:r w:rsidRPr="00F85028">
        <w:t>920A of the Act whether to make a banning order—to convictions for an offence involving dishonesty whether the conviction occurs before, on or after the commencement day; and</w:t>
      </w:r>
    </w:p>
    <w:p w:rsidR="00DF5B8D" w:rsidRPr="00F85028" w:rsidRDefault="00DF5B8D" w:rsidP="00F85028">
      <w:pPr>
        <w:pStyle w:val="paragraph"/>
      </w:pPr>
      <w:r w:rsidRPr="00F85028">
        <w:tab/>
        <w:t>(e)</w:t>
      </w:r>
      <w:r w:rsidRPr="00F85028">
        <w:tab/>
        <w:t>in relation to a decision to register a person as a liquidator under section</w:t>
      </w:r>
      <w:r w:rsidR="00F85028" w:rsidRPr="00F85028">
        <w:t> </w:t>
      </w:r>
      <w:r w:rsidRPr="00F85028">
        <w:t>20</w:t>
      </w:r>
      <w:r w:rsidR="00A47F54">
        <w:noBreakHyphen/>
      </w:r>
      <w:r w:rsidRPr="00F85028">
        <w:t>20 of Schedule</w:t>
      </w:r>
      <w:r w:rsidR="00F85028" w:rsidRPr="00F85028">
        <w:t> </w:t>
      </w:r>
      <w:r w:rsidRPr="00F85028">
        <w:t>2 to the Act—to decisions made on or after the commencement day (whether conviction for the offence involving dishonesty occurs before on or after the commencement day); and</w:t>
      </w:r>
    </w:p>
    <w:p w:rsidR="00DF5B8D" w:rsidRPr="00F85028" w:rsidRDefault="00DF5B8D" w:rsidP="00F85028">
      <w:pPr>
        <w:pStyle w:val="paragraph"/>
      </w:pPr>
      <w:r w:rsidRPr="00F85028">
        <w:tab/>
        <w:t>(f)</w:t>
      </w:r>
      <w:r w:rsidRPr="00F85028">
        <w:tab/>
        <w:t>in relation to the obligation on a registered liquidator under section</w:t>
      </w:r>
      <w:r w:rsidR="00F85028" w:rsidRPr="00F85028">
        <w:t> </w:t>
      </w:r>
      <w:r w:rsidRPr="00F85028">
        <w:t>35</w:t>
      </w:r>
      <w:r w:rsidR="00A47F54">
        <w:noBreakHyphen/>
      </w:r>
      <w:r w:rsidRPr="00F85028">
        <w:t>1 of the Schedule</w:t>
      </w:r>
      <w:r w:rsidR="00F85028" w:rsidRPr="00F85028">
        <w:t> </w:t>
      </w:r>
      <w:r w:rsidRPr="00F85028">
        <w:t>2 to the Act to lodge notice with ASIC of a conviction for an offence involving fraud or dishonesty—to convictions that occur on or after the commencement day; and</w:t>
      </w:r>
    </w:p>
    <w:p w:rsidR="00DF5B8D" w:rsidRPr="00F85028" w:rsidRDefault="00DF5B8D" w:rsidP="00F85028">
      <w:pPr>
        <w:pStyle w:val="paragraph"/>
      </w:pPr>
      <w:r w:rsidRPr="00F85028">
        <w:tab/>
        <w:t>(g)</w:t>
      </w:r>
      <w:r w:rsidRPr="00F85028">
        <w:tab/>
        <w:t>in relation to a decision under section</w:t>
      </w:r>
      <w:r w:rsidR="00F85028" w:rsidRPr="00F85028">
        <w:t> </w:t>
      </w:r>
      <w:r w:rsidRPr="00F85028">
        <w:t>40</w:t>
      </w:r>
      <w:r w:rsidR="00A47F54">
        <w:noBreakHyphen/>
      </w:r>
      <w:r w:rsidRPr="00F85028">
        <w:t>25 of Schedule</w:t>
      </w:r>
      <w:r w:rsidR="00F85028" w:rsidRPr="00F85028">
        <w:t> </w:t>
      </w:r>
      <w:r w:rsidRPr="00F85028">
        <w:t>2 to the Act to suspend the registration of a person as a liquidator—to convictions for an offence involving dishonesty whether the conviction occurs before, on or after the commencement day; and</w:t>
      </w:r>
    </w:p>
    <w:p w:rsidR="00DF5B8D" w:rsidRPr="00F85028" w:rsidRDefault="00DF5B8D" w:rsidP="00F85028">
      <w:pPr>
        <w:pStyle w:val="paragraph"/>
      </w:pPr>
      <w:r w:rsidRPr="00F85028">
        <w:tab/>
        <w:t>(h)</w:t>
      </w:r>
      <w:r w:rsidRPr="00F85028">
        <w:tab/>
        <w:t>in relation to a decision under section</w:t>
      </w:r>
      <w:r w:rsidR="00F85028" w:rsidRPr="00F85028">
        <w:t> </w:t>
      </w:r>
      <w:r w:rsidRPr="00F85028">
        <w:t>40</w:t>
      </w:r>
      <w:r w:rsidR="00A47F54">
        <w:noBreakHyphen/>
      </w:r>
      <w:r w:rsidRPr="00F85028">
        <w:t>30 of Schedule</w:t>
      </w:r>
      <w:r w:rsidR="00F85028" w:rsidRPr="00F85028">
        <w:t> </w:t>
      </w:r>
      <w:r w:rsidRPr="00F85028">
        <w:t>2 to the Act to cancel the registration of a person as a liquidator—to convictions for an offence involving dishonesty whether the conviction occurs before, on or after the commencement day; and</w:t>
      </w:r>
    </w:p>
    <w:p w:rsidR="00DF5B8D" w:rsidRPr="00F85028" w:rsidRDefault="00DF5B8D" w:rsidP="00F85028">
      <w:pPr>
        <w:pStyle w:val="paragraph"/>
      </w:pPr>
      <w:r w:rsidRPr="00F85028">
        <w:tab/>
        <w:t>(i)</w:t>
      </w:r>
      <w:r w:rsidRPr="00F85028">
        <w:tab/>
        <w:t>in relation to a decision under section</w:t>
      </w:r>
      <w:r w:rsidR="00F85028" w:rsidRPr="00F85028">
        <w:t> </w:t>
      </w:r>
      <w:r w:rsidRPr="00F85028">
        <w:t>40</w:t>
      </w:r>
      <w:r w:rsidR="00A47F54">
        <w:noBreakHyphen/>
      </w:r>
      <w:r w:rsidRPr="00F85028">
        <w:t>40 of Schedule</w:t>
      </w:r>
      <w:r w:rsidR="00F85028" w:rsidRPr="00F85028">
        <w:t> </w:t>
      </w:r>
      <w:r w:rsidRPr="00F85028">
        <w:t>2 to the Act to give a show cause notice—to convictions for an offence involving dishonesty whether the conviction occurs before, on or after the commencement day</w:t>
      </w:r>
      <w:r w:rsidR="00D85604" w:rsidRPr="00F85028">
        <w:t>.</w:t>
      </w:r>
    </w:p>
    <w:p w:rsidR="00A36553" w:rsidRPr="00F85028" w:rsidRDefault="00A36553" w:rsidP="00F85028">
      <w:pPr>
        <w:pStyle w:val="ActHead6"/>
        <w:pageBreakBefore/>
      </w:pPr>
      <w:bookmarkStart w:id="95" w:name="_Toc3383387"/>
      <w:r w:rsidRPr="00F85028">
        <w:rPr>
          <w:rStyle w:val="CharAmSchNo"/>
        </w:rPr>
        <w:t>Schedule</w:t>
      </w:r>
      <w:r w:rsidR="00F85028" w:rsidRPr="00F85028">
        <w:rPr>
          <w:rStyle w:val="CharAmSchNo"/>
        </w:rPr>
        <w:t> </w:t>
      </w:r>
      <w:r w:rsidRPr="00F85028">
        <w:rPr>
          <w:rStyle w:val="CharAmSchNo"/>
        </w:rPr>
        <w:t>2</w:t>
      </w:r>
      <w:r w:rsidRPr="00F85028">
        <w:t>—</w:t>
      </w:r>
      <w:r w:rsidR="004727D4" w:rsidRPr="00F85028">
        <w:rPr>
          <w:rStyle w:val="CharAmSchText"/>
        </w:rPr>
        <w:t>Amendment</w:t>
      </w:r>
      <w:r w:rsidRPr="00F85028">
        <w:rPr>
          <w:rStyle w:val="CharAmSchText"/>
        </w:rPr>
        <w:t xml:space="preserve"> of the Australian Securities and Investments Commission Act 2001</w:t>
      </w:r>
      <w:bookmarkEnd w:id="95"/>
    </w:p>
    <w:p w:rsidR="00503A3A" w:rsidRPr="00F85028" w:rsidRDefault="00503A3A" w:rsidP="00F85028">
      <w:pPr>
        <w:pStyle w:val="ActHead7"/>
      </w:pPr>
      <w:bookmarkStart w:id="96" w:name="_Toc3383388"/>
      <w:r w:rsidRPr="00F85028">
        <w:rPr>
          <w:rStyle w:val="CharAmPartNo"/>
        </w:rPr>
        <w:t>Part</w:t>
      </w:r>
      <w:r w:rsidR="00F85028" w:rsidRPr="00F85028">
        <w:rPr>
          <w:rStyle w:val="CharAmPartNo"/>
        </w:rPr>
        <w:t> </w:t>
      </w:r>
      <w:r w:rsidRPr="00F85028">
        <w:rPr>
          <w:rStyle w:val="CharAmPartNo"/>
        </w:rPr>
        <w:t>1</w:t>
      </w:r>
      <w:r w:rsidRPr="00F85028">
        <w:t>—</w:t>
      </w:r>
      <w:r w:rsidRPr="00F85028">
        <w:rPr>
          <w:rStyle w:val="CharAmPartText"/>
        </w:rPr>
        <w:t>Amendments</w:t>
      </w:r>
      <w:bookmarkEnd w:id="96"/>
    </w:p>
    <w:p w:rsidR="00016C15" w:rsidRPr="00F85028" w:rsidRDefault="00016C15" w:rsidP="00F85028">
      <w:pPr>
        <w:pStyle w:val="ActHead9"/>
        <w:rPr>
          <w:i w:val="0"/>
        </w:rPr>
      </w:pPr>
      <w:bookmarkStart w:id="97" w:name="_Toc3383389"/>
      <w:r w:rsidRPr="00F85028">
        <w:t>Australian Securities and Investments Commission Act 2001</w:t>
      </w:r>
      <w:bookmarkEnd w:id="97"/>
    </w:p>
    <w:p w:rsidR="001E1F90" w:rsidRPr="00F85028" w:rsidRDefault="004A42EE" w:rsidP="00F85028">
      <w:pPr>
        <w:pStyle w:val="ItemHead"/>
      </w:pPr>
      <w:r w:rsidRPr="00F85028">
        <w:t>1</w:t>
      </w:r>
      <w:r w:rsidR="001E1F90" w:rsidRPr="00F85028">
        <w:t xml:space="preserve">  Subsection</w:t>
      </w:r>
      <w:r w:rsidR="00F85028" w:rsidRPr="00F85028">
        <w:t> </w:t>
      </w:r>
      <w:r w:rsidR="001E1F90" w:rsidRPr="00F85028">
        <w:t>5(1)</w:t>
      </w:r>
    </w:p>
    <w:p w:rsidR="001E1F90" w:rsidRPr="00F85028" w:rsidRDefault="001E1F90" w:rsidP="00F85028">
      <w:pPr>
        <w:pStyle w:val="Item"/>
      </w:pPr>
      <w:r w:rsidRPr="00F85028">
        <w:t>Insert:</w:t>
      </w:r>
    </w:p>
    <w:p w:rsidR="001E1F90" w:rsidRPr="00F85028" w:rsidRDefault="00F11407" w:rsidP="00F85028">
      <w:pPr>
        <w:pStyle w:val="Definition"/>
      </w:pPr>
      <w:r w:rsidRPr="00F85028">
        <w:rPr>
          <w:b/>
          <w:i/>
        </w:rPr>
        <w:t>b</w:t>
      </w:r>
      <w:r w:rsidR="001E1F90" w:rsidRPr="00F85028">
        <w:rPr>
          <w:b/>
          <w:i/>
        </w:rPr>
        <w:t>enefit derived and detriment avoided</w:t>
      </w:r>
      <w:r w:rsidR="001E1F90" w:rsidRPr="00F85028">
        <w:t>:</w:t>
      </w:r>
    </w:p>
    <w:p w:rsidR="001E1F90" w:rsidRPr="00F85028" w:rsidRDefault="001E1F90" w:rsidP="00F85028">
      <w:pPr>
        <w:pStyle w:val="paragraph"/>
      </w:pPr>
      <w:r w:rsidRPr="00F85028">
        <w:tab/>
        <w:t>(a)</w:t>
      </w:r>
      <w:r w:rsidRPr="00F85028">
        <w:tab/>
        <w:t>because of an offence—has the meaning given by section</w:t>
      </w:r>
      <w:r w:rsidR="00F85028" w:rsidRPr="00F85028">
        <w:t> </w:t>
      </w:r>
      <w:r w:rsidR="00D85604" w:rsidRPr="00F85028">
        <w:t>93F</w:t>
      </w:r>
      <w:r w:rsidRPr="00F85028">
        <w:t>; and</w:t>
      </w:r>
    </w:p>
    <w:p w:rsidR="001E1F90" w:rsidRPr="00F85028" w:rsidRDefault="001E1F90" w:rsidP="00F85028">
      <w:pPr>
        <w:pStyle w:val="paragraph"/>
      </w:pPr>
      <w:r w:rsidRPr="00F85028">
        <w:tab/>
        <w:t>(b)</w:t>
      </w:r>
      <w:r w:rsidRPr="00F85028">
        <w:tab/>
        <w:t xml:space="preserve">because of the contravention of a civil penalty provision—has </w:t>
      </w:r>
      <w:r w:rsidR="00F11407" w:rsidRPr="00F85028">
        <w:t>the meaning given by section</w:t>
      </w:r>
      <w:r w:rsidR="00F85028" w:rsidRPr="00F85028">
        <w:t> </w:t>
      </w:r>
      <w:r w:rsidR="00D85604" w:rsidRPr="00F85028">
        <w:t>12GBCE.</w:t>
      </w:r>
    </w:p>
    <w:p w:rsidR="00A36553" w:rsidRPr="00F85028" w:rsidRDefault="004A42EE" w:rsidP="00F85028">
      <w:pPr>
        <w:pStyle w:val="ItemHead"/>
      </w:pPr>
      <w:r w:rsidRPr="00F85028">
        <w:t>2</w:t>
      </w:r>
      <w:r w:rsidR="00A36553" w:rsidRPr="00F85028">
        <w:t xml:space="preserve">  Subsection</w:t>
      </w:r>
      <w:r w:rsidR="00F85028" w:rsidRPr="00F85028">
        <w:t> </w:t>
      </w:r>
      <w:r w:rsidR="00A36553" w:rsidRPr="00F85028">
        <w:t xml:space="preserve">5(1) (definition of </w:t>
      </w:r>
      <w:r w:rsidR="00A36553" w:rsidRPr="00F85028">
        <w:rPr>
          <w:i/>
        </w:rPr>
        <w:t>contravention</w:t>
      </w:r>
      <w:r w:rsidR="00A36553" w:rsidRPr="00F85028">
        <w:t>)</w:t>
      </w:r>
    </w:p>
    <w:p w:rsidR="00A36553" w:rsidRPr="00F85028" w:rsidRDefault="00A36553" w:rsidP="00F85028">
      <w:pPr>
        <w:pStyle w:val="Item"/>
      </w:pPr>
      <w:r w:rsidRPr="00F85028">
        <w:t>Repeal the definition, substitute:</w:t>
      </w:r>
    </w:p>
    <w:p w:rsidR="00A36553" w:rsidRPr="00F85028" w:rsidRDefault="00A36553" w:rsidP="00F85028">
      <w:pPr>
        <w:pStyle w:val="Definition"/>
      </w:pPr>
      <w:r w:rsidRPr="00F85028">
        <w:rPr>
          <w:b/>
          <w:i/>
        </w:rPr>
        <w:t>contravention</w:t>
      </w:r>
      <w:r w:rsidRPr="00F85028">
        <w:t>:</w:t>
      </w:r>
    </w:p>
    <w:p w:rsidR="00A36553" w:rsidRPr="00F85028" w:rsidRDefault="00A36553" w:rsidP="00F85028">
      <w:pPr>
        <w:pStyle w:val="paragraph"/>
      </w:pPr>
      <w:r w:rsidRPr="00F85028">
        <w:tab/>
        <w:t>(a)</w:t>
      </w:r>
      <w:r w:rsidRPr="00F85028">
        <w:tab/>
        <w:t>in relation to a</w:t>
      </w:r>
      <w:r w:rsidR="001A734A" w:rsidRPr="00F85028">
        <w:t>n offence against a</w:t>
      </w:r>
      <w:r w:rsidRPr="00F85028">
        <w:t xml:space="preserve"> law—includes an ancillary offence relating to </w:t>
      </w:r>
      <w:r w:rsidR="001A734A" w:rsidRPr="00F85028">
        <w:t>the</w:t>
      </w:r>
      <w:r w:rsidRPr="00F85028">
        <w:t xml:space="preserve"> offence against th</w:t>
      </w:r>
      <w:r w:rsidR="001A734A" w:rsidRPr="00F85028">
        <w:t xml:space="preserve">e </w:t>
      </w:r>
      <w:r w:rsidRPr="00F85028">
        <w:t>law;</w:t>
      </w:r>
      <w:r w:rsidR="001A734A" w:rsidRPr="00F85028">
        <w:t xml:space="preserve"> and</w:t>
      </w:r>
    </w:p>
    <w:p w:rsidR="00A36553" w:rsidRPr="00F85028" w:rsidRDefault="00A36553" w:rsidP="00F85028">
      <w:pPr>
        <w:pStyle w:val="paragraph"/>
      </w:pPr>
      <w:r w:rsidRPr="00F85028">
        <w:tab/>
        <w:t>(b)</w:t>
      </w:r>
      <w:r w:rsidRPr="00F85028">
        <w:tab/>
        <w:t>in relation to a civil penalty provision—has a meani</w:t>
      </w:r>
      <w:r w:rsidR="00156273" w:rsidRPr="00F85028">
        <w:t xml:space="preserve">ng affected by </w:t>
      </w:r>
      <w:r w:rsidRPr="00F85028">
        <w:t>section</w:t>
      </w:r>
      <w:r w:rsidR="00F85028" w:rsidRPr="00F85028">
        <w:t> </w:t>
      </w:r>
      <w:r w:rsidR="00D85604" w:rsidRPr="00F85028">
        <w:t>12GBCL.</w:t>
      </w:r>
    </w:p>
    <w:p w:rsidR="00A36553" w:rsidRPr="00F85028" w:rsidRDefault="004A42EE" w:rsidP="00F85028">
      <w:pPr>
        <w:pStyle w:val="ItemHead"/>
      </w:pPr>
      <w:r w:rsidRPr="00F85028">
        <w:t>3</w:t>
      </w:r>
      <w:r w:rsidR="00A36553" w:rsidRPr="00F85028">
        <w:t xml:space="preserve">  Subsection</w:t>
      </w:r>
      <w:r w:rsidR="00F85028" w:rsidRPr="00F85028">
        <w:t> </w:t>
      </w:r>
      <w:r w:rsidR="00A36553" w:rsidRPr="00F85028">
        <w:t>12BA(1)</w:t>
      </w:r>
    </w:p>
    <w:p w:rsidR="00A36553" w:rsidRPr="00F85028" w:rsidRDefault="00A36553" w:rsidP="00F85028">
      <w:pPr>
        <w:pStyle w:val="Item"/>
      </w:pPr>
      <w:r w:rsidRPr="00F85028">
        <w:t>Insert:</w:t>
      </w:r>
    </w:p>
    <w:p w:rsidR="00A36553" w:rsidRPr="00F85028" w:rsidRDefault="00A36553" w:rsidP="00F85028">
      <w:pPr>
        <w:pStyle w:val="Definition"/>
      </w:pPr>
      <w:r w:rsidRPr="00F85028">
        <w:rPr>
          <w:b/>
          <w:i/>
        </w:rPr>
        <w:t>civil penalty provision</w:t>
      </w:r>
      <w:r w:rsidRPr="00F85028">
        <w:t xml:space="preserve"> has the meaning given by subsection</w:t>
      </w:r>
      <w:r w:rsidR="00F85028" w:rsidRPr="00F85028">
        <w:t> </w:t>
      </w:r>
      <w:r w:rsidR="00D85604" w:rsidRPr="00F85028">
        <w:t>12GBA</w:t>
      </w:r>
      <w:r w:rsidRPr="00F85028">
        <w:t>(</w:t>
      </w:r>
      <w:r w:rsidR="00156273" w:rsidRPr="00F85028">
        <w:t>6</w:t>
      </w:r>
      <w:r w:rsidRPr="00F85028">
        <w:t>)</w:t>
      </w:r>
      <w:r w:rsidR="00D85604" w:rsidRPr="00F85028">
        <w:t>.</w:t>
      </w:r>
    </w:p>
    <w:p w:rsidR="00604BF1" w:rsidRPr="00F85028" w:rsidRDefault="00604BF1" w:rsidP="00F85028">
      <w:pPr>
        <w:pStyle w:val="Definition"/>
      </w:pPr>
      <w:r w:rsidRPr="00F85028">
        <w:rPr>
          <w:b/>
          <w:i/>
        </w:rPr>
        <w:t>individual fine formula</w:t>
      </w:r>
      <w:r w:rsidRPr="00F85028">
        <w:t xml:space="preserve"> means the formula set out in subsection</w:t>
      </w:r>
      <w:r w:rsidR="00F85028" w:rsidRPr="00F85028">
        <w:t> </w:t>
      </w:r>
      <w:r w:rsidR="00D85604" w:rsidRPr="00F85028">
        <w:t>93D</w:t>
      </w:r>
      <w:r w:rsidRPr="00F85028">
        <w:t>(3)</w:t>
      </w:r>
      <w:r w:rsidR="00D85604" w:rsidRPr="00F85028">
        <w:t>.</w:t>
      </w:r>
    </w:p>
    <w:p w:rsidR="00A36553" w:rsidRPr="00F85028" w:rsidRDefault="004A42EE" w:rsidP="00F85028">
      <w:pPr>
        <w:pStyle w:val="ItemHead"/>
      </w:pPr>
      <w:r w:rsidRPr="00F85028">
        <w:t>4</w:t>
      </w:r>
      <w:r w:rsidR="00A36553" w:rsidRPr="00F85028">
        <w:t xml:space="preserve">  Subsection</w:t>
      </w:r>
      <w:r w:rsidR="00F85028" w:rsidRPr="00F85028">
        <w:t> </w:t>
      </w:r>
      <w:r w:rsidR="00A36553" w:rsidRPr="00F85028">
        <w:t xml:space="preserve">12BA(1) (definition of </w:t>
      </w:r>
      <w:r w:rsidR="00A36553" w:rsidRPr="00F85028">
        <w:rPr>
          <w:i/>
        </w:rPr>
        <w:t>infringement notice</w:t>
      </w:r>
      <w:r w:rsidR="00A36553" w:rsidRPr="00F85028">
        <w:t>)</w:t>
      </w:r>
    </w:p>
    <w:p w:rsidR="00A36553" w:rsidRPr="00F85028" w:rsidRDefault="00A36553" w:rsidP="00F85028">
      <w:pPr>
        <w:pStyle w:val="Item"/>
      </w:pPr>
      <w:r w:rsidRPr="00F85028">
        <w:t>Omit “12GXA”, substitute “</w:t>
      </w:r>
      <w:r w:rsidR="00D85604" w:rsidRPr="00F85028">
        <w:t>12GX</w:t>
      </w:r>
      <w:r w:rsidR="00726B13" w:rsidRPr="00F85028">
        <w:t>”</w:t>
      </w:r>
      <w:r w:rsidR="00D85604" w:rsidRPr="00F85028">
        <w:t>.</w:t>
      </w:r>
    </w:p>
    <w:p w:rsidR="00A36553" w:rsidRPr="00F85028" w:rsidRDefault="004A42EE" w:rsidP="00F85028">
      <w:pPr>
        <w:pStyle w:val="ItemHead"/>
      </w:pPr>
      <w:r w:rsidRPr="00F85028">
        <w:t>5</w:t>
      </w:r>
      <w:r w:rsidR="00A36553" w:rsidRPr="00F85028">
        <w:t xml:space="preserve">  Subsection</w:t>
      </w:r>
      <w:r w:rsidR="00F85028" w:rsidRPr="00F85028">
        <w:t> </w:t>
      </w:r>
      <w:r w:rsidR="00A36553" w:rsidRPr="00F85028">
        <w:t>12BA(1) (definition</w:t>
      </w:r>
      <w:r w:rsidR="00726B13" w:rsidRPr="00F85028">
        <w:t>s</w:t>
      </w:r>
      <w:r w:rsidR="00A36553" w:rsidRPr="00F85028">
        <w:t xml:space="preserve"> of </w:t>
      </w:r>
      <w:r w:rsidR="00A36553" w:rsidRPr="00F85028">
        <w:rPr>
          <w:i/>
        </w:rPr>
        <w:t>infringement notice compliance period</w:t>
      </w:r>
      <w:r w:rsidR="00726B13" w:rsidRPr="00F85028">
        <w:t xml:space="preserve"> and </w:t>
      </w:r>
      <w:r w:rsidR="00726B13" w:rsidRPr="00F85028">
        <w:rPr>
          <w:i/>
        </w:rPr>
        <w:t>infringement notice provision</w:t>
      </w:r>
      <w:r w:rsidR="00A36553" w:rsidRPr="00F85028">
        <w:t>)</w:t>
      </w:r>
    </w:p>
    <w:p w:rsidR="00A36553" w:rsidRPr="00F85028" w:rsidRDefault="00A36553" w:rsidP="00F85028">
      <w:pPr>
        <w:pStyle w:val="Item"/>
      </w:pPr>
      <w:r w:rsidRPr="00F85028">
        <w:t>Repeal the definition</w:t>
      </w:r>
      <w:r w:rsidR="00726B13" w:rsidRPr="00F85028">
        <w:t>s</w:t>
      </w:r>
      <w:r w:rsidR="00D85604" w:rsidRPr="00F85028">
        <w:t>.</w:t>
      </w:r>
    </w:p>
    <w:p w:rsidR="00A36553" w:rsidRPr="00F85028" w:rsidRDefault="004A42EE" w:rsidP="00F85028">
      <w:pPr>
        <w:pStyle w:val="ItemHead"/>
      </w:pPr>
      <w:r w:rsidRPr="00F85028">
        <w:t>6</w:t>
      </w:r>
      <w:r w:rsidR="00A36553" w:rsidRPr="00F85028">
        <w:t xml:space="preserve">  Subsection</w:t>
      </w:r>
      <w:r w:rsidR="00F85028" w:rsidRPr="00F85028">
        <w:t> </w:t>
      </w:r>
      <w:r w:rsidR="00A36553" w:rsidRPr="00F85028">
        <w:t>12BA(1)</w:t>
      </w:r>
    </w:p>
    <w:p w:rsidR="00A36553" w:rsidRPr="00F85028" w:rsidRDefault="00A36553" w:rsidP="00F85028">
      <w:pPr>
        <w:pStyle w:val="Item"/>
      </w:pPr>
      <w:r w:rsidRPr="00F85028">
        <w:t>Insert:</w:t>
      </w:r>
    </w:p>
    <w:p w:rsidR="00A36553" w:rsidRPr="00F85028" w:rsidRDefault="00A36553" w:rsidP="00F85028">
      <w:pPr>
        <w:pStyle w:val="Definition"/>
      </w:pPr>
      <w:r w:rsidRPr="00F85028">
        <w:rPr>
          <w:b/>
          <w:i/>
        </w:rPr>
        <w:t>payment period</w:t>
      </w:r>
      <w:r w:rsidRPr="00F85028">
        <w:t xml:space="preserve"> for an infringement notice, has the meaning given </w:t>
      </w:r>
      <w:r w:rsidR="00227CAF" w:rsidRPr="00F85028">
        <w:t>by</w:t>
      </w:r>
      <w:r w:rsidRPr="00F85028">
        <w:t xml:space="preserve"> section</w:t>
      </w:r>
      <w:r w:rsidR="00F85028" w:rsidRPr="00F85028">
        <w:t> </w:t>
      </w:r>
      <w:r w:rsidR="00D85604" w:rsidRPr="00F85028">
        <w:t>12GXC.</w:t>
      </w:r>
    </w:p>
    <w:p w:rsidR="00A36553" w:rsidRPr="00F85028" w:rsidRDefault="00A36553" w:rsidP="00F85028">
      <w:pPr>
        <w:pStyle w:val="Definition"/>
      </w:pPr>
      <w:r w:rsidRPr="00F85028">
        <w:rPr>
          <w:b/>
          <w:i/>
        </w:rPr>
        <w:t>pecuniary penalty order</w:t>
      </w:r>
      <w:r w:rsidRPr="00F85028">
        <w:t xml:space="preserve"> has the meaning given by subsection</w:t>
      </w:r>
      <w:r w:rsidR="00F85028" w:rsidRPr="00F85028">
        <w:t> </w:t>
      </w:r>
      <w:r w:rsidR="00D85604" w:rsidRPr="00F85028">
        <w:t>12GBB</w:t>
      </w:r>
      <w:r w:rsidR="001A0CCE" w:rsidRPr="00F85028">
        <w:t>(4</w:t>
      </w:r>
      <w:r w:rsidR="00156273" w:rsidRPr="00F85028">
        <w:t>)</w:t>
      </w:r>
      <w:r w:rsidR="00D85604" w:rsidRPr="00F85028">
        <w:t>.</w:t>
      </w:r>
    </w:p>
    <w:p w:rsidR="00A36553" w:rsidRPr="00F85028" w:rsidRDefault="00A36553" w:rsidP="00F85028">
      <w:pPr>
        <w:pStyle w:val="Definition"/>
      </w:pPr>
      <w:r w:rsidRPr="00F85028">
        <w:rPr>
          <w:b/>
          <w:i/>
        </w:rPr>
        <w:t>relinquishment order</w:t>
      </w:r>
      <w:r w:rsidRPr="00F85028">
        <w:t xml:space="preserve"> has the meaning given by subsection</w:t>
      </w:r>
      <w:r w:rsidR="00F85028" w:rsidRPr="00F85028">
        <w:t> </w:t>
      </w:r>
      <w:r w:rsidR="00D85604" w:rsidRPr="00F85028">
        <w:t>12GBCC</w:t>
      </w:r>
      <w:r w:rsidRPr="00F85028">
        <w:t>(1)</w:t>
      </w:r>
      <w:r w:rsidR="00D85604" w:rsidRPr="00F85028">
        <w:t>.</w:t>
      </w:r>
    </w:p>
    <w:p w:rsidR="00A36553" w:rsidRPr="00F85028" w:rsidRDefault="00A36553" w:rsidP="00F85028">
      <w:pPr>
        <w:pStyle w:val="Definition"/>
      </w:pPr>
      <w:r w:rsidRPr="00F85028">
        <w:rPr>
          <w:b/>
          <w:i/>
        </w:rPr>
        <w:t xml:space="preserve">subject to an infringement notice </w:t>
      </w:r>
      <w:r w:rsidRPr="00F85028">
        <w:t>under Subdivision GB of Division</w:t>
      </w:r>
      <w:r w:rsidR="00F85028" w:rsidRPr="00F85028">
        <w:t> </w:t>
      </w:r>
      <w:r w:rsidRPr="00F85028">
        <w:t>2 of Part</w:t>
      </w:r>
      <w:r w:rsidR="00F85028" w:rsidRPr="00F85028">
        <w:t> </w:t>
      </w:r>
      <w:r w:rsidRPr="00F85028">
        <w:t>2, has the meaning given by section</w:t>
      </w:r>
      <w:r w:rsidR="00F85028" w:rsidRPr="00F85028">
        <w:t> </w:t>
      </w:r>
      <w:r w:rsidR="00D85604" w:rsidRPr="00F85028">
        <w:t>12GXA.</w:t>
      </w:r>
    </w:p>
    <w:p w:rsidR="00037644" w:rsidRPr="00F85028" w:rsidRDefault="004A42EE" w:rsidP="00F85028">
      <w:pPr>
        <w:pStyle w:val="ItemHead"/>
      </w:pPr>
      <w:r w:rsidRPr="00F85028">
        <w:t>7</w:t>
      </w:r>
      <w:r w:rsidR="00037644" w:rsidRPr="00F85028">
        <w:t xml:space="preserve">  Subsection</w:t>
      </w:r>
      <w:r w:rsidR="00780270" w:rsidRPr="00F85028">
        <w:t>s</w:t>
      </w:r>
      <w:r w:rsidR="00F85028" w:rsidRPr="00F85028">
        <w:t> </w:t>
      </w:r>
      <w:r w:rsidR="00037644" w:rsidRPr="00F85028">
        <w:t>12GB(1)</w:t>
      </w:r>
      <w:r w:rsidR="00780270" w:rsidRPr="00F85028">
        <w:t>, (1A) and (1B)</w:t>
      </w:r>
    </w:p>
    <w:p w:rsidR="00037644" w:rsidRPr="00F85028" w:rsidRDefault="00037644" w:rsidP="00F85028">
      <w:pPr>
        <w:pStyle w:val="Item"/>
      </w:pPr>
      <w:r w:rsidRPr="00F85028">
        <w:t>Repeal the subsection</w:t>
      </w:r>
      <w:r w:rsidR="00780270" w:rsidRPr="00F85028">
        <w:t>s</w:t>
      </w:r>
      <w:r w:rsidRPr="00F85028">
        <w:t>, substitute:</w:t>
      </w:r>
    </w:p>
    <w:p w:rsidR="00037644" w:rsidRPr="00F85028" w:rsidRDefault="00037644" w:rsidP="00F85028">
      <w:pPr>
        <w:pStyle w:val="subsection"/>
      </w:pPr>
      <w:r w:rsidRPr="00F85028">
        <w:tab/>
        <w:t>(1)</w:t>
      </w:r>
      <w:r w:rsidRPr="00F85028">
        <w:tab/>
        <w:t xml:space="preserve">A person </w:t>
      </w:r>
      <w:r w:rsidR="002E1760" w:rsidRPr="00F85028">
        <w:t>commits an offence if the person</w:t>
      </w:r>
      <w:r w:rsidRPr="00F85028">
        <w:t>:</w:t>
      </w:r>
    </w:p>
    <w:p w:rsidR="00037644" w:rsidRPr="00F85028" w:rsidRDefault="00037644" w:rsidP="00F85028">
      <w:pPr>
        <w:pStyle w:val="paragraph"/>
      </w:pPr>
      <w:r w:rsidRPr="00F85028">
        <w:tab/>
        <w:t>(a)</w:t>
      </w:r>
      <w:r w:rsidRPr="00F85028">
        <w:tab/>
        <w:t>contravenes; or</w:t>
      </w:r>
    </w:p>
    <w:p w:rsidR="00037644" w:rsidRPr="00F85028" w:rsidRDefault="00037644" w:rsidP="00F85028">
      <w:pPr>
        <w:pStyle w:val="paragraph"/>
      </w:pPr>
      <w:r w:rsidRPr="00F85028">
        <w:tab/>
        <w:t>(b)</w:t>
      </w:r>
      <w:r w:rsidRPr="00F85028">
        <w:tab/>
        <w:t>attempts to contravene; or</w:t>
      </w:r>
    </w:p>
    <w:p w:rsidR="00037644" w:rsidRPr="00F85028" w:rsidRDefault="00037644" w:rsidP="00F85028">
      <w:pPr>
        <w:pStyle w:val="paragraph"/>
      </w:pPr>
      <w:r w:rsidRPr="00F85028">
        <w:tab/>
        <w:t>(c)</w:t>
      </w:r>
      <w:r w:rsidRPr="00F85028">
        <w:tab/>
        <w:t>is involved in a contravention of;</w:t>
      </w:r>
    </w:p>
    <w:p w:rsidR="00037644" w:rsidRPr="00F85028" w:rsidRDefault="00037644" w:rsidP="00F85028">
      <w:pPr>
        <w:pStyle w:val="subsection2"/>
      </w:pPr>
      <w:r w:rsidRPr="00F85028">
        <w:t>a provision of Subdivision D (sections</w:t>
      </w:r>
      <w:r w:rsidR="00F85028" w:rsidRPr="00F85028">
        <w:t> </w:t>
      </w:r>
      <w:r w:rsidRPr="00F85028">
        <w:t>12DA to 12DN) other than section</w:t>
      </w:r>
      <w:r w:rsidR="00F85028" w:rsidRPr="00F85028">
        <w:t> </w:t>
      </w:r>
      <w:r w:rsidRPr="00F85028">
        <w:t>12DA</w:t>
      </w:r>
      <w:r w:rsidR="00D85604" w:rsidRPr="00F85028">
        <w:t>.</w:t>
      </w:r>
    </w:p>
    <w:p w:rsidR="00037644" w:rsidRPr="00F85028" w:rsidRDefault="00037644" w:rsidP="00F85028">
      <w:pPr>
        <w:pStyle w:val="Penalty"/>
      </w:pPr>
      <w:r w:rsidRPr="00F85028">
        <w:t>Penalty:</w:t>
      </w:r>
      <w:r w:rsidRPr="00F85028">
        <w:tab/>
        <w:t>2,000 penalty units</w:t>
      </w:r>
      <w:r w:rsidR="00D85604" w:rsidRPr="00F85028">
        <w:t>.</w:t>
      </w:r>
    </w:p>
    <w:p w:rsidR="00D263CF" w:rsidRPr="00F85028" w:rsidRDefault="00D263CF" w:rsidP="00F85028">
      <w:pPr>
        <w:pStyle w:val="subsection"/>
      </w:pPr>
      <w:r w:rsidRPr="00F85028">
        <w:tab/>
        <w:t>(1A)</w:t>
      </w:r>
      <w:r w:rsidRPr="00F85028">
        <w:tab/>
        <w:t>Subsections</w:t>
      </w:r>
      <w:r w:rsidR="00F85028" w:rsidRPr="00F85028">
        <w:t> </w:t>
      </w:r>
      <w:r w:rsidRPr="00F85028">
        <w:t>11</w:t>
      </w:r>
      <w:r w:rsidR="00D85604" w:rsidRPr="00F85028">
        <w:t>.</w:t>
      </w:r>
      <w:r w:rsidRPr="00F85028">
        <w:t xml:space="preserve">2(2) to (5) of the </w:t>
      </w:r>
      <w:r w:rsidRPr="00F85028">
        <w:rPr>
          <w:i/>
        </w:rPr>
        <w:t>Criminal Code</w:t>
      </w:r>
      <w:r w:rsidRPr="00F85028">
        <w:t xml:space="preserve"> apply in relation to </w:t>
      </w:r>
      <w:r w:rsidR="00F85028" w:rsidRPr="00F85028">
        <w:t>paragraph (</w:t>
      </w:r>
      <w:r w:rsidRPr="00F85028">
        <w:t>1)(c)</w:t>
      </w:r>
      <w:r w:rsidR="00B14CAA" w:rsidRPr="00F85028">
        <w:t xml:space="preserve"> of this section</w:t>
      </w:r>
      <w:r w:rsidRPr="00F85028">
        <w:t xml:space="preserve">, to the extent that </w:t>
      </w:r>
      <w:r w:rsidR="008845C0" w:rsidRPr="00F85028">
        <w:t xml:space="preserve">the paragraph </w:t>
      </w:r>
      <w:r w:rsidRPr="00F85028">
        <w:t>relates to aiding, abetting, counselling or procuring a person to contravene Subdivision D (sections</w:t>
      </w:r>
      <w:r w:rsidR="00F85028" w:rsidRPr="00F85028">
        <w:t> </w:t>
      </w:r>
      <w:r w:rsidRPr="00F85028">
        <w:t>12DA to 12DN) other than section</w:t>
      </w:r>
      <w:r w:rsidR="00F85028" w:rsidRPr="00F85028">
        <w:t> </w:t>
      </w:r>
      <w:r w:rsidRPr="00F85028">
        <w:t>12DA</w:t>
      </w:r>
      <w:r w:rsidR="008845C0" w:rsidRPr="00F85028">
        <w:t>, in the same way as they apply in relation to subsection</w:t>
      </w:r>
      <w:r w:rsidR="00F85028" w:rsidRPr="00F85028">
        <w:t> </w:t>
      </w:r>
      <w:r w:rsidR="008845C0" w:rsidRPr="00F85028">
        <w:t>11</w:t>
      </w:r>
      <w:r w:rsidR="00D85604" w:rsidRPr="00F85028">
        <w:t>.</w:t>
      </w:r>
      <w:r w:rsidR="008845C0" w:rsidRPr="00F85028">
        <w:t xml:space="preserve">2(1) of the </w:t>
      </w:r>
      <w:r w:rsidR="008845C0" w:rsidRPr="00F85028">
        <w:rPr>
          <w:i/>
        </w:rPr>
        <w:t>Criminal Code</w:t>
      </w:r>
      <w:r w:rsidR="00D85604" w:rsidRPr="00F85028">
        <w:t>.</w:t>
      </w:r>
    </w:p>
    <w:p w:rsidR="00D263CF" w:rsidRPr="00F85028" w:rsidRDefault="00D263CF" w:rsidP="00F85028">
      <w:pPr>
        <w:pStyle w:val="subsection"/>
      </w:pPr>
      <w:r w:rsidRPr="00F85028">
        <w:tab/>
        <w:t>(1B)</w:t>
      </w:r>
      <w:r w:rsidRPr="00F85028">
        <w:tab/>
        <w:t>Subsections</w:t>
      </w:r>
      <w:r w:rsidR="00F85028" w:rsidRPr="00F85028">
        <w:t> </w:t>
      </w:r>
      <w:r w:rsidRPr="00F85028">
        <w:t>11</w:t>
      </w:r>
      <w:r w:rsidR="00D85604" w:rsidRPr="00F85028">
        <w:t>.</w:t>
      </w:r>
      <w:r w:rsidRPr="00F85028">
        <w:t xml:space="preserve">5(2) to (5) of the </w:t>
      </w:r>
      <w:r w:rsidRPr="00F85028">
        <w:rPr>
          <w:i/>
        </w:rPr>
        <w:t>Criminal Code</w:t>
      </w:r>
      <w:r w:rsidRPr="00F85028">
        <w:t xml:space="preserve"> apply in relation to </w:t>
      </w:r>
      <w:r w:rsidR="00F85028" w:rsidRPr="00F85028">
        <w:t>paragraph (</w:t>
      </w:r>
      <w:r w:rsidRPr="00F85028">
        <w:t>1)(c)</w:t>
      </w:r>
      <w:r w:rsidR="00B14CAA" w:rsidRPr="00F85028">
        <w:t xml:space="preserve"> of this section</w:t>
      </w:r>
      <w:r w:rsidRPr="00F85028">
        <w:t>, to the extent that the paragraph relates to conspiring with others to contravene Subdivision D (sections</w:t>
      </w:r>
      <w:r w:rsidR="00F85028" w:rsidRPr="00F85028">
        <w:t> </w:t>
      </w:r>
      <w:r w:rsidRPr="00F85028">
        <w:t>12DA to 12DN) other than section</w:t>
      </w:r>
      <w:r w:rsidR="00F85028" w:rsidRPr="00F85028">
        <w:t> </w:t>
      </w:r>
      <w:r w:rsidRPr="00F85028">
        <w:t>12DA</w:t>
      </w:r>
      <w:r w:rsidR="008845C0" w:rsidRPr="00F85028">
        <w:t>, in the same way as they apply in relation to subsection</w:t>
      </w:r>
      <w:r w:rsidR="00F85028" w:rsidRPr="00F85028">
        <w:t> </w:t>
      </w:r>
      <w:r w:rsidR="008845C0" w:rsidRPr="00F85028">
        <w:t>11</w:t>
      </w:r>
      <w:r w:rsidR="00D85604" w:rsidRPr="00F85028">
        <w:t>.</w:t>
      </w:r>
      <w:r w:rsidR="008845C0" w:rsidRPr="00F85028">
        <w:t xml:space="preserve">5(1) of the </w:t>
      </w:r>
      <w:r w:rsidR="008845C0" w:rsidRPr="00F85028">
        <w:rPr>
          <w:i/>
        </w:rPr>
        <w:t>Criminal Code</w:t>
      </w:r>
      <w:r w:rsidR="00D85604" w:rsidRPr="00F85028">
        <w:t>.</w:t>
      </w:r>
    </w:p>
    <w:p w:rsidR="00A36553" w:rsidRPr="00F85028" w:rsidRDefault="004A42EE" w:rsidP="00F85028">
      <w:pPr>
        <w:pStyle w:val="ItemHead"/>
      </w:pPr>
      <w:r w:rsidRPr="00F85028">
        <w:t>8</w:t>
      </w:r>
      <w:r w:rsidR="00252AAD" w:rsidRPr="00F85028">
        <w:t xml:space="preserve">  S</w:t>
      </w:r>
      <w:r w:rsidR="00A36553" w:rsidRPr="00F85028">
        <w:t>ection</w:t>
      </w:r>
      <w:r w:rsidR="00252AAD" w:rsidRPr="00F85028">
        <w:t>s</w:t>
      </w:r>
      <w:r w:rsidR="00F85028" w:rsidRPr="00F85028">
        <w:t> </w:t>
      </w:r>
      <w:r w:rsidR="00A36553" w:rsidRPr="00F85028">
        <w:t>12GBA</w:t>
      </w:r>
      <w:r w:rsidR="00156273" w:rsidRPr="00F85028">
        <w:t xml:space="preserve"> to </w:t>
      </w:r>
      <w:r w:rsidR="00252AAD" w:rsidRPr="00F85028">
        <w:t>12GBC</w:t>
      </w:r>
    </w:p>
    <w:p w:rsidR="00A36553" w:rsidRPr="00F85028" w:rsidRDefault="00A36553" w:rsidP="00F85028">
      <w:pPr>
        <w:pStyle w:val="Item"/>
      </w:pPr>
      <w:r w:rsidRPr="00F85028">
        <w:t>Repeal the section</w:t>
      </w:r>
      <w:r w:rsidR="00252AAD" w:rsidRPr="00F85028">
        <w:t>s</w:t>
      </w:r>
      <w:r w:rsidRPr="00F85028">
        <w:t>, substitute:</w:t>
      </w:r>
    </w:p>
    <w:p w:rsidR="00252AAD" w:rsidRPr="00F85028" w:rsidRDefault="00D85604" w:rsidP="00F85028">
      <w:pPr>
        <w:pStyle w:val="ActHead5"/>
      </w:pPr>
      <w:bookmarkStart w:id="98" w:name="_Toc3383390"/>
      <w:r w:rsidRPr="00F85028">
        <w:rPr>
          <w:rStyle w:val="CharSectno"/>
        </w:rPr>
        <w:t>12GBA</w:t>
      </w:r>
      <w:r w:rsidR="00252AAD" w:rsidRPr="00F85028">
        <w:t xml:space="preserve">  Declaration of contravention of civil penalty provision</w:t>
      </w:r>
      <w:bookmarkEnd w:id="98"/>
    </w:p>
    <w:p w:rsidR="00252AAD" w:rsidRPr="00F85028" w:rsidRDefault="00252AAD" w:rsidP="00F85028">
      <w:pPr>
        <w:pStyle w:val="SubsectionHead"/>
      </w:pPr>
      <w:r w:rsidRPr="00F85028">
        <w:t>Application for declaration of contravention</w:t>
      </w:r>
    </w:p>
    <w:p w:rsidR="00252AAD" w:rsidRPr="00F85028" w:rsidRDefault="00252AAD" w:rsidP="00F85028">
      <w:pPr>
        <w:pStyle w:val="subsection"/>
      </w:pPr>
      <w:r w:rsidRPr="00F85028">
        <w:tab/>
        <w:t>(1)</w:t>
      </w:r>
      <w:r w:rsidRPr="00F85028">
        <w:tab/>
        <w:t xml:space="preserve">ASIC may apply to </w:t>
      </w:r>
      <w:r w:rsidR="00D263CF" w:rsidRPr="00F85028">
        <w:t>a</w:t>
      </w:r>
      <w:r w:rsidRPr="00F85028">
        <w:t xml:space="preserve"> Court for a declaration that a person has contravened a civil penalty provision</w:t>
      </w:r>
      <w:r w:rsidR="00D85604" w:rsidRPr="00F85028">
        <w:t>.</w:t>
      </w:r>
    </w:p>
    <w:p w:rsidR="00252AAD" w:rsidRPr="00F85028" w:rsidRDefault="00252AAD" w:rsidP="00F85028">
      <w:pPr>
        <w:pStyle w:val="subsection"/>
      </w:pPr>
      <w:r w:rsidRPr="00F85028">
        <w:tab/>
        <w:t>(2)</w:t>
      </w:r>
      <w:r w:rsidRPr="00F85028">
        <w:tab/>
        <w:t>ASIC must make the application within 6 years of the alleged contravention</w:t>
      </w:r>
      <w:r w:rsidR="00D85604" w:rsidRPr="00F85028">
        <w:t>.</w:t>
      </w:r>
    </w:p>
    <w:p w:rsidR="00252AAD" w:rsidRPr="00F85028" w:rsidRDefault="00252AAD" w:rsidP="00F85028">
      <w:pPr>
        <w:pStyle w:val="SubsectionHead"/>
      </w:pPr>
      <w:r w:rsidRPr="00F85028">
        <w:t>Declaration of contravention</w:t>
      </w:r>
    </w:p>
    <w:p w:rsidR="00252AAD" w:rsidRPr="00F85028" w:rsidRDefault="00252AAD" w:rsidP="00F85028">
      <w:pPr>
        <w:pStyle w:val="subsection"/>
      </w:pPr>
      <w:r w:rsidRPr="00F85028">
        <w:tab/>
        <w:t>(3)</w:t>
      </w:r>
      <w:r w:rsidRPr="00F85028">
        <w:tab/>
        <w:t>The Court must make the declaration if it is satisfied that the person has contravened the provision</w:t>
      </w:r>
      <w:r w:rsidR="00D85604" w:rsidRPr="00F85028">
        <w:t>.</w:t>
      </w:r>
    </w:p>
    <w:p w:rsidR="00252AAD" w:rsidRPr="00F85028" w:rsidRDefault="00252AAD" w:rsidP="00F85028">
      <w:pPr>
        <w:pStyle w:val="subsection"/>
      </w:pPr>
      <w:r w:rsidRPr="00F85028">
        <w:tab/>
        <w:t>(4)</w:t>
      </w:r>
      <w:r w:rsidRPr="00F85028">
        <w:tab/>
        <w:t>The declaration must specify the following:</w:t>
      </w:r>
    </w:p>
    <w:p w:rsidR="00252AAD" w:rsidRPr="00F85028" w:rsidRDefault="00252AAD" w:rsidP="00F85028">
      <w:pPr>
        <w:pStyle w:val="paragraph"/>
      </w:pPr>
      <w:r w:rsidRPr="00F85028">
        <w:tab/>
        <w:t>(a)</w:t>
      </w:r>
      <w:r w:rsidRPr="00F85028">
        <w:tab/>
        <w:t xml:space="preserve">the </w:t>
      </w:r>
      <w:r w:rsidR="00021442" w:rsidRPr="00F85028">
        <w:t>C</w:t>
      </w:r>
      <w:r w:rsidRPr="00F85028">
        <w:t>ourt that made the declaration;</w:t>
      </w:r>
    </w:p>
    <w:p w:rsidR="00252AAD" w:rsidRPr="00F85028" w:rsidRDefault="00252AAD" w:rsidP="00F85028">
      <w:pPr>
        <w:pStyle w:val="paragraph"/>
      </w:pPr>
      <w:r w:rsidRPr="00F85028">
        <w:tab/>
        <w:t>(b)</w:t>
      </w:r>
      <w:r w:rsidRPr="00F85028">
        <w:tab/>
        <w:t>the civil penalty provision that was contravened;</w:t>
      </w:r>
    </w:p>
    <w:p w:rsidR="00252AAD" w:rsidRPr="00F85028" w:rsidRDefault="00252AAD" w:rsidP="00F85028">
      <w:pPr>
        <w:pStyle w:val="paragraph"/>
      </w:pPr>
      <w:r w:rsidRPr="00F85028">
        <w:tab/>
        <w:t>(c)</w:t>
      </w:r>
      <w:r w:rsidRPr="00F85028">
        <w:tab/>
        <w:t>the person who contravened the provision;</w:t>
      </w:r>
    </w:p>
    <w:p w:rsidR="00252AAD" w:rsidRPr="00F85028" w:rsidRDefault="00252AAD" w:rsidP="00F85028">
      <w:pPr>
        <w:pStyle w:val="paragraph"/>
      </w:pPr>
      <w:r w:rsidRPr="00F85028">
        <w:tab/>
        <w:t>(d)</w:t>
      </w:r>
      <w:r w:rsidRPr="00F85028">
        <w:tab/>
        <w:t>the conduct that constituted the contravention</w:t>
      </w:r>
      <w:r w:rsidR="00D85604" w:rsidRPr="00F85028">
        <w:t>.</w:t>
      </w:r>
    </w:p>
    <w:p w:rsidR="00252AAD" w:rsidRPr="00F85028" w:rsidRDefault="00252AAD" w:rsidP="00F85028">
      <w:pPr>
        <w:pStyle w:val="SubsectionHead"/>
      </w:pPr>
      <w:r w:rsidRPr="00F85028">
        <w:t>Declaration of contravention conclusive evidence</w:t>
      </w:r>
    </w:p>
    <w:p w:rsidR="00252AAD" w:rsidRPr="00F85028" w:rsidRDefault="00252AAD" w:rsidP="00F85028">
      <w:pPr>
        <w:pStyle w:val="subsection"/>
      </w:pPr>
      <w:r w:rsidRPr="00F85028">
        <w:tab/>
        <w:t>(5)</w:t>
      </w:r>
      <w:r w:rsidRPr="00F85028">
        <w:tab/>
        <w:t xml:space="preserve">The declaration is conclusive evidence of the matters referred to in </w:t>
      </w:r>
      <w:r w:rsidR="00F85028" w:rsidRPr="00F85028">
        <w:t>subsection (</w:t>
      </w:r>
      <w:r w:rsidRPr="00F85028">
        <w:t>4)</w:t>
      </w:r>
      <w:r w:rsidR="00D85604" w:rsidRPr="00F85028">
        <w:t>.</w:t>
      </w:r>
    </w:p>
    <w:p w:rsidR="00252AAD" w:rsidRPr="00F85028" w:rsidRDefault="00D263CF" w:rsidP="00F85028">
      <w:pPr>
        <w:pStyle w:val="SubsectionHead"/>
      </w:pPr>
      <w:r w:rsidRPr="00F85028">
        <w:t>Meaning of</w:t>
      </w:r>
      <w:r w:rsidR="00252AAD" w:rsidRPr="00F85028">
        <w:t xml:space="preserve"> </w:t>
      </w:r>
      <w:r w:rsidR="00252AAD" w:rsidRPr="00F85028">
        <w:rPr>
          <w:b/>
        </w:rPr>
        <w:t>civil penalty provision</w:t>
      </w:r>
    </w:p>
    <w:p w:rsidR="00252AAD" w:rsidRPr="00F85028" w:rsidRDefault="00252AAD" w:rsidP="00F85028">
      <w:pPr>
        <w:pStyle w:val="subsection"/>
      </w:pPr>
      <w:r w:rsidRPr="00F85028">
        <w:tab/>
        <w:t>(6)</w:t>
      </w:r>
      <w:r w:rsidRPr="00F85028">
        <w:tab/>
        <w:t xml:space="preserve">The following provisions are </w:t>
      </w:r>
      <w:r w:rsidRPr="00F85028">
        <w:rPr>
          <w:b/>
          <w:i/>
        </w:rPr>
        <w:t>civil penalty provisions</w:t>
      </w:r>
      <w:r w:rsidRPr="00F85028">
        <w:t>:</w:t>
      </w:r>
    </w:p>
    <w:p w:rsidR="00252AAD" w:rsidRPr="00F85028" w:rsidRDefault="00252AAD" w:rsidP="00F85028">
      <w:pPr>
        <w:pStyle w:val="paragraph"/>
      </w:pPr>
      <w:r w:rsidRPr="00F85028">
        <w:tab/>
        <w:t>(a)</w:t>
      </w:r>
      <w:r w:rsidRPr="00F85028">
        <w:tab/>
        <w:t>a provision of Subdivision C;</w:t>
      </w:r>
    </w:p>
    <w:p w:rsidR="00252AAD" w:rsidRPr="00F85028" w:rsidRDefault="00252AAD" w:rsidP="00F85028">
      <w:pPr>
        <w:pStyle w:val="paragraph"/>
      </w:pPr>
      <w:r w:rsidRPr="00F85028">
        <w:tab/>
        <w:t>(b)</w:t>
      </w:r>
      <w:r w:rsidRPr="00F85028">
        <w:tab/>
        <w:t>a provision of Subdivision D (other than section</w:t>
      </w:r>
      <w:r w:rsidR="00F85028" w:rsidRPr="00F85028">
        <w:t> </w:t>
      </w:r>
      <w:r w:rsidRPr="00F85028">
        <w:t>12DA);</w:t>
      </w:r>
    </w:p>
    <w:p w:rsidR="00252AAD" w:rsidRPr="00F85028" w:rsidRDefault="00252AAD" w:rsidP="00F85028">
      <w:pPr>
        <w:pStyle w:val="paragraph"/>
      </w:pPr>
      <w:r w:rsidRPr="00F85028">
        <w:tab/>
        <w:t>(c)</w:t>
      </w:r>
      <w:r w:rsidRPr="00F85028">
        <w:tab/>
        <w:t>a provision of Subdivision GC</w:t>
      </w:r>
      <w:r w:rsidR="00D85604" w:rsidRPr="00F85028">
        <w:t>.</w:t>
      </w:r>
    </w:p>
    <w:p w:rsidR="00252AAD" w:rsidRPr="00F85028" w:rsidRDefault="00D85604" w:rsidP="00F85028">
      <w:pPr>
        <w:pStyle w:val="ActHead5"/>
      </w:pPr>
      <w:bookmarkStart w:id="99" w:name="_Toc3383391"/>
      <w:r w:rsidRPr="00F85028">
        <w:rPr>
          <w:rStyle w:val="CharSectno"/>
        </w:rPr>
        <w:t>12GBB</w:t>
      </w:r>
      <w:r w:rsidR="00252AAD" w:rsidRPr="00F85028">
        <w:t xml:space="preserve">  Pecuniary penalty orders</w:t>
      </w:r>
      <w:bookmarkEnd w:id="99"/>
    </w:p>
    <w:p w:rsidR="00252AAD" w:rsidRPr="00F85028" w:rsidRDefault="00252AAD" w:rsidP="00F85028">
      <w:pPr>
        <w:pStyle w:val="SubsectionHead"/>
      </w:pPr>
      <w:r w:rsidRPr="00F85028">
        <w:t>Application for order</w:t>
      </w:r>
    </w:p>
    <w:p w:rsidR="00252AAD" w:rsidRPr="00F85028" w:rsidRDefault="00252AAD" w:rsidP="00F85028">
      <w:pPr>
        <w:pStyle w:val="subsection"/>
      </w:pPr>
      <w:r w:rsidRPr="00F85028">
        <w:tab/>
        <w:t>(1)</w:t>
      </w:r>
      <w:r w:rsidRPr="00F85028">
        <w:tab/>
        <w:t xml:space="preserve">ASIC may apply to </w:t>
      </w:r>
      <w:r w:rsidR="00D263CF" w:rsidRPr="00F85028">
        <w:t>a</w:t>
      </w:r>
      <w:r w:rsidRPr="00F85028">
        <w:t xml:space="preserve"> Court for an order that a person, who is alleged to have contravened a civil penalty provision, pay the Commonwealth a pecuniary penalty</w:t>
      </w:r>
      <w:r w:rsidR="00D85604" w:rsidRPr="00F85028">
        <w:t>.</w:t>
      </w:r>
    </w:p>
    <w:p w:rsidR="00252AAD" w:rsidRPr="00F85028" w:rsidRDefault="00252AAD" w:rsidP="00F85028">
      <w:pPr>
        <w:pStyle w:val="subsection"/>
      </w:pPr>
      <w:r w:rsidRPr="00F85028">
        <w:tab/>
        <w:t>(2)</w:t>
      </w:r>
      <w:r w:rsidRPr="00F85028">
        <w:tab/>
        <w:t>ASIC must make the application within 6 years of the alleged contravention</w:t>
      </w:r>
      <w:r w:rsidR="00D85604" w:rsidRPr="00F85028">
        <w:t>.</w:t>
      </w:r>
    </w:p>
    <w:p w:rsidR="00252AAD" w:rsidRPr="00F85028" w:rsidRDefault="00252AAD" w:rsidP="00F85028">
      <w:pPr>
        <w:pStyle w:val="SubsectionHead"/>
      </w:pPr>
      <w:r w:rsidRPr="00F85028">
        <w:t>Court may order person to pay pecuniary penalty</w:t>
      </w:r>
    </w:p>
    <w:p w:rsidR="00252AAD" w:rsidRPr="00F85028" w:rsidRDefault="00252AAD" w:rsidP="00F85028">
      <w:pPr>
        <w:pStyle w:val="subsection"/>
      </w:pPr>
      <w:r w:rsidRPr="00F85028">
        <w:tab/>
        <w:t>(3)</w:t>
      </w:r>
      <w:r w:rsidRPr="00F85028">
        <w:tab/>
        <w:t>If a declaration has been made under section</w:t>
      </w:r>
      <w:r w:rsidR="00F85028" w:rsidRPr="00F85028">
        <w:t> </w:t>
      </w:r>
      <w:r w:rsidR="00D85604" w:rsidRPr="00F85028">
        <w:t>12GBA</w:t>
      </w:r>
      <w:r w:rsidRPr="00F85028">
        <w:t xml:space="preserve"> that the person has contravened the provision, the Court may order the person to pay to the Commonwealth a pecuniary penal</w:t>
      </w:r>
      <w:r w:rsidR="00021442" w:rsidRPr="00F85028">
        <w:t>ty that the C</w:t>
      </w:r>
      <w:r w:rsidRPr="00F85028">
        <w:t>ourt considers is appropriate (but not more than the amount specified in section</w:t>
      </w:r>
      <w:r w:rsidR="00F85028" w:rsidRPr="00F85028">
        <w:t> </w:t>
      </w:r>
      <w:r w:rsidR="00D85604" w:rsidRPr="00F85028">
        <w:t>12GBC</w:t>
      </w:r>
      <w:r w:rsidRPr="00F85028">
        <w:t>)</w:t>
      </w:r>
      <w:r w:rsidR="00D85604" w:rsidRPr="00F85028">
        <w:t>.</w:t>
      </w:r>
    </w:p>
    <w:p w:rsidR="00252AAD" w:rsidRPr="00F85028" w:rsidRDefault="00252AAD" w:rsidP="00F85028">
      <w:pPr>
        <w:pStyle w:val="subsection"/>
      </w:pPr>
      <w:r w:rsidRPr="00F85028">
        <w:tab/>
        <w:t>(4)</w:t>
      </w:r>
      <w:r w:rsidRPr="00F85028">
        <w:tab/>
        <w:t xml:space="preserve">An order under </w:t>
      </w:r>
      <w:r w:rsidR="00F85028" w:rsidRPr="00F85028">
        <w:t>subsection (</w:t>
      </w:r>
      <w:r w:rsidRPr="00F85028">
        <w:t xml:space="preserve">3) is a </w:t>
      </w:r>
      <w:r w:rsidRPr="00F85028">
        <w:rPr>
          <w:b/>
          <w:i/>
        </w:rPr>
        <w:t>pecuniary penalty order</w:t>
      </w:r>
      <w:r w:rsidR="00D85604" w:rsidRPr="00F85028">
        <w:t>.</w:t>
      </w:r>
    </w:p>
    <w:p w:rsidR="00252AAD" w:rsidRPr="00F85028" w:rsidRDefault="00252AAD" w:rsidP="00F85028">
      <w:pPr>
        <w:pStyle w:val="SubsectionHead"/>
      </w:pPr>
      <w:r w:rsidRPr="00F85028">
        <w:t>Determining pecuniary penalty</w:t>
      </w:r>
    </w:p>
    <w:p w:rsidR="00252AAD" w:rsidRPr="00F85028" w:rsidRDefault="00252AAD" w:rsidP="00F85028">
      <w:pPr>
        <w:pStyle w:val="subsection"/>
      </w:pPr>
      <w:r w:rsidRPr="00F85028">
        <w:tab/>
        <w:t>(5)</w:t>
      </w:r>
      <w:r w:rsidRPr="00F85028">
        <w:tab/>
        <w:t>In determin</w:t>
      </w:r>
      <w:r w:rsidR="00D263CF" w:rsidRPr="00F85028">
        <w:t>ing the pecuniary penalty, the C</w:t>
      </w:r>
      <w:r w:rsidRPr="00F85028">
        <w:t>ourt must take into account all relevant matters, including:</w:t>
      </w:r>
    </w:p>
    <w:p w:rsidR="00252AAD" w:rsidRPr="00F85028" w:rsidRDefault="00252AAD" w:rsidP="00F85028">
      <w:pPr>
        <w:pStyle w:val="paragraph"/>
      </w:pPr>
      <w:r w:rsidRPr="00F85028">
        <w:tab/>
        <w:t>(a)</w:t>
      </w:r>
      <w:r w:rsidRPr="00F85028">
        <w:tab/>
        <w:t>the nature and extent of the contravention; and</w:t>
      </w:r>
    </w:p>
    <w:p w:rsidR="00252AAD" w:rsidRPr="00F85028" w:rsidRDefault="00252AAD" w:rsidP="00F85028">
      <w:pPr>
        <w:pStyle w:val="paragraph"/>
      </w:pPr>
      <w:r w:rsidRPr="00F85028">
        <w:tab/>
        <w:t>(b)</w:t>
      </w:r>
      <w:r w:rsidRPr="00F85028">
        <w:tab/>
        <w:t>the nature and extent of any loss or damage suffered because of the contravention; and</w:t>
      </w:r>
    </w:p>
    <w:p w:rsidR="00252AAD" w:rsidRPr="00F85028" w:rsidRDefault="00252AAD" w:rsidP="00F85028">
      <w:pPr>
        <w:pStyle w:val="paragraph"/>
      </w:pPr>
      <w:r w:rsidRPr="00F85028">
        <w:tab/>
        <w:t>(c)</w:t>
      </w:r>
      <w:r w:rsidRPr="00F85028">
        <w:tab/>
        <w:t>the circumstances in which the contravention took place; and</w:t>
      </w:r>
    </w:p>
    <w:p w:rsidR="00252AAD" w:rsidRPr="00F85028" w:rsidRDefault="00252AAD" w:rsidP="00F85028">
      <w:pPr>
        <w:pStyle w:val="paragraph"/>
      </w:pPr>
      <w:r w:rsidRPr="00F85028">
        <w:tab/>
        <w:t>(d)</w:t>
      </w:r>
      <w:r w:rsidRPr="00F85028">
        <w:tab/>
        <w:t>whether the person has previously been found by a court (including a court in a foreign country) to have engaged in any similar conduct</w:t>
      </w:r>
      <w:r w:rsidR="00D85604" w:rsidRPr="00F85028">
        <w:t>.</w:t>
      </w:r>
    </w:p>
    <w:p w:rsidR="003740D9" w:rsidRPr="00F85028" w:rsidRDefault="00D85604" w:rsidP="00F85028">
      <w:pPr>
        <w:pStyle w:val="ActHead5"/>
      </w:pPr>
      <w:bookmarkStart w:id="100" w:name="_Toc3383392"/>
      <w:r w:rsidRPr="00F85028">
        <w:rPr>
          <w:rStyle w:val="CharSectno"/>
        </w:rPr>
        <w:t>12GBC</w:t>
      </w:r>
      <w:r w:rsidR="003740D9" w:rsidRPr="00F85028">
        <w:t xml:space="preserve">  Maximum pecuniary penalty</w:t>
      </w:r>
      <w:bookmarkEnd w:id="100"/>
    </w:p>
    <w:p w:rsidR="00252AAD" w:rsidRPr="00F85028" w:rsidRDefault="003740D9" w:rsidP="00F85028">
      <w:pPr>
        <w:pStyle w:val="subsection"/>
      </w:pPr>
      <w:r w:rsidRPr="00F85028">
        <w:tab/>
      </w:r>
      <w:r w:rsidR="00252AAD" w:rsidRPr="00F85028">
        <w:tab/>
        <w:t>The pecuniary penalty must not be more than the pecuniary penalty applicable to the contravention of the civil penalty provision</w:t>
      </w:r>
      <w:r w:rsidR="00D85604" w:rsidRPr="00F85028">
        <w:t>.</w:t>
      </w:r>
    </w:p>
    <w:p w:rsidR="003740D9" w:rsidRPr="00F85028" w:rsidRDefault="00D85604" w:rsidP="00F85028">
      <w:pPr>
        <w:pStyle w:val="ActHead5"/>
      </w:pPr>
      <w:bookmarkStart w:id="101" w:name="_Toc3383393"/>
      <w:r w:rsidRPr="00F85028">
        <w:rPr>
          <w:rStyle w:val="CharSectno"/>
        </w:rPr>
        <w:t>12GBCA</w:t>
      </w:r>
      <w:r w:rsidR="003740D9" w:rsidRPr="00F85028">
        <w:t xml:space="preserve">  </w:t>
      </w:r>
      <w:r w:rsidR="00156273" w:rsidRPr="00F85028">
        <w:t>P</w:t>
      </w:r>
      <w:r w:rsidR="003740D9" w:rsidRPr="00F85028">
        <w:t>ecuniary penalty</w:t>
      </w:r>
      <w:r w:rsidR="00156273" w:rsidRPr="00F85028">
        <w:t xml:space="preserve"> applicable</w:t>
      </w:r>
      <w:bookmarkEnd w:id="101"/>
    </w:p>
    <w:p w:rsidR="00252AAD" w:rsidRPr="00F85028" w:rsidRDefault="00252AAD" w:rsidP="00F85028">
      <w:pPr>
        <w:pStyle w:val="SubsectionHead"/>
      </w:pPr>
      <w:r w:rsidRPr="00F85028">
        <w:t>Pecuniary penalty applicable to the contravention of a civil penalty provision—by an individual</w:t>
      </w:r>
    </w:p>
    <w:p w:rsidR="00252AAD" w:rsidRPr="00F85028" w:rsidRDefault="003740D9" w:rsidP="00F85028">
      <w:pPr>
        <w:pStyle w:val="subsection"/>
      </w:pPr>
      <w:r w:rsidRPr="00F85028">
        <w:tab/>
        <w:t>(1</w:t>
      </w:r>
      <w:r w:rsidR="00252AAD" w:rsidRPr="00F85028">
        <w:t>)</w:t>
      </w:r>
      <w:r w:rsidR="00252AAD" w:rsidRPr="00F85028">
        <w:tab/>
        <w:t xml:space="preserve">The </w:t>
      </w:r>
      <w:r w:rsidR="00252AAD" w:rsidRPr="00F85028">
        <w:rPr>
          <w:b/>
          <w:i/>
        </w:rPr>
        <w:t>pecuniary penalty applicable</w:t>
      </w:r>
      <w:r w:rsidR="00252AAD" w:rsidRPr="00F85028">
        <w:t xml:space="preserve"> to the contravention of a civil penalty provision by an individual is the greater of:</w:t>
      </w:r>
    </w:p>
    <w:p w:rsidR="00252AAD" w:rsidRPr="00F85028" w:rsidRDefault="00252AAD" w:rsidP="00F85028">
      <w:pPr>
        <w:pStyle w:val="paragraph"/>
      </w:pPr>
      <w:r w:rsidRPr="00F85028">
        <w:tab/>
        <w:t>(a)</w:t>
      </w:r>
      <w:r w:rsidRPr="00F85028">
        <w:tab/>
        <w:t>the penalty specified for the civil penalty provision; and</w:t>
      </w:r>
    </w:p>
    <w:p w:rsidR="00252AAD" w:rsidRPr="00F85028" w:rsidRDefault="00252AAD" w:rsidP="00F85028">
      <w:pPr>
        <w:pStyle w:val="paragraph"/>
      </w:pPr>
      <w:r w:rsidRPr="00F85028">
        <w:tab/>
        <w:t>(b)</w:t>
      </w:r>
      <w:r w:rsidRPr="00F85028">
        <w:tab/>
      </w:r>
      <w:r w:rsidR="0074662A" w:rsidRPr="00F85028">
        <w:t xml:space="preserve">if the </w:t>
      </w:r>
      <w:r w:rsidR="00D263CF" w:rsidRPr="00F85028">
        <w:t>C</w:t>
      </w:r>
      <w:r w:rsidR="0074662A" w:rsidRPr="00F85028">
        <w:t xml:space="preserve">ourt can determine the </w:t>
      </w:r>
      <w:r w:rsidR="00E730D7" w:rsidRPr="00F85028">
        <w:t>benefit derived and detriment avoided</w:t>
      </w:r>
      <w:r w:rsidR="0074662A" w:rsidRPr="00F85028">
        <w:t xml:space="preserve"> because of the contravention—that amount multiplied by 3</w:t>
      </w:r>
      <w:r w:rsidR="00D85604" w:rsidRPr="00F85028">
        <w:t>.</w:t>
      </w:r>
    </w:p>
    <w:p w:rsidR="00252AAD" w:rsidRPr="00F85028" w:rsidRDefault="00252AAD" w:rsidP="00F85028">
      <w:pPr>
        <w:pStyle w:val="SubsectionHead"/>
      </w:pPr>
      <w:r w:rsidRPr="00F85028">
        <w:t>Pecuniary penalty applicable to the contravention of a civil penalty provision—by a body corporate</w:t>
      </w:r>
    </w:p>
    <w:p w:rsidR="00252AAD" w:rsidRPr="00F85028" w:rsidRDefault="003740D9" w:rsidP="00F85028">
      <w:pPr>
        <w:pStyle w:val="subsection"/>
      </w:pPr>
      <w:r w:rsidRPr="00F85028">
        <w:tab/>
        <w:t>(2</w:t>
      </w:r>
      <w:r w:rsidR="00252AAD" w:rsidRPr="00F85028">
        <w:t>)</w:t>
      </w:r>
      <w:r w:rsidR="00252AAD" w:rsidRPr="00F85028">
        <w:tab/>
        <w:t xml:space="preserve">The </w:t>
      </w:r>
      <w:r w:rsidR="00252AAD" w:rsidRPr="00F85028">
        <w:rPr>
          <w:b/>
          <w:i/>
        </w:rPr>
        <w:t>pecuniary penalty applicable</w:t>
      </w:r>
      <w:r w:rsidR="00252AAD" w:rsidRPr="00F85028">
        <w:t xml:space="preserve"> to the contravention of a civil penalty provision by a body corporate is the greate</w:t>
      </w:r>
      <w:r w:rsidR="00C05B0B" w:rsidRPr="00F85028">
        <w:t>st</w:t>
      </w:r>
      <w:r w:rsidR="00252AAD" w:rsidRPr="00F85028">
        <w:t xml:space="preserve"> of:</w:t>
      </w:r>
    </w:p>
    <w:p w:rsidR="00252AAD" w:rsidRPr="00F85028" w:rsidRDefault="00252AAD" w:rsidP="00F85028">
      <w:pPr>
        <w:pStyle w:val="paragraph"/>
      </w:pPr>
      <w:r w:rsidRPr="00F85028">
        <w:tab/>
        <w:t>(a)</w:t>
      </w:r>
      <w:r w:rsidRPr="00F85028">
        <w:tab/>
        <w:t>the penalty specified for the civil penalty provision, multiplied by 10; and</w:t>
      </w:r>
    </w:p>
    <w:p w:rsidR="00252AAD" w:rsidRPr="00F85028" w:rsidRDefault="00252AAD" w:rsidP="00F85028">
      <w:pPr>
        <w:pStyle w:val="paragraph"/>
      </w:pPr>
      <w:r w:rsidRPr="00F85028">
        <w:tab/>
        <w:t>(b)</w:t>
      </w:r>
      <w:r w:rsidRPr="00F85028">
        <w:tab/>
      </w:r>
      <w:r w:rsidR="001E1F90" w:rsidRPr="00F85028">
        <w:t xml:space="preserve">if the </w:t>
      </w:r>
      <w:r w:rsidR="00F11407" w:rsidRPr="00F85028">
        <w:t>C</w:t>
      </w:r>
      <w:r w:rsidR="001E1F90" w:rsidRPr="00F85028">
        <w:t xml:space="preserve">ourt can determine the </w:t>
      </w:r>
      <w:r w:rsidR="00E730D7" w:rsidRPr="00F85028">
        <w:t>benefit derived and detriment avoided</w:t>
      </w:r>
      <w:r w:rsidR="001E1F90" w:rsidRPr="00F85028">
        <w:t xml:space="preserve"> because of the contravention—that amount multiplied by 3</w:t>
      </w:r>
      <w:r w:rsidRPr="00F85028">
        <w:t>; and</w:t>
      </w:r>
    </w:p>
    <w:p w:rsidR="00252AAD" w:rsidRPr="00F85028" w:rsidRDefault="00252AAD" w:rsidP="00F85028">
      <w:pPr>
        <w:pStyle w:val="paragraph"/>
      </w:pPr>
      <w:r w:rsidRPr="00F85028">
        <w:tab/>
        <w:t>(c)</w:t>
      </w:r>
      <w:r w:rsidRPr="00F85028">
        <w:tab/>
        <w:t>either:</w:t>
      </w:r>
    </w:p>
    <w:p w:rsidR="00252AAD" w:rsidRPr="00F85028" w:rsidRDefault="00252AAD" w:rsidP="00F85028">
      <w:pPr>
        <w:pStyle w:val="paragraphsub"/>
      </w:pPr>
      <w:r w:rsidRPr="00F85028">
        <w:tab/>
        <w:t>(i)</w:t>
      </w:r>
      <w:r w:rsidRPr="00F85028">
        <w:tab/>
        <w:t>10% of the annual turnover of the body corporate for the 12</w:t>
      </w:r>
      <w:r w:rsidR="00A47F54">
        <w:noBreakHyphen/>
      </w:r>
      <w:r w:rsidRPr="00F85028">
        <w:t>month period ending at the end of the month in which the body corporate contravened, or began to contravene, the civil penalty provision; or</w:t>
      </w:r>
    </w:p>
    <w:p w:rsidR="00293745" w:rsidRPr="00335565" w:rsidRDefault="00293745" w:rsidP="00293745">
      <w:pPr>
        <w:pStyle w:val="paragraphsub"/>
      </w:pPr>
      <w:r w:rsidRPr="00335565">
        <w:tab/>
        <w:t>(ii)</w:t>
      </w:r>
      <w:r w:rsidRPr="00335565">
        <w:tab/>
        <w:t>if the amount worked out under subparagraph (i) is greater than an amount equal to 2.5 million penalty units—2.5 million penalty units.</w:t>
      </w:r>
    </w:p>
    <w:p w:rsidR="001E1F90" w:rsidRPr="00F85028" w:rsidRDefault="001E1F90" w:rsidP="00F85028">
      <w:pPr>
        <w:pStyle w:val="SubsectionHead"/>
      </w:pPr>
      <w:r w:rsidRPr="00F85028">
        <w:t>Contrary intention</w:t>
      </w:r>
    </w:p>
    <w:p w:rsidR="00252AAD" w:rsidRPr="00F85028" w:rsidRDefault="003740D9" w:rsidP="00F85028">
      <w:pPr>
        <w:pStyle w:val="subsection"/>
      </w:pPr>
      <w:r w:rsidRPr="00F85028">
        <w:tab/>
        <w:t>(</w:t>
      </w:r>
      <w:r w:rsidR="001E1F90" w:rsidRPr="00F85028">
        <w:t>3</w:t>
      </w:r>
      <w:r w:rsidR="00252AAD" w:rsidRPr="00F85028">
        <w:t>)</w:t>
      </w:r>
      <w:r w:rsidR="00252AAD" w:rsidRPr="00F85028">
        <w:tab/>
        <w:t xml:space="preserve">This section applies in relation to </w:t>
      </w:r>
      <w:r w:rsidR="00FC2920" w:rsidRPr="00F85028">
        <w:t>a contravention of a civil penalty provision by an individual or</w:t>
      </w:r>
      <w:r w:rsidR="00252AAD" w:rsidRPr="00F85028">
        <w:t xml:space="preserve"> a body corporate unless there is a contrary intention under this Act in relation to the penalty applicable to the </w:t>
      </w:r>
      <w:r w:rsidR="00FC2920" w:rsidRPr="00F85028">
        <w:t>contravention</w:t>
      </w:r>
      <w:r w:rsidR="00D85604" w:rsidRPr="00F85028">
        <w:t>.</w:t>
      </w:r>
      <w:r w:rsidR="00252AAD" w:rsidRPr="00F85028">
        <w:t xml:space="preserve"> In that case, the </w:t>
      </w:r>
      <w:r w:rsidR="00252AAD" w:rsidRPr="00F85028">
        <w:rPr>
          <w:b/>
          <w:i/>
        </w:rPr>
        <w:t>penalty applicable</w:t>
      </w:r>
      <w:r w:rsidR="00252AAD" w:rsidRPr="00F85028">
        <w:t xml:space="preserve"> is the penalty specified for the </w:t>
      </w:r>
      <w:r w:rsidR="00AE19A0" w:rsidRPr="00F85028">
        <w:t>civil penalty provision</w:t>
      </w:r>
      <w:r w:rsidR="00D85604" w:rsidRPr="00F85028">
        <w:t>.</w:t>
      </w:r>
    </w:p>
    <w:p w:rsidR="00252AAD" w:rsidRPr="00F85028" w:rsidRDefault="00D85604" w:rsidP="00F85028">
      <w:pPr>
        <w:pStyle w:val="ActHead5"/>
      </w:pPr>
      <w:bookmarkStart w:id="102" w:name="_Toc3383394"/>
      <w:r w:rsidRPr="00F85028">
        <w:rPr>
          <w:rStyle w:val="CharSectno"/>
        </w:rPr>
        <w:t>12GBCB</w:t>
      </w:r>
      <w:r w:rsidR="00252AAD" w:rsidRPr="00F85028">
        <w:t xml:space="preserve">  Civil enforcement of </w:t>
      </w:r>
      <w:r w:rsidR="001E1F90" w:rsidRPr="00F85028">
        <w:t>pecuniary penalty order</w:t>
      </w:r>
      <w:bookmarkEnd w:id="102"/>
    </w:p>
    <w:p w:rsidR="00252AAD" w:rsidRPr="00F85028" w:rsidRDefault="00252AAD" w:rsidP="00F85028">
      <w:pPr>
        <w:pStyle w:val="subsection"/>
      </w:pPr>
      <w:r w:rsidRPr="00F85028">
        <w:tab/>
        <w:t>(1)</w:t>
      </w:r>
      <w:r w:rsidRPr="00F85028">
        <w:tab/>
        <w:t>A pecuniary penalty is a debt payable to the Commonwealth</w:t>
      </w:r>
      <w:r w:rsidR="00D85604" w:rsidRPr="00F85028">
        <w:t>.</w:t>
      </w:r>
    </w:p>
    <w:p w:rsidR="00252AAD" w:rsidRPr="00F85028" w:rsidRDefault="00252AAD" w:rsidP="00F85028">
      <w:pPr>
        <w:pStyle w:val="subsection"/>
      </w:pPr>
      <w:r w:rsidRPr="00F85028">
        <w:tab/>
        <w:t>(2)</w:t>
      </w:r>
      <w:r w:rsidRPr="00F85028">
        <w:tab/>
        <w:t>The Commonwealth may enforce a pecuniary penalty order as if it were an order made in civil proceedings against the person to recover a debt due by the person</w:t>
      </w:r>
      <w:r w:rsidR="00D85604" w:rsidRPr="00F85028">
        <w:t>.</w:t>
      </w:r>
      <w:r w:rsidRPr="00F85028">
        <w:t xml:space="preserve"> The debt arising from the order is taken to be a judgment debt</w:t>
      </w:r>
      <w:r w:rsidR="00D85604" w:rsidRPr="00F85028">
        <w:t>.</w:t>
      </w:r>
    </w:p>
    <w:p w:rsidR="009B4306" w:rsidRPr="00F85028" w:rsidRDefault="00D85604" w:rsidP="00F85028">
      <w:pPr>
        <w:pStyle w:val="ActHead5"/>
      </w:pPr>
      <w:bookmarkStart w:id="103" w:name="_Toc3383395"/>
      <w:r w:rsidRPr="00F85028">
        <w:rPr>
          <w:rStyle w:val="CharSectno"/>
        </w:rPr>
        <w:t>12GBCC</w:t>
      </w:r>
      <w:r w:rsidR="009B4306" w:rsidRPr="00F85028">
        <w:t xml:space="preserve">  Relinquishing the benefit derived from engaging in conduct resulting in a pecuniary penalty order</w:t>
      </w:r>
      <w:bookmarkEnd w:id="103"/>
    </w:p>
    <w:p w:rsidR="009B4306" w:rsidRPr="00F85028" w:rsidRDefault="009B4306" w:rsidP="00F85028">
      <w:pPr>
        <w:pStyle w:val="SubsectionHead"/>
      </w:pPr>
      <w:r w:rsidRPr="00F85028">
        <w:t>Relinquishment order</w:t>
      </w:r>
    </w:p>
    <w:p w:rsidR="009B4306" w:rsidRPr="00F85028" w:rsidRDefault="00F11407" w:rsidP="00F85028">
      <w:pPr>
        <w:pStyle w:val="subsection"/>
      </w:pPr>
      <w:r w:rsidRPr="00F85028">
        <w:tab/>
        <w:t>(1)</w:t>
      </w:r>
      <w:r w:rsidRPr="00F85028">
        <w:tab/>
      </w:r>
      <w:r w:rsidR="00756DF0" w:rsidRPr="00F85028">
        <w:t>A</w:t>
      </w:r>
      <w:r w:rsidR="009B4306" w:rsidRPr="00F85028">
        <w:t xml:space="preserve"> Court may order a person to pay the Commonwealth an amount equal to the </w:t>
      </w:r>
      <w:r w:rsidR="00E730D7" w:rsidRPr="00F85028">
        <w:t>benefit derived and detriment avoided</w:t>
      </w:r>
      <w:r w:rsidR="009B4306" w:rsidRPr="00F85028">
        <w:t xml:space="preserve"> because of a contravention of a civil penalty provision</w:t>
      </w:r>
      <w:r w:rsidR="00D85604" w:rsidRPr="00F85028">
        <w:t>.</w:t>
      </w:r>
      <w:r w:rsidR="009B4306" w:rsidRPr="00F85028">
        <w:t xml:space="preserve"> The order is a </w:t>
      </w:r>
      <w:r w:rsidR="009B4306" w:rsidRPr="00F85028">
        <w:rPr>
          <w:b/>
          <w:i/>
        </w:rPr>
        <w:t>relinquishment order</w:t>
      </w:r>
      <w:r w:rsidR="00D85604" w:rsidRPr="00F85028">
        <w:t>.</w:t>
      </w:r>
    </w:p>
    <w:p w:rsidR="009B4306" w:rsidRPr="00F85028" w:rsidRDefault="009B4306" w:rsidP="00F85028">
      <w:pPr>
        <w:pStyle w:val="subsection"/>
      </w:pPr>
      <w:r w:rsidRPr="00F85028">
        <w:tab/>
        <w:t>(2)</w:t>
      </w:r>
      <w:r w:rsidRPr="00F85028">
        <w:tab/>
        <w:t>The Court may make a relinquishment order:</w:t>
      </w:r>
    </w:p>
    <w:p w:rsidR="009B4306" w:rsidRPr="00F85028" w:rsidRDefault="009B4306" w:rsidP="00F85028">
      <w:pPr>
        <w:pStyle w:val="paragraph"/>
      </w:pPr>
      <w:r w:rsidRPr="00F85028">
        <w:tab/>
        <w:t>(a)</w:t>
      </w:r>
      <w:r w:rsidRPr="00F85028">
        <w:tab/>
        <w:t>on its own initiative, during proceedings before the Court; or</w:t>
      </w:r>
    </w:p>
    <w:p w:rsidR="009B4306" w:rsidRPr="00F85028" w:rsidRDefault="009B4306" w:rsidP="00F85028">
      <w:pPr>
        <w:pStyle w:val="paragraph"/>
      </w:pPr>
      <w:r w:rsidRPr="00F85028">
        <w:tab/>
        <w:t>(b)</w:t>
      </w:r>
      <w:r w:rsidRPr="00F85028">
        <w:tab/>
        <w:t>on application by ASIC, made within 6 years after the alleged contravention</w:t>
      </w:r>
      <w:r w:rsidR="00D85604" w:rsidRPr="00F85028">
        <w:t>.</w:t>
      </w:r>
    </w:p>
    <w:p w:rsidR="00AD612E" w:rsidRPr="00F85028" w:rsidRDefault="00AD612E" w:rsidP="00F85028">
      <w:pPr>
        <w:pStyle w:val="SubsectionHead"/>
      </w:pPr>
      <w:r w:rsidRPr="00F85028">
        <w:t>Relationship between relinquishment orders and pecuniary penalty orders</w:t>
      </w:r>
    </w:p>
    <w:p w:rsidR="009B4306" w:rsidRPr="00F85028" w:rsidRDefault="009B4306" w:rsidP="00F85028">
      <w:pPr>
        <w:pStyle w:val="subsection"/>
      </w:pPr>
      <w:r w:rsidRPr="00F85028">
        <w:tab/>
        <w:t>(3)</w:t>
      </w:r>
      <w:r w:rsidRPr="00F85028">
        <w:tab/>
        <w:t xml:space="preserve">To avoid doubt, </w:t>
      </w:r>
      <w:r w:rsidR="000C6231" w:rsidRPr="00F85028">
        <w:t>the C</w:t>
      </w:r>
      <w:r w:rsidRPr="00F85028">
        <w:t>ourt may make a relinquishment order in relation to the contravention of a civil penalty provision even if</w:t>
      </w:r>
      <w:r w:rsidR="000C6231" w:rsidRPr="00F85028">
        <w:t xml:space="preserve"> a pecuniary penalty order could be, or has been, made in relation to the contravention of the civil penalty provision</w:t>
      </w:r>
      <w:r w:rsidR="00D85604" w:rsidRPr="00F85028">
        <w:t>.</w:t>
      </w:r>
    </w:p>
    <w:p w:rsidR="00D96A7D" w:rsidRPr="00F85028" w:rsidRDefault="00D96A7D" w:rsidP="00F85028">
      <w:pPr>
        <w:pStyle w:val="notetext"/>
      </w:pPr>
      <w:r w:rsidRPr="00F85028">
        <w:t>Note:</w:t>
      </w:r>
      <w:r w:rsidRPr="00F85028">
        <w:tab/>
        <w:t>The relationship between relinquishment orders and proceedings for an offence are dealt with in sections</w:t>
      </w:r>
      <w:r w:rsidR="00F85028" w:rsidRPr="00F85028">
        <w:t> </w:t>
      </w:r>
      <w:r w:rsidR="00D85604" w:rsidRPr="00F85028">
        <w:t>12GBCG</w:t>
      </w:r>
      <w:r w:rsidRPr="00F85028">
        <w:t xml:space="preserve">, </w:t>
      </w:r>
      <w:r w:rsidR="00D85604" w:rsidRPr="00F85028">
        <w:t>12GBCH</w:t>
      </w:r>
      <w:r w:rsidR="00410D98" w:rsidRPr="00F85028">
        <w:t xml:space="preserve">, </w:t>
      </w:r>
      <w:r w:rsidR="00D85604" w:rsidRPr="00F85028">
        <w:t>12GBCJ</w:t>
      </w:r>
      <w:r w:rsidRPr="00F85028">
        <w:t xml:space="preserve"> and </w:t>
      </w:r>
      <w:r w:rsidR="00D85604" w:rsidRPr="00F85028">
        <w:t>12GBCK.</w:t>
      </w:r>
    </w:p>
    <w:p w:rsidR="009B4306" w:rsidRPr="00F85028" w:rsidRDefault="00D85604" w:rsidP="00F85028">
      <w:pPr>
        <w:pStyle w:val="ActHead5"/>
      </w:pPr>
      <w:bookmarkStart w:id="104" w:name="_Toc3383396"/>
      <w:r w:rsidRPr="00F85028">
        <w:rPr>
          <w:rStyle w:val="CharSectno"/>
        </w:rPr>
        <w:t>12GBCD</w:t>
      </w:r>
      <w:r w:rsidR="001E1F90" w:rsidRPr="00F85028">
        <w:t xml:space="preserve">  </w:t>
      </w:r>
      <w:r w:rsidR="009B4306" w:rsidRPr="00F85028">
        <w:t>Civil enforcement of relinquishment order</w:t>
      </w:r>
      <w:bookmarkEnd w:id="104"/>
    </w:p>
    <w:p w:rsidR="009B4306" w:rsidRPr="00F85028" w:rsidRDefault="009B4306" w:rsidP="00F85028">
      <w:pPr>
        <w:pStyle w:val="subsection"/>
      </w:pPr>
      <w:r w:rsidRPr="00F85028">
        <w:tab/>
        <w:t>(</w:t>
      </w:r>
      <w:r w:rsidR="009756BD" w:rsidRPr="00F85028">
        <w:t>1</w:t>
      </w:r>
      <w:r w:rsidRPr="00F85028">
        <w:t>)</w:t>
      </w:r>
      <w:r w:rsidRPr="00F85028">
        <w:tab/>
        <w:t>The amount payable under a relinquishment order is a debt payable to ASIC on behalf of the Commonwealth</w:t>
      </w:r>
      <w:r w:rsidR="00D85604" w:rsidRPr="00F85028">
        <w:t>.</w:t>
      </w:r>
    </w:p>
    <w:p w:rsidR="009B4306" w:rsidRPr="00F85028" w:rsidRDefault="009B4306" w:rsidP="00F85028">
      <w:pPr>
        <w:pStyle w:val="subsection"/>
      </w:pPr>
      <w:r w:rsidRPr="00F85028">
        <w:tab/>
        <w:t>(</w:t>
      </w:r>
      <w:r w:rsidR="009756BD" w:rsidRPr="00F85028">
        <w:t>2</w:t>
      </w:r>
      <w:r w:rsidRPr="00F85028">
        <w:t>)</w:t>
      </w:r>
      <w:r w:rsidRPr="00F85028">
        <w:tab/>
        <w:t>ASIC or the Commonwealth may enforce a relinquishment order as if it were an order made in civil proceedings against the person to recover a debt due by the person</w:t>
      </w:r>
      <w:r w:rsidR="00D85604" w:rsidRPr="00F85028">
        <w:t>.</w:t>
      </w:r>
      <w:r w:rsidRPr="00F85028">
        <w:t xml:space="preserve"> The debt arising from the order is taken to be a judgment debt</w:t>
      </w:r>
      <w:r w:rsidR="00D85604" w:rsidRPr="00F85028">
        <w:t>.</w:t>
      </w:r>
    </w:p>
    <w:p w:rsidR="001E1F90" w:rsidRPr="00F85028" w:rsidRDefault="00D85604" w:rsidP="00F85028">
      <w:pPr>
        <w:pStyle w:val="ActHead5"/>
      </w:pPr>
      <w:bookmarkStart w:id="105" w:name="_Toc3383397"/>
      <w:r w:rsidRPr="00F85028">
        <w:rPr>
          <w:rStyle w:val="CharSectno"/>
        </w:rPr>
        <w:t>12GBCE</w:t>
      </w:r>
      <w:r w:rsidR="001E1F90" w:rsidRPr="00F85028">
        <w:t xml:space="preserve">  Meaning of</w:t>
      </w:r>
      <w:r w:rsidR="001E1F90" w:rsidRPr="00F85028">
        <w:rPr>
          <w:i/>
        </w:rPr>
        <w:t xml:space="preserve"> </w:t>
      </w:r>
      <w:r w:rsidR="00E730D7" w:rsidRPr="00F85028">
        <w:rPr>
          <w:i/>
        </w:rPr>
        <w:t>benefit derived and detriment avoided</w:t>
      </w:r>
      <w:r w:rsidR="000C6231" w:rsidRPr="00F85028">
        <w:t xml:space="preserve"> because of a contravention of a civil penalty provision</w:t>
      </w:r>
      <w:bookmarkEnd w:id="105"/>
    </w:p>
    <w:p w:rsidR="001E1F90" w:rsidRPr="00F85028" w:rsidRDefault="001E1F90" w:rsidP="00F85028">
      <w:pPr>
        <w:pStyle w:val="subsection"/>
      </w:pPr>
      <w:r w:rsidRPr="00F85028">
        <w:tab/>
      </w:r>
      <w:r w:rsidRPr="00F85028">
        <w:tab/>
        <w:t xml:space="preserve">The </w:t>
      </w:r>
      <w:r w:rsidR="00E730D7" w:rsidRPr="00F85028">
        <w:rPr>
          <w:b/>
          <w:i/>
        </w:rPr>
        <w:t>benefit derived and detriment avoided</w:t>
      </w:r>
      <w:r w:rsidRPr="00F85028">
        <w:t xml:space="preserve"> because of a contravention of a civil penalty provision is the sum of:</w:t>
      </w:r>
    </w:p>
    <w:p w:rsidR="001E1F90" w:rsidRPr="00F85028" w:rsidRDefault="001E1F90" w:rsidP="00F85028">
      <w:pPr>
        <w:pStyle w:val="paragraph"/>
      </w:pPr>
      <w:r w:rsidRPr="00F85028">
        <w:tab/>
        <w:t>(a)</w:t>
      </w:r>
      <w:r w:rsidRPr="00F85028">
        <w:tab/>
        <w:t xml:space="preserve">the total value of all benefits </w:t>
      </w:r>
      <w:r w:rsidR="009756BD" w:rsidRPr="00F85028">
        <w:t>obtained by</w:t>
      </w:r>
      <w:r w:rsidRPr="00F85028">
        <w:t xml:space="preserve"> one or more persons that are reasonably attributable to the contravention; and</w:t>
      </w:r>
    </w:p>
    <w:p w:rsidR="001E1F90" w:rsidRPr="00F85028" w:rsidRDefault="001E1F90" w:rsidP="00F85028">
      <w:pPr>
        <w:pStyle w:val="paragraph"/>
      </w:pPr>
      <w:r w:rsidRPr="00F85028">
        <w:tab/>
        <w:t>(b)</w:t>
      </w:r>
      <w:r w:rsidRPr="00F85028">
        <w:tab/>
        <w:t xml:space="preserve">the total value of all detriments </w:t>
      </w:r>
      <w:r w:rsidR="009756BD" w:rsidRPr="00F85028">
        <w:t xml:space="preserve">avoided by </w:t>
      </w:r>
      <w:r w:rsidRPr="00F85028">
        <w:t>one or more persons that are reasonably attributable to the contravention</w:t>
      </w:r>
      <w:r w:rsidR="00D85604" w:rsidRPr="00F85028">
        <w:t>.</w:t>
      </w:r>
    </w:p>
    <w:p w:rsidR="00252AAD" w:rsidRPr="00F85028" w:rsidRDefault="00D85604" w:rsidP="00F85028">
      <w:pPr>
        <w:pStyle w:val="ActHead5"/>
      </w:pPr>
      <w:bookmarkStart w:id="106" w:name="_Toc3383398"/>
      <w:r w:rsidRPr="00F85028">
        <w:rPr>
          <w:rStyle w:val="CharSectno"/>
        </w:rPr>
        <w:t>12GBCF</w:t>
      </w:r>
      <w:r w:rsidR="00252AAD" w:rsidRPr="00F85028">
        <w:t xml:space="preserve">  Civil evidence and procedure rules for </w:t>
      </w:r>
      <w:r w:rsidR="001E1F90" w:rsidRPr="00F85028">
        <w:t xml:space="preserve">declarations of contravention, </w:t>
      </w:r>
      <w:r w:rsidR="00252AAD" w:rsidRPr="00F85028">
        <w:t>pecuniary penalty orders</w:t>
      </w:r>
      <w:r w:rsidR="001E1F90" w:rsidRPr="00F85028">
        <w:t xml:space="preserve"> and relinquishment orders</w:t>
      </w:r>
      <w:bookmarkEnd w:id="106"/>
    </w:p>
    <w:p w:rsidR="00252AAD" w:rsidRPr="00F85028" w:rsidRDefault="00252AAD" w:rsidP="00F85028">
      <w:pPr>
        <w:pStyle w:val="subsection"/>
      </w:pPr>
      <w:r w:rsidRPr="00F85028">
        <w:tab/>
      </w:r>
      <w:r w:rsidRPr="00F85028">
        <w:tab/>
        <w:t xml:space="preserve">A </w:t>
      </w:r>
      <w:r w:rsidR="009756BD" w:rsidRPr="00F85028">
        <w:t>Court</w:t>
      </w:r>
      <w:r w:rsidRPr="00F85028">
        <w:t xml:space="preserve"> must apply the rules of evidence and procedure for civil matters when hearing proceedings for a </w:t>
      </w:r>
      <w:r w:rsidR="009B4306" w:rsidRPr="00F85028">
        <w:t>declaration of contravention, a pecuniary penalty order or a relinquishment order</w:t>
      </w:r>
      <w:r w:rsidR="00D85604" w:rsidRPr="00F85028">
        <w:t>.</w:t>
      </w:r>
    </w:p>
    <w:p w:rsidR="00252AAD" w:rsidRPr="00F85028" w:rsidRDefault="00D85604" w:rsidP="00F85028">
      <w:pPr>
        <w:pStyle w:val="ActHead5"/>
      </w:pPr>
      <w:bookmarkStart w:id="107" w:name="_Toc3383399"/>
      <w:r w:rsidRPr="00F85028">
        <w:rPr>
          <w:rStyle w:val="CharSectno"/>
        </w:rPr>
        <w:t>12GBCG</w:t>
      </w:r>
      <w:r w:rsidR="00252AAD" w:rsidRPr="00F85028">
        <w:t xml:space="preserve">  Civil proceedings after criminal proceedings</w:t>
      </w:r>
      <w:bookmarkEnd w:id="107"/>
    </w:p>
    <w:p w:rsidR="00252AAD" w:rsidRPr="00F85028" w:rsidRDefault="00252AAD" w:rsidP="00F85028">
      <w:pPr>
        <w:pStyle w:val="subsection"/>
      </w:pPr>
      <w:r w:rsidRPr="00F85028">
        <w:tab/>
      </w:r>
      <w:r w:rsidRPr="00F85028">
        <w:tab/>
        <w:t xml:space="preserve">A </w:t>
      </w:r>
      <w:r w:rsidR="009756BD" w:rsidRPr="00F85028">
        <w:t>Court</w:t>
      </w:r>
      <w:r w:rsidRPr="00F85028">
        <w:t xml:space="preserve"> </w:t>
      </w:r>
      <w:r w:rsidR="001A69F9" w:rsidRPr="00F85028">
        <w:t>must</w:t>
      </w:r>
      <w:r w:rsidRPr="00F85028">
        <w:t xml:space="preserve"> not make a </w:t>
      </w:r>
      <w:r w:rsidR="009B4306" w:rsidRPr="00F85028">
        <w:t xml:space="preserve">declaration of contravention, a </w:t>
      </w:r>
      <w:r w:rsidRPr="00F85028">
        <w:t xml:space="preserve">pecuniary penalty order </w:t>
      </w:r>
      <w:r w:rsidR="009B4306" w:rsidRPr="00F85028">
        <w:t xml:space="preserve">or a relinquishment order </w:t>
      </w:r>
      <w:r w:rsidRPr="00F85028">
        <w:t>against a person for a contravention of a civil penalty provision if the person has been convicted of an offence constituted by conduct that is the same, or substantially the same, as the conduct constituting the contravention</w:t>
      </w:r>
      <w:r w:rsidR="00D85604" w:rsidRPr="00F85028">
        <w:t>.</w:t>
      </w:r>
    </w:p>
    <w:p w:rsidR="00252AAD" w:rsidRPr="00F85028" w:rsidRDefault="00D85604" w:rsidP="00F85028">
      <w:pPr>
        <w:pStyle w:val="ActHead5"/>
      </w:pPr>
      <w:bookmarkStart w:id="108" w:name="_Toc3383400"/>
      <w:r w:rsidRPr="00F85028">
        <w:rPr>
          <w:rStyle w:val="CharSectno"/>
        </w:rPr>
        <w:t>12GBCH</w:t>
      </w:r>
      <w:r w:rsidR="00252AAD" w:rsidRPr="00F85028">
        <w:t xml:space="preserve">  Criminal proceedings during civil proceedings</w:t>
      </w:r>
      <w:bookmarkEnd w:id="108"/>
    </w:p>
    <w:p w:rsidR="00252AAD" w:rsidRPr="00F85028" w:rsidRDefault="00252AAD" w:rsidP="00F85028">
      <w:pPr>
        <w:pStyle w:val="subsection"/>
      </w:pPr>
      <w:r w:rsidRPr="00F85028">
        <w:tab/>
        <w:t>(1)</w:t>
      </w:r>
      <w:r w:rsidRPr="00F85028">
        <w:tab/>
        <w:t xml:space="preserve">Proceedings for a </w:t>
      </w:r>
      <w:r w:rsidR="009B4306" w:rsidRPr="00F85028">
        <w:t xml:space="preserve">declaration of contravention, a </w:t>
      </w:r>
      <w:r w:rsidR="001900AF" w:rsidRPr="00F85028">
        <w:t>pecuniary penalty order</w:t>
      </w:r>
      <w:r w:rsidR="00CF330B" w:rsidRPr="00F85028">
        <w:t xml:space="preserve"> or a</w:t>
      </w:r>
      <w:r w:rsidR="009B4306" w:rsidRPr="00F85028">
        <w:t xml:space="preserve"> relinquishment order </w:t>
      </w:r>
      <w:r w:rsidRPr="00F85028">
        <w:t>against a person for a contravention of a civil penalty provision are stayed if:</w:t>
      </w:r>
    </w:p>
    <w:p w:rsidR="00252AAD" w:rsidRPr="00F85028" w:rsidRDefault="00252AAD" w:rsidP="00F85028">
      <w:pPr>
        <w:pStyle w:val="paragraph"/>
      </w:pPr>
      <w:r w:rsidRPr="00F85028">
        <w:tab/>
        <w:t>(a)</w:t>
      </w:r>
      <w:r w:rsidRPr="00F85028">
        <w:tab/>
        <w:t>criminal proceedings are commenced or have already been commenced against the person for an offence; and</w:t>
      </w:r>
    </w:p>
    <w:p w:rsidR="00252AAD" w:rsidRPr="00F85028" w:rsidRDefault="00252AAD" w:rsidP="00F85028">
      <w:pPr>
        <w:pStyle w:val="paragraph"/>
      </w:pPr>
      <w:r w:rsidRPr="00F85028">
        <w:tab/>
        <w:t>(b)</w:t>
      </w:r>
      <w:r w:rsidRPr="00F85028">
        <w:tab/>
        <w:t>the offence is constituted by conduct that is the same, or substantially the same, as the conduct alleged to constitute the contravention</w:t>
      </w:r>
      <w:r w:rsidR="00D85604" w:rsidRPr="00F85028">
        <w:t>.</w:t>
      </w:r>
    </w:p>
    <w:p w:rsidR="00252AAD" w:rsidRPr="00F85028" w:rsidRDefault="00252AAD" w:rsidP="00F85028">
      <w:pPr>
        <w:pStyle w:val="subsection"/>
      </w:pPr>
      <w:r w:rsidRPr="00F85028">
        <w:tab/>
        <w:t>(2)</w:t>
      </w:r>
      <w:r w:rsidRPr="00F85028">
        <w:tab/>
        <w:t xml:space="preserve">The proceedings for the </w:t>
      </w:r>
      <w:r w:rsidR="009B4306" w:rsidRPr="00F85028">
        <w:t xml:space="preserve">declaration or </w:t>
      </w:r>
      <w:r w:rsidRPr="00F85028">
        <w:t xml:space="preserve">order (the </w:t>
      </w:r>
      <w:r w:rsidRPr="00F85028">
        <w:rPr>
          <w:b/>
          <w:i/>
        </w:rPr>
        <w:t>civil proceedings</w:t>
      </w:r>
      <w:r w:rsidRPr="00F85028">
        <w:t>) may be resumed if the person is not convicted of the offence</w:t>
      </w:r>
      <w:r w:rsidR="00D85604" w:rsidRPr="00F85028">
        <w:t>.</w:t>
      </w:r>
      <w:r w:rsidRPr="00F85028">
        <w:t xml:space="preserve"> Otherwise:</w:t>
      </w:r>
    </w:p>
    <w:p w:rsidR="00252AAD" w:rsidRPr="00F85028" w:rsidRDefault="00252AAD" w:rsidP="00F85028">
      <w:pPr>
        <w:pStyle w:val="paragraph"/>
      </w:pPr>
      <w:r w:rsidRPr="00F85028">
        <w:tab/>
        <w:t>(a)</w:t>
      </w:r>
      <w:r w:rsidRPr="00F85028">
        <w:tab/>
        <w:t>the civil proceedings are dismissed; and</w:t>
      </w:r>
    </w:p>
    <w:p w:rsidR="00252AAD" w:rsidRPr="00F85028" w:rsidRDefault="00252AAD" w:rsidP="00F85028">
      <w:pPr>
        <w:pStyle w:val="paragraph"/>
      </w:pPr>
      <w:r w:rsidRPr="00F85028">
        <w:rPr>
          <w:i/>
        </w:rPr>
        <w:tab/>
      </w:r>
      <w:r w:rsidRPr="00F85028">
        <w:t>(b)</w:t>
      </w:r>
      <w:r w:rsidRPr="00F85028">
        <w:tab/>
        <w:t>costs must not be awarded in relation to the civil proceedings</w:t>
      </w:r>
      <w:r w:rsidR="00D85604" w:rsidRPr="00F85028">
        <w:t>.</w:t>
      </w:r>
    </w:p>
    <w:p w:rsidR="00252AAD" w:rsidRPr="00F85028" w:rsidRDefault="00D85604" w:rsidP="00F85028">
      <w:pPr>
        <w:pStyle w:val="ActHead5"/>
      </w:pPr>
      <w:bookmarkStart w:id="109" w:name="_Toc3383401"/>
      <w:r w:rsidRPr="00F85028">
        <w:rPr>
          <w:rStyle w:val="CharSectno"/>
        </w:rPr>
        <w:t>12GBCJ</w:t>
      </w:r>
      <w:r w:rsidR="003740D9" w:rsidRPr="00F85028">
        <w:t xml:space="preserve"> </w:t>
      </w:r>
      <w:r w:rsidR="00252AAD" w:rsidRPr="00F85028">
        <w:t xml:space="preserve"> Criminal proceedings after civil proceedings</w:t>
      </w:r>
      <w:bookmarkEnd w:id="109"/>
    </w:p>
    <w:p w:rsidR="00252AAD" w:rsidRPr="00F85028" w:rsidRDefault="00252AAD" w:rsidP="00F85028">
      <w:pPr>
        <w:pStyle w:val="subsection"/>
      </w:pPr>
      <w:r w:rsidRPr="00F85028">
        <w:tab/>
      </w:r>
      <w:r w:rsidRPr="00F85028">
        <w:tab/>
        <w:t xml:space="preserve">Criminal proceedings may be commenced against a person for conduct that is the same, or substantially the same, as conduct that would constitute a contravention of a civil penalty provision regardless of whether a </w:t>
      </w:r>
      <w:r w:rsidR="009B4306" w:rsidRPr="00F85028">
        <w:t xml:space="preserve">declaration of contravention, a </w:t>
      </w:r>
      <w:r w:rsidRPr="00F85028">
        <w:t>pecuniary penalty order</w:t>
      </w:r>
      <w:r w:rsidR="00EC709E" w:rsidRPr="00F85028">
        <w:t>,</w:t>
      </w:r>
      <w:r w:rsidR="009B4306" w:rsidRPr="00F85028">
        <w:t xml:space="preserve"> a relinquishment order </w:t>
      </w:r>
      <w:r w:rsidR="00CF330B" w:rsidRPr="00F85028">
        <w:t xml:space="preserve">or any other order </w:t>
      </w:r>
      <w:r w:rsidRPr="00F85028">
        <w:t>has been made against the person in relation to the contravention</w:t>
      </w:r>
      <w:r w:rsidR="00D85604" w:rsidRPr="00F85028">
        <w:t>.</w:t>
      </w:r>
    </w:p>
    <w:p w:rsidR="00252AAD" w:rsidRPr="00F85028" w:rsidRDefault="00D85604" w:rsidP="00F85028">
      <w:pPr>
        <w:pStyle w:val="ActHead5"/>
      </w:pPr>
      <w:bookmarkStart w:id="110" w:name="_Toc3383402"/>
      <w:r w:rsidRPr="00F85028">
        <w:rPr>
          <w:rStyle w:val="CharSectno"/>
        </w:rPr>
        <w:t>12GBCK</w:t>
      </w:r>
      <w:r w:rsidR="00252AAD" w:rsidRPr="00F85028">
        <w:t xml:space="preserve">  Evidence given in civil proceedings not admissible in criminal proceedings</w:t>
      </w:r>
      <w:bookmarkEnd w:id="110"/>
    </w:p>
    <w:p w:rsidR="00252AAD" w:rsidRPr="00F85028" w:rsidRDefault="00252AAD" w:rsidP="00F85028">
      <w:pPr>
        <w:pStyle w:val="subsection"/>
      </w:pPr>
      <w:r w:rsidRPr="00F85028">
        <w:tab/>
        <w:t>(1)</w:t>
      </w:r>
      <w:r w:rsidRPr="00F85028">
        <w:tab/>
        <w:t>Evidence of information given, or evidence of production of documents, by an individual is not admissible in criminal proceedings against the individual if:</w:t>
      </w:r>
    </w:p>
    <w:p w:rsidR="00252AAD" w:rsidRPr="00F85028" w:rsidRDefault="00252AAD" w:rsidP="00F85028">
      <w:pPr>
        <w:pStyle w:val="paragraph"/>
      </w:pPr>
      <w:r w:rsidRPr="00F85028">
        <w:tab/>
        <w:t>(a)</w:t>
      </w:r>
      <w:r w:rsidRPr="00F85028">
        <w:tab/>
        <w:t xml:space="preserve">the individual previously gave the information or produced the documents in proceedings for </w:t>
      </w:r>
      <w:r w:rsidR="009B4306" w:rsidRPr="00F85028">
        <w:t xml:space="preserve">a declaration of contravention, </w:t>
      </w:r>
      <w:r w:rsidRPr="00F85028">
        <w:t xml:space="preserve">a pecuniary penalty order </w:t>
      </w:r>
      <w:r w:rsidR="009B4306" w:rsidRPr="00F85028">
        <w:t xml:space="preserve">or a relinquishment order </w:t>
      </w:r>
      <w:r w:rsidRPr="00F85028">
        <w:t>against the individual for an alleged contravention of a civil penalty provision (whether or not the order was made); and</w:t>
      </w:r>
    </w:p>
    <w:p w:rsidR="00252AAD" w:rsidRPr="00F85028" w:rsidRDefault="00252AAD" w:rsidP="00F85028">
      <w:pPr>
        <w:pStyle w:val="paragraph"/>
      </w:pPr>
      <w:r w:rsidRPr="00F85028">
        <w:tab/>
        <w:t>(b)</w:t>
      </w:r>
      <w:r w:rsidRPr="00F85028">
        <w:tab/>
        <w:t>the conduct alleged to constitute the offence is the same, or substantially the same, as the conduct alleged to constitute the contravention</w:t>
      </w:r>
      <w:r w:rsidR="00D85604" w:rsidRPr="00F85028">
        <w:t>.</w:t>
      </w:r>
    </w:p>
    <w:p w:rsidR="00252AAD" w:rsidRPr="00F85028" w:rsidRDefault="00252AAD" w:rsidP="00F85028">
      <w:pPr>
        <w:pStyle w:val="subsection"/>
      </w:pPr>
      <w:r w:rsidRPr="00F85028">
        <w:tab/>
        <w:t>(2)</w:t>
      </w:r>
      <w:r w:rsidRPr="00F85028">
        <w:tab/>
        <w:t xml:space="preserve">However, </w:t>
      </w:r>
      <w:r w:rsidR="00F85028" w:rsidRPr="00F85028">
        <w:t>subsection (</w:t>
      </w:r>
      <w:r w:rsidRPr="00F85028">
        <w:t>1) does not apply to criminal proceedings in relation to the falsity of the evidence given by the individual in the proceedings for the pecuniary penalty order</w:t>
      </w:r>
      <w:r w:rsidR="00D85604" w:rsidRPr="00F85028">
        <w:t>.</w:t>
      </w:r>
    </w:p>
    <w:p w:rsidR="00252AAD" w:rsidRPr="00F85028" w:rsidRDefault="00D85604" w:rsidP="00F85028">
      <w:pPr>
        <w:pStyle w:val="ActHead5"/>
      </w:pPr>
      <w:bookmarkStart w:id="111" w:name="_Toc3383403"/>
      <w:r w:rsidRPr="00F85028">
        <w:rPr>
          <w:rStyle w:val="CharSectno"/>
        </w:rPr>
        <w:t>12GBCL</w:t>
      </w:r>
      <w:r w:rsidR="00252AAD" w:rsidRPr="00F85028">
        <w:t xml:space="preserve">  Attempt and involvement in contravention treated in same way as actual contravention</w:t>
      </w:r>
      <w:bookmarkEnd w:id="111"/>
    </w:p>
    <w:p w:rsidR="00252AAD" w:rsidRPr="00F85028" w:rsidRDefault="00252AAD" w:rsidP="00F85028">
      <w:pPr>
        <w:pStyle w:val="subsection"/>
      </w:pPr>
      <w:r w:rsidRPr="00F85028">
        <w:tab/>
      </w:r>
      <w:r w:rsidRPr="00F85028">
        <w:tab/>
        <w:t>A person who:</w:t>
      </w:r>
    </w:p>
    <w:p w:rsidR="00252AAD" w:rsidRPr="00F85028" w:rsidRDefault="00252AAD" w:rsidP="00F85028">
      <w:pPr>
        <w:pStyle w:val="paragraph"/>
      </w:pPr>
      <w:r w:rsidRPr="00F85028">
        <w:tab/>
        <w:t>(a)</w:t>
      </w:r>
      <w:r w:rsidRPr="00F85028">
        <w:tab/>
        <w:t>attempts to contravene a civil penalty provision; or</w:t>
      </w:r>
    </w:p>
    <w:p w:rsidR="00252AAD" w:rsidRPr="00F85028" w:rsidRDefault="00252AAD" w:rsidP="00F85028">
      <w:pPr>
        <w:pStyle w:val="paragraph"/>
      </w:pPr>
      <w:r w:rsidRPr="00F85028">
        <w:tab/>
        <w:t>(b)</w:t>
      </w:r>
      <w:r w:rsidRPr="00F85028">
        <w:tab/>
        <w:t>is involved in a contravention of a civil penalty provision;</w:t>
      </w:r>
    </w:p>
    <w:p w:rsidR="00252AAD" w:rsidRPr="00F85028" w:rsidRDefault="00252AAD" w:rsidP="00F85028">
      <w:pPr>
        <w:pStyle w:val="subsection2"/>
      </w:pPr>
      <w:r w:rsidRPr="00F85028">
        <w:t xml:space="preserve">is taken to have </w:t>
      </w:r>
      <w:r w:rsidRPr="00F85028">
        <w:rPr>
          <w:b/>
          <w:i/>
        </w:rPr>
        <w:t>contravened</w:t>
      </w:r>
      <w:r w:rsidRPr="00F85028">
        <w:t xml:space="preserve"> </w:t>
      </w:r>
      <w:r w:rsidR="00B14CAA" w:rsidRPr="00F85028">
        <w:t>the</w:t>
      </w:r>
      <w:r w:rsidRPr="00F85028">
        <w:t xml:space="preserve"> provision</w:t>
      </w:r>
      <w:r w:rsidR="00D85604" w:rsidRPr="00F85028">
        <w:t>.</w:t>
      </w:r>
    </w:p>
    <w:p w:rsidR="00252AAD" w:rsidRPr="00F85028" w:rsidRDefault="00D85604" w:rsidP="00F85028">
      <w:pPr>
        <w:pStyle w:val="ActHead5"/>
      </w:pPr>
      <w:bookmarkStart w:id="112" w:name="_Toc3383404"/>
      <w:r w:rsidRPr="00F85028">
        <w:rPr>
          <w:rStyle w:val="CharSectno"/>
        </w:rPr>
        <w:t>12GBCM</w:t>
      </w:r>
      <w:r w:rsidR="00252AAD" w:rsidRPr="00F85028">
        <w:t xml:space="preserve">  Continuing contraventions of civil penalty provisions</w:t>
      </w:r>
      <w:bookmarkEnd w:id="112"/>
    </w:p>
    <w:p w:rsidR="00252AAD" w:rsidRPr="00F85028" w:rsidRDefault="00252AAD" w:rsidP="00F85028">
      <w:pPr>
        <w:pStyle w:val="subsection"/>
      </w:pPr>
      <w:r w:rsidRPr="00F85028">
        <w:tab/>
        <w:t>(1)</w:t>
      </w:r>
      <w:r w:rsidRPr="00F85028">
        <w:tab/>
        <w:t>If an act or thing is required under a civil penalty provision to be done:</w:t>
      </w:r>
    </w:p>
    <w:p w:rsidR="00252AAD" w:rsidRPr="00F85028" w:rsidRDefault="00252AAD" w:rsidP="00F85028">
      <w:pPr>
        <w:pStyle w:val="paragraph"/>
      </w:pPr>
      <w:r w:rsidRPr="00F85028">
        <w:tab/>
        <w:t>(a)</w:t>
      </w:r>
      <w:r w:rsidRPr="00F85028">
        <w:tab/>
        <w:t>within a particular period; or</w:t>
      </w:r>
    </w:p>
    <w:p w:rsidR="00252AAD" w:rsidRPr="00F85028" w:rsidRDefault="00252AAD" w:rsidP="00F85028">
      <w:pPr>
        <w:pStyle w:val="paragraph"/>
      </w:pPr>
      <w:r w:rsidRPr="00F85028">
        <w:tab/>
        <w:t>(b)</w:t>
      </w:r>
      <w:r w:rsidRPr="00F85028">
        <w:tab/>
        <w:t>before a particular time;</w:t>
      </w:r>
    </w:p>
    <w:p w:rsidR="00252AAD" w:rsidRPr="00F85028" w:rsidRDefault="00252AAD" w:rsidP="00F85028">
      <w:pPr>
        <w:pStyle w:val="subsection2"/>
      </w:pPr>
      <w:r w:rsidRPr="00F85028">
        <w:t>then the obligation to do that act or thing continues until the act or thing is done (even if the period has expired or the time has passed)</w:t>
      </w:r>
      <w:r w:rsidR="00D85604" w:rsidRPr="00F85028">
        <w:t>.</w:t>
      </w:r>
    </w:p>
    <w:p w:rsidR="00252AAD" w:rsidRPr="00F85028" w:rsidRDefault="00252AAD" w:rsidP="00F85028">
      <w:pPr>
        <w:pStyle w:val="subsection"/>
      </w:pPr>
      <w:r w:rsidRPr="00F85028">
        <w:tab/>
        <w:t>(2)</w:t>
      </w:r>
      <w:r w:rsidRPr="00F85028">
        <w:tab/>
        <w:t>A person who contravenes a civil penalty provision that requires an act or thing to be done:</w:t>
      </w:r>
    </w:p>
    <w:p w:rsidR="00252AAD" w:rsidRPr="00F85028" w:rsidRDefault="00252AAD" w:rsidP="00F85028">
      <w:pPr>
        <w:pStyle w:val="paragraph"/>
      </w:pPr>
      <w:r w:rsidRPr="00F85028">
        <w:tab/>
        <w:t>(a)</w:t>
      </w:r>
      <w:r w:rsidRPr="00F85028">
        <w:tab/>
        <w:t>within a particular period; or</w:t>
      </w:r>
    </w:p>
    <w:p w:rsidR="00252AAD" w:rsidRPr="00F85028" w:rsidRDefault="00252AAD" w:rsidP="00F85028">
      <w:pPr>
        <w:pStyle w:val="paragraph"/>
      </w:pPr>
      <w:r w:rsidRPr="00F85028">
        <w:tab/>
        <w:t>(b)</w:t>
      </w:r>
      <w:r w:rsidRPr="00F85028">
        <w:tab/>
        <w:t>before a particular time;</w:t>
      </w:r>
    </w:p>
    <w:p w:rsidR="00252AAD" w:rsidRPr="00F85028" w:rsidRDefault="00252AAD" w:rsidP="00F85028">
      <w:pPr>
        <w:pStyle w:val="subsection2"/>
      </w:pPr>
      <w:r w:rsidRPr="00F85028">
        <w:t>commits a separate contravention of that provision in respect of each day during which the contravention occurs (including the day the relevant pecuniary penalty order is made or any later day)</w:t>
      </w:r>
      <w:r w:rsidR="00D85604" w:rsidRPr="00F85028">
        <w:t>.</w:t>
      </w:r>
    </w:p>
    <w:p w:rsidR="00252AAD" w:rsidRPr="00F85028" w:rsidRDefault="00D85604" w:rsidP="00F85028">
      <w:pPr>
        <w:pStyle w:val="ActHead5"/>
      </w:pPr>
      <w:bookmarkStart w:id="113" w:name="_Toc3383405"/>
      <w:r w:rsidRPr="00F85028">
        <w:rPr>
          <w:rStyle w:val="CharSectno"/>
        </w:rPr>
        <w:t>12GBCN</w:t>
      </w:r>
      <w:r w:rsidR="00252AAD" w:rsidRPr="00F85028">
        <w:t xml:space="preserve">  State of mind</w:t>
      </w:r>
      <w:bookmarkEnd w:id="113"/>
    </w:p>
    <w:p w:rsidR="00252AAD" w:rsidRPr="00F85028" w:rsidRDefault="00252AAD" w:rsidP="00F85028">
      <w:pPr>
        <w:pStyle w:val="subsection"/>
      </w:pPr>
      <w:r w:rsidRPr="00F85028">
        <w:tab/>
        <w:t>(1)</w:t>
      </w:r>
      <w:r w:rsidRPr="00F85028">
        <w:tab/>
        <w:t xml:space="preserve">In proceedings for a </w:t>
      </w:r>
      <w:r w:rsidR="001900AF" w:rsidRPr="00F85028">
        <w:t xml:space="preserve">declaration of contravention, a </w:t>
      </w:r>
      <w:r w:rsidR="00A40944" w:rsidRPr="00F85028">
        <w:t xml:space="preserve">pecuniary penalty order, </w:t>
      </w:r>
      <w:r w:rsidR="001900AF" w:rsidRPr="00F85028">
        <w:t xml:space="preserve">a relinquishment order </w:t>
      </w:r>
      <w:r w:rsidR="00A40944" w:rsidRPr="00F85028">
        <w:t xml:space="preserve">or any other order </w:t>
      </w:r>
      <w:r w:rsidRPr="00F85028">
        <w:t>against a person for a contravention of a civil penalty provision, it is not necessary to prove:</w:t>
      </w:r>
    </w:p>
    <w:p w:rsidR="00252AAD" w:rsidRPr="00F85028" w:rsidRDefault="00252AAD" w:rsidP="00F85028">
      <w:pPr>
        <w:pStyle w:val="paragraph"/>
      </w:pPr>
      <w:r w:rsidRPr="00F85028">
        <w:tab/>
        <w:t>(a)</w:t>
      </w:r>
      <w:r w:rsidRPr="00F85028">
        <w:tab/>
        <w:t>the person’s intention; or</w:t>
      </w:r>
    </w:p>
    <w:p w:rsidR="00252AAD" w:rsidRPr="00F85028" w:rsidRDefault="00252AAD" w:rsidP="00F85028">
      <w:pPr>
        <w:pStyle w:val="paragraph"/>
      </w:pPr>
      <w:r w:rsidRPr="00F85028">
        <w:tab/>
        <w:t>(b)</w:t>
      </w:r>
      <w:r w:rsidRPr="00F85028">
        <w:tab/>
        <w:t>the person’s knowledge; or</w:t>
      </w:r>
    </w:p>
    <w:p w:rsidR="00252AAD" w:rsidRPr="00F85028" w:rsidRDefault="00252AAD" w:rsidP="00F85028">
      <w:pPr>
        <w:pStyle w:val="paragraph"/>
      </w:pPr>
      <w:r w:rsidRPr="00F85028">
        <w:tab/>
        <w:t>(c)</w:t>
      </w:r>
      <w:r w:rsidRPr="00F85028">
        <w:tab/>
        <w:t>the person’s recklessness; or</w:t>
      </w:r>
    </w:p>
    <w:p w:rsidR="00252AAD" w:rsidRPr="00F85028" w:rsidRDefault="00252AAD" w:rsidP="00F85028">
      <w:pPr>
        <w:pStyle w:val="paragraph"/>
      </w:pPr>
      <w:r w:rsidRPr="00F85028">
        <w:tab/>
        <w:t>(d)</w:t>
      </w:r>
      <w:r w:rsidRPr="00F85028">
        <w:tab/>
        <w:t>the person’s negligence; or</w:t>
      </w:r>
    </w:p>
    <w:p w:rsidR="00252AAD" w:rsidRPr="00F85028" w:rsidRDefault="00252AAD" w:rsidP="00F85028">
      <w:pPr>
        <w:pStyle w:val="paragraph"/>
      </w:pPr>
      <w:r w:rsidRPr="00F85028">
        <w:tab/>
        <w:t>(e)</w:t>
      </w:r>
      <w:r w:rsidRPr="00F85028">
        <w:tab/>
        <w:t>any other state of mind of the person</w:t>
      </w:r>
      <w:r w:rsidR="00D85604" w:rsidRPr="00F85028">
        <w:t>.</w:t>
      </w:r>
    </w:p>
    <w:p w:rsidR="008B1F13" w:rsidRPr="00F85028" w:rsidRDefault="008B1F13" w:rsidP="00F85028">
      <w:pPr>
        <w:pStyle w:val="subsection"/>
      </w:pPr>
      <w:r w:rsidRPr="00F85028">
        <w:tab/>
        <w:t>(2)</w:t>
      </w:r>
      <w:r w:rsidRPr="00F85028">
        <w:tab/>
      </w:r>
      <w:r w:rsidR="00F85028" w:rsidRPr="00F85028">
        <w:t>Subsection (</w:t>
      </w:r>
      <w:r w:rsidRPr="00F85028">
        <w:t>1) does not apply to the extent that the proceedings relate to attempting to contravene a civil penalty provision, or being involved in a contravention of a civil penalty provision</w:t>
      </w:r>
      <w:r w:rsidR="00D85604" w:rsidRPr="00F85028">
        <w:t>.</w:t>
      </w:r>
    </w:p>
    <w:p w:rsidR="00252AAD" w:rsidRPr="00F85028" w:rsidRDefault="00252AAD" w:rsidP="00F85028">
      <w:pPr>
        <w:pStyle w:val="subsection"/>
      </w:pPr>
      <w:r w:rsidRPr="00F85028">
        <w:tab/>
        <w:t>(3)</w:t>
      </w:r>
      <w:r w:rsidRPr="00F85028">
        <w:tab/>
      </w:r>
      <w:r w:rsidR="00F85028" w:rsidRPr="00F85028">
        <w:t>Subsection (</w:t>
      </w:r>
      <w:r w:rsidRPr="00F85028">
        <w:t>1) does not affect the operation of section</w:t>
      </w:r>
      <w:r w:rsidR="00F85028" w:rsidRPr="00F85028">
        <w:t> </w:t>
      </w:r>
      <w:r w:rsidR="002936AA" w:rsidRPr="00F85028">
        <w:t>12GI</w:t>
      </w:r>
      <w:r w:rsidRPr="00F85028">
        <w:t xml:space="preserve"> (which is about mistake of fact</w:t>
      </w:r>
      <w:r w:rsidR="00A40944" w:rsidRPr="00F85028">
        <w:t xml:space="preserve"> and other matters</w:t>
      </w:r>
      <w:r w:rsidRPr="00F85028">
        <w:t>)</w:t>
      </w:r>
      <w:r w:rsidR="00D85604" w:rsidRPr="00F85028">
        <w:t>.</w:t>
      </w:r>
    </w:p>
    <w:p w:rsidR="00252AAD" w:rsidRPr="00F85028" w:rsidRDefault="00252AAD" w:rsidP="00F85028">
      <w:pPr>
        <w:pStyle w:val="subsection"/>
      </w:pPr>
      <w:r w:rsidRPr="00F85028">
        <w:tab/>
        <w:t>(4)</w:t>
      </w:r>
      <w:r w:rsidRPr="00F85028">
        <w:tab/>
      </w:r>
      <w:r w:rsidR="00F85028" w:rsidRPr="00F85028">
        <w:t>Subsection (</w:t>
      </w:r>
      <w:r w:rsidRPr="00F85028">
        <w:t>1) does not apply to the extent that the civil penalty provision, or a provision that relates to the civil penalty provision, expressly provides otherwise</w:t>
      </w:r>
      <w:r w:rsidR="00D85604" w:rsidRPr="00F85028">
        <w:t>.</w:t>
      </w:r>
    </w:p>
    <w:p w:rsidR="00252AAD" w:rsidRPr="00F85028" w:rsidRDefault="00D85604" w:rsidP="00F85028">
      <w:pPr>
        <w:pStyle w:val="ActHead5"/>
      </w:pPr>
      <w:bookmarkStart w:id="114" w:name="_Toc3383406"/>
      <w:r w:rsidRPr="00F85028">
        <w:rPr>
          <w:rStyle w:val="CharSectno"/>
        </w:rPr>
        <w:t>12GBCP</w:t>
      </w:r>
      <w:r w:rsidR="00252AAD" w:rsidRPr="00F85028">
        <w:t xml:space="preserve">  Exceptions etc</w:t>
      </w:r>
      <w:r w:rsidRPr="00F85028">
        <w:t>.</w:t>
      </w:r>
      <w:r w:rsidR="00252AAD" w:rsidRPr="00F85028">
        <w:t xml:space="preserve"> to civil penalty provisions—burden of proof</w:t>
      </w:r>
      <w:bookmarkEnd w:id="114"/>
    </w:p>
    <w:p w:rsidR="00252AAD" w:rsidRPr="00F85028" w:rsidRDefault="00252AAD" w:rsidP="00F85028">
      <w:pPr>
        <w:pStyle w:val="subsection"/>
      </w:pPr>
      <w:r w:rsidRPr="00F85028">
        <w:tab/>
        <w:t>(1)</w:t>
      </w:r>
      <w:r w:rsidRPr="00F85028">
        <w:tab/>
        <w:t xml:space="preserve">If, in proceedings for a </w:t>
      </w:r>
      <w:r w:rsidR="009B4306" w:rsidRPr="00F85028">
        <w:t xml:space="preserve">declaration of contravention, a </w:t>
      </w:r>
      <w:r w:rsidRPr="00F85028">
        <w:t>pecuniar</w:t>
      </w:r>
      <w:r w:rsidR="00A40944" w:rsidRPr="00F85028">
        <w:t xml:space="preserve">y penalty order, </w:t>
      </w:r>
      <w:r w:rsidR="009B4306" w:rsidRPr="00F85028">
        <w:t xml:space="preserve">a relinquishment order </w:t>
      </w:r>
      <w:r w:rsidR="00A40944" w:rsidRPr="00F85028">
        <w:t xml:space="preserve">or any other order </w:t>
      </w:r>
      <w:r w:rsidRPr="00F85028">
        <w:t>against a person for a contravention of a civil penalty provision, the person wishes to rely on any exception, exemption, excuse, qualification or justification provided by the law creating the civil penalty provision, then the person bears an evidential burden in relation to that matter</w:t>
      </w:r>
      <w:r w:rsidR="00D85604" w:rsidRPr="00F85028">
        <w:t>.</w:t>
      </w:r>
    </w:p>
    <w:p w:rsidR="00252AAD" w:rsidRPr="00F85028" w:rsidRDefault="00252AAD" w:rsidP="00F85028">
      <w:pPr>
        <w:pStyle w:val="subsection"/>
      </w:pPr>
      <w:r w:rsidRPr="00F85028">
        <w:tab/>
        <w:t>(2)</w:t>
      </w:r>
      <w:r w:rsidRPr="00F85028">
        <w:tab/>
        <w:t xml:space="preserve">In </w:t>
      </w:r>
      <w:r w:rsidR="00F85028" w:rsidRPr="00F85028">
        <w:t>subsection (</w:t>
      </w:r>
      <w:r w:rsidRPr="00F85028">
        <w:t xml:space="preserve">1), </w:t>
      </w:r>
      <w:r w:rsidRPr="00F85028">
        <w:rPr>
          <w:b/>
          <w:i/>
        </w:rPr>
        <w:t>evidential burden</w:t>
      </w:r>
      <w:r w:rsidRPr="00F85028">
        <w:t>, in relation to a matter, means the burden of adducing or pointing to evidence that suggests a reasonable possibility that the matter exists or does not exist</w:t>
      </w:r>
      <w:r w:rsidR="00D85604" w:rsidRPr="00F85028">
        <w:t>.</w:t>
      </w:r>
    </w:p>
    <w:p w:rsidR="00101BB5" w:rsidRPr="00F85028" w:rsidRDefault="004A42EE" w:rsidP="00F85028">
      <w:pPr>
        <w:pStyle w:val="ItemHead"/>
      </w:pPr>
      <w:r w:rsidRPr="00F85028">
        <w:t>9</w:t>
      </w:r>
      <w:r w:rsidR="00101BB5" w:rsidRPr="00F85028">
        <w:t xml:space="preserve">  Paragraph 12GBD(1)(a)</w:t>
      </w:r>
    </w:p>
    <w:p w:rsidR="00101BB5" w:rsidRPr="00F85028" w:rsidRDefault="00101BB5" w:rsidP="00F85028">
      <w:pPr>
        <w:pStyle w:val="Item"/>
      </w:pPr>
      <w:r w:rsidRPr="00F85028">
        <w:t>Repeal the paragraph, substitute:</w:t>
      </w:r>
    </w:p>
    <w:p w:rsidR="00101BB5" w:rsidRPr="00F85028" w:rsidRDefault="00101BB5" w:rsidP="00F85028">
      <w:pPr>
        <w:pStyle w:val="paragraph"/>
      </w:pPr>
      <w:r w:rsidRPr="00F85028">
        <w:tab/>
        <w:t>(a)</w:t>
      </w:r>
      <w:r w:rsidRPr="00F85028">
        <w:tab/>
        <w:t>a liability to pay an amount under:</w:t>
      </w:r>
    </w:p>
    <w:p w:rsidR="00101BB5" w:rsidRPr="00F85028" w:rsidRDefault="00101BB5" w:rsidP="00F85028">
      <w:pPr>
        <w:pStyle w:val="paragraphsub"/>
      </w:pPr>
      <w:r w:rsidRPr="00F85028">
        <w:tab/>
        <w:t>(i)</w:t>
      </w:r>
      <w:r w:rsidRPr="00F85028">
        <w:tab/>
        <w:t>a pecuniary penalty order made under section</w:t>
      </w:r>
      <w:r w:rsidR="00F85028" w:rsidRPr="00F85028">
        <w:t> </w:t>
      </w:r>
      <w:r w:rsidR="00D85604" w:rsidRPr="00F85028">
        <w:t>12GBB</w:t>
      </w:r>
      <w:r w:rsidRPr="00F85028">
        <w:t>; or</w:t>
      </w:r>
    </w:p>
    <w:p w:rsidR="00101BB5" w:rsidRPr="00F85028" w:rsidRDefault="00101BB5" w:rsidP="00F85028">
      <w:pPr>
        <w:pStyle w:val="paragraphsub"/>
      </w:pPr>
      <w:r w:rsidRPr="00F85028">
        <w:tab/>
        <w:t>(ii)</w:t>
      </w:r>
      <w:r w:rsidRPr="00F85028">
        <w:tab/>
        <w:t>a relinquishment order made under section</w:t>
      </w:r>
      <w:r w:rsidR="00F85028" w:rsidRPr="00F85028">
        <w:t> </w:t>
      </w:r>
      <w:r w:rsidR="00D85604" w:rsidRPr="00F85028">
        <w:t>12GBCC</w:t>
      </w:r>
      <w:r w:rsidRPr="00F85028">
        <w:t>;</w:t>
      </w:r>
    </w:p>
    <w:p w:rsidR="00197567" w:rsidRPr="00F85028" w:rsidRDefault="004A42EE" w:rsidP="00F85028">
      <w:pPr>
        <w:pStyle w:val="ItemHead"/>
      </w:pPr>
      <w:r w:rsidRPr="00F85028">
        <w:t>10</w:t>
      </w:r>
      <w:r w:rsidR="00197567" w:rsidRPr="00F85028">
        <w:t xml:space="preserve">  Subsection</w:t>
      </w:r>
      <w:r w:rsidR="00F85028" w:rsidRPr="00F85028">
        <w:t> </w:t>
      </w:r>
      <w:r w:rsidR="00197567" w:rsidRPr="00F85028">
        <w:t>12GBD(1) (penalty)</w:t>
      </w:r>
    </w:p>
    <w:p w:rsidR="00197567" w:rsidRPr="00F85028" w:rsidRDefault="00197567" w:rsidP="00F85028">
      <w:pPr>
        <w:pStyle w:val="Item"/>
      </w:pPr>
      <w:r w:rsidRPr="00F85028">
        <w:t>Repeal the penalty, substitute:</w:t>
      </w:r>
    </w:p>
    <w:p w:rsidR="00197567" w:rsidRPr="00F85028" w:rsidRDefault="00197567" w:rsidP="00F85028">
      <w:pPr>
        <w:pStyle w:val="Penalty"/>
      </w:pPr>
      <w:r w:rsidRPr="00F85028">
        <w:t>Penalty:</w:t>
      </w:r>
      <w:r w:rsidRPr="00F85028">
        <w:tab/>
        <w:t>300 penalty units</w:t>
      </w:r>
      <w:r w:rsidR="00D85604" w:rsidRPr="00F85028">
        <w:t>.</w:t>
      </w:r>
    </w:p>
    <w:p w:rsidR="00197567" w:rsidRPr="00F85028" w:rsidRDefault="004A42EE" w:rsidP="00F85028">
      <w:pPr>
        <w:pStyle w:val="ItemHead"/>
      </w:pPr>
      <w:r w:rsidRPr="00F85028">
        <w:t>11</w:t>
      </w:r>
      <w:r w:rsidR="00197567" w:rsidRPr="00F85028">
        <w:t xml:space="preserve">  Subsection</w:t>
      </w:r>
      <w:r w:rsidR="00F85028" w:rsidRPr="00F85028">
        <w:t> </w:t>
      </w:r>
      <w:r w:rsidR="00197567" w:rsidRPr="00F85028">
        <w:t>12GBD(5)</w:t>
      </w:r>
    </w:p>
    <w:p w:rsidR="00197567" w:rsidRPr="00F85028" w:rsidRDefault="00197567" w:rsidP="00F85028">
      <w:pPr>
        <w:pStyle w:val="Item"/>
      </w:pPr>
      <w:r w:rsidRPr="00F85028">
        <w:t>Omit “5 penalty units”, substitute “30 penalty units”</w:t>
      </w:r>
      <w:r w:rsidR="00D85604" w:rsidRPr="00F85028">
        <w:t>.</w:t>
      </w:r>
    </w:p>
    <w:p w:rsidR="00197567" w:rsidRPr="00F85028" w:rsidRDefault="004A42EE" w:rsidP="00F85028">
      <w:pPr>
        <w:pStyle w:val="ItemHead"/>
      </w:pPr>
      <w:r w:rsidRPr="00F85028">
        <w:t>12</w:t>
      </w:r>
      <w:r w:rsidR="00197567" w:rsidRPr="00F85028">
        <w:t xml:space="preserve">  Section</w:t>
      </w:r>
      <w:r w:rsidR="00F85028" w:rsidRPr="00F85028">
        <w:t> </w:t>
      </w:r>
      <w:r w:rsidR="00197567" w:rsidRPr="00F85028">
        <w:t>12GCA</w:t>
      </w:r>
    </w:p>
    <w:p w:rsidR="00197567" w:rsidRPr="00F85028" w:rsidRDefault="00197567" w:rsidP="00F85028">
      <w:pPr>
        <w:pStyle w:val="Item"/>
      </w:pPr>
      <w:r w:rsidRPr="00F85028">
        <w:t>Repeal the section, substitute:</w:t>
      </w:r>
    </w:p>
    <w:p w:rsidR="00197567" w:rsidRPr="00F85028" w:rsidRDefault="00D85604" w:rsidP="00F85028">
      <w:pPr>
        <w:pStyle w:val="ActHead5"/>
      </w:pPr>
      <w:bookmarkStart w:id="115" w:name="_Toc3383407"/>
      <w:r w:rsidRPr="00F85028">
        <w:rPr>
          <w:rStyle w:val="CharSectno"/>
        </w:rPr>
        <w:t>12GCA</w:t>
      </w:r>
      <w:r w:rsidR="00197567" w:rsidRPr="00F85028">
        <w:t xml:space="preserve">  Preference must be given to compensate persons who suffer damage as a result of contravention</w:t>
      </w:r>
      <w:bookmarkEnd w:id="115"/>
    </w:p>
    <w:p w:rsidR="00197567" w:rsidRPr="00F85028" w:rsidRDefault="00021442" w:rsidP="00F85028">
      <w:pPr>
        <w:pStyle w:val="subsection"/>
      </w:pPr>
      <w:r w:rsidRPr="00F85028">
        <w:tab/>
        <w:t>(1)</w:t>
      </w:r>
      <w:r w:rsidRPr="00F85028">
        <w:tab/>
        <w:t>This section applies if a c</w:t>
      </w:r>
      <w:r w:rsidR="00197567" w:rsidRPr="00F85028">
        <w:t>ourt considers that it is appropriate to:</w:t>
      </w:r>
    </w:p>
    <w:p w:rsidR="00197567" w:rsidRPr="00F85028" w:rsidRDefault="00197567" w:rsidP="00F85028">
      <w:pPr>
        <w:pStyle w:val="paragraph"/>
      </w:pPr>
      <w:r w:rsidRPr="00F85028">
        <w:tab/>
        <w:t>(a)</w:t>
      </w:r>
      <w:r w:rsidRPr="00F85028">
        <w:tab/>
        <w:t>make a pecuniary penalty order against a person in relation to the contravention of a civil penalty provision; or</w:t>
      </w:r>
    </w:p>
    <w:p w:rsidR="00197567" w:rsidRPr="00F85028" w:rsidRDefault="00197567" w:rsidP="00F85028">
      <w:pPr>
        <w:pStyle w:val="paragraph"/>
      </w:pPr>
      <w:r w:rsidRPr="00F85028">
        <w:tab/>
        <w:t>(b)</w:t>
      </w:r>
      <w:r w:rsidRPr="00F85028">
        <w:tab/>
        <w:t>make a relinquishment order against a person in relation to the contravention of a civil penalty provision; or</w:t>
      </w:r>
    </w:p>
    <w:p w:rsidR="00197567" w:rsidRPr="00F85028" w:rsidRDefault="00197567" w:rsidP="00F85028">
      <w:pPr>
        <w:pStyle w:val="paragraph"/>
      </w:pPr>
      <w:r w:rsidRPr="00F85028">
        <w:tab/>
        <w:t>(c)</w:t>
      </w:r>
      <w:r w:rsidRPr="00F85028">
        <w:tab/>
        <w:t xml:space="preserve">impose a fine against a person in relation to a commission of an offence constituted by the same conduct as the conduct constituting a contravention mentioned in </w:t>
      </w:r>
      <w:r w:rsidR="00F85028" w:rsidRPr="00F85028">
        <w:t>paragraph (</w:t>
      </w:r>
      <w:r w:rsidRPr="00F85028">
        <w:t>a) or (b)</w:t>
      </w:r>
      <w:r w:rsidR="00D85604" w:rsidRPr="00F85028">
        <w:t>.</w:t>
      </w:r>
    </w:p>
    <w:p w:rsidR="00197567" w:rsidRPr="00F85028" w:rsidRDefault="00197567" w:rsidP="00F85028">
      <w:pPr>
        <w:pStyle w:val="subsection"/>
      </w:pPr>
      <w:r w:rsidRPr="00F85028">
        <w:tab/>
        <w:t>(2)</w:t>
      </w:r>
      <w:r w:rsidRPr="00F85028">
        <w:tab/>
        <w:t>In making the pecuniary penalty order or relinquishment order or imposing the fine</w:t>
      </w:r>
      <w:r w:rsidR="00021442" w:rsidRPr="00F85028">
        <w:t>, the c</w:t>
      </w:r>
      <w:r w:rsidR="00971DF8" w:rsidRPr="00F85028">
        <w:t>ourt</w:t>
      </w:r>
      <w:r w:rsidRPr="00F85028">
        <w:t>:</w:t>
      </w:r>
    </w:p>
    <w:p w:rsidR="00197567" w:rsidRPr="00F85028" w:rsidRDefault="00197567" w:rsidP="00F85028">
      <w:pPr>
        <w:pStyle w:val="paragraph"/>
      </w:pPr>
      <w:r w:rsidRPr="00F85028">
        <w:tab/>
        <w:t>(a)</w:t>
      </w:r>
      <w:r w:rsidRPr="00F85028">
        <w:tab/>
        <w:t>must consider the effect that making the order or imposing the fine would have on the amount available to pay compensation to persons who might reasonably be expected to be entitled to recover compensation for loss or damage suffered as a result of the contravention; and</w:t>
      </w:r>
    </w:p>
    <w:p w:rsidR="00197567" w:rsidRPr="00F85028" w:rsidRDefault="00197567" w:rsidP="00F85028">
      <w:pPr>
        <w:pStyle w:val="paragraph"/>
      </w:pPr>
      <w:r w:rsidRPr="00F85028">
        <w:tab/>
        <w:t>(b)</w:t>
      </w:r>
      <w:r w:rsidRPr="00F85028">
        <w:tab/>
        <w:t>give preference to making an appropriate amount available for compensation</w:t>
      </w:r>
      <w:r w:rsidR="00D85604" w:rsidRPr="00F85028">
        <w:t>.</w:t>
      </w:r>
    </w:p>
    <w:p w:rsidR="00197567" w:rsidRPr="00F85028" w:rsidRDefault="00021442" w:rsidP="00F85028">
      <w:pPr>
        <w:pStyle w:val="subsection"/>
      </w:pPr>
      <w:r w:rsidRPr="00F85028">
        <w:tab/>
        <w:t>(3)</w:t>
      </w:r>
      <w:r w:rsidRPr="00F85028">
        <w:tab/>
        <w:t>If the c</w:t>
      </w:r>
      <w:r w:rsidR="00197567" w:rsidRPr="00F85028">
        <w:t xml:space="preserve">ourt gives preference to making an appropriate amount available for compensation under </w:t>
      </w:r>
      <w:r w:rsidR="00F85028" w:rsidRPr="00F85028">
        <w:t>paragraph (</w:t>
      </w:r>
      <w:r w:rsidRPr="00F85028">
        <w:t>2)(b), the c</w:t>
      </w:r>
      <w:r w:rsidR="00197567" w:rsidRPr="00F85028">
        <w:t>ourt ma</w:t>
      </w:r>
      <w:r w:rsidRPr="00F85028">
        <w:t>y also make such orders as the c</w:t>
      </w:r>
      <w:r w:rsidR="00197567" w:rsidRPr="00F85028">
        <w:t>ourt thinks fit for the purpose of ensuring that the amount remains available for the payment of compensation</w:t>
      </w:r>
      <w:r w:rsidR="00D85604" w:rsidRPr="00F85028">
        <w:t>.</w:t>
      </w:r>
    </w:p>
    <w:p w:rsidR="002936AA" w:rsidRPr="00F85028" w:rsidRDefault="004A42EE" w:rsidP="00F85028">
      <w:pPr>
        <w:pStyle w:val="ItemHead"/>
      </w:pPr>
      <w:r w:rsidRPr="00F85028">
        <w:t>13</w:t>
      </w:r>
      <w:r w:rsidR="002936AA" w:rsidRPr="00F85028">
        <w:t xml:space="preserve">  Section</w:t>
      </w:r>
      <w:r w:rsidR="00F85028" w:rsidRPr="00F85028">
        <w:t> </w:t>
      </w:r>
      <w:r w:rsidR="002936AA" w:rsidRPr="00F85028">
        <w:t>12GG</w:t>
      </w:r>
    </w:p>
    <w:p w:rsidR="002936AA" w:rsidRPr="00F85028" w:rsidRDefault="002936AA" w:rsidP="00F85028">
      <w:pPr>
        <w:pStyle w:val="Item"/>
      </w:pPr>
      <w:r w:rsidRPr="00F85028">
        <w:t>Omit “section</w:t>
      </w:r>
      <w:r w:rsidR="00F85028" w:rsidRPr="00F85028">
        <w:t> </w:t>
      </w:r>
      <w:r w:rsidRPr="00F85028">
        <w:t>12GBC</w:t>
      </w:r>
      <w:r w:rsidR="00A40944" w:rsidRPr="00F85028">
        <w:t>,</w:t>
      </w:r>
      <w:r w:rsidRPr="00F85028">
        <w:t>”, substitute “section</w:t>
      </w:r>
      <w:r w:rsidR="00F85028" w:rsidRPr="00F85028">
        <w:t> </w:t>
      </w:r>
      <w:r w:rsidR="00D85604" w:rsidRPr="00F85028">
        <w:t>12GBA</w:t>
      </w:r>
      <w:r w:rsidRPr="00F85028">
        <w:t xml:space="preserve">, </w:t>
      </w:r>
      <w:r w:rsidR="00D85604" w:rsidRPr="00F85028">
        <w:t>12GBB</w:t>
      </w:r>
      <w:r w:rsidRPr="00F85028">
        <w:t xml:space="preserve">, </w:t>
      </w:r>
      <w:r w:rsidR="00D85604" w:rsidRPr="00F85028">
        <w:t>12GBCC</w:t>
      </w:r>
      <w:r w:rsidRPr="00F85028">
        <w:t>,”</w:t>
      </w:r>
      <w:r w:rsidR="00D85604" w:rsidRPr="00F85028">
        <w:t>.</w:t>
      </w:r>
    </w:p>
    <w:p w:rsidR="00197567" w:rsidRPr="00F85028" w:rsidRDefault="004A42EE" w:rsidP="00F85028">
      <w:pPr>
        <w:pStyle w:val="ItemHead"/>
      </w:pPr>
      <w:r w:rsidRPr="00F85028">
        <w:t>14</w:t>
      </w:r>
      <w:r w:rsidR="00197567" w:rsidRPr="00F85028">
        <w:t xml:space="preserve">  Subsection</w:t>
      </w:r>
      <w:r w:rsidR="00F85028" w:rsidRPr="00F85028">
        <w:t> </w:t>
      </w:r>
      <w:r w:rsidR="00197567" w:rsidRPr="00F85028">
        <w:t>12GI(5)</w:t>
      </w:r>
    </w:p>
    <w:p w:rsidR="00197567" w:rsidRPr="00F85028" w:rsidRDefault="00197567" w:rsidP="00F85028">
      <w:pPr>
        <w:pStyle w:val="Item"/>
      </w:pPr>
      <w:r w:rsidRPr="00F85028">
        <w:t>Repeal the subsection, substitute:</w:t>
      </w:r>
    </w:p>
    <w:p w:rsidR="00197567" w:rsidRPr="00F85028" w:rsidRDefault="00197567" w:rsidP="00F85028">
      <w:pPr>
        <w:pStyle w:val="subsection"/>
      </w:pPr>
      <w:r w:rsidRPr="00F85028">
        <w:tab/>
        <w:t>(5)</w:t>
      </w:r>
      <w:r w:rsidRPr="00F85028">
        <w:tab/>
        <w:t>If, in proceedings under section</w:t>
      </w:r>
      <w:r w:rsidR="00F85028" w:rsidRPr="00F85028">
        <w:t> </w:t>
      </w:r>
      <w:r w:rsidR="00D85604" w:rsidRPr="00F85028">
        <w:t>12GBA</w:t>
      </w:r>
      <w:r w:rsidRPr="00F85028">
        <w:t xml:space="preserve"> </w:t>
      </w:r>
      <w:r w:rsidR="003740D9" w:rsidRPr="00F85028">
        <w:t xml:space="preserve">or </w:t>
      </w:r>
      <w:r w:rsidR="00D85604" w:rsidRPr="00F85028">
        <w:t>12GBB</w:t>
      </w:r>
      <w:r w:rsidR="003740D9" w:rsidRPr="00F85028">
        <w:t xml:space="preserve"> </w:t>
      </w:r>
      <w:r w:rsidRPr="00F85028">
        <w:t>against a person other than a body corporate, it appears to the Court that the person has, or may have, engaged in conduct in contravention of a civil penalty provision but that the person acted honestly and reasonably and, having regard to all the circumstances of the case, ought fairly to be excused, the Court may relieve the person either wholly or partly from liability to pay a pecuniary penalty under that section</w:t>
      </w:r>
      <w:r w:rsidR="00D85604" w:rsidRPr="00F85028">
        <w:t>.</w:t>
      </w:r>
    </w:p>
    <w:p w:rsidR="003740D9" w:rsidRPr="00F85028" w:rsidRDefault="004A42EE" w:rsidP="00F85028">
      <w:pPr>
        <w:pStyle w:val="ItemHead"/>
      </w:pPr>
      <w:r w:rsidRPr="00F85028">
        <w:t>15</w:t>
      </w:r>
      <w:r w:rsidR="003740D9" w:rsidRPr="00F85028">
        <w:t xml:space="preserve">  Paragraph 12GLB(1)(a)</w:t>
      </w:r>
    </w:p>
    <w:p w:rsidR="003740D9" w:rsidRPr="00F85028" w:rsidRDefault="003740D9" w:rsidP="00F85028">
      <w:pPr>
        <w:pStyle w:val="Item"/>
      </w:pPr>
      <w:r w:rsidRPr="00F85028">
        <w:t>Omit “section</w:t>
      </w:r>
      <w:r w:rsidR="00F85028" w:rsidRPr="00F85028">
        <w:t> </w:t>
      </w:r>
      <w:r w:rsidRPr="00F85028">
        <w:t>12GBA”, substitute “section</w:t>
      </w:r>
      <w:r w:rsidR="00F85028" w:rsidRPr="00F85028">
        <w:t> </w:t>
      </w:r>
      <w:r w:rsidR="00D85604" w:rsidRPr="00F85028">
        <w:t>12GBB</w:t>
      </w:r>
      <w:r w:rsidRPr="00F85028">
        <w:t>”</w:t>
      </w:r>
      <w:r w:rsidR="00D85604" w:rsidRPr="00F85028">
        <w:t>.</w:t>
      </w:r>
    </w:p>
    <w:p w:rsidR="00A36553" w:rsidRPr="00F85028" w:rsidRDefault="004A42EE" w:rsidP="00F85028">
      <w:pPr>
        <w:pStyle w:val="ItemHead"/>
      </w:pPr>
      <w:r w:rsidRPr="00F85028">
        <w:t>16</w:t>
      </w:r>
      <w:r w:rsidR="00A36553" w:rsidRPr="00F85028">
        <w:t xml:space="preserve">  Subsection</w:t>
      </w:r>
      <w:r w:rsidR="00F85028" w:rsidRPr="00F85028">
        <w:t> </w:t>
      </w:r>
      <w:r w:rsidR="00A36553" w:rsidRPr="00F85028">
        <w:t>12GN(5)</w:t>
      </w:r>
    </w:p>
    <w:p w:rsidR="00A36553" w:rsidRPr="00F85028" w:rsidRDefault="00A36553" w:rsidP="00F85028">
      <w:pPr>
        <w:pStyle w:val="Item"/>
      </w:pPr>
      <w:r w:rsidRPr="00F85028">
        <w:t>Repeal the subsection, substitute:</w:t>
      </w:r>
    </w:p>
    <w:p w:rsidR="00A36553" w:rsidRPr="00F85028" w:rsidRDefault="00A36553" w:rsidP="00F85028">
      <w:pPr>
        <w:pStyle w:val="subsection"/>
      </w:pPr>
      <w:r w:rsidRPr="00F85028">
        <w:tab/>
        <w:t>(5)</w:t>
      </w:r>
      <w:r w:rsidRPr="00F85028">
        <w:tab/>
        <w:t>A person who contravenes or fails to comply with an order by the Court under this section that is applicable to the person is guilty of an offence</w:t>
      </w:r>
      <w:r w:rsidR="00D85604" w:rsidRPr="00F85028">
        <w:t>.</w:t>
      </w:r>
    </w:p>
    <w:p w:rsidR="00A36553" w:rsidRPr="00F85028" w:rsidRDefault="00A36553" w:rsidP="00F85028">
      <w:pPr>
        <w:pStyle w:val="Penalty"/>
      </w:pPr>
      <w:r w:rsidRPr="00F85028">
        <w:t>Penalty:</w:t>
      </w:r>
      <w:r w:rsidRPr="00F85028">
        <w:tab/>
        <w:t>200 penalty units</w:t>
      </w:r>
      <w:r w:rsidR="00D85604" w:rsidRPr="00F85028">
        <w:t>.</w:t>
      </w:r>
    </w:p>
    <w:p w:rsidR="00D374EB" w:rsidRPr="00F85028" w:rsidRDefault="004A42EE" w:rsidP="00F85028">
      <w:pPr>
        <w:pStyle w:val="ItemHead"/>
      </w:pPr>
      <w:r w:rsidRPr="00F85028">
        <w:t>17</w:t>
      </w:r>
      <w:r w:rsidR="00422691" w:rsidRPr="00F85028">
        <w:t xml:space="preserve">  </w:t>
      </w:r>
      <w:r w:rsidR="00D374EB" w:rsidRPr="00F85028">
        <w:t>Sub</w:t>
      </w:r>
      <w:r w:rsidR="00970C15" w:rsidRPr="00F85028">
        <w:t>division</w:t>
      </w:r>
      <w:r w:rsidR="00D374EB" w:rsidRPr="00F85028">
        <w:t xml:space="preserve"> GB of Division</w:t>
      </w:r>
      <w:r w:rsidR="00F85028" w:rsidRPr="00F85028">
        <w:t> </w:t>
      </w:r>
      <w:r w:rsidR="00D374EB" w:rsidRPr="00F85028">
        <w:t>2 of Part</w:t>
      </w:r>
      <w:r w:rsidR="00F85028" w:rsidRPr="00F85028">
        <w:t> </w:t>
      </w:r>
      <w:r w:rsidR="00D374EB" w:rsidRPr="00F85028">
        <w:t>2</w:t>
      </w:r>
    </w:p>
    <w:p w:rsidR="00D374EB" w:rsidRPr="00F85028" w:rsidRDefault="00D374EB" w:rsidP="00F85028">
      <w:pPr>
        <w:pStyle w:val="Item"/>
      </w:pPr>
      <w:r w:rsidRPr="00F85028">
        <w:t>Repeal the Subdivision, substitute:</w:t>
      </w:r>
    </w:p>
    <w:p w:rsidR="00D374EB" w:rsidRPr="00F85028" w:rsidRDefault="00D374EB" w:rsidP="00F85028">
      <w:pPr>
        <w:pStyle w:val="ActHead4"/>
      </w:pPr>
      <w:bookmarkStart w:id="116" w:name="_Toc3383408"/>
      <w:r w:rsidRPr="00F85028">
        <w:rPr>
          <w:rStyle w:val="CharSubdNo"/>
        </w:rPr>
        <w:t>Subdivision GB</w:t>
      </w:r>
      <w:r w:rsidRPr="00F85028">
        <w:t>—</w:t>
      </w:r>
      <w:r w:rsidRPr="00F85028">
        <w:rPr>
          <w:rStyle w:val="CharSubdText"/>
        </w:rPr>
        <w:t>Infringement notices</w:t>
      </w:r>
      <w:bookmarkEnd w:id="116"/>
    </w:p>
    <w:p w:rsidR="00D374EB" w:rsidRPr="00F85028" w:rsidRDefault="00D85604" w:rsidP="00F85028">
      <w:pPr>
        <w:pStyle w:val="ActHead5"/>
      </w:pPr>
      <w:bookmarkStart w:id="117" w:name="_Toc3383409"/>
      <w:r w:rsidRPr="00F85028">
        <w:rPr>
          <w:rStyle w:val="CharSectno"/>
        </w:rPr>
        <w:t>12GX</w:t>
      </w:r>
      <w:r w:rsidR="00D374EB" w:rsidRPr="00F85028">
        <w:t xml:space="preserve">  When an infringement notice may be given</w:t>
      </w:r>
      <w:bookmarkEnd w:id="117"/>
    </w:p>
    <w:p w:rsidR="00D374EB" w:rsidRPr="00F85028" w:rsidRDefault="00D374EB" w:rsidP="00F85028">
      <w:pPr>
        <w:pStyle w:val="subsection"/>
      </w:pPr>
      <w:r w:rsidRPr="00F85028">
        <w:tab/>
        <w:t>(1)</w:t>
      </w:r>
      <w:r w:rsidRPr="00F85028">
        <w:tab/>
        <w:t xml:space="preserve">If ASIC believes on reasonable grounds that a person has contravened a provision subject to an infringement notice under this Subdivision, </w:t>
      </w:r>
      <w:r w:rsidRPr="00F85028">
        <w:rPr>
          <w:szCs w:val="22"/>
        </w:rPr>
        <w:t>ASIC may give the person an infringement notice for</w:t>
      </w:r>
      <w:r w:rsidRPr="00F85028">
        <w:t xml:space="preserve"> the alleged contravention</w:t>
      </w:r>
      <w:r w:rsidR="00D85604" w:rsidRPr="00F85028">
        <w:rPr>
          <w:szCs w:val="22"/>
        </w:rPr>
        <w:t>.</w:t>
      </w:r>
    </w:p>
    <w:p w:rsidR="00D374EB" w:rsidRPr="00F85028" w:rsidRDefault="00D374EB" w:rsidP="00F85028">
      <w:pPr>
        <w:pStyle w:val="subsection"/>
      </w:pPr>
      <w:r w:rsidRPr="00F85028">
        <w:tab/>
        <w:t>(2)</w:t>
      </w:r>
      <w:r w:rsidRPr="00F85028">
        <w:tab/>
        <w:t>The infringement notice must be given within 12 months after the day on which the contravention is alleged to have taken place</w:t>
      </w:r>
      <w:r w:rsidR="00D85604" w:rsidRPr="00F85028">
        <w:t>.</w:t>
      </w:r>
    </w:p>
    <w:p w:rsidR="00D374EB" w:rsidRPr="00F85028" w:rsidRDefault="00D374EB" w:rsidP="00F85028">
      <w:pPr>
        <w:pStyle w:val="subsection"/>
      </w:pPr>
      <w:r w:rsidRPr="00F85028">
        <w:tab/>
        <w:t>(3)</w:t>
      </w:r>
      <w:r w:rsidRPr="00F85028">
        <w:tab/>
        <w:t xml:space="preserve">A single infringement notice must relate only to a single contravention of a single provision unless </w:t>
      </w:r>
      <w:r w:rsidR="00F85028" w:rsidRPr="00F85028">
        <w:t>subsection (</w:t>
      </w:r>
      <w:r w:rsidRPr="00F85028">
        <w:t>4) applies</w:t>
      </w:r>
      <w:r w:rsidR="00D85604" w:rsidRPr="00F85028">
        <w:t>.</w:t>
      </w:r>
    </w:p>
    <w:p w:rsidR="00D374EB" w:rsidRPr="00F85028" w:rsidRDefault="00D374EB" w:rsidP="00F85028">
      <w:pPr>
        <w:pStyle w:val="subsection"/>
      </w:pPr>
      <w:r w:rsidRPr="00F85028">
        <w:tab/>
        <w:t>(4)</w:t>
      </w:r>
      <w:r w:rsidRPr="00F85028">
        <w:tab/>
        <w:t>ASIC may give a person a single infringement notice relating to multiple contraventions of a single provision if:</w:t>
      </w:r>
    </w:p>
    <w:p w:rsidR="00D374EB" w:rsidRPr="00F85028" w:rsidRDefault="00D374EB" w:rsidP="00F85028">
      <w:pPr>
        <w:pStyle w:val="paragraph"/>
      </w:pPr>
      <w:r w:rsidRPr="00F85028">
        <w:tab/>
        <w:t>(a)</w:t>
      </w:r>
      <w:r w:rsidRPr="00F85028">
        <w:tab/>
        <w:t>the provision requires the person to do a thing within a particular period or before a particular time; and</w:t>
      </w:r>
    </w:p>
    <w:p w:rsidR="00D374EB" w:rsidRPr="00F85028" w:rsidRDefault="00D374EB" w:rsidP="00F85028">
      <w:pPr>
        <w:pStyle w:val="paragraph"/>
      </w:pPr>
      <w:r w:rsidRPr="00F85028">
        <w:tab/>
        <w:t>(b)</w:t>
      </w:r>
      <w:r w:rsidRPr="00F85028">
        <w:tab/>
        <w:t>the person fails or refuses to do that thing within that period or before that time; and</w:t>
      </w:r>
    </w:p>
    <w:p w:rsidR="00D374EB" w:rsidRPr="00F85028" w:rsidRDefault="00D374EB" w:rsidP="00F85028">
      <w:pPr>
        <w:pStyle w:val="paragraph"/>
      </w:pPr>
      <w:r w:rsidRPr="00F85028">
        <w:tab/>
        <w:t>(c)</w:t>
      </w:r>
      <w:r w:rsidRPr="00F85028">
        <w:tab/>
        <w:t>the failure or refusal occurs on more than 1 day; and</w:t>
      </w:r>
    </w:p>
    <w:p w:rsidR="00D374EB" w:rsidRPr="00F85028" w:rsidRDefault="00D374EB" w:rsidP="00F85028">
      <w:pPr>
        <w:pStyle w:val="paragraph"/>
      </w:pPr>
      <w:r w:rsidRPr="00F85028">
        <w:tab/>
        <w:t>(d)</w:t>
      </w:r>
      <w:r w:rsidRPr="00F85028">
        <w:tab/>
        <w:t>each contravention is constituted by the failure or refusal on one of those days</w:t>
      </w:r>
      <w:r w:rsidR="00D85604" w:rsidRPr="00F85028">
        <w:t>.</w:t>
      </w:r>
    </w:p>
    <w:p w:rsidR="00D374EB" w:rsidRPr="00F85028" w:rsidRDefault="00D374EB" w:rsidP="00F85028">
      <w:pPr>
        <w:pStyle w:val="subsection"/>
      </w:pPr>
      <w:r w:rsidRPr="00F85028">
        <w:tab/>
        <w:t>(5)</w:t>
      </w:r>
      <w:r w:rsidRPr="00F85028">
        <w:tab/>
      </w:r>
      <w:r w:rsidR="00692D8F" w:rsidRPr="00F85028">
        <w:t>If an alleged contravention would, if proved, constitute both a contravention of a civil penalty provision and of an offence provision, the infringement notice must relate to the alleged contravention of the offence provision</w:t>
      </w:r>
      <w:r w:rsidR="00D85604" w:rsidRPr="00F85028">
        <w:t>.</w:t>
      </w:r>
    </w:p>
    <w:p w:rsidR="00D374EB" w:rsidRPr="00F85028" w:rsidRDefault="00D85604" w:rsidP="00F85028">
      <w:pPr>
        <w:pStyle w:val="ActHead5"/>
      </w:pPr>
      <w:bookmarkStart w:id="118" w:name="_Toc3383410"/>
      <w:r w:rsidRPr="00F85028">
        <w:rPr>
          <w:rStyle w:val="CharSectno"/>
        </w:rPr>
        <w:t>12GXA</w:t>
      </w:r>
      <w:r w:rsidR="00D374EB" w:rsidRPr="00F85028">
        <w:t xml:space="preserve">  Provision</w:t>
      </w:r>
      <w:r w:rsidR="007D14C1" w:rsidRPr="00F85028">
        <w:t>s</w:t>
      </w:r>
      <w:r w:rsidR="00D374EB" w:rsidRPr="00F85028">
        <w:t xml:space="preserve"> subject to an infringement notice</w:t>
      </w:r>
      <w:bookmarkEnd w:id="118"/>
    </w:p>
    <w:p w:rsidR="00D374EB" w:rsidRPr="00F85028" w:rsidRDefault="00D374EB" w:rsidP="00F85028">
      <w:pPr>
        <w:pStyle w:val="subsection"/>
      </w:pPr>
      <w:r w:rsidRPr="00F85028">
        <w:tab/>
      </w:r>
      <w:r w:rsidRPr="00F85028">
        <w:tab/>
        <w:t xml:space="preserve">The following provisions are </w:t>
      </w:r>
      <w:r w:rsidRPr="00F85028">
        <w:rPr>
          <w:b/>
          <w:i/>
        </w:rPr>
        <w:t xml:space="preserve">subject to an infringement notice </w:t>
      </w:r>
      <w:r w:rsidRPr="00F85028">
        <w:t>under this Subdivision:</w:t>
      </w:r>
    </w:p>
    <w:p w:rsidR="00D374EB" w:rsidRPr="00F85028" w:rsidRDefault="00D374EB" w:rsidP="00F85028">
      <w:pPr>
        <w:pStyle w:val="paragraph"/>
      </w:pPr>
      <w:r w:rsidRPr="00F85028">
        <w:tab/>
        <w:t>(a)</w:t>
      </w:r>
      <w:r w:rsidRPr="00F85028">
        <w:tab/>
        <w:t>a provision of Subdivision C;</w:t>
      </w:r>
    </w:p>
    <w:p w:rsidR="00D374EB" w:rsidRPr="00F85028" w:rsidRDefault="00D374EB" w:rsidP="00F85028">
      <w:pPr>
        <w:pStyle w:val="paragraph"/>
      </w:pPr>
      <w:r w:rsidRPr="00F85028">
        <w:tab/>
        <w:t>(b)</w:t>
      </w:r>
      <w:r w:rsidRPr="00F85028">
        <w:tab/>
        <w:t>a provision of Subdivision D, other than section</w:t>
      </w:r>
      <w:r w:rsidR="00F85028" w:rsidRPr="00F85028">
        <w:t> </w:t>
      </w:r>
      <w:r w:rsidRPr="00F85028">
        <w:t>12DA</w:t>
      </w:r>
      <w:r w:rsidR="008826B1" w:rsidRPr="00F85028">
        <w:t xml:space="preserve"> or </w:t>
      </w:r>
      <w:r w:rsidRPr="00F85028">
        <w:t>12DE, subsection</w:t>
      </w:r>
      <w:r w:rsidR="00F85028" w:rsidRPr="00F85028">
        <w:t> </w:t>
      </w:r>
      <w:r w:rsidRPr="00F85028">
        <w:t>12DG(1) or section</w:t>
      </w:r>
      <w:r w:rsidR="00F85028" w:rsidRPr="00F85028">
        <w:t> </w:t>
      </w:r>
      <w:r w:rsidRPr="00F85028">
        <w:t>12DI or 12DM;</w:t>
      </w:r>
    </w:p>
    <w:p w:rsidR="00D374EB" w:rsidRPr="00F85028" w:rsidRDefault="00D374EB" w:rsidP="00F85028">
      <w:pPr>
        <w:pStyle w:val="paragraph"/>
      </w:pPr>
      <w:r w:rsidRPr="00F85028">
        <w:tab/>
        <w:t>(c)</w:t>
      </w:r>
      <w:r w:rsidRPr="00F85028">
        <w:tab/>
        <w:t>a provision of Subdivision GC</w:t>
      </w:r>
      <w:r w:rsidR="00D85604" w:rsidRPr="00F85028">
        <w:t>.</w:t>
      </w:r>
    </w:p>
    <w:p w:rsidR="00D374EB" w:rsidRPr="00F85028" w:rsidRDefault="00D85604" w:rsidP="00F85028">
      <w:pPr>
        <w:pStyle w:val="ActHead5"/>
      </w:pPr>
      <w:bookmarkStart w:id="119" w:name="_Toc3383411"/>
      <w:r w:rsidRPr="00F85028">
        <w:rPr>
          <w:rStyle w:val="CharSectno"/>
        </w:rPr>
        <w:t>12GXB</w:t>
      </w:r>
      <w:r w:rsidR="00D374EB" w:rsidRPr="00F85028">
        <w:t xml:space="preserve">  Matters to be included in an infringement notice</w:t>
      </w:r>
      <w:bookmarkEnd w:id="119"/>
    </w:p>
    <w:p w:rsidR="00D374EB" w:rsidRPr="00F85028" w:rsidRDefault="00D374EB" w:rsidP="00F85028">
      <w:pPr>
        <w:pStyle w:val="subsection"/>
      </w:pPr>
      <w:r w:rsidRPr="00F85028">
        <w:tab/>
        <w:t>(1)</w:t>
      </w:r>
      <w:r w:rsidRPr="00F85028">
        <w:tab/>
        <w:t>An infringement notice must:</w:t>
      </w:r>
    </w:p>
    <w:p w:rsidR="00D374EB" w:rsidRPr="00F85028" w:rsidRDefault="00D374EB" w:rsidP="00F85028">
      <w:pPr>
        <w:pStyle w:val="paragraph"/>
      </w:pPr>
      <w:r w:rsidRPr="00F85028">
        <w:tab/>
        <w:t>(a)</w:t>
      </w:r>
      <w:r w:rsidRPr="00F85028">
        <w:tab/>
        <w:t>be identified by a unique number; and</w:t>
      </w:r>
    </w:p>
    <w:p w:rsidR="00D374EB" w:rsidRPr="00F85028" w:rsidRDefault="00D374EB" w:rsidP="00F85028">
      <w:pPr>
        <w:pStyle w:val="paragraph"/>
      </w:pPr>
      <w:r w:rsidRPr="00F85028">
        <w:tab/>
        <w:t>(b)</w:t>
      </w:r>
      <w:r w:rsidRPr="00F85028">
        <w:tab/>
        <w:t>state the day on which it is given; and</w:t>
      </w:r>
    </w:p>
    <w:p w:rsidR="00D374EB" w:rsidRPr="00F85028" w:rsidRDefault="00D374EB" w:rsidP="00F85028">
      <w:pPr>
        <w:pStyle w:val="paragraph"/>
      </w:pPr>
      <w:r w:rsidRPr="00F85028">
        <w:tab/>
        <w:t>(c)</w:t>
      </w:r>
      <w:r w:rsidRPr="00F85028">
        <w:tab/>
        <w:t>state the name of the person to whom the notice is given; and</w:t>
      </w:r>
    </w:p>
    <w:p w:rsidR="00D374EB" w:rsidRPr="00F85028" w:rsidRDefault="00D374EB" w:rsidP="00F85028">
      <w:pPr>
        <w:pStyle w:val="paragraph"/>
      </w:pPr>
      <w:r w:rsidRPr="00F85028">
        <w:tab/>
        <w:t>(d)</w:t>
      </w:r>
      <w:r w:rsidRPr="00F85028">
        <w:tab/>
        <w:t>state the name and contact details of the person who gave the notice; and</w:t>
      </w:r>
    </w:p>
    <w:p w:rsidR="00D374EB" w:rsidRPr="00F85028" w:rsidRDefault="00D374EB" w:rsidP="00F85028">
      <w:pPr>
        <w:pStyle w:val="paragraph"/>
      </w:pPr>
      <w:r w:rsidRPr="00F85028">
        <w:tab/>
        <w:t>(e)</w:t>
      </w:r>
      <w:r w:rsidRPr="00F85028">
        <w:tab/>
        <w:t>give brief details of the alleged contravention, or each alleged contravention, to which the notice relates, including:</w:t>
      </w:r>
    </w:p>
    <w:p w:rsidR="00D374EB" w:rsidRPr="00F85028" w:rsidRDefault="00D374EB" w:rsidP="00F85028">
      <w:pPr>
        <w:pStyle w:val="paragraphsub"/>
      </w:pPr>
      <w:r w:rsidRPr="00F85028">
        <w:tab/>
        <w:t>(i)</w:t>
      </w:r>
      <w:r w:rsidRPr="00F85028">
        <w:tab/>
        <w:t>the provision that was allegedly contravened; and</w:t>
      </w:r>
    </w:p>
    <w:p w:rsidR="00D374EB" w:rsidRPr="00F85028" w:rsidRDefault="00D374EB" w:rsidP="00F85028">
      <w:pPr>
        <w:pStyle w:val="paragraphsub"/>
      </w:pPr>
      <w:r w:rsidRPr="00F85028">
        <w:tab/>
        <w:t>(ii)</w:t>
      </w:r>
      <w:r w:rsidRPr="00F85028">
        <w:tab/>
        <w:t>the maximum penalty that a court could impose for each contravention, if the provision were contravened; and</w:t>
      </w:r>
    </w:p>
    <w:p w:rsidR="00D374EB" w:rsidRPr="00F85028" w:rsidRDefault="00D374EB" w:rsidP="00F85028">
      <w:pPr>
        <w:pStyle w:val="paragraphsub"/>
      </w:pPr>
      <w:r w:rsidRPr="00F85028">
        <w:tab/>
        <w:t>(iii)</w:t>
      </w:r>
      <w:r w:rsidRPr="00F85028">
        <w:tab/>
        <w:t>the time (if known) and day of, and the place of, each alleged contravention; and</w:t>
      </w:r>
    </w:p>
    <w:p w:rsidR="00D374EB" w:rsidRPr="00F85028" w:rsidRDefault="00D374EB" w:rsidP="00F85028">
      <w:pPr>
        <w:pStyle w:val="paragraph"/>
      </w:pPr>
      <w:r w:rsidRPr="00F85028">
        <w:tab/>
        <w:t>(f)</w:t>
      </w:r>
      <w:r w:rsidRPr="00F85028">
        <w:tab/>
        <w:t>state the amount that is payable under the notice; and</w:t>
      </w:r>
    </w:p>
    <w:p w:rsidR="00D374EB" w:rsidRPr="00F85028" w:rsidRDefault="00D374EB" w:rsidP="00F85028">
      <w:pPr>
        <w:pStyle w:val="paragraph"/>
      </w:pPr>
      <w:r w:rsidRPr="00F85028">
        <w:tab/>
        <w:t>(g)</w:t>
      </w:r>
      <w:r w:rsidRPr="00F85028">
        <w:tab/>
        <w:t>give an explanation of how payment of the amount is to be made; and</w:t>
      </w:r>
    </w:p>
    <w:p w:rsidR="00D374EB" w:rsidRPr="00F85028" w:rsidRDefault="00D374EB" w:rsidP="00F85028">
      <w:pPr>
        <w:pStyle w:val="paragraph"/>
      </w:pPr>
      <w:r w:rsidRPr="00F85028">
        <w:tab/>
        <w:t>(h)</w:t>
      </w:r>
      <w:r w:rsidRPr="00F85028">
        <w:tab/>
        <w:t>state that the payment period for the notice will be 28 days, beginning on the day on which the notice is given, unless the period is extended, an arrangement is made for payment by instalments or the notice is withdrawn; and</w:t>
      </w:r>
    </w:p>
    <w:p w:rsidR="00D374EB" w:rsidRPr="00F85028" w:rsidRDefault="00D374EB" w:rsidP="00F85028">
      <w:pPr>
        <w:pStyle w:val="paragraph"/>
      </w:pPr>
      <w:r w:rsidRPr="00F85028">
        <w:tab/>
        <w:t>(i)</w:t>
      </w:r>
      <w:r w:rsidRPr="00F85028">
        <w:tab/>
        <w:t>state that, if the person to whom the notice is given</w:t>
      </w:r>
      <w:r w:rsidRPr="00F85028">
        <w:rPr>
          <w:i/>
        </w:rPr>
        <w:t xml:space="preserve"> </w:t>
      </w:r>
      <w:r w:rsidRPr="00F85028">
        <w:t>pays the amount within the payment period, then (unless the notice is withdrawn):</w:t>
      </w:r>
    </w:p>
    <w:p w:rsidR="00D374EB" w:rsidRPr="00F85028" w:rsidRDefault="00D374EB" w:rsidP="00F85028">
      <w:pPr>
        <w:pStyle w:val="paragraphsub"/>
      </w:pPr>
      <w:r w:rsidRPr="00F85028">
        <w:tab/>
        <w:t>(i)</w:t>
      </w:r>
      <w:r w:rsidRPr="00F85028">
        <w:tab/>
      </w:r>
      <w:r w:rsidR="002E30B0" w:rsidRPr="00F85028">
        <w:t>if the alleged contravention is of an offence provision and would not also constitute a contravention of a civil penalty provision</w:t>
      </w:r>
      <w:r w:rsidRPr="00F85028">
        <w:t>—the person will not be liable to be prosecuted in a court for the alleged contravention; or</w:t>
      </w:r>
    </w:p>
    <w:p w:rsidR="00D374EB" w:rsidRPr="00F85028" w:rsidRDefault="00D374EB" w:rsidP="00F85028">
      <w:pPr>
        <w:pStyle w:val="paragraphsub"/>
      </w:pPr>
      <w:r w:rsidRPr="00F85028">
        <w:tab/>
        <w:t>(ii)</w:t>
      </w:r>
      <w:r w:rsidRPr="00F85028">
        <w:tab/>
      </w:r>
      <w:r w:rsidR="002F3E2B" w:rsidRPr="00F85028">
        <w:t>if the alleged contravention is of an offence provision and would also constitute a contravention of a civil penalty provision</w:t>
      </w:r>
      <w:r w:rsidRPr="00F85028">
        <w:t>—the person is not liable to be prosecuted in a court, and proceedings seeking a pecuniary penalty order will not be brought, in relation to the alleged contravention; or</w:t>
      </w:r>
    </w:p>
    <w:p w:rsidR="00D374EB" w:rsidRPr="00F85028" w:rsidRDefault="00D374EB" w:rsidP="00F85028">
      <w:pPr>
        <w:pStyle w:val="paragraphsub"/>
      </w:pPr>
      <w:r w:rsidRPr="00F85028">
        <w:tab/>
        <w:t>(iii)</w:t>
      </w:r>
      <w:r w:rsidRPr="00F85028">
        <w:tab/>
      </w:r>
      <w:r w:rsidR="005D7FC1" w:rsidRPr="00F85028">
        <w:t>if the alleged contravention is of a civil penalty provision</w:t>
      </w:r>
      <w:r w:rsidRPr="00F85028">
        <w:t>—proceedings seeking a pecuniary penalty order will not be brought in relation to the alleged contravention; and</w:t>
      </w:r>
    </w:p>
    <w:p w:rsidR="00D374EB" w:rsidRPr="00F85028" w:rsidRDefault="00D374EB" w:rsidP="00F85028">
      <w:pPr>
        <w:pStyle w:val="paragraph"/>
      </w:pPr>
      <w:r w:rsidRPr="00F85028">
        <w:tab/>
        <w:t>(j)</w:t>
      </w:r>
      <w:r w:rsidRPr="00F85028">
        <w:tab/>
        <w:t>state that payment of the amount is not an admission of guilt or liability; and</w:t>
      </w:r>
    </w:p>
    <w:p w:rsidR="00D374EB" w:rsidRPr="00F85028" w:rsidRDefault="00D374EB" w:rsidP="00F85028">
      <w:pPr>
        <w:pStyle w:val="paragraph"/>
      </w:pPr>
      <w:r w:rsidRPr="00F85028">
        <w:tab/>
        <w:t>(k)</w:t>
      </w:r>
      <w:r w:rsidRPr="00F85028">
        <w:tab/>
        <w:t>state that the person may apply to ASIC to have the period in which to pay the amount extended or for an arrangement to pay the amount by instalments; and</w:t>
      </w:r>
    </w:p>
    <w:p w:rsidR="00D374EB" w:rsidRPr="00F85028" w:rsidRDefault="00D374EB" w:rsidP="00F85028">
      <w:pPr>
        <w:pStyle w:val="paragraph"/>
      </w:pPr>
      <w:r w:rsidRPr="00F85028">
        <w:tab/>
        <w:t>(l)</w:t>
      </w:r>
      <w:r w:rsidRPr="00F85028">
        <w:tab/>
        <w:t>state that the person may choose not to pay the amount and, if the person does so:</w:t>
      </w:r>
    </w:p>
    <w:p w:rsidR="00D374EB" w:rsidRPr="00F85028" w:rsidRDefault="00D374EB" w:rsidP="00F85028">
      <w:pPr>
        <w:pStyle w:val="paragraphsub"/>
      </w:pPr>
      <w:r w:rsidRPr="00F85028">
        <w:tab/>
        <w:t>(i)</w:t>
      </w:r>
      <w:r w:rsidRPr="00F85028">
        <w:tab/>
      </w:r>
      <w:r w:rsidR="002E30B0" w:rsidRPr="00F85028">
        <w:t>if the alleged contravention is of an offence provision and would not also constitute a contravention of a civil penalty provision</w:t>
      </w:r>
      <w:r w:rsidRPr="00F85028">
        <w:t>—the person may be prosecuted in a court for the alleged contravention; or</w:t>
      </w:r>
    </w:p>
    <w:p w:rsidR="00D374EB" w:rsidRPr="00F85028" w:rsidRDefault="00D374EB" w:rsidP="00F85028">
      <w:pPr>
        <w:pStyle w:val="paragraphsub"/>
      </w:pPr>
      <w:r w:rsidRPr="00F85028">
        <w:tab/>
        <w:t>(ii)</w:t>
      </w:r>
      <w:r w:rsidRPr="00F85028">
        <w:tab/>
      </w:r>
      <w:r w:rsidR="002F3E2B" w:rsidRPr="00F85028">
        <w:t>if the alleged contravention is of an offence provision and would also constitute a contravention of a civil penalty provision</w:t>
      </w:r>
      <w:r w:rsidRPr="00F85028">
        <w:t>—the person may be prosecuted in a court, or proceedings seeking a pecuniary penalty order may be brought, in relation to the alleged contravention; or</w:t>
      </w:r>
    </w:p>
    <w:p w:rsidR="00D374EB" w:rsidRPr="00F85028" w:rsidRDefault="00D374EB" w:rsidP="00F85028">
      <w:pPr>
        <w:pStyle w:val="paragraphsub"/>
      </w:pPr>
      <w:r w:rsidRPr="00F85028">
        <w:tab/>
        <w:t>(iii)</w:t>
      </w:r>
      <w:r w:rsidRPr="00F85028">
        <w:tab/>
      </w:r>
      <w:r w:rsidR="005D7FC1" w:rsidRPr="00F85028">
        <w:t>if the alleged contravention is of a civil penalty provision</w:t>
      </w:r>
      <w:r w:rsidRPr="00F85028">
        <w:t>—proceedings seeking a pecuniary penalty order may be brought in relation to the alleged contravention; and</w:t>
      </w:r>
    </w:p>
    <w:p w:rsidR="00D374EB" w:rsidRPr="00F85028" w:rsidRDefault="00D374EB" w:rsidP="00F85028">
      <w:pPr>
        <w:pStyle w:val="paragraph"/>
      </w:pPr>
      <w:r w:rsidRPr="00F85028">
        <w:tab/>
        <w:t>(m)</w:t>
      </w:r>
      <w:r w:rsidRPr="00F85028">
        <w:tab/>
        <w:t>set out how the notice can be withdrawn; and</w:t>
      </w:r>
    </w:p>
    <w:p w:rsidR="00D374EB" w:rsidRPr="00F85028" w:rsidRDefault="00D374EB" w:rsidP="00F85028">
      <w:pPr>
        <w:pStyle w:val="paragraph"/>
      </w:pPr>
      <w:r w:rsidRPr="00F85028">
        <w:tab/>
        <w:t>(n)</w:t>
      </w:r>
      <w:r w:rsidRPr="00F85028">
        <w:tab/>
        <w:t>state that if the notice is withdrawn:</w:t>
      </w:r>
    </w:p>
    <w:p w:rsidR="00D374EB" w:rsidRPr="00F85028" w:rsidRDefault="00D374EB" w:rsidP="00F85028">
      <w:pPr>
        <w:pStyle w:val="paragraphsub"/>
      </w:pPr>
      <w:r w:rsidRPr="00F85028">
        <w:tab/>
        <w:t>(i)</w:t>
      </w:r>
      <w:r w:rsidRPr="00F85028">
        <w:tab/>
      </w:r>
      <w:r w:rsidR="002E30B0" w:rsidRPr="00F85028">
        <w:t>if the alleged contravention is of an offence provision and would not also constitute a contravention of a civil penalty provision</w:t>
      </w:r>
      <w:r w:rsidRPr="00F85028">
        <w:t>—the person may be prosecuted in a court for the alleged contravention; or</w:t>
      </w:r>
    </w:p>
    <w:p w:rsidR="00D374EB" w:rsidRPr="00F85028" w:rsidRDefault="00D374EB" w:rsidP="00F85028">
      <w:pPr>
        <w:pStyle w:val="paragraphsub"/>
      </w:pPr>
      <w:r w:rsidRPr="00F85028">
        <w:tab/>
        <w:t>(ii)</w:t>
      </w:r>
      <w:r w:rsidRPr="00F85028">
        <w:tab/>
      </w:r>
      <w:r w:rsidR="002F3E2B" w:rsidRPr="00F85028">
        <w:t>if the alleged contravention is of an offence provision and would also constitute a contravention of a civil penalty provision</w:t>
      </w:r>
      <w:r w:rsidRPr="00F85028">
        <w:t>—the person may be prosecuted in a court, or proceedings seeking a pecuniary penalty order may be brought, in relation to the alleged contravention; or</w:t>
      </w:r>
    </w:p>
    <w:p w:rsidR="00D374EB" w:rsidRPr="00F85028" w:rsidRDefault="00D374EB" w:rsidP="00F85028">
      <w:pPr>
        <w:pStyle w:val="paragraphsub"/>
      </w:pPr>
      <w:r w:rsidRPr="00F85028">
        <w:tab/>
        <w:t>(iii)</w:t>
      </w:r>
      <w:r w:rsidRPr="00F85028">
        <w:tab/>
      </w:r>
      <w:r w:rsidR="005D7FC1" w:rsidRPr="00F85028">
        <w:t>if the alleged contravention is of a civil penalty provision</w:t>
      </w:r>
      <w:r w:rsidRPr="00F85028">
        <w:t>—proceedings seeking a pecuniary penalty order may be brought in relation to the alleged contravention; and</w:t>
      </w:r>
    </w:p>
    <w:p w:rsidR="00D374EB" w:rsidRPr="00F85028" w:rsidRDefault="00D374EB" w:rsidP="00F85028">
      <w:pPr>
        <w:pStyle w:val="paragraph"/>
      </w:pPr>
      <w:r w:rsidRPr="00F85028">
        <w:tab/>
        <w:t>(o)</w:t>
      </w:r>
      <w:r w:rsidRPr="00F85028">
        <w:tab/>
        <w:t>state that the person may make written representations to ASIC seeking the withdrawal of the notice</w:t>
      </w:r>
      <w:r w:rsidR="00D85604" w:rsidRPr="00F85028">
        <w:t>.</w:t>
      </w:r>
    </w:p>
    <w:p w:rsidR="00D374EB" w:rsidRPr="00F85028" w:rsidRDefault="00D374EB" w:rsidP="00F85028">
      <w:pPr>
        <w:pStyle w:val="subsection"/>
      </w:pPr>
      <w:r w:rsidRPr="00F85028">
        <w:tab/>
        <w:t>(2)</w:t>
      </w:r>
      <w:r w:rsidRPr="00F85028">
        <w:tab/>
        <w:t xml:space="preserve">The amount to be stated in the notice for the purposes of </w:t>
      </w:r>
      <w:r w:rsidR="00F85028" w:rsidRPr="00F85028">
        <w:t>paragraph (</w:t>
      </w:r>
      <w:r w:rsidRPr="00F85028">
        <w:t>1)(f) must be equal to the number of penalty units worked out using the following table:</w:t>
      </w:r>
    </w:p>
    <w:p w:rsidR="00D374EB" w:rsidRPr="00F85028" w:rsidRDefault="00D374EB" w:rsidP="00F85028">
      <w:pPr>
        <w:pStyle w:val="Tabletext"/>
      </w:pPr>
    </w:p>
    <w:tbl>
      <w:tblPr>
        <w:tblW w:w="0" w:type="auto"/>
        <w:tblInd w:w="1242"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686"/>
        <w:gridCol w:w="2716"/>
        <w:gridCol w:w="2555"/>
      </w:tblGrid>
      <w:tr w:rsidR="00D374EB" w:rsidRPr="00F85028" w:rsidTr="00F86B2A">
        <w:trPr>
          <w:tblHeader/>
        </w:trPr>
        <w:tc>
          <w:tcPr>
            <w:tcW w:w="5957" w:type="dxa"/>
            <w:gridSpan w:val="3"/>
            <w:tcBorders>
              <w:top w:val="single" w:sz="12" w:space="0" w:color="auto"/>
              <w:bottom w:val="single" w:sz="6" w:space="0" w:color="auto"/>
            </w:tcBorders>
            <w:shd w:val="clear" w:color="auto" w:fill="auto"/>
            <w:hideMark/>
          </w:tcPr>
          <w:p w:rsidR="00D374EB" w:rsidRPr="00F85028" w:rsidRDefault="00D374EB" w:rsidP="00F85028">
            <w:pPr>
              <w:pStyle w:val="TableHeading"/>
            </w:pPr>
            <w:r w:rsidRPr="00F85028">
              <w:t>Number of penalty units</w:t>
            </w:r>
          </w:p>
        </w:tc>
      </w:tr>
      <w:tr w:rsidR="00D374EB" w:rsidRPr="00F85028" w:rsidTr="00C36069">
        <w:trPr>
          <w:tblHeader/>
        </w:trPr>
        <w:tc>
          <w:tcPr>
            <w:tcW w:w="686" w:type="dxa"/>
            <w:tcBorders>
              <w:top w:val="single" w:sz="6" w:space="0" w:color="auto"/>
              <w:bottom w:val="single" w:sz="12" w:space="0" w:color="auto"/>
            </w:tcBorders>
            <w:shd w:val="clear" w:color="auto" w:fill="auto"/>
            <w:hideMark/>
          </w:tcPr>
          <w:p w:rsidR="00D374EB" w:rsidRPr="00F85028" w:rsidRDefault="00D374EB" w:rsidP="00F85028">
            <w:pPr>
              <w:pStyle w:val="TableHeading"/>
            </w:pPr>
            <w:r w:rsidRPr="00F85028">
              <w:t>Item</w:t>
            </w:r>
          </w:p>
        </w:tc>
        <w:tc>
          <w:tcPr>
            <w:tcW w:w="2716" w:type="dxa"/>
            <w:tcBorders>
              <w:top w:val="single" w:sz="6" w:space="0" w:color="auto"/>
              <w:bottom w:val="single" w:sz="12" w:space="0" w:color="auto"/>
            </w:tcBorders>
            <w:shd w:val="clear" w:color="auto" w:fill="auto"/>
            <w:hideMark/>
          </w:tcPr>
          <w:p w:rsidR="00D374EB" w:rsidRPr="00F85028" w:rsidRDefault="00D374EB" w:rsidP="00F85028">
            <w:pPr>
              <w:pStyle w:val="TableHeading"/>
            </w:pPr>
            <w:r w:rsidRPr="00F85028">
              <w:t xml:space="preserve">If the infringement notice is for an alleged contravention of </w:t>
            </w:r>
            <w:r w:rsidR="00D85604" w:rsidRPr="00F85028">
              <w:t>...</w:t>
            </w:r>
          </w:p>
        </w:tc>
        <w:tc>
          <w:tcPr>
            <w:tcW w:w="2555" w:type="dxa"/>
            <w:tcBorders>
              <w:top w:val="single" w:sz="6" w:space="0" w:color="auto"/>
              <w:bottom w:val="single" w:sz="12" w:space="0" w:color="auto"/>
            </w:tcBorders>
            <w:shd w:val="clear" w:color="auto" w:fill="auto"/>
            <w:hideMark/>
          </w:tcPr>
          <w:p w:rsidR="00D374EB" w:rsidRPr="00F85028" w:rsidRDefault="00D374EB" w:rsidP="00F85028">
            <w:pPr>
              <w:pStyle w:val="TableHeading"/>
            </w:pPr>
            <w:r w:rsidRPr="00F85028">
              <w:t xml:space="preserve">the number of penalty units is </w:t>
            </w:r>
            <w:r w:rsidR="00D85604" w:rsidRPr="00F85028">
              <w:t>...</w:t>
            </w:r>
          </w:p>
        </w:tc>
      </w:tr>
      <w:tr w:rsidR="00D374EB" w:rsidRPr="00F85028" w:rsidTr="00C36069">
        <w:tc>
          <w:tcPr>
            <w:tcW w:w="686" w:type="dxa"/>
            <w:tcBorders>
              <w:top w:val="single" w:sz="12" w:space="0" w:color="auto"/>
            </w:tcBorders>
            <w:shd w:val="clear" w:color="auto" w:fill="auto"/>
            <w:hideMark/>
          </w:tcPr>
          <w:p w:rsidR="00D374EB" w:rsidRPr="00F85028" w:rsidRDefault="00B53178" w:rsidP="00F85028">
            <w:pPr>
              <w:pStyle w:val="Tabletext"/>
            </w:pPr>
            <w:r w:rsidRPr="00F85028">
              <w:t>1</w:t>
            </w:r>
          </w:p>
        </w:tc>
        <w:tc>
          <w:tcPr>
            <w:tcW w:w="2716" w:type="dxa"/>
            <w:tcBorders>
              <w:top w:val="single" w:sz="12" w:space="0" w:color="auto"/>
            </w:tcBorders>
            <w:shd w:val="clear" w:color="auto" w:fill="auto"/>
            <w:hideMark/>
          </w:tcPr>
          <w:p w:rsidR="00D374EB" w:rsidRPr="00F85028" w:rsidRDefault="00D374EB" w:rsidP="00F85028">
            <w:pPr>
              <w:pStyle w:val="Tabletext"/>
              <w:keepNext/>
            </w:pPr>
            <w:r w:rsidRPr="00F85028">
              <w:t>a provision of Subdivision C or D (other than section</w:t>
            </w:r>
            <w:r w:rsidR="00F85028" w:rsidRPr="00F85028">
              <w:t> </w:t>
            </w:r>
            <w:r w:rsidRPr="00F85028">
              <w:t>12DA</w:t>
            </w:r>
            <w:r w:rsidR="00B53178" w:rsidRPr="00F85028">
              <w:t xml:space="preserve"> or</w:t>
            </w:r>
            <w:r w:rsidR="00B14AD7" w:rsidRPr="00F85028">
              <w:t xml:space="preserve"> </w:t>
            </w:r>
            <w:r w:rsidRPr="00F85028">
              <w:t>12DE, subsection</w:t>
            </w:r>
            <w:r w:rsidR="00F85028" w:rsidRPr="00F85028">
              <w:t> </w:t>
            </w:r>
            <w:r w:rsidRPr="00F85028">
              <w:t>12DG(1) or section</w:t>
            </w:r>
            <w:r w:rsidR="00F85028" w:rsidRPr="00F85028">
              <w:t> </w:t>
            </w:r>
            <w:r w:rsidRPr="00F85028">
              <w:t>12DI or 12DM)</w:t>
            </w:r>
          </w:p>
        </w:tc>
        <w:tc>
          <w:tcPr>
            <w:tcW w:w="2555" w:type="dxa"/>
            <w:tcBorders>
              <w:top w:val="single" w:sz="12" w:space="0" w:color="auto"/>
            </w:tcBorders>
            <w:shd w:val="clear" w:color="auto" w:fill="auto"/>
            <w:hideMark/>
          </w:tcPr>
          <w:p w:rsidR="00D374EB" w:rsidRPr="00F85028" w:rsidRDefault="00D374EB" w:rsidP="00F85028">
            <w:pPr>
              <w:pStyle w:val="Tablea"/>
              <w:keepNext/>
            </w:pPr>
            <w:r w:rsidRPr="00F85028">
              <w:t>(a) if the person is a body corporate—60; or</w:t>
            </w:r>
          </w:p>
          <w:p w:rsidR="00D374EB" w:rsidRPr="00F85028" w:rsidRDefault="00D374EB" w:rsidP="00F85028">
            <w:pPr>
              <w:pStyle w:val="Tablea"/>
              <w:keepNext/>
            </w:pPr>
            <w:r w:rsidRPr="00F85028">
              <w:t>(b) if the person is not a body corporate—12</w:t>
            </w:r>
            <w:r w:rsidR="00D85604" w:rsidRPr="00F85028">
              <w:t>.</w:t>
            </w:r>
          </w:p>
        </w:tc>
      </w:tr>
      <w:tr w:rsidR="00D374EB" w:rsidRPr="00F85028" w:rsidTr="00C36069">
        <w:tc>
          <w:tcPr>
            <w:tcW w:w="686" w:type="dxa"/>
            <w:tcBorders>
              <w:bottom w:val="single" w:sz="2" w:space="0" w:color="auto"/>
            </w:tcBorders>
            <w:shd w:val="clear" w:color="auto" w:fill="auto"/>
            <w:hideMark/>
          </w:tcPr>
          <w:p w:rsidR="00D374EB" w:rsidRPr="00F85028" w:rsidRDefault="00B53178" w:rsidP="00F85028">
            <w:pPr>
              <w:pStyle w:val="Tabletext"/>
            </w:pPr>
            <w:r w:rsidRPr="00F85028">
              <w:t>2</w:t>
            </w:r>
          </w:p>
        </w:tc>
        <w:tc>
          <w:tcPr>
            <w:tcW w:w="2716" w:type="dxa"/>
            <w:tcBorders>
              <w:bottom w:val="single" w:sz="2" w:space="0" w:color="auto"/>
            </w:tcBorders>
            <w:shd w:val="clear" w:color="auto" w:fill="auto"/>
            <w:hideMark/>
          </w:tcPr>
          <w:p w:rsidR="00D374EB" w:rsidRPr="00F85028" w:rsidRDefault="00D374EB" w:rsidP="00F85028">
            <w:pPr>
              <w:pStyle w:val="Tabletext"/>
            </w:pPr>
            <w:r w:rsidRPr="00F85028">
              <w:t>section</w:t>
            </w:r>
            <w:r w:rsidR="00F85028" w:rsidRPr="00F85028">
              <w:t> </w:t>
            </w:r>
            <w:r w:rsidRPr="00F85028">
              <w:t>12GYB</w:t>
            </w:r>
          </w:p>
        </w:tc>
        <w:tc>
          <w:tcPr>
            <w:tcW w:w="2555" w:type="dxa"/>
            <w:tcBorders>
              <w:bottom w:val="single" w:sz="2" w:space="0" w:color="auto"/>
            </w:tcBorders>
            <w:shd w:val="clear" w:color="auto" w:fill="auto"/>
            <w:hideMark/>
          </w:tcPr>
          <w:p w:rsidR="00D374EB" w:rsidRPr="00F85028" w:rsidRDefault="00D374EB" w:rsidP="00F85028">
            <w:pPr>
              <w:pStyle w:val="Tablea"/>
            </w:pPr>
            <w:r w:rsidRPr="00F85028">
              <w:t>(a) if the person is a body corporate—30; or</w:t>
            </w:r>
          </w:p>
          <w:p w:rsidR="00D374EB" w:rsidRPr="00F85028" w:rsidRDefault="00D374EB" w:rsidP="00F85028">
            <w:pPr>
              <w:pStyle w:val="Tablea"/>
            </w:pPr>
            <w:r w:rsidRPr="00F85028">
              <w:t>(b) if the person is not a body corporate—6</w:t>
            </w:r>
            <w:r w:rsidR="00D85604" w:rsidRPr="00F85028">
              <w:t>.</w:t>
            </w:r>
          </w:p>
        </w:tc>
      </w:tr>
      <w:tr w:rsidR="00D374EB" w:rsidRPr="00F85028" w:rsidTr="00C36069">
        <w:tc>
          <w:tcPr>
            <w:tcW w:w="686" w:type="dxa"/>
            <w:tcBorders>
              <w:top w:val="single" w:sz="2" w:space="0" w:color="auto"/>
              <w:bottom w:val="single" w:sz="12" w:space="0" w:color="auto"/>
            </w:tcBorders>
            <w:shd w:val="clear" w:color="auto" w:fill="auto"/>
            <w:hideMark/>
          </w:tcPr>
          <w:p w:rsidR="00D374EB" w:rsidRPr="00F85028" w:rsidRDefault="00B53178" w:rsidP="00F85028">
            <w:pPr>
              <w:pStyle w:val="Tabletext"/>
            </w:pPr>
            <w:r w:rsidRPr="00F85028">
              <w:t>3</w:t>
            </w:r>
          </w:p>
        </w:tc>
        <w:tc>
          <w:tcPr>
            <w:tcW w:w="2716" w:type="dxa"/>
            <w:tcBorders>
              <w:top w:val="single" w:sz="2" w:space="0" w:color="auto"/>
              <w:bottom w:val="single" w:sz="12" w:space="0" w:color="auto"/>
            </w:tcBorders>
            <w:shd w:val="clear" w:color="auto" w:fill="auto"/>
            <w:hideMark/>
          </w:tcPr>
          <w:p w:rsidR="00D374EB" w:rsidRPr="00F85028" w:rsidRDefault="00D374EB" w:rsidP="00F85028">
            <w:pPr>
              <w:pStyle w:val="Tabletext"/>
            </w:pPr>
            <w:r w:rsidRPr="00F85028">
              <w:t>section</w:t>
            </w:r>
            <w:r w:rsidR="00F85028" w:rsidRPr="00F85028">
              <w:t> </w:t>
            </w:r>
            <w:r w:rsidRPr="00F85028">
              <w:t>12GYC</w:t>
            </w:r>
          </w:p>
        </w:tc>
        <w:tc>
          <w:tcPr>
            <w:tcW w:w="2555" w:type="dxa"/>
            <w:tcBorders>
              <w:top w:val="single" w:sz="2" w:space="0" w:color="auto"/>
              <w:bottom w:val="single" w:sz="12" w:space="0" w:color="auto"/>
            </w:tcBorders>
            <w:shd w:val="clear" w:color="auto" w:fill="auto"/>
            <w:hideMark/>
          </w:tcPr>
          <w:p w:rsidR="00D374EB" w:rsidRPr="00F85028" w:rsidRDefault="00D374EB" w:rsidP="00F85028">
            <w:pPr>
              <w:pStyle w:val="Tablea"/>
            </w:pPr>
            <w:r w:rsidRPr="00F85028">
              <w:t>(a) if the person is a body corporate—50; or</w:t>
            </w:r>
          </w:p>
          <w:p w:rsidR="00D374EB" w:rsidRPr="00F85028" w:rsidRDefault="00D374EB" w:rsidP="00F85028">
            <w:pPr>
              <w:pStyle w:val="Tablea"/>
            </w:pPr>
            <w:r w:rsidRPr="00F85028">
              <w:t>(b) if the person is not a body corporate—10</w:t>
            </w:r>
            <w:r w:rsidR="00D85604" w:rsidRPr="00F85028">
              <w:t>.</w:t>
            </w:r>
          </w:p>
        </w:tc>
      </w:tr>
    </w:tbl>
    <w:p w:rsidR="00D374EB" w:rsidRPr="00F85028" w:rsidRDefault="00D85604" w:rsidP="00F85028">
      <w:pPr>
        <w:pStyle w:val="ActHead5"/>
      </w:pPr>
      <w:bookmarkStart w:id="120" w:name="_Toc3383412"/>
      <w:r w:rsidRPr="00F85028">
        <w:rPr>
          <w:rStyle w:val="CharSectno"/>
        </w:rPr>
        <w:t>12GXC</w:t>
      </w:r>
      <w:r w:rsidR="00D374EB" w:rsidRPr="00F85028">
        <w:t xml:space="preserve">  Payment period</w:t>
      </w:r>
      <w:bookmarkEnd w:id="120"/>
    </w:p>
    <w:p w:rsidR="00D374EB" w:rsidRPr="00F85028" w:rsidRDefault="00D374EB" w:rsidP="00F85028">
      <w:pPr>
        <w:pStyle w:val="SubsectionHead"/>
      </w:pPr>
      <w:r w:rsidRPr="00F85028">
        <w:t>Usual payment period</w:t>
      </w:r>
    </w:p>
    <w:p w:rsidR="00D374EB" w:rsidRPr="00F85028" w:rsidRDefault="00D374EB" w:rsidP="00F85028">
      <w:pPr>
        <w:pStyle w:val="subsection"/>
      </w:pPr>
      <w:r w:rsidRPr="00F85028">
        <w:tab/>
        <w:t>(1)</w:t>
      </w:r>
      <w:r w:rsidRPr="00F85028">
        <w:tab/>
        <w:t xml:space="preserve">The </w:t>
      </w:r>
      <w:r w:rsidRPr="00F85028">
        <w:rPr>
          <w:b/>
          <w:i/>
        </w:rPr>
        <w:t>payment period</w:t>
      </w:r>
      <w:r w:rsidRPr="00F85028">
        <w:t xml:space="preserve"> for an infringement notice begins on the day after the notice is given and, unless otherwise specified in this section, continues for 28 days</w:t>
      </w:r>
      <w:r w:rsidR="00D85604" w:rsidRPr="00F85028">
        <w:t>.</w:t>
      </w:r>
    </w:p>
    <w:p w:rsidR="00D374EB" w:rsidRPr="00F85028" w:rsidRDefault="00D374EB" w:rsidP="00F85028">
      <w:pPr>
        <w:pStyle w:val="SubsectionHead"/>
      </w:pPr>
      <w:r w:rsidRPr="00F85028">
        <w:t>Payment period extended under section</w:t>
      </w:r>
      <w:r w:rsidR="00F85028" w:rsidRPr="00F85028">
        <w:t> </w:t>
      </w:r>
      <w:r w:rsidR="00D85604" w:rsidRPr="00F85028">
        <w:t>12GXD</w:t>
      </w:r>
    </w:p>
    <w:p w:rsidR="00D374EB" w:rsidRPr="00F85028" w:rsidRDefault="00D374EB" w:rsidP="00F85028">
      <w:pPr>
        <w:pStyle w:val="subsection"/>
      </w:pPr>
      <w:r w:rsidRPr="00F85028">
        <w:tab/>
        <w:t>(2)</w:t>
      </w:r>
      <w:r w:rsidRPr="00F85028">
        <w:tab/>
        <w:t>If, under section</w:t>
      </w:r>
      <w:r w:rsidR="00F85028" w:rsidRPr="00F85028">
        <w:t> </w:t>
      </w:r>
      <w:r w:rsidR="00D85604" w:rsidRPr="00F85028">
        <w:t>12GXD</w:t>
      </w:r>
      <w:r w:rsidRPr="00F85028">
        <w:t xml:space="preserve">, ASIC extends the payment period for the notice, the </w:t>
      </w:r>
      <w:r w:rsidRPr="00F85028">
        <w:rPr>
          <w:b/>
          <w:i/>
        </w:rPr>
        <w:t xml:space="preserve">payment period </w:t>
      </w:r>
      <w:r w:rsidRPr="00F85028">
        <w:t>is as extended</w:t>
      </w:r>
      <w:r w:rsidR="00D85604" w:rsidRPr="00F85028">
        <w:t>.</w:t>
      </w:r>
    </w:p>
    <w:p w:rsidR="00D374EB" w:rsidRPr="00F85028" w:rsidRDefault="00D374EB" w:rsidP="00F85028">
      <w:pPr>
        <w:pStyle w:val="subsection"/>
      </w:pPr>
      <w:r w:rsidRPr="00F85028">
        <w:tab/>
        <w:t>(3)</w:t>
      </w:r>
      <w:r w:rsidRPr="00F85028">
        <w:tab/>
        <w:t>If, under section</w:t>
      </w:r>
      <w:r w:rsidR="00F85028" w:rsidRPr="00F85028">
        <w:t> </w:t>
      </w:r>
      <w:r w:rsidR="00D85604" w:rsidRPr="00F85028">
        <w:t>12GXD</w:t>
      </w:r>
      <w:r w:rsidRPr="00F85028">
        <w:t xml:space="preserve">, ASIC refuses to extend the payment period for the notice, the </w:t>
      </w:r>
      <w:r w:rsidRPr="00F85028">
        <w:rPr>
          <w:b/>
          <w:i/>
        </w:rPr>
        <w:t>payment period</w:t>
      </w:r>
      <w:r w:rsidRPr="00F85028">
        <w:t xml:space="preserve"> ends on the later of the following days:</w:t>
      </w:r>
    </w:p>
    <w:p w:rsidR="00D374EB" w:rsidRPr="00F85028" w:rsidRDefault="00D374EB" w:rsidP="00F85028">
      <w:pPr>
        <w:pStyle w:val="paragraph"/>
      </w:pPr>
      <w:r w:rsidRPr="00F85028">
        <w:tab/>
        <w:t>(a)</w:t>
      </w:r>
      <w:r w:rsidRPr="00F85028">
        <w:tab/>
        <w:t>the last day of the period that, without the extension that has been refused, would be the payment period for the notice;</w:t>
      </w:r>
    </w:p>
    <w:p w:rsidR="00D374EB" w:rsidRPr="00F85028" w:rsidRDefault="00D374EB" w:rsidP="00F85028">
      <w:pPr>
        <w:pStyle w:val="paragraph"/>
      </w:pPr>
      <w:r w:rsidRPr="00F85028">
        <w:tab/>
        <w:t>(b)</w:t>
      </w:r>
      <w:r w:rsidRPr="00F85028">
        <w:tab/>
        <w:t>the day that is 7 days after the day the applicant was given notice of ASIC’s decision not to extend;</w:t>
      </w:r>
    </w:p>
    <w:p w:rsidR="00D374EB" w:rsidRPr="00F85028" w:rsidRDefault="00D374EB" w:rsidP="00F85028">
      <w:pPr>
        <w:pStyle w:val="paragraph"/>
      </w:pPr>
      <w:r w:rsidRPr="00F85028">
        <w:tab/>
        <w:t>(c)</w:t>
      </w:r>
      <w:r w:rsidRPr="00F85028">
        <w:tab/>
        <w:t>the day that is 7 days after the day the application is taken to have been refused under subsection</w:t>
      </w:r>
      <w:r w:rsidR="00F85028" w:rsidRPr="00F85028">
        <w:t> </w:t>
      </w:r>
      <w:r w:rsidR="00D85604" w:rsidRPr="00F85028">
        <w:t>12GXD</w:t>
      </w:r>
      <w:r w:rsidRPr="00F85028">
        <w:t>(4)</w:t>
      </w:r>
      <w:r w:rsidR="00D85604" w:rsidRPr="00F85028">
        <w:t>.</w:t>
      </w:r>
    </w:p>
    <w:p w:rsidR="00D374EB" w:rsidRPr="00F85028" w:rsidRDefault="00D374EB" w:rsidP="00F85028">
      <w:pPr>
        <w:pStyle w:val="SubsectionHead"/>
      </w:pPr>
      <w:r w:rsidRPr="00F85028">
        <w:t>Instalments</w:t>
      </w:r>
    </w:p>
    <w:p w:rsidR="00D374EB" w:rsidRPr="00F85028" w:rsidRDefault="00D374EB" w:rsidP="00F85028">
      <w:pPr>
        <w:pStyle w:val="subsection"/>
      </w:pPr>
      <w:r w:rsidRPr="00F85028">
        <w:tab/>
        <w:t>(4)</w:t>
      </w:r>
      <w:r w:rsidRPr="00F85028">
        <w:tab/>
        <w:t>If, under section</w:t>
      </w:r>
      <w:r w:rsidR="00F85028" w:rsidRPr="00F85028">
        <w:t> </w:t>
      </w:r>
      <w:r w:rsidR="00D85604" w:rsidRPr="00F85028">
        <w:t>12GXE</w:t>
      </w:r>
      <w:r w:rsidRPr="00F85028">
        <w:t xml:space="preserve">, ASIC makes an arrangement for the amount payable under the notice to be paid by instalments, the </w:t>
      </w:r>
      <w:r w:rsidRPr="00F85028">
        <w:rPr>
          <w:b/>
          <w:i/>
        </w:rPr>
        <w:t>payment period</w:t>
      </w:r>
      <w:r w:rsidRPr="00F85028">
        <w:t xml:space="preserve"> ends on the earlier of the following days:</w:t>
      </w:r>
    </w:p>
    <w:p w:rsidR="00D374EB" w:rsidRPr="00F85028" w:rsidRDefault="00D374EB" w:rsidP="00F85028">
      <w:pPr>
        <w:pStyle w:val="paragraph"/>
      </w:pPr>
      <w:r w:rsidRPr="00F85028">
        <w:tab/>
        <w:t>(a)</w:t>
      </w:r>
      <w:r w:rsidRPr="00F85028">
        <w:tab/>
        <w:t>the last day on which an instalment is to be paid under the arrangement;</w:t>
      </w:r>
    </w:p>
    <w:p w:rsidR="00D374EB" w:rsidRPr="00F85028" w:rsidRDefault="00D374EB" w:rsidP="00F85028">
      <w:pPr>
        <w:pStyle w:val="paragraph"/>
      </w:pPr>
      <w:r w:rsidRPr="00F85028">
        <w:tab/>
        <w:t>(b)</w:t>
      </w:r>
      <w:r w:rsidRPr="00F85028">
        <w:tab/>
        <w:t>if the person fails to pay an instalment in accordance with the arrangement, the last day on which the missed instalment was to be paid</w:t>
      </w:r>
      <w:r w:rsidR="00D85604" w:rsidRPr="00F85028">
        <w:t>.</w:t>
      </w:r>
    </w:p>
    <w:p w:rsidR="00D374EB" w:rsidRPr="00F85028" w:rsidRDefault="00D374EB" w:rsidP="00F85028">
      <w:pPr>
        <w:pStyle w:val="subsection"/>
      </w:pPr>
      <w:r w:rsidRPr="00F85028">
        <w:tab/>
        <w:t>(5)</w:t>
      </w:r>
      <w:r w:rsidRPr="00F85028">
        <w:tab/>
        <w:t>If, under section</w:t>
      </w:r>
      <w:r w:rsidR="00F85028" w:rsidRPr="00F85028">
        <w:t> </w:t>
      </w:r>
      <w:r w:rsidR="00D85604" w:rsidRPr="00F85028">
        <w:t>12GXE</w:t>
      </w:r>
      <w:r w:rsidRPr="00F85028">
        <w:t xml:space="preserve">, ASIC refuses to make an arrangement for the amount payable under the notice to be paid by instalments, the </w:t>
      </w:r>
      <w:r w:rsidRPr="00F85028">
        <w:rPr>
          <w:b/>
          <w:i/>
        </w:rPr>
        <w:t>payment period</w:t>
      </w:r>
      <w:r w:rsidRPr="00F85028">
        <w:t xml:space="preserve"> ends on the earlier of the following days:</w:t>
      </w:r>
    </w:p>
    <w:p w:rsidR="00D374EB" w:rsidRPr="00F85028" w:rsidRDefault="00D374EB" w:rsidP="00F85028">
      <w:pPr>
        <w:pStyle w:val="paragraph"/>
      </w:pPr>
      <w:r w:rsidRPr="00F85028">
        <w:tab/>
        <w:t>(a)</w:t>
      </w:r>
      <w:r w:rsidRPr="00F85028">
        <w:tab/>
        <w:t>the last day of the period that, without the instalment arrangement, would be the payment period for the notice;</w:t>
      </w:r>
    </w:p>
    <w:p w:rsidR="00D374EB" w:rsidRPr="00F85028" w:rsidRDefault="00D374EB" w:rsidP="00F85028">
      <w:pPr>
        <w:pStyle w:val="paragraph"/>
      </w:pPr>
      <w:r w:rsidRPr="00F85028">
        <w:tab/>
        <w:t>(b)</w:t>
      </w:r>
      <w:r w:rsidRPr="00F85028">
        <w:tab/>
        <w:t>the day that is 7 days after the day the applicant was given notice of ASIC’s decision not to make the arrangement;</w:t>
      </w:r>
    </w:p>
    <w:p w:rsidR="00D374EB" w:rsidRPr="00F85028" w:rsidRDefault="00D374EB" w:rsidP="00F85028">
      <w:pPr>
        <w:pStyle w:val="paragraph"/>
      </w:pPr>
      <w:r w:rsidRPr="00F85028">
        <w:tab/>
        <w:t>(c)</w:t>
      </w:r>
      <w:r w:rsidRPr="00F85028">
        <w:tab/>
        <w:t>the day that is 7 days after the day the application is taken to have been refused under subsection</w:t>
      </w:r>
      <w:r w:rsidR="00F85028" w:rsidRPr="00F85028">
        <w:t> </w:t>
      </w:r>
      <w:r w:rsidR="00D85604" w:rsidRPr="00F85028">
        <w:t>12GXE</w:t>
      </w:r>
      <w:r w:rsidRPr="00F85028">
        <w:t>(4)</w:t>
      </w:r>
      <w:r w:rsidR="00D85604" w:rsidRPr="00F85028">
        <w:t>.</w:t>
      </w:r>
    </w:p>
    <w:p w:rsidR="00D374EB" w:rsidRPr="00F85028" w:rsidRDefault="00D374EB" w:rsidP="00F85028">
      <w:pPr>
        <w:pStyle w:val="SubsectionHead"/>
      </w:pPr>
      <w:r w:rsidRPr="00F85028">
        <w:t>Payment period if ASIC refuses to withdraw infringement notice</w:t>
      </w:r>
    </w:p>
    <w:p w:rsidR="00D374EB" w:rsidRPr="00F85028" w:rsidRDefault="00D374EB" w:rsidP="00F85028">
      <w:pPr>
        <w:pStyle w:val="subsection"/>
      </w:pPr>
      <w:r w:rsidRPr="00F85028">
        <w:tab/>
        <w:t>(6)</w:t>
      </w:r>
      <w:r w:rsidRPr="00F85028">
        <w:tab/>
        <w:t>If</w:t>
      </w:r>
      <w:r w:rsidR="00320A4F" w:rsidRPr="00F85028">
        <w:t xml:space="preserve"> </w:t>
      </w:r>
      <w:r w:rsidRPr="00F85028">
        <w:t>ASIC refuses</w:t>
      </w:r>
      <w:r w:rsidR="00320A4F" w:rsidRPr="00F85028">
        <w:t xml:space="preserve"> a representation made under section</w:t>
      </w:r>
      <w:r w:rsidR="00F85028" w:rsidRPr="00F85028">
        <w:t> </w:t>
      </w:r>
      <w:r w:rsidR="00D85604" w:rsidRPr="00F85028">
        <w:t>12GXF</w:t>
      </w:r>
      <w:r w:rsidR="00320A4F" w:rsidRPr="00F85028">
        <w:t xml:space="preserve"> for the notice to be withdrawn</w:t>
      </w:r>
      <w:r w:rsidRPr="00F85028">
        <w:t xml:space="preserve">, the </w:t>
      </w:r>
      <w:r w:rsidRPr="00F85028">
        <w:rPr>
          <w:b/>
          <w:i/>
        </w:rPr>
        <w:t>payment period</w:t>
      </w:r>
      <w:r w:rsidRPr="00F85028">
        <w:t xml:space="preserve"> ends on the later of the following days:</w:t>
      </w:r>
    </w:p>
    <w:p w:rsidR="00D374EB" w:rsidRPr="00F85028" w:rsidRDefault="00D374EB" w:rsidP="00F85028">
      <w:pPr>
        <w:pStyle w:val="paragraph"/>
      </w:pPr>
      <w:r w:rsidRPr="00F85028">
        <w:tab/>
        <w:t>(a)</w:t>
      </w:r>
      <w:r w:rsidRPr="00F85028">
        <w:tab/>
        <w:t>the last day of the period that, without the withdrawal, would be the payment period for the notice;</w:t>
      </w:r>
    </w:p>
    <w:p w:rsidR="00D374EB" w:rsidRPr="00F85028" w:rsidRDefault="00D374EB" w:rsidP="00F85028">
      <w:pPr>
        <w:pStyle w:val="paragraph"/>
      </w:pPr>
      <w:r w:rsidRPr="00F85028">
        <w:tab/>
        <w:t>(b)</w:t>
      </w:r>
      <w:r w:rsidRPr="00F85028">
        <w:tab/>
        <w:t>the day that is 7 days after the day the person was given notice of ASIC’s decision not to withdraw the notice;</w:t>
      </w:r>
    </w:p>
    <w:p w:rsidR="00D56B84" w:rsidRPr="00F85028" w:rsidRDefault="00D374EB" w:rsidP="00F85028">
      <w:pPr>
        <w:pStyle w:val="paragraph"/>
      </w:pPr>
      <w:r w:rsidRPr="00F85028">
        <w:tab/>
        <w:t>(c)</w:t>
      </w:r>
      <w:r w:rsidRPr="00F85028">
        <w:tab/>
      </w:r>
      <w:r w:rsidR="00D56B84" w:rsidRPr="00F85028">
        <w:t>the day that is 7 days after the day on which, under subsection</w:t>
      </w:r>
      <w:r w:rsidR="00F85028" w:rsidRPr="00F85028">
        <w:t> </w:t>
      </w:r>
      <w:r w:rsidR="00D85604" w:rsidRPr="00F85028">
        <w:t>12GXF</w:t>
      </w:r>
      <w:r w:rsidR="00D56B84" w:rsidRPr="00F85028">
        <w:t>(5), ASIC is taken to have refused to withdraw the infringement notice</w:t>
      </w:r>
      <w:r w:rsidR="00D85604" w:rsidRPr="00F85028">
        <w:t>.</w:t>
      </w:r>
    </w:p>
    <w:p w:rsidR="00D374EB" w:rsidRPr="00F85028" w:rsidRDefault="00D85604" w:rsidP="00F85028">
      <w:pPr>
        <w:pStyle w:val="ActHead5"/>
      </w:pPr>
      <w:bookmarkStart w:id="121" w:name="_Toc3383413"/>
      <w:r w:rsidRPr="00F85028">
        <w:rPr>
          <w:rStyle w:val="CharSectno"/>
        </w:rPr>
        <w:t>12GXD</w:t>
      </w:r>
      <w:r w:rsidR="00D374EB" w:rsidRPr="00F85028">
        <w:t xml:space="preserve">  Extension of time to pay amount</w:t>
      </w:r>
      <w:bookmarkEnd w:id="121"/>
    </w:p>
    <w:p w:rsidR="00D374EB" w:rsidRPr="00F85028" w:rsidRDefault="00D374EB" w:rsidP="00F85028">
      <w:pPr>
        <w:pStyle w:val="subsection"/>
      </w:pPr>
      <w:r w:rsidRPr="00F85028">
        <w:tab/>
        <w:t>(1)</w:t>
      </w:r>
      <w:r w:rsidRPr="00F85028">
        <w:tab/>
        <w:t>A person to whom an infringement notice has been given may, during the payment period for the notice, apply to ASIC for an extension of the payment period for the notice</w:t>
      </w:r>
      <w:r w:rsidR="00D85604" w:rsidRPr="00F85028">
        <w:t>.</w:t>
      </w:r>
    </w:p>
    <w:p w:rsidR="00D374EB" w:rsidRPr="00F85028" w:rsidRDefault="00D374EB" w:rsidP="00F85028">
      <w:pPr>
        <w:pStyle w:val="subsection"/>
      </w:pPr>
      <w:r w:rsidRPr="00F85028">
        <w:tab/>
        <w:t>(2)</w:t>
      </w:r>
      <w:r w:rsidRPr="00F85028">
        <w:tab/>
        <w:t>ASIC may, in writing, extend the payment period for an infringement notice:</w:t>
      </w:r>
    </w:p>
    <w:p w:rsidR="00D374EB" w:rsidRPr="00F85028" w:rsidRDefault="00D374EB" w:rsidP="00F85028">
      <w:pPr>
        <w:pStyle w:val="paragraph"/>
      </w:pPr>
      <w:r w:rsidRPr="00F85028">
        <w:tab/>
        <w:t>(a)</w:t>
      </w:r>
      <w:r w:rsidRPr="00F85028">
        <w:tab/>
        <w:t xml:space="preserve">if a person makes an application in accordance with </w:t>
      </w:r>
      <w:r w:rsidR="00F85028" w:rsidRPr="00F85028">
        <w:t>subsection (</w:t>
      </w:r>
      <w:r w:rsidRPr="00F85028">
        <w:t>1); or</w:t>
      </w:r>
    </w:p>
    <w:p w:rsidR="00D374EB" w:rsidRPr="00F85028" w:rsidRDefault="00D374EB" w:rsidP="00F85028">
      <w:pPr>
        <w:pStyle w:val="paragraph"/>
      </w:pPr>
      <w:r w:rsidRPr="00F85028">
        <w:tab/>
        <w:t>(b)</w:t>
      </w:r>
      <w:r w:rsidRPr="00F85028">
        <w:tab/>
        <w:t>on ASIC’s own initiative</w:t>
      </w:r>
      <w:r w:rsidR="00D85604" w:rsidRPr="00F85028">
        <w:t>.</w:t>
      </w:r>
    </w:p>
    <w:p w:rsidR="00D374EB" w:rsidRPr="00F85028" w:rsidRDefault="00D374EB" w:rsidP="00F85028">
      <w:pPr>
        <w:pStyle w:val="subsection2"/>
      </w:pPr>
      <w:r w:rsidRPr="00F85028">
        <w:t>ASIC may do so before or after the end of the payment period</w:t>
      </w:r>
      <w:r w:rsidR="00D85604" w:rsidRPr="00F85028">
        <w:t>.</w:t>
      </w:r>
    </w:p>
    <w:p w:rsidR="00D374EB" w:rsidRPr="00F85028" w:rsidRDefault="00D374EB" w:rsidP="00F85028">
      <w:pPr>
        <w:pStyle w:val="subsection"/>
      </w:pPr>
      <w:r w:rsidRPr="00F85028">
        <w:tab/>
        <w:t>(3)</w:t>
      </w:r>
      <w:r w:rsidRPr="00F85028">
        <w:tab/>
        <w:t xml:space="preserve">ASIC must do each of the following within 14 days after an application in accordance with </w:t>
      </w:r>
      <w:r w:rsidR="00F85028" w:rsidRPr="00F85028">
        <w:t>subsection (</w:t>
      </w:r>
      <w:r w:rsidRPr="00F85028">
        <w:t>1) is made:</w:t>
      </w:r>
    </w:p>
    <w:p w:rsidR="00D374EB" w:rsidRPr="00F85028" w:rsidRDefault="00D374EB" w:rsidP="00F85028">
      <w:pPr>
        <w:pStyle w:val="paragraph"/>
      </w:pPr>
      <w:r w:rsidRPr="00F85028">
        <w:tab/>
        <w:t>(a)</w:t>
      </w:r>
      <w:r w:rsidRPr="00F85028">
        <w:tab/>
        <w:t>grant or refuse to grant an extension of the payment period for the infringement notice;</w:t>
      </w:r>
    </w:p>
    <w:p w:rsidR="00D374EB" w:rsidRPr="00F85028" w:rsidRDefault="00D374EB" w:rsidP="00F85028">
      <w:pPr>
        <w:pStyle w:val="paragraph"/>
      </w:pPr>
      <w:r w:rsidRPr="00F85028">
        <w:tab/>
        <w:t>(b)</w:t>
      </w:r>
      <w:r w:rsidRPr="00F85028">
        <w:tab/>
        <w:t>give the applicant notice in writing of ASIC’s decision</w:t>
      </w:r>
      <w:r w:rsidR="00D85604" w:rsidRPr="00F85028">
        <w:t>.</w:t>
      </w:r>
    </w:p>
    <w:p w:rsidR="00D374EB" w:rsidRPr="00F85028" w:rsidRDefault="00D374EB" w:rsidP="00F85028">
      <w:pPr>
        <w:pStyle w:val="subsection"/>
      </w:pPr>
      <w:r w:rsidRPr="00F85028">
        <w:tab/>
        <w:t>(4)</w:t>
      </w:r>
      <w:r w:rsidRPr="00F85028">
        <w:tab/>
        <w:t xml:space="preserve">If ASIC does not comply with </w:t>
      </w:r>
      <w:r w:rsidR="00F85028" w:rsidRPr="00F85028">
        <w:t>subsection (</w:t>
      </w:r>
      <w:r w:rsidRPr="00F85028">
        <w:t>3):</w:t>
      </w:r>
    </w:p>
    <w:p w:rsidR="00D374EB" w:rsidRPr="00F85028" w:rsidRDefault="00D374EB" w:rsidP="00F85028">
      <w:pPr>
        <w:pStyle w:val="paragraph"/>
      </w:pPr>
      <w:r w:rsidRPr="00F85028">
        <w:tab/>
        <w:t>(a)</w:t>
      </w:r>
      <w:r w:rsidRPr="00F85028">
        <w:tab/>
        <w:t>ASIC is taken to have refused to grant an extension of the payment period for the infringement notice; and</w:t>
      </w:r>
    </w:p>
    <w:p w:rsidR="00D374EB" w:rsidRPr="00F85028" w:rsidRDefault="00D374EB" w:rsidP="00F85028">
      <w:pPr>
        <w:pStyle w:val="paragraph"/>
      </w:pPr>
      <w:r w:rsidRPr="00F85028">
        <w:tab/>
        <w:t>(b)</w:t>
      </w:r>
      <w:r w:rsidRPr="00F85028">
        <w:tab/>
        <w:t>the refusal is taken to have occurred on the last day of the 14 day period</w:t>
      </w:r>
      <w:r w:rsidR="00D85604" w:rsidRPr="00F85028">
        <w:t>.</w:t>
      </w:r>
    </w:p>
    <w:p w:rsidR="00D374EB" w:rsidRPr="00F85028" w:rsidRDefault="00D374EB" w:rsidP="00F85028">
      <w:pPr>
        <w:pStyle w:val="subsection"/>
      </w:pPr>
      <w:r w:rsidRPr="00F85028">
        <w:tab/>
        <w:t>(5)</w:t>
      </w:r>
      <w:r w:rsidRPr="00F85028">
        <w:tab/>
        <w:t xml:space="preserve">ASIC may extend the payment period more than once under </w:t>
      </w:r>
      <w:r w:rsidR="00F85028" w:rsidRPr="00F85028">
        <w:t>subsection (</w:t>
      </w:r>
      <w:r w:rsidRPr="00F85028">
        <w:t>2)</w:t>
      </w:r>
      <w:r w:rsidR="00D85604" w:rsidRPr="00F85028">
        <w:t>.</w:t>
      </w:r>
    </w:p>
    <w:p w:rsidR="00D374EB" w:rsidRPr="00F85028" w:rsidRDefault="00D85604" w:rsidP="00F85028">
      <w:pPr>
        <w:pStyle w:val="ActHead5"/>
      </w:pPr>
      <w:bookmarkStart w:id="122" w:name="_Toc3383414"/>
      <w:r w:rsidRPr="00F85028">
        <w:rPr>
          <w:rStyle w:val="CharSectno"/>
        </w:rPr>
        <w:t>12GXE</w:t>
      </w:r>
      <w:r w:rsidR="00D374EB" w:rsidRPr="00F85028">
        <w:t xml:space="preserve">  Payment by instalments</w:t>
      </w:r>
      <w:bookmarkEnd w:id="122"/>
    </w:p>
    <w:p w:rsidR="00D374EB" w:rsidRPr="00F85028" w:rsidRDefault="00D374EB" w:rsidP="00F85028">
      <w:pPr>
        <w:pStyle w:val="subsection"/>
      </w:pPr>
      <w:r w:rsidRPr="00F85028">
        <w:tab/>
        <w:t>(1)</w:t>
      </w:r>
      <w:r w:rsidRPr="00F85028">
        <w:tab/>
        <w:t>A person to whom an infringement notice has been given may, within 28 days after the infringement notice is given, apply to ASIC to make an arrangement to pay the amount payable under the infringement notice by instalments</w:t>
      </w:r>
      <w:r w:rsidR="00D85604" w:rsidRPr="00F85028">
        <w:t>.</w:t>
      </w:r>
    </w:p>
    <w:p w:rsidR="00D374EB" w:rsidRPr="00F85028" w:rsidRDefault="00D374EB" w:rsidP="00F85028">
      <w:pPr>
        <w:pStyle w:val="subsection"/>
      </w:pPr>
      <w:r w:rsidRPr="00F85028">
        <w:tab/>
        <w:t>(2)</w:t>
      </w:r>
      <w:r w:rsidRPr="00F85028">
        <w:tab/>
        <w:t xml:space="preserve">ASIC may, in writing, make an arrangement for a person to pay the amount payable under an infringement notice </w:t>
      </w:r>
      <w:r w:rsidR="000F235D" w:rsidRPr="00F85028">
        <w:t>by</w:t>
      </w:r>
      <w:r w:rsidRPr="00F85028">
        <w:t xml:space="preserve"> instalments:</w:t>
      </w:r>
    </w:p>
    <w:p w:rsidR="00D374EB" w:rsidRPr="00F85028" w:rsidRDefault="00D374EB" w:rsidP="00F85028">
      <w:pPr>
        <w:pStyle w:val="paragraph"/>
      </w:pPr>
      <w:r w:rsidRPr="00F85028">
        <w:tab/>
        <w:t>(a)</w:t>
      </w:r>
      <w:r w:rsidRPr="00F85028">
        <w:tab/>
        <w:t xml:space="preserve">if a person makes an application in accordance with </w:t>
      </w:r>
      <w:r w:rsidR="00F85028" w:rsidRPr="00F85028">
        <w:t>subsection (</w:t>
      </w:r>
      <w:r w:rsidRPr="00F85028">
        <w:t>1); or</w:t>
      </w:r>
    </w:p>
    <w:p w:rsidR="00D374EB" w:rsidRPr="00F85028" w:rsidRDefault="00D374EB" w:rsidP="00F85028">
      <w:pPr>
        <w:pStyle w:val="paragraph"/>
      </w:pPr>
      <w:r w:rsidRPr="00F85028">
        <w:tab/>
        <w:t>(b)</w:t>
      </w:r>
      <w:r w:rsidRPr="00F85028">
        <w:tab/>
        <w:t>on ASIC’s own initiative</w:t>
      </w:r>
      <w:r w:rsidR="00D85604" w:rsidRPr="00F85028">
        <w:t>.</w:t>
      </w:r>
    </w:p>
    <w:p w:rsidR="00D374EB" w:rsidRPr="00F85028" w:rsidRDefault="00D374EB" w:rsidP="00F85028">
      <w:pPr>
        <w:pStyle w:val="subsection2"/>
      </w:pPr>
      <w:r w:rsidRPr="00F85028">
        <w:t>ASIC may do so before or after the end of the payment period</w:t>
      </w:r>
      <w:r w:rsidR="00D85604" w:rsidRPr="00F85028">
        <w:t>.</w:t>
      </w:r>
    </w:p>
    <w:p w:rsidR="00D374EB" w:rsidRPr="00F85028" w:rsidRDefault="00D374EB" w:rsidP="00F85028">
      <w:pPr>
        <w:pStyle w:val="subsection"/>
      </w:pPr>
      <w:r w:rsidRPr="00F85028">
        <w:tab/>
        <w:t>(3)</w:t>
      </w:r>
      <w:r w:rsidRPr="00F85028">
        <w:tab/>
        <w:t xml:space="preserve">ASIC must do each of the following within 14 days after an application in accordance with </w:t>
      </w:r>
      <w:r w:rsidR="00F85028" w:rsidRPr="00F85028">
        <w:t>subsection (</w:t>
      </w:r>
      <w:r w:rsidRPr="00F85028">
        <w:t>1) is made:</w:t>
      </w:r>
    </w:p>
    <w:p w:rsidR="00D374EB" w:rsidRPr="00F85028" w:rsidRDefault="00D374EB" w:rsidP="00F85028">
      <w:pPr>
        <w:pStyle w:val="paragraph"/>
      </w:pPr>
      <w:r w:rsidRPr="00F85028">
        <w:tab/>
        <w:t>(a)</w:t>
      </w:r>
      <w:r w:rsidRPr="00F85028">
        <w:tab/>
        <w:t>decide to make, or refuse to make, an arrangement for the applicant to pay the amount payable under the infringement notice by instalments;</w:t>
      </w:r>
    </w:p>
    <w:p w:rsidR="00D374EB" w:rsidRPr="00F85028" w:rsidRDefault="00D374EB" w:rsidP="00F85028">
      <w:pPr>
        <w:pStyle w:val="paragraph"/>
      </w:pPr>
      <w:r w:rsidRPr="00F85028">
        <w:tab/>
        <w:t>(b)</w:t>
      </w:r>
      <w:r w:rsidRPr="00F85028">
        <w:tab/>
        <w:t>give the applicant notice in writing of ASIC’s decision;</w:t>
      </w:r>
    </w:p>
    <w:p w:rsidR="00D374EB" w:rsidRPr="00F85028" w:rsidRDefault="00D374EB" w:rsidP="00F85028">
      <w:pPr>
        <w:pStyle w:val="paragraph"/>
      </w:pPr>
      <w:r w:rsidRPr="00F85028">
        <w:tab/>
        <w:t>(c)</w:t>
      </w:r>
      <w:r w:rsidRPr="00F85028">
        <w:tab/>
        <w:t>if ASIC decides to make the arrangement, specify in the notice:</w:t>
      </w:r>
    </w:p>
    <w:p w:rsidR="00D374EB" w:rsidRPr="00F85028" w:rsidRDefault="00D374EB" w:rsidP="00F85028">
      <w:pPr>
        <w:pStyle w:val="paragraphsub"/>
      </w:pPr>
      <w:r w:rsidRPr="00F85028">
        <w:tab/>
        <w:t>(i)</w:t>
      </w:r>
      <w:r w:rsidRPr="00F85028">
        <w:tab/>
        <w:t>the day by which each instalment is to be paid; and</w:t>
      </w:r>
    </w:p>
    <w:p w:rsidR="00D374EB" w:rsidRPr="00F85028" w:rsidRDefault="00D374EB" w:rsidP="00F85028">
      <w:pPr>
        <w:pStyle w:val="paragraphsub"/>
      </w:pPr>
      <w:r w:rsidRPr="00F85028">
        <w:tab/>
        <w:t>(ii)</w:t>
      </w:r>
      <w:r w:rsidRPr="00F85028">
        <w:tab/>
        <w:t>the amount of each instalment</w:t>
      </w:r>
      <w:r w:rsidR="00D85604" w:rsidRPr="00F85028">
        <w:t>.</w:t>
      </w:r>
    </w:p>
    <w:p w:rsidR="00D374EB" w:rsidRPr="00F85028" w:rsidRDefault="00D374EB" w:rsidP="00F85028">
      <w:pPr>
        <w:pStyle w:val="subsection"/>
      </w:pPr>
      <w:r w:rsidRPr="00F85028">
        <w:tab/>
        <w:t>(4)</w:t>
      </w:r>
      <w:r w:rsidRPr="00F85028">
        <w:tab/>
        <w:t xml:space="preserve">If ASIC does not comply with </w:t>
      </w:r>
      <w:r w:rsidR="00F85028" w:rsidRPr="00F85028">
        <w:t>subsection (</w:t>
      </w:r>
      <w:r w:rsidRPr="00F85028">
        <w:t>3):</w:t>
      </w:r>
    </w:p>
    <w:p w:rsidR="00D374EB" w:rsidRPr="00F85028" w:rsidRDefault="00D374EB" w:rsidP="00F85028">
      <w:pPr>
        <w:pStyle w:val="paragraph"/>
      </w:pPr>
      <w:r w:rsidRPr="00F85028">
        <w:tab/>
        <w:t>(a)</w:t>
      </w:r>
      <w:r w:rsidRPr="00F85028">
        <w:tab/>
        <w:t>ASIC is taken to have refused to make an arrangement for the applicant to pay the amount payable under the infringement notice by instalments; and</w:t>
      </w:r>
    </w:p>
    <w:p w:rsidR="00D374EB" w:rsidRPr="00F85028" w:rsidRDefault="00D374EB" w:rsidP="00F85028">
      <w:pPr>
        <w:pStyle w:val="paragraph"/>
      </w:pPr>
      <w:r w:rsidRPr="00F85028">
        <w:tab/>
        <w:t>(b)</w:t>
      </w:r>
      <w:r w:rsidRPr="00F85028">
        <w:tab/>
        <w:t>the refusal is taken to have occurred on the last day of the 14 day period</w:t>
      </w:r>
      <w:r w:rsidR="00D85604" w:rsidRPr="00F85028">
        <w:t>.</w:t>
      </w:r>
    </w:p>
    <w:p w:rsidR="00D374EB" w:rsidRPr="00F85028" w:rsidRDefault="00D374EB" w:rsidP="00F85028">
      <w:pPr>
        <w:pStyle w:val="subsection"/>
      </w:pPr>
      <w:r w:rsidRPr="00F85028">
        <w:tab/>
        <w:t>(5)</w:t>
      </w:r>
      <w:r w:rsidRPr="00F85028">
        <w:tab/>
        <w:t xml:space="preserve">ASIC may vary an arrangement for a person to pay the amount payable under an infringement notice </w:t>
      </w:r>
      <w:r w:rsidR="000F235D" w:rsidRPr="00F85028">
        <w:t>by</w:t>
      </w:r>
      <w:r w:rsidRPr="00F85028">
        <w:t xml:space="preserve"> instalments</w:t>
      </w:r>
      <w:r w:rsidR="00D85604" w:rsidRPr="00F85028">
        <w:t>.</w:t>
      </w:r>
    </w:p>
    <w:p w:rsidR="00D374EB" w:rsidRPr="00F85028" w:rsidRDefault="00D374EB" w:rsidP="00F85028">
      <w:pPr>
        <w:pStyle w:val="subsection"/>
      </w:pPr>
      <w:r w:rsidRPr="00F85028">
        <w:tab/>
        <w:t>(6)</w:t>
      </w:r>
      <w:r w:rsidRPr="00F85028">
        <w:tab/>
        <w:t>If:</w:t>
      </w:r>
    </w:p>
    <w:p w:rsidR="00D374EB" w:rsidRPr="00F85028" w:rsidRDefault="00D374EB" w:rsidP="00F85028">
      <w:pPr>
        <w:pStyle w:val="paragraph"/>
      </w:pPr>
      <w:r w:rsidRPr="00F85028">
        <w:tab/>
        <w:t>(a)</w:t>
      </w:r>
      <w:r w:rsidRPr="00F85028">
        <w:tab/>
        <w:t>a person does not pay all of the instalments in accordance with an arrangement made under this section; and</w:t>
      </w:r>
    </w:p>
    <w:p w:rsidR="00D374EB" w:rsidRPr="00F85028" w:rsidRDefault="00D374EB" w:rsidP="00F85028">
      <w:pPr>
        <w:pStyle w:val="paragraph"/>
      </w:pPr>
      <w:r w:rsidRPr="00F85028">
        <w:tab/>
        <w:t>(b)</w:t>
      </w:r>
      <w:r w:rsidRPr="00F85028">
        <w:tab/>
        <w:t xml:space="preserve">the person is prosecuted, or proceedings seeking a pecuniary penalty order </w:t>
      </w:r>
      <w:r w:rsidR="00B53178" w:rsidRPr="00F85028">
        <w:t xml:space="preserve">are </w:t>
      </w:r>
      <w:r w:rsidRPr="00F85028">
        <w:t>brought, for the alleged contravention;</w:t>
      </w:r>
    </w:p>
    <w:p w:rsidR="00D374EB" w:rsidRPr="00F85028" w:rsidRDefault="00D374EB" w:rsidP="00F85028">
      <w:pPr>
        <w:pStyle w:val="subsection2"/>
      </w:pPr>
      <w:r w:rsidRPr="00F85028">
        <w:t>ASIC must refund to the person the amount of any instalments paid</w:t>
      </w:r>
      <w:r w:rsidR="00D85604" w:rsidRPr="00F85028">
        <w:t>.</w:t>
      </w:r>
    </w:p>
    <w:p w:rsidR="00D374EB" w:rsidRPr="00F85028" w:rsidRDefault="00D85604" w:rsidP="00F85028">
      <w:pPr>
        <w:pStyle w:val="ActHead5"/>
      </w:pPr>
      <w:bookmarkStart w:id="123" w:name="_Toc3383415"/>
      <w:r w:rsidRPr="00F85028">
        <w:rPr>
          <w:rStyle w:val="CharSectno"/>
        </w:rPr>
        <w:t>12GXF</w:t>
      </w:r>
      <w:r w:rsidR="00D374EB" w:rsidRPr="00F85028">
        <w:t xml:space="preserve">  Withdrawal of an infringement notice</w:t>
      </w:r>
      <w:bookmarkEnd w:id="123"/>
    </w:p>
    <w:p w:rsidR="00D374EB" w:rsidRPr="00F85028" w:rsidRDefault="00D374EB" w:rsidP="00F85028">
      <w:pPr>
        <w:pStyle w:val="SubsectionHead"/>
      </w:pPr>
      <w:r w:rsidRPr="00F85028">
        <w:t>Representations seeking withdrawal of notice</w:t>
      </w:r>
    </w:p>
    <w:p w:rsidR="00D374EB" w:rsidRPr="00F85028" w:rsidRDefault="00D374EB" w:rsidP="00F85028">
      <w:pPr>
        <w:pStyle w:val="subsection"/>
      </w:pPr>
      <w:r w:rsidRPr="00F85028">
        <w:tab/>
        <w:t>(1)</w:t>
      </w:r>
      <w:r w:rsidRPr="00F85028">
        <w:tab/>
        <w:t>A person to whom an infringement notice has been given may, within 28 days after the infringement notice is given, make written representations to ASIC seeking the withdrawal of the notice</w:t>
      </w:r>
      <w:r w:rsidR="00D85604" w:rsidRPr="00F85028">
        <w:t>.</w:t>
      </w:r>
    </w:p>
    <w:p w:rsidR="00D374EB" w:rsidRPr="00F85028" w:rsidRDefault="00D374EB" w:rsidP="00F85028">
      <w:pPr>
        <w:pStyle w:val="SubsectionHead"/>
      </w:pPr>
      <w:r w:rsidRPr="00F85028">
        <w:t>Withdrawal of notice</w:t>
      </w:r>
    </w:p>
    <w:p w:rsidR="00D374EB" w:rsidRPr="00F85028" w:rsidRDefault="00D374EB" w:rsidP="00F85028">
      <w:pPr>
        <w:pStyle w:val="subsection"/>
      </w:pPr>
      <w:r w:rsidRPr="00F85028">
        <w:tab/>
        <w:t>(2)</w:t>
      </w:r>
      <w:r w:rsidRPr="00F85028">
        <w:tab/>
        <w:t>ASIC may withdraw an infringement notice given to a person:</w:t>
      </w:r>
    </w:p>
    <w:p w:rsidR="00D374EB" w:rsidRPr="00F85028" w:rsidRDefault="00D374EB" w:rsidP="00F85028">
      <w:pPr>
        <w:pStyle w:val="paragraph"/>
      </w:pPr>
      <w:r w:rsidRPr="00F85028">
        <w:tab/>
        <w:t>(a)</w:t>
      </w:r>
      <w:r w:rsidRPr="00F85028">
        <w:tab/>
        <w:t xml:space="preserve">if the person makes representations to ASIC in accordance with </w:t>
      </w:r>
      <w:r w:rsidR="00F85028" w:rsidRPr="00F85028">
        <w:t>subsection (</w:t>
      </w:r>
      <w:r w:rsidRPr="00F85028">
        <w:t>1); or</w:t>
      </w:r>
    </w:p>
    <w:p w:rsidR="00D374EB" w:rsidRPr="00F85028" w:rsidRDefault="00D374EB" w:rsidP="00F85028">
      <w:pPr>
        <w:pStyle w:val="paragraph"/>
      </w:pPr>
      <w:r w:rsidRPr="00F85028">
        <w:tab/>
        <w:t>(b)</w:t>
      </w:r>
      <w:r w:rsidRPr="00F85028">
        <w:tab/>
        <w:t>on ASIC’s own initiative</w:t>
      </w:r>
      <w:r w:rsidR="00D85604" w:rsidRPr="00F85028">
        <w:t>.</w:t>
      </w:r>
    </w:p>
    <w:p w:rsidR="00D374EB" w:rsidRPr="00F85028" w:rsidRDefault="00D374EB" w:rsidP="00F85028">
      <w:pPr>
        <w:pStyle w:val="subsection2"/>
      </w:pPr>
      <w:r w:rsidRPr="00F85028">
        <w:t>ASIC may do so before or after the end of the payment period</w:t>
      </w:r>
      <w:r w:rsidR="00D85604" w:rsidRPr="00F85028">
        <w:t>.</w:t>
      </w:r>
    </w:p>
    <w:p w:rsidR="00D374EB" w:rsidRPr="00F85028" w:rsidRDefault="00D374EB" w:rsidP="00F85028">
      <w:pPr>
        <w:pStyle w:val="subsection"/>
      </w:pPr>
      <w:r w:rsidRPr="00F85028">
        <w:tab/>
        <w:t>(3)</w:t>
      </w:r>
      <w:r w:rsidRPr="00F85028">
        <w:tab/>
        <w:t xml:space="preserve">ASIC must, within 14 days after a representation is made in accordance with </w:t>
      </w:r>
      <w:r w:rsidR="00F85028" w:rsidRPr="00F85028">
        <w:t>subsection (</w:t>
      </w:r>
      <w:r w:rsidRPr="00F85028">
        <w:t>1):</w:t>
      </w:r>
    </w:p>
    <w:p w:rsidR="00D374EB" w:rsidRPr="00F85028" w:rsidRDefault="00D374EB" w:rsidP="00F85028">
      <w:pPr>
        <w:pStyle w:val="paragraph"/>
      </w:pPr>
      <w:r w:rsidRPr="00F85028">
        <w:tab/>
        <w:t>(a)</w:t>
      </w:r>
      <w:r w:rsidRPr="00F85028">
        <w:tab/>
        <w:t>decide to withdraw, or refuse to withdraw, the infringement notice; and</w:t>
      </w:r>
    </w:p>
    <w:p w:rsidR="00D374EB" w:rsidRPr="00F85028" w:rsidRDefault="00D374EB" w:rsidP="00F85028">
      <w:pPr>
        <w:pStyle w:val="paragraph"/>
      </w:pPr>
      <w:r w:rsidRPr="00F85028">
        <w:tab/>
        <w:t>(b)</w:t>
      </w:r>
      <w:r w:rsidRPr="00F85028">
        <w:tab/>
        <w:t xml:space="preserve">if ASIC decides to withdraw the notice—give the applicant a withdrawal notice in accordance with </w:t>
      </w:r>
      <w:r w:rsidR="00F85028" w:rsidRPr="00F85028">
        <w:t>subsection (</w:t>
      </w:r>
      <w:r w:rsidRPr="00F85028">
        <w:t>6); and</w:t>
      </w:r>
    </w:p>
    <w:p w:rsidR="00D374EB" w:rsidRPr="00F85028" w:rsidRDefault="00D374EB" w:rsidP="00F85028">
      <w:pPr>
        <w:pStyle w:val="paragraph"/>
      </w:pPr>
      <w:r w:rsidRPr="00F85028">
        <w:tab/>
        <w:t>(c)</w:t>
      </w:r>
      <w:r w:rsidRPr="00F85028">
        <w:tab/>
        <w:t>if ASIC decides to refuse to withdraw the notice—give the applicant notice of that fact</w:t>
      </w:r>
      <w:r w:rsidR="00D85604" w:rsidRPr="00F85028">
        <w:t>.</w:t>
      </w:r>
    </w:p>
    <w:p w:rsidR="00D374EB" w:rsidRPr="00F85028" w:rsidRDefault="00D374EB" w:rsidP="00F85028">
      <w:pPr>
        <w:pStyle w:val="subsection"/>
      </w:pPr>
      <w:r w:rsidRPr="00F85028">
        <w:tab/>
        <w:t>(4)</w:t>
      </w:r>
      <w:r w:rsidRPr="00F85028">
        <w:tab/>
        <w:t>When deciding whether to withdraw, or refuse to withdraw, an infringement notice, ASIC:</w:t>
      </w:r>
    </w:p>
    <w:p w:rsidR="00D374EB" w:rsidRPr="00F85028" w:rsidRDefault="00D374EB" w:rsidP="00F85028">
      <w:pPr>
        <w:pStyle w:val="paragraph"/>
      </w:pPr>
      <w:r w:rsidRPr="00F85028">
        <w:tab/>
        <w:t>(a)</w:t>
      </w:r>
      <w:r w:rsidRPr="00F85028">
        <w:tab/>
        <w:t>must take into account any written representations seeking the withdrawal that were given by the person to ASIC; and</w:t>
      </w:r>
    </w:p>
    <w:p w:rsidR="00D374EB" w:rsidRPr="00F85028" w:rsidRDefault="00D374EB" w:rsidP="00F85028">
      <w:pPr>
        <w:pStyle w:val="paragraph"/>
      </w:pPr>
      <w:r w:rsidRPr="00F85028">
        <w:tab/>
        <w:t>(b)</w:t>
      </w:r>
      <w:r w:rsidRPr="00F85028">
        <w:tab/>
        <w:t>may take into account the following:</w:t>
      </w:r>
    </w:p>
    <w:p w:rsidR="00D374EB" w:rsidRPr="00F85028" w:rsidRDefault="00D374EB" w:rsidP="00F85028">
      <w:pPr>
        <w:pStyle w:val="paragraphsub"/>
      </w:pPr>
      <w:r w:rsidRPr="00F85028">
        <w:tab/>
        <w:t>(i)</w:t>
      </w:r>
      <w:r w:rsidRPr="00F85028">
        <w:tab/>
        <w:t>whether a court has previously imposed a penalty on the person for a contravention of a provision of this Act;</w:t>
      </w:r>
    </w:p>
    <w:p w:rsidR="00D374EB" w:rsidRPr="00F85028" w:rsidRDefault="00D374EB" w:rsidP="00F85028">
      <w:pPr>
        <w:pStyle w:val="paragraphsub"/>
      </w:pPr>
      <w:r w:rsidRPr="00F85028">
        <w:tab/>
        <w:t>(ii)</w:t>
      </w:r>
      <w:r w:rsidRPr="00F85028">
        <w:tab/>
        <w:t>the circumstances of the alleged contravention;</w:t>
      </w:r>
    </w:p>
    <w:p w:rsidR="00D374EB" w:rsidRPr="00F85028" w:rsidRDefault="00D374EB" w:rsidP="00F85028">
      <w:pPr>
        <w:pStyle w:val="paragraphsub"/>
      </w:pPr>
      <w:r w:rsidRPr="00F85028">
        <w:tab/>
        <w:t>(iii)</w:t>
      </w:r>
      <w:r w:rsidRPr="00F85028">
        <w:tab/>
        <w:t>whether the person has paid an amount, stated in an earlier infringement notice, for a contravention of a provision of this Act;</w:t>
      </w:r>
    </w:p>
    <w:p w:rsidR="00D374EB" w:rsidRPr="00F85028" w:rsidRDefault="00D374EB" w:rsidP="00F85028">
      <w:pPr>
        <w:pStyle w:val="paragraphsub"/>
      </w:pPr>
      <w:r w:rsidRPr="00F85028">
        <w:tab/>
        <w:t>(iv)</w:t>
      </w:r>
      <w:r w:rsidRPr="00F85028">
        <w:tab/>
        <w:t>any other matter ASIC considers relevant</w:t>
      </w:r>
      <w:r w:rsidR="00D85604" w:rsidRPr="00F85028">
        <w:t>.</w:t>
      </w:r>
    </w:p>
    <w:p w:rsidR="00D374EB" w:rsidRPr="00F85028" w:rsidRDefault="00D374EB" w:rsidP="00F85028">
      <w:pPr>
        <w:pStyle w:val="subsection"/>
      </w:pPr>
      <w:r w:rsidRPr="00F85028">
        <w:tab/>
        <w:t>(5)</w:t>
      </w:r>
      <w:r w:rsidRPr="00F85028">
        <w:tab/>
        <w:t xml:space="preserve">If ASIC does not comply with </w:t>
      </w:r>
      <w:r w:rsidR="00F85028" w:rsidRPr="00F85028">
        <w:t>subsection (</w:t>
      </w:r>
      <w:r w:rsidRPr="00F85028">
        <w:t>3):</w:t>
      </w:r>
    </w:p>
    <w:p w:rsidR="00D374EB" w:rsidRPr="00F85028" w:rsidRDefault="00D374EB" w:rsidP="00F85028">
      <w:pPr>
        <w:pStyle w:val="paragraph"/>
      </w:pPr>
      <w:r w:rsidRPr="00F85028">
        <w:tab/>
        <w:t>(a)</w:t>
      </w:r>
      <w:r w:rsidRPr="00F85028">
        <w:tab/>
        <w:t>ASIC is taken to have refused to withdraw the infringement notice; and</w:t>
      </w:r>
    </w:p>
    <w:p w:rsidR="00D374EB" w:rsidRPr="00F85028" w:rsidRDefault="00D374EB" w:rsidP="00F85028">
      <w:pPr>
        <w:pStyle w:val="paragraph"/>
      </w:pPr>
      <w:r w:rsidRPr="00F85028">
        <w:tab/>
        <w:t>(b)</w:t>
      </w:r>
      <w:r w:rsidRPr="00F85028">
        <w:tab/>
        <w:t>the refusal is taken to have occurred on the last day of the 14 day period</w:t>
      </w:r>
      <w:r w:rsidR="00D85604" w:rsidRPr="00F85028">
        <w:t>.</w:t>
      </w:r>
    </w:p>
    <w:p w:rsidR="00D374EB" w:rsidRPr="00F85028" w:rsidRDefault="00D374EB" w:rsidP="00F85028">
      <w:pPr>
        <w:pStyle w:val="SubsectionHead"/>
      </w:pPr>
      <w:r w:rsidRPr="00F85028">
        <w:t>Notice of withdrawal</w:t>
      </w:r>
    </w:p>
    <w:p w:rsidR="00D374EB" w:rsidRPr="00F85028" w:rsidRDefault="00D374EB" w:rsidP="00F85028">
      <w:pPr>
        <w:pStyle w:val="subsection"/>
      </w:pPr>
      <w:r w:rsidRPr="00F85028">
        <w:tab/>
        <w:t>(6)</w:t>
      </w:r>
      <w:r w:rsidRPr="00F85028">
        <w:tab/>
        <w:t>The withdrawal notice must state:</w:t>
      </w:r>
    </w:p>
    <w:p w:rsidR="00D374EB" w:rsidRPr="00F85028" w:rsidRDefault="00D374EB" w:rsidP="00F85028">
      <w:pPr>
        <w:pStyle w:val="paragraph"/>
      </w:pPr>
      <w:r w:rsidRPr="00F85028">
        <w:tab/>
        <w:t>(a)</w:t>
      </w:r>
      <w:r w:rsidRPr="00F85028">
        <w:tab/>
        <w:t>the person’s name and address; and</w:t>
      </w:r>
    </w:p>
    <w:p w:rsidR="00D374EB" w:rsidRPr="00F85028" w:rsidRDefault="00D374EB" w:rsidP="00F85028">
      <w:pPr>
        <w:pStyle w:val="paragraph"/>
      </w:pPr>
      <w:r w:rsidRPr="00F85028">
        <w:tab/>
        <w:t>(b)</w:t>
      </w:r>
      <w:r w:rsidRPr="00F85028">
        <w:tab/>
        <w:t>the day the infringement notice was given; and</w:t>
      </w:r>
    </w:p>
    <w:p w:rsidR="00D374EB" w:rsidRPr="00F85028" w:rsidRDefault="00D374EB" w:rsidP="00F85028">
      <w:pPr>
        <w:pStyle w:val="paragraph"/>
      </w:pPr>
      <w:r w:rsidRPr="00F85028">
        <w:tab/>
        <w:t>(c)</w:t>
      </w:r>
      <w:r w:rsidRPr="00F85028">
        <w:tab/>
        <w:t>the identifying number of the infringement notice; and</w:t>
      </w:r>
    </w:p>
    <w:p w:rsidR="00D374EB" w:rsidRPr="00F85028" w:rsidRDefault="00D374EB" w:rsidP="00F85028">
      <w:pPr>
        <w:pStyle w:val="paragraph"/>
      </w:pPr>
      <w:r w:rsidRPr="00F85028">
        <w:tab/>
        <w:t>(d)</w:t>
      </w:r>
      <w:r w:rsidRPr="00F85028">
        <w:tab/>
        <w:t>that the infringement notice is withdrawn; and</w:t>
      </w:r>
    </w:p>
    <w:p w:rsidR="00D374EB" w:rsidRPr="00F85028" w:rsidRDefault="00D374EB" w:rsidP="00F85028">
      <w:pPr>
        <w:pStyle w:val="paragraph"/>
      </w:pPr>
      <w:r w:rsidRPr="00F85028">
        <w:tab/>
        <w:t>(e)</w:t>
      </w:r>
      <w:r w:rsidRPr="00F85028">
        <w:tab/>
        <w:t>that:</w:t>
      </w:r>
    </w:p>
    <w:p w:rsidR="00D374EB" w:rsidRPr="00F85028" w:rsidRDefault="00D374EB" w:rsidP="00F85028">
      <w:pPr>
        <w:pStyle w:val="paragraphsub"/>
      </w:pPr>
      <w:r w:rsidRPr="00F85028">
        <w:tab/>
        <w:t>(i)</w:t>
      </w:r>
      <w:r w:rsidRPr="00F85028">
        <w:tab/>
      </w:r>
      <w:r w:rsidR="002E30B0" w:rsidRPr="00F85028">
        <w:t>if the alleged contravention is of an offence provision and would not also constitute a contravention of a civil penalty provision</w:t>
      </w:r>
      <w:r w:rsidRPr="00F85028">
        <w:t>—the person may be prosecuted in a court for the alleged contravention; or</w:t>
      </w:r>
    </w:p>
    <w:p w:rsidR="00D374EB" w:rsidRPr="00F85028" w:rsidRDefault="00D374EB" w:rsidP="00F85028">
      <w:pPr>
        <w:pStyle w:val="paragraphsub"/>
      </w:pPr>
      <w:r w:rsidRPr="00F85028">
        <w:tab/>
        <w:t>(ii)</w:t>
      </w:r>
      <w:r w:rsidRPr="00F85028">
        <w:tab/>
      </w:r>
      <w:r w:rsidR="002F3E2B" w:rsidRPr="00F85028">
        <w:t>if the alleged contravention is of an offence provision and would also constitute a contravention of a civil penalty provision</w:t>
      </w:r>
      <w:r w:rsidRPr="00F85028">
        <w:t>—the person may be prosecuted in a court, or proceedings seeking a pecuniary penalty order may be brought, in relation to the alleged contravention; or</w:t>
      </w:r>
    </w:p>
    <w:p w:rsidR="00D374EB" w:rsidRPr="00F85028" w:rsidRDefault="00D374EB" w:rsidP="00F85028">
      <w:pPr>
        <w:pStyle w:val="paragraphsub"/>
      </w:pPr>
      <w:r w:rsidRPr="00F85028">
        <w:tab/>
        <w:t>(iii)</w:t>
      </w:r>
      <w:r w:rsidRPr="00F85028">
        <w:tab/>
      </w:r>
      <w:r w:rsidR="005D7FC1" w:rsidRPr="00F85028">
        <w:t>if the alleged contravention is of a civil penalty provision</w:t>
      </w:r>
      <w:r w:rsidRPr="00F85028">
        <w:t>—proceedings seeking a pecuniary penalty order may be brought in relation to the alleged contravention</w:t>
      </w:r>
      <w:r w:rsidR="00D85604" w:rsidRPr="00F85028">
        <w:t>.</w:t>
      </w:r>
    </w:p>
    <w:p w:rsidR="00D374EB" w:rsidRPr="00F85028" w:rsidRDefault="00D374EB" w:rsidP="00F85028">
      <w:pPr>
        <w:pStyle w:val="SubsectionHead"/>
      </w:pPr>
      <w:r w:rsidRPr="00F85028">
        <w:t>Refund of amount if infringement notice withdrawn</w:t>
      </w:r>
    </w:p>
    <w:p w:rsidR="00D374EB" w:rsidRPr="00F85028" w:rsidRDefault="00D374EB" w:rsidP="00F85028">
      <w:pPr>
        <w:pStyle w:val="subsection"/>
      </w:pPr>
      <w:r w:rsidRPr="00F85028">
        <w:tab/>
        <w:t>(7)</w:t>
      </w:r>
      <w:r w:rsidRPr="00F85028">
        <w:tab/>
        <w:t>If:</w:t>
      </w:r>
    </w:p>
    <w:p w:rsidR="00D374EB" w:rsidRPr="00F85028" w:rsidRDefault="00D374EB" w:rsidP="00F85028">
      <w:pPr>
        <w:pStyle w:val="paragraph"/>
      </w:pPr>
      <w:r w:rsidRPr="00F85028">
        <w:tab/>
        <w:t>(a)</w:t>
      </w:r>
      <w:r w:rsidRPr="00F85028">
        <w:tab/>
        <w:t>ASIC withdraws the infringement notice; and</w:t>
      </w:r>
    </w:p>
    <w:p w:rsidR="00D374EB" w:rsidRPr="00F85028" w:rsidRDefault="00D374EB" w:rsidP="00F85028">
      <w:pPr>
        <w:pStyle w:val="paragraph"/>
      </w:pPr>
      <w:r w:rsidRPr="00F85028">
        <w:tab/>
        <w:t>(b)</w:t>
      </w:r>
      <w:r w:rsidRPr="00F85028">
        <w:tab/>
        <w:t>the person has already paid the amount stated in the notice;</w:t>
      </w:r>
    </w:p>
    <w:p w:rsidR="00D374EB" w:rsidRPr="00F85028" w:rsidRDefault="00D374EB" w:rsidP="00F85028">
      <w:pPr>
        <w:pStyle w:val="subsection2"/>
      </w:pPr>
      <w:r w:rsidRPr="00F85028">
        <w:t>ASIC must refund to the person an amount equal to the amount paid</w:t>
      </w:r>
      <w:r w:rsidR="00D85604" w:rsidRPr="00F85028">
        <w:t>.</w:t>
      </w:r>
    </w:p>
    <w:p w:rsidR="00D374EB" w:rsidRPr="00F85028" w:rsidRDefault="00D85604" w:rsidP="00F85028">
      <w:pPr>
        <w:pStyle w:val="ActHead5"/>
      </w:pPr>
      <w:bookmarkStart w:id="124" w:name="_Toc3383416"/>
      <w:r w:rsidRPr="00F85028">
        <w:rPr>
          <w:rStyle w:val="CharSectno"/>
        </w:rPr>
        <w:t>12GXG</w:t>
      </w:r>
      <w:r w:rsidR="00D374EB" w:rsidRPr="00F85028">
        <w:t xml:space="preserve">  Effect of payment of amount</w:t>
      </w:r>
      <w:bookmarkEnd w:id="124"/>
    </w:p>
    <w:p w:rsidR="00D374EB" w:rsidRPr="00F85028" w:rsidRDefault="00D374EB" w:rsidP="00F85028">
      <w:pPr>
        <w:pStyle w:val="subsection"/>
      </w:pPr>
      <w:r w:rsidRPr="00F85028">
        <w:tab/>
        <w:t>(1)</w:t>
      </w:r>
      <w:r w:rsidRPr="00F85028">
        <w:tab/>
        <w:t>If the person to whom an infringement notice for an alleged contravention of a provision is given pays the amount stated in the notice before the end of the payment period for the notice:</w:t>
      </w:r>
    </w:p>
    <w:p w:rsidR="00D374EB" w:rsidRPr="00F85028" w:rsidRDefault="00D374EB" w:rsidP="00F85028">
      <w:pPr>
        <w:pStyle w:val="paragraph"/>
      </w:pPr>
      <w:r w:rsidRPr="00F85028">
        <w:tab/>
        <w:t>(a)</w:t>
      </w:r>
      <w:r w:rsidRPr="00F85028">
        <w:tab/>
        <w:t>any liability of the person for the alleged contravention is discharged; and</w:t>
      </w:r>
    </w:p>
    <w:p w:rsidR="00D374EB" w:rsidRPr="00F85028" w:rsidRDefault="00D374EB" w:rsidP="00F85028">
      <w:pPr>
        <w:pStyle w:val="paragraph"/>
      </w:pPr>
      <w:r w:rsidRPr="00F85028">
        <w:tab/>
        <w:t>(b)</w:t>
      </w:r>
      <w:r w:rsidRPr="00F85028">
        <w:tab/>
      </w:r>
      <w:r w:rsidR="002E30B0" w:rsidRPr="00F85028">
        <w:t>if the alleged contravention is of an offence provision and would not also constitute a contravention of a civil penalty provision</w:t>
      </w:r>
      <w:r w:rsidRPr="00F85028">
        <w:t>—the person may not be prosecuted in a court for the alleged contravention; and</w:t>
      </w:r>
    </w:p>
    <w:p w:rsidR="00D374EB" w:rsidRPr="00F85028" w:rsidRDefault="00D374EB" w:rsidP="00F85028">
      <w:pPr>
        <w:pStyle w:val="paragraph"/>
      </w:pPr>
      <w:r w:rsidRPr="00F85028">
        <w:tab/>
        <w:t>(c)</w:t>
      </w:r>
      <w:r w:rsidRPr="00F85028">
        <w:tab/>
      </w:r>
      <w:r w:rsidR="002F3E2B" w:rsidRPr="00F85028">
        <w:t>if the alleged contravention is of an offence provision and would also constitute a contravention of a civil penalty provision</w:t>
      </w:r>
      <w:r w:rsidRPr="00F85028">
        <w:t>—the person may not be prosecuted in a court, and proceedings seeking a pecuniary penalty order may not be brought, in relation to the alleged contravention; and</w:t>
      </w:r>
    </w:p>
    <w:p w:rsidR="00D374EB" w:rsidRPr="00F85028" w:rsidRDefault="00D374EB" w:rsidP="00F85028">
      <w:pPr>
        <w:pStyle w:val="paragraph"/>
      </w:pPr>
      <w:r w:rsidRPr="00F85028">
        <w:tab/>
        <w:t>(d)</w:t>
      </w:r>
      <w:r w:rsidRPr="00F85028">
        <w:tab/>
      </w:r>
      <w:r w:rsidR="005D7FC1" w:rsidRPr="00F85028">
        <w:t>if the alleged contravention is of a civil penalty provision</w:t>
      </w:r>
      <w:r w:rsidRPr="00F85028">
        <w:t>—proceedings seeking a pecuniary penalty order may not be brought in relation to the alleged contravention; and</w:t>
      </w:r>
    </w:p>
    <w:p w:rsidR="00D374EB" w:rsidRPr="00F85028" w:rsidRDefault="00D374EB" w:rsidP="00F85028">
      <w:pPr>
        <w:pStyle w:val="paragraph"/>
      </w:pPr>
      <w:r w:rsidRPr="00F85028">
        <w:tab/>
        <w:t>(e)</w:t>
      </w:r>
      <w:r w:rsidRPr="00F85028">
        <w:tab/>
        <w:t>the person is not regarded as having admitted guilt or liability for the alleged contravention; and</w:t>
      </w:r>
    </w:p>
    <w:p w:rsidR="00D374EB" w:rsidRPr="00F85028" w:rsidRDefault="00D374EB" w:rsidP="00F85028">
      <w:pPr>
        <w:pStyle w:val="paragraph"/>
      </w:pPr>
      <w:r w:rsidRPr="00F85028">
        <w:tab/>
        <w:t>(f)</w:t>
      </w:r>
      <w:r w:rsidRPr="00F85028">
        <w:tab/>
        <w:t>if the provision is an offence provision—the person is not regarded as having been convicted of the alleged offence</w:t>
      </w:r>
      <w:r w:rsidR="00D85604" w:rsidRPr="00F85028">
        <w:t>.</w:t>
      </w:r>
    </w:p>
    <w:p w:rsidR="00D374EB" w:rsidRPr="00F85028" w:rsidRDefault="00D374EB" w:rsidP="00F85028">
      <w:pPr>
        <w:pStyle w:val="subsection"/>
      </w:pPr>
      <w:r w:rsidRPr="00F85028">
        <w:tab/>
        <w:t>(2)</w:t>
      </w:r>
      <w:r w:rsidRPr="00F85028">
        <w:tab/>
      </w:r>
      <w:r w:rsidR="00F85028" w:rsidRPr="00F85028">
        <w:t>Subsection (</w:t>
      </w:r>
      <w:r w:rsidRPr="00F85028">
        <w:t>1) does not apply if the notice has been withdrawn</w:t>
      </w:r>
      <w:r w:rsidR="00D85604" w:rsidRPr="00F85028">
        <w:t>.</w:t>
      </w:r>
    </w:p>
    <w:p w:rsidR="00D374EB" w:rsidRPr="00F85028" w:rsidRDefault="00D85604" w:rsidP="00F85028">
      <w:pPr>
        <w:pStyle w:val="ActHead5"/>
      </w:pPr>
      <w:bookmarkStart w:id="125" w:name="_Toc3383417"/>
      <w:r w:rsidRPr="00F85028">
        <w:rPr>
          <w:rStyle w:val="CharSectno"/>
        </w:rPr>
        <w:t>12GXH</w:t>
      </w:r>
      <w:r w:rsidR="00D374EB" w:rsidRPr="00F85028">
        <w:t xml:space="preserve">  Effect of this Subdivision</w:t>
      </w:r>
      <w:bookmarkEnd w:id="125"/>
    </w:p>
    <w:p w:rsidR="00D374EB" w:rsidRPr="00F85028" w:rsidRDefault="00D374EB" w:rsidP="00F85028">
      <w:pPr>
        <w:pStyle w:val="subsection"/>
      </w:pPr>
      <w:r w:rsidRPr="00F85028">
        <w:tab/>
      </w:r>
      <w:r w:rsidRPr="00F85028">
        <w:tab/>
        <w:t>This Subdivision does not:</w:t>
      </w:r>
    </w:p>
    <w:p w:rsidR="00D374EB" w:rsidRPr="00F85028" w:rsidRDefault="00D374EB" w:rsidP="00F85028">
      <w:pPr>
        <w:pStyle w:val="paragraph"/>
      </w:pPr>
      <w:r w:rsidRPr="00F85028">
        <w:tab/>
        <w:t>(a)</w:t>
      </w:r>
      <w:r w:rsidRPr="00F85028">
        <w:tab/>
        <w:t>require an infringement notice to be given to a person for an alleged contravention of a provision subject to an infringement notice under this Subdivision; or</w:t>
      </w:r>
    </w:p>
    <w:p w:rsidR="00D374EB" w:rsidRPr="00F85028" w:rsidRDefault="00D374EB" w:rsidP="00F85028">
      <w:pPr>
        <w:pStyle w:val="paragraph"/>
      </w:pPr>
      <w:r w:rsidRPr="00F85028">
        <w:tab/>
        <w:t>(b)</w:t>
      </w:r>
      <w:r w:rsidRPr="00F85028">
        <w:tab/>
        <w:t>affect the liability of a person for an alleged contravention of a provision subject to an infringement notice under this Subdivision if:</w:t>
      </w:r>
    </w:p>
    <w:p w:rsidR="00D374EB" w:rsidRPr="00F85028" w:rsidRDefault="00D374EB" w:rsidP="00F85028">
      <w:pPr>
        <w:pStyle w:val="paragraphsub"/>
      </w:pPr>
      <w:r w:rsidRPr="00F85028">
        <w:tab/>
        <w:t>(i)</w:t>
      </w:r>
      <w:r w:rsidRPr="00F85028">
        <w:tab/>
        <w:t>the person does not comply with an infringement notice given to the person for the contravention; or</w:t>
      </w:r>
    </w:p>
    <w:p w:rsidR="00D374EB" w:rsidRPr="00F85028" w:rsidRDefault="00D374EB" w:rsidP="00F85028">
      <w:pPr>
        <w:pStyle w:val="paragraphsub"/>
      </w:pPr>
      <w:r w:rsidRPr="00F85028">
        <w:tab/>
        <w:t>(ii)</w:t>
      </w:r>
      <w:r w:rsidRPr="00F85028">
        <w:tab/>
        <w:t>an infringement notice is not given to the person for the contravention; or</w:t>
      </w:r>
    </w:p>
    <w:p w:rsidR="00D374EB" w:rsidRPr="00F85028" w:rsidRDefault="00D374EB" w:rsidP="00F85028">
      <w:pPr>
        <w:pStyle w:val="paragraphsub"/>
      </w:pPr>
      <w:r w:rsidRPr="00F85028">
        <w:tab/>
        <w:t>(iii)</w:t>
      </w:r>
      <w:r w:rsidRPr="00F85028">
        <w:tab/>
        <w:t>an infringement notice is given to the person for the contravention and is subsequently withdrawn; or</w:t>
      </w:r>
    </w:p>
    <w:p w:rsidR="00D374EB" w:rsidRPr="00F85028" w:rsidRDefault="00D374EB" w:rsidP="00F85028">
      <w:pPr>
        <w:pStyle w:val="paragraph"/>
      </w:pPr>
      <w:r w:rsidRPr="00F85028">
        <w:tab/>
        <w:t>(c)</w:t>
      </w:r>
      <w:r w:rsidRPr="00F85028">
        <w:tab/>
        <w:t>prevent the giving of 2 or more infringement notices to a person for an alleged contravention of a provision subject to an infringement notice under this Subdivision; or</w:t>
      </w:r>
    </w:p>
    <w:p w:rsidR="00197567" w:rsidRPr="00F85028" w:rsidRDefault="00D374EB" w:rsidP="00F85028">
      <w:pPr>
        <w:pStyle w:val="paragraph"/>
      </w:pPr>
      <w:r w:rsidRPr="00F85028">
        <w:tab/>
        <w:t>(d)</w:t>
      </w:r>
      <w:r w:rsidRPr="00F85028">
        <w:tab/>
        <w:t>limit a court’s discretion to determine the amount of a penalty to be imposed on a person who is found to have contravened a provision subject to an infringement notice under this Subdivision</w:t>
      </w:r>
      <w:r w:rsidR="00D85604" w:rsidRPr="00F85028">
        <w:t>.</w:t>
      </w:r>
    </w:p>
    <w:p w:rsidR="00422691" w:rsidRPr="00F85028" w:rsidRDefault="004A42EE" w:rsidP="00F85028">
      <w:pPr>
        <w:pStyle w:val="ItemHead"/>
      </w:pPr>
      <w:r w:rsidRPr="00F85028">
        <w:t>18</w:t>
      </w:r>
      <w:r w:rsidR="00422691" w:rsidRPr="00F85028">
        <w:t xml:space="preserve">  Subsection</w:t>
      </w:r>
      <w:r w:rsidR="00F85028" w:rsidRPr="00F85028">
        <w:t> </w:t>
      </w:r>
      <w:r w:rsidR="00422691" w:rsidRPr="00F85028">
        <w:t>22(2) (penalty)</w:t>
      </w:r>
    </w:p>
    <w:p w:rsidR="00422691" w:rsidRPr="00F85028" w:rsidRDefault="00422691" w:rsidP="00F85028">
      <w:pPr>
        <w:pStyle w:val="Item"/>
      </w:pPr>
      <w:r w:rsidRPr="00F85028">
        <w:t>Repeal the penalty, substitute:</w:t>
      </w:r>
    </w:p>
    <w:p w:rsidR="00422691" w:rsidRPr="00F85028" w:rsidRDefault="00422691" w:rsidP="00F85028">
      <w:pPr>
        <w:pStyle w:val="Penalty"/>
      </w:pPr>
      <w:r w:rsidRPr="00F85028">
        <w:t>Penalty:</w:t>
      </w:r>
      <w:r w:rsidRPr="00F85028">
        <w:tab/>
        <w:t>30 penalty units</w:t>
      </w:r>
      <w:r w:rsidR="00D85604" w:rsidRPr="00F85028">
        <w:t>.</w:t>
      </w:r>
    </w:p>
    <w:p w:rsidR="00422691" w:rsidRPr="00F85028" w:rsidRDefault="004A42EE" w:rsidP="00F85028">
      <w:pPr>
        <w:pStyle w:val="ItemHead"/>
      </w:pPr>
      <w:r w:rsidRPr="00F85028">
        <w:t>19</w:t>
      </w:r>
      <w:r w:rsidR="00422691" w:rsidRPr="00F85028">
        <w:t xml:space="preserve">  Subsection</w:t>
      </w:r>
      <w:r w:rsidR="00F85028" w:rsidRPr="00F85028">
        <w:t> </w:t>
      </w:r>
      <w:r w:rsidR="00422691" w:rsidRPr="00F85028">
        <w:t>25(2) (penalty)</w:t>
      </w:r>
    </w:p>
    <w:p w:rsidR="00422691" w:rsidRPr="00F85028" w:rsidRDefault="00422691" w:rsidP="00F85028">
      <w:pPr>
        <w:pStyle w:val="Item"/>
      </w:pPr>
      <w:r w:rsidRPr="00F85028">
        <w:t>Repeal the penalty, substitute:</w:t>
      </w:r>
    </w:p>
    <w:p w:rsidR="00422691" w:rsidRPr="00F85028" w:rsidRDefault="00422691" w:rsidP="00F85028">
      <w:pPr>
        <w:pStyle w:val="Penalty"/>
      </w:pPr>
      <w:r w:rsidRPr="00F85028">
        <w:t>Penalty:</w:t>
      </w:r>
      <w:r w:rsidRPr="00F85028">
        <w:tab/>
        <w:t>30 penalty units</w:t>
      </w:r>
      <w:r w:rsidR="00D85604" w:rsidRPr="00F85028">
        <w:t>.</w:t>
      </w:r>
    </w:p>
    <w:p w:rsidR="00422691" w:rsidRPr="00F85028" w:rsidRDefault="004A42EE" w:rsidP="00F85028">
      <w:pPr>
        <w:pStyle w:val="ItemHead"/>
      </w:pPr>
      <w:r w:rsidRPr="00F85028">
        <w:t>20</w:t>
      </w:r>
      <w:r w:rsidR="00422691" w:rsidRPr="00F85028">
        <w:t xml:space="preserve">  Subsection</w:t>
      </w:r>
      <w:r w:rsidR="00F85028" w:rsidRPr="00F85028">
        <w:t> </w:t>
      </w:r>
      <w:r w:rsidR="00422691" w:rsidRPr="00F85028">
        <w:t>26(1) (penalty)</w:t>
      </w:r>
    </w:p>
    <w:p w:rsidR="00422691" w:rsidRPr="00F85028" w:rsidRDefault="00422691" w:rsidP="00F85028">
      <w:pPr>
        <w:pStyle w:val="Item"/>
      </w:pPr>
      <w:r w:rsidRPr="00F85028">
        <w:t>Repeal the penalty, substitute:</w:t>
      </w:r>
    </w:p>
    <w:p w:rsidR="00422691" w:rsidRPr="00F85028" w:rsidRDefault="00422691" w:rsidP="00F85028">
      <w:pPr>
        <w:pStyle w:val="Penalty"/>
      </w:pPr>
      <w:r w:rsidRPr="00F85028">
        <w:t>Penalty:</w:t>
      </w:r>
      <w:r w:rsidRPr="00F85028">
        <w:tab/>
        <w:t>30 penalty units</w:t>
      </w:r>
      <w:r w:rsidR="00D85604" w:rsidRPr="00F85028">
        <w:t>.</w:t>
      </w:r>
    </w:p>
    <w:p w:rsidR="00422691" w:rsidRPr="00F85028" w:rsidRDefault="004A42EE" w:rsidP="00F85028">
      <w:pPr>
        <w:pStyle w:val="ItemHead"/>
      </w:pPr>
      <w:r w:rsidRPr="00F85028">
        <w:t>21</w:t>
      </w:r>
      <w:r w:rsidR="00422691" w:rsidRPr="00F85028">
        <w:t xml:space="preserve">  Subsection</w:t>
      </w:r>
      <w:r w:rsidR="00F85028" w:rsidRPr="00F85028">
        <w:t> </w:t>
      </w:r>
      <w:r w:rsidR="00422691" w:rsidRPr="00F85028">
        <w:t>39A(2) (penalty)</w:t>
      </w:r>
    </w:p>
    <w:p w:rsidR="00422691" w:rsidRPr="00F85028" w:rsidRDefault="00422691" w:rsidP="00F85028">
      <w:pPr>
        <w:pStyle w:val="Item"/>
      </w:pPr>
      <w:r w:rsidRPr="00F85028">
        <w:t>Repeal the penalty, substitute:</w:t>
      </w:r>
    </w:p>
    <w:p w:rsidR="00422691" w:rsidRPr="00F85028" w:rsidRDefault="00422691" w:rsidP="00F85028">
      <w:pPr>
        <w:pStyle w:val="Penalty"/>
      </w:pPr>
      <w:r w:rsidRPr="00F85028">
        <w:t>Penalty:</w:t>
      </w:r>
      <w:r w:rsidRPr="00F85028">
        <w:tab/>
        <w:t>3 months imprisonment</w:t>
      </w:r>
      <w:r w:rsidR="00D85604" w:rsidRPr="00F85028">
        <w:t>.</w:t>
      </w:r>
    </w:p>
    <w:p w:rsidR="00422691" w:rsidRPr="00F85028" w:rsidRDefault="004A42EE" w:rsidP="00F85028">
      <w:pPr>
        <w:pStyle w:val="ItemHead"/>
      </w:pPr>
      <w:r w:rsidRPr="00F85028">
        <w:t>22</w:t>
      </w:r>
      <w:r w:rsidR="00422691" w:rsidRPr="00F85028">
        <w:t xml:space="preserve">  Subsection</w:t>
      </w:r>
      <w:r w:rsidR="00F85028" w:rsidRPr="00F85028">
        <w:t> </w:t>
      </w:r>
      <w:r w:rsidR="00422691" w:rsidRPr="00F85028">
        <w:t>39C(8) (penalty)</w:t>
      </w:r>
    </w:p>
    <w:p w:rsidR="00422691" w:rsidRPr="00F85028" w:rsidRDefault="00422691" w:rsidP="00F85028">
      <w:pPr>
        <w:pStyle w:val="Item"/>
      </w:pPr>
      <w:r w:rsidRPr="00F85028">
        <w:t>Repeal the penalty, substitute:</w:t>
      </w:r>
    </w:p>
    <w:p w:rsidR="00422691" w:rsidRPr="00F85028" w:rsidRDefault="00422691" w:rsidP="00F85028">
      <w:pPr>
        <w:pStyle w:val="Penalty"/>
      </w:pPr>
      <w:r w:rsidRPr="00F85028">
        <w:t>Penalty:</w:t>
      </w:r>
      <w:r w:rsidRPr="00F85028">
        <w:tab/>
        <w:t>3 months imprisonment</w:t>
      </w:r>
      <w:r w:rsidR="00D85604" w:rsidRPr="00F85028">
        <w:t>.</w:t>
      </w:r>
    </w:p>
    <w:p w:rsidR="009231EF" w:rsidRPr="00F85028" w:rsidRDefault="004A42EE" w:rsidP="00F85028">
      <w:pPr>
        <w:pStyle w:val="ItemHead"/>
      </w:pPr>
      <w:r w:rsidRPr="00F85028">
        <w:t>23</w:t>
      </w:r>
      <w:r w:rsidR="009231EF" w:rsidRPr="00F85028">
        <w:t xml:space="preserve">  Subsection</w:t>
      </w:r>
      <w:r w:rsidR="00F85028" w:rsidRPr="00F85028">
        <w:t> </w:t>
      </w:r>
      <w:r w:rsidR="009231EF" w:rsidRPr="00F85028">
        <w:t>47(2) (penalty)</w:t>
      </w:r>
    </w:p>
    <w:p w:rsidR="009231EF" w:rsidRPr="00F85028" w:rsidRDefault="009231EF" w:rsidP="00F85028">
      <w:pPr>
        <w:pStyle w:val="Item"/>
      </w:pPr>
      <w:r w:rsidRPr="00F85028">
        <w:t>Repeal the penalty, substitute:</w:t>
      </w:r>
    </w:p>
    <w:p w:rsidR="00422691" w:rsidRPr="00F85028" w:rsidRDefault="009231EF" w:rsidP="00F85028">
      <w:pPr>
        <w:pStyle w:val="Penalty"/>
      </w:pPr>
      <w:r w:rsidRPr="00F85028">
        <w:t>Penalty:</w:t>
      </w:r>
      <w:r w:rsidRPr="00F85028">
        <w:tab/>
        <w:t>30 penalty units</w:t>
      </w:r>
      <w:r w:rsidR="00D85604" w:rsidRPr="00F85028">
        <w:t>.</w:t>
      </w:r>
    </w:p>
    <w:p w:rsidR="009231EF" w:rsidRPr="00F85028" w:rsidRDefault="004A42EE" w:rsidP="00F85028">
      <w:pPr>
        <w:pStyle w:val="ItemHead"/>
      </w:pPr>
      <w:r w:rsidRPr="00F85028">
        <w:t>24</w:t>
      </w:r>
      <w:r w:rsidR="009231EF" w:rsidRPr="00F85028">
        <w:t xml:space="preserve">  Subsection</w:t>
      </w:r>
      <w:r w:rsidR="00F85028" w:rsidRPr="00F85028">
        <w:t> </w:t>
      </w:r>
      <w:r w:rsidR="009231EF" w:rsidRPr="00F85028">
        <w:t>56(3) (penalty)</w:t>
      </w:r>
    </w:p>
    <w:p w:rsidR="009231EF" w:rsidRPr="00F85028" w:rsidRDefault="009231EF" w:rsidP="00F85028">
      <w:pPr>
        <w:pStyle w:val="Item"/>
      </w:pPr>
      <w:r w:rsidRPr="00F85028">
        <w:t>Repeal the penalty, substitute:</w:t>
      </w:r>
    </w:p>
    <w:p w:rsidR="009231EF" w:rsidRPr="00F85028" w:rsidRDefault="009231EF" w:rsidP="00F85028">
      <w:pPr>
        <w:pStyle w:val="Penalty"/>
      </w:pPr>
      <w:r w:rsidRPr="00F85028">
        <w:t>Penalty:</w:t>
      </w:r>
      <w:r w:rsidRPr="00F85028">
        <w:tab/>
        <w:t>30 penalty units</w:t>
      </w:r>
      <w:r w:rsidR="00D85604" w:rsidRPr="00F85028">
        <w:t>.</w:t>
      </w:r>
    </w:p>
    <w:p w:rsidR="009231EF" w:rsidRPr="00F85028" w:rsidRDefault="004A42EE" w:rsidP="00F85028">
      <w:pPr>
        <w:pStyle w:val="ItemHead"/>
      </w:pPr>
      <w:r w:rsidRPr="00F85028">
        <w:t>25</w:t>
      </w:r>
      <w:r w:rsidR="009231EF" w:rsidRPr="00F85028">
        <w:t xml:space="preserve">  Subsection</w:t>
      </w:r>
      <w:r w:rsidR="00F85028" w:rsidRPr="00F85028">
        <w:t> </w:t>
      </w:r>
      <w:r w:rsidR="009231EF" w:rsidRPr="00F85028">
        <w:t>63(1) (penalty)</w:t>
      </w:r>
    </w:p>
    <w:p w:rsidR="009231EF" w:rsidRPr="00F85028" w:rsidRDefault="009231EF" w:rsidP="00F85028">
      <w:pPr>
        <w:pStyle w:val="Item"/>
      </w:pPr>
      <w:r w:rsidRPr="00F85028">
        <w:t>Repeal the penalty, substitute:</w:t>
      </w:r>
    </w:p>
    <w:p w:rsidR="009231EF" w:rsidRPr="00F85028" w:rsidRDefault="009231EF" w:rsidP="00F85028">
      <w:pPr>
        <w:pStyle w:val="Penalty"/>
      </w:pPr>
      <w:r w:rsidRPr="00F85028">
        <w:t>Penalty:</w:t>
      </w:r>
      <w:r w:rsidRPr="00F85028">
        <w:tab/>
        <w:t>2 years imprisonment</w:t>
      </w:r>
      <w:r w:rsidR="00D85604" w:rsidRPr="00F85028">
        <w:t>.</w:t>
      </w:r>
    </w:p>
    <w:p w:rsidR="009231EF" w:rsidRPr="00F85028" w:rsidRDefault="004A42EE" w:rsidP="00F85028">
      <w:pPr>
        <w:pStyle w:val="ItemHead"/>
      </w:pPr>
      <w:r w:rsidRPr="00F85028">
        <w:t>26</w:t>
      </w:r>
      <w:r w:rsidR="009231EF" w:rsidRPr="00F85028">
        <w:t xml:space="preserve">  Subsection</w:t>
      </w:r>
      <w:r w:rsidR="00F85028" w:rsidRPr="00F85028">
        <w:t> </w:t>
      </w:r>
      <w:r w:rsidR="009231EF" w:rsidRPr="00F85028">
        <w:t>63(2) (penalty)</w:t>
      </w:r>
    </w:p>
    <w:p w:rsidR="009231EF" w:rsidRPr="00F85028" w:rsidRDefault="009231EF" w:rsidP="00F85028">
      <w:pPr>
        <w:pStyle w:val="Item"/>
      </w:pPr>
      <w:r w:rsidRPr="00F85028">
        <w:t>Repeal the penalty, substitute:</w:t>
      </w:r>
    </w:p>
    <w:p w:rsidR="009231EF" w:rsidRPr="00F85028" w:rsidRDefault="009231EF" w:rsidP="00F85028">
      <w:pPr>
        <w:pStyle w:val="Penalty"/>
      </w:pPr>
      <w:r w:rsidRPr="00F85028">
        <w:t>Penalty:</w:t>
      </w:r>
      <w:r w:rsidRPr="00F85028">
        <w:tab/>
        <w:t>120 penalty units</w:t>
      </w:r>
      <w:r w:rsidR="00D85604" w:rsidRPr="00F85028">
        <w:t>.</w:t>
      </w:r>
    </w:p>
    <w:p w:rsidR="009231EF" w:rsidRPr="00F85028" w:rsidRDefault="004A42EE" w:rsidP="00F85028">
      <w:pPr>
        <w:pStyle w:val="ItemHead"/>
      </w:pPr>
      <w:r w:rsidRPr="00F85028">
        <w:t>27</w:t>
      </w:r>
      <w:r w:rsidR="009231EF" w:rsidRPr="00F85028">
        <w:t xml:space="preserve">  Subsection</w:t>
      </w:r>
      <w:r w:rsidR="00F85028" w:rsidRPr="00F85028">
        <w:t> </w:t>
      </w:r>
      <w:r w:rsidR="009231EF" w:rsidRPr="00F85028">
        <w:t>63(3) (penalty)</w:t>
      </w:r>
    </w:p>
    <w:p w:rsidR="009231EF" w:rsidRPr="00F85028" w:rsidRDefault="009231EF" w:rsidP="00F85028">
      <w:pPr>
        <w:pStyle w:val="Item"/>
      </w:pPr>
      <w:r w:rsidRPr="00F85028">
        <w:t>Repeal the penalty, substitute:</w:t>
      </w:r>
    </w:p>
    <w:p w:rsidR="009231EF" w:rsidRPr="00F85028" w:rsidRDefault="009231EF" w:rsidP="00F85028">
      <w:pPr>
        <w:pStyle w:val="Penalty"/>
      </w:pPr>
      <w:r w:rsidRPr="00F85028">
        <w:t>Penalty:</w:t>
      </w:r>
      <w:r w:rsidRPr="00F85028">
        <w:tab/>
        <w:t>3 months imprisonment</w:t>
      </w:r>
      <w:r w:rsidR="00D85604" w:rsidRPr="00F85028">
        <w:t>.</w:t>
      </w:r>
    </w:p>
    <w:p w:rsidR="009231EF" w:rsidRPr="00F85028" w:rsidRDefault="004A42EE" w:rsidP="00F85028">
      <w:pPr>
        <w:pStyle w:val="ItemHead"/>
      </w:pPr>
      <w:r w:rsidRPr="00F85028">
        <w:t>28</w:t>
      </w:r>
      <w:r w:rsidR="009231EF" w:rsidRPr="00F85028">
        <w:t xml:space="preserve">  Subsection</w:t>
      </w:r>
      <w:r w:rsidR="00F85028" w:rsidRPr="00F85028">
        <w:t> </w:t>
      </w:r>
      <w:r w:rsidR="009231EF" w:rsidRPr="00F85028">
        <w:t>63(4) (penalty)</w:t>
      </w:r>
    </w:p>
    <w:p w:rsidR="009231EF" w:rsidRPr="00F85028" w:rsidRDefault="009231EF" w:rsidP="00F85028">
      <w:pPr>
        <w:pStyle w:val="Item"/>
      </w:pPr>
      <w:r w:rsidRPr="00F85028">
        <w:t>Repeal the penalty, substitute:</w:t>
      </w:r>
    </w:p>
    <w:p w:rsidR="009231EF" w:rsidRPr="00F85028" w:rsidRDefault="009231EF" w:rsidP="00F85028">
      <w:pPr>
        <w:pStyle w:val="Penalty"/>
      </w:pPr>
      <w:r w:rsidRPr="00F85028">
        <w:t>Penalty:</w:t>
      </w:r>
      <w:r w:rsidRPr="00F85028">
        <w:tab/>
        <w:t>20 penalty units</w:t>
      </w:r>
      <w:r w:rsidR="00D85604" w:rsidRPr="00F85028">
        <w:t>.</w:t>
      </w:r>
    </w:p>
    <w:p w:rsidR="009231EF" w:rsidRPr="00F85028" w:rsidRDefault="004A42EE" w:rsidP="00F85028">
      <w:pPr>
        <w:pStyle w:val="ItemHead"/>
      </w:pPr>
      <w:r w:rsidRPr="00F85028">
        <w:t>29</w:t>
      </w:r>
      <w:r w:rsidR="009231EF" w:rsidRPr="00F85028">
        <w:t xml:space="preserve">  Subsection</w:t>
      </w:r>
      <w:r w:rsidR="00F85028" w:rsidRPr="00F85028">
        <w:t> </w:t>
      </w:r>
      <w:r w:rsidR="009231EF" w:rsidRPr="00F85028">
        <w:t>64(1) (penalty)</w:t>
      </w:r>
    </w:p>
    <w:p w:rsidR="009231EF" w:rsidRPr="00F85028" w:rsidRDefault="009231EF" w:rsidP="00F85028">
      <w:pPr>
        <w:pStyle w:val="Item"/>
      </w:pPr>
      <w:r w:rsidRPr="00F85028">
        <w:t>Repeal the penalty, substitute:</w:t>
      </w:r>
    </w:p>
    <w:p w:rsidR="009231EF" w:rsidRPr="00F85028" w:rsidRDefault="009231EF" w:rsidP="00F85028">
      <w:pPr>
        <w:pStyle w:val="Penalty"/>
      </w:pPr>
      <w:r w:rsidRPr="00F85028">
        <w:t>Penalty:</w:t>
      </w:r>
      <w:r w:rsidRPr="00F85028">
        <w:tab/>
        <w:t>5 years imprisonment</w:t>
      </w:r>
      <w:r w:rsidR="00D85604" w:rsidRPr="00F85028">
        <w:t>.</w:t>
      </w:r>
    </w:p>
    <w:p w:rsidR="009231EF" w:rsidRPr="00F85028" w:rsidRDefault="004A42EE" w:rsidP="00F85028">
      <w:pPr>
        <w:pStyle w:val="ItemHead"/>
      </w:pPr>
      <w:r w:rsidRPr="00F85028">
        <w:t>30</w:t>
      </w:r>
      <w:r w:rsidR="009231EF" w:rsidRPr="00F85028">
        <w:t xml:space="preserve">  Subsection</w:t>
      </w:r>
      <w:r w:rsidR="00F85028" w:rsidRPr="00F85028">
        <w:t> </w:t>
      </w:r>
      <w:r w:rsidR="009231EF" w:rsidRPr="00F85028">
        <w:t>64(2) (penalty)</w:t>
      </w:r>
    </w:p>
    <w:p w:rsidR="009231EF" w:rsidRPr="00F85028" w:rsidRDefault="009231EF" w:rsidP="00F85028">
      <w:pPr>
        <w:pStyle w:val="Item"/>
      </w:pPr>
      <w:r w:rsidRPr="00F85028">
        <w:t>Repeal the penalty, substitute:</w:t>
      </w:r>
    </w:p>
    <w:p w:rsidR="009231EF" w:rsidRPr="00F85028" w:rsidRDefault="009231EF" w:rsidP="00F85028">
      <w:pPr>
        <w:pStyle w:val="Penalty"/>
      </w:pPr>
      <w:r w:rsidRPr="00F85028">
        <w:t>Penalty:</w:t>
      </w:r>
      <w:r w:rsidRPr="00F85028">
        <w:tab/>
        <w:t>2 years imprisonment</w:t>
      </w:r>
      <w:r w:rsidR="00D85604" w:rsidRPr="00F85028">
        <w:t>.</w:t>
      </w:r>
    </w:p>
    <w:p w:rsidR="009231EF" w:rsidRPr="00F85028" w:rsidRDefault="004A42EE" w:rsidP="00F85028">
      <w:pPr>
        <w:pStyle w:val="ItemHead"/>
      </w:pPr>
      <w:r w:rsidRPr="00F85028">
        <w:t>31</w:t>
      </w:r>
      <w:r w:rsidR="009231EF" w:rsidRPr="00F85028">
        <w:t xml:space="preserve">  Subsection</w:t>
      </w:r>
      <w:r w:rsidR="00F85028" w:rsidRPr="00F85028">
        <w:t> </w:t>
      </w:r>
      <w:r w:rsidR="009231EF" w:rsidRPr="00F85028">
        <w:t>65(1) (penalty)</w:t>
      </w:r>
    </w:p>
    <w:p w:rsidR="009231EF" w:rsidRPr="00F85028" w:rsidRDefault="009231EF" w:rsidP="00F85028">
      <w:pPr>
        <w:pStyle w:val="Item"/>
      </w:pPr>
      <w:r w:rsidRPr="00F85028">
        <w:t>Repeal the penalty, substitute:</w:t>
      </w:r>
    </w:p>
    <w:p w:rsidR="009231EF" w:rsidRPr="00F85028" w:rsidRDefault="009231EF" w:rsidP="00F85028">
      <w:pPr>
        <w:pStyle w:val="Penalty"/>
      </w:pPr>
      <w:r w:rsidRPr="00F85028">
        <w:t>Penalty:</w:t>
      </w:r>
      <w:r w:rsidRPr="00F85028">
        <w:tab/>
        <w:t>2 years imprisonment</w:t>
      </w:r>
      <w:r w:rsidR="00D85604" w:rsidRPr="00F85028">
        <w:t>.</w:t>
      </w:r>
    </w:p>
    <w:p w:rsidR="009231EF" w:rsidRPr="00F85028" w:rsidRDefault="004A42EE" w:rsidP="00F85028">
      <w:pPr>
        <w:pStyle w:val="ItemHead"/>
      </w:pPr>
      <w:r w:rsidRPr="00F85028">
        <w:t>32</w:t>
      </w:r>
      <w:r w:rsidR="009231EF" w:rsidRPr="00F85028">
        <w:t xml:space="preserve">  Subsection</w:t>
      </w:r>
      <w:r w:rsidR="00F85028" w:rsidRPr="00F85028">
        <w:t> </w:t>
      </w:r>
      <w:r w:rsidR="009231EF" w:rsidRPr="00F85028">
        <w:t>65(2) (penalty)</w:t>
      </w:r>
    </w:p>
    <w:p w:rsidR="009231EF" w:rsidRPr="00F85028" w:rsidRDefault="009231EF" w:rsidP="00F85028">
      <w:pPr>
        <w:pStyle w:val="Item"/>
      </w:pPr>
      <w:r w:rsidRPr="00F85028">
        <w:t>Repeal the penalty, substitute:</w:t>
      </w:r>
    </w:p>
    <w:p w:rsidR="009231EF" w:rsidRPr="00F85028" w:rsidRDefault="009231EF" w:rsidP="00F85028">
      <w:pPr>
        <w:pStyle w:val="Penalty"/>
      </w:pPr>
      <w:r w:rsidRPr="00F85028">
        <w:t>Penalty:</w:t>
      </w:r>
      <w:r w:rsidRPr="00F85028">
        <w:tab/>
        <w:t>1 year imprisonment</w:t>
      </w:r>
      <w:r w:rsidR="00D85604" w:rsidRPr="00F85028">
        <w:t>.</w:t>
      </w:r>
    </w:p>
    <w:p w:rsidR="009231EF" w:rsidRPr="00F85028" w:rsidRDefault="004A42EE" w:rsidP="00F85028">
      <w:pPr>
        <w:pStyle w:val="ItemHead"/>
      </w:pPr>
      <w:r w:rsidRPr="00F85028">
        <w:t>33</w:t>
      </w:r>
      <w:r w:rsidR="009231EF" w:rsidRPr="00F85028">
        <w:t xml:space="preserve">  Subsection</w:t>
      </w:r>
      <w:r w:rsidR="00F85028" w:rsidRPr="00F85028">
        <w:t> </w:t>
      </w:r>
      <w:r w:rsidR="009231EF" w:rsidRPr="00F85028">
        <w:t>66(1) (penalty)</w:t>
      </w:r>
    </w:p>
    <w:p w:rsidR="009231EF" w:rsidRPr="00F85028" w:rsidRDefault="009231EF" w:rsidP="00F85028">
      <w:pPr>
        <w:pStyle w:val="Item"/>
      </w:pPr>
      <w:r w:rsidRPr="00F85028">
        <w:t>Repeal the penalty, substitute:</w:t>
      </w:r>
    </w:p>
    <w:p w:rsidR="009231EF" w:rsidRPr="00F85028" w:rsidRDefault="009231EF" w:rsidP="00F85028">
      <w:pPr>
        <w:pStyle w:val="Penalty"/>
      </w:pPr>
      <w:r w:rsidRPr="00F85028">
        <w:t>Penalty:</w:t>
      </w:r>
      <w:r w:rsidRPr="00F85028">
        <w:tab/>
        <w:t>2 years imprisonment</w:t>
      </w:r>
      <w:r w:rsidR="00D85604" w:rsidRPr="00F85028">
        <w:t>.</w:t>
      </w:r>
    </w:p>
    <w:p w:rsidR="009231EF" w:rsidRPr="00F85028" w:rsidRDefault="004A42EE" w:rsidP="00F85028">
      <w:pPr>
        <w:pStyle w:val="ItemHead"/>
      </w:pPr>
      <w:r w:rsidRPr="00F85028">
        <w:t>34</w:t>
      </w:r>
      <w:r w:rsidR="004A2365" w:rsidRPr="00F85028">
        <w:t xml:space="preserve">  </w:t>
      </w:r>
      <w:r w:rsidR="009231EF" w:rsidRPr="00F85028">
        <w:t>Subsection</w:t>
      </w:r>
      <w:r w:rsidR="00F85028" w:rsidRPr="00F85028">
        <w:t> </w:t>
      </w:r>
      <w:r w:rsidR="009231EF" w:rsidRPr="00F85028">
        <w:t>66(2) (penalty)</w:t>
      </w:r>
    </w:p>
    <w:p w:rsidR="009231EF" w:rsidRPr="00F85028" w:rsidRDefault="009231EF" w:rsidP="00F85028">
      <w:pPr>
        <w:pStyle w:val="Item"/>
      </w:pPr>
      <w:r w:rsidRPr="00F85028">
        <w:t>Repeal the penalty, substitute:</w:t>
      </w:r>
    </w:p>
    <w:p w:rsidR="009231EF" w:rsidRPr="00F85028" w:rsidRDefault="009231EF" w:rsidP="00F85028">
      <w:pPr>
        <w:pStyle w:val="Penalty"/>
      </w:pPr>
      <w:r w:rsidRPr="00F85028">
        <w:t>Penalty:</w:t>
      </w:r>
      <w:r w:rsidRPr="00F85028">
        <w:tab/>
        <w:t>120 penalty units</w:t>
      </w:r>
      <w:r w:rsidR="00D85604" w:rsidRPr="00F85028">
        <w:t>.</w:t>
      </w:r>
    </w:p>
    <w:p w:rsidR="004A2365" w:rsidRPr="00F85028" w:rsidRDefault="004A42EE" w:rsidP="00F85028">
      <w:pPr>
        <w:pStyle w:val="ItemHead"/>
      </w:pPr>
      <w:r w:rsidRPr="00F85028">
        <w:t>35</w:t>
      </w:r>
      <w:r w:rsidR="004A2365" w:rsidRPr="00F85028">
        <w:t xml:space="preserve">  Subsection</w:t>
      </w:r>
      <w:r w:rsidR="00F85028" w:rsidRPr="00F85028">
        <w:t> </w:t>
      </w:r>
      <w:r w:rsidR="004A2365" w:rsidRPr="00F85028">
        <w:t>67(1) (penalty)</w:t>
      </w:r>
    </w:p>
    <w:p w:rsidR="004A2365" w:rsidRPr="00F85028" w:rsidRDefault="004A2365" w:rsidP="00F85028">
      <w:pPr>
        <w:pStyle w:val="Item"/>
      </w:pPr>
      <w:r w:rsidRPr="00F85028">
        <w:t>Repeal the penalty, substitute:</w:t>
      </w:r>
    </w:p>
    <w:p w:rsidR="004A2365" w:rsidRPr="00F85028" w:rsidRDefault="004A2365" w:rsidP="00F85028">
      <w:pPr>
        <w:pStyle w:val="Penalty"/>
      </w:pPr>
      <w:r w:rsidRPr="00F85028">
        <w:t>Penalty:</w:t>
      </w:r>
      <w:r w:rsidRPr="00F85028">
        <w:tab/>
        <w:t>5 years imprisonment</w:t>
      </w:r>
      <w:r w:rsidR="00D85604" w:rsidRPr="00F85028">
        <w:t>.</w:t>
      </w:r>
    </w:p>
    <w:p w:rsidR="004A2365" w:rsidRPr="00F85028" w:rsidRDefault="004A42EE" w:rsidP="00F85028">
      <w:pPr>
        <w:pStyle w:val="ItemHead"/>
      </w:pPr>
      <w:r w:rsidRPr="00F85028">
        <w:t>36</w:t>
      </w:r>
      <w:r w:rsidR="004A2365" w:rsidRPr="00F85028">
        <w:t xml:space="preserve">  Subsection</w:t>
      </w:r>
      <w:r w:rsidR="00F85028" w:rsidRPr="00F85028">
        <w:t> </w:t>
      </w:r>
      <w:r w:rsidR="004A2365" w:rsidRPr="00F85028">
        <w:t>69(3) (penalty)</w:t>
      </w:r>
    </w:p>
    <w:p w:rsidR="004A2365" w:rsidRPr="00F85028" w:rsidRDefault="004A2365" w:rsidP="00F85028">
      <w:pPr>
        <w:pStyle w:val="Item"/>
      </w:pPr>
      <w:r w:rsidRPr="00F85028">
        <w:t>Repeal the penalty, substitute:</w:t>
      </w:r>
    </w:p>
    <w:p w:rsidR="004A2365" w:rsidRPr="00F85028" w:rsidRDefault="004A2365" w:rsidP="00F85028">
      <w:pPr>
        <w:pStyle w:val="Penalty"/>
      </w:pPr>
      <w:r w:rsidRPr="00F85028">
        <w:t>Penalty:</w:t>
      </w:r>
      <w:r w:rsidRPr="00F85028">
        <w:tab/>
        <w:t>3 months imprisonment</w:t>
      </w:r>
      <w:r w:rsidR="00D85604" w:rsidRPr="00F85028">
        <w:t>.</w:t>
      </w:r>
    </w:p>
    <w:p w:rsidR="004A2365" w:rsidRPr="00F85028" w:rsidRDefault="004A42EE" w:rsidP="00F85028">
      <w:pPr>
        <w:pStyle w:val="ItemHead"/>
      </w:pPr>
      <w:r w:rsidRPr="00F85028">
        <w:t>37</w:t>
      </w:r>
      <w:r w:rsidR="004A2365" w:rsidRPr="00F85028">
        <w:t xml:space="preserve">  Subsection</w:t>
      </w:r>
      <w:r w:rsidR="00F85028" w:rsidRPr="00F85028">
        <w:t> </w:t>
      </w:r>
      <w:r w:rsidR="004A2365" w:rsidRPr="00F85028">
        <w:t>75(5) (penalty)</w:t>
      </w:r>
    </w:p>
    <w:p w:rsidR="004A2365" w:rsidRPr="00F85028" w:rsidRDefault="004A2365" w:rsidP="00F85028">
      <w:pPr>
        <w:pStyle w:val="Item"/>
      </w:pPr>
      <w:r w:rsidRPr="00F85028">
        <w:t>Repeal the penalty, substitute:</w:t>
      </w:r>
    </w:p>
    <w:p w:rsidR="004A2365" w:rsidRPr="00F85028" w:rsidRDefault="004A2365" w:rsidP="00F85028">
      <w:pPr>
        <w:pStyle w:val="Penalty"/>
      </w:pPr>
      <w:r w:rsidRPr="00F85028">
        <w:t>Penalty:</w:t>
      </w:r>
      <w:r w:rsidRPr="00F85028">
        <w:tab/>
        <w:t>60 penalty units</w:t>
      </w:r>
      <w:r w:rsidR="00D85604" w:rsidRPr="00F85028">
        <w:t>.</w:t>
      </w:r>
    </w:p>
    <w:p w:rsidR="004A2365" w:rsidRPr="00F85028" w:rsidRDefault="004A42EE" w:rsidP="00F85028">
      <w:pPr>
        <w:pStyle w:val="ItemHead"/>
      </w:pPr>
      <w:r w:rsidRPr="00F85028">
        <w:t>38</w:t>
      </w:r>
      <w:r w:rsidR="004A2365" w:rsidRPr="00F85028">
        <w:t xml:space="preserve">  Subsection</w:t>
      </w:r>
      <w:r w:rsidR="00F85028" w:rsidRPr="00F85028">
        <w:t> </w:t>
      </w:r>
      <w:r w:rsidR="004A2365" w:rsidRPr="00F85028">
        <w:t>91(3) (penalty)</w:t>
      </w:r>
    </w:p>
    <w:p w:rsidR="004A2365" w:rsidRPr="00F85028" w:rsidRDefault="004A2365" w:rsidP="00F85028">
      <w:pPr>
        <w:pStyle w:val="Item"/>
      </w:pPr>
      <w:r w:rsidRPr="00F85028">
        <w:t>Repeal the penalty, substitute:</w:t>
      </w:r>
    </w:p>
    <w:p w:rsidR="004A2365" w:rsidRPr="00F85028" w:rsidRDefault="004A2365" w:rsidP="00F85028">
      <w:pPr>
        <w:pStyle w:val="Penalty"/>
      </w:pPr>
      <w:r w:rsidRPr="00F85028">
        <w:t>Penalty:</w:t>
      </w:r>
      <w:r w:rsidRPr="00F85028">
        <w:tab/>
        <w:t>120 penalty units</w:t>
      </w:r>
      <w:r w:rsidR="00D85604" w:rsidRPr="00F85028">
        <w:t>.</w:t>
      </w:r>
    </w:p>
    <w:p w:rsidR="004A2365" w:rsidRPr="00F85028" w:rsidRDefault="004A42EE" w:rsidP="00F85028">
      <w:pPr>
        <w:pStyle w:val="ItemHead"/>
      </w:pPr>
      <w:r w:rsidRPr="00F85028">
        <w:t>39</w:t>
      </w:r>
      <w:r w:rsidR="00A26923" w:rsidRPr="00F85028">
        <w:t xml:space="preserve">  </w:t>
      </w:r>
      <w:r w:rsidR="004A2365" w:rsidRPr="00F85028">
        <w:t>After Part</w:t>
      </w:r>
      <w:r w:rsidR="00F85028" w:rsidRPr="00F85028">
        <w:t> </w:t>
      </w:r>
      <w:r w:rsidR="004A2365" w:rsidRPr="00F85028">
        <w:t>3A</w:t>
      </w:r>
    </w:p>
    <w:p w:rsidR="004A2365" w:rsidRPr="00F85028" w:rsidRDefault="004A2365" w:rsidP="00F85028">
      <w:pPr>
        <w:pStyle w:val="Item"/>
      </w:pPr>
      <w:r w:rsidRPr="00F85028">
        <w:t>Insert:</w:t>
      </w:r>
    </w:p>
    <w:p w:rsidR="004A2365" w:rsidRPr="00F85028" w:rsidRDefault="004A2365" w:rsidP="00F85028">
      <w:pPr>
        <w:pStyle w:val="ActHead2"/>
      </w:pPr>
      <w:bookmarkStart w:id="126" w:name="_Toc3383418"/>
      <w:r w:rsidRPr="00F85028">
        <w:rPr>
          <w:rStyle w:val="CharPartNo"/>
        </w:rPr>
        <w:t>Part</w:t>
      </w:r>
      <w:r w:rsidR="00F85028" w:rsidRPr="00F85028">
        <w:rPr>
          <w:rStyle w:val="CharPartNo"/>
        </w:rPr>
        <w:t> </w:t>
      </w:r>
      <w:r w:rsidRPr="00F85028">
        <w:rPr>
          <w:rStyle w:val="CharPartNo"/>
        </w:rPr>
        <w:t>3B</w:t>
      </w:r>
      <w:r w:rsidRPr="00F85028">
        <w:t>—</w:t>
      </w:r>
      <w:r w:rsidRPr="00F85028">
        <w:rPr>
          <w:rStyle w:val="CharPartText"/>
        </w:rPr>
        <w:t>Criminal penalties</w:t>
      </w:r>
      <w:bookmarkEnd w:id="126"/>
    </w:p>
    <w:p w:rsidR="00016C15" w:rsidRPr="00F85028" w:rsidRDefault="00016C15" w:rsidP="00F85028">
      <w:pPr>
        <w:pStyle w:val="Header"/>
      </w:pPr>
      <w:r w:rsidRPr="00F85028">
        <w:rPr>
          <w:rStyle w:val="CharDivNo"/>
        </w:rPr>
        <w:t xml:space="preserve"> </w:t>
      </w:r>
      <w:r w:rsidRPr="00F85028">
        <w:rPr>
          <w:rStyle w:val="CharDivText"/>
        </w:rPr>
        <w:t xml:space="preserve"> </w:t>
      </w:r>
    </w:p>
    <w:p w:rsidR="004A2365" w:rsidRPr="00F85028" w:rsidRDefault="00D85604" w:rsidP="00F85028">
      <w:pPr>
        <w:pStyle w:val="ActHead5"/>
      </w:pPr>
      <w:bookmarkStart w:id="127" w:name="_Toc3383419"/>
      <w:r w:rsidRPr="00F85028">
        <w:rPr>
          <w:rStyle w:val="CharSectno"/>
        </w:rPr>
        <w:t>93C</w:t>
      </w:r>
      <w:r w:rsidR="004A2365" w:rsidRPr="00F85028">
        <w:t xml:space="preserve">  Penalty for committing an offence</w:t>
      </w:r>
      <w:bookmarkEnd w:id="127"/>
    </w:p>
    <w:p w:rsidR="004A2365" w:rsidRPr="00F85028" w:rsidRDefault="004A2365" w:rsidP="00F85028">
      <w:pPr>
        <w:pStyle w:val="subsection"/>
      </w:pPr>
      <w:r w:rsidRPr="00F85028">
        <w:tab/>
      </w:r>
      <w:r w:rsidRPr="00F85028">
        <w:tab/>
        <w:t>A person who commits an offence against this Act is punishable on conviction by a penalty not exceeding the penalty applicable to the offence</w:t>
      </w:r>
      <w:r w:rsidR="00D85604" w:rsidRPr="00F85028">
        <w:t>.</w:t>
      </w:r>
    </w:p>
    <w:p w:rsidR="00334DEF" w:rsidRPr="00F85028" w:rsidRDefault="00D85604" w:rsidP="00F85028">
      <w:pPr>
        <w:pStyle w:val="ActHead5"/>
      </w:pPr>
      <w:bookmarkStart w:id="128" w:name="_Toc3383420"/>
      <w:r w:rsidRPr="00F85028">
        <w:rPr>
          <w:rStyle w:val="CharSectno"/>
        </w:rPr>
        <w:t>93D</w:t>
      </w:r>
      <w:r w:rsidR="00334DEF" w:rsidRPr="00F85028">
        <w:t xml:space="preserve">  Penalty applicable to an offence committed by an individual</w:t>
      </w:r>
      <w:bookmarkEnd w:id="128"/>
    </w:p>
    <w:p w:rsidR="00334DEF" w:rsidRPr="00F85028" w:rsidRDefault="00334DEF" w:rsidP="00F85028">
      <w:pPr>
        <w:pStyle w:val="subsection"/>
      </w:pPr>
      <w:r w:rsidRPr="00F85028">
        <w:tab/>
        <w:t>(1)</w:t>
      </w:r>
      <w:r w:rsidRPr="00F85028">
        <w:tab/>
        <w:t xml:space="preserve">The </w:t>
      </w:r>
      <w:r w:rsidRPr="00F85028">
        <w:rPr>
          <w:b/>
          <w:i/>
        </w:rPr>
        <w:t>penalty applicable</w:t>
      </w:r>
      <w:r w:rsidRPr="00F85028">
        <w:t xml:space="preserve"> to an offence committed by an individual is:</w:t>
      </w:r>
    </w:p>
    <w:p w:rsidR="00334DEF" w:rsidRPr="00F85028" w:rsidRDefault="00334DEF" w:rsidP="00F85028">
      <w:pPr>
        <w:pStyle w:val="paragraph"/>
      </w:pPr>
      <w:r w:rsidRPr="00F85028">
        <w:tab/>
        <w:t>(a)</w:t>
      </w:r>
      <w:r w:rsidRPr="00F85028">
        <w:tab/>
        <w:t xml:space="preserve">for an offence for which a fine is </w:t>
      </w:r>
      <w:r w:rsidR="00E10781" w:rsidRPr="00F85028">
        <w:t>the only penalty specified</w:t>
      </w:r>
      <w:r w:rsidRPr="00F85028">
        <w:t xml:space="preserve">—the fine </w:t>
      </w:r>
      <w:r w:rsidR="009A223A" w:rsidRPr="00F85028">
        <w:t>specified</w:t>
      </w:r>
      <w:r w:rsidRPr="00F85028">
        <w:t>; and</w:t>
      </w:r>
    </w:p>
    <w:p w:rsidR="009A223A" w:rsidRPr="00F85028" w:rsidRDefault="00334DEF" w:rsidP="00F85028">
      <w:pPr>
        <w:pStyle w:val="paragraph"/>
      </w:pPr>
      <w:r w:rsidRPr="00F85028">
        <w:tab/>
        <w:t>(b)</w:t>
      </w:r>
      <w:r w:rsidRPr="00F85028">
        <w:tab/>
        <w:t xml:space="preserve">for an offence for which a term of imprisonment is </w:t>
      </w:r>
      <w:r w:rsidR="00FE7FA1" w:rsidRPr="00F85028">
        <w:t xml:space="preserve">the only penalty </w:t>
      </w:r>
      <w:r w:rsidR="009A223A" w:rsidRPr="00F85028">
        <w:t>specified</w:t>
      </w:r>
      <w:r w:rsidRPr="00F85028">
        <w:t xml:space="preserve">—either the term of imprisonment, the fine worked </w:t>
      </w:r>
      <w:r w:rsidR="009A223A" w:rsidRPr="00F85028">
        <w:t>out under this section, or both</w:t>
      </w:r>
      <w:r w:rsidR="00D85604" w:rsidRPr="00F85028">
        <w:t>.</w:t>
      </w:r>
    </w:p>
    <w:p w:rsidR="00334DEF" w:rsidRPr="00F85028" w:rsidRDefault="00334DEF" w:rsidP="00F85028">
      <w:pPr>
        <w:pStyle w:val="subsection"/>
      </w:pPr>
      <w:r w:rsidRPr="00F85028">
        <w:tab/>
        <w:t>(2)</w:t>
      </w:r>
      <w:r w:rsidRPr="00F85028">
        <w:tab/>
        <w:t>If:</w:t>
      </w:r>
    </w:p>
    <w:p w:rsidR="00334DEF" w:rsidRPr="00F85028" w:rsidRDefault="00334DEF" w:rsidP="00F85028">
      <w:pPr>
        <w:pStyle w:val="paragraph"/>
      </w:pPr>
      <w:r w:rsidRPr="00F85028">
        <w:tab/>
        <w:t>(a)</w:t>
      </w:r>
      <w:r w:rsidRPr="00F85028">
        <w:tab/>
        <w:t xml:space="preserve"> a term of imprisonment is </w:t>
      </w:r>
      <w:r w:rsidR="00FE7FA1" w:rsidRPr="00F85028">
        <w:t xml:space="preserve">the only penalty </w:t>
      </w:r>
      <w:r w:rsidR="009A223A" w:rsidRPr="00F85028">
        <w:t>specified</w:t>
      </w:r>
      <w:r w:rsidR="00FE7FA1" w:rsidRPr="00F85028">
        <w:t xml:space="preserve"> </w:t>
      </w:r>
      <w:r w:rsidR="00B53178" w:rsidRPr="00F85028">
        <w:t>for an offence;</w:t>
      </w:r>
      <w:r w:rsidRPr="00F85028">
        <w:t xml:space="preserve"> and</w:t>
      </w:r>
    </w:p>
    <w:p w:rsidR="00334DEF" w:rsidRPr="00F85028" w:rsidRDefault="00334DEF" w:rsidP="00F85028">
      <w:pPr>
        <w:pStyle w:val="paragraph"/>
      </w:pPr>
      <w:r w:rsidRPr="00F85028">
        <w:tab/>
        <w:t>(b)</w:t>
      </w:r>
      <w:r w:rsidRPr="00F85028">
        <w:tab/>
        <w:t>the term of imprisonment is less than 10 years;</w:t>
      </w:r>
    </w:p>
    <w:p w:rsidR="00334DEF" w:rsidRPr="00F85028" w:rsidRDefault="00334DEF" w:rsidP="00F85028">
      <w:pPr>
        <w:pStyle w:val="subsection2"/>
      </w:pPr>
      <w:r w:rsidRPr="00F85028">
        <w:t xml:space="preserve">the fine </w:t>
      </w:r>
      <w:r w:rsidR="005158E8" w:rsidRPr="00F85028">
        <w:t xml:space="preserve">mentioned in </w:t>
      </w:r>
      <w:r w:rsidR="00F85028" w:rsidRPr="00F85028">
        <w:t>paragraph (</w:t>
      </w:r>
      <w:r w:rsidR="005158E8" w:rsidRPr="00F85028">
        <w:t xml:space="preserve">1)(b) </w:t>
      </w:r>
      <w:r w:rsidRPr="00F85028">
        <w:t>is worked out using the individual fine formula</w:t>
      </w:r>
      <w:r w:rsidR="00D85604" w:rsidRPr="00F85028">
        <w:t>.</w:t>
      </w:r>
    </w:p>
    <w:p w:rsidR="00334DEF" w:rsidRPr="00F85028" w:rsidRDefault="00334DEF" w:rsidP="00F85028">
      <w:pPr>
        <w:pStyle w:val="subsection"/>
      </w:pPr>
      <w:r w:rsidRPr="00F85028">
        <w:tab/>
        <w:t>(3)</w:t>
      </w:r>
      <w:r w:rsidRPr="00F85028">
        <w:tab/>
        <w:t xml:space="preserve">The </w:t>
      </w:r>
      <w:r w:rsidRPr="00F85028">
        <w:rPr>
          <w:b/>
          <w:i/>
        </w:rPr>
        <w:t>individual fine formula</w:t>
      </w:r>
      <w:r w:rsidRPr="00F85028">
        <w:t xml:space="preserve"> is:</w:t>
      </w:r>
    </w:p>
    <w:p w:rsidR="00334DEF" w:rsidRPr="00F85028" w:rsidRDefault="00334DEF" w:rsidP="00F85028">
      <w:pPr>
        <w:pStyle w:val="subsection"/>
      </w:pPr>
      <w:r w:rsidRPr="00F85028">
        <w:tab/>
      </w:r>
      <w:r w:rsidRPr="00F85028">
        <w:tab/>
      </w:r>
      <w:r w:rsidRPr="00F85028">
        <w:rPr>
          <w:position w:val="-20"/>
        </w:rPr>
        <w:object w:dxaOrig="2400" w:dyaOrig="620">
          <v:shape id="_x0000_i1028" type="#_x0000_t75" style="width:120pt;height:31.5pt" o:ole="">
            <v:imagedata r:id="rId25" o:title=""/>
          </v:shape>
          <o:OLEObject Type="Embed" ProgID="Equation.DSMT4" ShapeID="_x0000_i1028" DrawAspect="Content" ObjectID="_1644217314" r:id="rId26"/>
        </w:object>
      </w:r>
    </w:p>
    <w:p w:rsidR="00334DEF" w:rsidRPr="00F85028" w:rsidRDefault="00334DEF" w:rsidP="00F85028">
      <w:pPr>
        <w:pStyle w:val="subsection"/>
      </w:pPr>
      <w:r w:rsidRPr="00F85028">
        <w:tab/>
        <w:t>(4)</w:t>
      </w:r>
      <w:r w:rsidRPr="00F85028">
        <w:tab/>
        <w:t>If:</w:t>
      </w:r>
    </w:p>
    <w:p w:rsidR="00334DEF" w:rsidRPr="00F85028" w:rsidRDefault="00334DEF" w:rsidP="00F85028">
      <w:pPr>
        <w:pStyle w:val="paragraph"/>
      </w:pPr>
      <w:r w:rsidRPr="00F85028">
        <w:tab/>
        <w:t>(a)</w:t>
      </w:r>
      <w:r w:rsidRPr="00F85028">
        <w:tab/>
        <w:t xml:space="preserve">a term of imprisonment is </w:t>
      </w:r>
      <w:r w:rsidR="00FE7FA1" w:rsidRPr="00F85028">
        <w:t xml:space="preserve">the only penalty </w:t>
      </w:r>
      <w:r w:rsidR="009A223A" w:rsidRPr="00F85028">
        <w:t>specified</w:t>
      </w:r>
      <w:r w:rsidR="00FE7FA1" w:rsidRPr="00F85028">
        <w:t xml:space="preserve"> </w:t>
      </w:r>
      <w:r w:rsidRPr="00F85028">
        <w:t>for an offence; and</w:t>
      </w:r>
    </w:p>
    <w:p w:rsidR="00334DEF" w:rsidRPr="00F85028" w:rsidRDefault="00334DEF" w:rsidP="00F85028">
      <w:pPr>
        <w:pStyle w:val="paragraph"/>
      </w:pPr>
      <w:r w:rsidRPr="00F85028">
        <w:tab/>
        <w:t>(b)</w:t>
      </w:r>
      <w:r w:rsidRPr="00F85028">
        <w:tab/>
        <w:t>the term of imprisonment is 10 years or more;</w:t>
      </w:r>
    </w:p>
    <w:p w:rsidR="00334DEF" w:rsidRPr="00F85028" w:rsidRDefault="00334DEF" w:rsidP="00F85028">
      <w:pPr>
        <w:pStyle w:val="subsection2"/>
      </w:pPr>
      <w:r w:rsidRPr="00F85028">
        <w:t>the fine</w:t>
      </w:r>
      <w:r w:rsidR="005158E8" w:rsidRPr="00F85028">
        <w:t xml:space="preserve"> mentioned in </w:t>
      </w:r>
      <w:r w:rsidR="00F85028" w:rsidRPr="00F85028">
        <w:t>paragraph (</w:t>
      </w:r>
      <w:r w:rsidR="005158E8" w:rsidRPr="00F85028">
        <w:t xml:space="preserve">1)(b) </w:t>
      </w:r>
      <w:r w:rsidRPr="00F85028">
        <w:t>is the greater</w:t>
      </w:r>
      <w:r w:rsidRPr="00F85028">
        <w:rPr>
          <w:i/>
        </w:rPr>
        <w:t xml:space="preserve"> </w:t>
      </w:r>
      <w:r w:rsidRPr="00F85028">
        <w:t>of:</w:t>
      </w:r>
    </w:p>
    <w:p w:rsidR="00334DEF" w:rsidRPr="00F85028" w:rsidRDefault="00334DEF" w:rsidP="00F85028">
      <w:pPr>
        <w:pStyle w:val="paragraph"/>
      </w:pPr>
      <w:r w:rsidRPr="00F85028">
        <w:tab/>
        <w:t>(</w:t>
      </w:r>
      <w:r w:rsidR="00B53178" w:rsidRPr="00F85028">
        <w:t>c</w:t>
      </w:r>
      <w:r w:rsidRPr="00F85028">
        <w:t>)</w:t>
      </w:r>
      <w:r w:rsidRPr="00F85028">
        <w:tab/>
        <w:t>4,500 penalty units; and</w:t>
      </w:r>
    </w:p>
    <w:p w:rsidR="00334DEF" w:rsidRPr="00F85028" w:rsidRDefault="00334DEF" w:rsidP="00F85028">
      <w:pPr>
        <w:pStyle w:val="paragraph"/>
      </w:pPr>
      <w:r w:rsidRPr="00F85028">
        <w:tab/>
        <w:t>(</w:t>
      </w:r>
      <w:r w:rsidR="00B53178" w:rsidRPr="00F85028">
        <w:t>d</w:t>
      </w:r>
      <w:r w:rsidRPr="00F85028">
        <w:t>)</w:t>
      </w:r>
      <w:r w:rsidRPr="00F85028">
        <w:tab/>
      </w:r>
      <w:r w:rsidR="003C6EA7" w:rsidRPr="00F85028">
        <w:t>if the c</w:t>
      </w:r>
      <w:r w:rsidR="001E1F90" w:rsidRPr="00F85028">
        <w:t xml:space="preserve">ourt can determine the </w:t>
      </w:r>
      <w:r w:rsidR="00E730D7" w:rsidRPr="00F85028">
        <w:t>benefit derived and detriment avoided</w:t>
      </w:r>
      <w:r w:rsidR="001E1F90" w:rsidRPr="00F85028">
        <w:t xml:space="preserve"> because of the offence—that amount multiplied by 3</w:t>
      </w:r>
      <w:r w:rsidR="00D85604" w:rsidRPr="00F85028">
        <w:t>.</w:t>
      </w:r>
    </w:p>
    <w:p w:rsidR="00067083" w:rsidRPr="00F85028" w:rsidRDefault="00067083" w:rsidP="00F85028">
      <w:pPr>
        <w:pStyle w:val="subsection"/>
      </w:pPr>
      <w:r w:rsidRPr="00F85028">
        <w:tab/>
        <w:t>(</w:t>
      </w:r>
      <w:r w:rsidR="001E1F90" w:rsidRPr="00F85028">
        <w:t>5</w:t>
      </w:r>
      <w:r w:rsidRPr="00F85028">
        <w:t>)</w:t>
      </w:r>
      <w:r w:rsidRPr="00F85028">
        <w:tab/>
        <w:t>This section applies in relation to an offence committed by an individual unless there is a contrary intention under this Act in relation to the penalty applicable to the offence</w:t>
      </w:r>
      <w:r w:rsidR="00D85604" w:rsidRPr="00F85028">
        <w:t>.</w:t>
      </w:r>
      <w:r w:rsidR="00376A04" w:rsidRPr="00F85028">
        <w:t xml:space="preserve"> In that case, the </w:t>
      </w:r>
      <w:r w:rsidR="00376A04" w:rsidRPr="00F85028">
        <w:rPr>
          <w:b/>
          <w:i/>
        </w:rPr>
        <w:t>penalty applicable</w:t>
      </w:r>
      <w:r w:rsidR="00376A04" w:rsidRPr="00F85028">
        <w:t xml:space="preserve"> is the penalty specified for the offence</w:t>
      </w:r>
      <w:r w:rsidR="00D85604" w:rsidRPr="00F85028">
        <w:t>.</w:t>
      </w:r>
    </w:p>
    <w:p w:rsidR="00334DEF" w:rsidRPr="00F85028" w:rsidRDefault="00D85604" w:rsidP="00F85028">
      <w:pPr>
        <w:pStyle w:val="ActHead5"/>
      </w:pPr>
      <w:bookmarkStart w:id="129" w:name="_Toc3383421"/>
      <w:r w:rsidRPr="00F85028">
        <w:rPr>
          <w:rStyle w:val="CharSectno"/>
        </w:rPr>
        <w:t>93E</w:t>
      </w:r>
      <w:r w:rsidR="00334DEF" w:rsidRPr="00F85028">
        <w:t xml:space="preserve">  Penalty applicable to an offence committed by a body corporate</w:t>
      </w:r>
      <w:bookmarkEnd w:id="129"/>
    </w:p>
    <w:p w:rsidR="00334DEF" w:rsidRPr="00F85028" w:rsidRDefault="00334DEF" w:rsidP="00F85028">
      <w:pPr>
        <w:pStyle w:val="subsection"/>
      </w:pPr>
      <w:r w:rsidRPr="00F85028">
        <w:tab/>
        <w:t>(1)</w:t>
      </w:r>
      <w:r w:rsidRPr="00F85028">
        <w:tab/>
        <w:t xml:space="preserve">The </w:t>
      </w:r>
      <w:r w:rsidRPr="00F85028">
        <w:rPr>
          <w:b/>
          <w:i/>
        </w:rPr>
        <w:t xml:space="preserve">penalty applicable </w:t>
      </w:r>
      <w:r w:rsidRPr="00F85028">
        <w:t>to an offence committed by a body corporate is:</w:t>
      </w:r>
    </w:p>
    <w:p w:rsidR="00334DEF" w:rsidRPr="00F85028" w:rsidRDefault="00334DEF" w:rsidP="00F85028">
      <w:pPr>
        <w:pStyle w:val="paragraph"/>
      </w:pPr>
      <w:r w:rsidRPr="00F85028">
        <w:tab/>
        <w:t>(a)</w:t>
      </w:r>
      <w:r w:rsidRPr="00F85028">
        <w:tab/>
        <w:t xml:space="preserve">for an offence for which a fine is </w:t>
      </w:r>
      <w:r w:rsidR="00FE7FA1" w:rsidRPr="00F85028">
        <w:t xml:space="preserve">the only penalty </w:t>
      </w:r>
      <w:r w:rsidR="009A223A" w:rsidRPr="00F85028">
        <w:t>specified</w:t>
      </w:r>
      <w:r w:rsidRPr="00F85028">
        <w:t xml:space="preserve">—the fine </w:t>
      </w:r>
      <w:r w:rsidR="009A223A" w:rsidRPr="00F85028">
        <w:t>specified</w:t>
      </w:r>
      <w:r w:rsidRPr="00F85028">
        <w:t xml:space="preserve"> multiplied by 10; and</w:t>
      </w:r>
    </w:p>
    <w:p w:rsidR="00FE7FA1" w:rsidRPr="00F85028" w:rsidRDefault="00334DEF" w:rsidP="00F85028">
      <w:pPr>
        <w:pStyle w:val="paragraph"/>
      </w:pPr>
      <w:r w:rsidRPr="00F85028">
        <w:tab/>
        <w:t>(b)</w:t>
      </w:r>
      <w:r w:rsidRPr="00F85028">
        <w:tab/>
        <w:t xml:space="preserve">for an offence for which a term of imprisonment is </w:t>
      </w:r>
      <w:r w:rsidR="00FE7FA1" w:rsidRPr="00F85028">
        <w:t xml:space="preserve">the only penalty </w:t>
      </w:r>
      <w:r w:rsidR="009A223A" w:rsidRPr="00F85028">
        <w:t>specified</w:t>
      </w:r>
      <w:r w:rsidRPr="00F85028">
        <w:t>—the fin</w:t>
      </w:r>
      <w:r w:rsidR="009A223A" w:rsidRPr="00F85028">
        <w:t>e worked out under this section</w:t>
      </w:r>
      <w:r w:rsidR="00D85604" w:rsidRPr="00F85028">
        <w:t>.</w:t>
      </w:r>
    </w:p>
    <w:p w:rsidR="00334DEF" w:rsidRPr="00F85028" w:rsidRDefault="00334DEF" w:rsidP="00F85028">
      <w:pPr>
        <w:pStyle w:val="subsection"/>
      </w:pPr>
      <w:r w:rsidRPr="00F85028">
        <w:tab/>
        <w:t>(2)</w:t>
      </w:r>
      <w:r w:rsidRPr="00F85028">
        <w:tab/>
        <w:t>If:</w:t>
      </w:r>
    </w:p>
    <w:p w:rsidR="00334DEF" w:rsidRPr="00F85028" w:rsidRDefault="00334DEF" w:rsidP="00F85028">
      <w:pPr>
        <w:pStyle w:val="paragraph"/>
      </w:pPr>
      <w:r w:rsidRPr="00F85028">
        <w:tab/>
        <w:t>(a)</w:t>
      </w:r>
      <w:r w:rsidRPr="00F85028">
        <w:tab/>
        <w:t xml:space="preserve">a term of imprisonment is </w:t>
      </w:r>
      <w:r w:rsidR="00FE7FA1" w:rsidRPr="00F85028">
        <w:t xml:space="preserve">the only penalty </w:t>
      </w:r>
      <w:r w:rsidR="009A223A" w:rsidRPr="00F85028">
        <w:t>specified</w:t>
      </w:r>
      <w:r w:rsidRPr="00F85028">
        <w:t xml:space="preserve"> as the penalty; and</w:t>
      </w:r>
    </w:p>
    <w:p w:rsidR="00334DEF" w:rsidRPr="00F85028" w:rsidRDefault="00334DEF" w:rsidP="00F85028">
      <w:pPr>
        <w:pStyle w:val="paragraph"/>
      </w:pPr>
      <w:r w:rsidRPr="00F85028">
        <w:tab/>
        <w:t>(b)</w:t>
      </w:r>
      <w:r w:rsidRPr="00F85028">
        <w:tab/>
        <w:t>the term of imprisonment is less than 10 years;</w:t>
      </w:r>
    </w:p>
    <w:p w:rsidR="00334DEF" w:rsidRPr="00F85028" w:rsidRDefault="00334DEF" w:rsidP="00F85028">
      <w:pPr>
        <w:pStyle w:val="subsection2"/>
      </w:pPr>
      <w:r w:rsidRPr="00F85028">
        <w:t xml:space="preserve">the fine </w:t>
      </w:r>
      <w:r w:rsidR="005158E8" w:rsidRPr="00F85028">
        <w:t xml:space="preserve">mentioned in </w:t>
      </w:r>
      <w:r w:rsidR="00F85028" w:rsidRPr="00F85028">
        <w:t>paragraph (</w:t>
      </w:r>
      <w:r w:rsidR="005158E8" w:rsidRPr="00F85028">
        <w:t xml:space="preserve">1)(b) </w:t>
      </w:r>
      <w:r w:rsidRPr="00F85028">
        <w:t xml:space="preserve">is the </w:t>
      </w:r>
      <w:r w:rsidR="005158E8" w:rsidRPr="00F85028">
        <w:t>number of penalty units</w:t>
      </w:r>
      <w:r w:rsidRPr="00F85028">
        <w:t xml:space="preserve"> worked out using the individual fine formula</w:t>
      </w:r>
      <w:r w:rsidR="00ED19C8" w:rsidRPr="00F85028">
        <w:t>, multiplied</w:t>
      </w:r>
      <w:r w:rsidRPr="00F85028">
        <w:t xml:space="preserve"> by 10</w:t>
      </w:r>
      <w:r w:rsidR="00D85604" w:rsidRPr="00F85028">
        <w:t>.</w:t>
      </w:r>
    </w:p>
    <w:p w:rsidR="00A26923" w:rsidRPr="00F85028" w:rsidRDefault="00A26923" w:rsidP="00F85028">
      <w:pPr>
        <w:pStyle w:val="subsection"/>
      </w:pPr>
      <w:r w:rsidRPr="00F85028">
        <w:tab/>
        <w:t>(3)</w:t>
      </w:r>
      <w:r w:rsidRPr="00F85028">
        <w:tab/>
        <w:t>If:</w:t>
      </w:r>
    </w:p>
    <w:p w:rsidR="00A26923" w:rsidRPr="00F85028" w:rsidRDefault="00A26923" w:rsidP="00F85028">
      <w:pPr>
        <w:pStyle w:val="paragraph"/>
      </w:pPr>
      <w:r w:rsidRPr="00F85028">
        <w:tab/>
        <w:t>(a)</w:t>
      </w:r>
      <w:r w:rsidRPr="00F85028">
        <w:tab/>
        <w:t xml:space="preserve">a term of imprisonment is </w:t>
      </w:r>
      <w:r w:rsidR="00FE7FA1" w:rsidRPr="00F85028">
        <w:t xml:space="preserve">the only penalty </w:t>
      </w:r>
      <w:r w:rsidR="00ED19C8" w:rsidRPr="00F85028">
        <w:t>specified</w:t>
      </w:r>
      <w:r w:rsidR="00FE7FA1" w:rsidRPr="00F85028">
        <w:t xml:space="preserve"> </w:t>
      </w:r>
      <w:r w:rsidRPr="00F85028">
        <w:t>for an offence</w:t>
      </w:r>
      <w:r w:rsidR="00B53178" w:rsidRPr="00F85028">
        <w:t>;</w:t>
      </w:r>
      <w:r w:rsidRPr="00F85028">
        <w:t xml:space="preserve"> and</w:t>
      </w:r>
    </w:p>
    <w:p w:rsidR="00A26923" w:rsidRPr="00F85028" w:rsidRDefault="00A26923" w:rsidP="00F85028">
      <w:pPr>
        <w:pStyle w:val="paragraph"/>
      </w:pPr>
      <w:r w:rsidRPr="00F85028">
        <w:tab/>
        <w:t>(b)</w:t>
      </w:r>
      <w:r w:rsidRPr="00F85028">
        <w:tab/>
        <w:t>the term of imprisonment is 10 years or more</w:t>
      </w:r>
      <w:r w:rsidR="00B53178" w:rsidRPr="00F85028">
        <w:t>;</w:t>
      </w:r>
    </w:p>
    <w:p w:rsidR="00A26923" w:rsidRPr="00F85028" w:rsidRDefault="00A26923" w:rsidP="00F85028">
      <w:pPr>
        <w:pStyle w:val="subsection2"/>
      </w:pPr>
      <w:r w:rsidRPr="00F85028">
        <w:t xml:space="preserve">the fine </w:t>
      </w:r>
      <w:r w:rsidR="005158E8" w:rsidRPr="00F85028">
        <w:t xml:space="preserve">mentioned in </w:t>
      </w:r>
      <w:r w:rsidR="00F85028" w:rsidRPr="00F85028">
        <w:t>paragraph (</w:t>
      </w:r>
      <w:r w:rsidR="005158E8" w:rsidRPr="00F85028">
        <w:t xml:space="preserve">1)(b) </w:t>
      </w:r>
      <w:r w:rsidR="00C05B0B" w:rsidRPr="00F85028">
        <w:t>is the greatest</w:t>
      </w:r>
      <w:r w:rsidRPr="00F85028">
        <w:t xml:space="preserve"> of:</w:t>
      </w:r>
    </w:p>
    <w:p w:rsidR="00A26923" w:rsidRPr="00F85028" w:rsidRDefault="00A26923" w:rsidP="00F85028">
      <w:pPr>
        <w:pStyle w:val="paragraph"/>
      </w:pPr>
      <w:r w:rsidRPr="00F85028">
        <w:tab/>
        <w:t>(c)</w:t>
      </w:r>
      <w:r w:rsidRPr="00F85028">
        <w:tab/>
        <w:t>45,000 penalty units; and</w:t>
      </w:r>
    </w:p>
    <w:p w:rsidR="00A26923" w:rsidRPr="00F85028" w:rsidRDefault="00A26923" w:rsidP="00F85028">
      <w:pPr>
        <w:pStyle w:val="paragraph"/>
      </w:pPr>
      <w:r w:rsidRPr="00F85028">
        <w:tab/>
        <w:t>(d)</w:t>
      </w:r>
      <w:r w:rsidRPr="00F85028">
        <w:tab/>
      </w:r>
      <w:r w:rsidR="001E1F90" w:rsidRPr="00F85028">
        <w:t xml:space="preserve">if the court can determine the </w:t>
      </w:r>
      <w:r w:rsidR="00E730D7" w:rsidRPr="00F85028">
        <w:t>benefit derived and detriment avoided</w:t>
      </w:r>
      <w:r w:rsidR="001E1F90" w:rsidRPr="00F85028">
        <w:t xml:space="preserve"> because of the offence—that amount multiplied by 3</w:t>
      </w:r>
      <w:r w:rsidRPr="00F85028">
        <w:t>; and</w:t>
      </w:r>
    </w:p>
    <w:p w:rsidR="00A26923" w:rsidRPr="00F85028" w:rsidRDefault="00A26923" w:rsidP="00F85028">
      <w:pPr>
        <w:pStyle w:val="paragraph"/>
        <w:rPr>
          <w:i/>
        </w:rPr>
      </w:pPr>
      <w:r w:rsidRPr="00F85028">
        <w:tab/>
        <w:t>(e)</w:t>
      </w:r>
      <w:r w:rsidRPr="00F85028">
        <w:tab/>
        <w:t>10% of the annual turnover of the body corporate for the 12</w:t>
      </w:r>
      <w:r w:rsidR="00A47F54">
        <w:noBreakHyphen/>
      </w:r>
      <w:r w:rsidRPr="00F85028">
        <w:t>month period ending at the end of the month in which the body corporate committed, or began committing, the offence</w:t>
      </w:r>
      <w:r w:rsidR="00D85604" w:rsidRPr="00F85028">
        <w:rPr>
          <w:i/>
        </w:rPr>
        <w:t>.</w:t>
      </w:r>
    </w:p>
    <w:p w:rsidR="00067083" w:rsidRPr="00F85028" w:rsidRDefault="00067083" w:rsidP="00F85028">
      <w:pPr>
        <w:pStyle w:val="subsection"/>
      </w:pPr>
      <w:r w:rsidRPr="00F85028">
        <w:tab/>
        <w:t>(</w:t>
      </w:r>
      <w:r w:rsidR="001E1F90" w:rsidRPr="00F85028">
        <w:t>4</w:t>
      </w:r>
      <w:r w:rsidRPr="00F85028">
        <w:t>)</w:t>
      </w:r>
      <w:r w:rsidRPr="00F85028">
        <w:tab/>
        <w:t>This section applies in relation to an offence committed by a body corporate unless there is a contrary intention under this Act in relation to the penalty applicable to the offence</w:t>
      </w:r>
      <w:r w:rsidR="00D85604" w:rsidRPr="00F85028">
        <w:t>.</w:t>
      </w:r>
      <w:r w:rsidR="00376A04" w:rsidRPr="00F85028">
        <w:t xml:space="preserve"> In that case, the </w:t>
      </w:r>
      <w:r w:rsidR="00376A04" w:rsidRPr="00F85028">
        <w:rPr>
          <w:b/>
          <w:i/>
        </w:rPr>
        <w:t>penalty applicable</w:t>
      </w:r>
      <w:r w:rsidR="00376A04" w:rsidRPr="00F85028">
        <w:t xml:space="preserve"> is the penalty specified for the offence</w:t>
      </w:r>
      <w:r w:rsidR="00D85604" w:rsidRPr="00F85028">
        <w:t>.</w:t>
      </w:r>
    </w:p>
    <w:p w:rsidR="001E1F90" w:rsidRPr="00F85028" w:rsidRDefault="00D85604" w:rsidP="00F85028">
      <w:pPr>
        <w:pStyle w:val="ActHead5"/>
      </w:pPr>
      <w:bookmarkStart w:id="130" w:name="_Toc3383422"/>
      <w:r w:rsidRPr="00F85028">
        <w:rPr>
          <w:rStyle w:val="CharSectno"/>
        </w:rPr>
        <w:t>93F</w:t>
      </w:r>
      <w:r w:rsidR="001E1F90" w:rsidRPr="00F85028">
        <w:t xml:space="preserve">  </w:t>
      </w:r>
      <w:r w:rsidR="00304403" w:rsidRPr="00F85028">
        <w:t>Meaning of</w:t>
      </w:r>
      <w:r w:rsidR="001E1F90" w:rsidRPr="00F85028">
        <w:t xml:space="preserve"> </w:t>
      </w:r>
      <w:r w:rsidR="00E730D7" w:rsidRPr="00F85028">
        <w:rPr>
          <w:i/>
        </w:rPr>
        <w:t>benefit derived and detriment avoided</w:t>
      </w:r>
      <w:r w:rsidR="001E1F90" w:rsidRPr="00F85028">
        <w:t xml:space="preserve"> because of an offence</w:t>
      </w:r>
      <w:bookmarkEnd w:id="130"/>
    </w:p>
    <w:p w:rsidR="001E1F90" w:rsidRPr="00F85028" w:rsidRDefault="001E1F90" w:rsidP="00F85028">
      <w:pPr>
        <w:pStyle w:val="subsection"/>
      </w:pPr>
      <w:r w:rsidRPr="00F85028">
        <w:tab/>
      </w:r>
      <w:r w:rsidRPr="00F85028">
        <w:tab/>
        <w:t xml:space="preserve">The </w:t>
      </w:r>
      <w:r w:rsidR="00E730D7" w:rsidRPr="00F85028">
        <w:rPr>
          <w:b/>
          <w:i/>
        </w:rPr>
        <w:t>benefit derived and detriment avoided</w:t>
      </w:r>
      <w:r w:rsidRPr="00F85028">
        <w:t xml:space="preserve"> because of an offence is the sum of:</w:t>
      </w:r>
    </w:p>
    <w:p w:rsidR="001E1F90" w:rsidRPr="00F85028" w:rsidRDefault="001E1F90" w:rsidP="00F85028">
      <w:pPr>
        <w:pStyle w:val="paragraph"/>
      </w:pPr>
      <w:r w:rsidRPr="00F85028">
        <w:tab/>
        <w:t>(a)</w:t>
      </w:r>
      <w:r w:rsidRPr="00F85028">
        <w:tab/>
        <w:t>the total value of all benefits obtained by one or more persons that are reasonably attributable to the commission of the offence; and</w:t>
      </w:r>
    </w:p>
    <w:p w:rsidR="001E1F90" w:rsidRPr="00F85028" w:rsidRDefault="001E1F90" w:rsidP="00F85028">
      <w:pPr>
        <w:pStyle w:val="paragraph"/>
      </w:pPr>
      <w:r w:rsidRPr="00F85028">
        <w:tab/>
        <w:t>(b)</w:t>
      </w:r>
      <w:r w:rsidRPr="00F85028">
        <w:tab/>
        <w:t>the total value of all detriments avoided by one or more persons that are reasonably attributable to the commission of the offence</w:t>
      </w:r>
      <w:r w:rsidR="00D85604" w:rsidRPr="00F85028">
        <w:t>.</w:t>
      </w:r>
    </w:p>
    <w:p w:rsidR="00A26923" w:rsidRPr="00F85028" w:rsidRDefault="00D85604" w:rsidP="00F85028">
      <w:pPr>
        <w:pStyle w:val="ActHead5"/>
      </w:pPr>
      <w:bookmarkStart w:id="131" w:name="_Toc3383423"/>
      <w:r w:rsidRPr="00F85028">
        <w:rPr>
          <w:rStyle w:val="CharSectno"/>
        </w:rPr>
        <w:t>93G</w:t>
      </w:r>
      <w:r w:rsidR="00A26923" w:rsidRPr="00F85028">
        <w:t xml:space="preserve">  Where is the penalty for an offence </w:t>
      </w:r>
      <w:r w:rsidR="00ED19C8" w:rsidRPr="00F85028">
        <w:t>specified</w:t>
      </w:r>
      <w:r w:rsidR="00A26923" w:rsidRPr="00F85028">
        <w:t>?</w:t>
      </w:r>
      <w:bookmarkEnd w:id="131"/>
    </w:p>
    <w:p w:rsidR="00A26923" w:rsidRPr="00F85028" w:rsidRDefault="00A26923" w:rsidP="00F85028">
      <w:pPr>
        <w:pStyle w:val="subsection"/>
      </w:pPr>
      <w:r w:rsidRPr="00F85028">
        <w:tab/>
      </w:r>
      <w:r w:rsidR="00FE7FA1" w:rsidRPr="00F85028">
        <w:t>(1)</w:t>
      </w:r>
      <w:r w:rsidRPr="00F85028">
        <w:tab/>
        <w:t xml:space="preserve">The penalty </w:t>
      </w:r>
      <w:r w:rsidR="00ED19C8" w:rsidRPr="00F85028">
        <w:rPr>
          <w:b/>
          <w:i/>
        </w:rPr>
        <w:t>specified</w:t>
      </w:r>
      <w:r w:rsidRPr="00F85028">
        <w:t xml:space="preserve"> for an offence is the penalty specified for the provision under which the offence is created, or a provision or provisions in which that provision is included</w:t>
      </w:r>
      <w:r w:rsidR="00D85604" w:rsidRPr="00F85028">
        <w:t>.</w:t>
      </w:r>
    </w:p>
    <w:p w:rsidR="00FE7FA1" w:rsidRPr="00F85028" w:rsidRDefault="00FE7FA1" w:rsidP="00F85028">
      <w:pPr>
        <w:pStyle w:val="subsection"/>
      </w:pPr>
      <w:r w:rsidRPr="00F85028">
        <w:tab/>
        <w:t>(2)</w:t>
      </w:r>
      <w:r w:rsidRPr="00F85028">
        <w:tab/>
        <w:t xml:space="preserve">To avoid doubt, a penalty is not </w:t>
      </w:r>
      <w:r w:rsidRPr="00F85028">
        <w:rPr>
          <w:b/>
          <w:i/>
        </w:rPr>
        <w:t xml:space="preserve">specified </w:t>
      </w:r>
      <w:r w:rsidRPr="00F85028">
        <w:t>for an offence if it is a consequence for committing the offence that is not a punishment on conviction for the offence</w:t>
      </w:r>
      <w:r w:rsidR="00D85604" w:rsidRPr="00F85028">
        <w:t>.</w:t>
      </w:r>
    </w:p>
    <w:p w:rsidR="00FE7FA1" w:rsidRPr="00F85028" w:rsidRDefault="00FE7FA1" w:rsidP="00F85028">
      <w:pPr>
        <w:pStyle w:val="subsection"/>
      </w:pPr>
      <w:r w:rsidRPr="00F85028">
        <w:tab/>
        <w:t>(3)</w:t>
      </w:r>
      <w:r w:rsidRPr="00F85028">
        <w:tab/>
        <w:t xml:space="preserve">Without limiting </w:t>
      </w:r>
      <w:r w:rsidR="00F85028" w:rsidRPr="00F85028">
        <w:t>subsection (</w:t>
      </w:r>
      <w:r w:rsidRPr="00F85028">
        <w:t>2), each of the following is a consequence for committing an offence that is not a punishment on conviction for the offence:</w:t>
      </w:r>
    </w:p>
    <w:p w:rsidR="00FE7FA1" w:rsidRPr="00F85028" w:rsidRDefault="00FE7FA1" w:rsidP="00F85028">
      <w:pPr>
        <w:pStyle w:val="paragraph"/>
      </w:pPr>
      <w:r w:rsidRPr="00F85028">
        <w:tab/>
        <w:t>(a)</w:t>
      </w:r>
      <w:r w:rsidRPr="00F85028">
        <w:tab/>
        <w:t xml:space="preserve">the </w:t>
      </w:r>
      <w:r w:rsidR="00B662BD" w:rsidRPr="00F85028">
        <w:t>availability</w:t>
      </w:r>
      <w:r w:rsidRPr="00F85028">
        <w:t xml:space="preserve"> of a pecuniary penalty order for the contravention of a civil penalty provision that relates to the same conduct as that which gave rise to the offence;</w:t>
      </w:r>
    </w:p>
    <w:p w:rsidR="00FE7FA1" w:rsidRPr="00F85028" w:rsidRDefault="00FE7FA1" w:rsidP="00F85028">
      <w:pPr>
        <w:pStyle w:val="paragraph"/>
      </w:pPr>
      <w:r w:rsidRPr="00F85028">
        <w:tab/>
        <w:t>(b)</w:t>
      </w:r>
      <w:r w:rsidRPr="00F85028">
        <w:tab/>
        <w:t>the availability of an infringement notice in relation to an alleged commission of the offence;</w:t>
      </w:r>
    </w:p>
    <w:p w:rsidR="00FE7FA1" w:rsidRPr="00F85028" w:rsidRDefault="00FE7FA1" w:rsidP="00F85028">
      <w:pPr>
        <w:pStyle w:val="paragraph"/>
      </w:pPr>
      <w:r w:rsidRPr="00F85028">
        <w:tab/>
        <w:t>(c)</w:t>
      </w:r>
      <w:r w:rsidRPr="00F85028">
        <w:tab/>
        <w:t>the availability of administrative consequences as a result of the commission of the offence, such as:</w:t>
      </w:r>
    </w:p>
    <w:p w:rsidR="00FE7FA1" w:rsidRPr="00F85028" w:rsidRDefault="00FE7FA1" w:rsidP="00F85028">
      <w:pPr>
        <w:pStyle w:val="paragraphsub"/>
      </w:pPr>
      <w:r w:rsidRPr="00F85028">
        <w:tab/>
        <w:t>(i)</w:t>
      </w:r>
      <w:r w:rsidRPr="00F85028">
        <w:tab/>
        <w:t>disqualification from any office; or</w:t>
      </w:r>
    </w:p>
    <w:p w:rsidR="00FE7FA1" w:rsidRPr="00F85028" w:rsidRDefault="00FE7FA1" w:rsidP="00F85028">
      <w:pPr>
        <w:pStyle w:val="paragraphsub"/>
      </w:pPr>
      <w:r w:rsidRPr="00F85028">
        <w:tab/>
        <w:t>(ii)</w:t>
      </w:r>
      <w:r w:rsidRPr="00F85028">
        <w:tab/>
        <w:t>consequences in relation to a licence; or</w:t>
      </w:r>
    </w:p>
    <w:p w:rsidR="00FE7FA1" w:rsidRPr="00F85028" w:rsidRDefault="00FE7FA1" w:rsidP="00F85028">
      <w:pPr>
        <w:pStyle w:val="paragraphsub"/>
      </w:pPr>
      <w:r w:rsidRPr="00F85028">
        <w:tab/>
        <w:t>(ii</w:t>
      </w:r>
      <w:r w:rsidR="00276A83" w:rsidRPr="00F85028">
        <w:t>i</w:t>
      </w:r>
      <w:r w:rsidRPr="00F85028">
        <w:t>)</w:t>
      </w:r>
      <w:r w:rsidRPr="00F85028">
        <w:tab/>
        <w:t>other actions that may be taken by ASIC under the Corporations legislation;</w:t>
      </w:r>
    </w:p>
    <w:p w:rsidR="00A40944" w:rsidRPr="00F85028" w:rsidRDefault="00A40944" w:rsidP="00F85028">
      <w:pPr>
        <w:pStyle w:val="paragraph"/>
      </w:pPr>
      <w:r w:rsidRPr="00F85028">
        <w:tab/>
        <w:t>(d)</w:t>
      </w:r>
      <w:r w:rsidRPr="00F85028">
        <w:tab/>
        <w:t>the availability under any law of the Commonwealth or of a State or Territory (including the general law) of an order to refund money, pay compensation, relinquish a benefit or make any other payment if the offence is committed;</w:t>
      </w:r>
    </w:p>
    <w:p w:rsidR="00A40944" w:rsidRPr="00F85028" w:rsidRDefault="00A40944" w:rsidP="00F85028">
      <w:pPr>
        <w:pStyle w:val="paragraph"/>
      </w:pPr>
      <w:r w:rsidRPr="00F85028">
        <w:tab/>
        <w:t>(e)</w:t>
      </w:r>
      <w:r w:rsidRPr="00F85028">
        <w:tab/>
        <w:t>the availability under any law of the Commonwealth or of a State or Territory (including the general law) of an injunction or any other order directing a person to take, or refrain from taking, action if the offence is committed</w:t>
      </w:r>
      <w:r w:rsidR="00D85604" w:rsidRPr="00F85028">
        <w:t>.</w:t>
      </w:r>
    </w:p>
    <w:p w:rsidR="00A26923" w:rsidRPr="00F85028" w:rsidRDefault="00D85604" w:rsidP="00F85028">
      <w:pPr>
        <w:pStyle w:val="ActHead5"/>
      </w:pPr>
      <w:bookmarkStart w:id="132" w:name="_Toc3383424"/>
      <w:r w:rsidRPr="00F85028">
        <w:rPr>
          <w:rStyle w:val="CharSectno"/>
        </w:rPr>
        <w:t>93H</w:t>
      </w:r>
      <w:r w:rsidR="00A26923" w:rsidRPr="00F85028">
        <w:t xml:space="preserve">  If no penalty is </w:t>
      </w:r>
      <w:r w:rsidR="00ED19C8" w:rsidRPr="00F85028">
        <w:t>specified</w:t>
      </w:r>
      <w:bookmarkEnd w:id="132"/>
    </w:p>
    <w:p w:rsidR="00A26923" w:rsidRPr="00F85028" w:rsidRDefault="00A26923" w:rsidP="00F85028">
      <w:pPr>
        <w:pStyle w:val="subsection"/>
      </w:pPr>
      <w:r w:rsidRPr="00F85028">
        <w:tab/>
      </w:r>
      <w:r w:rsidRPr="00F85028">
        <w:tab/>
        <w:t xml:space="preserve">If no penalty is </w:t>
      </w:r>
      <w:r w:rsidR="00ED19C8" w:rsidRPr="00F85028">
        <w:t>specified</w:t>
      </w:r>
      <w:r w:rsidRPr="00F85028">
        <w:t xml:space="preserve"> for an offence:</w:t>
      </w:r>
    </w:p>
    <w:p w:rsidR="00A26923" w:rsidRPr="00F85028" w:rsidRDefault="00A26923" w:rsidP="00F85028">
      <w:pPr>
        <w:pStyle w:val="paragraph"/>
      </w:pPr>
      <w:r w:rsidRPr="00F85028">
        <w:tab/>
        <w:t>(a)</w:t>
      </w:r>
      <w:r w:rsidRPr="00F85028">
        <w:tab/>
        <w:t>the offence is an offence of strict liability; and</w:t>
      </w:r>
    </w:p>
    <w:p w:rsidR="00A26923" w:rsidRPr="00F85028" w:rsidRDefault="00A26923" w:rsidP="00F85028">
      <w:pPr>
        <w:pStyle w:val="paragraph"/>
      </w:pPr>
      <w:r w:rsidRPr="00F85028">
        <w:tab/>
        <w:t>(b)</w:t>
      </w:r>
      <w:r w:rsidRPr="00F85028">
        <w:tab/>
        <w:t>20 penalty units</w:t>
      </w:r>
      <w:r w:rsidR="00ED19C8" w:rsidRPr="00F85028">
        <w:t xml:space="preserve"> is taken to be the penalty specified for the offence</w:t>
      </w:r>
      <w:r w:rsidR="00D85604" w:rsidRPr="00F85028">
        <w:t>.</w:t>
      </w:r>
    </w:p>
    <w:p w:rsidR="00A26923" w:rsidRPr="00F85028" w:rsidRDefault="004A42EE" w:rsidP="00F85028">
      <w:pPr>
        <w:pStyle w:val="ItemHead"/>
      </w:pPr>
      <w:r w:rsidRPr="00F85028">
        <w:t>40</w:t>
      </w:r>
      <w:r w:rsidR="00A26923" w:rsidRPr="00F85028">
        <w:t xml:space="preserve">  Subsection</w:t>
      </w:r>
      <w:r w:rsidR="00F85028" w:rsidRPr="00F85028">
        <w:t> </w:t>
      </w:r>
      <w:r w:rsidR="00A26923" w:rsidRPr="00F85028">
        <w:t>125(3) (penalty)</w:t>
      </w:r>
    </w:p>
    <w:p w:rsidR="00A26923" w:rsidRPr="00F85028" w:rsidRDefault="00A26923" w:rsidP="00F85028">
      <w:pPr>
        <w:pStyle w:val="Item"/>
      </w:pPr>
      <w:r w:rsidRPr="00F85028">
        <w:t>Repeal the penalty, substitute:</w:t>
      </w:r>
    </w:p>
    <w:p w:rsidR="00A26923" w:rsidRPr="00F85028" w:rsidRDefault="00A26923" w:rsidP="00F85028">
      <w:pPr>
        <w:pStyle w:val="Penalty"/>
      </w:pPr>
      <w:r w:rsidRPr="00F85028">
        <w:t>Penalty:</w:t>
      </w:r>
      <w:r w:rsidRPr="00F85028">
        <w:tab/>
        <w:t>1 year imprisonment</w:t>
      </w:r>
      <w:r w:rsidR="00D85604" w:rsidRPr="00F85028">
        <w:t>.</w:t>
      </w:r>
    </w:p>
    <w:p w:rsidR="00A26923" w:rsidRPr="00F85028" w:rsidRDefault="004A42EE" w:rsidP="00F85028">
      <w:pPr>
        <w:pStyle w:val="ItemHead"/>
      </w:pPr>
      <w:r w:rsidRPr="00F85028">
        <w:t>41</w:t>
      </w:r>
      <w:r w:rsidR="00A26923" w:rsidRPr="00F85028">
        <w:t xml:space="preserve">  Subsections</w:t>
      </w:r>
      <w:r w:rsidR="00F85028" w:rsidRPr="00F85028">
        <w:t> </w:t>
      </w:r>
      <w:r w:rsidR="00A26923" w:rsidRPr="00F85028">
        <w:t>127(4E), (4EA), (4EB)</w:t>
      </w:r>
      <w:r w:rsidR="00B53178" w:rsidRPr="00F85028">
        <w:t xml:space="preserve"> and</w:t>
      </w:r>
      <w:r w:rsidR="00A26923" w:rsidRPr="00F85028">
        <w:t xml:space="preserve"> (4F) (penalty)</w:t>
      </w:r>
    </w:p>
    <w:p w:rsidR="00A26923" w:rsidRPr="00F85028" w:rsidRDefault="00A26923" w:rsidP="00F85028">
      <w:pPr>
        <w:pStyle w:val="Item"/>
      </w:pPr>
      <w:r w:rsidRPr="00F85028">
        <w:t>Repeal the penalty, substitute:</w:t>
      </w:r>
    </w:p>
    <w:p w:rsidR="00A26923" w:rsidRPr="00F85028" w:rsidRDefault="00A26923" w:rsidP="00F85028">
      <w:pPr>
        <w:pStyle w:val="Penalty"/>
      </w:pPr>
      <w:r w:rsidRPr="00F85028">
        <w:t>Penalty:</w:t>
      </w:r>
      <w:r w:rsidRPr="00F85028">
        <w:tab/>
        <w:t>2 years imprisonment</w:t>
      </w:r>
      <w:r w:rsidR="00D85604" w:rsidRPr="00F85028">
        <w:t>.</w:t>
      </w:r>
    </w:p>
    <w:p w:rsidR="00A26923" w:rsidRPr="00F85028" w:rsidRDefault="004A42EE" w:rsidP="00F85028">
      <w:pPr>
        <w:pStyle w:val="ItemHead"/>
      </w:pPr>
      <w:r w:rsidRPr="00F85028">
        <w:t>42</w:t>
      </w:r>
      <w:r w:rsidR="00A26923" w:rsidRPr="00F85028">
        <w:t xml:space="preserve">  Subsection</w:t>
      </w:r>
      <w:r w:rsidR="00F85028" w:rsidRPr="00F85028">
        <w:t> </w:t>
      </w:r>
      <w:r w:rsidR="00A26923" w:rsidRPr="00F85028">
        <w:t>198(1) (penalty)</w:t>
      </w:r>
    </w:p>
    <w:p w:rsidR="00A26923" w:rsidRPr="00F85028" w:rsidRDefault="00A26923" w:rsidP="00F85028">
      <w:pPr>
        <w:pStyle w:val="Item"/>
      </w:pPr>
      <w:r w:rsidRPr="00F85028">
        <w:t>Repeal the penalty, substitute:</w:t>
      </w:r>
    </w:p>
    <w:p w:rsidR="00A26923" w:rsidRPr="00F85028" w:rsidRDefault="00A26923" w:rsidP="00F85028">
      <w:pPr>
        <w:pStyle w:val="Penalty"/>
      </w:pPr>
      <w:r w:rsidRPr="00F85028">
        <w:t>Penalty:</w:t>
      </w:r>
      <w:r w:rsidRPr="00F85028">
        <w:tab/>
        <w:t>30 penalty units</w:t>
      </w:r>
      <w:r w:rsidR="00D85604" w:rsidRPr="00F85028">
        <w:t>.</w:t>
      </w:r>
    </w:p>
    <w:p w:rsidR="00A26923" w:rsidRPr="00F85028" w:rsidRDefault="004A42EE" w:rsidP="00F85028">
      <w:pPr>
        <w:pStyle w:val="ItemHead"/>
      </w:pPr>
      <w:r w:rsidRPr="00F85028">
        <w:t>43</w:t>
      </w:r>
      <w:r w:rsidR="00A26923" w:rsidRPr="00F85028">
        <w:t xml:space="preserve">  Subsection</w:t>
      </w:r>
      <w:r w:rsidR="00F85028" w:rsidRPr="00F85028">
        <w:t> </w:t>
      </w:r>
      <w:r w:rsidR="00A26923" w:rsidRPr="00F85028">
        <w:t>199(1) (penalty)</w:t>
      </w:r>
    </w:p>
    <w:p w:rsidR="00A26923" w:rsidRPr="00F85028" w:rsidRDefault="00A26923" w:rsidP="00F85028">
      <w:pPr>
        <w:pStyle w:val="Item"/>
      </w:pPr>
      <w:r w:rsidRPr="00F85028">
        <w:t>Repeal the penalty, substitute:</w:t>
      </w:r>
    </w:p>
    <w:p w:rsidR="00A26923" w:rsidRPr="00F85028" w:rsidRDefault="00A26923" w:rsidP="00F85028">
      <w:pPr>
        <w:pStyle w:val="Penalty"/>
      </w:pPr>
      <w:r w:rsidRPr="00F85028">
        <w:t>Penalty:</w:t>
      </w:r>
      <w:r w:rsidRPr="00F85028">
        <w:tab/>
        <w:t>3 months imprisonment</w:t>
      </w:r>
      <w:r w:rsidR="00D85604" w:rsidRPr="00F85028">
        <w:t>.</w:t>
      </w:r>
    </w:p>
    <w:p w:rsidR="00A26923" w:rsidRPr="00F85028" w:rsidRDefault="004A42EE" w:rsidP="00F85028">
      <w:pPr>
        <w:pStyle w:val="ItemHead"/>
      </w:pPr>
      <w:r w:rsidRPr="00F85028">
        <w:t>44</w:t>
      </w:r>
      <w:r w:rsidR="00A26923" w:rsidRPr="00F85028">
        <w:t xml:space="preserve">  Subsection</w:t>
      </w:r>
      <w:r w:rsidR="00F85028" w:rsidRPr="00F85028">
        <w:t> </w:t>
      </w:r>
      <w:r w:rsidR="00A26923" w:rsidRPr="00F85028">
        <w:t>200(1) (penalty)</w:t>
      </w:r>
    </w:p>
    <w:p w:rsidR="00A26923" w:rsidRPr="00F85028" w:rsidRDefault="00A26923" w:rsidP="00F85028">
      <w:pPr>
        <w:pStyle w:val="Item"/>
      </w:pPr>
      <w:r w:rsidRPr="00F85028">
        <w:t>Repeal the penalty, substitute:</w:t>
      </w:r>
    </w:p>
    <w:p w:rsidR="00A26923" w:rsidRPr="00F85028" w:rsidRDefault="00A26923" w:rsidP="00F85028">
      <w:pPr>
        <w:pStyle w:val="Penalty"/>
      </w:pPr>
      <w:r w:rsidRPr="00F85028">
        <w:t>Penalty:</w:t>
      </w:r>
      <w:r w:rsidRPr="00F85028">
        <w:tab/>
        <w:t>1 year imprisonment</w:t>
      </w:r>
      <w:r w:rsidR="00D85604" w:rsidRPr="00F85028">
        <w:t>.</w:t>
      </w:r>
    </w:p>
    <w:p w:rsidR="00A26923" w:rsidRPr="00F85028" w:rsidRDefault="004A42EE" w:rsidP="00F85028">
      <w:pPr>
        <w:pStyle w:val="ItemHead"/>
      </w:pPr>
      <w:r w:rsidRPr="00F85028">
        <w:t>45</w:t>
      </w:r>
      <w:r w:rsidR="00A26923" w:rsidRPr="00F85028">
        <w:t xml:space="preserve">  Subsection</w:t>
      </w:r>
      <w:r w:rsidR="00F85028" w:rsidRPr="00F85028">
        <w:t> </w:t>
      </w:r>
      <w:r w:rsidR="00A26923" w:rsidRPr="00F85028">
        <w:t>200(2) (penalty)</w:t>
      </w:r>
    </w:p>
    <w:p w:rsidR="00A26923" w:rsidRPr="00F85028" w:rsidRDefault="00A26923" w:rsidP="00F85028">
      <w:pPr>
        <w:pStyle w:val="Item"/>
      </w:pPr>
      <w:r w:rsidRPr="00F85028">
        <w:t>Repeal the penalty, substitute:</w:t>
      </w:r>
    </w:p>
    <w:p w:rsidR="00A26923" w:rsidRPr="00F85028" w:rsidRDefault="00A26923" w:rsidP="00F85028">
      <w:pPr>
        <w:pStyle w:val="Penalty"/>
      </w:pPr>
      <w:r w:rsidRPr="00F85028">
        <w:t>Penalty:</w:t>
      </w:r>
      <w:r w:rsidRPr="00F85028">
        <w:tab/>
        <w:t>120 penalty units</w:t>
      </w:r>
      <w:r w:rsidR="00D85604" w:rsidRPr="00F85028">
        <w:t>.</w:t>
      </w:r>
    </w:p>
    <w:p w:rsidR="00A26923" w:rsidRPr="00F85028" w:rsidRDefault="004A42EE" w:rsidP="00F85028">
      <w:pPr>
        <w:pStyle w:val="ItemHead"/>
      </w:pPr>
      <w:r w:rsidRPr="00F85028">
        <w:t>46</w:t>
      </w:r>
      <w:r w:rsidR="00A26923" w:rsidRPr="00F85028">
        <w:t xml:space="preserve">  Subsection</w:t>
      </w:r>
      <w:r w:rsidR="00F85028" w:rsidRPr="00F85028">
        <w:t> </w:t>
      </w:r>
      <w:r w:rsidR="00A26923" w:rsidRPr="00F85028">
        <w:t>216(7)</w:t>
      </w:r>
      <w:r w:rsidR="00B53178" w:rsidRPr="00F85028">
        <w:t xml:space="preserve"> (penalty)</w:t>
      </w:r>
    </w:p>
    <w:p w:rsidR="00B53178" w:rsidRPr="00F85028" w:rsidRDefault="00B53178" w:rsidP="00F85028">
      <w:pPr>
        <w:pStyle w:val="Item"/>
      </w:pPr>
      <w:r w:rsidRPr="00F85028">
        <w:t>Repeal the penalty, substitute:</w:t>
      </w:r>
    </w:p>
    <w:p w:rsidR="00A26923" w:rsidRPr="00F85028" w:rsidRDefault="00A26923" w:rsidP="00F85028">
      <w:pPr>
        <w:pStyle w:val="Penalty"/>
      </w:pPr>
      <w:r w:rsidRPr="00F85028">
        <w:t>Penalty:</w:t>
      </w:r>
      <w:r w:rsidRPr="00F85028">
        <w:tab/>
        <w:t>30 penalty units</w:t>
      </w:r>
      <w:r w:rsidR="00D85604" w:rsidRPr="00F85028">
        <w:t>.</w:t>
      </w:r>
    </w:p>
    <w:p w:rsidR="00A26923" w:rsidRPr="00F85028" w:rsidRDefault="004A42EE" w:rsidP="00F85028">
      <w:pPr>
        <w:pStyle w:val="ItemHead"/>
      </w:pPr>
      <w:r w:rsidRPr="00F85028">
        <w:t>47</w:t>
      </w:r>
      <w:r w:rsidR="00A26923" w:rsidRPr="00F85028">
        <w:t xml:space="preserve">  Subsection</w:t>
      </w:r>
      <w:r w:rsidR="00F85028" w:rsidRPr="00F85028">
        <w:t> </w:t>
      </w:r>
      <w:r w:rsidR="00A26923" w:rsidRPr="00F85028">
        <w:t>219(4) (penalty)</w:t>
      </w:r>
    </w:p>
    <w:p w:rsidR="00A26923" w:rsidRPr="00F85028" w:rsidRDefault="00A26923" w:rsidP="00F85028">
      <w:pPr>
        <w:pStyle w:val="Item"/>
      </w:pPr>
      <w:r w:rsidRPr="00F85028">
        <w:t>Repeal the penalty, substitute:</w:t>
      </w:r>
    </w:p>
    <w:p w:rsidR="00A26923" w:rsidRPr="00F85028" w:rsidRDefault="00A26923" w:rsidP="00F85028">
      <w:pPr>
        <w:pStyle w:val="Penalty"/>
      </w:pPr>
      <w:r w:rsidRPr="00F85028">
        <w:t>Penalty:</w:t>
      </w:r>
      <w:r w:rsidRPr="00F85028">
        <w:tab/>
        <w:t>3 months imprisonment</w:t>
      </w:r>
      <w:r w:rsidR="00D85604" w:rsidRPr="00F85028">
        <w:t>.</w:t>
      </w:r>
    </w:p>
    <w:p w:rsidR="00A26923" w:rsidRPr="00F85028" w:rsidRDefault="004A42EE" w:rsidP="00F85028">
      <w:pPr>
        <w:pStyle w:val="ItemHead"/>
      </w:pPr>
      <w:r w:rsidRPr="00F85028">
        <w:t>48</w:t>
      </w:r>
      <w:r w:rsidR="00A26923" w:rsidRPr="00F85028">
        <w:t xml:space="preserve">  Subsection</w:t>
      </w:r>
      <w:r w:rsidR="00F85028" w:rsidRPr="00F85028">
        <w:t> </w:t>
      </w:r>
      <w:r w:rsidR="00A26923" w:rsidRPr="00F85028">
        <w:t>220(1) (penalty)</w:t>
      </w:r>
    </w:p>
    <w:p w:rsidR="00A26923" w:rsidRPr="00F85028" w:rsidRDefault="00A26923" w:rsidP="00F85028">
      <w:pPr>
        <w:pStyle w:val="Item"/>
      </w:pPr>
      <w:r w:rsidRPr="00F85028">
        <w:t>Repeal the penalty, substitute:</w:t>
      </w:r>
    </w:p>
    <w:p w:rsidR="00A26923" w:rsidRPr="00F85028" w:rsidRDefault="00A26923" w:rsidP="00F85028">
      <w:pPr>
        <w:pStyle w:val="Penalty"/>
      </w:pPr>
      <w:r w:rsidRPr="00F85028">
        <w:t>Penalty:</w:t>
      </w:r>
      <w:r w:rsidRPr="00F85028">
        <w:tab/>
        <w:t>3 months imprisonment</w:t>
      </w:r>
      <w:r w:rsidR="00D85604" w:rsidRPr="00F85028">
        <w:t>.</w:t>
      </w:r>
    </w:p>
    <w:p w:rsidR="00A26923" w:rsidRPr="00F85028" w:rsidRDefault="004A42EE" w:rsidP="00F85028">
      <w:pPr>
        <w:pStyle w:val="ItemHead"/>
      </w:pPr>
      <w:r w:rsidRPr="00F85028">
        <w:t>49</w:t>
      </w:r>
      <w:r w:rsidR="00A26923" w:rsidRPr="00F85028">
        <w:t xml:space="preserve">  Subsection</w:t>
      </w:r>
      <w:r w:rsidR="00F85028" w:rsidRPr="00F85028">
        <w:t> </w:t>
      </w:r>
      <w:r w:rsidR="00A26923" w:rsidRPr="00F85028">
        <w:t>220(2) (penalty)</w:t>
      </w:r>
    </w:p>
    <w:p w:rsidR="00A26923" w:rsidRPr="00F85028" w:rsidRDefault="00A26923" w:rsidP="00F85028">
      <w:pPr>
        <w:pStyle w:val="Item"/>
      </w:pPr>
      <w:r w:rsidRPr="00F85028">
        <w:t>Repeal the penalty, substitute:</w:t>
      </w:r>
    </w:p>
    <w:p w:rsidR="00A26923" w:rsidRPr="00F85028" w:rsidRDefault="00A26923" w:rsidP="00F85028">
      <w:pPr>
        <w:pStyle w:val="Penalty"/>
      </w:pPr>
      <w:r w:rsidRPr="00F85028">
        <w:t>Penalty:</w:t>
      </w:r>
      <w:r w:rsidRPr="00F85028">
        <w:tab/>
        <w:t>30 penalty units</w:t>
      </w:r>
      <w:r w:rsidR="00D85604" w:rsidRPr="00F85028">
        <w:t>.</w:t>
      </w:r>
    </w:p>
    <w:p w:rsidR="00A26923" w:rsidRPr="00F85028" w:rsidRDefault="004A42EE" w:rsidP="00F85028">
      <w:pPr>
        <w:pStyle w:val="ItemHead"/>
      </w:pPr>
      <w:r w:rsidRPr="00F85028">
        <w:t>50</w:t>
      </w:r>
      <w:r w:rsidR="00475759" w:rsidRPr="00F85028">
        <w:t xml:space="preserve">  </w:t>
      </w:r>
      <w:r w:rsidR="00A26923" w:rsidRPr="00F85028">
        <w:t>Subsection</w:t>
      </w:r>
      <w:r w:rsidR="00F85028" w:rsidRPr="00F85028">
        <w:t> </w:t>
      </w:r>
      <w:r w:rsidR="00A26923" w:rsidRPr="00F85028">
        <w:t>225A(9) (penalty)</w:t>
      </w:r>
    </w:p>
    <w:p w:rsidR="00A26923" w:rsidRPr="00F85028" w:rsidRDefault="00A26923" w:rsidP="00F85028">
      <w:pPr>
        <w:pStyle w:val="Item"/>
      </w:pPr>
      <w:r w:rsidRPr="00F85028">
        <w:t>Repeal the penalty, substitute:</w:t>
      </w:r>
    </w:p>
    <w:p w:rsidR="00A26923" w:rsidRPr="00F85028" w:rsidRDefault="00A26923" w:rsidP="00F85028">
      <w:pPr>
        <w:pStyle w:val="Penalty"/>
      </w:pPr>
      <w:r w:rsidRPr="00F85028">
        <w:t>Penalty:</w:t>
      </w:r>
      <w:r w:rsidRPr="00F85028">
        <w:tab/>
        <w:t>20 penalty units</w:t>
      </w:r>
      <w:r w:rsidR="00D85604" w:rsidRPr="00F85028">
        <w:t>.</w:t>
      </w:r>
    </w:p>
    <w:p w:rsidR="009F41DF" w:rsidRPr="00F85028" w:rsidRDefault="009F41DF" w:rsidP="00F85028">
      <w:pPr>
        <w:pStyle w:val="ActHead7"/>
        <w:pageBreakBefore/>
      </w:pPr>
      <w:bookmarkStart w:id="133" w:name="_Toc3383425"/>
      <w:r w:rsidRPr="00F85028">
        <w:rPr>
          <w:rStyle w:val="CharAmPartNo"/>
        </w:rPr>
        <w:t>Part</w:t>
      </w:r>
      <w:r w:rsidR="00F85028" w:rsidRPr="00F85028">
        <w:rPr>
          <w:rStyle w:val="CharAmPartNo"/>
        </w:rPr>
        <w:t> </w:t>
      </w:r>
      <w:r w:rsidRPr="00F85028">
        <w:rPr>
          <w:rStyle w:val="CharAmPartNo"/>
        </w:rPr>
        <w:t>2</w:t>
      </w:r>
      <w:r w:rsidRPr="00F85028">
        <w:t>—</w:t>
      </w:r>
      <w:r w:rsidRPr="00F85028">
        <w:rPr>
          <w:rStyle w:val="CharAmPartText"/>
        </w:rPr>
        <w:t>Application and transitional provisions</w:t>
      </w:r>
      <w:bookmarkEnd w:id="133"/>
    </w:p>
    <w:p w:rsidR="009F41DF" w:rsidRPr="00F85028" w:rsidRDefault="009F41DF" w:rsidP="00F85028">
      <w:pPr>
        <w:pStyle w:val="ActHead9"/>
        <w:rPr>
          <w:i w:val="0"/>
        </w:rPr>
      </w:pPr>
      <w:bookmarkStart w:id="134" w:name="_Toc3383426"/>
      <w:r w:rsidRPr="00F85028">
        <w:t>Australian Securities and Investments Commission Act 2001</w:t>
      </w:r>
      <w:bookmarkEnd w:id="134"/>
    </w:p>
    <w:p w:rsidR="009F41DF" w:rsidRPr="00F85028" w:rsidRDefault="004A42EE" w:rsidP="00F85028">
      <w:pPr>
        <w:pStyle w:val="ItemHead"/>
      </w:pPr>
      <w:r w:rsidRPr="00F85028">
        <w:t>51</w:t>
      </w:r>
      <w:r w:rsidR="009F41DF" w:rsidRPr="00F85028">
        <w:t xml:space="preserve">  In the appropriate position</w:t>
      </w:r>
    </w:p>
    <w:p w:rsidR="009F41DF" w:rsidRPr="00F85028" w:rsidRDefault="009F41DF" w:rsidP="00F85028">
      <w:pPr>
        <w:pStyle w:val="Item"/>
      </w:pPr>
      <w:r w:rsidRPr="00F85028">
        <w:t>Insert:</w:t>
      </w:r>
    </w:p>
    <w:p w:rsidR="009F41DF" w:rsidRPr="00F85028" w:rsidRDefault="009F41DF" w:rsidP="00F85028">
      <w:pPr>
        <w:pStyle w:val="ActHead2"/>
      </w:pPr>
      <w:bookmarkStart w:id="135" w:name="_Toc3383427"/>
      <w:r w:rsidRPr="00F85028">
        <w:rPr>
          <w:rStyle w:val="CharPartNo"/>
        </w:rPr>
        <w:t>Part</w:t>
      </w:r>
      <w:r w:rsidR="00F85028" w:rsidRPr="00F85028">
        <w:rPr>
          <w:rStyle w:val="CharPartNo"/>
        </w:rPr>
        <w:t> </w:t>
      </w:r>
      <w:r w:rsidRPr="00F85028">
        <w:rPr>
          <w:rStyle w:val="CharPartNo"/>
        </w:rPr>
        <w:t>27</w:t>
      </w:r>
      <w:r w:rsidRPr="00F85028">
        <w:t>—</w:t>
      </w:r>
      <w:r w:rsidRPr="00F85028">
        <w:rPr>
          <w:rStyle w:val="CharPartText"/>
        </w:rPr>
        <w:t>Application and transitional provisions relating to the Treasury Laws Amendment (Strengthening Corporate and Financial Sector Penalties) Act 201</w:t>
      </w:r>
      <w:r w:rsidR="003D39DF">
        <w:rPr>
          <w:rStyle w:val="CharPartText"/>
        </w:rPr>
        <w:t>9</w:t>
      </w:r>
      <w:bookmarkEnd w:id="135"/>
    </w:p>
    <w:p w:rsidR="009F41DF" w:rsidRPr="00F85028" w:rsidRDefault="009F41DF" w:rsidP="00F85028">
      <w:pPr>
        <w:pStyle w:val="Header"/>
      </w:pPr>
      <w:r w:rsidRPr="00F85028">
        <w:rPr>
          <w:rStyle w:val="CharDivNo"/>
        </w:rPr>
        <w:t xml:space="preserve"> </w:t>
      </w:r>
      <w:r w:rsidRPr="00F85028">
        <w:rPr>
          <w:rStyle w:val="CharDivText"/>
        </w:rPr>
        <w:t xml:space="preserve"> </w:t>
      </w:r>
    </w:p>
    <w:p w:rsidR="009F41DF" w:rsidRPr="00F85028" w:rsidRDefault="009F41DF" w:rsidP="00F85028">
      <w:pPr>
        <w:pStyle w:val="ActHead5"/>
      </w:pPr>
      <w:bookmarkStart w:id="136" w:name="_Toc3383428"/>
      <w:r w:rsidRPr="00F85028">
        <w:rPr>
          <w:rStyle w:val="CharSectno"/>
        </w:rPr>
        <w:t>320</w:t>
      </w:r>
      <w:r w:rsidRPr="00F85028">
        <w:t xml:space="preserve">  Definitions</w:t>
      </w:r>
      <w:bookmarkEnd w:id="136"/>
    </w:p>
    <w:p w:rsidR="009F41DF" w:rsidRPr="00F85028" w:rsidRDefault="009F41DF" w:rsidP="00F85028">
      <w:pPr>
        <w:pStyle w:val="subsection"/>
      </w:pPr>
      <w:r w:rsidRPr="00F85028">
        <w:tab/>
      </w:r>
      <w:r w:rsidRPr="00F85028">
        <w:tab/>
        <w:t>In this Part:</w:t>
      </w:r>
    </w:p>
    <w:p w:rsidR="009F41DF" w:rsidRPr="00F85028" w:rsidRDefault="009F41DF" w:rsidP="00F85028">
      <w:pPr>
        <w:pStyle w:val="Definition"/>
      </w:pPr>
      <w:r w:rsidRPr="00F85028">
        <w:rPr>
          <w:b/>
          <w:i/>
        </w:rPr>
        <w:t>amending Act</w:t>
      </w:r>
      <w:r w:rsidRPr="00F85028">
        <w:t xml:space="preserve"> means the </w:t>
      </w:r>
      <w:r w:rsidRPr="00F85028">
        <w:rPr>
          <w:i/>
        </w:rPr>
        <w:t>Treasury Laws Amendment (Strengthening Corporate and Financial Sector Penalties) Act 201</w:t>
      </w:r>
      <w:r w:rsidR="003D39DF">
        <w:rPr>
          <w:i/>
        </w:rPr>
        <w:t>9</w:t>
      </w:r>
      <w:r w:rsidR="00D85604" w:rsidRPr="00F85028">
        <w:t>.</w:t>
      </w:r>
    </w:p>
    <w:p w:rsidR="009F41DF" w:rsidRPr="00F85028" w:rsidRDefault="009F41DF" w:rsidP="00F85028">
      <w:pPr>
        <w:pStyle w:val="Definition"/>
      </w:pPr>
      <w:r w:rsidRPr="00F85028">
        <w:rPr>
          <w:b/>
          <w:i/>
        </w:rPr>
        <w:t>commencement day</w:t>
      </w:r>
      <w:r w:rsidRPr="00F85028">
        <w:t xml:space="preserve"> means the day on which Schedule</w:t>
      </w:r>
      <w:r w:rsidR="00F85028" w:rsidRPr="00F85028">
        <w:t> </w:t>
      </w:r>
      <w:r w:rsidRPr="00F85028">
        <w:t xml:space="preserve">2 to the </w:t>
      </w:r>
      <w:r w:rsidRPr="00F85028">
        <w:rPr>
          <w:i/>
        </w:rPr>
        <w:t>Treasury Laws Amendment (Strengthening Corporate and Financial Sector Penalties) Act 201</w:t>
      </w:r>
      <w:r w:rsidR="003D39DF">
        <w:rPr>
          <w:i/>
        </w:rPr>
        <w:t>9</w:t>
      </w:r>
      <w:r w:rsidRPr="00F85028">
        <w:t xml:space="preserve"> commences</w:t>
      </w:r>
      <w:r w:rsidR="00D85604" w:rsidRPr="00F85028">
        <w:t>.</w:t>
      </w:r>
    </w:p>
    <w:p w:rsidR="009F41DF" w:rsidRPr="00F85028" w:rsidRDefault="009F41DF" w:rsidP="00F85028">
      <w:pPr>
        <w:pStyle w:val="ActHead5"/>
      </w:pPr>
      <w:bookmarkStart w:id="137" w:name="_Toc3383429"/>
      <w:r w:rsidRPr="00F85028">
        <w:rPr>
          <w:rStyle w:val="CharSectno"/>
        </w:rPr>
        <w:t>321</w:t>
      </w:r>
      <w:r w:rsidRPr="00F85028">
        <w:t xml:space="preserve">  Application—offences</w:t>
      </w:r>
      <w:bookmarkEnd w:id="137"/>
    </w:p>
    <w:p w:rsidR="009F41DF" w:rsidRPr="00F85028" w:rsidRDefault="009F41DF" w:rsidP="00F85028">
      <w:pPr>
        <w:pStyle w:val="subsection"/>
      </w:pPr>
      <w:r w:rsidRPr="00F85028">
        <w:tab/>
      </w:r>
      <w:r w:rsidRPr="00F85028">
        <w:tab/>
        <w:t>Subject to this Part, the amendments made by Schedule</w:t>
      </w:r>
      <w:r w:rsidR="00F85028" w:rsidRPr="00F85028">
        <w:t> </w:t>
      </w:r>
      <w:r w:rsidRPr="00F85028">
        <w:t>2 to the amending Act apply in relation to the commission of an offence if the conduct constituting the commission of the offence occurs wholly on or after the commencement day</w:t>
      </w:r>
      <w:r w:rsidR="00D85604" w:rsidRPr="00F85028">
        <w:t>.</w:t>
      </w:r>
    </w:p>
    <w:p w:rsidR="009F41DF" w:rsidRPr="00F85028" w:rsidRDefault="009F41DF" w:rsidP="00F85028">
      <w:pPr>
        <w:pStyle w:val="ActHead5"/>
      </w:pPr>
      <w:bookmarkStart w:id="138" w:name="_Toc3383430"/>
      <w:r w:rsidRPr="00F85028">
        <w:rPr>
          <w:rStyle w:val="CharSectno"/>
        </w:rPr>
        <w:t>322</w:t>
      </w:r>
      <w:r w:rsidRPr="00F85028">
        <w:t xml:space="preserve">  Application—civil penalty provisions</w:t>
      </w:r>
      <w:bookmarkEnd w:id="138"/>
    </w:p>
    <w:p w:rsidR="009F41DF" w:rsidRPr="00F85028" w:rsidRDefault="009F41DF" w:rsidP="00F85028">
      <w:pPr>
        <w:pStyle w:val="subsection"/>
      </w:pPr>
      <w:r w:rsidRPr="00F85028">
        <w:tab/>
      </w:r>
      <w:r w:rsidRPr="00F85028">
        <w:tab/>
        <w:t>Subject to this Part, the amendments made by Schedule</w:t>
      </w:r>
      <w:r w:rsidR="00F85028" w:rsidRPr="00F85028">
        <w:t> </w:t>
      </w:r>
      <w:r w:rsidRPr="00F85028">
        <w:t xml:space="preserve">2 to the amending Act apply in relation </w:t>
      </w:r>
      <w:r w:rsidR="00D75311" w:rsidRPr="00F85028">
        <w:t xml:space="preserve">to </w:t>
      </w:r>
      <w:r w:rsidRPr="00F85028">
        <w:t>the contravention of a civil penalty provision if the conduct constituting the contravention of the provision occurs wholly on or after the commencement day</w:t>
      </w:r>
      <w:r w:rsidR="00D85604" w:rsidRPr="00F85028">
        <w:t>.</w:t>
      </w:r>
    </w:p>
    <w:p w:rsidR="009F41DF" w:rsidRPr="00F85028" w:rsidRDefault="009F41DF" w:rsidP="00F85028">
      <w:pPr>
        <w:pStyle w:val="ActHead5"/>
      </w:pPr>
      <w:bookmarkStart w:id="139" w:name="_Toc3383431"/>
      <w:r w:rsidRPr="00F85028">
        <w:rPr>
          <w:rStyle w:val="CharSectno"/>
        </w:rPr>
        <w:t>323</w:t>
      </w:r>
      <w:r w:rsidRPr="00F85028">
        <w:t xml:space="preserve">  Application—infringement notices</w:t>
      </w:r>
      <w:bookmarkEnd w:id="139"/>
    </w:p>
    <w:p w:rsidR="009F41DF" w:rsidRPr="00F85028" w:rsidRDefault="009F41DF" w:rsidP="00F85028">
      <w:pPr>
        <w:pStyle w:val="subsection"/>
      </w:pPr>
      <w:r w:rsidRPr="00F85028">
        <w:tab/>
        <w:t>(1)</w:t>
      </w:r>
      <w:r w:rsidRPr="00F85028">
        <w:tab/>
        <w:t>An infringement notice may be given on or after the commencement day under section</w:t>
      </w:r>
      <w:r w:rsidR="00F85028" w:rsidRPr="00F85028">
        <w:t> </w:t>
      </w:r>
      <w:r w:rsidR="00D85604" w:rsidRPr="00F85028">
        <w:t>12GX</w:t>
      </w:r>
      <w:r w:rsidRPr="00F85028">
        <w:t xml:space="preserve"> of the Act, as inserted by item</w:t>
      </w:r>
      <w:r w:rsidR="00F85028" w:rsidRPr="00F85028">
        <w:t> </w:t>
      </w:r>
      <w:r w:rsidR="00AA6D95" w:rsidRPr="00F85028">
        <w:t>17</w:t>
      </w:r>
      <w:r w:rsidRPr="00F85028">
        <w:t xml:space="preserve"> of Schedule</w:t>
      </w:r>
      <w:r w:rsidR="00F85028" w:rsidRPr="00F85028">
        <w:t> </w:t>
      </w:r>
      <w:r w:rsidRPr="00F85028">
        <w:t>2 to the amending Act, in relation to an alleged contravention of a provision whether the alleged contravention occurred before, on or after the commencement day</w:t>
      </w:r>
      <w:r w:rsidR="00D85604" w:rsidRPr="00F85028">
        <w:t>.</w:t>
      </w:r>
    </w:p>
    <w:p w:rsidR="009F41DF" w:rsidRPr="00F85028" w:rsidRDefault="009F41DF" w:rsidP="00F85028">
      <w:pPr>
        <w:pStyle w:val="subsection"/>
      </w:pPr>
      <w:r w:rsidRPr="00F85028">
        <w:tab/>
        <w:t>(2)</w:t>
      </w:r>
      <w:r w:rsidRPr="00F85028">
        <w:tab/>
        <w:t>Despite the repeal of Subdivision GB of Division</w:t>
      </w:r>
      <w:r w:rsidR="00F85028" w:rsidRPr="00F85028">
        <w:t> </w:t>
      </w:r>
      <w:r w:rsidRPr="00F85028">
        <w:t>2 of Part</w:t>
      </w:r>
      <w:r w:rsidR="00F85028" w:rsidRPr="00F85028">
        <w:t> </w:t>
      </w:r>
      <w:r w:rsidRPr="00F85028">
        <w:t>2 of the Act by item</w:t>
      </w:r>
      <w:r w:rsidR="00F85028" w:rsidRPr="00F85028">
        <w:t> </w:t>
      </w:r>
      <w:r w:rsidR="00AA6D95" w:rsidRPr="00F85028">
        <w:t>17</w:t>
      </w:r>
      <w:r w:rsidRPr="00F85028">
        <w:t xml:space="preserve"> of Schedule</w:t>
      </w:r>
      <w:r w:rsidR="00F85028" w:rsidRPr="00F85028">
        <w:t> </w:t>
      </w:r>
      <w:r w:rsidRPr="00F85028">
        <w:t>2 to the amending Act, the Act continues to apply in relation to notices given under that Subdivision before the commencement day as if that Subdivision and any regulations made under that Subdivision had not been repealed</w:t>
      </w:r>
      <w:r w:rsidR="00D85604" w:rsidRPr="00F85028">
        <w:t>.</w:t>
      </w:r>
    </w:p>
    <w:p w:rsidR="000E11E0" w:rsidRPr="00F85028" w:rsidRDefault="000E11E0" w:rsidP="00F85028">
      <w:pPr>
        <w:pStyle w:val="ActHead6"/>
        <w:pageBreakBefore/>
      </w:pPr>
      <w:bookmarkStart w:id="140" w:name="_Toc3383432"/>
      <w:r w:rsidRPr="00F85028">
        <w:rPr>
          <w:rStyle w:val="CharAmSchNo"/>
        </w:rPr>
        <w:t>Schedule</w:t>
      </w:r>
      <w:r w:rsidR="00F85028" w:rsidRPr="00F85028">
        <w:rPr>
          <w:rStyle w:val="CharAmSchNo"/>
        </w:rPr>
        <w:t> </w:t>
      </w:r>
      <w:r w:rsidRPr="00F85028">
        <w:rPr>
          <w:rStyle w:val="CharAmSchNo"/>
        </w:rPr>
        <w:t>3</w:t>
      </w:r>
      <w:r w:rsidRPr="00F85028">
        <w:t>—</w:t>
      </w:r>
      <w:r w:rsidRPr="00F85028">
        <w:rPr>
          <w:rStyle w:val="CharAmSchText"/>
        </w:rPr>
        <w:t>Amendment of the National Consumer Credit Protection Act 2009</w:t>
      </w:r>
      <w:bookmarkEnd w:id="140"/>
    </w:p>
    <w:p w:rsidR="000E11E0" w:rsidRPr="00F85028" w:rsidRDefault="000E11E0" w:rsidP="00F85028">
      <w:pPr>
        <w:pStyle w:val="ActHead7"/>
      </w:pPr>
      <w:bookmarkStart w:id="141" w:name="_Toc3383433"/>
      <w:r w:rsidRPr="00F85028">
        <w:rPr>
          <w:rStyle w:val="CharAmPartNo"/>
        </w:rPr>
        <w:t>Part</w:t>
      </w:r>
      <w:r w:rsidR="00F85028" w:rsidRPr="00F85028">
        <w:rPr>
          <w:rStyle w:val="CharAmPartNo"/>
        </w:rPr>
        <w:t> </w:t>
      </w:r>
      <w:r w:rsidRPr="00F85028">
        <w:rPr>
          <w:rStyle w:val="CharAmPartNo"/>
        </w:rPr>
        <w:t>1</w:t>
      </w:r>
      <w:r w:rsidRPr="00F85028">
        <w:t>—</w:t>
      </w:r>
      <w:r w:rsidRPr="00F85028">
        <w:rPr>
          <w:rStyle w:val="CharAmPartText"/>
        </w:rPr>
        <w:t>Amendments</w:t>
      </w:r>
      <w:r w:rsidR="00F91135" w:rsidRPr="00F85028">
        <w:rPr>
          <w:rStyle w:val="CharAmPartText"/>
        </w:rPr>
        <w:t xml:space="preserve"> of the infrastructure provisions for civil penalties, offences and infringement notices</w:t>
      </w:r>
      <w:bookmarkEnd w:id="141"/>
    </w:p>
    <w:p w:rsidR="000E11E0" w:rsidRPr="00F85028" w:rsidRDefault="000E11E0" w:rsidP="00F85028">
      <w:pPr>
        <w:pStyle w:val="ActHead9"/>
        <w:rPr>
          <w:i w:val="0"/>
        </w:rPr>
      </w:pPr>
      <w:bookmarkStart w:id="142" w:name="_Toc3383434"/>
      <w:r w:rsidRPr="00F85028">
        <w:t>National Consumer Credit Protection Act 2009</w:t>
      </w:r>
      <w:bookmarkEnd w:id="142"/>
    </w:p>
    <w:p w:rsidR="000E11E0" w:rsidRPr="00F85028" w:rsidRDefault="004A42EE" w:rsidP="00F85028">
      <w:pPr>
        <w:pStyle w:val="ItemHead"/>
      </w:pPr>
      <w:r w:rsidRPr="00F85028">
        <w:t>1</w:t>
      </w:r>
      <w:r w:rsidR="000E11E0" w:rsidRPr="00F85028">
        <w:t xml:space="preserve">  Subsection</w:t>
      </w:r>
      <w:r w:rsidR="00F85028" w:rsidRPr="00F85028">
        <w:t> </w:t>
      </w:r>
      <w:r w:rsidR="000E11E0" w:rsidRPr="00F85028">
        <w:t>5(1)</w:t>
      </w:r>
    </w:p>
    <w:p w:rsidR="000E11E0" w:rsidRPr="00F85028" w:rsidRDefault="000E11E0" w:rsidP="00F85028">
      <w:pPr>
        <w:pStyle w:val="Item"/>
      </w:pPr>
      <w:r w:rsidRPr="00F85028">
        <w:t>Insert:</w:t>
      </w:r>
    </w:p>
    <w:p w:rsidR="000E11E0" w:rsidRPr="00F85028" w:rsidRDefault="000E11E0" w:rsidP="00F85028">
      <w:pPr>
        <w:pStyle w:val="Definition"/>
      </w:pPr>
      <w:r w:rsidRPr="00F85028">
        <w:rPr>
          <w:b/>
          <w:i/>
        </w:rPr>
        <w:t>annual turnover</w:t>
      </w:r>
      <w:r w:rsidRPr="00F85028">
        <w:t>, of a body corporate during a 12</w:t>
      </w:r>
      <w:r w:rsidR="00A47F54">
        <w:noBreakHyphen/>
      </w:r>
      <w:r w:rsidRPr="00F85028">
        <w:t>month period, means the sum of the values of all the supplies that the body corporate, and any body corporate related to the body corporate, have made, or are likely to make, during the 12</w:t>
      </w:r>
      <w:r w:rsidR="00A47F54">
        <w:noBreakHyphen/>
      </w:r>
      <w:r w:rsidRPr="00F85028">
        <w:t>month period, other than:</w:t>
      </w:r>
    </w:p>
    <w:p w:rsidR="000E11E0" w:rsidRPr="00F85028" w:rsidRDefault="000E11E0" w:rsidP="00F85028">
      <w:pPr>
        <w:pStyle w:val="paragraph"/>
      </w:pPr>
      <w:r w:rsidRPr="00F85028">
        <w:tab/>
        <w:t>(a)</w:t>
      </w:r>
      <w:r w:rsidRPr="00F85028">
        <w:tab/>
        <w:t>supplies made from any of those bodies corporate to any other of those bodies corporate; or</w:t>
      </w:r>
    </w:p>
    <w:p w:rsidR="000E11E0" w:rsidRPr="00F85028" w:rsidRDefault="000E11E0" w:rsidP="00F85028">
      <w:pPr>
        <w:pStyle w:val="paragraph"/>
      </w:pPr>
      <w:r w:rsidRPr="00F85028">
        <w:tab/>
        <w:t>(b)</w:t>
      </w:r>
      <w:r w:rsidRPr="00F85028">
        <w:tab/>
        <w:t>supplies that are input taxed; or</w:t>
      </w:r>
    </w:p>
    <w:p w:rsidR="000E11E0" w:rsidRPr="00F85028" w:rsidRDefault="000E11E0" w:rsidP="00F85028">
      <w:pPr>
        <w:pStyle w:val="paragraph"/>
      </w:pPr>
      <w:r w:rsidRPr="00F85028">
        <w:tab/>
        <w:t>(c)</w:t>
      </w:r>
      <w:r w:rsidRPr="00F85028">
        <w:tab/>
        <w:t>supplies that are not for consideration (and are not taxable supplies under section</w:t>
      </w:r>
      <w:r w:rsidR="00F85028" w:rsidRPr="00F85028">
        <w:t> </w:t>
      </w:r>
      <w:r w:rsidRPr="00F85028">
        <w:t>72</w:t>
      </w:r>
      <w:r w:rsidR="00A47F54">
        <w:noBreakHyphen/>
      </w:r>
      <w:r w:rsidRPr="00F85028">
        <w:t xml:space="preserve">5 of the </w:t>
      </w:r>
      <w:r w:rsidRPr="00F85028">
        <w:rPr>
          <w:i/>
        </w:rPr>
        <w:t>A New Tax System (Goods and Services Tax) Act 1999</w:t>
      </w:r>
      <w:r w:rsidRPr="00F85028">
        <w:t>); or</w:t>
      </w:r>
    </w:p>
    <w:p w:rsidR="000E11E0" w:rsidRPr="00F85028" w:rsidRDefault="000E11E0" w:rsidP="00F85028">
      <w:pPr>
        <w:pStyle w:val="paragraph"/>
      </w:pPr>
      <w:r w:rsidRPr="00F85028">
        <w:tab/>
        <w:t>(d)</w:t>
      </w:r>
      <w:r w:rsidRPr="00F85028">
        <w:tab/>
        <w:t>supplies that are not made in connection with an enterprise that the body corporate carries on; or</w:t>
      </w:r>
    </w:p>
    <w:p w:rsidR="000E11E0" w:rsidRPr="00F85028" w:rsidRDefault="000E11E0" w:rsidP="00F85028">
      <w:pPr>
        <w:pStyle w:val="paragraph"/>
      </w:pPr>
      <w:r w:rsidRPr="00F85028">
        <w:tab/>
        <w:t>(e)</w:t>
      </w:r>
      <w:r w:rsidRPr="00F85028">
        <w:tab/>
        <w:t>supplies that are not connected with Australia</w:t>
      </w:r>
      <w:r w:rsidR="00D85604" w:rsidRPr="00F85028">
        <w:t>.</w:t>
      </w:r>
    </w:p>
    <w:p w:rsidR="000E11E0" w:rsidRPr="00F85028" w:rsidRDefault="000E11E0" w:rsidP="00F85028">
      <w:pPr>
        <w:pStyle w:val="subsection2"/>
      </w:pPr>
      <w:r w:rsidRPr="00F85028">
        <w:t xml:space="preserve">Expressions used in this definition that are also used in the </w:t>
      </w:r>
      <w:r w:rsidRPr="00F85028">
        <w:rPr>
          <w:i/>
        </w:rPr>
        <w:t>A New Tax System (Goods and Services Tax) Act 1999</w:t>
      </w:r>
      <w:r w:rsidRPr="00F85028">
        <w:t xml:space="preserve"> have the same meaning as in that Act</w:t>
      </w:r>
      <w:r w:rsidR="00D85604" w:rsidRPr="00F85028">
        <w:t>.</w:t>
      </w:r>
    </w:p>
    <w:p w:rsidR="00E718EB" w:rsidRPr="00F85028" w:rsidRDefault="00E718EB" w:rsidP="00F85028">
      <w:pPr>
        <w:pStyle w:val="Definition"/>
      </w:pPr>
      <w:r w:rsidRPr="00F85028">
        <w:rPr>
          <w:b/>
          <w:i/>
        </w:rPr>
        <w:t>benefit derived and detriment avoided</w:t>
      </w:r>
      <w:r w:rsidR="00981778" w:rsidRPr="00F85028">
        <w:t>:</w:t>
      </w:r>
    </w:p>
    <w:p w:rsidR="00981778" w:rsidRPr="00F85028" w:rsidRDefault="00981778" w:rsidP="00F85028">
      <w:pPr>
        <w:pStyle w:val="paragraph"/>
      </w:pPr>
      <w:r w:rsidRPr="00F85028">
        <w:tab/>
        <w:t>(a)</w:t>
      </w:r>
      <w:r w:rsidRPr="00F85028">
        <w:tab/>
        <w:t>because of an offence—has the meaning given by section</w:t>
      </w:r>
      <w:r w:rsidR="00F85028" w:rsidRPr="00F85028">
        <w:t> </w:t>
      </w:r>
      <w:r w:rsidR="00D85604" w:rsidRPr="00F85028">
        <w:t>288E</w:t>
      </w:r>
      <w:r w:rsidRPr="00F85028">
        <w:t>; and</w:t>
      </w:r>
    </w:p>
    <w:p w:rsidR="00981778" w:rsidRPr="00F85028" w:rsidRDefault="00981778" w:rsidP="00F85028">
      <w:pPr>
        <w:pStyle w:val="paragraph"/>
      </w:pPr>
      <w:r w:rsidRPr="00F85028">
        <w:tab/>
        <w:t>(b)</w:t>
      </w:r>
      <w:r w:rsidRPr="00F85028">
        <w:tab/>
        <w:t>because of a contravention of a civil penalty provision—has the meaning given by section</w:t>
      </w:r>
      <w:r w:rsidR="00F85028" w:rsidRPr="00F85028">
        <w:t> </w:t>
      </w:r>
      <w:r w:rsidR="00D85604" w:rsidRPr="00F85028">
        <w:t>167D.</w:t>
      </w:r>
    </w:p>
    <w:p w:rsidR="000E11E0" w:rsidRPr="00F85028" w:rsidRDefault="004A42EE" w:rsidP="00F85028">
      <w:pPr>
        <w:pStyle w:val="ItemHead"/>
      </w:pPr>
      <w:r w:rsidRPr="00F85028">
        <w:t>2</w:t>
      </w:r>
      <w:r w:rsidR="000E11E0" w:rsidRPr="00F85028">
        <w:t xml:space="preserve">  Subsection</w:t>
      </w:r>
      <w:r w:rsidR="00F85028" w:rsidRPr="00F85028">
        <w:t> </w:t>
      </w:r>
      <w:r w:rsidR="000E11E0" w:rsidRPr="00F85028">
        <w:t xml:space="preserve">5(1) (definition of </w:t>
      </w:r>
      <w:r w:rsidR="000E11E0" w:rsidRPr="00F85028">
        <w:rPr>
          <w:i/>
        </w:rPr>
        <w:t>contravention</w:t>
      </w:r>
      <w:r w:rsidR="000E11E0" w:rsidRPr="00F85028">
        <w:t>)</w:t>
      </w:r>
    </w:p>
    <w:p w:rsidR="000E11E0" w:rsidRPr="00F85028" w:rsidRDefault="000E11E0" w:rsidP="00F85028">
      <w:pPr>
        <w:pStyle w:val="Item"/>
      </w:pPr>
      <w:r w:rsidRPr="00F85028">
        <w:t>Repeal the definition, substitute:</w:t>
      </w:r>
    </w:p>
    <w:p w:rsidR="000E11E0" w:rsidRPr="00F85028" w:rsidRDefault="000E11E0" w:rsidP="00F85028">
      <w:pPr>
        <w:pStyle w:val="Definition"/>
      </w:pPr>
      <w:r w:rsidRPr="00F85028">
        <w:rPr>
          <w:b/>
          <w:i/>
        </w:rPr>
        <w:t>contravention</w:t>
      </w:r>
      <w:r w:rsidRPr="00F85028">
        <w:t>:</w:t>
      </w:r>
    </w:p>
    <w:p w:rsidR="001A734A" w:rsidRPr="00F85028" w:rsidRDefault="001A734A" w:rsidP="00F85028">
      <w:pPr>
        <w:pStyle w:val="paragraph"/>
      </w:pPr>
      <w:r w:rsidRPr="00F85028">
        <w:tab/>
        <w:t>(a)</w:t>
      </w:r>
      <w:r w:rsidRPr="00F85028">
        <w:tab/>
        <w:t>in relation to an offence against a law—includes an ancillary offence relating to the offence against the law; and</w:t>
      </w:r>
    </w:p>
    <w:p w:rsidR="000E11E0" w:rsidRPr="00F85028" w:rsidRDefault="000E11E0" w:rsidP="00F85028">
      <w:pPr>
        <w:pStyle w:val="paragraph"/>
      </w:pPr>
      <w:r w:rsidRPr="00F85028">
        <w:tab/>
        <w:t>(b)</w:t>
      </w:r>
      <w:r w:rsidRPr="00F85028">
        <w:tab/>
        <w:t>in relation to a civil penalty provision—has a meaning affected by section</w:t>
      </w:r>
      <w:r w:rsidR="00F85028" w:rsidRPr="00F85028">
        <w:t> </w:t>
      </w:r>
      <w:r w:rsidRPr="00F85028">
        <w:t>169</w:t>
      </w:r>
      <w:r w:rsidR="00D85604" w:rsidRPr="00F85028">
        <w:t>.</w:t>
      </w:r>
    </w:p>
    <w:p w:rsidR="000E11E0" w:rsidRPr="00F85028" w:rsidRDefault="004A42EE" w:rsidP="00F85028">
      <w:pPr>
        <w:pStyle w:val="ItemHead"/>
      </w:pPr>
      <w:r w:rsidRPr="00F85028">
        <w:t>3</w:t>
      </w:r>
      <w:r w:rsidR="000E11E0" w:rsidRPr="00F85028">
        <w:t xml:space="preserve">  Subsection</w:t>
      </w:r>
      <w:r w:rsidR="00F85028" w:rsidRPr="00F85028">
        <w:t> </w:t>
      </w:r>
      <w:r w:rsidR="000E11E0" w:rsidRPr="00F85028">
        <w:t>5(1)</w:t>
      </w:r>
    </w:p>
    <w:p w:rsidR="000E11E0" w:rsidRPr="00F85028" w:rsidRDefault="000E11E0" w:rsidP="00F85028">
      <w:pPr>
        <w:pStyle w:val="Item"/>
      </w:pPr>
      <w:r w:rsidRPr="00F85028">
        <w:t>Insert:</w:t>
      </w:r>
    </w:p>
    <w:p w:rsidR="000E11E0" w:rsidRPr="00F85028" w:rsidRDefault="000E11E0" w:rsidP="00F85028">
      <w:pPr>
        <w:pStyle w:val="Definition"/>
      </w:pPr>
      <w:r w:rsidRPr="00F85028">
        <w:rPr>
          <w:b/>
          <w:i/>
        </w:rPr>
        <w:t>individual fine formula</w:t>
      </w:r>
      <w:r w:rsidRPr="00F85028">
        <w:t xml:space="preserve"> </w:t>
      </w:r>
      <w:r w:rsidR="00CF0AA7" w:rsidRPr="00F85028">
        <w:t>means the formula set out in subsection</w:t>
      </w:r>
      <w:r w:rsidR="00F85028" w:rsidRPr="00F85028">
        <w:t> </w:t>
      </w:r>
      <w:r w:rsidR="00D85604" w:rsidRPr="00F85028">
        <w:t>288C</w:t>
      </w:r>
      <w:r w:rsidRPr="00F85028">
        <w:t>(3)</w:t>
      </w:r>
      <w:r w:rsidR="00D85604" w:rsidRPr="00F85028">
        <w:t>.</w:t>
      </w:r>
    </w:p>
    <w:p w:rsidR="000E11E0" w:rsidRPr="00F85028" w:rsidRDefault="000E11E0" w:rsidP="00F85028">
      <w:pPr>
        <w:pStyle w:val="Definition"/>
      </w:pPr>
      <w:r w:rsidRPr="00F85028">
        <w:rPr>
          <w:b/>
          <w:i/>
        </w:rPr>
        <w:t>infringement notice</w:t>
      </w:r>
      <w:r w:rsidRPr="00F85028">
        <w:rPr>
          <w:b/>
        </w:rPr>
        <w:t xml:space="preserve"> </w:t>
      </w:r>
      <w:r w:rsidRPr="00F85028">
        <w:t>means a notice given under section</w:t>
      </w:r>
      <w:r w:rsidR="00F85028" w:rsidRPr="00F85028">
        <w:t> </w:t>
      </w:r>
      <w:r w:rsidR="00D85604" w:rsidRPr="00F85028">
        <w:t>288J.</w:t>
      </w:r>
    </w:p>
    <w:p w:rsidR="000E11E0" w:rsidRPr="00F85028" w:rsidRDefault="000E11E0" w:rsidP="00F85028">
      <w:pPr>
        <w:pStyle w:val="Definition"/>
      </w:pPr>
      <w:r w:rsidRPr="00F85028">
        <w:rPr>
          <w:b/>
          <w:i/>
        </w:rPr>
        <w:t>payment period</w:t>
      </w:r>
      <w:r w:rsidRPr="00F85028">
        <w:t>, in relation to an infringement notice, has the meaning given by section</w:t>
      </w:r>
      <w:r w:rsidR="00F85028" w:rsidRPr="00F85028">
        <w:t> </w:t>
      </w:r>
      <w:r w:rsidR="00D85604" w:rsidRPr="00F85028">
        <w:t>288M.</w:t>
      </w:r>
    </w:p>
    <w:p w:rsidR="000E11E0" w:rsidRPr="00F85028" w:rsidRDefault="000E11E0" w:rsidP="00F85028">
      <w:pPr>
        <w:pStyle w:val="Definition"/>
      </w:pPr>
      <w:r w:rsidRPr="00F85028">
        <w:rPr>
          <w:b/>
          <w:i/>
        </w:rPr>
        <w:t>pecuniary penalty order</w:t>
      </w:r>
      <w:r w:rsidRPr="00F85028">
        <w:t xml:space="preserve"> means an order made under section</w:t>
      </w:r>
      <w:r w:rsidR="00F85028" w:rsidRPr="00F85028">
        <w:t> </w:t>
      </w:r>
      <w:r w:rsidRPr="00F85028">
        <w:t>167</w:t>
      </w:r>
      <w:r w:rsidR="00D85604" w:rsidRPr="00F85028">
        <w:t>.</w:t>
      </w:r>
    </w:p>
    <w:p w:rsidR="000E11E0" w:rsidRPr="00F85028" w:rsidRDefault="000E11E0" w:rsidP="00F85028">
      <w:pPr>
        <w:pStyle w:val="Definition"/>
      </w:pPr>
      <w:r w:rsidRPr="00F85028">
        <w:rPr>
          <w:b/>
          <w:i/>
        </w:rPr>
        <w:t>relinquishment order</w:t>
      </w:r>
      <w:r w:rsidRPr="00F85028">
        <w:t xml:space="preserve"> means an order made under subsection</w:t>
      </w:r>
      <w:r w:rsidR="00F85028" w:rsidRPr="00F85028">
        <w:t> </w:t>
      </w:r>
      <w:r w:rsidR="00D85604" w:rsidRPr="00F85028">
        <w:t>167C</w:t>
      </w:r>
      <w:r w:rsidRPr="00F85028">
        <w:t>(1)</w:t>
      </w:r>
      <w:r w:rsidR="00D85604" w:rsidRPr="00F85028">
        <w:t>.</w:t>
      </w:r>
    </w:p>
    <w:p w:rsidR="001A734A" w:rsidRPr="00F85028" w:rsidRDefault="001A734A" w:rsidP="00F85028">
      <w:pPr>
        <w:pStyle w:val="Definition"/>
      </w:pPr>
      <w:r w:rsidRPr="00F85028">
        <w:rPr>
          <w:b/>
          <w:i/>
        </w:rPr>
        <w:t>subject to an infringement notice</w:t>
      </w:r>
      <w:r w:rsidRPr="00F85028">
        <w:t>, in relation to an offence provision or civil penalty provision, has the meaning given by section</w:t>
      </w:r>
      <w:r w:rsidR="00F85028" w:rsidRPr="00F85028">
        <w:t> </w:t>
      </w:r>
      <w:r w:rsidR="00D85604" w:rsidRPr="00F85028">
        <w:t>288K.</w:t>
      </w:r>
    </w:p>
    <w:p w:rsidR="000E11E0" w:rsidRPr="00F85028" w:rsidRDefault="004A42EE" w:rsidP="00F85028">
      <w:pPr>
        <w:pStyle w:val="ItemHead"/>
      </w:pPr>
      <w:r w:rsidRPr="00F85028">
        <w:t>4</w:t>
      </w:r>
      <w:r w:rsidR="000E11E0" w:rsidRPr="00F85028">
        <w:t xml:space="preserve">  At the end of section</w:t>
      </w:r>
      <w:r w:rsidR="00F85028" w:rsidRPr="00F85028">
        <w:t> </w:t>
      </w:r>
      <w:r w:rsidR="000E11E0" w:rsidRPr="00F85028">
        <w:t>47</w:t>
      </w:r>
    </w:p>
    <w:p w:rsidR="000E11E0" w:rsidRPr="00F85028" w:rsidRDefault="000E11E0" w:rsidP="00F85028">
      <w:pPr>
        <w:pStyle w:val="Item"/>
      </w:pPr>
      <w:r w:rsidRPr="00F85028">
        <w:t>Add:</w:t>
      </w:r>
    </w:p>
    <w:p w:rsidR="000E11E0" w:rsidRPr="00F85028" w:rsidRDefault="000E11E0" w:rsidP="00F85028">
      <w:pPr>
        <w:pStyle w:val="SubsectionHead"/>
      </w:pPr>
      <w:r w:rsidRPr="00F85028">
        <w:t>Civil penalty</w:t>
      </w:r>
      <w:r w:rsidR="00C15EAE" w:rsidRPr="00F85028">
        <w:t xml:space="preserve"> for non</w:t>
      </w:r>
      <w:r w:rsidR="00A47F54">
        <w:noBreakHyphen/>
      </w:r>
      <w:r w:rsidR="00C15EAE" w:rsidRPr="00F85028">
        <w:t>compliance</w:t>
      </w:r>
    </w:p>
    <w:p w:rsidR="000E11E0" w:rsidRPr="00F85028" w:rsidRDefault="000E11E0" w:rsidP="00F85028">
      <w:pPr>
        <w:pStyle w:val="subsection"/>
      </w:pPr>
      <w:r w:rsidRPr="00F85028">
        <w:tab/>
        <w:t>(4)</w:t>
      </w:r>
      <w:r w:rsidRPr="00F85028">
        <w:tab/>
        <w:t xml:space="preserve">The licensee must not contravene </w:t>
      </w:r>
      <w:r w:rsidR="00F85028" w:rsidRPr="00F85028">
        <w:t>paragraph (</w:t>
      </w:r>
      <w:r w:rsidRPr="00F85028">
        <w:t>1)(a), (b), (e), (f), (g), (h), (i), (j), (k), (l) or (m)</w:t>
      </w:r>
      <w:r w:rsidR="00D85604" w:rsidRPr="00F85028">
        <w:t>.</w:t>
      </w:r>
    </w:p>
    <w:p w:rsidR="000E11E0" w:rsidRPr="00F85028" w:rsidRDefault="000E11E0" w:rsidP="00F85028">
      <w:pPr>
        <w:pStyle w:val="Penalty"/>
      </w:pPr>
      <w:r w:rsidRPr="00F85028">
        <w:t>Civil penalty:</w:t>
      </w:r>
      <w:r w:rsidRPr="00F85028">
        <w:tab/>
        <w:t>5,000 penalty units</w:t>
      </w:r>
      <w:r w:rsidR="00D85604" w:rsidRPr="00F85028">
        <w:t>.</w:t>
      </w:r>
    </w:p>
    <w:p w:rsidR="000E11E0" w:rsidRPr="00F85028" w:rsidRDefault="000E11E0" w:rsidP="00F85028">
      <w:pPr>
        <w:pStyle w:val="notetext"/>
      </w:pPr>
      <w:r w:rsidRPr="00F85028">
        <w:t>Note:</w:t>
      </w:r>
      <w:r w:rsidRPr="00F85028">
        <w:tab/>
        <w:t xml:space="preserve">Contravening </w:t>
      </w:r>
      <w:r w:rsidR="00F85028" w:rsidRPr="00F85028">
        <w:t>paragraphs (</w:t>
      </w:r>
      <w:r w:rsidRPr="00F85028">
        <w:t>1)(c) (obligation to comply with conditions on the licence) and (d) (compliance with the credit legislation) has consequences under other provisions</w:t>
      </w:r>
      <w:r w:rsidR="00D85604" w:rsidRPr="00F85028">
        <w:t>.</w:t>
      </w:r>
    </w:p>
    <w:p w:rsidR="000E11E0" w:rsidRPr="00F85028" w:rsidRDefault="004A42EE" w:rsidP="00F85028">
      <w:pPr>
        <w:pStyle w:val="ItemHead"/>
      </w:pPr>
      <w:r w:rsidRPr="00F85028">
        <w:t>5</w:t>
      </w:r>
      <w:r w:rsidR="000E11E0" w:rsidRPr="00F85028">
        <w:t xml:space="preserve">  Subsection</w:t>
      </w:r>
      <w:r w:rsidR="00F85028" w:rsidRPr="00F85028">
        <w:t> </w:t>
      </w:r>
      <w:r w:rsidR="000E11E0" w:rsidRPr="00F85028">
        <w:t>167(2)</w:t>
      </w:r>
    </w:p>
    <w:p w:rsidR="000E11E0" w:rsidRPr="00F85028" w:rsidRDefault="000E11E0" w:rsidP="00F85028">
      <w:pPr>
        <w:pStyle w:val="Item"/>
      </w:pPr>
      <w:r w:rsidRPr="00F85028">
        <w:t xml:space="preserve">Omit “(but not more than the amount specified in </w:t>
      </w:r>
      <w:r w:rsidR="00F85028" w:rsidRPr="00F85028">
        <w:t>subsection (</w:t>
      </w:r>
      <w:r w:rsidRPr="00F85028">
        <w:t>3))”, substitute “(but not more than the amount specified in section</w:t>
      </w:r>
      <w:r w:rsidR="00F85028" w:rsidRPr="00F85028">
        <w:t> </w:t>
      </w:r>
      <w:r w:rsidR="00D85604" w:rsidRPr="00F85028">
        <w:t>167A</w:t>
      </w:r>
      <w:r w:rsidRPr="00F85028">
        <w:t>)”</w:t>
      </w:r>
      <w:r w:rsidR="00D85604" w:rsidRPr="00F85028">
        <w:t>.</w:t>
      </w:r>
    </w:p>
    <w:p w:rsidR="000E11E0" w:rsidRPr="00F85028" w:rsidRDefault="004A42EE" w:rsidP="00F85028">
      <w:pPr>
        <w:pStyle w:val="ItemHead"/>
      </w:pPr>
      <w:r w:rsidRPr="00F85028">
        <w:t>6</w:t>
      </w:r>
      <w:r w:rsidR="000E11E0" w:rsidRPr="00F85028">
        <w:t xml:space="preserve">  Subsection</w:t>
      </w:r>
      <w:r w:rsidR="00986703" w:rsidRPr="00F85028">
        <w:t>s</w:t>
      </w:r>
      <w:r w:rsidR="00F85028" w:rsidRPr="00F85028">
        <w:t> </w:t>
      </w:r>
      <w:r w:rsidR="000E11E0" w:rsidRPr="00F85028">
        <w:t>167(3)</w:t>
      </w:r>
      <w:r w:rsidR="00986703" w:rsidRPr="00F85028">
        <w:t xml:space="preserve"> and (4)</w:t>
      </w:r>
    </w:p>
    <w:p w:rsidR="000E11E0" w:rsidRPr="00F85028" w:rsidRDefault="00986703" w:rsidP="00F85028">
      <w:pPr>
        <w:pStyle w:val="Item"/>
      </w:pPr>
      <w:r w:rsidRPr="00F85028">
        <w:t>Repeal the subsections, substitute:</w:t>
      </w:r>
    </w:p>
    <w:p w:rsidR="00986703" w:rsidRPr="00F85028" w:rsidRDefault="00806B97" w:rsidP="00F85028">
      <w:pPr>
        <w:pStyle w:val="SubsectionHead"/>
      </w:pPr>
      <w:r w:rsidRPr="00F85028">
        <w:t>Determining pecuniary penalty</w:t>
      </w:r>
    </w:p>
    <w:p w:rsidR="00986703" w:rsidRPr="00F85028" w:rsidRDefault="00986703" w:rsidP="00F85028">
      <w:pPr>
        <w:pStyle w:val="subsection"/>
      </w:pPr>
      <w:r w:rsidRPr="00F85028">
        <w:tab/>
        <w:t>(3)</w:t>
      </w:r>
      <w:r w:rsidRPr="00F85028">
        <w:tab/>
        <w:t>In determin</w:t>
      </w:r>
      <w:r w:rsidR="004D71A5" w:rsidRPr="00F85028">
        <w:t>ing the pecuniary penalty, the c</w:t>
      </w:r>
      <w:r w:rsidRPr="00F85028">
        <w:t>ourt must take into account all relevant matters, including:</w:t>
      </w:r>
    </w:p>
    <w:p w:rsidR="00986703" w:rsidRPr="00F85028" w:rsidRDefault="00986703" w:rsidP="00F85028">
      <w:pPr>
        <w:pStyle w:val="paragraph"/>
      </w:pPr>
      <w:r w:rsidRPr="00F85028">
        <w:tab/>
        <w:t>(a)</w:t>
      </w:r>
      <w:r w:rsidRPr="00F85028">
        <w:tab/>
        <w:t>the nature and extent of the contravention; and</w:t>
      </w:r>
    </w:p>
    <w:p w:rsidR="00986703" w:rsidRPr="00F85028" w:rsidRDefault="00986703" w:rsidP="00F85028">
      <w:pPr>
        <w:pStyle w:val="paragraph"/>
      </w:pPr>
      <w:r w:rsidRPr="00F85028">
        <w:tab/>
        <w:t>(b)</w:t>
      </w:r>
      <w:r w:rsidRPr="00F85028">
        <w:tab/>
        <w:t>the nature and extent of any loss or damage suffered because of the contravention; and</w:t>
      </w:r>
    </w:p>
    <w:p w:rsidR="00986703" w:rsidRPr="00F85028" w:rsidRDefault="00986703" w:rsidP="00F85028">
      <w:pPr>
        <w:pStyle w:val="paragraph"/>
      </w:pPr>
      <w:r w:rsidRPr="00F85028">
        <w:tab/>
        <w:t>(c)</w:t>
      </w:r>
      <w:r w:rsidRPr="00F85028">
        <w:tab/>
        <w:t>the circumstances in which the contravention took place; and</w:t>
      </w:r>
    </w:p>
    <w:p w:rsidR="00986703" w:rsidRPr="00F85028" w:rsidRDefault="00986703" w:rsidP="00F85028">
      <w:pPr>
        <w:pStyle w:val="paragraph"/>
      </w:pPr>
      <w:r w:rsidRPr="00F85028">
        <w:tab/>
        <w:t>(d)</w:t>
      </w:r>
      <w:r w:rsidRPr="00F85028">
        <w:tab/>
        <w:t>whether the person has previously been found by a court (including a court in foreign country) to have engaged in similar conduct</w:t>
      </w:r>
      <w:r w:rsidR="00D85604" w:rsidRPr="00F85028">
        <w:t>.</w:t>
      </w:r>
    </w:p>
    <w:p w:rsidR="00986703" w:rsidRPr="00F85028" w:rsidRDefault="00986703" w:rsidP="00F85028">
      <w:pPr>
        <w:pStyle w:val="SubsectionHead"/>
      </w:pPr>
      <w:r w:rsidRPr="00F85028">
        <w:t>Civil enforcement of penalty</w:t>
      </w:r>
    </w:p>
    <w:p w:rsidR="00986703" w:rsidRPr="00F85028" w:rsidRDefault="00986703" w:rsidP="00F85028">
      <w:pPr>
        <w:pStyle w:val="subsection"/>
      </w:pPr>
      <w:r w:rsidRPr="00F85028">
        <w:tab/>
        <w:t>(4)</w:t>
      </w:r>
      <w:r w:rsidRPr="00F85028">
        <w:tab/>
        <w:t>A pecuniary penalty is a debt payable to the Commonwealth</w:t>
      </w:r>
      <w:r w:rsidR="00D85604" w:rsidRPr="00F85028">
        <w:t>.</w:t>
      </w:r>
    </w:p>
    <w:p w:rsidR="00986703" w:rsidRPr="00F85028" w:rsidRDefault="00986703" w:rsidP="00F85028">
      <w:pPr>
        <w:pStyle w:val="subsection"/>
      </w:pPr>
      <w:r w:rsidRPr="00F85028">
        <w:tab/>
        <w:t>(5)</w:t>
      </w:r>
      <w:r w:rsidRPr="00F85028">
        <w:tab/>
        <w:t>The Commonwealth may enforce a pecuniary penalty order as if it were an order made in civil proceedings against the person to recover a debt due by the person</w:t>
      </w:r>
      <w:r w:rsidR="00D85604" w:rsidRPr="00F85028">
        <w:t>.</w:t>
      </w:r>
      <w:r w:rsidRPr="00F85028">
        <w:t xml:space="preserve"> The debt arising from the order is taken to be a judgement debt</w:t>
      </w:r>
      <w:r w:rsidR="00D85604" w:rsidRPr="00F85028">
        <w:t>.</w:t>
      </w:r>
    </w:p>
    <w:p w:rsidR="000E11E0" w:rsidRPr="00F85028" w:rsidRDefault="004A42EE" w:rsidP="00F85028">
      <w:pPr>
        <w:pStyle w:val="ItemHead"/>
      </w:pPr>
      <w:r w:rsidRPr="00F85028">
        <w:t>7</w:t>
      </w:r>
      <w:r w:rsidR="000E11E0" w:rsidRPr="00F85028">
        <w:t xml:space="preserve">  </w:t>
      </w:r>
      <w:r w:rsidR="003622B9" w:rsidRPr="00F85028">
        <w:t>At the end of Division</w:t>
      </w:r>
      <w:r w:rsidR="00F85028" w:rsidRPr="00F85028">
        <w:t> </w:t>
      </w:r>
      <w:r w:rsidR="003622B9" w:rsidRPr="00F85028">
        <w:t>2 of Part</w:t>
      </w:r>
      <w:r w:rsidR="00F85028" w:rsidRPr="00F85028">
        <w:t> </w:t>
      </w:r>
      <w:r w:rsidR="003622B9" w:rsidRPr="00F85028">
        <w:t>4</w:t>
      </w:r>
      <w:r w:rsidR="00A47F54">
        <w:noBreakHyphen/>
      </w:r>
      <w:r w:rsidR="003622B9" w:rsidRPr="00F85028">
        <w:t>1</w:t>
      </w:r>
    </w:p>
    <w:p w:rsidR="000E11E0" w:rsidRPr="00F85028" w:rsidRDefault="003622B9" w:rsidP="00F85028">
      <w:pPr>
        <w:pStyle w:val="Item"/>
      </w:pPr>
      <w:r w:rsidRPr="00F85028">
        <w:t>Add</w:t>
      </w:r>
      <w:r w:rsidR="000E11E0" w:rsidRPr="00F85028">
        <w:t>:</w:t>
      </w:r>
    </w:p>
    <w:p w:rsidR="000E11E0" w:rsidRPr="00F85028" w:rsidRDefault="00D85604" w:rsidP="00F85028">
      <w:pPr>
        <w:pStyle w:val="ActHead5"/>
      </w:pPr>
      <w:bookmarkStart w:id="143" w:name="_Toc3383435"/>
      <w:r w:rsidRPr="00F85028">
        <w:rPr>
          <w:rStyle w:val="CharSectno"/>
        </w:rPr>
        <w:t>167A</w:t>
      </w:r>
      <w:r w:rsidR="000E11E0" w:rsidRPr="00F85028">
        <w:t xml:space="preserve">  </w:t>
      </w:r>
      <w:r w:rsidR="00AB57A6" w:rsidRPr="00F85028">
        <w:t xml:space="preserve">Maximum </w:t>
      </w:r>
      <w:r w:rsidR="000E11E0" w:rsidRPr="00F85028">
        <w:t>pecuniary penalty</w:t>
      </w:r>
      <w:bookmarkEnd w:id="143"/>
    </w:p>
    <w:p w:rsidR="000E11E0" w:rsidRPr="00F85028" w:rsidRDefault="000E11E0" w:rsidP="00F85028">
      <w:pPr>
        <w:pStyle w:val="subsection"/>
      </w:pPr>
      <w:r w:rsidRPr="00F85028">
        <w:tab/>
      </w:r>
      <w:r w:rsidRPr="00F85028">
        <w:tab/>
        <w:t>The pecuniary penalty must not be more than the pecuniary penalty applicable to the contravention of the civil penalty provision</w:t>
      </w:r>
      <w:r w:rsidR="00D85604" w:rsidRPr="00F85028">
        <w:t>.</w:t>
      </w:r>
    </w:p>
    <w:p w:rsidR="00AB57A6" w:rsidRPr="00F85028" w:rsidRDefault="00D85604" w:rsidP="00F85028">
      <w:pPr>
        <w:pStyle w:val="ActHead5"/>
      </w:pPr>
      <w:bookmarkStart w:id="144" w:name="_Toc3383436"/>
      <w:r w:rsidRPr="00F85028">
        <w:rPr>
          <w:rStyle w:val="CharSectno"/>
        </w:rPr>
        <w:t>167B</w:t>
      </w:r>
      <w:r w:rsidR="00AB57A6" w:rsidRPr="00F85028">
        <w:t xml:space="preserve">  Pecuniary penalty applicable</w:t>
      </w:r>
      <w:bookmarkEnd w:id="144"/>
    </w:p>
    <w:p w:rsidR="000E11E0" w:rsidRPr="00F85028" w:rsidRDefault="000E11E0" w:rsidP="00F85028">
      <w:pPr>
        <w:pStyle w:val="SubsectionHead"/>
      </w:pPr>
      <w:r w:rsidRPr="00F85028">
        <w:t>Pecuniary penalty applicable to the contravention of a civil penalty provision—by an individual</w:t>
      </w:r>
    </w:p>
    <w:p w:rsidR="000E11E0" w:rsidRPr="00F85028" w:rsidRDefault="00AB57A6" w:rsidP="00F85028">
      <w:pPr>
        <w:pStyle w:val="subsection"/>
      </w:pPr>
      <w:r w:rsidRPr="00F85028">
        <w:tab/>
        <w:t>(1</w:t>
      </w:r>
      <w:r w:rsidR="000E11E0" w:rsidRPr="00F85028">
        <w:t>)</w:t>
      </w:r>
      <w:r w:rsidR="000E11E0" w:rsidRPr="00F85028">
        <w:tab/>
        <w:t xml:space="preserve">The </w:t>
      </w:r>
      <w:r w:rsidR="000E11E0" w:rsidRPr="00F85028">
        <w:rPr>
          <w:b/>
          <w:i/>
        </w:rPr>
        <w:t>pecuniary penalty applicable</w:t>
      </w:r>
      <w:r w:rsidR="000E11E0" w:rsidRPr="00F85028">
        <w:t xml:space="preserve"> to the contravention of a civil penalty provision by an individual is the greater of:</w:t>
      </w:r>
    </w:p>
    <w:p w:rsidR="000E11E0" w:rsidRPr="00F85028" w:rsidRDefault="000E11E0" w:rsidP="00F85028">
      <w:pPr>
        <w:pStyle w:val="paragraph"/>
      </w:pPr>
      <w:r w:rsidRPr="00F85028">
        <w:tab/>
        <w:t>(a)</w:t>
      </w:r>
      <w:r w:rsidRPr="00F85028">
        <w:tab/>
        <w:t xml:space="preserve">the penalty </w:t>
      </w:r>
      <w:r w:rsidR="00ED19C8" w:rsidRPr="00F85028">
        <w:t>specified</w:t>
      </w:r>
      <w:r w:rsidRPr="00F85028">
        <w:t xml:space="preserve"> for the civil penalty provision; and</w:t>
      </w:r>
    </w:p>
    <w:p w:rsidR="000E11E0" w:rsidRPr="00F85028" w:rsidRDefault="000E11E0" w:rsidP="00F85028">
      <w:pPr>
        <w:pStyle w:val="paragraph"/>
      </w:pPr>
      <w:r w:rsidRPr="00F85028">
        <w:tab/>
        <w:t>(b)</w:t>
      </w:r>
      <w:r w:rsidRPr="00F85028">
        <w:tab/>
      </w:r>
      <w:r w:rsidR="00F11407" w:rsidRPr="00F85028">
        <w:t xml:space="preserve">if the court can determine the </w:t>
      </w:r>
      <w:r w:rsidR="00E730D7" w:rsidRPr="00F85028">
        <w:t>benefit derived and detriment avoided</w:t>
      </w:r>
      <w:r w:rsidR="00F11407" w:rsidRPr="00F85028">
        <w:t xml:space="preserve"> because of the contravention—that amount multiplied by 3</w:t>
      </w:r>
      <w:r w:rsidR="00D85604" w:rsidRPr="00F85028">
        <w:t>.</w:t>
      </w:r>
    </w:p>
    <w:p w:rsidR="000E11E0" w:rsidRPr="00F85028" w:rsidRDefault="000E11E0" w:rsidP="00F85028">
      <w:pPr>
        <w:pStyle w:val="notetext"/>
      </w:pPr>
      <w:r w:rsidRPr="00F85028">
        <w:t>Note:</w:t>
      </w:r>
      <w:r w:rsidRPr="00F85028">
        <w:tab/>
        <w:t>See section</w:t>
      </w:r>
      <w:r w:rsidR="00F85028" w:rsidRPr="00F85028">
        <w:t> </w:t>
      </w:r>
      <w:r w:rsidRPr="00F85028">
        <w:t xml:space="preserve">14 in relation to contraventions by partners in a partnership </w:t>
      </w:r>
      <w:r w:rsidR="00C15EAE" w:rsidRPr="00F85028">
        <w:t>and section</w:t>
      </w:r>
      <w:r w:rsidR="00F85028" w:rsidRPr="00F85028">
        <w:t> </w:t>
      </w:r>
      <w:r w:rsidR="00C15EAE" w:rsidRPr="00F85028">
        <w:t>15 in relation to contraventions by multiple</w:t>
      </w:r>
      <w:r w:rsidRPr="00F85028">
        <w:t xml:space="preserve"> trustees</w:t>
      </w:r>
      <w:r w:rsidR="00D85604" w:rsidRPr="00F85028">
        <w:t>.</w:t>
      </w:r>
    </w:p>
    <w:p w:rsidR="000E11E0" w:rsidRPr="00F85028" w:rsidRDefault="000E11E0" w:rsidP="00F85028">
      <w:pPr>
        <w:pStyle w:val="SubsectionHead"/>
      </w:pPr>
      <w:r w:rsidRPr="00F85028">
        <w:t>Pecuniary penalty applicable to the contravention of a civil penalty provision—by a body corporate</w:t>
      </w:r>
    </w:p>
    <w:p w:rsidR="000E11E0" w:rsidRPr="00F85028" w:rsidRDefault="00AB57A6" w:rsidP="00F85028">
      <w:pPr>
        <w:pStyle w:val="subsection"/>
      </w:pPr>
      <w:r w:rsidRPr="00F85028">
        <w:tab/>
        <w:t>(2</w:t>
      </w:r>
      <w:r w:rsidR="000E11E0" w:rsidRPr="00F85028">
        <w:t>)</w:t>
      </w:r>
      <w:r w:rsidR="000E11E0" w:rsidRPr="00F85028">
        <w:tab/>
        <w:t xml:space="preserve">The </w:t>
      </w:r>
      <w:r w:rsidR="000E11E0" w:rsidRPr="00F85028">
        <w:rPr>
          <w:b/>
          <w:i/>
        </w:rPr>
        <w:t>pecuniary penalty applicable</w:t>
      </w:r>
      <w:r w:rsidR="000E11E0" w:rsidRPr="00F85028">
        <w:t xml:space="preserve"> to the contravention of a civil penalty provision by a body corporate is the greate</w:t>
      </w:r>
      <w:r w:rsidR="00C05B0B" w:rsidRPr="00F85028">
        <w:t>st</w:t>
      </w:r>
      <w:r w:rsidR="000E11E0" w:rsidRPr="00F85028">
        <w:t xml:space="preserve"> of:</w:t>
      </w:r>
    </w:p>
    <w:p w:rsidR="000E11E0" w:rsidRPr="00F85028" w:rsidRDefault="000E11E0" w:rsidP="00F85028">
      <w:pPr>
        <w:pStyle w:val="paragraph"/>
      </w:pPr>
      <w:r w:rsidRPr="00F85028">
        <w:tab/>
        <w:t>(a)</w:t>
      </w:r>
      <w:r w:rsidRPr="00F85028">
        <w:tab/>
        <w:t xml:space="preserve">the penalty </w:t>
      </w:r>
      <w:r w:rsidR="00ED19C8" w:rsidRPr="00F85028">
        <w:t>specified</w:t>
      </w:r>
      <w:r w:rsidRPr="00F85028">
        <w:t xml:space="preserve"> for the civil penalty provision, multiplied by 10; and</w:t>
      </w:r>
    </w:p>
    <w:p w:rsidR="000E11E0" w:rsidRPr="00F85028" w:rsidRDefault="000E11E0" w:rsidP="00F85028">
      <w:pPr>
        <w:pStyle w:val="paragraph"/>
      </w:pPr>
      <w:r w:rsidRPr="00F85028">
        <w:tab/>
        <w:t>(b)</w:t>
      </w:r>
      <w:r w:rsidRPr="00F85028">
        <w:tab/>
      </w:r>
      <w:r w:rsidR="00F11407" w:rsidRPr="00F85028">
        <w:t xml:space="preserve">if the court can determine the </w:t>
      </w:r>
      <w:r w:rsidR="00E730D7" w:rsidRPr="00F85028">
        <w:t>benefit derived and detriment avoided</w:t>
      </w:r>
      <w:r w:rsidR="00F11407" w:rsidRPr="00F85028">
        <w:t xml:space="preserve"> because of the contravention—that amount multiplied by 3</w:t>
      </w:r>
      <w:r w:rsidRPr="00F85028">
        <w:t>; and</w:t>
      </w:r>
    </w:p>
    <w:p w:rsidR="002314A8" w:rsidRPr="00F85028" w:rsidRDefault="000E11E0" w:rsidP="00F85028">
      <w:pPr>
        <w:pStyle w:val="paragraph"/>
      </w:pPr>
      <w:r w:rsidRPr="00F85028">
        <w:tab/>
        <w:t>(c)</w:t>
      </w:r>
      <w:r w:rsidRPr="00F85028">
        <w:tab/>
      </w:r>
      <w:r w:rsidR="002314A8" w:rsidRPr="00F85028">
        <w:t>either:</w:t>
      </w:r>
    </w:p>
    <w:p w:rsidR="002314A8" w:rsidRPr="00F85028" w:rsidRDefault="002314A8" w:rsidP="00F85028">
      <w:pPr>
        <w:pStyle w:val="paragraphsub"/>
      </w:pPr>
      <w:r w:rsidRPr="00F85028">
        <w:tab/>
        <w:t>(i)</w:t>
      </w:r>
      <w:r w:rsidRPr="00F85028">
        <w:tab/>
        <w:t>10% of the annual turnover o</w:t>
      </w:r>
      <w:r w:rsidR="00AA746C" w:rsidRPr="00F85028">
        <w:t>f the body corporate for the 12</w:t>
      </w:r>
      <w:r w:rsidR="00A47F54">
        <w:noBreakHyphen/>
      </w:r>
      <w:r w:rsidRPr="00F85028">
        <w:t>month period ending at the end of the month in which the body corporate contravened, or began to contravene, the civil penalty provision; or</w:t>
      </w:r>
    </w:p>
    <w:p w:rsidR="001E16D8" w:rsidRPr="00335565" w:rsidRDefault="001E16D8" w:rsidP="001E16D8">
      <w:pPr>
        <w:pStyle w:val="paragraphsub"/>
      </w:pPr>
      <w:r w:rsidRPr="00335565">
        <w:tab/>
        <w:t>(ii)</w:t>
      </w:r>
      <w:r w:rsidRPr="00335565">
        <w:tab/>
        <w:t>if the amount worked out under subparagraph (i) is greater than an amount equal to 2.5 million penalty units—2.5 million penalty units.</w:t>
      </w:r>
    </w:p>
    <w:p w:rsidR="00105FEC" w:rsidRPr="00F85028" w:rsidRDefault="00105FEC" w:rsidP="00F85028">
      <w:pPr>
        <w:pStyle w:val="SubsectionHead"/>
      </w:pPr>
      <w:r w:rsidRPr="00F85028">
        <w:t>Contrary intention</w:t>
      </w:r>
    </w:p>
    <w:p w:rsidR="00105FEC" w:rsidRPr="00F85028" w:rsidRDefault="00AB57A6" w:rsidP="00F85028">
      <w:pPr>
        <w:pStyle w:val="subsection"/>
      </w:pPr>
      <w:r w:rsidRPr="00F85028">
        <w:tab/>
        <w:t>(</w:t>
      </w:r>
      <w:r w:rsidR="00F11407" w:rsidRPr="00F85028">
        <w:t>3</w:t>
      </w:r>
      <w:r w:rsidR="00105FEC" w:rsidRPr="00F85028">
        <w:t>)</w:t>
      </w:r>
      <w:r w:rsidR="00105FEC" w:rsidRPr="00F85028">
        <w:tab/>
      </w:r>
      <w:r w:rsidRPr="00F85028">
        <w:t>This section applies</w:t>
      </w:r>
      <w:r w:rsidR="00105FEC" w:rsidRPr="00F85028">
        <w:t xml:space="preserve"> in relation to a contravention of a civil penalty provision by an individual or a body corporate unless there is a contrary intention under this Act in relation to the pecuniary penalty applicable to the </w:t>
      </w:r>
      <w:r w:rsidR="00AE19A0" w:rsidRPr="00F85028">
        <w:t>contravention</w:t>
      </w:r>
      <w:r w:rsidR="00D85604" w:rsidRPr="00F85028">
        <w:t>.</w:t>
      </w:r>
      <w:r w:rsidR="00376A04" w:rsidRPr="00F85028">
        <w:t xml:space="preserve"> In that case, the </w:t>
      </w:r>
      <w:r w:rsidR="00376A04" w:rsidRPr="00F85028">
        <w:rPr>
          <w:b/>
          <w:i/>
        </w:rPr>
        <w:t>pecuniary penalty applicable</w:t>
      </w:r>
      <w:r w:rsidR="00376A04" w:rsidRPr="00F85028">
        <w:t xml:space="preserve"> is the penalty specified for the civil penalty provision</w:t>
      </w:r>
      <w:r w:rsidR="00D85604" w:rsidRPr="00F85028">
        <w:t>.</w:t>
      </w:r>
    </w:p>
    <w:p w:rsidR="00CC4240" w:rsidRPr="00F85028" w:rsidRDefault="00D85604" w:rsidP="00F85028">
      <w:pPr>
        <w:pStyle w:val="ActHead5"/>
      </w:pPr>
      <w:bookmarkStart w:id="145" w:name="_Toc3383437"/>
      <w:r w:rsidRPr="00F85028">
        <w:rPr>
          <w:rStyle w:val="CharSectno"/>
        </w:rPr>
        <w:t>167C</w:t>
      </w:r>
      <w:r w:rsidR="00CC4240" w:rsidRPr="00F85028">
        <w:t xml:space="preserve">  Relinquishing the benefit derived from contravening a civil penalty provision</w:t>
      </w:r>
      <w:bookmarkEnd w:id="145"/>
    </w:p>
    <w:p w:rsidR="00CC4240" w:rsidRPr="00F85028" w:rsidRDefault="00CC4240" w:rsidP="00F85028">
      <w:pPr>
        <w:pStyle w:val="SubsectionHead"/>
      </w:pPr>
      <w:r w:rsidRPr="00F85028">
        <w:t>Relinquishment order</w:t>
      </w:r>
    </w:p>
    <w:p w:rsidR="00CC4240" w:rsidRPr="00F85028" w:rsidRDefault="00CC4240" w:rsidP="00F85028">
      <w:pPr>
        <w:pStyle w:val="subsection"/>
      </w:pPr>
      <w:r w:rsidRPr="00F85028">
        <w:tab/>
        <w:t>(1)</w:t>
      </w:r>
      <w:r w:rsidRPr="00F85028">
        <w:tab/>
      </w:r>
      <w:r w:rsidR="004A08D8" w:rsidRPr="00F85028">
        <w:t>A</w:t>
      </w:r>
      <w:r w:rsidRPr="00F85028">
        <w:t xml:space="preserve"> court may order a person to pay the Commonwealth an amount equal to the </w:t>
      </w:r>
      <w:r w:rsidR="00E730D7" w:rsidRPr="00F85028">
        <w:t>benefit derived and detriment avoided</w:t>
      </w:r>
      <w:r w:rsidRPr="00F85028">
        <w:t xml:space="preserve"> because of a contravention of a civil penalty provision if a declaration of contravention by the person has been made under section</w:t>
      </w:r>
      <w:r w:rsidR="00F85028" w:rsidRPr="00F85028">
        <w:t> </w:t>
      </w:r>
      <w:r w:rsidRPr="00F85028">
        <w:t>166</w:t>
      </w:r>
      <w:r w:rsidR="00D85604" w:rsidRPr="00F85028">
        <w:t>.</w:t>
      </w:r>
      <w:r w:rsidRPr="00F85028">
        <w:t xml:space="preserve"> The order is a </w:t>
      </w:r>
      <w:r w:rsidRPr="00F85028">
        <w:rPr>
          <w:b/>
          <w:i/>
        </w:rPr>
        <w:t>relinquishment order</w:t>
      </w:r>
      <w:r w:rsidR="00D85604" w:rsidRPr="00F85028">
        <w:t>.</w:t>
      </w:r>
    </w:p>
    <w:p w:rsidR="00CC4240" w:rsidRPr="00F85028" w:rsidRDefault="00CC4240" w:rsidP="00F85028">
      <w:pPr>
        <w:pStyle w:val="subsection"/>
      </w:pPr>
      <w:r w:rsidRPr="00F85028">
        <w:tab/>
        <w:t>(2)</w:t>
      </w:r>
      <w:r w:rsidRPr="00F85028">
        <w:tab/>
        <w:t>The court may make a relinquishment order:</w:t>
      </w:r>
    </w:p>
    <w:p w:rsidR="00CC4240" w:rsidRPr="00F85028" w:rsidRDefault="00CC4240" w:rsidP="00F85028">
      <w:pPr>
        <w:pStyle w:val="paragraph"/>
      </w:pPr>
      <w:r w:rsidRPr="00F85028">
        <w:tab/>
        <w:t>(a)</w:t>
      </w:r>
      <w:r w:rsidRPr="00F85028">
        <w:tab/>
        <w:t>on its own initiative during proceedings before the court; or</w:t>
      </w:r>
    </w:p>
    <w:p w:rsidR="00CC4240" w:rsidRPr="00F85028" w:rsidRDefault="00CC4240" w:rsidP="00F85028">
      <w:pPr>
        <w:pStyle w:val="paragraph"/>
      </w:pPr>
      <w:r w:rsidRPr="00F85028">
        <w:tab/>
        <w:t>(b)</w:t>
      </w:r>
      <w:r w:rsidRPr="00F85028">
        <w:tab/>
        <w:t>on applicati</w:t>
      </w:r>
      <w:r w:rsidR="004A08D8" w:rsidRPr="00F85028">
        <w:t>on by ASIC, made within 6 years after the alleged contravention</w:t>
      </w:r>
      <w:r w:rsidR="00D85604" w:rsidRPr="00F85028">
        <w:t>.</w:t>
      </w:r>
    </w:p>
    <w:p w:rsidR="00AD612E" w:rsidRPr="00F85028" w:rsidRDefault="00AD612E" w:rsidP="00F85028">
      <w:pPr>
        <w:pStyle w:val="SubsectionHead"/>
      </w:pPr>
      <w:r w:rsidRPr="00F85028">
        <w:t>Relationship between relinquishment orders and pecuniary penalty orders</w:t>
      </w:r>
    </w:p>
    <w:p w:rsidR="00CC4240" w:rsidRPr="00F85028" w:rsidRDefault="00CC4240" w:rsidP="00F85028">
      <w:pPr>
        <w:pStyle w:val="subsection"/>
      </w:pPr>
      <w:r w:rsidRPr="00F85028">
        <w:tab/>
        <w:t>(3)</w:t>
      </w:r>
      <w:r w:rsidRPr="00F85028">
        <w:tab/>
        <w:t>To avoid doubt, the court may make a relinquishment order in relation to the contravention of a civil penalty provision even if</w:t>
      </w:r>
      <w:r w:rsidR="00D96A7D" w:rsidRPr="00F85028">
        <w:t xml:space="preserve"> a pecuniary penalty order could be, or has been, made in relation to the contravention of the civil penalty provision</w:t>
      </w:r>
      <w:r w:rsidR="00D85604" w:rsidRPr="00F85028">
        <w:t>.</w:t>
      </w:r>
    </w:p>
    <w:p w:rsidR="00D96A7D" w:rsidRPr="00F85028" w:rsidRDefault="00D96A7D" w:rsidP="00F85028">
      <w:pPr>
        <w:pStyle w:val="notetext"/>
      </w:pPr>
      <w:r w:rsidRPr="00F85028">
        <w:t>Note:</w:t>
      </w:r>
      <w:r w:rsidRPr="00F85028">
        <w:tab/>
        <w:t>The relationship between relinquishment orders and proceedings for an offence are dealt with in sections</w:t>
      </w:r>
      <w:r w:rsidR="00F85028" w:rsidRPr="00F85028">
        <w:t> </w:t>
      </w:r>
      <w:r w:rsidRPr="00F85028">
        <w:t>171, 172, 173 and 174</w:t>
      </w:r>
      <w:r w:rsidR="00D85604" w:rsidRPr="00F85028">
        <w:t>.</w:t>
      </w:r>
    </w:p>
    <w:p w:rsidR="00CC4240" w:rsidRPr="00F85028" w:rsidRDefault="00CC4240" w:rsidP="00F85028">
      <w:pPr>
        <w:pStyle w:val="SubsectionHead"/>
      </w:pPr>
      <w:r w:rsidRPr="00F85028">
        <w:t>Civil enforcement of relinquishment order</w:t>
      </w:r>
    </w:p>
    <w:p w:rsidR="00CC4240" w:rsidRPr="00F85028" w:rsidRDefault="00CC4240" w:rsidP="00F85028">
      <w:pPr>
        <w:pStyle w:val="subsection"/>
      </w:pPr>
      <w:r w:rsidRPr="00F85028">
        <w:tab/>
        <w:t>(4)</w:t>
      </w:r>
      <w:r w:rsidRPr="00F85028">
        <w:tab/>
        <w:t>The amount payable under a relinquishment order is a debt payable to ASIC on behalf of the Commonwealth</w:t>
      </w:r>
      <w:r w:rsidR="00D85604" w:rsidRPr="00F85028">
        <w:t>.</w:t>
      </w:r>
    </w:p>
    <w:p w:rsidR="00CC4240" w:rsidRPr="00F85028" w:rsidRDefault="00CC4240" w:rsidP="00F85028">
      <w:pPr>
        <w:pStyle w:val="subsection"/>
      </w:pPr>
      <w:r w:rsidRPr="00F85028">
        <w:tab/>
        <w:t>(5)</w:t>
      </w:r>
      <w:r w:rsidRPr="00F85028">
        <w:tab/>
        <w:t>ASIC or the Commonwealth may enforce a relinquishment order as if it were an order made in civil proceedings against the person to recover a debt due by the person</w:t>
      </w:r>
      <w:r w:rsidR="00D85604" w:rsidRPr="00F85028">
        <w:t>.</w:t>
      </w:r>
      <w:r w:rsidRPr="00F85028">
        <w:t xml:space="preserve"> The debt arising from the order is taken to be a judgment debt</w:t>
      </w:r>
      <w:r w:rsidR="00D85604" w:rsidRPr="00F85028">
        <w:t>.</w:t>
      </w:r>
    </w:p>
    <w:p w:rsidR="00F11407" w:rsidRPr="00F85028" w:rsidRDefault="00D85604" w:rsidP="00F85028">
      <w:pPr>
        <w:pStyle w:val="ActHead5"/>
      </w:pPr>
      <w:bookmarkStart w:id="146" w:name="_Toc3383438"/>
      <w:r w:rsidRPr="00F85028">
        <w:rPr>
          <w:rStyle w:val="CharSectno"/>
        </w:rPr>
        <w:t>167D</w:t>
      </w:r>
      <w:r w:rsidR="00F11407" w:rsidRPr="00F85028">
        <w:t xml:space="preserve">  Meaning of </w:t>
      </w:r>
      <w:r w:rsidR="00E730D7" w:rsidRPr="00F85028">
        <w:rPr>
          <w:i/>
        </w:rPr>
        <w:t>benefit derived and detriment avoided</w:t>
      </w:r>
      <w:r w:rsidR="000C6231" w:rsidRPr="00F85028">
        <w:t xml:space="preserve"> because of a contravention of a civil penalty provision</w:t>
      </w:r>
      <w:bookmarkEnd w:id="146"/>
    </w:p>
    <w:p w:rsidR="00F11407" w:rsidRPr="00F85028" w:rsidRDefault="00F11407" w:rsidP="00F85028">
      <w:pPr>
        <w:pStyle w:val="subsection"/>
      </w:pPr>
      <w:r w:rsidRPr="00F85028">
        <w:tab/>
      </w:r>
      <w:r w:rsidRPr="00F85028">
        <w:tab/>
        <w:t xml:space="preserve">The </w:t>
      </w:r>
      <w:r w:rsidR="00E730D7" w:rsidRPr="00F85028">
        <w:rPr>
          <w:b/>
          <w:i/>
        </w:rPr>
        <w:t>benefit derived and detriment avoided</w:t>
      </w:r>
      <w:r w:rsidRPr="00F85028">
        <w:t xml:space="preserve"> because of a contravention of a civil penalty provision is the sum of:</w:t>
      </w:r>
    </w:p>
    <w:p w:rsidR="00F11407" w:rsidRPr="00F85028" w:rsidRDefault="00F11407" w:rsidP="00F85028">
      <w:pPr>
        <w:pStyle w:val="paragraph"/>
      </w:pPr>
      <w:r w:rsidRPr="00F85028">
        <w:tab/>
        <w:t>(a)</w:t>
      </w:r>
      <w:r w:rsidRPr="00F85028">
        <w:tab/>
        <w:t>the total value of all benefits that one or more persons obtained that are reasonably attributable to the contravention; and</w:t>
      </w:r>
    </w:p>
    <w:p w:rsidR="00F11407" w:rsidRPr="00F85028" w:rsidRDefault="00F11407" w:rsidP="00F85028">
      <w:pPr>
        <w:pStyle w:val="paragraph"/>
      </w:pPr>
      <w:r w:rsidRPr="00F85028">
        <w:tab/>
        <w:t>(b)</w:t>
      </w:r>
      <w:r w:rsidRPr="00F85028">
        <w:tab/>
        <w:t>the total value of all detriments that one or more persons avoided that are reasonably attributable to the contravention</w:t>
      </w:r>
      <w:r w:rsidR="00D85604" w:rsidRPr="00F85028">
        <w:t>.</w:t>
      </w:r>
    </w:p>
    <w:p w:rsidR="000E11E0" w:rsidRPr="00F85028" w:rsidRDefault="004A42EE" w:rsidP="00F85028">
      <w:pPr>
        <w:pStyle w:val="ItemHead"/>
      </w:pPr>
      <w:r w:rsidRPr="00F85028">
        <w:t>8</w:t>
      </w:r>
      <w:r w:rsidR="000E11E0" w:rsidRPr="00F85028">
        <w:t xml:space="preserve">  Section</w:t>
      </w:r>
      <w:r w:rsidR="00F85028" w:rsidRPr="00F85028">
        <w:t> </w:t>
      </w:r>
      <w:r w:rsidR="000E11E0" w:rsidRPr="00F85028">
        <w:t>169</w:t>
      </w:r>
    </w:p>
    <w:p w:rsidR="000E11E0" w:rsidRPr="00F85028" w:rsidRDefault="000E11E0" w:rsidP="00F85028">
      <w:pPr>
        <w:pStyle w:val="Item"/>
      </w:pPr>
      <w:r w:rsidRPr="00F85028">
        <w:t>Repeal the section, substitute:</w:t>
      </w:r>
    </w:p>
    <w:p w:rsidR="000E11E0" w:rsidRPr="00F85028" w:rsidRDefault="000E11E0" w:rsidP="00F85028">
      <w:pPr>
        <w:pStyle w:val="ActHead5"/>
      </w:pPr>
      <w:bookmarkStart w:id="147" w:name="_Toc3383439"/>
      <w:r w:rsidRPr="00F85028">
        <w:rPr>
          <w:rStyle w:val="CharSectno"/>
        </w:rPr>
        <w:t>169</w:t>
      </w:r>
      <w:r w:rsidRPr="00F85028">
        <w:t xml:space="preserve">  Attempt and involvement in contravention treated in same way as actual contravention</w:t>
      </w:r>
      <w:bookmarkEnd w:id="147"/>
    </w:p>
    <w:p w:rsidR="000E11E0" w:rsidRPr="00F85028" w:rsidRDefault="000E11E0" w:rsidP="00F85028">
      <w:pPr>
        <w:pStyle w:val="subsection"/>
      </w:pPr>
      <w:r w:rsidRPr="00F85028">
        <w:tab/>
      </w:r>
      <w:r w:rsidRPr="00F85028">
        <w:tab/>
        <w:t>A person who:</w:t>
      </w:r>
    </w:p>
    <w:p w:rsidR="000E11E0" w:rsidRPr="00F85028" w:rsidRDefault="000E11E0" w:rsidP="00F85028">
      <w:pPr>
        <w:pStyle w:val="paragraph"/>
      </w:pPr>
      <w:r w:rsidRPr="00F85028">
        <w:tab/>
        <w:t>(a)</w:t>
      </w:r>
      <w:r w:rsidRPr="00F85028">
        <w:tab/>
        <w:t>attempts to contravene a civil penalty provision; or</w:t>
      </w:r>
    </w:p>
    <w:p w:rsidR="000E11E0" w:rsidRPr="00F85028" w:rsidRDefault="000E11E0" w:rsidP="00F85028">
      <w:pPr>
        <w:pStyle w:val="paragraph"/>
      </w:pPr>
      <w:r w:rsidRPr="00F85028">
        <w:tab/>
        <w:t>(b)</w:t>
      </w:r>
      <w:r w:rsidRPr="00F85028">
        <w:tab/>
        <w:t>is involved in a contravention of a civil penalty provision;</w:t>
      </w:r>
    </w:p>
    <w:p w:rsidR="000E11E0" w:rsidRPr="00F85028" w:rsidRDefault="000E11E0" w:rsidP="00F85028">
      <w:pPr>
        <w:pStyle w:val="subsection2"/>
      </w:pPr>
      <w:r w:rsidRPr="00F85028">
        <w:t xml:space="preserve">is taken to have </w:t>
      </w:r>
      <w:r w:rsidRPr="00F85028">
        <w:rPr>
          <w:b/>
          <w:i/>
        </w:rPr>
        <w:t>contravened</w:t>
      </w:r>
      <w:r w:rsidRPr="00F85028">
        <w:t xml:space="preserve"> </w:t>
      </w:r>
      <w:r w:rsidR="00B14CAA" w:rsidRPr="00F85028">
        <w:t>the</w:t>
      </w:r>
      <w:r w:rsidRPr="00F85028">
        <w:t xml:space="preserve"> provision</w:t>
      </w:r>
      <w:r w:rsidR="00D85604" w:rsidRPr="00F85028">
        <w:t>.</w:t>
      </w:r>
    </w:p>
    <w:p w:rsidR="006C5BB5" w:rsidRPr="00F85028" w:rsidRDefault="004A42EE" w:rsidP="00F85028">
      <w:pPr>
        <w:pStyle w:val="ItemHead"/>
      </w:pPr>
      <w:r w:rsidRPr="00F85028">
        <w:t>9</w:t>
      </w:r>
      <w:r w:rsidR="006C5BB5" w:rsidRPr="00F85028">
        <w:t xml:space="preserve">  Section</w:t>
      </w:r>
      <w:r w:rsidR="00F85028" w:rsidRPr="00F85028">
        <w:t> </w:t>
      </w:r>
      <w:r w:rsidR="006C5BB5" w:rsidRPr="00F85028">
        <w:t>171</w:t>
      </w:r>
    </w:p>
    <w:p w:rsidR="006C5BB5" w:rsidRPr="00F85028" w:rsidRDefault="006C5BB5" w:rsidP="00F85028">
      <w:pPr>
        <w:pStyle w:val="Item"/>
      </w:pPr>
      <w:r w:rsidRPr="00F85028">
        <w:t>Omit “or a pecuniary penalty order”, substitute “, a pecuniary penalty order or a relinquishment order”</w:t>
      </w:r>
      <w:r w:rsidR="00D85604" w:rsidRPr="00F85028">
        <w:t>.</w:t>
      </w:r>
    </w:p>
    <w:p w:rsidR="006C5BB5" w:rsidRPr="00F85028" w:rsidRDefault="004A42EE" w:rsidP="00F85028">
      <w:pPr>
        <w:pStyle w:val="ItemHead"/>
      </w:pPr>
      <w:r w:rsidRPr="00F85028">
        <w:t>10</w:t>
      </w:r>
      <w:r w:rsidR="006C5BB5" w:rsidRPr="00F85028">
        <w:t xml:space="preserve">  Subsection</w:t>
      </w:r>
      <w:r w:rsidR="00F85028" w:rsidRPr="00F85028">
        <w:t> </w:t>
      </w:r>
      <w:r w:rsidR="006C5BB5" w:rsidRPr="00F85028">
        <w:t>172(1)</w:t>
      </w:r>
    </w:p>
    <w:p w:rsidR="006C5BB5" w:rsidRPr="00F85028" w:rsidRDefault="006C5BB5" w:rsidP="00F85028">
      <w:pPr>
        <w:pStyle w:val="Item"/>
      </w:pPr>
      <w:r w:rsidRPr="00F85028">
        <w:t>Omit “or a pecuniary penalty order”, substitute “, a pecuniary penalty order or a relinquishment order”</w:t>
      </w:r>
      <w:r w:rsidR="00D85604" w:rsidRPr="00F85028">
        <w:t>.</w:t>
      </w:r>
    </w:p>
    <w:p w:rsidR="00986703" w:rsidRPr="00F85028" w:rsidRDefault="004A42EE" w:rsidP="00F85028">
      <w:pPr>
        <w:pStyle w:val="ItemHead"/>
      </w:pPr>
      <w:r w:rsidRPr="00F85028">
        <w:t>11</w:t>
      </w:r>
      <w:r w:rsidR="00986703" w:rsidRPr="00F85028">
        <w:t xml:space="preserve">  Subsection</w:t>
      </w:r>
      <w:r w:rsidR="00F85028" w:rsidRPr="00F85028">
        <w:t> </w:t>
      </w:r>
      <w:r w:rsidR="00986703" w:rsidRPr="00F85028">
        <w:t>172(2)</w:t>
      </w:r>
    </w:p>
    <w:p w:rsidR="002E0F28" w:rsidRPr="00F85028" w:rsidRDefault="002E0F28" w:rsidP="00F85028">
      <w:pPr>
        <w:pStyle w:val="Item"/>
      </w:pPr>
      <w:r w:rsidRPr="00F85028">
        <w:t>Repeal the subsection, substitute:</w:t>
      </w:r>
    </w:p>
    <w:p w:rsidR="00986703" w:rsidRPr="00F85028" w:rsidRDefault="002E0F28" w:rsidP="00F85028">
      <w:pPr>
        <w:pStyle w:val="subsection"/>
      </w:pPr>
      <w:r w:rsidRPr="00F85028">
        <w:tab/>
        <w:t>(2)</w:t>
      </w:r>
      <w:r w:rsidRPr="00F85028">
        <w:tab/>
        <w:t xml:space="preserve">The proceedings for the declaration or order </w:t>
      </w:r>
      <w:r w:rsidR="00D50A57" w:rsidRPr="00F85028">
        <w:t xml:space="preserve">(the </w:t>
      </w:r>
      <w:r w:rsidR="00D50A57" w:rsidRPr="00F85028">
        <w:rPr>
          <w:b/>
          <w:i/>
        </w:rPr>
        <w:t>civil proceedings</w:t>
      </w:r>
      <w:r w:rsidR="00D50A57" w:rsidRPr="00F85028">
        <w:t xml:space="preserve">) </w:t>
      </w:r>
      <w:r w:rsidRPr="00F85028">
        <w:t>may be resumed if the person is not convicted of the offence</w:t>
      </w:r>
      <w:r w:rsidR="00D85604" w:rsidRPr="00F85028">
        <w:t>.</w:t>
      </w:r>
      <w:r w:rsidRPr="00F85028">
        <w:t xml:space="preserve"> Otherwise:</w:t>
      </w:r>
    </w:p>
    <w:p w:rsidR="00D50A57" w:rsidRPr="00F85028" w:rsidRDefault="00D50A57" w:rsidP="00F85028">
      <w:pPr>
        <w:pStyle w:val="paragraph"/>
      </w:pPr>
      <w:r w:rsidRPr="00F85028">
        <w:tab/>
        <w:t>(a)</w:t>
      </w:r>
      <w:r w:rsidRPr="00F85028">
        <w:tab/>
        <w:t>the civil proceedings are dismissed; and</w:t>
      </w:r>
    </w:p>
    <w:p w:rsidR="00D50A57" w:rsidRPr="00F85028" w:rsidRDefault="00D50A57" w:rsidP="00F85028">
      <w:pPr>
        <w:pStyle w:val="paragraph"/>
      </w:pPr>
      <w:r w:rsidRPr="00F85028">
        <w:rPr>
          <w:i/>
        </w:rPr>
        <w:tab/>
      </w:r>
      <w:r w:rsidRPr="00F85028">
        <w:t>(b)</w:t>
      </w:r>
      <w:r w:rsidRPr="00F85028">
        <w:tab/>
        <w:t>costs must not be awarded in relation to the civil proceedings</w:t>
      </w:r>
      <w:r w:rsidR="00D85604" w:rsidRPr="00F85028">
        <w:t>.</w:t>
      </w:r>
    </w:p>
    <w:p w:rsidR="006C5BB5" w:rsidRPr="00F85028" w:rsidRDefault="004A42EE" w:rsidP="00F85028">
      <w:pPr>
        <w:pStyle w:val="ItemHead"/>
      </w:pPr>
      <w:r w:rsidRPr="00F85028">
        <w:t>12</w:t>
      </w:r>
      <w:r w:rsidR="006C5BB5" w:rsidRPr="00F85028">
        <w:t xml:space="preserve">  Section</w:t>
      </w:r>
      <w:r w:rsidR="00F85028" w:rsidRPr="00F85028">
        <w:t> </w:t>
      </w:r>
      <w:r w:rsidR="006C5BB5" w:rsidRPr="00F85028">
        <w:t>173</w:t>
      </w:r>
    </w:p>
    <w:p w:rsidR="006C5BB5" w:rsidRPr="00F85028" w:rsidRDefault="006C5BB5" w:rsidP="00F85028">
      <w:pPr>
        <w:pStyle w:val="Item"/>
      </w:pPr>
      <w:r w:rsidRPr="00F85028">
        <w:t>Omit “or a pecuniary penalty order”, substitute “, a pecuniary penalty order or a relinquishment order”</w:t>
      </w:r>
      <w:r w:rsidR="00D85604" w:rsidRPr="00F85028">
        <w:t>.</w:t>
      </w:r>
    </w:p>
    <w:p w:rsidR="006C5BB5" w:rsidRPr="00F85028" w:rsidRDefault="004A42EE" w:rsidP="00F85028">
      <w:pPr>
        <w:pStyle w:val="ItemHead"/>
      </w:pPr>
      <w:r w:rsidRPr="00F85028">
        <w:t>13</w:t>
      </w:r>
      <w:r w:rsidR="006C5BB5" w:rsidRPr="00F85028">
        <w:t xml:space="preserve">  Paragraph 174(1)(a)</w:t>
      </w:r>
    </w:p>
    <w:p w:rsidR="006C5BB5" w:rsidRPr="00F85028" w:rsidRDefault="006C5BB5" w:rsidP="00F85028">
      <w:pPr>
        <w:pStyle w:val="Item"/>
      </w:pPr>
      <w:r w:rsidRPr="00F85028">
        <w:t>Omit “or a pecuniary penalty order”, substitute “, a pecuniary penalty order or a relinquishment order”</w:t>
      </w:r>
      <w:r w:rsidR="00D85604" w:rsidRPr="00F85028">
        <w:t>.</w:t>
      </w:r>
    </w:p>
    <w:p w:rsidR="006C5BB5" w:rsidRPr="00F85028" w:rsidRDefault="004A42EE" w:rsidP="00F85028">
      <w:pPr>
        <w:pStyle w:val="ItemHead"/>
      </w:pPr>
      <w:r w:rsidRPr="00F85028">
        <w:t>14</w:t>
      </w:r>
      <w:r w:rsidR="006C5BB5" w:rsidRPr="00F85028">
        <w:t xml:space="preserve">  Section</w:t>
      </w:r>
      <w:r w:rsidR="00F85028" w:rsidRPr="00F85028">
        <w:t> </w:t>
      </w:r>
      <w:r w:rsidR="006C5BB5" w:rsidRPr="00F85028">
        <w:t>175</w:t>
      </w:r>
    </w:p>
    <w:p w:rsidR="006C5BB5" w:rsidRPr="00F85028" w:rsidRDefault="006C5BB5" w:rsidP="00F85028">
      <w:pPr>
        <w:pStyle w:val="Item"/>
      </w:pPr>
      <w:r w:rsidRPr="00F85028">
        <w:t>Before “If a person”, insert “(1)”</w:t>
      </w:r>
      <w:r w:rsidR="00D85604" w:rsidRPr="00F85028">
        <w:t>.</w:t>
      </w:r>
    </w:p>
    <w:p w:rsidR="006C5BB5" w:rsidRPr="00F85028" w:rsidRDefault="004A42EE" w:rsidP="00F85028">
      <w:pPr>
        <w:pStyle w:val="ItemHead"/>
      </w:pPr>
      <w:r w:rsidRPr="00F85028">
        <w:t>15</w:t>
      </w:r>
      <w:r w:rsidR="006C5BB5" w:rsidRPr="00F85028">
        <w:t xml:space="preserve">  At the end of section</w:t>
      </w:r>
      <w:r w:rsidR="00F85028" w:rsidRPr="00F85028">
        <w:t> </w:t>
      </w:r>
      <w:r w:rsidR="006C5BB5" w:rsidRPr="00F85028">
        <w:t>175 (after the note)</w:t>
      </w:r>
    </w:p>
    <w:p w:rsidR="006C5BB5" w:rsidRPr="00F85028" w:rsidRDefault="003176A7" w:rsidP="00F85028">
      <w:pPr>
        <w:pStyle w:val="Item"/>
      </w:pPr>
      <w:r w:rsidRPr="00F85028">
        <w:t>Add</w:t>
      </w:r>
      <w:r w:rsidR="006C5BB5" w:rsidRPr="00F85028">
        <w:t>:</w:t>
      </w:r>
    </w:p>
    <w:p w:rsidR="006C5BB5" w:rsidRPr="00F85028" w:rsidRDefault="006C5BB5" w:rsidP="00F85028">
      <w:pPr>
        <w:pStyle w:val="subsection"/>
      </w:pPr>
      <w:r w:rsidRPr="00F85028">
        <w:tab/>
        <w:t>(2)</w:t>
      </w:r>
      <w:r w:rsidRPr="00F85028">
        <w:tab/>
        <w:t>If a relinquishment order is made against a person under section</w:t>
      </w:r>
      <w:r w:rsidR="00F85028" w:rsidRPr="00F85028">
        <w:t> </w:t>
      </w:r>
      <w:r w:rsidR="00D85604" w:rsidRPr="00F85028">
        <w:t>167C</w:t>
      </w:r>
      <w:r w:rsidRPr="00F85028">
        <w:t xml:space="preserve"> in relation to particular conduct, the person is not liable to a relinquishment order under the </w:t>
      </w:r>
      <w:r w:rsidRPr="00F85028">
        <w:rPr>
          <w:i/>
        </w:rPr>
        <w:t>Corporations Act 2001</w:t>
      </w:r>
      <w:r w:rsidRPr="00F85028">
        <w:t xml:space="preserve"> or the </w:t>
      </w:r>
      <w:r w:rsidRPr="00F85028">
        <w:rPr>
          <w:i/>
        </w:rPr>
        <w:t>Australian Securities and Investments Commission Act 2001</w:t>
      </w:r>
      <w:r w:rsidRPr="00F85028">
        <w:t xml:space="preserve"> in relation to that conduct</w:t>
      </w:r>
      <w:r w:rsidR="00D85604" w:rsidRPr="00F85028">
        <w:t>.</w:t>
      </w:r>
    </w:p>
    <w:p w:rsidR="000E11E0" w:rsidRPr="00F85028" w:rsidRDefault="004A42EE" w:rsidP="00F85028">
      <w:pPr>
        <w:pStyle w:val="ItemHead"/>
      </w:pPr>
      <w:r w:rsidRPr="00F85028">
        <w:t>16</w:t>
      </w:r>
      <w:r w:rsidR="000E11E0" w:rsidRPr="00F85028">
        <w:t xml:space="preserve">  At the end of Division</w:t>
      </w:r>
      <w:r w:rsidR="00F85028" w:rsidRPr="00F85028">
        <w:t> </w:t>
      </w:r>
      <w:r w:rsidR="000E11E0" w:rsidRPr="00F85028">
        <w:t>3 of Part</w:t>
      </w:r>
      <w:r w:rsidR="00F85028" w:rsidRPr="00F85028">
        <w:t> </w:t>
      </w:r>
      <w:r w:rsidR="000E11E0" w:rsidRPr="00F85028">
        <w:t>4</w:t>
      </w:r>
      <w:r w:rsidR="00A47F54">
        <w:noBreakHyphen/>
      </w:r>
      <w:r w:rsidR="000E11E0" w:rsidRPr="00F85028">
        <w:t>1</w:t>
      </w:r>
    </w:p>
    <w:p w:rsidR="000E11E0" w:rsidRPr="00F85028" w:rsidRDefault="000E11E0" w:rsidP="00F85028">
      <w:pPr>
        <w:pStyle w:val="Item"/>
      </w:pPr>
      <w:r w:rsidRPr="00F85028">
        <w:t>Add:</w:t>
      </w:r>
    </w:p>
    <w:p w:rsidR="000E11E0" w:rsidRPr="00F85028" w:rsidRDefault="00D85604" w:rsidP="00F85028">
      <w:pPr>
        <w:pStyle w:val="ActHead5"/>
      </w:pPr>
      <w:bookmarkStart w:id="148" w:name="_Toc3383440"/>
      <w:r w:rsidRPr="00F85028">
        <w:rPr>
          <w:rStyle w:val="CharSectno"/>
        </w:rPr>
        <w:t>175A</w:t>
      </w:r>
      <w:r w:rsidR="000E11E0" w:rsidRPr="00F85028">
        <w:t xml:space="preserve">  Continuing contraventions of civil penalty provisions</w:t>
      </w:r>
      <w:bookmarkEnd w:id="148"/>
    </w:p>
    <w:p w:rsidR="000E11E0" w:rsidRPr="00F85028" w:rsidRDefault="000E11E0" w:rsidP="00F85028">
      <w:pPr>
        <w:pStyle w:val="subsection"/>
      </w:pPr>
      <w:r w:rsidRPr="00F85028">
        <w:tab/>
        <w:t>(1)</w:t>
      </w:r>
      <w:r w:rsidRPr="00F85028">
        <w:tab/>
        <w:t>If an act or thing is required under a civil penalty provision to be done:</w:t>
      </w:r>
    </w:p>
    <w:p w:rsidR="000E11E0" w:rsidRPr="00F85028" w:rsidRDefault="000E11E0" w:rsidP="00F85028">
      <w:pPr>
        <w:pStyle w:val="paragraph"/>
      </w:pPr>
      <w:r w:rsidRPr="00F85028">
        <w:tab/>
        <w:t>(a)</w:t>
      </w:r>
      <w:r w:rsidRPr="00F85028">
        <w:tab/>
        <w:t>within a particular period; or</w:t>
      </w:r>
    </w:p>
    <w:p w:rsidR="000E11E0" w:rsidRPr="00F85028" w:rsidRDefault="000E11E0" w:rsidP="00F85028">
      <w:pPr>
        <w:pStyle w:val="paragraph"/>
      </w:pPr>
      <w:r w:rsidRPr="00F85028">
        <w:tab/>
        <w:t>(b)</w:t>
      </w:r>
      <w:r w:rsidRPr="00F85028">
        <w:tab/>
        <w:t>before a particular time;</w:t>
      </w:r>
    </w:p>
    <w:p w:rsidR="000E11E0" w:rsidRPr="00F85028" w:rsidRDefault="000E11E0" w:rsidP="00F85028">
      <w:pPr>
        <w:pStyle w:val="subsection2"/>
      </w:pPr>
      <w:r w:rsidRPr="00F85028">
        <w:t>then the obligation to do that act or thing continues until the act or thing is done (even if the period has expired or the time has passed)</w:t>
      </w:r>
      <w:r w:rsidR="00D85604" w:rsidRPr="00F85028">
        <w:t>.</w:t>
      </w:r>
    </w:p>
    <w:p w:rsidR="000E11E0" w:rsidRPr="00F85028" w:rsidRDefault="000E11E0" w:rsidP="00F85028">
      <w:pPr>
        <w:pStyle w:val="subsection"/>
      </w:pPr>
      <w:r w:rsidRPr="00F85028">
        <w:tab/>
        <w:t>(2)</w:t>
      </w:r>
      <w:r w:rsidRPr="00F85028">
        <w:tab/>
        <w:t>A person who contravenes a civil penalty provision that requires an act or thing to be done:</w:t>
      </w:r>
    </w:p>
    <w:p w:rsidR="000E11E0" w:rsidRPr="00F85028" w:rsidRDefault="000E11E0" w:rsidP="00F85028">
      <w:pPr>
        <w:pStyle w:val="paragraph"/>
      </w:pPr>
      <w:r w:rsidRPr="00F85028">
        <w:tab/>
        <w:t>(a)</w:t>
      </w:r>
      <w:r w:rsidRPr="00F85028">
        <w:tab/>
        <w:t>within a particular period; or</w:t>
      </w:r>
    </w:p>
    <w:p w:rsidR="000E11E0" w:rsidRPr="00F85028" w:rsidRDefault="000E11E0" w:rsidP="00F85028">
      <w:pPr>
        <w:pStyle w:val="paragraph"/>
      </w:pPr>
      <w:r w:rsidRPr="00F85028">
        <w:tab/>
        <w:t>(b)</w:t>
      </w:r>
      <w:r w:rsidRPr="00F85028">
        <w:tab/>
        <w:t>before a particular time;</w:t>
      </w:r>
    </w:p>
    <w:p w:rsidR="000E11E0" w:rsidRPr="00F85028" w:rsidRDefault="000E11E0" w:rsidP="00F85028">
      <w:pPr>
        <w:pStyle w:val="subsection2"/>
      </w:pPr>
      <w:r w:rsidRPr="00F85028">
        <w:t>commits a separate contravention of that provision in respect of each day during which the contravention occurs (including the day the relevant pecuniary penalty order is made or any later day)</w:t>
      </w:r>
      <w:r w:rsidR="00D85604" w:rsidRPr="00F85028">
        <w:t>.</w:t>
      </w:r>
    </w:p>
    <w:p w:rsidR="000E11E0" w:rsidRPr="00F85028" w:rsidRDefault="00D85604" w:rsidP="00F85028">
      <w:pPr>
        <w:pStyle w:val="ActHead5"/>
      </w:pPr>
      <w:bookmarkStart w:id="149" w:name="_Toc3383441"/>
      <w:r w:rsidRPr="00F85028">
        <w:rPr>
          <w:rStyle w:val="CharSectno"/>
        </w:rPr>
        <w:t>175B</w:t>
      </w:r>
      <w:r w:rsidR="000E11E0" w:rsidRPr="00F85028">
        <w:t xml:space="preserve">  State of mind</w:t>
      </w:r>
      <w:bookmarkEnd w:id="149"/>
    </w:p>
    <w:p w:rsidR="000E11E0" w:rsidRPr="00F85028" w:rsidRDefault="000E11E0" w:rsidP="00F85028">
      <w:pPr>
        <w:pStyle w:val="subsection"/>
      </w:pPr>
      <w:r w:rsidRPr="00F85028">
        <w:tab/>
        <w:t>(1)</w:t>
      </w:r>
      <w:r w:rsidRPr="00F85028">
        <w:tab/>
        <w:t xml:space="preserve">In proceedings for a </w:t>
      </w:r>
      <w:r w:rsidR="002E0F28" w:rsidRPr="00F85028">
        <w:t xml:space="preserve">declaration of contravention, a </w:t>
      </w:r>
      <w:r w:rsidR="004A08D8" w:rsidRPr="00F85028">
        <w:t xml:space="preserve">pecuniary penalty order, </w:t>
      </w:r>
      <w:r w:rsidR="002E0F28" w:rsidRPr="00F85028">
        <w:t>a relinquishment order</w:t>
      </w:r>
      <w:r w:rsidR="00572330" w:rsidRPr="00F85028">
        <w:t xml:space="preserve"> </w:t>
      </w:r>
      <w:r w:rsidR="004A08D8" w:rsidRPr="00F85028">
        <w:t xml:space="preserve">or any other order </w:t>
      </w:r>
      <w:r w:rsidRPr="00F85028">
        <w:t>against a person for a contravention of a civil penalty provision, it is not necessary to prove:</w:t>
      </w:r>
    </w:p>
    <w:p w:rsidR="000E11E0" w:rsidRPr="00F85028" w:rsidRDefault="000E11E0" w:rsidP="00F85028">
      <w:pPr>
        <w:pStyle w:val="paragraph"/>
      </w:pPr>
      <w:r w:rsidRPr="00F85028">
        <w:tab/>
        <w:t>(a)</w:t>
      </w:r>
      <w:r w:rsidRPr="00F85028">
        <w:tab/>
        <w:t>the person’s intention; or</w:t>
      </w:r>
    </w:p>
    <w:p w:rsidR="000E11E0" w:rsidRPr="00F85028" w:rsidRDefault="000E11E0" w:rsidP="00F85028">
      <w:pPr>
        <w:pStyle w:val="paragraph"/>
      </w:pPr>
      <w:r w:rsidRPr="00F85028">
        <w:tab/>
        <w:t>(b)</w:t>
      </w:r>
      <w:r w:rsidRPr="00F85028">
        <w:tab/>
        <w:t>the person’s knowledge; or</w:t>
      </w:r>
    </w:p>
    <w:p w:rsidR="000E11E0" w:rsidRPr="00F85028" w:rsidRDefault="000E11E0" w:rsidP="00F85028">
      <w:pPr>
        <w:pStyle w:val="paragraph"/>
      </w:pPr>
      <w:r w:rsidRPr="00F85028">
        <w:tab/>
        <w:t>(c)</w:t>
      </w:r>
      <w:r w:rsidRPr="00F85028">
        <w:tab/>
        <w:t>the person’s recklessness; or</w:t>
      </w:r>
    </w:p>
    <w:p w:rsidR="000E11E0" w:rsidRPr="00F85028" w:rsidRDefault="000E11E0" w:rsidP="00F85028">
      <w:pPr>
        <w:pStyle w:val="paragraph"/>
      </w:pPr>
      <w:r w:rsidRPr="00F85028">
        <w:tab/>
        <w:t>(d)</w:t>
      </w:r>
      <w:r w:rsidRPr="00F85028">
        <w:tab/>
        <w:t>the person’s negligence; or</w:t>
      </w:r>
    </w:p>
    <w:p w:rsidR="000E11E0" w:rsidRPr="00F85028" w:rsidRDefault="000E11E0" w:rsidP="00F85028">
      <w:pPr>
        <w:pStyle w:val="paragraph"/>
      </w:pPr>
      <w:r w:rsidRPr="00F85028">
        <w:tab/>
        <w:t>(e)</w:t>
      </w:r>
      <w:r w:rsidRPr="00F85028">
        <w:tab/>
        <w:t>any other state of mind of the person</w:t>
      </w:r>
      <w:r w:rsidR="00D85604" w:rsidRPr="00F85028">
        <w:t>.</w:t>
      </w:r>
    </w:p>
    <w:p w:rsidR="000E11E0" w:rsidRPr="00F85028" w:rsidRDefault="000E11E0" w:rsidP="00F85028">
      <w:pPr>
        <w:pStyle w:val="subsection"/>
      </w:pPr>
      <w:r w:rsidRPr="00F85028">
        <w:tab/>
        <w:t>(2)</w:t>
      </w:r>
      <w:r w:rsidRPr="00F85028">
        <w:tab/>
      </w:r>
      <w:r w:rsidR="00F85028" w:rsidRPr="00F85028">
        <w:t>Subsection (</w:t>
      </w:r>
      <w:r w:rsidRPr="00F85028">
        <w:t>1) does not apply to the extent that the proceedings relate to attempting to contravene a civil penalty provision, or being involved in a contravention of a civil penalty provision</w:t>
      </w:r>
      <w:r w:rsidR="00D85604" w:rsidRPr="00F85028">
        <w:t>.</w:t>
      </w:r>
    </w:p>
    <w:p w:rsidR="000E11E0" w:rsidRPr="00F85028" w:rsidRDefault="000E11E0" w:rsidP="00F85028">
      <w:pPr>
        <w:pStyle w:val="subsection"/>
      </w:pPr>
      <w:r w:rsidRPr="00F85028">
        <w:tab/>
        <w:t>(3)</w:t>
      </w:r>
      <w:r w:rsidRPr="00F85028">
        <w:tab/>
      </w:r>
      <w:r w:rsidR="00F85028" w:rsidRPr="00F85028">
        <w:t>Subsection (</w:t>
      </w:r>
      <w:r w:rsidRPr="00F85028">
        <w:t>1) does not affect the operation of section</w:t>
      </w:r>
      <w:r w:rsidR="00F85028" w:rsidRPr="00F85028">
        <w:t> </w:t>
      </w:r>
      <w:r w:rsidR="00D85604" w:rsidRPr="00F85028">
        <w:t>175C</w:t>
      </w:r>
      <w:r w:rsidRPr="00F85028">
        <w:t xml:space="preserve"> (which is about mistake of fact)</w:t>
      </w:r>
      <w:r w:rsidR="00D85604" w:rsidRPr="00F85028">
        <w:t>.</w:t>
      </w:r>
    </w:p>
    <w:p w:rsidR="000E11E0" w:rsidRPr="00F85028" w:rsidRDefault="000E11E0" w:rsidP="00F85028">
      <w:pPr>
        <w:pStyle w:val="subsection"/>
      </w:pPr>
      <w:r w:rsidRPr="00F85028">
        <w:tab/>
        <w:t>(4)</w:t>
      </w:r>
      <w:r w:rsidRPr="00F85028">
        <w:tab/>
      </w:r>
      <w:r w:rsidR="00F85028" w:rsidRPr="00F85028">
        <w:t>Subsection (</w:t>
      </w:r>
      <w:r w:rsidRPr="00F85028">
        <w:t>1) does not apply to the extent that the civil penalty provision, or a provision that relates to the civil penalty provision, expressly provides otherwise</w:t>
      </w:r>
      <w:r w:rsidR="00D85604" w:rsidRPr="00F85028">
        <w:t>.</w:t>
      </w:r>
    </w:p>
    <w:p w:rsidR="000E11E0" w:rsidRPr="00F85028" w:rsidRDefault="00D85604" w:rsidP="00F85028">
      <w:pPr>
        <w:pStyle w:val="ActHead5"/>
      </w:pPr>
      <w:bookmarkStart w:id="150" w:name="_Toc3383442"/>
      <w:r w:rsidRPr="00F85028">
        <w:rPr>
          <w:rStyle w:val="CharSectno"/>
        </w:rPr>
        <w:t>175C</w:t>
      </w:r>
      <w:r w:rsidR="000E11E0" w:rsidRPr="00F85028">
        <w:t xml:space="preserve">  Mistake of fact</w:t>
      </w:r>
      <w:bookmarkEnd w:id="150"/>
    </w:p>
    <w:p w:rsidR="000E11E0" w:rsidRPr="00F85028" w:rsidRDefault="000E11E0" w:rsidP="00F85028">
      <w:pPr>
        <w:pStyle w:val="subsection"/>
      </w:pPr>
      <w:r w:rsidRPr="00F85028">
        <w:tab/>
        <w:t>(1)</w:t>
      </w:r>
      <w:r w:rsidRPr="00F85028">
        <w:tab/>
        <w:t xml:space="preserve">A person is not liable to have a </w:t>
      </w:r>
      <w:r w:rsidR="00CC4240" w:rsidRPr="00F85028">
        <w:t xml:space="preserve">declaration of contravention, a </w:t>
      </w:r>
      <w:r w:rsidR="004A08D8" w:rsidRPr="00F85028">
        <w:t xml:space="preserve">pecuniary penalty order, </w:t>
      </w:r>
      <w:r w:rsidR="002E0F28" w:rsidRPr="00F85028">
        <w:t xml:space="preserve">a relinquishment order </w:t>
      </w:r>
      <w:r w:rsidR="004A08D8" w:rsidRPr="00F85028">
        <w:t xml:space="preserve">or any other order </w:t>
      </w:r>
      <w:r w:rsidRPr="00F85028">
        <w:t>made against the person for a contravention of a civil penalty provision if:</w:t>
      </w:r>
    </w:p>
    <w:p w:rsidR="000E11E0" w:rsidRPr="00F85028" w:rsidRDefault="000E11E0" w:rsidP="00F85028">
      <w:pPr>
        <w:pStyle w:val="paragraph"/>
      </w:pPr>
      <w:r w:rsidRPr="00F85028">
        <w:tab/>
        <w:t>(a)</w:t>
      </w:r>
      <w:r w:rsidRPr="00F85028">
        <w:tab/>
        <w:t>at or before the time of the conduct constituting the contravention, the person:</w:t>
      </w:r>
    </w:p>
    <w:p w:rsidR="000E11E0" w:rsidRPr="00F85028" w:rsidRDefault="000E11E0" w:rsidP="00F85028">
      <w:pPr>
        <w:pStyle w:val="paragraphsub"/>
      </w:pPr>
      <w:r w:rsidRPr="00F85028">
        <w:tab/>
        <w:t>(i)</w:t>
      </w:r>
      <w:r w:rsidRPr="00F85028">
        <w:tab/>
        <w:t>considered whether or not facts existed; and</w:t>
      </w:r>
    </w:p>
    <w:p w:rsidR="000E11E0" w:rsidRPr="00F85028" w:rsidRDefault="000E11E0" w:rsidP="00F85028">
      <w:pPr>
        <w:pStyle w:val="paragraphsub"/>
      </w:pPr>
      <w:r w:rsidRPr="00F85028">
        <w:tab/>
        <w:t>(ii)</w:t>
      </w:r>
      <w:r w:rsidRPr="00F85028">
        <w:tab/>
        <w:t>was under a mistaken but reasonable belief about those facts; and</w:t>
      </w:r>
    </w:p>
    <w:p w:rsidR="000E11E0" w:rsidRPr="00F85028" w:rsidRDefault="000E11E0" w:rsidP="00F85028">
      <w:pPr>
        <w:pStyle w:val="paragraph"/>
      </w:pPr>
      <w:r w:rsidRPr="00F85028">
        <w:tab/>
        <w:t>(b)</w:t>
      </w:r>
      <w:r w:rsidRPr="00F85028">
        <w:tab/>
        <w:t>had those facts existed, the conduct would not have constituted a contravention of the civil penalty provision</w:t>
      </w:r>
      <w:r w:rsidR="00D85604" w:rsidRPr="00F85028">
        <w:t>.</w:t>
      </w:r>
    </w:p>
    <w:p w:rsidR="000E11E0" w:rsidRPr="00F85028" w:rsidRDefault="000E11E0" w:rsidP="00F85028">
      <w:pPr>
        <w:pStyle w:val="subsection"/>
      </w:pPr>
      <w:r w:rsidRPr="00F85028">
        <w:tab/>
        <w:t>(2)</w:t>
      </w:r>
      <w:r w:rsidRPr="00F85028">
        <w:tab/>
        <w:t xml:space="preserve">For the purposes of </w:t>
      </w:r>
      <w:r w:rsidR="00F85028" w:rsidRPr="00F85028">
        <w:t>subsection (</w:t>
      </w:r>
      <w:r w:rsidRPr="00F85028">
        <w:t>1), a person may be regarded as having considered whether or not facts existed if:</w:t>
      </w:r>
    </w:p>
    <w:p w:rsidR="000E11E0" w:rsidRPr="00F85028" w:rsidRDefault="000E11E0" w:rsidP="00F85028">
      <w:pPr>
        <w:pStyle w:val="paragraph"/>
      </w:pPr>
      <w:r w:rsidRPr="00F85028">
        <w:tab/>
        <w:t>(a)</w:t>
      </w:r>
      <w:r w:rsidRPr="00F85028">
        <w:tab/>
        <w:t>the person had considered, on a previous occasion, whether those facts existed in the circumstances surrounding that occasion; and</w:t>
      </w:r>
    </w:p>
    <w:p w:rsidR="000E11E0" w:rsidRPr="00F85028" w:rsidRDefault="000E11E0" w:rsidP="00F85028">
      <w:pPr>
        <w:pStyle w:val="paragraph"/>
      </w:pPr>
      <w:r w:rsidRPr="00F85028">
        <w:tab/>
        <w:t>(b)</w:t>
      </w:r>
      <w:r w:rsidRPr="00F85028">
        <w:tab/>
        <w:t>the person honestly and reasonably believed that the circumstances surrounding the present occasion were the same, or substantially the same, as those surrounding the previous occasion</w:t>
      </w:r>
      <w:r w:rsidR="00D85604" w:rsidRPr="00F85028">
        <w:t>.</w:t>
      </w:r>
    </w:p>
    <w:p w:rsidR="000E11E0" w:rsidRPr="00F85028" w:rsidRDefault="000E11E0" w:rsidP="00F85028">
      <w:pPr>
        <w:pStyle w:val="subsection"/>
      </w:pPr>
      <w:r w:rsidRPr="00F85028">
        <w:tab/>
        <w:t>(3)</w:t>
      </w:r>
      <w:r w:rsidRPr="00F85028">
        <w:tab/>
        <w:t xml:space="preserve">A person who wishes to rely on </w:t>
      </w:r>
      <w:r w:rsidR="00F85028" w:rsidRPr="00F85028">
        <w:t>subsection (</w:t>
      </w:r>
      <w:r w:rsidRPr="00F85028">
        <w:t>1) or (2) in proceedings bears an evidential burden in relation to that matter</w:t>
      </w:r>
      <w:r w:rsidR="00D85604" w:rsidRPr="00F85028">
        <w:t>.</w:t>
      </w:r>
    </w:p>
    <w:p w:rsidR="004A08D8" w:rsidRPr="00F85028" w:rsidRDefault="004A08D8" w:rsidP="00F85028">
      <w:pPr>
        <w:pStyle w:val="subsection"/>
      </w:pPr>
      <w:r w:rsidRPr="00F85028">
        <w:tab/>
        <w:t>(4)</w:t>
      </w:r>
      <w:r w:rsidRPr="00F85028">
        <w:tab/>
        <w:t xml:space="preserve">In </w:t>
      </w:r>
      <w:r w:rsidR="00F85028" w:rsidRPr="00F85028">
        <w:t>subsection (</w:t>
      </w:r>
      <w:r w:rsidRPr="00F85028">
        <w:t xml:space="preserve">3), </w:t>
      </w:r>
      <w:r w:rsidRPr="00F85028">
        <w:rPr>
          <w:b/>
          <w:i/>
        </w:rPr>
        <w:t>evidential burden</w:t>
      </w:r>
      <w:r w:rsidRPr="00F85028">
        <w:t>, in relation to a matter, means the burden of adducing or pointing to evidence that suggests a reasonable possibility that the matter exists or does not exist</w:t>
      </w:r>
      <w:r w:rsidR="00D85604" w:rsidRPr="00F85028">
        <w:t>.</w:t>
      </w:r>
    </w:p>
    <w:p w:rsidR="000E11E0" w:rsidRPr="00F85028" w:rsidRDefault="00D85604" w:rsidP="00F85028">
      <w:pPr>
        <w:pStyle w:val="ActHead5"/>
      </w:pPr>
      <w:bookmarkStart w:id="151" w:name="_Toc3383443"/>
      <w:r w:rsidRPr="00F85028">
        <w:rPr>
          <w:rStyle w:val="CharSectno"/>
        </w:rPr>
        <w:t>175D</w:t>
      </w:r>
      <w:r w:rsidR="000E11E0" w:rsidRPr="00F85028">
        <w:t xml:space="preserve">  Exceptions etc</w:t>
      </w:r>
      <w:r w:rsidRPr="00F85028">
        <w:t>.</w:t>
      </w:r>
      <w:r w:rsidR="000E11E0" w:rsidRPr="00F85028">
        <w:t xml:space="preserve"> to civil penalty provisions—burden of proof</w:t>
      </w:r>
      <w:bookmarkEnd w:id="151"/>
    </w:p>
    <w:p w:rsidR="000E11E0" w:rsidRPr="00F85028" w:rsidRDefault="000E11E0" w:rsidP="00F85028">
      <w:pPr>
        <w:pStyle w:val="subsection"/>
      </w:pPr>
      <w:r w:rsidRPr="00F85028">
        <w:tab/>
        <w:t>(1)</w:t>
      </w:r>
      <w:r w:rsidRPr="00F85028">
        <w:tab/>
        <w:t xml:space="preserve">If, in proceedings for </w:t>
      </w:r>
      <w:r w:rsidR="00CC4240" w:rsidRPr="00F85028">
        <w:t xml:space="preserve">a declaration of contravention, </w:t>
      </w:r>
      <w:r w:rsidR="00543227" w:rsidRPr="00F85028">
        <w:t xml:space="preserve">a pecuniary penalty order, </w:t>
      </w:r>
      <w:r w:rsidR="00CC4240" w:rsidRPr="00F85028">
        <w:t xml:space="preserve">a relinquishment order </w:t>
      </w:r>
      <w:r w:rsidR="00543227" w:rsidRPr="00F85028">
        <w:t xml:space="preserve">or any other order </w:t>
      </w:r>
      <w:r w:rsidRPr="00F85028">
        <w:t>against a person for a contravention of a civil penalty provision, the person wishes to rely on any exception, exemption, excuse, qualification or justification provided by the law creating the civil penalty provision, then the person bears an evidential burden in relation to that matter</w:t>
      </w:r>
      <w:r w:rsidR="00D85604" w:rsidRPr="00F85028">
        <w:t>.</w:t>
      </w:r>
    </w:p>
    <w:p w:rsidR="000E11E0" w:rsidRPr="00F85028" w:rsidRDefault="000E11E0" w:rsidP="00F85028">
      <w:pPr>
        <w:pStyle w:val="subsection"/>
      </w:pPr>
      <w:r w:rsidRPr="00F85028">
        <w:tab/>
        <w:t>(2)</w:t>
      </w:r>
      <w:r w:rsidRPr="00F85028">
        <w:tab/>
        <w:t xml:space="preserve">In </w:t>
      </w:r>
      <w:r w:rsidR="00F85028" w:rsidRPr="00F85028">
        <w:t>subsection (</w:t>
      </w:r>
      <w:r w:rsidRPr="00F85028">
        <w:t xml:space="preserve">1), </w:t>
      </w:r>
      <w:r w:rsidRPr="00F85028">
        <w:rPr>
          <w:b/>
          <w:i/>
        </w:rPr>
        <w:t>evidential burden</w:t>
      </w:r>
      <w:r w:rsidRPr="00F85028">
        <w:t>, in relation to a matter, means the burden of adducing or pointing to evidence that suggests a reasonable possibility that the matter exists or does not exist</w:t>
      </w:r>
      <w:r w:rsidR="00D85604" w:rsidRPr="00F85028">
        <w:t>.</w:t>
      </w:r>
    </w:p>
    <w:p w:rsidR="000E11E0" w:rsidRPr="00F85028" w:rsidRDefault="00D85604" w:rsidP="00F85028">
      <w:pPr>
        <w:pStyle w:val="ActHead5"/>
      </w:pPr>
      <w:bookmarkStart w:id="152" w:name="_Toc3383444"/>
      <w:r w:rsidRPr="00F85028">
        <w:rPr>
          <w:rStyle w:val="CharSectno"/>
        </w:rPr>
        <w:t>175E</w:t>
      </w:r>
      <w:r w:rsidR="000E11E0" w:rsidRPr="00F85028">
        <w:t xml:space="preserve">  Civil penalty provisions contravened by employees, agents or officers</w:t>
      </w:r>
      <w:bookmarkEnd w:id="152"/>
    </w:p>
    <w:p w:rsidR="000E11E0" w:rsidRPr="00F85028" w:rsidRDefault="000E11E0" w:rsidP="00F85028">
      <w:pPr>
        <w:pStyle w:val="subsection"/>
      </w:pPr>
      <w:r w:rsidRPr="00F85028">
        <w:tab/>
      </w:r>
      <w:r w:rsidRPr="00F85028">
        <w:tab/>
        <w:t>If an element of a civil penalty provision is done by an employee, agent or officer of a body corporate acting:</w:t>
      </w:r>
    </w:p>
    <w:p w:rsidR="000E11E0" w:rsidRPr="00F85028" w:rsidRDefault="000E11E0" w:rsidP="00F85028">
      <w:pPr>
        <w:pStyle w:val="paragraph"/>
      </w:pPr>
      <w:r w:rsidRPr="00F85028">
        <w:tab/>
        <w:t>(a)</w:t>
      </w:r>
      <w:r w:rsidRPr="00F85028">
        <w:tab/>
        <w:t>within the actual or apparent scope of the employee’s, agent’s, or officer’s employment; or</w:t>
      </w:r>
    </w:p>
    <w:p w:rsidR="000E11E0" w:rsidRPr="00F85028" w:rsidRDefault="000E11E0" w:rsidP="00F85028">
      <w:pPr>
        <w:pStyle w:val="paragraph"/>
      </w:pPr>
      <w:r w:rsidRPr="00F85028">
        <w:tab/>
        <w:t>(b)</w:t>
      </w:r>
      <w:r w:rsidRPr="00F85028">
        <w:tab/>
        <w:t>within the employee’s, agent’s, or officer’s actual or apparent authority;</w:t>
      </w:r>
    </w:p>
    <w:p w:rsidR="000E11E0" w:rsidRPr="00F85028" w:rsidRDefault="000E11E0" w:rsidP="00F85028">
      <w:pPr>
        <w:pStyle w:val="subsection2"/>
      </w:pPr>
      <w:r w:rsidRPr="00F85028">
        <w:t>the element must also be attributed to the body corporate</w:t>
      </w:r>
      <w:r w:rsidR="00D85604" w:rsidRPr="00F85028">
        <w:t>.</w:t>
      </w:r>
    </w:p>
    <w:p w:rsidR="000E11E0" w:rsidRPr="00F85028" w:rsidRDefault="004A42EE" w:rsidP="00F85028">
      <w:pPr>
        <w:pStyle w:val="ItemHead"/>
      </w:pPr>
      <w:r w:rsidRPr="00F85028">
        <w:t>17</w:t>
      </w:r>
      <w:r w:rsidR="000E11E0" w:rsidRPr="00F85028">
        <w:t xml:space="preserve">  Section</w:t>
      </w:r>
      <w:r w:rsidR="00F85028" w:rsidRPr="00F85028">
        <w:t> </w:t>
      </w:r>
      <w:r w:rsidR="000E11E0" w:rsidRPr="00F85028">
        <w:t>181</w:t>
      </w:r>
    </w:p>
    <w:p w:rsidR="000E11E0" w:rsidRPr="00F85028" w:rsidRDefault="000E11E0" w:rsidP="00F85028">
      <w:pPr>
        <w:pStyle w:val="Item"/>
      </w:pPr>
      <w:r w:rsidRPr="00F85028">
        <w:t>Repeal the section, substitute:</w:t>
      </w:r>
    </w:p>
    <w:p w:rsidR="000E11E0" w:rsidRPr="00F85028" w:rsidRDefault="000E11E0" w:rsidP="00F85028">
      <w:pPr>
        <w:pStyle w:val="ActHead5"/>
      </w:pPr>
      <w:bookmarkStart w:id="153" w:name="_Toc3383445"/>
      <w:r w:rsidRPr="00F85028">
        <w:rPr>
          <w:rStyle w:val="CharSectno"/>
        </w:rPr>
        <w:t>181</w:t>
      </w:r>
      <w:r w:rsidRPr="00F85028">
        <w:t xml:space="preserve">  Preference must be given to compensate consumers</w:t>
      </w:r>
      <w:bookmarkEnd w:id="153"/>
    </w:p>
    <w:p w:rsidR="000E11E0" w:rsidRPr="00F85028" w:rsidRDefault="000E11E0" w:rsidP="00F85028">
      <w:pPr>
        <w:pStyle w:val="subsection"/>
      </w:pPr>
      <w:r w:rsidRPr="00F85028">
        <w:tab/>
        <w:t>(</w:t>
      </w:r>
      <w:r w:rsidR="00265739" w:rsidRPr="00F85028">
        <w:t>1)</w:t>
      </w:r>
      <w:r w:rsidR="00265739" w:rsidRPr="00F85028">
        <w:tab/>
        <w:t>This section applies if a</w:t>
      </w:r>
      <w:r w:rsidR="00EB56A9" w:rsidRPr="00F85028">
        <w:t xml:space="preserve"> c</w:t>
      </w:r>
      <w:r w:rsidRPr="00F85028">
        <w:t>ourt considers that it is appropriate to:</w:t>
      </w:r>
    </w:p>
    <w:p w:rsidR="000E11E0" w:rsidRPr="00F85028" w:rsidRDefault="000E11E0" w:rsidP="00F85028">
      <w:pPr>
        <w:pStyle w:val="paragraph"/>
      </w:pPr>
      <w:r w:rsidRPr="00F85028">
        <w:tab/>
        <w:t>(a)</w:t>
      </w:r>
      <w:r w:rsidRPr="00F85028">
        <w:tab/>
        <w:t>make a pecuniary penalty order against a person in relation to a contravention of a civil penalty provision; or</w:t>
      </w:r>
    </w:p>
    <w:p w:rsidR="000E11E0" w:rsidRPr="00F85028" w:rsidRDefault="000E11E0" w:rsidP="00F85028">
      <w:pPr>
        <w:pStyle w:val="paragraph"/>
      </w:pPr>
      <w:r w:rsidRPr="00F85028">
        <w:tab/>
        <w:t>(b)</w:t>
      </w:r>
      <w:r w:rsidRPr="00F85028">
        <w:tab/>
        <w:t>make a relinquishment order against a person in relation to a contravention of a civil penalty provision; or</w:t>
      </w:r>
    </w:p>
    <w:p w:rsidR="000E11E0" w:rsidRPr="00F85028" w:rsidRDefault="000E11E0" w:rsidP="00F85028">
      <w:pPr>
        <w:pStyle w:val="paragraph"/>
      </w:pPr>
      <w:r w:rsidRPr="00F85028">
        <w:tab/>
        <w:t>(c)</w:t>
      </w:r>
      <w:r w:rsidRPr="00F85028">
        <w:tab/>
        <w:t>impose a fine against a person in relation to a commission of an offence constituted by the same conduct as the conduct constituting the contravention of the pecuniary penalty order</w:t>
      </w:r>
      <w:r w:rsidR="00D85604" w:rsidRPr="00F85028">
        <w:t>.</w:t>
      </w:r>
    </w:p>
    <w:p w:rsidR="000E11E0" w:rsidRPr="00F85028" w:rsidRDefault="000E11E0" w:rsidP="00F85028">
      <w:pPr>
        <w:pStyle w:val="subsection"/>
      </w:pPr>
      <w:r w:rsidRPr="00F85028">
        <w:tab/>
        <w:t>(2)</w:t>
      </w:r>
      <w:r w:rsidRPr="00F85028">
        <w:tab/>
        <w:t>In making the pecuniary penalty order or relinquishment order or imposing the fine</w:t>
      </w:r>
      <w:r w:rsidR="0039369F" w:rsidRPr="00F85028">
        <w:t xml:space="preserve">, the </w:t>
      </w:r>
      <w:r w:rsidR="00EB56A9" w:rsidRPr="00F85028">
        <w:t>c</w:t>
      </w:r>
      <w:r w:rsidR="00971DF8" w:rsidRPr="00F85028">
        <w:t>ourt</w:t>
      </w:r>
      <w:r w:rsidRPr="00F85028">
        <w:t>:</w:t>
      </w:r>
    </w:p>
    <w:p w:rsidR="000E11E0" w:rsidRPr="00F85028" w:rsidRDefault="000E11E0" w:rsidP="00F85028">
      <w:pPr>
        <w:pStyle w:val="paragraph"/>
      </w:pPr>
      <w:r w:rsidRPr="00F85028">
        <w:tab/>
        <w:t>(a)</w:t>
      </w:r>
      <w:r w:rsidRPr="00F85028">
        <w:tab/>
        <w:t>must consider the effect that making the order or imposing the fine would have on the amount available to pay compensation to which persons might reasonably be expected to be entitled under section</w:t>
      </w:r>
      <w:r w:rsidR="00F85028" w:rsidRPr="00F85028">
        <w:t> </w:t>
      </w:r>
      <w:r w:rsidRPr="00F85028">
        <w:t>178, 179 or 180; and</w:t>
      </w:r>
    </w:p>
    <w:p w:rsidR="000E11E0" w:rsidRPr="00F85028" w:rsidRDefault="000E11E0" w:rsidP="00F85028">
      <w:pPr>
        <w:pStyle w:val="paragraph"/>
      </w:pPr>
      <w:r w:rsidRPr="00F85028">
        <w:tab/>
        <w:t>(b)</w:t>
      </w:r>
      <w:r w:rsidRPr="00F85028">
        <w:tab/>
        <w:t>give preference to making an appropriate amount available for compensation under those sections</w:t>
      </w:r>
      <w:r w:rsidR="00D85604" w:rsidRPr="00F85028">
        <w:t>.</w:t>
      </w:r>
    </w:p>
    <w:p w:rsidR="000E11E0" w:rsidRPr="00F85028" w:rsidRDefault="0039369F" w:rsidP="00F85028">
      <w:pPr>
        <w:pStyle w:val="subsection"/>
      </w:pPr>
      <w:r w:rsidRPr="00F85028">
        <w:tab/>
        <w:t>(3)</w:t>
      </w:r>
      <w:r w:rsidRPr="00F85028">
        <w:tab/>
        <w:t>If the c</w:t>
      </w:r>
      <w:r w:rsidR="000E11E0" w:rsidRPr="00F85028">
        <w:t xml:space="preserve">ourt gives preference to making an appropriate amount available for compensation under </w:t>
      </w:r>
      <w:r w:rsidR="00F85028" w:rsidRPr="00F85028">
        <w:t>paragraph (</w:t>
      </w:r>
      <w:r w:rsidRPr="00F85028">
        <w:t xml:space="preserve">2)(b), the </w:t>
      </w:r>
      <w:r w:rsidR="00EB56A9" w:rsidRPr="00F85028">
        <w:t>c</w:t>
      </w:r>
      <w:r w:rsidR="000E11E0" w:rsidRPr="00F85028">
        <w:t>ourt ma</w:t>
      </w:r>
      <w:r w:rsidRPr="00F85028">
        <w:t xml:space="preserve">y also make such orders as the </w:t>
      </w:r>
      <w:r w:rsidR="00EB56A9" w:rsidRPr="00F85028">
        <w:t>c</w:t>
      </w:r>
      <w:r w:rsidR="000E11E0" w:rsidRPr="00F85028">
        <w:t>ourt thinks fit for the purpose of ensuring that the amount remains available for the payment of compensation under section</w:t>
      </w:r>
      <w:r w:rsidR="00F85028" w:rsidRPr="00F85028">
        <w:t> </w:t>
      </w:r>
      <w:r w:rsidR="000E11E0" w:rsidRPr="00F85028">
        <w:t>178, 179 or 180</w:t>
      </w:r>
      <w:r w:rsidR="00D85604" w:rsidRPr="00F85028">
        <w:t>.</w:t>
      </w:r>
    </w:p>
    <w:p w:rsidR="000E11E0" w:rsidRPr="00F85028" w:rsidRDefault="004A42EE" w:rsidP="00F85028">
      <w:pPr>
        <w:pStyle w:val="ItemHead"/>
      </w:pPr>
      <w:r w:rsidRPr="00F85028">
        <w:t>18</w:t>
      </w:r>
      <w:r w:rsidR="000E11E0" w:rsidRPr="00F85028">
        <w:t xml:space="preserve">  Subsection</w:t>
      </w:r>
      <w:r w:rsidR="00F85028" w:rsidRPr="00F85028">
        <w:t> </w:t>
      </w:r>
      <w:r w:rsidR="000E11E0" w:rsidRPr="00F85028">
        <w:t>207(2)</w:t>
      </w:r>
      <w:r w:rsidR="00A845AA" w:rsidRPr="00F85028">
        <w:t xml:space="preserve"> (penalty)</w:t>
      </w:r>
    </w:p>
    <w:p w:rsidR="000E11E0" w:rsidRPr="00F85028" w:rsidRDefault="000E11E0" w:rsidP="00F85028">
      <w:pPr>
        <w:pStyle w:val="Item"/>
      </w:pPr>
      <w:r w:rsidRPr="00F85028">
        <w:t>Repeal the penalty, substitute:</w:t>
      </w:r>
    </w:p>
    <w:p w:rsidR="000E11E0" w:rsidRPr="00F85028" w:rsidRDefault="000E11E0" w:rsidP="00F85028">
      <w:pPr>
        <w:pStyle w:val="Penalty"/>
      </w:pPr>
      <w:r w:rsidRPr="00F85028">
        <w:t>Criminal penalty:</w:t>
      </w:r>
      <w:r w:rsidRPr="00F85028">
        <w:tab/>
        <w:t>20 penalty units</w:t>
      </w:r>
      <w:r w:rsidR="00D85604" w:rsidRPr="00F85028">
        <w:t>.</w:t>
      </w:r>
    </w:p>
    <w:p w:rsidR="000E11E0" w:rsidRPr="00F85028" w:rsidRDefault="004A42EE" w:rsidP="00F85028">
      <w:pPr>
        <w:pStyle w:val="ItemHead"/>
      </w:pPr>
      <w:r w:rsidRPr="00F85028">
        <w:t>19</w:t>
      </w:r>
      <w:r w:rsidR="000E11E0" w:rsidRPr="00F85028">
        <w:t xml:space="preserve">  After Part</w:t>
      </w:r>
      <w:r w:rsidR="00F85028" w:rsidRPr="00F85028">
        <w:t> </w:t>
      </w:r>
      <w:r w:rsidR="000E11E0" w:rsidRPr="00F85028">
        <w:t>6</w:t>
      </w:r>
      <w:r w:rsidR="00A47F54">
        <w:noBreakHyphen/>
      </w:r>
      <w:r w:rsidR="000E11E0" w:rsidRPr="00F85028">
        <w:t>5</w:t>
      </w:r>
    </w:p>
    <w:p w:rsidR="000E11E0" w:rsidRPr="00F85028" w:rsidRDefault="000E11E0" w:rsidP="00F85028">
      <w:pPr>
        <w:pStyle w:val="Item"/>
      </w:pPr>
      <w:r w:rsidRPr="00F85028">
        <w:t>Insert:</w:t>
      </w:r>
    </w:p>
    <w:p w:rsidR="000E11E0" w:rsidRPr="00F85028" w:rsidRDefault="000E11E0" w:rsidP="00F85028">
      <w:pPr>
        <w:pStyle w:val="ActHead2"/>
      </w:pPr>
      <w:bookmarkStart w:id="154" w:name="_Toc3383446"/>
      <w:r w:rsidRPr="00F85028">
        <w:rPr>
          <w:rStyle w:val="CharPartNo"/>
        </w:rPr>
        <w:t>Part</w:t>
      </w:r>
      <w:r w:rsidR="00F85028" w:rsidRPr="00F85028">
        <w:rPr>
          <w:rStyle w:val="CharPartNo"/>
        </w:rPr>
        <w:t> </w:t>
      </w:r>
      <w:r w:rsidRPr="00F85028">
        <w:rPr>
          <w:rStyle w:val="CharPartNo"/>
        </w:rPr>
        <w:t>6</w:t>
      </w:r>
      <w:r w:rsidR="00A47F54">
        <w:rPr>
          <w:rStyle w:val="CharPartNo"/>
        </w:rPr>
        <w:noBreakHyphen/>
      </w:r>
      <w:r w:rsidRPr="00F85028">
        <w:rPr>
          <w:rStyle w:val="CharPartNo"/>
        </w:rPr>
        <w:t>5A</w:t>
      </w:r>
      <w:r w:rsidRPr="00F85028">
        <w:t>—</w:t>
      </w:r>
      <w:r w:rsidRPr="00F85028">
        <w:rPr>
          <w:rStyle w:val="CharPartText"/>
        </w:rPr>
        <w:t>Penalties for offences</w:t>
      </w:r>
      <w:bookmarkEnd w:id="154"/>
    </w:p>
    <w:p w:rsidR="000E11E0" w:rsidRPr="00F85028" w:rsidRDefault="000E11E0" w:rsidP="00F85028">
      <w:pPr>
        <w:pStyle w:val="ActHead3"/>
      </w:pPr>
      <w:bookmarkStart w:id="155" w:name="_Toc3383447"/>
      <w:r w:rsidRPr="00F85028">
        <w:rPr>
          <w:rStyle w:val="CharDivNo"/>
        </w:rPr>
        <w:t>Division</w:t>
      </w:r>
      <w:r w:rsidR="00F85028" w:rsidRPr="00F85028">
        <w:rPr>
          <w:rStyle w:val="CharDivNo"/>
        </w:rPr>
        <w:t> </w:t>
      </w:r>
      <w:r w:rsidRPr="00F85028">
        <w:rPr>
          <w:rStyle w:val="CharDivNo"/>
        </w:rPr>
        <w:t>1</w:t>
      </w:r>
      <w:r w:rsidRPr="00F85028">
        <w:t>—</w:t>
      </w:r>
      <w:r w:rsidRPr="00F85028">
        <w:rPr>
          <w:rStyle w:val="CharDivText"/>
        </w:rPr>
        <w:t>Introduction</w:t>
      </w:r>
      <w:bookmarkEnd w:id="155"/>
    </w:p>
    <w:p w:rsidR="000E11E0" w:rsidRPr="00F85028" w:rsidRDefault="00D85604" w:rsidP="00F85028">
      <w:pPr>
        <w:pStyle w:val="ActHead5"/>
      </w:pPr>
      <w:bookmarkStart w:id="156" w:name="_Toc3383448"/>
      <w:r w:rsidRPr="00F85028">
        <w:rPr>
          <w:rStyle w:val="CharSectno"/>
        </w:rPr>
        <w:t>288A</w:t>
      </w:r>
      <w:r w:rsidR="000E11E0" w:rsidRPr="00F85028">
        <w:t xml:space="preserve">  Guide to this Part</w:t>
      </w:r>
      <w:bookmarkEnd w:id="156"/>
    </w:p>
    <w:p w:rsidR="000E11E0" w:rsidRPr="00F85028" w:rsidRDefault="000E11E0" w:rsidP="00F85028">
      <w:pPr>
        <w:pStyle w:val="SOText"/>
      </w:pPr>
      <w:r w:rsidRPr="00F85028">
        <w:t>This Part is about the penalties applicable to offences against this Act</w:t>
      </w:r>
      <w:r w:rsidR="00D85604" w:rsidRPr="00F85028">
        <w:t>.</w:t>
      </w:r>
    </w:p>
    <w:p w:rsidR="000E11E0" w:rsidRPr="00F85028" w:rsidRDefault="000E11E0" w:rsidP="00F85028">
      <w:pPr>
        <w:pStyle w:val="SOText"/>
      </w:pPr>
      <w:r w:rsidRPr="00F85028">
        <w:t>Division</w:t>
      </w:r>
      <w:r w:rsidR="00F85028" w:rsidRPr="00F85028">
        <w:t> </w:t>
      </w:r>
      <w:r w:rsidRPr="00F85028">
        <w:t>2 includes rules about the penalties applicable to offences committed by individuals or bod</w:t>
      </w:r>
      <w:r w:rsidR="00A845AA" w:rsidRPr="00F85028">
        <w:t>ies</w:t>
      </w:r>
      <w:r w:rsidRPr="00F85028">
        <w:t xml:space="preserve"> corporate</w:t>
      </w:r>
      <w:r w:rsidR="00D85604" w:rsidRPr="00F85028">
        <w:t>.</w:t>
      </w:r>
      <w:r w:rsidRPr="00F85028">
        <w:t xml:space="preserve"> These penalties are worked out in relation to the </w:t>
      </w:r>
      <w:r w:rsidR="00016C15" w:rsidRPr="00F85028">
        <w:t xml:space="preserve">penalty </w:t>
      </w:r>
      <w:r w:rsidR="00ED19C8" w:rsidRPr="00F85028">
        <w:t>specified</w:t>
      </w:r>
      <w:r w:rsidR="00016C15" w:rsidRPr="00F85028">
        <w:t xml:space="preserve"> for the offence</w:t>
      </w:r>
      <w:r w:rsidR="00D85604" w:rsidRPr="00F85028">
        <w:t>.</w:t>
      </w:r>
    </w:p>
    <w:p w:rsidR="000E11E0" w:rsidRPr="00F85028" w:rsidRDefault="000E11E0" w:rsidP="00F85028">
      <w:pPr>
        <w:pStyle w:val="ActHead3"/>
      </w:pPr>
      <w:bookmarkStart w:id="157" w:name="_Toc3383449"/>
      <w:r w:rsidRPr="00F85028">
        <w:rPr>
          <w:rStyle w:val="CharDivNo"/>
        </w:rPr>
        <w:t>Division</w:t>
      </w:r>
      <w:r w:rsidR="00F85028" w:rsidRPr="00F85028">
        <w:rPr>
          <w:rStyle w:val="CharDivNo"/>
        </w:rPr>
        <w:t> </w:t>
      </w:r>
      <w:r w:rsidRPr="00F85028">
        <w:rPr>
          <w:rStyle w:val="CharDivNo"/>
        </w:rPr>
        <w:t>2</w:t>
      </w:r>
      <w:r w:rsidRPr="00F85028">
        <w:t>—</w:t>
      </w:r>
      <w:r w:rsidRPr="00F85028">
        <w:rPr>
          <w:rStyle w:val="CharDivText"/>
        </w:rPr>
        <w:t>Penalty for committing an offence</w:t>
      </w:r>
      <w:bookmarkEnd w:id="157"/>
    </w:p>
    <w:p w:rsidR="000E11E0" w:rsidRPr="00F85028" w:rsidRDefault="00D85604" w:rsidP="00F85028">
      <w:pPr>
        <w:pStyle w:val="ActHead5"/>
      </w:pPr>
      <w:bookmarkStart w:id="158" w:name="_Toc3383450"/>
      <w:r w:rsidRPr="00F85028">
        <w:rPr>
          <w:rStyle w:val="CharSectno"/>
        </w:rPr>
        <w:t>288B</w:t>
      </w:r>
      <w:r w:rsidR="000E11E0" w:rsidRPr="00F85028">
        <w:t xml:space="preserve">  Penalty for committing an offence</w:t>
      </w:r>
      <w:bookmarkEnd w:id="158"/>
    </w:p>
    <w:p w:rsidR="000E11E0" w:rsidRPr="00F85028" w:rsidRDefault="000E11E0" w:rsidP="00F85028">
      <w:pPr>
        <w:pStyle w:val="subsection"/>
      </w:pPr>
      <w:r w:rsidRPr="00F85028">
        <w:tab/>
      </w:r>
      <w:r w:rsidRPr="00F85028">
        <w:tab/>
        <w:t>A person who commits an offence against this Act is punishable on conviction by a penalty not exceeding the penalty applicable to the offence</w:t>
      </w:r>
      <w:r w:rsidR="00D85604" w:rsidRPr="00F85028">
        <w:t>.</w:t>
      </w:r>
    </w:p>
    <w:p w:rsidR="000E11E0" w:rsidRPr="00F85028" w:rsidRDefault="00D85604" w:rsidP="00F85028">
      <w:pPr>
        <w:pStyle w:val="ActHead5"/>
      </w:pPr>
      <w:bookmarkStart w:id="159" w:name="_Toc3383451"/>
      <w:r w:rsidRPr="00F85028">
        <w:rPr>
          <w:rStyle w:val="CharSectno"/>
        </w:rPr>
        <w:t>288C</w:t>
      </w:r>
      <w:r w:rsidR="000E11E0" w:rsidRPr="00F85028">
        <w:t xml:space="preserve">  Penalty applicable to an offence committed by an individual</w:t>
      </w:r>
      <w:bookmarkEnd w:id="159"/>
    </w:p>
    <w:p w:rsidR="000E11E0" w:rsidRPr="00F85028" w:rsidRDefault="000E11E0" w:rsidP="00F85028">
      <w:pPr>
        <w:pStyle w:val="subsection"/>
      </w:pPr>
      <w:r w:rsidRPr="00F85028">
        <w:tab/>
        <w:t>(1)</w:t>
      </w:r>
      <w:r w:rsidRPr="00F85028">
        <w:tab/>
        <w:t xml:space="preserve">The </w:t>
      </w:r>
      <w:r w:rsidRPr="00F85028">
        <w:rPr>
          <w:b/>
          <w:i/>
        </w:rPr>
        <w:t xml:space="preserve">penalty applicable </w:t>
      </w:r>
      <w:r w:rsidRPr="00F85028">
        <w:t>to an offence committed by an individual is:</w:t>
      </w:r>
    </w:p>
    <w:p w:rsidR="000E11E0" w:rsidRPr="00F85028" w:rsidRDefault="000E11E0" w:rsidP="00F85028">
      <w:pPr>
        <w:pStyle w:val="paragraph"/>
      </w:pPr>
      <w:r w:rsidRPr="00F85028">
        <w:tab/>
        <w:t>(a)</w:t>
      </w:r>
      <w:r w:rsidRPr="00F85028">
        <w:tab/>
        <w:t xml:space="preserve">for an offence for which a fine is </w:t>
      </w:r>
      <w:r w:rsidR="00B662BD" w:rsidRPr="00F85028">
        <w:t xml:space="preserve">the only penalty </w:t>
      </w:r>
      <w:r w:rsidR="00ED19C8" w:rsidRPr="00F85028">
        <w:t>specified</w:t>
      </w:r>
      <w:r w:rsidRPr="00F85028">
        <w:t xml:space="preserve">—the fine </w:t>
      </w:r>
      <w:r w:rsidR="00352727" w:rsidRPr="00F85028">
        <w:t>specified</w:t>
      </w:r>
      <w:r w:rsidRPr="00F85028">
        <w:t>; and</w:t>
      </w:r>
    </w:p>
    <w:p w:rsidR="00ED19C8" w:rsidRPr="00F85028" w:rsidRDefault="000E11E0" w:rsidP="00F85028">
      <w:pPr>
        <w:pStyle w:val="paragraph"/>
      </w:pPr>
      <w:r w:rsidRPr="00F85028">
        <w:tab/>
        <w:t>(b)</w:t>
      </w:r>
      <w:r w:rsidRPr="00F85028">
        <w:tab/>
        <w:t xml:space="preserve">for an offence for which a term of imprisonment is </w:t>
      </w:r>
      <w:r w:rsidR="00B662BD" w:rsidRPr="00F85028">
        <w:t xml:space="preserve">the only penalty </w:t>
      </w:r>
      <w:r w:rsidR="00ED19C8" w:rsidRPr="00F85028">
        <w:t>specified</w:t>
      </w:r>
      <w:r w:rsidRPr="00F85028">
        <w:t xml:space="preserve">—either the term of imprisonment, the fine worked </w:t>
      </w:r>
      <w:r w:rsidR="00ED19C8" w:rsidRPr="00F85028">
        <w:t>out under this section, or both</w:t>
      </w:r>
      <w:r w:rsidR="00D85604" w:rsidRPr="00F85028">
        <w:t>.</w:t>
      </w:r>
    </w:p>
    <w:p w:rsidR="000E11E0" w:rsidRPr="00F85028" w:rsidRDefault="000E11E0" w:rsidP="00F85028">
      <w:pPr>
        <w:pStyle w:val="subsection"/>
      </w:pPr>
      <w:r w:rsidRPr="00F85028">
        <w:tab/>
        <w:t>(2)</w:t>
      </w:r>
      <w:r w:rsidRPr="00F85028">
        <w:tab/>
        <w:t>If:</w:t>
      </w:r>
    </w:p>
    <w:p w:rsidR="000E11E0" w:rsidRPr="00F85028" w:rsidRDefault="000E11E0" w:rsidP="00F85028">
      <w:pPr>
        <w:pStyle w:val="paragraph"/>
      </w:pPr>
      <w:r w:rsidRPr="00F85028">
        <w:tab/>
        <w:t>(a)</w:t>
      </w:r>
      <w:r w:rsidRPr="00F85028">
        <w:tab/>
        <w:t xml:space="preserve">a term of imprisonment is </w:t>
      </w:r>
      <w:r w:rsidR="00B662BD" w:rsidRPr="00F85028">
        <w:t xml:space="preserve">the only penalty </w:t>
      </w:r>
      <w:r w:rsidR="00ED19C8" w:rsidRPr="00F85028">
        <w:t>specified</w:t>
      </w:r>
      <w:r w:rsidRPr="00F85028">
        <w:t xml:space="preserve"> for an offence; and</w:t>
      </w:r>
    </w:p>
    <w:p w:rsidR="000E11E0" w:rsidRPr="00F85028" w:rsidRDefault="000E11E0" w:rsidP="00F85028">
      <w:pPr>
        <w:pStyle w:val="paragraph"/>
      </w:pPr>
      <w:r w:rsidRPr="00F85028">
        <w:tab/>
        <w:t>(b)</w:t>
      </w:r>
      <w:r w:rsidRPr="00F85028">
        <w:tab/>
        <w:t>the term of imprisonment is less than 10 years;</w:t>
      </w:r>
    </w:p>
    <w:p w:rsidR="000E11E0" w:rsidRPr="00F85028" w:rsidRDefault="000E11E0" w:rsidP="00F85028">
      <w:pPr>
        <w:pStyle w:val="subsection2"/>
      </w:pPr>
      <w:r w:rsidRPr="00F85028">
        <w:t xml:space="preserve">the fine </w:t>
      </w:r>
      <w:r w:rsidR="001902E0" w:rsidRPr="00F85028">
        <w:t xml:space="preserve">mentioned in </w:t>
      </w:r>
      <w:r w:rsidR="00F85028" w:rsidRPr="00F85028">
        <w:t>paragraph (</w:t>
      </w:r>
      <w:r w:rsidR="001902E0" w:rsidRPr="00F85028">
        <w:t xml:space="preserve">1)(b) </w:t>
      </w:r>
      <w:r w:rsidRPr="00F85028">
        <w:t>is the number of penalty units worked out using the individual fine formula</w:t>
      </w:r>
      <w:r w:rsidR="00D85604" w:rsidRPr="00F85028">
        <w:t>.</w:t>
      </w:r>
    </w:p>
    <w:p w:rsidR="000E11E0" w:rsidRPr="00F85028" w:rsidRDefault="000E11E0" w:rsidP="00F85028">
      <w:pPr>
        <w:pStyle w:val="subsection"/>
      </w:pPr>
      <w:r w:rsidRPr="00F85028">
        <w:tab/>
        <w:t>(3)</w:t>
      </w:r>
      <w:r w:rsidRPr="00F85028">
        <w:tab/>
        <w:t xml:space="preserve">The </w:t>
      </w:r>
      <w:r w:rsidRPr="00F85028">
        <w:rPr>
          <w:b/>
          <w:i/>
        </w:rPr>
        <w:t>individual fine formula</w:t>
      </w:r>
      <w:r w:rsidRPr="00F85028">
        <w:t xml:space="preserve"> is:</w:t>
      </w:r>
    </w:p>
    <w:p w:rsidR="000E11E0" w:rsidRPr="00F85028" w:rsidRDefault="000E11E0" w:rsidP="00F85028">
      <w:pPr>
        <w:pStyle w:val="subsection"/>
      </w:pPr>
      <w:r w:rsidRPr="00F85028">
        <w:tab/>
      </w:r>
      <w:r w:rsidRPr="00F85028">
        <w:tab/>
      </w:r>
      <w:r w:rsidRPr="00F85028">
        <w:rPr>
          <w:position w:val="-20"/>
        </w:rPr>
        <w:object w:dxaOrig="2400" w:dyaOrig="620">
          <v:shape id="_x0000_i1029" type="#_x0000_t75" style="width:120pt;height:31.5pt" o:ole="">
            <v:imagedata r:id="rId27" o:title=""/>
          </v:shape>
          <o:OLEObject Type="Embed" ProgID="Equation.DSMT4" ShapeID="_x0000_i1029" DrawAspect="Content" ObjectID="_1644217315" r:id="rId28"/>
        </w:object>
      </w:r>
    </w:p>
    <w:p w:rsidR="000E11E0" w:rsidRPr="00F85028" w:rsidRDefault="000E11E0" w:rsidP="00F85028">
      <w:pPr>
        <w:pStyle w:val="subsection"/>
      </w:pPr>
      <w:r w:rsidRPr="00F85028">
        <w:tab/>
        <w:t>(4)</w:t>
      </w:r>
      <w:r w:rsidRPr="00F85028">
        <w:tab/>
        <w:t>If:</w:t>
      </w:r>
    </w:p>
    <w:p w:rsidR="000E11E0" w:rsidRPr="00F85028" w:rsidRDefault="000E11E0" w:rsidP="00F85028">
      <w:pPr>
        <w:pStyle w:val="paragraph"/>
      </w:pPr>
      <w:r w:rsidRPr="00F85028">
        <w:tab/>
        <w:t>(a)</w:t>
      </w:r>
      <w:r w:rsidRPr="00F85028">
        <w:tab/>
        <w:t xml:space="preserve">a term of imprisonment is </w:t>
      </w:r>
      <w:r w:rsidR="00B662BD" w:rsidRPr="00F85028">
        <w:t xml:space="preserve">the only penalty </w:t>
      </w:r>
      <w:r w:rsidR="00ED19C8" w:rsidRPr="00F85028">
        <w:t>specified</w:t>
      </w:r>
      <w:r w:rsidRPr="00F85028">
        <w:t xml:space="preserve"> </w:t>
      </w:r>
      <w:r w:rsidR="00B662BD" w:rsidRPr="00F85028">
        <w:t>for the offence</w:t>
      </w:r>
      <w:r w:rsidRPr="00F85028">
        <w:t>; and</w:t>
      </w:r>
    </w:p>
    <w:p w:rsidR="000E11E0" w:rsidRPr="00F85028" w:rsidRDefault="000E11E0" w:rsidP="00F85028">
      <w:pPr>
        <w:pStyle w:val="paragraph"/>
      </w:pPr>
      <w:r w:rsidRPr="00F85028">
        <w:tab/>
        <w:t>(b)</w:t>
      </w:r>
      <w:r w:rsidRPr="00F85028">
        <w:tab/>
        <w:t>the term of imprisonment is 10 years or more;</w:t>
      </w:r>
    </w:p>
    <w:p w:rsidR="000E11E0" w:rsidRPr="00F85028" w:rsidRDefault="000E11E0" w:rsidP="00F85028">
      <w:pPr>
        <w:pStyle w:val="subsection2"/>
      </w:pPr>
      <w:r w:rsidRPr="00F85028">
        <w:t xml:space="preserve">the fine </w:t>
      </w:r>
      <w:r w:rsidR="001902E0" w:rsidRPr="00F85028">
        <w:t xml:space="preserve">mentioned in </w:t>
      </w:r>
      <w:r w:rsidR="00F85028" w:rsidRPr="00F85028">
        <w:t>paragraph (</w:t>
      </w:r>
      <w:r w:rsidR="001902E0" w:rsidRPr="00F85028">
        <w:t xml:space="preserve">1)(b) </w:t>
      </w:r>
      <w:r w:rsidRPr="00F85028">
        <w:t>is the greater</w:t>
      </w:r>
      <w:r w:rsidRPr="00F85028">
        <w:rPr>
          <w:i/>
        </w:rPr>
        <w:t xml:space="preserve"> </w:t>
      </w:r>
      <w:r w:rsidRPr="00F85028">
        <w:t>of:</w:t>
      </w:r>
    </w:p>
    <w:p w:rsidR="000E11E0" w:rsidRPr="00F85028" w:rsidRDefault="000E11E0" w:rsidP="00F85028">
      <w:pPr>
        <w:pStyle w:val="paragraph"/>
      </w:pPr>
      <w:r w:rsidRPr="00F85028">
        <w:tab/>
        <w:t>(c)</w:t>
      </w:r>
      <w:r w:rsidRPr="00F85028">
        <w:tab/>
        <w:t>4,500 penalty units; and</w:t>
      </w:r>
    </w:p>
    <w:p w:rsidR="000E11E0" w:rsidRPr="00F85028" w:rsidRDefault="000E11E0" w:rsidP="00F85028">
      <w:pPr>
        <w:pStyle w:val="paragraph"/>
      </w:pPr>
      <w:r w:rsidRPr="00F85028">
        <w:tab/>
        <w:t>(d)</w:t>
      </w:r>
      <w:r w:rsidRPr="00F85028">
        <w:tab/>
      </w:r>
      <w:r w:rsidR="00C5533B" w:rsidRPr="00F85028">
        <w:t xml:space="preserve">if the court can determine the </w:t>
      </w:r>
      <w:r w:rsidR="00E730D7" w:rsidRPr="00F85028">
        <w:t>benefit derived and detriment avoided</w:t>
      </w:r>
      <w:r w:rsidR="00C5533B" w:rsidRPr="00F85028">
        <w:t xml:space="preserve"> because of the offence—that amount multiplied by 3</w:t>
      </w:r>
      <w:r w:rsidR="00D85604" w:rsidRPr="00F85028">
        <w:t>.</w:t>
      </w:r>
    </w:p>
    <w:p w:rsidR="00C15EAE" w:rsidRPr="00F85028" w:rsidRDefault="000E11E0" w:rsidP="00F85028">
      <w:pPr>
        <w:pStyle w:val="notetext"/>
      </w:pPr>
      <w:r w:rsidRPr="00F85028">
        <w:t>Note:</w:t>
      </w:r>
      <w:r w:rsidRPr="00F85028">
        <w:tab/>
      </w:r>
      <w:r w:rsidR="00C15EAE" w:rsidRPr="00F85028">
        <w:t>See section</w:t>
      </w:r>
      <w:r w:rsidR="00F85028" w:rsidRPr="00F85028">
        <w:t> </w:t>
      </w:r>
      <w:r w:rsidR="00C15EAE" w:rsidRPr="00F85028">
        <w:t>14 in relation to contraventions by partners in a partnership and section</w:t>
      </w:r>
      <w:r w:rsidR="00F85028" w:rsidRPr="00F85028">
        <w:t> </w:t>
      </w:r>
      <w:r w:rsidR="00C15EAE" w:rsidRPr="00F85028">
        <w:t>15 in relation to contraventions by multiple trustees</w:t>
      </w:r>
      <w:r w:rsidR="00D85604" w:rsidRPr="00F85028">
        <w:t>.</w:t>
      </w:r>
    </w:p>
    <w:p w:rsidR="001902E0" w:rsidRPr="00F85028" w:rsidRDefault="001902E0" w:rsidP="00F85028">
      <w:pPr>
        <w:pStyle w:val="subsection"/>
      </w:pPr>
      <w:r w:rsidRPr="00F85028">
        <w:tab/>
        <w:t>(</w:t>
      </w:r>
      <w:r w:rsidR="00C5533B" w:rsidRPr="00F85028">
        <w:t>5</w:t>
      </w:r>
      <w:r w:rsidRPr="00F85028">
        <w:t>)</w:t>
      </w:r>
      <w:r w:rsidRPr="00F85028">
        <w:tab/>
        <w:t xml:space="preserve">This section applies in relation to an offence committed by an individual unless </w:t>
      </w:r>
      <w:r w:rsidR="00067083" w:rsidRPr="00F85028">
        <w:t xml:space="preserve">there is a contrary intention under this Act </w:t>
      </w:r>
      <w:r w:rsidRPr="00F85028">
        <w:t>in relation to the penalty applicable to the offence</w:t>
      </w:r>
      <w:r w:rsidR="00D85604" w:rsidRPr="00F85028">
        <w:t>.</w:t>
      </w:r>
      <w:r w:rsidR="00376A04" w:rsidRPr="00F85028">
        <w:t xml:space="preserve"> In that case, the </w:t>
      </w:r>
      <w:r w:rsidR="00376A04" w:rsidRPr="00F85028">
        <w:rPr>
          <w:b/>
          <w:i/>
        </w:rPr>
        <w:t>penalty applicable</w:t>
      </w:r>
      <w:r w:rsidR="00376A04" w:rsidRPr="00F85028">
        <w:t xml:space="preserve"> is the penalty specified for the offence</w:t>
      </w:r>
      <w:r w:rsidR="00D85604" w:rsidRPr="00F85028">
        <w:t>.</w:t>
      </w:r>
    </w:p>
    <w:p w:rsidR="000E11E0" w:rsidRPr="00F85028" w:rsidRDefault="00D85604" w:rsidP="00F85028">
      <w:pPr>
        <w:pStyle w:val="ActHead5"/>
      </w:pPr>
      <w:bookmarkStart w:id="160" w:name="_Toc3383452"/>
      <w:r w:rsidRPr="00F85028">
        <w:rPr>
          <w:rStyle w:val="CharSectno"/>
        </w:rPr>
        <w:t>288D</w:t>
      </w:r>
      <w:r w:rsidR="000E11E0" w:rsidRPr="00F85028">
        <w:t xml:space="preserve">  Penalty applicable to an offence committed by a body corporate</w:t>
      </w:r>
      <w:bookmarkEnd w:id="160"/>
    </w:p>
    <w:p w:rsidR="000E11E0" w:rsidRPr="00F85028" w:rsidRDefault="000E11E0" w:rsidP="00F85028">
      <w:pPr>
        <w:pStyle w:val="subsection"/>
      </w:pPr>
      <w:r w:rsidRPr="00F85028">
        <w:tab/>
        <w:t>(1)</w:t>
      </w:r>
      <w:r w:rsidRPr="00F85028">
        <w:tab/>
        <w:t xml:space="preserve">The </w:t>
      </w:r>
      <w:r w:rsidRPr="00F85028">
        <w:rPr>
          <w:b/>
          <w:i/>
        </w:rPr>
        <w:t xml:space="preserve">penalty applicable </w:t>
      </w:r>
      <w:r w:rsidRPr="00F85028">
        <w:t>to an offence committed by a body corporate is:</w:t>
      </w:r>
    </w:p>
    <w:p w:rsidR="000E11E0" w:rsidRPr="00F85028" w:rsidRDefault="000E11E0" w:rsidP="00F85028">
      <w:pPr>
        <w:pStyle w:val="paragraph"/>
      </w:pPr>
      <w:r w:rsidRPr="00F85028">
        <w:tab/>
        <w:t>(a)</w:t>
      </w:r>
      <w:r w:rsidRPr="00F85028">
        <w:tab/>
        <w:t xml:space="preserve">for an offence for which a fine is </w:t>
      </w:r>
      <w:r w:rsidR="00B662BD" w:rsidRPr="00F85028">
        <w:t xml:space="preserve">the only penalty </w:t>
      </w:r>
      <w:r w:rsidR="00352727" w:rsidRPr="00F85028">
        <w:t>specified</w:t>
      </w:r>
      <w:r w:rsidRPr="00F85028">
        <w:t xml:space="preserve">—the fine </w:t>
      </w:r>
      <w:r w:rsidR="00352727" w:rsidRPr="00F85028">
        <w:t>specified</w:t>
      </w:r>
      <w:r w:rsidRPr="00F85028">
        <w:t xml:space="preserve"> multiplied by 10; and</w:t>
      </w:r>
    </w:p>
    <w:p w:rsidR="00352727" w:rsidRPr="00F85028" w:rsidRDefault="000E11E0" w:rsidP="00F85028">
      <w:pPr>
        <w:pStyle w:val="paragraph"/>
      </w:pPr>
      <w:r w:rsidRPr="00F85028">
        <w:tab/>
        <w:t>(b)</w:t>
      </w:r>
      <w:r w:rsidRPr="00F85028">
        <w:tab/>
        <w:t xml:space="preserve">for an offence for which a term of imprisonment is </w:t>
      </w:r>
      <w:r w:rsidR="00B662BD" w:rsidRPr="00F85028">
        <w:t xml:space="preserve">the only penalty </w:t>
      </w:r>
      <w:r w:rsidR="00352727" w:rsidRPr="00F85028">
        <w:t>specified</w:t>
      </w:r>
      <w:r w:rsidRPr="00F85028">
        <w:t>—the fine worked out under this secti</w:t>
      </w:r>
      <w:r w:rsidR="00352727" w:rsidRPr="00F85028">
        <w:t>on</w:t>
      </w:r>
      <w:r w:rsidR="00D85604" w:rsidRPr="00F85028">
        <w:t>.</w:t>
      </w:r>
    </w:p>
    <w:p w:rsidR="000E11E0" w:rsidRPr="00F85028" w:rsidRDefault="000E11E0" w:rsidP="00F85028">
      <w:pPr>
        <w:pStyle w:val="subsection"/>
      </w:pPr>
      <w:r w:rsidRPr="00F85028">
        <w:tab/>
        <w:t>(2)</w:t>
      </w:r>
      <w:r w:rsidRPr="00F85028">
        <w:tab/>
        <w:t>If:</w:t>
      </w:r>
    </w:p>
    <w:p w:rsidR="000E11E0" w:rsidRPr="00F85028" w:rsidRDefault="000E11E0" w:rsidP="00F85028">
      <w:pPr>
        <w:pStyle w:val="paragraph"/>
      </w:pPr>
      <w:r w:rsidRPr="00F85028">
        <w:tab/>
        <w:t>(a)</w:t>
      </w:r>
      <w:r w:rsidRPr="00F85028">
        <w:tab/>
        <w:t xml:space="preserve">a term of imprisonment is </w:t>
      </w:r>
      <w:r w:rsidR="00B662BD" w:rsidRPr="00F85028">
        <w:t xml:space="preserve">the only penalty </w:t>
      </w:r>
      <w:r w:rsidR="00352727" w:rsidRPr="00F85028">
        <w:t>specified</w:t>
      </w:r>
      <w:r w:rsidRPr="00F85028">
        <w:t xml:space="preserve"> for an offence; and</w:t>
      </w:r>
    </w:p>
    <w:p w:rsidR="000E11E0" w:rsidRPr="00F85028" w:rsidRDefault="000E11E0" w:rsidP="00F85028">
      <w:pPr>
        <w:pStyle w:val="paragraph"/>
      </w:pPr>
      <w:r w:rsidRPr="00F85028">
        <w:tab/>
        <w:t>(b)</w:t>
      </w:r>
      <w:r w:rsidRPr="00F85028">
        <w:tab/>
        <w:t>the term of imprisonment is less than 10 years;</w:t>
      </w:r>
    </w:p>
    <w:p w:rsidR="000E11E0" w:rsidRPr="00F85028" w:rsidRDefault="000E11E0" w:rsidP="00F85028">
      <w:pPr>
        <w:pStyle w:val="subsection2"/>
      </w:pPr>
      <w:r w:rsidRPr="00F85028">
        <w:t xml:space="preserve">the fine </w:t>
      </w:r>
      <w:r w:rsidR="001902E0" w:rsidRPr="00F85028">
        <w:t xml:space="preserve">mentioned in </w:t>
      </w:r>
      <w:r w:rsidR="00F85028" w:rsidRPr="00F85028">
        <w:t>paragraph (</w:t>
      </w:r>
      <w:r w:rsidR="001902E0" w:rsidRPr="00F85028">
        <w:t xml:space="preserve">1)(b) </w:t>
      </w:r>
      <w:r w:rsidRPr="00F85028">
        <w:t xml:space="preserve">is the </w:t>
      </w:r>
      <w:r w:rsidR="001902E0" w:rsidRPr="00F85028">
        <w:t>number of penalty units</w:t>
      </w:r>
      <w:r w:rsidRPr="00F85028">
        <w:t xml:space="preserve"> worked out using the individual fine formula</w:t>
      </w:r>
      <w:r w:rsidR="00352727" w:rsidRPr="00F85028">
        <w:t>, multiplied</w:t>
      </w:r>
      <w:r w:rsidRPr="00F85028">
        <w:t xml:space="preserve"> by 10</w:t>
      </w:r>
      <w:r w:rsidR="00D85604" w:rsidRPr="00F85028">
        <w:t>.</w:t>
      </w:r>
    </w:p>
    <w:p w:rsidR="000E11E0" w:rsidRPr="00F85028" w:rsidRDefault="000E11E0" w:rsidP="00F85028">
      <w:pPr>
        <w:pStyle w:val="subsection"/>
      </w:pPr>
      <w:r w:rsidRPr="00F85028">
        <w:tab/>
        <w:t>(3)</w:t>
      </w:r>
      <w:r w:rsidRPr="00F85028">
        <w:tab/>
        <w:t>If:</w:t>
      </w:r>
    </w:p>
    <w:p w:rsidR="000E11E0" w:rsidRPr="00F85028" w:rsidRDefault="000E11E0" w:rsidP="00F85028">
      <w:pPr>
        <w:pStyle w:val="paragraph"/>
      </w:pPr>
      <w:r w:rsidRPr="00F85028">
        <w:tab/>
        <w:t>(a)</w:t>
      </w:r>
      <w:r w:rsidRPr="00F85028">
        <w:tab/>
        <w:t xml:space="preserve">a term of imprisonment is </w:t>
      </w:r>
      <w:r w:rsidR="00B662BD" w:rsidRPr="00F85028">
        <w:t xml:space="preserve">the only penalty </w:t>
      </w:r>
      <w:r w:rsidR="00352727" w:rsidRPr="00F85028">
        <w:t>specified</w:t>
      </w:r>
      <w:r w:rsidRPr="00F85028">
        <w:t xml:space="preserve"> for an offence; and</w:t>
      </w:r>
    </w:p>
    <w:p w:rsidR="000E11E0" w:rsidRPr="00F85028" w:rsidRDefault="000E11E0" w:rsidP="00F85028">
      <w:pPr>
        <w:pStyle w:val="paragraph"/>
      </w:pPr>
      <w:r w:rsidRPr="00F85028">
        <w:tab/>
        <w:t>(b)</w:t>
      </w:r>
      <w:r w:rsidRPr="00F85028">
        <w:tab/>
        <w:t>the term of i</w:t>
      </w:r>
      <w:r w:rsidR="00A845AA" w:rsidRPr="00F85028">
        <w:t>mprisonment is 10 years or more;</w:t>
      </w:r>
    </w:p>
    <w:p w:rsidR="000E11E0" w:rsidRPr="00F85028" w:rsidRDefault="000E11E0" w:rsidP="00F85028">
      <w:pPr>
        <w:pStyle w:val="subsection2"/>
      </w:pPr>
      <w:r w:rsidRPr="00F85028">
        <w:t>the fine</w:t>
      </w:r>
      <w:r w:rsidR="001902E0" w:rsidRPr="00F85028">
        <w:t xml:space="preserve"> mentioned in </w:t>
      </w:r>
      <w:r w:rsidR="00F85028" w:rsidRPr="00F85028">
        <w:t>paragraph (</w:t>
      </w:r>
      <w:r w:rsidR="001902E0" w:rsidRPr="00F85028">
        <w:t>1)(b)</w:t>
      </w:r>
      <w:r w:rsidRPr="00F85028">
        <w:t xml:space="preserve"> is the greate</w:t>
      </w:r>
      <w:r w:rsidR="00C05B0B" w:rsidRPr="00F85028">
        <w:t>st</w:t>
      </w:r>
      <w:r w:rsidRPr="00F85028">
        <w:t xml:space="preserve"> of:</w:t>
      </w:r>
    </w:p>
    <w:p w:rsidR="000E11E0" w:rsidRPr="00F85028" w:rsidRDefault="000E11E0" w:rsidP="00F85028">
      <w:pPr>
        <w:pStyle w:val="paragraph"/>
      </w:pPr>
      <w:r w:rsidRPr="00F85028">
        <w:tab/>
        <w:t>(c)</w:t>
      </w:r>
      <w:r w:rsidRPr="00F85028">
        <w:tab/>
        <w:t>45,000 penalty units; and</w:t>
      </w:r>
    </w:p>
    <w:p w:rsidR="000E11E0" w:rsidRPr="00F85028" w:rsidRDefault="000E11E0" w:rsidP="00F85028">
      <w:pPr>
        <w:pStyle w:val="paragraph"/>
      </w:pPr>
      <w:r w:rsidRPr="00F85028">
        <w:tab/>
        <w:t>(d)</w:t>
      </w:r>
      <w:r w:rsidRPr="00F85028">
        <w:tab/>
      </w:r>
      <w:r w:rsidR="00C5533B" w:rsidRPr="00F85028">
        <w:t xml:space="preserve">if the court can determine the </w:t>
      </w:r>
      <w:r w:rsidR="00E730D7" w:rsidRPr="00F85028">
        <w:t>benefit derived and detriment avoided</w:t>
      </w:r>
      <w:r w:rsidR="00C5533B" w:rsidRPr="00F85028">
        <w:t xml:space="preserve"> because of the offence—that amount multiplied by 3</w:t>
      </w:r>
      <w:r w:rsidRPr="00F85028">
        <w:t>; and</w:t>
      </w:r>
    </w:p>
    <w:p w:rsidR="000E11E0" w:rsidRPr="00F85028" w:rsidRDefault="000E11E0" w:rsidP="00F85028">
      <w:pPr>
        <w:pStyle w:val="paragraph"/>
      </w:pPr>
      <w:r w:rsidRPr="00F85028">
        <w:tab/>
        <w:t>(e)</w:t>
      </w:r>
      <w:r w:rsidRPr="00F85028">
        <w:tab/>
        <w:t>10% of the annual turnover o</w:t>
      </w:r>
      <w:r w:rsidR="00AA746C" w:rsidRPr="00F85028">
        <w:t>f the body corporate for the 12</w:t>
      </w:r>
      <w:r w:rsidR="00A47F54">
        <w:noBreakHyphen/>
      </w:r>
      <w:r w:rsidRPr="00F85028">
        <w:t>month period ending at the end of the month in which the body corporate committed, or began committing, the offence</w:t>
      </w:r>
      <w:r w:rsidR="00D85604" w:rsidRPr="00F85028">
        <w:t>.</w:t>
      </w:r>
    </w:p>
    <w:p w:rsidR="00067083" w:rsidRPr="00F85028" w:rsidRDefault="00067083" w:rsidP="00F85028">
      <w:pPr>
        <w:pStyle w:val="subsection"/>
      </w:pPr>
      <w:r w:rsidRPr="00F85028">
        <w:tab/>
        <w:t>(</w:t>
      </w:r>
      <w:r w:rsidR="00C5533B" w:rsidRPr="00F85028">
        <w:t>4</w:t>
      </w:r>
      <w:r w:rsidRPr="00F85028">
        <w:t>)</w:t>
      </w:r>
      <w:r w:rsidRPr="00F85028">
        <w:tab/>
        <w:t>This section applies in relation to an offence committed by a body corporate unless there is a contrary intention under this Act in relation to the penalty applicable to the offence</w:t>
      </w:r>
      <w:r w:rsidR="00D85604" w:rsidRPr="00F85028">
        <w:t>.</w:t>
      </w:r>
      <w:r w:rsidR="00376A04" w:rsidRPr="00F85028">
        <w:t xml:space="preserve"> In that case, the </w:t>
      </w:r>
      <w:r w:rsidR="00376A04" w:rsidRPr="00F85028">
        <w:rPr>
          <w:b/>
          <w:i/>
        </w:rPr>
        <w:t>penalty applicable</w:t>
      </w:r>
      <w:r w:rsidR="00376A04" w:rsidRPr="00F85028">
        <w:t xml:space="preserve"> is the penalty specified for the offence</w:t>
      </w:r>
      <w:r w:rsidR="00D85604" w:rsidRPr="00F85028">
        <w:t>.</w:t>
      </w:r>
    </w:p>
    <w:p w:rsidR="00C5533B" w:rsidRPr="00F85028" w:rsidRDefault="00D85604" w:rsidP="00F85028">
      <w:pPr>
        <w:pStyle w:val="ActHead5"/>
      </w:pPr>
      <w:bookmarkStart w:id="161" w:name="_Toc3383453"/>
      <w:r w:rsidRPr="00F85028">
        <w:rPr>
          <w:rStyle w:val="CharSectno"/>
        </w:rPr>
        <w:t>288E</w:t>
      </w:r>
      <w:r w:rsidR="00C5533B" w:rsidRPr="00F85028">
        <w:t xml:space="preserve">  Meaning of </w:t>
      </w:r>
      <w:r w:rsidR="00E730D7" w:rsidRPr="00F85028">
        <w:rPr>
          <w:i/>
        </w:rPr>
        <w:t>benefit derived and detriment avoided</w:t>
      </w:r>
      <w:r w:rsidR="00304403" w:rsidRPr="00F85028">
        <w:t xml:space="preserve"> because of an offence</w:t>
      </w:r>
      <w:bookmarkEnd w:id="161"/>
    </w:p>
    <w:p w:rsidR="00304403" w:rsidRPr="00F85028" w:rsidRDefault="00304403" w:rsidP="00F85028">
      <w:pPr>
        <w:pStyle w:val="subsection"/>
      </w:pPr>
      <w:r w:rsidRPr="00F85028">
        <w:tab/>
      </w:r>
      <w:r w:rsidRPr="00F85028">
        <w:tab/>
        <w:t xml:space="preserve">The </w:t>
      </w:r>
      <w:r w:rsidR="00E730D7" w:rsidRPr="00F85028">
        <w:rPr>
          <w:b/>
          <w:i/>
        </w:rPr>
        <w:t>benefit derived and detriment avoided</w:t>
      </w:r>
      <w:r w:rsidRPr="00F85028">
        <w:t xml:space="preserve"> because of an offence is the sum of:</w:t>
      </w:r>
    </w:p>
    <w:p w:rsidR="00304403" w:rsidRPr="00F85028" w:rsidRDefault="00304403" w:rsidP="00F85028">
      <w:pPr>
        <w:pStyle w:val="paragraph"/>
      </w:pPr>
      <w:r w:rsidRPr="00F85028">
        <w:tab/>
        <w:t>(a)</w:t>
      </w:r>
      <w:r w:rsidRPr="00F85028">
        <w:tab/>
        <w:t>the total value of all benefits obtained by one or more persons that are reasonably attributable to the commission of the offence; and</w:t>
      </w:r>
    </w:p>
    <w:p w:rsidR="00304403" w:rsidRPr="00F85028" w:rsidRDefault="00304403" w:rsidP="00F85028">
      <w:pPr>
        <w:pStyle w:val="paragraph"/>
      </w:pPr>
      <w:r w:rsidRPr="00F85028">
        <w:tab/>
        <w:t>(b)</w:t>
      </w:r>
      <w:r w:rsidRPr="00F85028">
        <w:tab/>
        <w:t>the total value of all detriments avoided by one or more persons that are reasonably attributable to the commission of the offence</w:t>
      </w:r>
      <w:r w:rsidR="00D85604" w:rsidRPr="00F85028">
        <w:t>.</w:t>
      </w:r>
    </w:p>
    <w:p w:rsidR="000E11E0" w:rsidRPr="00F85028" w:rsidRDefault="00D85604" w:rsidP="00F85028">
      <w:pPr>
        <w:pStyle w:val="ActHead5"/>
      </w:pPr>
      <w:bookmarkStart w:id="162" w:name="_Toc3383454"/>
      <w:r w:rsidRPr="00F85028">
        <w:rPr>
          <w:rStyle w:val="CharSectno"/>
        </w:rPr>
        <w:t>288F</w:t>
      </w:r>
      <w:r w:rsidR="000E11E0" w:rsidRPr="00F85028">
        <w:t xml:space="preserve">  Where is the penalty for an offence </w:t>
      </w:r>
      <w:r w:rsidR="00352727" w:rsidRPr="00F85028">
        <w:t>specified</w:t>
      </w:r>
      <w:r w:rsidR="000E11E0" w:rsidRPr="00F85028">
        <w:t>?</w:t>
      </w:r>
      <w:bookmarkEnd w:id="162"/>
    </w:p>
    <w:p w:rsidR="000E11E0" w:rsidRPr="00F85028" w:rsidRDefault="000E11E0" w:rsidP="00F85028">
      <w:pPr>
        <w:pStyle w:val="subsection"/>
      </w:pPr>
      <w:r w:rsidRPr="00F85028">
        <w:tab/>
      </w:r>
      <w:r w:rsidR="00B662BD" w:rsidRPr="00F85028">
        <w:t>(1)</w:t>
      </w:r>
      <w:r w:rsidRPr="00F85028">
        <w:tab/>
        <w:t xml:space="preserve">The penalty </w:t>
      </w:r>
      <w:r w:rsidR="00352727" w:rsidRPr="00F85028">
        <w:rPr>
          <w:b/>
          <w:i/>
        </w:rPr>
        <w:t>specified</w:t>
      </w:r>
      <w:r w:rsidRPr="00F85028">
        <w:t xml:space="preserve"> for an offence is the penalty, pecuniary or otherwise, specified in any provision of this Act for the offence</w:t>
      </w:r>
      <w:r w:rsidR="00D85604" w:rsidRPr="00F85028">
        <w:t>.</w:t>
      </w:r>
    </w:p>
    <w:p w:rsidR="00B662BD" w:rsidRPr="00F85028" w:rsidRDefault="00B662BD" w:rsidP="00F85028">
      <w:pPr>
        <w:pStyle w:val="subsection"/>
      </w:pPr>
      <w:r w:rsidRPr="00F85028">
        <w:tab/>
        <w:t>(2)</w:t>
      </w:r>
      <w:r w:rsidRPr="00F85028">
        <w:tab/>
        <w:t xml:space="preserve">To avoid doubt, a penalty is not </w:t>
      </w:r>
      <w:r w:rsidRPr="00F85028">
        <w:rPr>
          <w:b/>
          <w:i/>
        </w:rPr>
        <w:t xml:space="preserve">specified </w:t>
      </w:r>
      <w:r w:rsidRPr="00F85028">
        <w:t>for an offence if it is a consequence for committing the offence that is not a punishment on conviction for the offence</w:t>
      </w:r>
      <w:r w:rsidR="00D85604" w:rsidRPr="00F85028">
        <w:t>.</w:t>
      </w:r>
    </w:p>
    <w:p w:rsidR="00B662BD" w:rsidRPr="00F85028" w:rsidRDefault="00B662BD" w:rsidP="00F85028">
      <w:pPr>
        <w:pStyle w:val="subsection"/>
      </w:pPr>
      <w:r w:rsidRPr="00F85028">
        <w:tab/>
        <w:t>(3)</w:t>
      </w:r>
      <w:r w:rsidRPr="00F85028">
        <w:tab/>
        <w:t xml:space="preserve">Without limiting </w:t>
      </w:r>
      <w:r w:rsidR="00F85028" w:rsidRPr="00F85028">
        <w:t>subsection (</w:t>
      </w:r>
      <w:r w:rsidRPr="00F85028">
        <w:t>2), each of the following is a consequence for committing an offence that is not a punishment on conviction for the offence:</w:t>
      </w:r>
    </w:p>
    <w:p w:rsidR="00B662BD" w:rsidRPr="00F85028" w:rsidRDefault="00B662BD" w:rsidP="00F85028">
      <w:pPr>
        <w:pStyle w:val="paragraph"/>
      </w:pPr>
      <w:r w:rsidRPr="00F85028">
        <w:tab/>
        <w:t>(a)</w:t>
      </w:r>
      <w:r w:rsidRPr="00F85028">
        <w:tab/>
        <w:t>the availability of a pecuniary penalty order for the contravention of a civil penalty provision that relates to the same conduct as that which gave rise to the offence;</w:t>
      </w:r>
    </w:p>
    <w:p w:rsidR="00B662BD" w:rsidRPr="00F85028" w:rsidRDefault="00B662BD" w:rsidP="00F85028">
      <w:pPr>
        <w:pStyle w:val="paragraph"/>
      </w:pPr>
      <w:r w:rsidRPr="00F85028">
        <w:tab/>
        <w:t>(b)</w:t>
      </w:r>
      <w:r w:rsidRPr="00F85028">
        <w:tab/>
        <w:t>the availability of an infringement notice in relation to an alleged commission of the offence;</w:t>
      </w:r>
    </w:p>
    <w:p w:rsidR="00B662BD" w:rsidRPr="00F85028" w:rsidRDefault="00B662BD" w:rsidP="00F85028">
      <w:pPr>
        <w:pStyle w:val="paragraph"/>
      </w:pPr>
      <w:r w:rsidRPr="00F85028">
        <w:tab/>
        <w:t>(c)</w:t>
      </w:r>
      <w:r w:rsidRPr="00F85028">
        <w:tab/>
        <w:t>the availability of administrative consequences as a result of the commission of the offence, such as:</w:t>
      </w:r>
    </w:p>
    <w:p w:rsidR="00B662BD" w:rsidRPr="00F85028" w:rsidRDefault="00B662BD" w:rsidP="00F85028">
      <w:pPr>
        <w:pStyle w:val="paragraphsub"/>
      </w:pPr>
      <w:r w:rsidRPr="00F85028">
        <w:tab/>
        <w:t>(i)</w:t>
      </w:r>
      <w:r w:rsidRPr="00F85028">
        <w:tab/>
        <w:t>disqualification from any office; or</w:t>
      </w:r>
    </w:p>
    <w:p w:rsidR="00B662BD" w:rsidRPr="00F85028" w:rsidRDefault="00B662BD" w:rsidP="00F85028">
      <w:pPr>
        <w:pStyle w:val="paragraphsub"/>
      </w:pPr>
      <w:r w:rsidRPr="00F85028">
        <w:tab/>
        <w:t>(ii)</w:t>
      </w:r>
      <w:r w:rsidRPr="00F85028">
        <w:tab/>
        <w:t>consequences in relation to a licence; or</w:t>
      </w:r>
    </w:p>
    <w:p w:rsidR="003A310C" w:rsidRPr="00F85028" w:rsidRDefault="003A310C" w:rsidP="00F85028">
      <w:pPr>
        <w:pStyle w:val="paragraphsub"/>
      </w:pPr>
      <w:r w:rsidRPr="00F85028">
        <w:tab/>
        <w:t>(ii</w:t>
      </w:r>
      <w:r w:rsidR="00B14CAA" w:rsidRPr="00F85028">
        <w:t>i</w:t>
      </w:r>
      <w:r w:rsidRPr="00F85028">
        <w:t>)</w:t>
      </w:r>
      <w:r w:rsidRPr="00F85028">
        <w:tab/>
        <w:t>other actions that may be taken by ASIC under this Act or any other Act;</w:t>
      </w:r>
    </w:p>
    <w:p w:rsidR="003A310C" w:rsidRPr="00F85028" w:rsidRDefault="003A310C" w:rsidP="00F85028">
      <w:pPr>
        <w:pStyle w:val="paragraph"/>
      </w:pPr>
      <w:r w:rsidRPr="00F85028">
        <w:tab/>
        <w:t>(d)</w:t>
      </w:r>
      <w:r w:rsidRPr="00F85028">
        <w:tab/>
        <w:t>the availability under any law of the Commonwealth or of a State or Territory (including the general law) of an order to refund money, pay compensation, relinquish a benefit or make any other payment if the offence is committed;</w:t>
      </w:r>
    </w:p>
    <w:p w:rsidR="003A310C" w:rsidRPr="00F85028" w:rsidRDefault="003A310C" w:rsidP="00F85028">
      <w:pPr>
        <w:pStyle w:val="paragraph"/>
      </w:pPr>
      <w:r w:rsidRPr="00F85028">
        <w:tab/>
        <w:t>(e)</w:t>
      </w:r>
      <w:r w:rsidRPr="00F85028">
        <w:tab/>
        <w:t>the availability under any law of the Commonwealth or of a State or Territory (including the general law) of an injunction or any other order directing a person to take, or refrain from taking, action if the offence is committed</w:t>
      </w:r>
      <w:r w:rsidR="00D85604" w:rsidRPr="00F85028">
        <w:t>.</w:t>
      </w:r>
    </w:p>
    <w:p w:rsidR="000E11E0" w:rsidRPr="00F85028" w:rsidRDefault="00D85604" w:rsidP="00F85028">
      <w:pPr>
        <w:pStyle w:val="ActHead5"/>
      </w:pPr>
      <w:bookmarkStart w:id="163" w:name="_Toc3383455"/>
      <w:r w:rsidRPr="00F85028">
        <w:rPr>
          <w:rStyle w:val="CharSectno"/>
        </w:rPr>
        <w:t>288G</w:t>
      </w:r>
      <w:r w:rsidR="000E11E0" w:rsidRPr="00F85028">
        <w:t xml:space="preserve">  If no penalty is </w:t>
      </w:r>
      <w:r w:rsidR="00352727" w:rsidRPr="00F85028">
        <w:t>specified</w:t>
      </w:r>
      <w:bookmarkEnd w:id="163"/>
    </w:p>
    <w:p w:rsidR="000E11E0" w:rsidRPr="00F85028" w:rsidRDefault="000E11E0" w:rsidP="00F85028">
      <w:pPr>
        <w:pStyle w:val="subsection"/>
      </w:pPr>
      <w:r w:rsidRPr="00F85028">
        <w:tab/>
      </w:r>
      <w:r w:rsidRPr="00F85028">
        <w:tab/>
        <w:t xml:space="preserve">If no penalty is </w:t>
      </w:r>
      <w:r w:rsidR="00352727" w:rsidRPr="00F85028">
        <w:t>specified</w:t>
      </w:r>
      <w:r w:rsidRPr="00F85028">
        <w:t xml:space="preserve"> for an offence:</w:t>
      </w:r>
    </w:p>
    <w:p w:rsidR="000E11E0" w:rsidRPr="00F85028" w:rsidRDefault="000E11E0" w:rsidP="00F85028">
      <w:pPr>
        <w:pStyle w:val="paragraph"/>
      </w:pPr>
      <w:r w:rsidRPr="00F85028">
        <w:tab/>
        <w:t>(a)</w:t>
      </w:r>
      <w:r w:rsidRPr="00F85028">
        <w:tab/>
        <w:t>the offence is an offence of strict liability; and</w:t>
      </w:r>
    </w:p>
    <w:p w:rsidR="000E11E0" w:rsidRPr="00F85028" w:rsidRDefault="000E11E0" w:rsidP="00F85028">
      <w:pPr>
        <w:pStyle w:val="paragraph"/>
      </w:pPr>
      <w:r w:rsidRPr="00F85028">
        <w:tab/>
        <w:t>(b)</w:t>
      </w:r>
      <w:r w:rsidRPr="00F85028">
        <w:tab/>
        <w:t>20 penalty units</w:t>
      </w:r>
      <w:r w:rsidR="00352727" w:rsidRPr="00F85028">
        <w:t xml:space="preserve"> is taken to be the penalty specified for the offence</w:t>
      </w:r>
      <w:r w:rsidR="00D85604" w:rsidRPr="00F85028">
        <w:t>.</w:t>
      </w:r>
    </w:p>
    <w:p w:rsidR="000E11E0" w:rsidRPr="00F85028" w:rsidRDefault="000E11E0" w:rsidP="00F85028">
      <w:pPr>
        <w:pStyle w:val="ActHead2"/>
      </w:pPr>
      <w:bookmarkStart w:id="164" w:name="_Toc3383456"/>
      <w:r w:rsidRPr="00F85028">
        <w:rPr>
          <w:rStyle w:val="CharPartNo"/>
        </w:rPr>
        <w:t>Part</w:t>
      </w:r>
      <w:r w:rsidR="00F85028" w:rsidRPr="00F85028">
        <w:rPr>
          <w:rStyle w:val="CharPartNo"/>
        </w:rPr>
        <w:t> </w:t>
      </w:r>
      <w:r w:rsidRPr="00F85028">
        <w:rPr>
          <w:rStyle w:val="CharPartNo"/>
        </w:rPr>
        <w:t>6</w:t>
      </w:r>
      <w:r w:rsidR="00A47F54">
        <w:rPr>
          <w:rStyle w:val="CharPartNo"/>
        </w:rPr>
        <w:noBreakHyphen/>
      </w:r>
      <w:r w:rsidRPr="00F85028">
        <w:rPr>
          <w:rStyle w:val="CharPartNo"/>
        </w:rPr>
        <w:t>5B</w:t>
      </w:r>
      <w:r w:rsidRPr="00F85028">
        <w:t>—</w:t>
      </w:r>
      <w:r w:rsidRPr="00F85028">
        <w:rPr>
          <w:rStyle w:val="CharPartText"/>
        </w:rPr>
        <w:t>Infringement notices</w:t>
      </w:r>
      <w:bookmarkEnd w:id="164"/>
    </w:p>
    <w:p w:rsidR="000E11E0" w:rsidRPr="00F85028" w:rsidRDefault="000E11E0" w:rsidP="00F85028">
      <w:pPr>
        <w:pStyle w:val="ActHead3"/>
      </w:pPr>
      <w:bookmarkStart w:id="165" w:name="_Toc3383457"/>
      <w:r w:rsidRPr="00F85028">
        <w:rPr>
          <w:rStyle w:val="CharDivNo"/>
        </w:rPr>
        <w:t>Division</w:t>
      </w:r>
      <w:r w:rsidR="00F85028" w:rsidRPr="00F85028">
        <w:rPr>
          <w:rStyle w:val="CharDivNo"/>
        </w:rPr>
        <w:t> </w:t>
      </w:r>
      <w:r w:rsidRPr="00F85028">
        <w:rPr>
          <w:rStyle w:val="CharDivNo"/>
        </w:rPr>
        <w:t>1</w:t>
      </w:r>
      <w:r w:rsidRPr="00F85028">
        <w:t>—</w:t>
      </w:r>
      <w:r w:rsidRPr="00F85028">
        <w:rPr>
          <w:rStyle w:val="CharDivText"/>
        </w:rPr>
        <w:t>Introduction</w:t>
      </w:r>
      <w:bookmarkEnd w:id="165"/>
    </w:p>
    <w:p w:rsidR="000E11E0" w:rsidRPr="00F85028" w:rsidRDefault="00D85604" w:rsidP="00F85028">
      <w:pPr>
        <w:pStyle w:val="ActHead5"/>
      </w:pPr>
      <w:bookmarkStart w:id="166" w:name="_Toc3383458"/>
      <w:r w:rsidRPr="00F85028">
        <w:rPr>
          <w:rStyle w:val="CharSectno"/>
        </w:rPr>
        <w:t>288H</w:t>
      </w:r>
      <w:r w:rsidR="000E11E0" w:rsidRPr="00F85028">
        <w:t xml:space="preserve">  Guide to this Part</w:t>
      </w:r>
      <w:bookmarkEnd w:id="166"/>
    </w:p>
    <w:p w:rsidR="000E11E0" w:rsidRPr="00F85028" w:rsidRDefault="000E11E0" w:rsidP="00F85028">
      <w:pPr>
        <w:pStyle w:val="SOText"/>
      </w:pPr>
      <w:r w:rsidRPr="00F85028">
        <w:t>This Part is about the use of infringement notices where ASIC reasonably believes that a provision has been contravened</w:t>
      </w:r>
      <w:r w:rsidR="00D85604" w:rsidRPr="00F85028">
        <w:t>.</w:t>
      </w:r>
    </w:p>
    <w:p w:rsidR="000E11E0" w:rsidRPr="00F85028" w:rsidRDefault="000E11E0" w:rsidP="00F85028">
      <w:pPr>
        <w:pStyle w:val="SOText"/>
      </w:pPr>
      <w:r w:rsidRPr="00F85028">
        <w:t>Division</w:t>
      </w:r>
      <w:r w:rsidR="00F85028" w:rsidRPr="00F85028">
        <w:t> </w:t>
      </w:r>
      <w:r w:rsidRPr="00F85028">
        <w:t>2 authorises ASIC to give an infringement notice in relation to a contravention of certain provisions</w:t>
      </w:r>
      <w:r w:rsidR="00D85604" w:rsidRPr="00F85028">
        <w:t>.</w:t>
      </w:r>
      <w:r w:rsidRPr="00F85028">
        <w:t xml:space="preserve"> A person who is given an infringement notice can choose to pay an amount as an alternative to having court proceedings brought against the person for the contravention</w:t>
      </w:r>
      <w:r w:rsidR="00D85604" w:rsidRPr="00F85028">
        <w:t>.</w:t>
      </w:r>
      <w:r w:rsidRPr="00F85028">
        <w:t xml:space="preserve"> If the person does not choose to pay the amount, proceedings can be brought against the person for the contravention</w:t>
      </w:r>
      <w:r w:rsidR="00D85604" w:rsidRPr="00F85028">
        <w:t>.</w:t>
      </w:r>
    </w:p>
    <w:p w:rsidR="000E11E0" w:rsidRPr="00F85028" w:rsidRDefault="000E11E0" w:rsidP="00F85028">
      <w:pPr>
        <w:pStyle w:val="ActHead3"/>
      </w:pPr>
      <w:bookmarkStart w:id="167" w:name="_Toc3383459"/>
      <w:r w:rsidRPr="00F85028">
        <w:rPr>
          <w:rStyle w:val="CharDivNo"/>
        </w:rPr>
        <w:t>Division</w:t>
      </w:r>
      <w:r w:rsidR="00F85028" w:rsidRPr="00F85028">
        <w:rPr>
          <w:rStyle w:val="CharDivNo"/>
        </w:rPr>
        <w:t> </w:t>
      </w:r>
      <w:r w:rsidRPr="00F85028">
        <w:rPr>
          <w:rStyle w:val="CharDivNo"/>
        </w:rPr>
        <w:t>2</w:t>
      </w:r>
      <w:r w:rsidRPr="00F85028">
        <w:t>—</w:t>
      </w:r>
      <w:r w:rsidRPr="00F85028">
        <w:rPr>
          <w:rStyle w:val="CharDivText"/>
        </w:rPr>
        <w:t>Infringement notices</w:t>
      </w:r>
      <w:bookmarkEnd w:id="167"/>
    </w:p>
    <w:p w:rsidR="000E11E0" w:rsidRPr="00F85028" w:rsidRDefault="00D85604" w:rsidP="00F85028">
      <w:pPr>
        <w:pStyle w:val="ActHead5"/>
      </w:pPr>
      <w:bookmarkStart w:id="168" w:name="_Toc3383460"/>
      <w:r w:rsidRPr="00F85028">
        <w:rPr>
          <w:rStyle w:val="CharSectno"/>
        </w:rPr>
        <w:t>288J</w:t>
      </w:r>
      <w:r w:rsidR="000E11E0" w:rsidRPr="00F85028">
        <w:t xml:space="preserve">  When an infringement notice may be given</w:t>
      </w:r>
      <w:bookmarkEnd w:id="168"/>
    </w:p>
    <w:p w:rsidR="000E11E0" w:rsidRPr="00F85028" w:rsidRDefault="000E11E0" w:rsidP="00F85028">
      <w:pPr>
        <w:pStyle w:val="subsection"/>
      </w:pPr>
      <w:r w:rsidRPr="00F85028">
        <w:tab/>
        <w:t>(1)</w:t>
      </w:r>
      <w:r w:rsidRPr="00F85028">
        <w:tab/>
        <w:t xml:space="preserve">If ASIC believes on reasonable grounds that a person has contravened a provision subject to an infringement notice under this Part, </w:t>
      </w:r>
      <w:r w:rsidRPr="00F85028">
        <w:rPr>
          <w:szCs w:val="22"/>
        </w:rPr>
        <w:t>ASIC may give the person an infringement notice for</w:t>
      </w:r>
      <w:r w:rsidRPr="00F85028">
        <w:t xml:space="preserve"> the alleged contravention</w:t>
      </w:r>
      <w:r w:rsidR="00D85604" w:rsidRPr="00F85028">
        <w:rPr>
          <w:szCs w:val="22"/>
        </w:rPr>
        <w:t>.</w:t>
      </w:r>
    </w:p>
    <w:p w:rsidR="000E11E0" w:rsidRPr="00F85028" w:rsidRDefault="000E11E0" w:rsidP="00F85028">
      <w:pPr>
        <w:pStyle w:val="subsection"/>
      </w:pPr>
      <w:r w:rsidRPr="00F85028">
        <w:tab/>
        <w:t>(2)</w:t>
      </w:r>
      <w:r w:rsidRPr="00F85028">
        <w:tab/>
        <w:t>The infringement notice must be given within 12 months after the day on which the contravention is alleged to have taken place</w:t>
      </w:r>
      <w:r w:rsidR="00D85604" w:rsidRPr="00F85028">
        <w:t>.</w:t>
      </w:r>
    </w:p>
    <w:p w:rsidR="000E11E0" w:rsidRPr="00F85028" w:rsidRDefault="000E11E0" w:rsidP="00F85028">
      <w:pPr>
        <w:pStyle w:val="subsection"/>
      </w:pPr>
      <w:r w:rsidRPr="00F85028">
        <w:tab/>
        <w:t>(3)</w:t>
      </w:r>
      <w:r w:rsidRPr="00F85028">
        <w:tab/>
        <w:t xml:space="preserve">A single infringement notice must relate only to a single contravention of a single provision unless </w:t>
      </w:r>
      <w:r w:rsidR="00F85028" w:rsidRPr="00F85028">
        <w:t>subsection (</w:t>
      </w:r>
      <w:r w:rsidRPr="00F85028">
        <w:t>4) applies</w:t>
      </w:r>
      <w:r w:rsidR="00D85604" w:rsidRPr="00F85028">
        <w:t>.</w:t>
      </w:r>
    </w:p>
    <w:p w:rsidR="000E11E0" w:rsidRPr="00F85028" w:rsidRDefault="000E11E0" w:rsidP="00F85028">
      <w:pPr>
        <w:pStyle w:val="subsection"/>
      </w:pPr>
      <w:r w:rsidRPr="00F85028">
        <w:tab/>
        <w:t>(4)</w:t>
      </w:r>
      <w:r w:rsidRPr="00F85028">
        <w:tab/>
        <w:t>ASIC may give a person a single infringement notice relating to multiple contraventions of a single provision if:</w:t>
      </w:r>
    </w:p>
    <w:p w:rsidR="000E11E0" w:rsidRPr="00F85028" w:rsidRDefault="000E11E0" w:rsidP="00F85028">
      <w:pPr>
        <w:pStyle w:val="paragraph"/>
      </w:pPr>
      <w:r w:rsidRPr="00F85028">
        <w:tab/>
        <w:t>(a)</w:t>
      </w:r>
      <w:r w:rsidRPr="00F85028">
        <w:tab/>
        <w:t>the provision requires the person to do a thing within a particular period or before a particular time; and</w:t>
      </w:r>
    </w:p>
    <w:p w:rsidR="000E11E0" w:rsidRPr="00F85028" w:rsidRDefault="000E11E0" w:rsidP="00F85028">
      <w:pPr>
        <w:pStyle w:val="paragraph"/>
      </w:pPr>
      <w:r w:rsidRPr="00F85028">
        <w:tab/>
        <w:t>(b)</w:t>
      </w:r>
      <w:r w:rsidRPr="00F85028">
        <w:tab/>
        <w:t>the person fails or refuses to do that thing within that period or before that time; and</w:t>
      </w:r>
    </w:p>
    <w:p w:rsidR="000E11E0" w:rsidRPr="00F85028" w:rsidRDefault="000E11E0" w:rsidP="00F85028">
      <w:pPr>
        <w:pStyle w:val="paragraph"/>
      </w:pPr>
      <w:r w:rsidRPr="00F85028">
        <w:tab/>
        <w:t>(c)</w:t>
      </w:r>
      <w:r w:rsidRPr="00F85028">
        <w:tab/>
        <w:t>the failure or refusal occurs on more than 1 day; and</w:t>
      </w:r>
    </w:p>
    <w:p w:rsidR="000E11E0" w:rsidRPr="00F85028" w:rsidRDefault="000E11E0" w:rsidP="00F85028">
      <w:pPr>
        <w:pStyle w:val="paragraph"/>
      </w:pPr>
      <w:r w:rsidRPr="00F85028">
        <w:tab/>
        <w:t>(d)</w:t>
      </w:r>
      <w:r w:rsidRPr="00F85028">
        <w:tab/>
        <w:t>each contravention is constituted by the failure or refusal on one of those days</w:t>
      </w:r>
      <w:r w:rsidR="00D85604" w:rsidRPr="00F85028">
        <w:t>.</w:t>
      </w:r>
    </w:p>
    <w:p w:rsidR="00207FE6" w:rsidRPr="00F85028" w:rsidRDefault="000E11E0" w:rsidP="00F85028">
      <w:pPr>
        <w:pStyle w:val="subsection"/>
      </w:pPr>
      <w:r w:rsidRPr="00F85028">
        <w:tab/>
        <w:t>(5)</w:t>
      </w:r>
      <w:r w:rsidRPr="00F85028">
        <w:tab/>
      </w:r>
      <w:r w:rsidR="00207FE6" w:rsidRPr="00F85028">
        <w:t>If an alleged contravention would, if proved, constitute both a contravention of a civil penalty provision and of an offence provision, the infringement notice must relate to the alleged contravention of the offence provision</w:t>
      </w:r>
      <w:r w:rsidR="00D85604" w:rsidRPr="00F85028">
        <w:t>.</w:t>
      </w:r>
    </w:p>
    <w:p w:rsidR="00BA750A" w:rsidRDefault="00BA750A" w:rsidP="00BA750A">
      <w:pPr>
        <w:pStyle w:val="ActHead5"/>
      </w:pPr>
      <w:bookmarkStart w:id="169" w:name="_Toc3383461"/>
      <w:r>
        <w:rPr>
          <w:rStyle w:val="CharSectno"/>
        </w:rPr>
        <w:t>288K</w:t>
      </w:r>
      <w:r>
        <w:t xml:space="preserve">  Provisions subject to an infringement notice</w:t>
      </w:r>
      <w:bookmarkEnd w:id="169"/>
    </w:p>
    <w:p w:rsidR="00BA750A" w:rsidRDefault="00BA750A" w:rsidP="00BA750A">
      <w:pPr>
        <w:pStyle w:val="subsection"/>
      </w:pPr>
      <w:r>
        <w:tab/>
        <w:t>(1)</w:t>
      </w:r>
      <w:r>
        <w:tab/>
        <w:t xml:space="preserve">The following provisions are </w:t>
      </w:r>
      <w:r>
        <w:rPr>
          <w:b/>
          <w:i/>
        </w:rPr>
        <w:t>subject to an infringement notice</w:t>
      </w:r>
      <w:r>
        <w:t xml:space="preserve"> under this Part:</w:t>
      </w:r>
    </w:p>
    <w:p w:rsidR="00BA750A" w:rsidRDefault="00BA750A" w:rsidP="00BA750A">
      <w:pPr>
        <w:pStyle w:val="paragraph"/>
      </w:pPr>
      <w:r>
        <w:tab/>
        <w:t>(a)</w:t>
      </w:r>
      <w:r>
        <w:tab/>
        <w:t>strict liability offences against this Act;</w:t>
      </w:r>
    </w:p>
    <w:p w:rsidR="00BA750A" w:rsidRDefault="00BA750A" w:rsidP="00BA750A">
      <w:pPr>
        <w:pStyle w:val="paragraph"/>
      </w:pPr>
      <w:r>
        <w:tab/>
        <w:t>(b)</w:t>
      </w:r>
      <w:r>
        <w:tab/>
        <w:t>other prescribed offences against this Act;</w:t>
      </w:r>
    </w:p>
    <w:p w:rsidR="00BA750A" w:rsidRDefault="00BA750A" w:rsidP="00BA750A">
      <w:pPr>
        <w:pStyle w:val="paragraph"/>
      </w:pPr>
      <w:r>
        <w:tab/>
        <w:t>(c)</w:t>
      </w:r>
      <w:r>
        <w:tab/>
        <w:t>prescribed civil penalty provisions;</w:t>
      </w:r>
    </w:p>
    <w:p w:rsidR="00BA750A" w:rsidRDefault="00BA750A" w:rsidP="00BA750A">
      <w:pPr>
        <w:pStyle w:val="paragraph"/>
      </w:pPr>
      <w:r>
        <w:tab/>
        <w:t>(d)</w:t>
      </w:r>
      <w:r>
        <w:tab/>
        <w:t>prescribed provisions of the National Credit Code containing key requirements (as defined for the purposes of the National Credit Code).</w:t>
      </w:r>
    </w:p>
    <w:p w:rsidR="00BA750A" w:rsidRDefault="00BA750A" w:rsidP="00BA750A">
      <w:pPr>
        <w:pStyle w:val="subsection"/>
      </w:pPr>
      <w:r>
        <w:tab/>
        <w:t>(2)</w:t>
      </w:r>
      <w:r>
        <w:tab/>
        <w:t>This Part applies in relation to a provision prescribed under paragraph (1)(d) in the same way as it applies in relation to a civil penalty provision.</w:t>
      </w:r>
    </w:p>
    <w:p w:rsidR="000E11E0" w:rsidRPr="00F85028" w:rsidRDefault="00D85604" w:rsidP="00F85028">
      <w:pPr>
        <w:pStyle w:val="ActHead5"/>
      </w:pPr>
      <w:bookmarkStart w:id="170" w:name="_Toc3383462"/>
      <w:r w:rsidRPr="00F85028">
        <w:rPr>
          <w:rStyle w:val="CharSectno"/>
        </w:rPr>
        <w:t>288L</w:t>
      </w:r>
      <w:r w:rsidR="000E11E0" w:rsidRPr="00F85028">
        <w:t xml:space="preserve">  Matters to be included in an infringement notice</w:t>
      </w:r>
      <w:bookmarkEnd w:id="170"/>
    </w:p>
    <w:p w:rsidR="000E11E0" w:rsidRPr="00F85028" w:rsidRDefault="000E11E0" w:rsidP="00F85028">
      <w:pPr>
        <w:pStyle w:val="subsection"/>
      </w:pPr>
      <w:r w:rsidRPr="00F85028">
        <w:tab/>
        <w:t>(1)</w:t>
      </w:r>
      <w:r w:rsidRPr="00F85028">
        <w:tab/>
        <w:t>An infringement notice must:</w:t>
      </w:r>
    </w:p>
    <w:p w:rsidR="000E11E0" w:rsidRPr="00F85028" w:rsidRDefault="000E11E0" w:rsidP="00F85028">
      <w:pPr>
        <w:pStyle w:val="paragraph"/>
      </w:pPr>
      <w:r w:rsidRPr="00F85028">
        <w:tab/>
        <w:t>(a)</w:t>
      </w:r>
      <w:r w:rsidRPr="00F85028">
        <w:tab/>
        <w:t>be identified by a unique number; and</w:t>
      </w:r>
    </w:p>
    <w:p w:rsidR="000E11E0" w:rsidRPr="00F85028" w:rsidRDefault="000E11E0" w:rsidP="00F85028">
      <w:pPr>
        <w:pStyle w:val="paragraph"/>
      </w:pPr>
      <w:r w:rsidRPr="00F85028">
        <w:tab/>
        <w:t>(b)</w:t>
      </w:r>
      <w:r w:rsidRPr="00F85028">
        <w:tab/>
        <w:t>state the day on which it is given; and</w:t>
      </w:r>
    </w:p>
    <w:p w:rsidR="000E11E0" w:rsidRPr="00F85028" w:rsidRDefault="000E11E0" w:rsidP="00F85028">
      <w:pPr>
        <w:pStyle w:val="paragraph"/>
      </w:pPr>
      <w:r w:rsidRPr="00F85028">
        <w:tab/>
        <w:t>(c)</w:t>
      </w:r>
      <w:r w:rsidRPr="00F85028">
        <w:tab/>
        <w:t>state the name of the person to whom the notice is given; and</w:t>
      </w:r>
    </w:p>
    <w:p w:rsidR="000E11E0" w:rsidRPr="00F85028" w:rsidRDefault="000E11E0" w:rsidP="00F85028">
      <w:pPr>
        <w:pStyle w:val="paragraph"/>
      </w:pPr>
      <w:r w:rsidRPr="00F85028">
        <w:tab/>
        <w:t>(d)</w:t>
      </w:r>
      <w:r w:rsidRPr="00F85028">
        <w:tab/>
        <w:t>state the name and contact details of the person who gave the notice; and</w:t>
      </w:r>
    </w:p>
    <w:p w:rsidR="000E11E0" w:rsidRPr="00F85028" w:rsidRDefault="000E11E0" w:rsidP="00F85028">
      <w:pPr>
        <w:pStyle w:val="paragraph"/>
      </w:pPr>
      <w:r w:rsidRPr="00F85028">
        <w:tab/>
        <w:t>(e)</w:t>
      </w:r>
      <w:r w:rsidRPr="00F85028">
        <w:tab/>
        <w:t>give brief details of the alleged contravention, or each alleged contravention, to which the notice relates, including:</w:t>
      </w:r>
    </w:p>
    <w:p w:rsidR="000E11E0" w:rsidRPr="00F85028" w:rsidRDefault="000E11E0" w:rsidP="00F85028">
      <w:pPr>
        <w:pStyle w:val="paragraphsub"/>
      </w:pPr>
      <w:r w:rsidRPr="00F85028">
        <w:tab/>
        <w:t>(i)</w:t>
      </w:r>
      <w:r w:rsidRPr="00F85028">
        <w:tab/>
        <w:t>the provision that was allegedly contravened; and</w:t>
      </w:r>
    </w:p>
    <w:p w:rsidR="000E11E0" w:rsidRPr="00F85028" w:rsidRDefault="000E11E0" w:rsidP="00F85028">
      <w:pPr>
        <w:pStyle w:val="paragraphsub"/>
      </w:pPr>
      <w:r w:rsidRPr="00F85028">
        <w:tab/>
        <w:t>(ii)</w:t>
      </w:r>
      <w:r w:rsidRPr="00F85028">
        <w:tab/>
        <w:t>the maximum penalty that a court could impose for each contravention, if the provision were contravened; and</w:t>
      </w:r>
    </w:p>
    <w:p w:rsidR="000E11E0" w:rsidRPr="00F85028" w:rsidRDefault="000E11E0" w:rsidP="00F85028">
      <w:pPr>
        <w:pStyle w:val="paragraphsub"/>
      </w:pPr>
      <w:r w:rsidRPr="00F85028">
        <w:tab/>
        <w:t>(iii)</w:t>
      </w:r>
      <w:r w:rsidRPr="00F85028">
        <w:tab/>
        <w:t>the time (if known) and day of, and the place of, each alleged contravention; and</w:t>
      </w:r>
    </w:p>
    <w:p w:rsidR="000E11E0" w:rsidRPr="00F85028" w:rsidRDefault="000E11E0" w:rsidP="00F85028">
      <w:pPr>
        <w:pStyle w:val="paragraph"/>
      </w:pPr>
      <w:r w:rsidRPr="00F85028">
        <w:tab/>
        <w:t>(f)</w:t>
      </w:r>
      <w:r w:rsidRPr="00F85028">
        <w:tab/>
        <w:t>state the amount that is payable under the notice; and</w:t>
      </w:r>
    </w:p>
    <w:p w:rsidR="000E11E0" w:rsidRPr="00F85028" w:rsidRDefault="000E11E0" w:rsidP="00F85028">
      <w:pPr>
        <w:pStyle w:val="paragraph"/>
      </w:pPr>
      <w:r w:rsidRPr="00F85028">
        <w:tab/>
        <w:t>(g)</w:t>
      </w:r>
      <w:r w:rsidRPr="00F85028">
        <w:tab/>
        <w:t>give an explanation of how payment of the amount is to be made; and</w:t>
      </w:r>
    </w:p>
    <w:p w:rsidR="000E11E0" w:rsidRPr="00F85028" w:rsidRDefault="000E11E0" w:rsidP="00F85028">
      <w:pPr>
        <w:pStyle w:val="paragraph"/>
      </w:pPr>
      <w:r w:rsidRPr="00F85028">
        <w:tab/>
        <w:t>(h)</w:t>
      </w:r>
      <w:r w:rsidRPr="00F85028">
        <w:tab/>
        <w:t>state that the payment period for the notice will be 28 days, beginning on the day on which the notice is given, unless the period is extended, an arrangement is made for payment by instalments or the notice is withdrawn; and</w:t>
      </w:r>
    </w:p>
    <w:p w:rsidR="000E11E0" w:rsidRPr="00F85028" w:rsidRDefault="000E11E0" w:rsidP="00F85028">
      <w:pPr>
        <w:pStyle w:val="paragraph"/>
      </w:pPr>
      <w:r w:rsidRPr="00F85028">
        <w:tab/>
        <w:t>(i)</w:t>
      </w:r>
      <w:r w:rsidRPr="00F85028">
        <w:tab/>
        <w:t>state that, if the person to whom the notice is given</w:t>
      </w:r>
      <w:r w:rsidRPr="00F85028">
        <w:rPr>
          <w:i/>
        </w:rPr>
        <w:t xml:space="preserve"> </w:t>
      </w:r>
      <w:r w:rsidRPr="00F85028">
        <w:t>pays the amount within the payment period, then (unless the notice is withdrawn):</w:t>
      </w:r>
    </w:p>
    <w:p w:rsidR="000E11E0" w:rsidRPr="00F85028" w:rsidRDefault="000E11E0" w:rsidP="00F85028">
      <w:pPr>
        <w:pStyle w:val="paragraphsub"/>
      </w:pPr>
      <w:r w:rsidRPr="00F85028">
        <w:tab/>
        <w:t>(i)</w:t>
      </w:r>
      <w:r w:rsidRPr="00F85028">
        <w:tab/>
        <w:t xml:space="preserve">if the </w:t>
      </w:r>
      <w:r w:rsidR="00C1738B" w:rsidRPr="00F85028">
        <w:t xml:space="preserve">alleged contravention is of </w:t>
      </w:r>
      <w:r w:rsidRPr="00F85028">
        <w:t xml:space="preserve">an offence provision and </w:t>
      </w:r>
      <w:r w:rsidR="00C1738B" w:rsidRPr="00F85028">
        <w:t>would</w:t>
      </w:r>
      <w:r w:rsidRPr="00F85028">
        <w:t xml:space="preserve"> not also constitute a </w:t>
      </w:r>
      <w:r w:rsidR="00C1738B" w:rsidRPr="00F85028">
        <w:t xml:space="preserve">contravention of a </w:t>
      </w:r>
      <w:r w:rsidRPr="00F85028">
        <w:t>civil penalty provision—the person will not be liable to be prosecuted in a court for the alleged contravention; or</w:t>
      </w:r>
    </w:p>
    <w:p w:rsidR="000E11E0" w:rsidRPr="00F85028" w:rsidRDefault="000E11E0" w:rsidP="00F85028">
      <w:pPr>
        <w:pStyle w:val="paragraphsub"/>
      </w:pPr>
      <w:r w:rsidRPr="00F85028">
        <w:tab/>
        <w:t>(ii)</w:t>
      </w:r>
      <w:r w:rsidRPr="00F85028">
        <w:tab/>
        <w:t xml:space="preserve">if the </w:t>
      </w:r>
      <w:r w:rsidR="00C1738B" w:rsidRPr="00F85028">
        <w:t xml:space="preserve">alleged contravention </w:t>
      </w:r>
      <w:r w:rsidRPr="00F85028">
        <w:t xml:space="preserve">is </w:t>
      </w:r>
      <w:r w:rsidR="00C1738B" w:rsidRPr="00F85028">
        <w:t xml:space="preserve">of </w:t>
      </w:r>
      <w:r w:rsidRPr="00F85028">
        <w:t xml:space="preserve">an offence provision </w:t>
      </w:r>
      <w:r w:rsidR="00C1738B" w:rsidRPr="00F85028">
        <w:t>and</w:t>
      </w:r>
      <w:r w:rsidRPr="00F85028">
        <w:t xml:space="preserve"> </w:t>
      </w:r>
      <w:r w:rsidR="00C1738B" w:rsidRPr="00F85028">
        <w:t>would</w:t>
      </w:r>
      <w:r w:rsidRPr="00F85028">
        <w:t xml:space="preserve"> also constitute a </w:t>
      </w:r>
      <w:r w:rsidR="00C1738B" w:rsidRPr="00F85028">
        <w:t xml:space="preserve">contravention of a </w:t>
      </w:r>
      <w:r w:rsidRPr="00F85028">
        <w:t>civil penalty provision—the person is not liable to be prosecuted in a court, and proceedings seeking a pecuniary penalty order will not be brought, in relation to the alleged contravention; or</w:t>
      </w:r>
    </w:p>
    <w:p w:rsidR="000E11E0" w:rsidRPr="00F85028" w:rsidRDefault="000E11E0" w:rsidP="00F85028">
      <w:pPr>
        <w:pStyle w:val="paragraphsub"/>
      </w:pPr>
      <w:r w:rsidRPr="00F85028">
        <w:tab/>
        <w:t>(iii)</w:t>
      </w:r>
      <w:r w:rsidRPr="00F85028">
        <w:tab/>
        <w:t>if the</w:t>
      </w:r>
      <w:r w:rsidR="00C1738B" w:rsidRPr="00F85028">
        <w:t xml:space="preserve"> alleged</w:t>
      </w:r>
      <w:r w:rsidRPr="00F85028">
        <w:t xml:space="preserve"> </w:t>
      </w:r>
      <w:r w:rsidR="00C1738B" w:rsidRPr="00F85028">
        <w:t xml:space="preserve">contravention is of </w:t>
      </w:r>
      <w:r w:rsidRPr="00F85028">
        <w:t>a civil penalty provision—proceedings seeking a pecuniary penalty order will not be brought in relation to the alleged contravention; and</w:t>
      </w:r>
    </w:p>
    <w:p w:rsidR="000E11E0" w:rsidRPr="00F85028" w:rsidRDefault="000E11E0" w:rsidP="00F85028">
      <w:pPr>
        <w:pStyle w:val="paragraph"/>
      </w:pPr>
      <w:r w:rsidRPr="00F85028">
        <w:tab/>
        <w:t>(j)</w:t>
      </w:r>
      <w:r w:rsidRPr="00F85028">
        <w:tab/>
        <w:t>state that payment of the amount is not an admission of guilt or liability; and</w:t>
      </w:r>
    </w:p>
    <w:p w:rsidR="000E11E0" w:rsidRPr="00F85028" w:rsidRDefault="000E11E0" w:rsidP="00F85028">
      <w:pPr>
        <w:pStyle w:val="paragraph"/>
      </w:pPr>
      <w:r w:rsidRPr="00F85028">
        <w:tab/>
        <w:t>(k)</w:t>
      </w:r>
      <w:r w:rsidRPr="00F85028">
        <w:tab/>
        <w:t>state that the person may apply to ASIC to have the period in which to pay the amount extended or for an arrangement to pay the amount by instalments; and</w:t>
      </w:r>
    </w:p>
    <w:p w:rsidR="000E11E0" w:rsidRPr="00F85028" w:rsidRDefault="000E11E0" w:rsidP="00F85028">
      <w:pPr>
        <w:pStyle w:val="paragraph"/>
      </w:pPr>
      <w:r w:rsidRPr="00F85028">
        <w:tab/>
        <w:t>(l)</w:t>
      </w:r>
      <w:r w:rsidRPr="00F85028">
        <w:tab/>
        <w:t>state that the person may choose not to pay the amount and, if the person does so:</w:t>
      </w:r>
    </w:p>
    <w:p w:rsidR="000E11E0" w:rsidRPr="00F85028" w:rsidRDefault="000E11E0" w:rsidP="00F85028">
      <w:pPr>
        <w:pStyle w:val="paragraphsub"/>
      </w:pPr>
      <w:r w:rsidRPr="00F85028">
        <w:tab/>
        <w:t>(i)</w:t>
      </w:r>
      <w:r w:rsidRPr="00F85028">
        <w:tab/>
      </w:r>
      <w:r w:rsidR="00C1738B" w:rsidRPr="00F85028">
        <w:t>if the alleged contravention is of an offence provision and would not also constitute a contravention of a civil penalty provision</w:t>
      </w:r>
      <w:r w:rsidRPr="00F85028">
        <w:t>—the person may be prosecuted in a court for the alleged contravention; or</w:t>
      </w:r>
    </w:p>
    <w:p w:rsidR="000E11E0" w:rsidRPr="00F85028" w:rsidRDefault="000E11E0" w:rsidP="00F85028">
      <w:pPr>
        <w:pStyle w:val="paragraphsub"/>
      </w:pPr>
      <w:r w:rsidRPr="00F85028">
        <w:tab/>
        <w:t>(ii)</w:t>
      </w:r>
      <w:r w:rsidRPr="00F85028">
        <w:tab/>
      </w:r>
      <w:r w:rsidR="00C1738B" w:rsidRPr="00F85028">
        <w:t>if the alleged contravention is of an offence provision and would also constitute a contravention of a civil penalty provision</w:t>
      </w:r>
      <w:r w:rsidRPr="00F85028">
        <w:t>—the person may be prosecuted in a court, or proceedings seeking a pecuniary penalty order may be brought, in relation to the alleged contravention; or</w:t>
      </w:r>
    </w:p>
    <w:p w:rsidR="000E11E0" w:rsidRPr="00F85028" w:rsidRDefault="000E11E0" w:rsidP="00F85028">
      <w:pPr>
        <w:pStyle w:val="paragraphsub"/>
      </w:pPr>
      <w:r w:rsidRPr="00F85028">
        <w:tab/>
        <w:t>(iii)</w:t>
      </w:r>
      <w:r w:rsidRPr="00F85028">
        <w:tab/>
      </w:r>
      <w:r w:rsidR="00C1738B" w:rsidRPr="00F85028">
        <w:t>if the alleged contravention is of a civil penalty provision</w:t>
      </w:r>
      <w:r w:rsidRPr="00F85028">
        <w:t>—proceedings seeking a pecuniary penalty order may be brought in relation to the alleged contravention; and</w:t>
      </w:r>
    </w:p>
    <w:p w:rsidR="000E11E0" w:rsidRPr="00F85028" w:rsidRDefault="000E11E0" w:rsidP="00F85028">
      <w:pPr>
        <w:pStyle w:val="paragraph"/>
      </w:pPr>
      <w:r w:rsidRPr="00F85028">
        <w:tab/>
        <w:t>(m)</w:t>
      </w:r>
      <w:r w:rsidRPr="00F85028">
        <w:tab/>
        <w:t>set out how the notice can be withdrawn; and</w:t>
      </w:r>
    </w:p>
    <w:p w:rsidR="000E11E0" w:rsidRPr="00F85028" w:rsidRDefault="000E11E0" w:rsidP="00F85028">
      <w:pPr>
        <w:pStyle w:val="paragraph"/>
      </w:pPr>
      <w:r w:rsidRPr="00F85028">
        <w:tab/>
        <w:t>(n)</w:t>
      </w:r>
      <w:r w:rsidRPr="00F85028">
        <w:tab/>
        <w:t>state that if the notice is withdrawn:</w:t>
      </w:r>
    </w:p>
    <w:p w:rsidR="000E11E0" w:rsidRPr="00F85028" w:rsidRDefault="000E11E0" w:rsidP="00F85028">
      <w:pPr>
        <w:pStyle w:val="paragraphsub"/>
      </w:pPr>
      <w:r w:rsidRPr="00F85028">
        <w:tab/>
        <w:t>(i)</w:t>
      </w:r>
      <w:r w:rsidRPr="00F85028">
        <w:tab/>
      </w:r>
      <w:r w:rsidR="00C1738B" w:rsidRPr="00F85028">
        <w:t>if the alleged contravention is of an offence provision and would not also constitute a contravention of a civil penalty provision</w:t>
      </w:r>
      <w:r w:rsidRPr="00F85028">
        <w:t>—the person may be prosecuted in a court for the alleged contravention; or</w:t>
      </w:r>
    </w:p>
    <w:p w:rsidR="000E11E0" w:rsidRPr="00F85028" w:rsidRDefault="000E11E0" w:rsidP="00F85028">
      <w:pPr>
        <w:pStyle w:val="paragraphsub"/>
      </w:pPr>
      <w:r w:rsidRPr="00F85028">
        <w:tab/>
        <w:t>(ii)</w:t>
      </w:r>
      <w:r w:rsidRPr="00F85028">
        <w:tab/>
      </w:r>
      <w:r w:rsidR="00C1738B" w:rsidRPr="00F85028">
        <w:t>if the alleged contravention is of an offence provision and would also constitute a contravention of a civil penalty provision</w:t>
      </w:r>
      <w:r w:rsidRPr="00F85028">
        <w:t>—the person may be prosecuted in a court, or proceedings seeking a pecuniary penalty order may be brought, in relation to the alleged contravention; or</w:t>
      </w:r>
    </w:p>
    <w:p w:rsidR="000E11E0" w:rsidRPr="00F85028" w:rsidRDefault="000E11E0" w:rsidP="00F85028">
      <w:pPr>
        <w:pStyle w:val="paragraphsub"/>
      </w:pPr>
      <w:r w:rsidRPr="00F85028">
        <w:tab/>
        <w:t>(iii)</w:t>
      </w:r>
      <w:r w:rsidRPr="00F85028">
        <w:tab/>
      </w:r>
      <w:r w:rsidR="00C1738B" w:rsidRPr="00F85028">
        <w:t>if the alleged contravention is of a civil penalty provision</w:t>
      </w:r>
      <w:r w:rsidRPr="00F85028">
        <w:t>—proceedings seeking a pecuniary penalty order may be brought in relation to the alleged contravention; and</w:t>
      </w:r>
    </w:p>
    <w:p w:rsidR="000E11E0" w:rsidRPr="00F85028" w:rsidRDefault="000E11E0" w:rsidP="00F85028">
      <w:pPr>
        <w:pStyle w:val="paragraph"/>
      </w:pPr>
      <w:r w:rsidRPr="00F85028">
        <w:tab/>
        <w:t>(o)</w:t>
      </w:r>
      <w:r w:rsidRPr="00F85028">
        <w:tab/>
        <w:t>state that the person may make written representations to ASIC seeking the withdrawal of the notice</w:t>
      </w:r>
      <w:r w:rsidR="00D85604" w:rsidRPr="00F85028">
        <w:t>.</w:t>
      </w:r>
    </w:p>
    <w:p w:rsidR="000E11E0" w:rsidRPr="00F85028" w:rsidRDefault="000E11E0" w:rsidP="00F85028">
      <w:pPr>
        <w:pStyle w:val="subsection"/>
      </w:pPr>
      <w:r w:rsidRPr="00F85028">
        <w:tab/>
        <w:t>(2)</w:t>
      </w:r>
      <w:r w:rsidRPr="00F85028">
        <w:tab/>
        <w:t xml:space="preserve">The amount to be stated in the notice for the purposes of </w:t>
      </w:r>
      <w:r w:rsidR="00F85028" w:rsidRPr="00F85028">
        <w:t>paragraph (</w:t>
      </w:r>
      <w:r w:rsidRPr="00F85028">
        <w:t>1)(f) is:</w:t>
      </w:r>
    </w:p>
    <w:p w:rsidR="000E11E0" w:rsidRPr="00F85028" w:rsidRDefault="000E11E0" w:rsidP="00F85028">
      <w:pPr>
        <w:pStyle w:val="paragraph"/>
      </w:pPr>
      <w:r w:rsidRPr="00F85028">
        <w:tab/>
        <w:t>(a)</w:t>
      </w:r>
      <w:r w:rsidRPr="00F85028">
        <w:tab/>
        <w:t>for a single contravention of an offence provision—one</w:t>
      </w:r>
      <w:r w:rsidR="00A47F54">
        <w:noBreakHyphen/>
      </w:r>
      <w:r w:rsidRPr="00F85028">
        <w:t>fifth of the maximum penalty that a court could impose on the person for the contravention; and</w:t>
      </w:r>
    </w:p>
    <w:p w:rsidR="000E11E0" w:rsidRPr="00F85028" w:rsidRDefault="000E11E0" w:rsidP="00F85028">
      <w:pPr>
        <w:pStyle w:val="paragraph"/>
      </w:pPr>
      <w:r w:rsidRPr="00F85028">
        <w:tab/>
        <w:t>(b)</w:t>
      </w:r>
      <w:r w:rsidRPr="00F85028">
        <w:tab/>
        <w:t xml:space="preserve">for multiple contraventions of an offence provision—the amount worked out under </w:t>
      </w:r>
      <w:r w:rsidR="00F85028" w:rsidRPr="00F85028">
        <w:t>paragraph (</w:t>
      </w:r>
      <w:r w:rsidRPr="00F85028">
        <w:t>a) for a single contravention multiplied by the number of contraventions; and</w:t>
      </w:r>
    </w:p>
    <w:p w:rsidR="000E11E0" w:rsidRPr="00F85028" w:rsidRDefault="000E11E0" w:rsidP="00F85028">
      <w:pPr>
        <w:pStyle w:val="paragraph"/>
      </w:pPr>
      <w:r w:rsidRPr="00F85028">
        <w:tab/>
        <w:t>(c)</w:t>
      </w:r>
      <w:r w:rsidRPr="00F85028">
        <w:tab/>
        <w:t>for a single contravention of a civil penalty provision—50 penalty units for an individual and 250 penalty units for a body corporate; and</w:t>
      </w:r>
    </w:p>
    <w:p w:rsidR="000E11E0" w:rsidRPr="00F85028" w:rsidRDefault="000E11E0" w:rsidP="00F85028">
      <w:pPr>
        <w:pStyle w:val="paragraph"/>
      </w:pPr>
      <w:r w:rsidRPr="00F85028">
        <w:tab/>
        <w:t>(d)</w:t>
      </w:r>
      <w:r w:rsidRPr="00F85028">
        <w:tab/>
        <w:t xml:space="preserve">for multiple contraventions of a civil penalty provision—the amount worked out under </w:t>
      </w:r>
      <w:r w:rsidR="00F85028" w:rsidRPr="00F85028">
        <w:t>paragraph (</w:t>
      </w:r>
      <w:r w:rsidRPr="00F85028">
        <w:t>c) for a single contravention multiplied by the number of contraventions</w:t>
      </w:r>
      <w:r w:rsidR="00D85604" w:rsidRPr="00F85028">
        <w:t>.</w:t>
      </w:r>
    </w:p>
    <w:p w:rsidR="000E11E0" w:rsidRPr="00F85028" w:rsidRDefault="00D85604" w:rsidP="00F85028">
      <w:pPr>
        <w:pStyle w:val="ActHead5"/>
      </w:pPr>
      <w:bookmarkStart w:id="171" w:name="_Toc3383463"/>
      <w:r w:rsidRPr="00F85028">
        <w:rPr>
          <w:rStyle w:val="CharSectno"/>
        </w:rPr>
        <w:t>288M</w:t>
      </w:r>
      <w:r w:rsidR="000E11E0" w:rsidRPr="00F85028">
        <w:t xml:space="preserve">  Payment period</w:t>
      </w:r>
      <w:bookmarkEnd w:id="171"/>
    </w:p>
    <w:p w:rsidR="000E11E0" w:rsidRPr="00F85028" w:rsidRDefault="000E11E0" w:rsidP="00F85028">
      <w:pPr>
        <w:pStyle w:val="SubsectionHead"/>
      </w:pPr>
      <w:r w:rsidRPr="00F85028">
        <w:t>Usual payment period</w:t>
      </w:r>
    </w:p>
    <w:p w:rsidR="000E11E0" w:rsidRPr="00F85028" w:rsidRDefault="000E11E0" w:rsidP="00F85028">
      <w:pPr>
        <w:pStyle w:val="subsection"/>
      </w:pPr>
      <w:r w:rsidRPr="00F85028">
        <w:tab/>
        <w:t>(1)</w:t>
      </w:r>
      <w:r w:rsidRPr="00F85028">
        <w:tab/>
        <w:t xml:space="preserve">The </w:t>
      </w:r>
      <w:r w:rsidRPr="00F85028">
        <w:rPr>
          <w:b/>
          <w:i/>
        </w:rPr>
        <w:t>payment period</w:t>
      </w:r>
      <w:r w:rsidRPr="00F85028">
        <w:t xml:space="preserve"> for an infringement notice begins on the day after the notice is given and, unless otherwise specified in this section, continues for 28 days</w:t>
      </w:r>
      <w:r w:rsidR="00D85604" w:rsidRPr="00F85028">
        <w:t>.</w:t>
      </w:r>
    </w:p>
    <w:p w:rsidR="000E11E0" w:rsidRPr="00F85028" w:rsidRDefault="000E11E0" w:rsidP="00F85028">
      <w:pPr>
        <w:pStyle w:val="SubsectionHead"/>
      </w:pPr>
      <w:r w:rsidRPr="00F85028">
        <w:t>Payment period extended under section</w:t>
      </w:r>
      <w:r w:rsidR="00F85028" w:rsidRPr="00F85028">
        <w:t> </w:t>
      </w:r>
      <w:r w:rsidR="00D85604" w:rsidRPr="00F85028">
        <w:t>288N</w:t>
      </w:r>
    </w:p>
    <w:p w:rsidR="000E11E0" w:rsidRPr="00F85028" w:rsidRDefault="000E11E0" w:rsidP="00F85028">
      <w:pPr>
        <w:pStyle w:val="subsection"/>
      </w:pPr>
      <w:r w:rsidRPr="00F85028">
        <w:tab/>
        <w:t>(2)</w:t>
      </w:r>
      <w:r w:rsidRPr="00F85028">
        <w:tab/>
        <w:t>If, under section</w:t>
      </w:r>
      <w:r w:rsidR="00F85028" w:rsidRPr="00F85028">
        <w:t> </w:t>
      </w:r>
      <w:r w:rsidR="00D85604" w:rsidRPr="00F85028">
        <w:t>288N</w:t>
      </w:r>
      <w:r w:rsidRPr="00F85028">
        <w:t xml:space="preserve">, ASIC extends the payment period for the notice, the </w:t>
      </w:r>
      <w:r w:rsidRPr="00F85028">
        <w:rPr>
          <w:b/>
          <w:i/>
        </w:rPr>
        <w:t xml:space="preserve">payment period </w:t>
      </w:r>
      <w:r w:rsidRPr="00F85028">
        <w:t>is as extended</w:t>
      </w:r>
      <w:r w:rsidR="00D85604" w:rsidRPr="00F85028">
        <w:t>.</w:t>
      </w:r>
    </w:p>
    <w:p w:rsidR="000E11E0" w:rsidRPr="00F85028" w:rsidRDefault="000E11E0" w:rsidP="00F85028">
      <w:pPr>
        <w:pStyle w:val="subsection"/>
      </w:pPr>
      <w:r w:rsidRPr="00F85028">
        <w:tab/>
        <w:t>(3)</w:t>
      </w:r>
      <w:r w:rsidRPr="00F85028">
        <w:tab/>
        <w:t>If ASIC refuses an application under subsection</w:t>
      </w:r>
      <w:r w:rsidR="00F85028" w:rsidRPr="00F85028">
        <w:t> </w:t>
      </w:r>
      <w:r w:rsidR="00D85604" w:rsidRPr="00F85028">
        <w:t>288N</w:t>
      </w:r>
      <w:r w:rsidRPr="00F85028">
        <w:t xml:space="preserve">(1) for an extension of the payment period for the notice, the </w:t>
      </w:r>
      <w:r w:rsidRPr="00F85028">
        <w:rPr>
          <w:b/>
          <w:i/>
        </w:rPr>
        <w:t>payment period</w:t>
      </w:r>
      <w:r w:rsidRPr="00F85028">
        <w:t xml:space="preserve"> ends on the later of the following days:</w:t>
      </w:r>
    </w:p>
    <w:p w:rsidR="000E11E0" w:rsidRPr="00F85028" w:rsidRDefault="000E11E0" w:rsidP="00F85028">
      <w:pPr>
        <w:pStyle w:val="paragraph"/>
      </w:pPr>
      <w:r w:rsidRPr="00F85028">
        <w:tab/>
        <w:t>(a)</w:t>
      </w:r>
      <w:r w:rsidRPr="00F85028">
        <w:tab/>
        <w:t>the last day of the period that, without the extension that has been refused, would be the payment period for the notice;</w:t>
      </w:r>
    </w:p>
    <w:p w:rsidR="000E11E0" w:rsidRPr="00F85028" w:rsidRDefault="000E11E0" w:rsidP="00F85028">
      <w:pPr>
        <w:pStyle w:val="paragraph"/>
      </w:pPr>
      <w:r w:rsidRPr="00F85028">
        <w:tab/>
        <w:t>(b)</w:t>
      </w:r>
      <w:r w:rsidRPr="00F85028">
        <w:tab/>
        <w:t>the day that is 7 days after the day the applicant was given notice of ASIC’s decision not to extend;</w:t>
      </w:r>
    </w:p>
    <w:p w:rsidR="000E11E0" w:rsidRPr="00F85028" w:rsidRDefault="000E11E0" w:rsidP="00F85028">
      <w:pPr>
        <w:pStyle w:val="paragraph"/>
      </w:pPr>
      <w:r w:rsidRPr="00F85028">
        <w:tab/>
        <w:t>(c)</w:t>
      </w:r>
      <w:r w:rsidRPr="00F85028">
        <w:tab/>
        <w:t>the day that is 7 days after the day the application is taken to have been refused under subsection</w:t>
      </w:r>
      <w:r w:rsidR="00F85028" w:rsidRPr="00F85028">
        <w:t> </w:t>
      </w:r>
      <w:r w:rsidR="00D85604" w:rsidRPr="00F85028">
        <w:t>288N</w:t>
      </w:r>
      <w:r w:rsidRPr="00F85028">
        <w:t>(4)</w:t>
      </w:r>
      <w:r w:rsidR="00D85604" w:rsidRPr="00F85028">
        <w:t>.</w:t>
      </w:r>
    </w:p>
    <w:p w:rsidR="000E11E0" w:rsidRPr="00F85028" w:rsidRDefault="000E11E0" w:rsidP="00F85028">
      <w:pPr>
        <w:pStyle w:val="SubsectionHead"/>
      </w:pPr>
      <w:r w:rsidRPr="00F85028">
        <w:t>Instalments</w:t>
      </w:r>
    </w:p>
    <w:p w:rsidR="000E11E0" w:rsidRPr="00F85028" w:rsidRDefault="000E11E0" w:rsidP="00F85028">
      <w:pPr>
        <w:pStyle w:val="subsection"/>
      </w:pPr>
      <w:r w:rsidRPr="00F85028">
        <w:tab/>
        <w:t>(4)</w:t>
      </w:r>
      <w:r w:rsidRPr="00F85028">
        <w:tab/>
        <w:t>If, under section</w:t>
      </w:r>
      <w:r w:rsidR="00F85028" w:rsidRPr="00F85028">
        <w:t> </w:t>
      </w:r>
      <w:r w:rsidR="00D85604" w:rsidRPr="00F85028">
        <w:t>288P</w:t>
      </w:r>
      <w:r w:rsidRPr="00F85028">
        <w:t xml:space="preserve">, ASIC makes an arrangement for the amount payable under the notice to be paid by instalments, the </w:t>
      </w:r>
      <w:r w:rsidRPr="00F85028">
        <w:rPr>
          <w:b/>
          <w:i/>
        </w:rPr>
        <w:t>payment period</w:t>
      </w:r>
      <w:r w:rsidRPr="00F85028">
        <w:t xml:space="preserve"> ends on the earlier of the following days:</w:t>
      </w:r>
    </w:p>
    <w:p w:rsidR="000E11E0" w:rsidRPr="00F85028" w:rsidRDefault="000E11E0" w:rsidP="00F85028">
      <w:pPr>
        <w:pStyle w:val="paragraph"/>
      </w:pPr>
      <w:r w:rsidRPr="00F85028">
        <w:tab/>
        <w:t>(a)</w:t>
      </w:r>
      <w:r w:rsidRPr="00F85028">
        <w:tab/>
        <w:t>the last day on which an instalment is to be paid under the arrangement;</w:t>
      </w:r>
    </w:p>
    <w:p w:rsidR="000E11E0" w:rsidRPr="00F85028" w:rsidRDefault="000E11E0" w:rsidP="00F85028">
      <w:pPr>
        <w:pStyle w:val="paragraph"/>
      </w:pPr>
      <w:r w:rsidRPr="00F85028">
        <w:tab/>
        <w:t>(b)</w:t>
      </w:r>
      <w:r w:rsidRPr="00F85028">
        <w:tab/>
        <w:t>if the person fails to pay an instalment in accordance with the arrangement, the last day on which the missed instalment was to be paid</w:t>
      </w:r>
      <w:r w:rsidR="00D85604" w:rsidRPr="00F85028">
        <w:t>.</w:t>
      </w:r>
    </w:p>
    <w:p w:rsidR="000E11E0" w:rsidRPr="00F85028" w:rsidRDefault="000E11E0" w:rsidP="00F85028">
      <w:pPr>
        <w:pStyle w:val="subsection"/>
      </w:pPr>
      <w:r w:rsidRPr="00F85028">
        <w:tab/>
        <w:t>(5)</w:t>
      </w:r>
      <w:r w:rsidRPr="00F85028">
        <w:tab/>
        <w:t>If ASIC refuses an application made under subsection</w:t>
      </w:r>
      <w:r w:rsidR="00F85028" w:rsidRPr="00F85028">
        <w:t> </w:t>
      </w:r>
      <w:r w:rsidR="00D85604" w:rsidRPr="00F85028">
        <w:t>288P</w:t>
      </w:r>
      <w:r w:rsidRPr="00F85028">
        <w:t xml:space="preserve">(1) to make an arrangement for the amount payable under the notice to be paid by instalments, the </w:t>
      </w:r>
      <w:r w:rsidRPr="00F85028">
        <w:rPr>
          <w:b/>
          <w:i/>
        </w:rPr>
        <w:t>payment period</w:t>
      </w:r>
      <w:r w:rsidRPr="00F85028">
        <w:t xml:space="preserve"> ends on the earlier of the following days:</w:t>
      </w:r>
    </w:p>
    <w:p w:rsidR="000E11E0" w:rsidRPr="00F85028" w:rsidRDefault="000E11E0" w:rsidP="00F85028">
      <w:pPr>
        <w:pStyle w:val="paragraph"/>
      </w:pPr>
      <w:r w:rsidRPr="00F85028">
        <w:tab/>
        <w:t>(a)</w:t>
      </w:r>
      <w:r w:rsidRPr="00F85028">
        <w:tab/>
        <w:t>the last day of the period that, without the instalment arrangement, would be the payment period for the notice;</w:t>
      </w:r>
    </w:p>
    <w:p w:rsidR="000E11E0" w:rsidRPr="00F85028" w:rsidRDefault="000E11E0" w:rsidP="00F85028">
      <w:pPr>
        <w:pStyle w:val="paragraph"/>
      </w:pPr>
      <w:r w:rsidRPr="00F85028">
        <w:tab/>
        <w:t>(b)</w:t>
      </w:r>
      <w:r w:rsidRPr="00F85028">
        <w:tab/>
        <w:t>the day that is 7 days after the day the applicant was given notice of ASIC’s decision not to make the arrangement;</w:t>
      </w:r>
    </w:p>
    <w:p w:rsidR="000E11E0" w:rsidRPr="00F85028" w:rsidRDefault="000E11E0" w:rsidP="00F85028">
      <w:pPr>
        <w:pStyle w:val="paragraph"/>
      </w:pPr>
      <w:r w:rsidRPr="00F85028">
        <w:tab/>
        <w:t>(c)</w:t>
      </w:r>
      <w:r w:rsidRPr="00F85028">
        <w:tab/>
        <w:t>the day that is 7 days after the day the application is taken to have been refused under subsection</w:t>
      </w:r>
      <w:r w:rsidR="00F85028" w:rsidRPr="00F85028">
        <w:t> </w:t>
      </w:r>
      <w:r w:rsidR="00D85604" w:rsidRPr="00F85028">
        <w:t>288P</w:t>
      </w:r>
      <w:r w:rsidRPr="00F85028">
        <w:t>(4)</w:t>
      </w:r>
      <w:r w:rsidR="00D85604" w:rsidRPr="00F85028">
        <w:t>.</w:t>
      </w:r>
    </w:p>
    <w:p w:rsidR="000E11E0" w:rsidRPr="00F85028" w:rsidRDefault="000E11E0" w:rsidP="00F85028">
      <w:pPr>
        <w:pStyle w:val="SubsectionHead"/>
      </w:pPr>
      <w:r w:rsidRPr="00F85028">
        <w:t>Payment period if ASIC refuses to withdraw infringement notice</w:t>
      </w:r>
    </w:p>
    <w:p w:rsidR="000E11E0" w:rsidRPr="00F85028" w:rsidRDefault="000E11E0" w:rsidP="00F85028">
      <w:pPr>
        <w:pStyle w:val="subsection"/>
      </w:pPr>
      <w:r w:rsidRPr="00F85028">
        <w:tab/>
        <w:t>(6)</w:t>
      </w:r>
      <w:r w:rsidRPr="00F85028">
        <w:tab/>
        <w:t xml:space="preserve">If ASIC refuses a </w:t>
      </w:r>
      <w:r w:rsidR="00B46E06" w:rsidRPr="00F85028">
        <w:t>representation</w:t>
      </w:r>
      <w:r w:rsidRPr="00F85028">
        <w:t xml:space="preserve"> made under subsection</w:t>
      </w:r>
      <w:r w:rsidR="00F85028" w:rsidRPr="00F85028">
        <w:t> </w:t>
      </w:r>
      <w:r w:rsidR="00D85604" w:rsidRPr="00F85028">
        <w:t>288Q</w:t>
      </w:r>
      <w:r w:rsidRPr="00F85028">
        <w:t xml:space="preserve">(1) for the notice to be withdrawn, the </w:t>
      </w:r>
      <w:r w:rsidRPr="00F85028">
        <w:rPr>
          <w:b/>
          <w:i/>
        </w:rPr>
        <w:t>payment period</w:t>
      </w:r>
      <w:r w:rsidRPr="00F85028">
        <w:t xml:space="preserve"> ends on the later of the following days:</w:t>
      </w:r>
    </w:p>
    <w:p w:rsidR="000E11E0" w:rsidRPr="00F85028" w:rsidRDefault="000E11E0" w:rsidP="00F85028">
      <w:pPr>
        <w:pStyle w:val="paragraph"/>
      </w:pPr>
      <w:r w:rsidRPr="00F85028">
        <w:tab/>
        <w:t>(a)</w:t>
      </w:r>
      <w:r w:rsidRPr="00F85028">
        <w:tab/>
        <w:t>the last day of the period that, without the withdrawal, would be the payment period for the notice;</w:t>
      </w:r>
    </w:p>
    <w:p w:rsidR="000E11E0" w:rsidRPr="00F85028" w:rsidRDefault="000E11E0" w:rsidP="00F85028">
      <w:pPr>
        <w:pStyle w:val="paragraph"/>
      </w:pPr>
      <w:r w:rsidRPr="00F85028">
        <w:tab/>
        <w:t>(b)</w:t>
      </w:r>
      <w:r w:rsidRPr="00F85028">
        <w:tab/>
        <w:t>the day that is 7 days after the day the person was given notice of ASIC’s decision not to withdraw the notice;</w:t>
      </w:r>
    </w:p>
    <w:p w:rsidR="000E11E0" w:rsidRPr="00F85028" w:rsidRDefault="000E11E0" w:rsidP="00F85028">
      <w:pPr>
        <w:pStyle w:val="paragraph"/>
      </w:pPr>
      <w:r w:rsidRPr="00F85028">
        <w:tab/>
        <w:t>(c)</w:t>
      </w:r>
      <w:r w:rsidRPr="00F85028">
        <w:tab/>
        <w:t xml:space="preserve">the day that is 7 days after the day </w:t>
      </w:r>
      <w:r w:rsidR="00D56B84" w:rsidRPr="00F85028">
        <w:t>on which, under subsection</w:t>
      </w:r>
      <w:r w:rsidR="00F85028" w:rsidRPr="00F85028">
        <w:t> </w:t>
      </w:r>
      <w:r w:rsidR="00D85604" w:rsidRPr="00F85028">
        <w:t>288Q</w:t>
      </w:r>
      <w:r w:rsidR="00D56B84" w:rsidRPr="00F85028">
        <w:t xml:space="preserve">(5), ASIC </w:t>
      </w:r>
      <w:r w:rsidRPr="00F85028">
        <w:t>is taken to have refused</w:t>
      </w:r>
      <w:r w:rsidR="00D56B84" w:rsidRPr="00F85028">
        <w:t xml:space="preserve"> to withdraw the infringement notice</w:t>
      </w:r>
      <w:r w:rsidR="00D85604" w:rsidRPr="00F85028">
        <w:t>.</w:t>
      </w:r>
    </w:p>
    <w:p w:rsidR="000E11E0" w:rsidRPr="00F85028" w:rsidRDefault="00D85604" w:rsidP="00F85028">
      <w:pPr>
        <w:pStyle w:val="ActHead5"/>
      </w:pPr>
      <w:bookmarkStart w:id="172" w:name="_Toc3383464"/>
      <w:r w:rsidRPr="00F85028">
        <w:rPr>
          <w:rStyle w:val="CharSectno"/>
        </w:rPr>
        <w:t>288N</w:t>
      </w:r>
      <w:r w:rsidR="000E11E0" w:rsidRPr="00F85028">
        <w:t xml:space="preserve">  Extension of time to pay amount</w:t>
      </w:r>
      <w:bookmarkEnd w:id="172"/>
    </w:p>
    <w:p w:rsidR="000E11E0" w:rsidRPr="00F85028" w:rsidRDefault="000E11E0" w:rsidP="00F85028">
      <w:pPr>
        <w:pStyle w:val="subsection"/>
      </w:pPr>
      <w:r w:rsidRPr="00F85028">
        <w:tab/>
        <w:t>(1)</w:t>
      </w:r>
      <w:r w:rsidRPr="00F85028">
        <w:tab/>
        <w:t>A person to whom an infringement notice has been given may, during the payment period for the notice, apply to ASIC for an extension of the payment period for the notice</w:t>
      </w:r>
      <w:r w:rsidR="00D85604" w:rsidRPr="00F85028">
        <w:t>.</w:t>
      </w:r>
    </w:p>
    <w:p w:rsidR="000E11E0" w:rsidRPr="00F85028" w:rsidRDefault="000E11E0" w:rsidP="00F85028">
      <w:pPr>
        <w:pStyle w:val="subsection"/>
      </w:pPr>
      <w:r w:rsidRPr="00F85028">
        <w:tab/>
        <w:t>(2)</w:t>
      </w:r>
      <w:r w:rsidRPr="00F85028">
        <w:tab/>
        <w:t>ASIC may, in writing, extend the payment period for an infringement notice:</w:t>
      </w:r>
    </w:p>
    <w:p w:rsidR="000E11E0" w:rsidRPr="00F85028" w:rsidRDefault="000E11E0" w:rsidP="00F85028">
      <w:pPr>
        <w:pStyle w:val="paragraph"/>
      </w:pPr>
      <w:r w:rsidRPr="00F85028">
        <w:tab/>
        <w:t>(a)</w:t>
      </w:r>
      <w:r w:rsidRPr="00F85028">
        <w:tab/>
        <w:t xml:space="preserve">if a person makes an application in accordance with </w:t>
      </w:r>
      <w:r w:rsidR="00F85028" w:rsidRPr="00F85028">
        <w:t>subsection (</w:t>
      </w:r>
      <w:r w:rsidRPr="00F85028">
        <w:t>1); or</w:t>
      </w:r>
    </w:p>
    <w:p w:rsidR="000E11E0" w:rsidRPr="00F85028" w:rsidRDefault="000E11E0" w:rsidP="00F85028">
      <w:pPr>
        <w:pStyle w:val="paragraph"/>
      </w:pPr>
      <w:r w:rsidRPr="00F85028">
        <w:tab/>
        <w:t>(b)</w:t>
      </w:r>
      <w:r w:rsidRPr="00F85028">
        <w:tab/>
        <w:t>on ASIC’s own initiative</w:t>
      </w:r>
      <w:r w:rsidR="00D85604" w:rsidRPr="00F85028">
        <w:t>.</w:t>
      </w:r>
    </w:p>
    <w:p w:rsidR="000E11E0" w:rsidRPr="00F85028" w:rsidRDefault="000E11E0" w:rsidP="00F85028">
      <w:pPr>
        <w:pStyle w:val="subsection2"/>
      </w:pPr>
      <w:r w:rsidRPr="00F85028">
        <w:t>ASIC may do so before or after the end of the payment period</w:t>
      </w:r>
      <w:r w:rsidR="00D85604" w:rsidRPr="00F85028">
        <w:t>.</w:t>
      </w:r>
    </w:p>
    <w:p w:rsidR="000E11E0" w:rsidRPr="00F85028" w:rsidRDefault="000E11E0" w:rsidP="00F85028">
      <w:pPr>
        <w:pStyle w:val="subsection"/>
      </w:pPr>
      <w:r w:rsidRPr="00F85028">
        <w:tab/>
        <w:t>(3)</w:t>
      </w:r>
      <w:r w:rsidRPr="00F85028">
        <w:tab/>
        <w:t xml:space="preserve">ASIC must do each of the following within 14 days after an application in accordance with </w:t>
      </w:r>
      <w:r w:rsidR="00F85028" w:rsidRPr="00F85028">
        <w:t>subsection (</w:t>
      </w:r>
      <w:r w:rsidRPr="00F85028">
        <w:t>1) is made:</w:t>
      </w:r>
    </w:p>
    <w:p w:rsidR="000E11E0" w:rsidRPr="00F85028" w:rsidRDefault="000E11E0" w:rsidP="00F85028">
      <w:pPr>
        <w:pStyle w:val="paragraph"/>
      </w:pPr>
      <w:r w:rsidRPr="00F85028">
        <w:tab/>
        <w:t>(a)</w:t>
      </w:r>
      <w:r w:rsidRPr="00F85028">
        <w:tab/>
        <w:t>grant or refuse to grant an extension of the payment period for the infringement notice;</w:t>
      </w:r>
    </w:p>
    <w:p w:rsidR="000E11E0" w:rsidRPr="00F85028" w:rsidRDefault="000E11E0" w:rsidP="00F85028">
      <w:pPr>
        <w:pStyle w:val="paragraph"/>
      </w:pPr>
      <w:r w:rsidRPr="00F85028">
        <w:tab/>
        <w:t>(b)</w:t>
      </w:r>
      <w:r w:rsidRPr="00F85028">
        <w:tab/>
        <w:t>give the applicant notice in writing of ASIC’s decision</w:t>
      </w:r>
      <w:r w:rsidR="00D85604" w:rsidRPr="00F85028">
        <w:t>.</w:t>
      </w:r>
    </w:p>
    <w:p w:rsidR="000E11E0" w:rsidRPr="00F85028" w:rsidRDefault="000E11E0" w:rsidP="00F85028">
      <w:pPr>
        <w:pStyle w:val="subsection"/>
      </w:pPr>
      <w:r w:rsidRPr="00F85028">
        <w:tab/>
        <w:t>(4)</w:t>
      </w:r>
      <w:r w:rsidRPr="00F85028">
        <w:tab/>
        <w:t xml:space="preserve">If ASIC does not comply with </w:t>
      </w:r>
      <w:r w:rsidR="00F85028" w:rsidRPr="00F85028">
        <w:t>subsection (</w:t>
      </w:r>
      <w:r w:rsidRPr="00F85028">
        <w:t>3):</w:t>
      </w:r>
    </w:p>
    <w:p w:rsidR="000E11E0" w:rsidRPr="00F85028" w:rsidRDefault="000E11E0" w:rsidP="00F85028">
      <w:pPr>
        <w:pStyle w:val="paragraph"/>
      </w:pPr>
      <w:r w:rsidRPr="00F85028">
        <w:tab/>
        <w:t>(a)</w:t>
      </w:r>
      <w:r w:rsidRPr="00F85028">
        <w:tab/>
        <w:t>ASIC is taken to have refused to grant an extension of the payment period for the infringement notice; and</w:t>
      </w:r>
    </w:p>
    <w:p w:rsidR="000E11E0" w:rsidRPr="00F85028" w:rsidRDefault="000E11E0" w:rsidP="00F85028">
      <w:pPr>
        <w:pStyle w:val="paragraph"/>
      </w:pPr>
      <w:r w:rsidRPr="00F85028">
        <w:tab/>
        <w:t>(b)</w:t>
      </w:r>
      <w:r w:rsidRPr="00F85028">
        <w:tab/>
        <w:t>the refusal is taken to have occurred on the last day of the 14 day period</w:t>
      </w:r>
      <w:r w:rsidR="00D85604" w:rsidRPr="00F85028">
        <w:t>.</w:t>
      </w:r>
    </w:p>
    <w:p w:rsidR="000E11E0" w:rsidRPr="00F85028" w:rsidRDefault="000E11E0" w:rsidP="00F85028">
      <w:pPr>
        <w:pStyle w:val="subsection"/>
      </w:pPr>
      <w:r w:rsidRPr="00F85028">
        <w:tab/>
        <w:t>(5)</w:t>
      </w:r>
      <w:r w:rsidRPr="00F85028">
        <w:tab/>
        <w:t xml:space="preserve">ASIC may extend the payment period more than once under </w:t>
      </w:r>
      <w:r w:rsidR="00F85028" w:rsidRPr="00F85028">
        <w:t>subsection (</w:t>
      </w:r>
      <w:r w:rsidRPr="00F85028">
        <w:t>2)</w:t>
      </w:r>
      <w:r w:rsidR="00D85604" w:rsidRPr="00F85028">
        <w:t>.</w:t>
      </w:r>
    </w:p>
    <w:p w:rsidR="000E11E0" w:rsidRPr="00F85028" w:rsidRDefault="00D85604" w:rsidP="00F85028">
      <w:pPr>
        <w:pStyle w:val="ActHead5"/>
      </w:pPr>
      <w:bookmarkStart w:id="173" w:name="_Toc3383465"/>
      <w:r w:rsidRPr="00F85028">
        <w:rPr>
          <w:rStyle w:val="CharSectno"/>
        </w:rPr>
        <w:t>288P</w:t>
      </w:r>
      <w:r w:rsidR="000E11E0" w:rsidRPr="00F85028">
        <w:t xml:space="preserve">  Payment by instalments</w:t>
      </w:r>
      <w:bookmarkEnd w:id="173"/>
    </w:p>
    <w:p w:rsidR="000E11E0" w:rsidRPr="00F85028" w:rsidRDefault="000E11E0" w:rsidP="00F85028">
      <w:pPr>
        <w:pStyle w:val="subsection"/>
      </w:pPr>
      <w:r w:rsidRPr="00F85028">
        <w:tab/>
        <w:t>(1)</w:t>
      </w:r>
      <w:r w:rsidRPr="00F85028">
        <w:tab/>
        <w:t>A person to whom an infringement notice has been given may, within 28 days after the infringement notice is given, apply to ASIC to make an arrangement to pay the amount payable under the infringement notice by instalments</w:t>
      </w:r>
      <w:r w:rsidR="00D85604" w:rsidRPr="00F85028">
        <w:t>.</w:t>
      </w:r>
    </w:p>
    <w:p w:rsidR="000E11E0" w:rsidRPr="00F85028" w:rsidRDefault="000E11E0" w:rsidP="00F85028">
      <w:pPr>
        <w:pStyle w:val="subsection"/>
      </w:pPr>
      <w:r w:rsidRPr="00F85028">
        <w:tab/>
        <w:t>(2)</w:t>
      </w:r>
      <w:r w:rsidRPr="00F85028">
        <w:tab/>
        <w:t xml:space="preserve">ASIC may, in writing, make an arrangement for a person to pay the amount payable under an infringement notice </w:t>
      </w:r>
      <w:r w:rsidR="000F235D" w:rsidRPr="00F85028">
        <w:t>by</w:t>
      </w:r>
      <w:r w:rsidRPr="00F85028">
        <w:t xml:space="preserve"> instalments:</w:t>
      </w:r>
    </w:p>
    <w:p w:rsidR="000E11E0" w:rsidRPr="00F85028" w:rsidRDefault="000E11E0" w:rsidP="00F85028">
      <w:pPr>
        <w:pStyle w:val="paragraph"/>
      </w:pPr>
      <w:r w:rsidRPr="00F85028">
        <w:tab/>
        <w:t>(a)</w:t>
      </w:r>
      <w:r w:rsidRPr="00F85028">
        <w:tab/>
        <w:t xml:space="preserve">if a person makes an application in accordance with </w:t>
      </w:r>
      <w:r w:rsidR="00F85028" w:rsidRPr="00F85028">
        <w:t>subsection (</w:t>
      </w:r>
      <w:r w:rsidRPr="00F85028">
        <w:t>1); or</w:t>
      </w:r>
    </w:p>
    <w:p w:rsidR="000E11E0" w:rsidRPr="00F85028" w:rsidRDefault="000E11E0" w:rsidP="00F85028">
      <w:pPr>
        <w:pStyle w:val="paragraph"/>
      </w:pPr>
      <w:r w:rsidRPr="00F85028">
        <w:tab/>
        <w:t>(b)</w:t>
      </w:r>
      <w:r w:rsidRPr="00F85028">
        <w:tab/>
        <w:t>on ASIC’s own initiative</w:t>
      </w:r>
      <w:r w:rsidR="00D85604" w:rsidRPr="00F85028">
        <w:t>.</w:t>
      </w:r>
    </w:p>
    <w:p w:rsidR="000E11E0" w:rsidRPr="00F85028" w:rsidRDefault="000E11E0" w:rsidP="00F85028">
      <w:pPr>
        <w:pStyle w:val="subsection2"/>
      </w:pPr>
      <w:r w:rsidRPr="00F85028">
        <w:t>ASIC may do so before or after the end of the payment period</w:t>
      </w:r>
      <w:r w:rsidR="00D85604" w:rsidRPr="00F85028">
        <w:t>.</w:t>
      </w:r>
    </w:p>
    <w:p w:rsidR="000E11E0" w:rsidRPr="00F85028" w:rsidRDefault="000E11E0" w:rsidP="00F85028">
      <w:pPr>
        <w:pStyle w:val="subsection"/>
      </w:pPr>
      <w:r w:rsidRPr="00F85028">
        <w:tab/>
        <w:t>(3)</w:t>
      </w:r>
      <w:r w:rsidRPr="00F85028">
        <w:tab/>
        <w:t xml:space="preserve">ASIC must do each of the following within 14 days after an application in accordance with </w:t>
      </w:r>
      <w:r w:rsidR="00F85028" w:rsidRPr="00F85028">
        <w:t>subsection (</w:t>
      </w:r>
      <w:r w:rsidRPr="00F85028">
        <w:t>1) is made:</w:t>
      </w:r>
    </w:p>
    <w:p w:rsidR="000E11E0" w:rsidRPr="00F85028" w:rsidRDefault="000E11E0" w:rsidP="00F85028">
      <w:pPr>
        <w:pStyle w:val="paragraph"/>
      </w:pPr>
      <w:r w:rsidRPr="00F85028">
        <w:tab/>
        <w:t>(a)</w:t>
      </w:r>
      <w:r w:rsidRPr="00F85028">
        <w:tab/>
        <w:t>decide to make, or refuse to make, an arrangement for the applicant to pay the amount payable under the infringement notice by instalments;</w:t>
      </w:r>
    </w:p>
    <w:p w:rsidR="000E11E0" w:rsidRPr="00F85028" w:rsidRDefault="000E11E0" w:rsidP="00F85028">
      <w:pPr>
        <w:pStyle w:val="paragraph"/>
      </w:pPr>
      <w:r w:rsidRPr="00F85028">
        <w:tab/>
        <w:t>(b)</w:t>
      </w:r>
      <w:r w:rsidRPr="00F85028">
        <w:tab/>
        <w:t>give the applicant notice in writing of ASIC’s decision;</w:t>
      </w:r>
    </w:p>
    <w:p w:rsidR="000E11E0" w:rsidRPr="00F85028" w:rsidRDefault="000E11E0" w:rsidP="00F85028">
      <w:pPr>
        <w:pStyle w:val="paragraph"/>
      </w:pPr>
      <w:r w:rsidRPr="00F85028">
        <w:tab/>
        <w:t>(c)</w:t>
      </w:r>
      <w:r w:rsidRPr="00F85028">
        <w:tab/>
        <w:t>if ASIC decides to make the arrangement, specify in the notice:</w:t>
      </w:r>
    </w:p>
    <w:p w:rsidR="000E11E0" w:rsidRPr="00F85028" w:rsidRDefault="000E11E0" w:rsidP="00F85028">
      <w:pPr>
        <w:pStyle w:val="paragraphsub"/>
      </w:pPr>
      <w:r w:rsidRPr="00F85028">
        <w:tab/>
        <w:t>(i)</w:t>
      </w:r>
      <w:r w:rsidRPr="00F85028">
        <w:tab/>
        <w:t>the day by which each instalment is to be paid; and</w:t>
      </w:r>
    </w:p>
    <w:p w:rsidR="000E11E0" w:rsidRPr="00F85028" w:rsidRDefault="000E11E0" w:rsidP="00F85028">
      <w:pPr>
        <w:pStyle w:val="paragraphsub"/>
      </w:pPr>
      <w:r w:rsidRPr="00F85028">
        <w:tab/>
        <w:t>(ii)</w:t>
      </w:r>
      <w:r w:rsidRPr="00F85028">
        <w:tab/>
        <w:t>the amount of each instalment</w:t>
      </w:r>
      <w:r w:rsidR="00D85604" w:rsidRPr="00F85028">
        <w:t>.</w:t>
      </w:r>
    </w:p>
    <w:p w:rsidR="000E11E0" w:rsidRPr="00F85028" w:rsidRDefault="000E11E0" w:rsidP="00F85028">
      <w:pPr>
        <w:pStyle w:val="subsection"/>
      </w:pPr>
      <w:r w:rsidRPr="00F85028">
        <w:tab/>
        <w:t>(4)</w:t>
      </w:r>
      <w:r w:rsidRPr="00F85028">
        <w:tab/>
        <w:t xml:space="preserve">If ASIC does not comply with </w:t>
      </w:r>
      <w:r w:rsidR="00F85028" w:rsidRPr="00F85028">
        <w:t>subsection (</w:t>
      </w:r>
      <w:r w:rsidRPr="00F85028">
        <w:t>3):</w:t>
      </w:r>
    </w:p>
    <w:p w:rsidR="000E11E0" w:rsidRPr="00F85028" w:rsidRDefault="000E11E0" w:rsidP="00F85028">
      <w:pPr>
        <w:pStyle w:val="paragraph"/>
      </w:pPr>
      <w:r w:rsidRPr="00F85028">
        <w:tab/>
        <w:t>(a)</w:t>
      </w:r>
      <w:r w:rsidRPr="00F85028">
        <w:tab/>
        <w:t>ASIC is taken to have refused to make an arrangement for the applicant to pay the amount payable under the infringement notice by instalments; and</w:t>
      </w:r>
    </w:p>
    <w:p w:rsidR="000E11E0" w:rsidRPr="00F85028" w:rsidRDefault="000E11E0" w:rsidP="00F85028">
      <w:pPr>
        <w:pStyle w:val="paragraph"/>
      </w:pPr>
      <w:r w:rsidRPr="00F85028">
        <w:tab/>
        <w:t>(b)</w:t>
      </w:r>
      <w:r w:rsidRPr="00F85028">
        <w:tab/>
        <w:t>the refusal is taken to have occurred on the last day of the 14 day period</w:t>
      </w:r>
      <w:r w:rsidR="00D85604" w:rsidRPr="00F85028">
        <w:t>.</w:t>
      </w:r>
    </w:p>
    <w:p w:rsidR="000E11E0" w:rsidRPr="00F85028" w:rsidRDefault="000E11E0" w:rsidP="00F85028">
      <w:pPr>
        <w:pStyle w:val="subsection"/>
      </w:pPr>
      <w:r w:rsidRPr="00F85028">
        <w:tab/>
        <w:t>(5)</w:t>
      </w:r>
      <w:r w:rsidRPr="00F85028">
        <w:tab/>
        <w:t xml:space="preserve">ASIC may vary an arrangement for a person to pay the amount payable under an infringement notice </w:t>
      </w:r>
      <w:r w:rsidR="000F235D" w:rsidRPr="00F85028">
        <w:t>by</w:t>
      </w:r>
      <w:r w:rsidRPr="00F85028">
        <w:t xml:space="preserve"> instalments</w:t>
      </w:r>
      <w:r w:rsidR="00D85604" w:rsidRPr="00F85028">
        <w:t>.</w:t>
      </w:r>
    </w:p>
    <w:p w:rsidR="000E11E0" w:rsidRPr="00F85028" w:rsidRDefault="000E11E0" w:rsidP="00F85028">
      <w:pPr>
        <w:pStyle w:val="subsection"/>
      </w:pPr>
      <w:r w:rsidRPr="00F85028">
        <w:tab/>
        <w:t>(6)</w:t>
      </w:r>
      <w:r w:rsidRPr="00F85028">
        <w:tab/>
        <w:t>If:</w:t>
      </w:r>
    </w:p>
    <w:p w:rsidR="000E11E0" w:rsidRPr="00F85028" w:rsidRDefault="000E11E0" w:rsidP="00F85028">
      <w:pPr>
        <w:pStyle w:val="paragraph"/>
      </w:pPr>
      <w:r w:rsidRPr="00F85028">
        <w:tab/>
        <w:t>(a)</w:t>
      </w:r>
      <w:r w:rsidRPr="00F85028">
        <w:tab/>
        <w:t>a person does not pay all of the instalments in accordance with an arrangement made under this section; and</w:t>
      </w:r>
    </w:p>
    <w:p w:rsidR="000E11E0" w:rsidRPr="00F85028" w:rsidRDefault="000E11E0" w:rsidP="00F85028">
      <w:pPr>
        <w:pStyle w:val="paragraph"/>
      </w:pPr>
      <w:r w:rsidRPr="00F85028">
        <w:tab/>
        <w:t>(b)</w:t>
      </w:r>
      <w:r w:rsidRPr="00F85028">
        <w:tab/>
        <w:t xml:space="preserve">the person is prosecuted, or proceedings seeking a pecuniary penalty order </w:t>
      </w:r>
      <w:r w:rsidR="00A845AA" w:rsidRPr="00F85028">
        <w:t xml:space="preserve">are </w:t>
      </w:r>
      <w:r w:rsidRPr="00F85028">
        <w:t>brought, for the alleged contravention;</w:t>
      </w:r>
    </w:p>
    <w:p w:rsidR="000E11E0" w:rsidRPr="00F85028" w:rsidRDefault="000E11E0" w:rsidP="00F85028">
      <w:pPr>
        <w:pStyle w:val="subsection2"/>
      </w:pPr>
      <w:r w:rsidRPr="00F85028">
        <w:t>ASIC must refund to the person the amount of any instalments paid</w:t>
      </w:r>
      <w:r w:rsidR="00D85604" w:rsidRPr="00F85028">
        <w:t>.</w:t>
      </w:r>
    </w:p>
    <w:p w:rsidR="000E11E0" w:rsidRPr="00F85028" w:rsidRDefault="00D85604" w:rsidP="00F85028">
      <w:pPr>
        <w:pStyle w:val="ActHead5"/>
      </w:pPr>
      <w:bookmarkStart w:id="174" w:name="_Toc3383466"/>
      <w:r w:rsidRPr="00F85028">
        <w:rPr>
          <w:rStyle w:val="CharSectno"/>
        </w:rPr>
        <w:t>288Q</w:t>
      </w:r>
      <w:r w:rsidR="000E11E0" w:rsidRPr="00F85028">
        <w:t xml:space="preserve">  Withdrawal of an infringement notice</w:t>
      </w:r>
      <w:bookmarkEnd w:id="174"/>
    </w:p>
    <w:p w:rsidR="000E11E0" w:rsidRPr="00F85028" w:rsidRDefault="000E11E0" w:rsidP="00F85028">
      <w:pPr>
        <w:pStyle w:val="SubsectionHead"/>
      </w:pPr>
      <w:r w:rsidRPr="00F85028">
        <w:t>Representations seeking withdrawal of notice</w:t>
      </w:r>
    </w:p>
    <w:p w:rsidR="000E11E0" w:rsidRPr="00F85028" w:rsidRDefault="000E11E0" w:rsidP="00F85028">
      <w:pPr>
        <w:pStyle w:val="subsection"/>
      </w:pPr>
      <w:r w:rsidRPr="00F85028">
        <w:tab/>
        <w:t>(1)</w:t>
      </w:r>
      <w:r w:rsidRPr="00F85028">
        <w:tab/>
        <w:t>A person to whom an infringement notice has been given may, within 28 days after the infringement notice is given, make written representations to ASIC seeking the withdrawal of the notice</w:t>
      </w:r>
      <w:r w:rsidR="00D85604" w:rsidRPr="00F85028">
        <w:t>.</w:t>
      </w:r>
    </w:p>
    <w:p w:rsidR="000E11E0" w:rsidRPr="00F85028" w:rsidRDefault="000E11E0" w:rsidP="00F85028">
      <w:pPr>
        <w:pStyle w:val="SubsectionHead"/>
      </w:pPr>
      <w:r w:rsidRPr="00F85028">
        <w:t>Withdrawal of notice</w:t>
      </w:r>
    </w:p>
    <w:p w:rsidR="000E11E0" w:rsidRPr="00F85028" w:rsidRDefault="000E11E0" w:rsidP="00F85028">
      <w:pPr>
        <w:pStyle w:val="subsection"/>
      </w:pPr>
      <w:r w:rsidRPr="00F85028">
        <w:tab/>
        <w:t>(2)</w:t>
      </w:r>
      <w:r w:rsidRPr="00F85028">
        <w:tab/>
        <w:t>ASIC may withdraw an infringement notice given to a person:</w:t>
      </w:r>
    </w:p>
    <w:p w:rsidR="000E11E0" w:rsidRPr="00F85028" w:rsidRDefault="000E11E0" w:rsidP="00F85028">
      <w:pPr>
        <w:pStyle w:val="paragraph"/>
      </w:pPr>
      <w:r w:rsidRPr="00F85028">
        <w:tab/>
        <w:t>(a)</w:t>
      </w:r>
      <w:r w:rsidRPr="00F85028">
        <w:tab/>
        <w:t xml:space="preserve">if the person makes representations to ASIC in accordance with </w:t>
      </w:r>
      <w:r w:rsidR="00F85028" w:rsidRPr="00F85028">
        <w:t>subsection (</w:t>
      </w:r>
      <w:r w:rsidRPr="00F85028">
        <w:t>1); or</w:t>
      </w:r>
    </w:p>
    <w:p w:rsidR="000E11E0" w:rsidRPr="00F85028" w:rsidRDefault="000E11E0" w:rsidP="00F85028">
      <w:pPr>
        <w:pStyle w:val="paragraph"/>
      </w:pPr>
      <w:r w:rsidRPr="00F85028">
        <w:tab/>
        <w:t>(b)</w:t>
      </w:r>
      <w:r w:rsidRPr="00F85028">
        <w:tab/>
        <w:t>on ASIC’s own initiative</w:t>
      </w:r>
      <w:r w:rsidR="00D85604" w:rsidRPr="00F85028">
        <w:t>.</w:t>
      </w:r>
    </w:p>
    <w:p w:rsidR="000E11E0" w:rsidRPr="00F85028" w:rsidRDefault="000E11E0" w:rsidP="00F85028">
      <w:pPr>
        <w:pStyle w:val="subsection2"/>
      </w:pPr>
      <w:r w:rsidRPr="00F85028">
        <w:t>ASIC may do so before or after the end of the payment period</w:t>
      </w:r>
      <w:r w:rsidR="00D85604" w:rsidRPr="00F85028">
        <w:t>.</w:t>
      </w:r>
    </w:p>
    <w:p w:rsidR="000E11E0" w:rsidRPr="00F85028" w:rsidRDefault="000E11E0" w:rsidP="00F85028">
      <w:pPr>
        <w:pStyle w:val="subsection"/>
      </w:pPr>
      <w:r w:rsidRPr="00F85028">
        <w:tab/>
        <w:t>(3)</w:t>
      </w:r>
      <w:r w:rsidRPr="00F85028">
        <w:tab/>
        <w:t xml:space="preserve">ASIC must, within 14 days after a representation is made in accordance with </w:t>
      </w:r>
      <w:r w:rsidR="00F85028" w:rsidRPr="00F85028">
        <w:t>subsection (</w:t>
      </w:r>
      <w:r w:rsidRPr="00F85028">
        <w:t>1):</w:t>
      </w:r>
    </w:p>
    <w:p w:rsidR="000E11E0" w:rsidRPr="00F85028" w:rsidRDefault="000E11E0" w:rsidP="00F85028">
      <w:pPr>
        <w:pStyle w:val="paragraph"/>
      </w:pPr>
      <w:r w:rsidRPr="00F85028">
        <w:tab/>
        <w:t>(a)</w:t>
      </w:r>
      <w:r w:rsidRPr="00F85028">
        <w:tab/>
        <w:t>decide to withdraw, or refuse to withdraw, the infringement notice; and</w:t>
      </w:r>
    </w:p>
    <w:p w:rsidR="000E11E0" w:rsidRPr="00F85028" w:rsidRDefault="000E11E0" w:rsidP="00F85028">
      <w:pPr>
        <w:pStyle w:val="paragraph"/>
      </w:pPr>
      <w:r w:rsidRPr="00F85028">
        <w:tab/>
        <w:t>(b)</w:t>
      </w:r>
      <w:r w:rsidRPr="00F85028">
        <w:tab/>
        <w:t xml:space="preserve">if ASIC decides to withdraw the notice—give the </w:t>
      </w:r>
      <w:r w:rsidR="00B46E06" w:rsidRPr="00F85028">
        <w:t>person to whom the notice was issued</w:t>
      </w:r>
      <w:r w:rsidRPr="00F85028">
        <w:t xml:space="preserve"> a withdrawal notice in accordance with </w:t>
      </w:r>
      <w:r w:rsidR="00F85028" w:rsidRPr="00F85028">
        <w:t>subsection (</w:t>
      </w:r>
      <w:r w:rsidRPr="00F85028">
        <w:t>6); and</w:t>
      </w:r>
    </w:p>
    <w:p w:rsidR="000E11E0" w:rsidRPr="00F85028" w:rsidRDefault="000E11E0" w:rsidP="00F85028">
      <w:pPr>
        <w:pStyle w:val="paragraph"/>
      </w:pPr>
      <w:r w:rsidRPr="00F85028">
        <w:tab/>
        <w:t>(c)</w:t>
      </w:r>
      <w:r w:rsidRPr="00F85028">
        <w:tab/>
        <w:t>if ASIC decides to refuse to withdraw the notice—give the applicant notice of that fact</w:t>
      </w:r>
      <w:r w:rsidR="00D85604" w:rsidRPr="00F85028">
        <w:t>.</w:t>
      </w:r>
    </w:p>
    <w:p w:rsidR="000E11E0" w:rsidRPr="00F85028" w:rsidRDefault="000E11E0" w:rsidP="00F85028">
      <w:pPr>
        <w:pStyle w:val="subsection"/>
      </w:pPr>
      <w:r w:rsidRPr="00F85028">
        <w:tab/>
        <w:t>(4)</w:t>
      </w:r>
      <w:r w:rsidRPr="00F85028">
        <w:tab/>
        <w:t>When deciding whether to withdraw, or refuse to withdraw, an infringement notice, ASIC:</w:t>
      </w:r>
    </w:p>
    <w:p w:rsidR="000E11E0" w:rsidRPr="00F85028" w:rsidRDefault="000E11E0" w:rsidP="00F85028">
      <w:pPr>
        <w:pStyle w:val="paragraph"/>
      </w:pPr>
      <w:r w:rsidRPr="00F85028">
        <w:tab/>
        <w:t>(a)</w:t>
      </w:r>
      <w:r w:rsidRPr="00F85028">
        <w:tab/>
        <w:t>must take into account any written representations seeking the withdrawal that were given by the person to ASIC; and</w:t>
      </w:r>
    </w:p>
    <w:p w:rsidR="000E11E0" w:rsidRPr="00F85028" w:rsidRDefault="000E11E0" w:rsidP="00F85028">
      <w:pPr>
        <w:pStyle w:val="paragraph"/>
      </w:pPr>
      <w:r w:rsidRPr="00F85028">
        <w:tab/>
        <w:t>(b)</w:t>
      </w:r>
      <w:r w:rsidRPr="00F85028">
        <w:tab/>
        <w:t>may take into account the following:</w:t>
      </w:r>
    </w:p>
    <w:p w:rsidR="000E11E0" w:rsidRPr="00F85028" w:rsidRDefault="000E11E0" w:rsidP="00F85028">
      <w:pPr>
        <w:pStyle w:val="paragraphsub"/>
      </w:pPr>
      <w:r w:rsidRPr="00F85028">
        <w:tab/>
        <w:t>(i)</w:t>
      </w:r>
      <w:r w:rsidRPr="00F85028">
        <w:tab/>
        <w:t>whether a court has previously imposed a penalty on the person for a contravention of a provision of this Act;</w:t>
      </w:r>
    </w:p>
    <w:p w:rsidR="000E11E0" w:rsidRPr="00F85028" w:rsidRDefault="000E11E0" w:rsidP="00F85028">
      <w:pPr>
        <w:pStyle w:val="paragraphsub"/>
      </w:pPr>
      <w:r w:rsidRPr="00F85028">
        <w:tab/>
        <w:t>(ii)</w:t>
      </w:r>
      <w:r w:rsidRPr="00F85028">
        <w:tab/>
        <w:t>the circumstances of the alleged contravention;</w:t>
      </w:r>
    </w:p>
    <w:p w:rsidR="000E11E0" w:rsidRPr="00F85028" w:rsidRDefault="000E11E0" w:rsidP="00F85028">
      <w:pPr>
        <w:pStyle w:val="paragraphsub"/>
      </w:pPr>
      <w:r w:rsidRPr="00F85028">
        <w:tab/>
        <w:t>(iii)</w:t>
      </w:r>
      <w:r w:rsidRPr="00F85028">
        <w:tab/>
        <w:t>whether the person has paid an amount, stated in an earlier infringement notice, for a contravention of a provision of this Act;</w:t>
      </w:r>
    </w:p>
    <w:p w:rsidR="000E11E0" w:rsidRPr="00F85028" w:rsidRDefault="000E11E0" w:rsidP="00F85028">
      <w:pPr>
        <w:pStyle w:val="paragraphsub"/>
      </w:pPr>
      <w:r w:rsidRPr="00F85028">
        <w:tab/>
        <w:t>(iv)</w:t>
      </w:r>
      <w:r w:rsidRPr="00F85028">
        <w:tab/>
        <w:t>any other matter ASIC considers relevant</w:t>
      </w:r>
      <w:r w:rsidR="00D85604" w:rsidRPr="00F85028">
        <w:t>.</w:t>
      </w:r>
    </w:p>
    <w:p w:rsidR="000E11E0" w:rsidRPr="00F85028" w:rsidRDefault="000E11E0" w:rsidP="00F85028">
      <w:pPr>
        <w:pStyle w:val="subsection"/>
      </w:pPr>
      <w:r w:rsidRPr="00F85028">
        <w:tab/>
        <w:t>(5)</w:t>
      </w:r>
      <w:r w:rsidRPr="00F85028">
        <w:tab/>
        <w:t xml:space="preserve">If ASIC does not comply with </w:t>
      </w:r>
      <w:r w:rsidR="00F85028" w:rsidRPr="00F85028">
        <w:t>subsection (</w:t>
      </w:r>
      <w:r w:rsidRPr="00F85028">
        <w:t>3):</w:t>
      </w:r>
    </w:p>
    <w:p w:rsidR="000E11E0" w:rsidRPr="00F85028" w:rsidRDefault="000E11E0" w:rsidP="00F85028">
      <w:pPr>
        <w:pStyle w:val="paragraph"/>
      </w:pPr>
      <w:r w:rsidRPr="00F85028">
        <w:tab/>
        <w:t>(a)</w:t>
      </w:r>
      <w:r w:rsidRPr="00F85028">
        <w:tab/>
        <w:t>ASIC is taken to have refused to withdraw the infringement notice; and</w:t>
      </w:r>
    </w:p>
    <w:p w:rsidR="000E11E0" w:rsidRPr="00F85028" w:rsidRDefault="000E11E0" w:rsidP="00F85028">
      <w:pPr>
        <w:pStyle w:val="paragraph"/>
      </w:pPr>
      <w:r w:rsidRPr="00F85028">
        <w:tab/>
        <w:t>(b)</w:t>
      </w:r>
      <w:r w:rsidRPr="00F85028">
        <w:tab/>
        <w:t>the refusal is taken to have occurred on the last day of the 14 day period</w:t>
      </w:r>
      <w:r w:rsidR="00D85604" w:rsidRPr="00F85028">
        <w:t>.</w:t>
      </w:r>
    </w:p>
    <w:p w:rsidR="000E11E0" w:rsidRPr="00F85028" w:rsidRDefault="000E11E0" w:rsidP="00F85028">
      <w:pPr>
        <w:pStyle w:val="SubsectionHead"/>
      </w:pPr>
      <w:r w:rsidRPr="00F85028">
        <w:t>Notice of withdrawal</w:t>
      </w:r>
    </w:p>
    <w:p w:rsidR="000E11E0" w:rsidRPr="00F85028" w:rsidRDefault="000E11E0" w:rsidP="00F85028">
      <w:pPr>
        <w:pStyle w:val="subsection"/>
      </w:pPr>
      <w:r w:rsidRPr="00F85028">
        <w:tab/>
        <w:t>(6)</w:t>
      </w:r>
      <w:r w:rsidRPr="00F85028">
        <w:tab/>
        <w:t>The withdrawal notice must state:</w:t>
      </w:r>
    </w:p>
    <w:p w:rsidR="000E11E0" w:rsidRPr="00F85028" w:rsidRDefault="000E11E0" w:rsidP="00F85028">
      <w:pPr>
        <w:pStyle w:val="paragraph"/>
      </w:pPr>
      <w:r w:rsidRPr="00F85028">
        <w:tab/>
        <w:t>(a)</w:t>
      </w:r>
      <w:r w:rsidRPr="00F85028">
        <w:tab/>
        <w:t>the person’s name and address; and</w:t>
      </w:r>
    </w:p>
    <w:p w:rsidR="000E11E0" w:rsidRPr="00F85028" w:rsidRDefault="000E11E0" w:rsidP="00F85028">
      <w:pPr>
        <w:pStyle w:val="paragraph"/>
      </w:pPr>
      <w:r w:rsidRPr="00F85028">
        <w:tab/>
        <w:t>(b)</w:t>
      </w:r>
      <w:r w:rsidRPr="00F85028">
        <w:tab/>
        <w:t>the day the infringement notice was given; and</w:t>
      </w:r>
    </w:p>
    <w:p w:rsidR="000E11E0" w:rsidRPr="00F85028" w:rsidRDefault="000E11E0" w:rsidP="00F85028">
      <w:pPr>
        <w:pStyle w:val="paragraph"/>
      </w:pPr>
      <w:r w:rsidRPr="00F85028">
        <w:tab/>
        <w:t>(c)</w:t>
      </w:r>
      <w:r w:rsidRPr="00F85028">
        <w:tab/>
        <w:t>the identifying number of the infringement notice; and</w:t>
      </w:r>
    </w:p>
    <w:p w:rsidR="000E11E0" w:rsidRPr="00F85028" w:rsidRDefault="000E11E0" w:rsidP="00F85028">
      <w:pPr>
        <w:pStyle w:val="paragraph"/>
      </w:pPr>
      <w:r w:rsidRPr="00F85028">
        <w:tab/>
        <w:t>(d)</w:t>
      </w:r>
      <w:r w:rsidRPr="00F85028">
        <w:tab/>
        <w:t>that the infringement notice is withdrawn; and</w:t>
      </w:r>
    </w:p>
    <w:p w:rsidR="000E11E0" w:rsidRPr="00F85028" w:rsidRDefault="000E11E0" w:rsidP="00F85028">
      <w:pPr>
        <w:pStyle w:val="paragraph"/>
      </w:pPr>
      <w:r w:rsidRPr="00F85028">
        <w:tab/>
        <w:t>(e)</w:t>
      </w:r>
      <w:r w:rsidRPr="00F85028">
        <w:tab/>
        <w:t>that:</w:t>
      </w:r>
    </w:p>
    <w:p w:rsidR="000E11E0" w:rsidRPr="00F85028" w:rsidRDefault="000E11E0" w:rsidP="00F85028">
      <w:pPr>
        <w:pStyle w:val="paragraphsub"/>
      </w:pPr>
      <w:r w:rsidRPr="00F85028">
        <w:tab/>
        <w:t>(i)</w:t>
      </w:r>
      <w:r w:rsidRPr="00F85028">
        <w:tab/>
      </w:r>
      <w:r w:rsidR="00AD5165" w:rsidRPr="00F85028">
        <w:t>if the alleged contravention is of an offence provision and would not also constitute a contravention of a civil penalty provision</w:t>
      </w:r>
      <w:r w:rsidRPr="00F85028">
        <w:t>—the person may be prosecuted in a court for the alleged contravention; or</w:t>
      </w:r>
    </w:p>
    <w:p w:rsidR="000E11E0" w:rsidRPr="00F85028" w:rsidRDefault="000E11E0" w:rsidP="00F85028">
      <w:pPr>
        <w:pStyle w:val="paragraphsub"/>
      </w:pPr>
      <w:r w:rsidRPr="00F85028">
        <w:tab/>
        <w:t>(ii)</w:t>
      </w:r>
      <w:r w:rsidRPr="00F85028">
        <w:tab/>
      </w:r>
      <w:r w:rsidR="00AD5165" w:rsidRPr="00F85028">
        <w:t>if the alleged contravention is of an offence provision and would also constitute a contravention of a civil penalty provision</w:t>
      </w:r>
      <w:r w:rsidRPr="00F85028">
        <w:t>—the person may be prosecuted in a court, or proceedings seeking a pecuniary penalty order may be brought, in relation to the alleged contravention; or</w:t>
      </w:r>
    </w:p>
    <w:p w:rsidR="000E11E0" w:rsidRPr="00F85028" w:rsidRDefault="000E11E0" w:rsidP="00F85028">
      <w:pPr>
        <w:pStyle w:val="paragraphsub"/>
      </w:pPr>
      <w:r w:rsidRPr="00F85028">
        <w:tab/>
        <w:t>(iii)</w:t>
      </w:r>
      <w:r w:rsidRPr="00F85028">
        <w:tab/>
      </w:r>
      <w:r w:rsidR="00AD5165" w:rsidRPr="00F85028">
        <w:t>if the alleged contravention is of a civil penalty provision</w:t>
      </w:r>
      <w:r w:rsidRPr="00F85028">
        <w:t>—proceedings seeking a pecuniary penalty order may be brought in relation to the alleged contravention</w:t>
      </w:r>
      <w:r w:rsidR="00D85604" w:rsidRPr="00F85028">
        <w:t>.</w:t>
      </w:r>
    </w:p>
    <w:p w:rsidR="000E11E0" w:rsidRPr="00F85028" w:rsidRDefault="000E11E0" w:rsidP="00F85028">
      <w:pPr>
        <w:pStyle w:val="SubsectionHead"/>
      </w:pPr>
      <w:r w:rsidRPr="00F85028">
        <w:t>Refund of amount if infringement notice withdrawn</w:t>
      </w:r>
    </w:p>
    <w:p w:rsidR="000E11E0" w:rsidRPr="00F85028" w:rsidRDefault="000E11E0" w:rsidP="00F85028">
      <w:pPr>
        <w:pStyle w:val="subsection"/>
      </w:pPr>
      <w:r w:rsidRPr="00F85028">
        <w:tab/>
        <w:t>(7)</w:t>
      </w:r>
      <w:r w:rsidRPr="00F85028">
        <w:tab/>
        <w:t>If:</w:t>
      </w:r>
    </w:p>
    <w:p w:rsidR="000E11E0" w:rsidRPr="00F85028" w:rsidRDefault="000E11E0" w:rsidP="00F85028">
      <w:pPr>
        <w:pStyle w:val="paragraph"/>
      </w:pPr>
      <w:r w:rsidRPr="00F85028">
        <w:tab/>
        <w:t>(a)</w:t>
      </w:r>
      <w:r w:rsidRPr="00F85028">
        <w:tab/>
        <w:t>ASIC withdraws the infringement notice; and</w:t>
      </w:r>
    </w:p>
    <w:p w:rsidR="000E11E0" w:rsidRPr="00F85028" w:rsidRDefault="000E11E0" w:rsidP="00F85028">
      <w:pPr>
        <w:pStyle w:val="paragraph"/>
      </w:pPr>
      <w:r w:rsidRPr="00F85028">
        <w:tab/>
        <w:t>(b)</w:t>
      </w:r>
      <w:r w:rsidRPr="00F85028">
        <w:tab/>
        <w:t>the person has already paid all or part of the amount stated in the notice;</w:t>
      </w:r>
    </w:p>
    <w:p w:rsidR="000E11E0" w:rsidRPr="00F85028" w:rsidRDefault="000E11E0" w:rsidP="00F85028">
      <w:pPr>
        <w:pStyle w:val="subsection2"/>
      </w:pPr>
      <w:r w:rsidRPr="00F85028">
        <w:t>ASIC must refund to the person an amount equal to the amount paid</w:t>
      </w:r>
      <w:r w:rsidR="00D85604" w:rsidRPr="00F85028">
        <w:t>.</w:t>
      </w:r>
    </w:p>
    <w:p w:rsidR="000E11E0" w:rsidRPr="00F85028" w:rsidRDefault="00D85604" w:rsidP="00F85028">
      <w:pPr>
        <w:pStyle w:val="ActHead5"/>
      </w:pPr>
      <w:bookmarkStart w:id="175" w:name="_Toc3383467"/>
      <w:r w:rsidRPr="00F85028">
        <w:rPr>
          <w:rStyle w:val="CharSectno"/>
        </w:rPr>
        <w:t>288R</w:t>
      </w:r>
      <w:r w:rsidR="000E11E0" w:rsidRPr="00F85028">
        <w:t xml:space="preserve">  Effect of payment of amount</w:t>
      </w:r>
      <w:bookmarkEnd w:id="175"/>
    </w:p>
    <w:p w:rsidR="000E11E0" w:rsidRPr="00F85028" w:rsidRDefault="000E11E0" w:rsidP="00F85028">
      <w:pPr>
        <w:pStyle w:val="subsection"/>
      </w:pPr>
      <w:r w:rsidRPr="00F85028">
        <w:tab/>
        <w:t>(1)</w:t>
      </w:r>
      <w:r w:rsidRPr="00F85028">
        <w:tab/>
        <w:t>If the person to whom an infringement notice for an alleged contravention of a provision is given pays the amount stated in the notice before the end of the payment period for the notice:</w:t>
      </w:r>
    </w:p>
    <w:p w:rsidR="000E11E0" w:rsidRPr="00F85028" w:rsidRDefault="000E11E0" w:rsidP="00F85028">
      <w:pPr>
        <w:pStyle w:val="paragraph"/>
      </w:pPr>
      <w:r w:rsidRPr="00F85028">
        <w:tab/>
        <w:t>(a)</w:t>
      </w:r>
      <w:r w:rsidRPr="00F85028">
        <w:tab/>
        <w:t>any liability of the person for the alleged contravention is discharged; and</w:t>
      </w:r>
    </w:p>
    <w:p w:rsidR="000E11E0" w:rsidRPr="00F85028" w:rsidRDefault="000E11E0" w:rsidP="00F85028">
      <w:pPr>
        <w:pStyle w:val="paragraph"/>
      </w:pPr>
      <w:r w:rsidRPr="00F85028">
        <w:tab/>
        <w:t>(b)</w:t>
      </w:r>
      <w:r w:rsidRPr="00F85028">
        <w:tab/>
      </w:r>
      <w:r w:rsidR="00AD5165" w:rsidRPr="00F85028">
        <w:t>if the alleged contravention is of an offence provision and would not also constitute a contravention of a civil penalty provision</w:t>
      </w:r>
      <w:r w:rsidRPr="00F85028">
        <w:t>—the person may not be prosecuted in a court for the alleged contravention; and</w:t>
      </w:r>
    </w:p>
    <w:p w:rsidR="000E11E0" w:rsidRPr="00F85028" w:rsidRDefault="000E11E0" w:rsidP="00F85028">
      <w:pPr>
        <w:pStyle w:val="paragraph"/>
      </w:pPr>
      <w:r w:rsidRPr="00F85028">
        <w:tab/>
        <w:t>(c)</w:t>
      </w:r>
      <w:r w:rsidRPr="00F85028">
        <w:tab/>
      </w:r>
      <w:r w:rsidR="00AD5165" w:rsidRPr="00F85028">
        <w:t>if the alleged contravention is of an offence provision and would also constitute a contravention of a civil penalty provision</w:t>
      </w:r>
      <w:r w:rsidRPr="00F85028">
        <w:t>—the person may not be prosecuted in a court, and proceedings seeking a pecuniary penalty order may not be brought, in relation to the alleged contravention; and</w:t>
      </w:r>
    </w:p>
    <w:p w:rsidR="000E11E0" w:rsidRPr="00F85028" w:rsidRDefault="000E11E0" w:rsidP="00F85028">
      <w:pPr>
        <w:pStyle w:val="paragraph"/>
      </w:pPr>
      <w:r w:rsidRPr="00F85028">
        <w:tab/>
        <w:t>(d)</w:t>
      </w:r>
      <w:r w:rsidRPr="00F85028">
        <w:tab/>
      </w:r>
      <w:r w:rsidR="00AD5165" w:rsidRPr="00F85028">
        <w:t>if the alleged contravention is of a civil penalty provision</w:t>
      </w:r>
      <w:r w:rsidRPr="00F85028">
        <w:t>—proceedings seeking a pecuniary penalty order may not be brought in relation to the alleged contravention; and</w:t>
      </w:r>
    </w:p>
    <w:p w:rsidR="000E11E0" w:rsidRPr="00F85028" w:rsidRDefault="000E11E0" w:rsidP="00F85028">
      <w:pPr>
        <w:pStyle w:val="paragraph"/>
      </w:pPr>
      <w:r w:rsidRPr="00F85028">
        <w:tab/>
        <w:t>(e)</w:t>
      </w:r>
      <w:r w:rsidRPr="00F85028">
        <w:tab/>
        <w:t>the person is not regarded as having admitted guilt or liability for the alleged contravention; and</w:t>
      </w:r>
    </w:p>
    <w:p w:rsidR="000E11E0" w:rsidRPr="00F85028" w:rsidRDefault="000E11E0" w:rsidP="00F85028">
      <w:pPr>
        <w:pStyle w:val="paragraph"/>
      </w:pPr>
      <w:r w:rsidRPr="00F85028">
        <w:tab/>
        <w:t>(f)</w:t>
      </w:r>
      <w:r w:rsidRPr="00F85028">
        <w:tab/>
        <w:t>if the provision is an offence provision—the person is not regarded as having been convicted of the alleged offence</w:t>
      </w:r>
      <w:r w:rsidR="00D85604" w:rsidRPr="00F85028">
        <w:t>.</w:t>
      </w:r>
    </w:p>
    <w:p w:rsidR="000E11E0" w:rsidRPr="00F85028" w:rsidRDefault="000E11E0" w:rsidP="00F85028">
      <w:pPr>
        <w:pStyle w:val="subsection"/>
      </w:pPr>
      <w:r w:rsidRPr="00F85028">
        <w:tab/>
        <w:t>(2)</w:t>
      </w:r>
      <w:r w:rsidRPr="00F85028">
        <w:tab/>
      </w:r>
      <w:r w:rsidR="00F85028" w:rsidRPr="00F85028">
        <w:t>Subsection (</w:t>
      </w:r>
      <w:r w:rsidRPr="00F85028">
        <w:t>1) does not apply if the notice has been withdrawn</w:t>
      </w:r>
      <w:r w:rsidR="00D85604" w:rsidRPr="00F85028">
        <w:t>.</w:t>
      </w:r>
    </w:p>
    <w:p w:rsidR="000E11E0" w:rsidRPr="00F85028" w:rsidRDefault="00D85604" w:rsidP="00F85028">
      <w:pPr>
        <w:pStyle w:val="ActHead5"/>
      </w:pPr>
      <w:bookmarkStart w:id="176" w:name="_Toc3383468"/>
      <w:r w:rsidRPr="00F85028">
        <w:rPr>
          <w:rStyle w:val="CharSectno"/>
        </w:rPr>
        <w:t>288S</w:t>
      </w:r>
      <w:r w:rsidR="000E11E0" w:rsidRPr="00F85028">
        <w:t xml:space="preserve">  Effect of this Part</w:t>
      </w:r>
      <w:bookmarkEnd w:id="176"/>
    </w:p>
    <w:p w:rsidR="000E11E0" w:rsidRPr="00F85028" w:rsidRDefault="000E11E0" w:rsidP="00F85028">
      <w:pPr>
        <w:pStyle w:val="subsection"/>
      </w:pPr>
      <w:r w:rsidRPr="00F85028">
        <w:tab/>
      </w:r>
      <w:r w:rsidRPr="00F85028">
        <w:tab/>
        <w:t>This Part does not:</w:t>
      </w:r>
    </w:p>
    <w:p w:rsidR="000E11E0" w:rsidRPr="00F85028" w:rsidRDefault="000E11E0" w:rsidP="00F85028">
      <w:pPr>
        <w:pStyle w:val="paragraph"/>
      </w:pPr>
      <w:r w:rsidRPr="00F85028">
        <w:tab/>
        <w:t>(a)</w:t>
      </w:r>
      <w:r w:rsidRPr="00F85028">
        <w:tab/>
        <w:t>require an infringement notice to be given to a person for an alleged contravention of a provision subject to an infringement notice under this Part; or</w:t>
      </w:r>
    </w:p>
    <w:p w:rsidR="000E11E0" w:rsidRPr="00F85028" w:rsidRDefault="000E11E0" w:rsidP="00F85028">
      <w:pPr>
        <w:pStyle w:val="paragraph"/>
      </w:pPr>
      <w:r w:rsidRPr="00F85028">
        <w:tab/>
        <w:t>(b)</w:t>
      </w:r>
      <w:r w:rsidRPr="00F85028">
        <w:tab/>
        <w:t>affect the liability of a person for an alleged contravention of a provision subject to an infringement notice under this Part if:</w:t>
      </w:r>
    </w:p>
    <w:p w:rsidR="000E11E0" w:rsidRPr="00F85028" w:rsidRDefault="000E11E0" w:rsidP="00F85028">
      <w:pPr>
        <w:pStyle w:val="paragraphsub"/>
      </w:pPr>
      <w:r w:rsidRPr="00F85028">
        <w:tab/>
        <w:t>(i)</w:t>
      </w:r>
      <w:r w:rsidRPr="00F85028">
        <w:tab/>
        <w:t>the person does not comply with an infringement notice given to the person for the contravention; or</w:t>
      </w:r>
    </w:p>
    <w:p w:rsidR="000E11E0" w:rsidRPr="00F85028" w:rsidRDefault="000E11E0" w:rsidP="00F85028">
      <w:pPr>
        <w:pStyle w:val="paragraphsub"/>
      </w:pPr>
      <w:r w:rsidRPr="00F85028">
        <w:tab/>
        <w:t>(ii)</w:t>
      </w:r>
      <w:r w:rsidRPr="00F85028">
        <w:tab/>
        <w:t>an infringement notice is not given to the person for the contravention; or</w:t>
      </w:r>
    </w:p>
    <w:p w:rsidR="000E11E0" w:rsidRPr="00F85028" w:rsidRDefault="000E11E0" w:rsidP="00F85028">
      <w:pPr>
        <w:pStyle w:val="paragraphsub"/>
      </w:pPr>
      <w:r w:rsidRPr="00F85028">
        <w:tab/>
        <w:t>(iii)</w:t>
      </w:r>
      <w:r w:rsidRPr="00F85028">
        <w:tab/>
        <w:t>an infringement notice is given to the person for the contravention and is subsequently withdrawn; or</w:t>
      </w:r>
    </w:p>
    <w:p w:rsidR="000E11E0" w:rsidRPr="00F85028" w:rsidRDefault="000E11E0" w:rsidP="00F85028">
      <w:pPr>
        <w:pStyle w:val="paragraph"/>
      </w:pPr>
      <w:r w:rsidRPr="00F85028">
        <w:tab/>
        <w:t>(c)</w:t>
      </w:r>
      <w:r w:rsidRPr="00F85028">
        <w:tab/>
        <w:t>prevent the giving of 2 or more infringement notices to a person for an alleged contravention of a provision subject to an infringement notice under this Part; or</w:t>
      </w:r>
    </w:p>
    <w:p w:rsidR="000E11E0" w:rsidRPr="00F85028" w:rsidRDefault="000E11E0" w:rsidP="00F85028">
      <w:pPr>
        <w:pStyle w:val="paragraph"/>
      </w:pPr>
      <w:r w:rsidRPr="00F85028">
        <w:tab/>
        <w:t>(d)</w:t>
      </w:r>
      <w:r w:rsidRPr="00F85028">
        <w:tab/>
        <w:t>limit a court’s discretion to determine the amount of a penalty to be imposed on a person who is found to have contravened a provision subject to an infringement notice under this Part</w:t>
      </w:r>
      <w:r w:rsidR="00D85604" w:rsidRPr="00F85028">
        <w:t>.</w:t>
      </w:r>
    </w:p>
    <w:p w:rsidR="000E11E0" w:rsidRPr="00F85028" w:rsidRDefault="004A42EE" w:rsidP="00F85028">
      <w:pPr>
        <w:pStyle w:val="ItemHead"/>
      </w:pPr>
      <w:r w:rsidRPr="00F85028">
        <w:t>20</w:t>
      </w:r>
      <w:r w:rsidR="000E11E0" w:rsidRPr="00F85028">
        <w:t xml:space="preserve">  Part</w:t>
      </w:r>
      <w:r w:rsidR="00F85028" w:rsidRPr="00F85028">
        <w:t> </w:t>
      </w:r>
      <w:r w:rsidR="000E11E0" w:rsidRPr="00F85028">
        <w:t>6</w:t>
      </w:r>
      <w:r w:rsidR="00A47F54">
        <w:noBreakHyphen/>
      </w:r>
      <w:r w:rsidR="000E11E0" w:rsidRPr="00F85028">
        <w:t>6 (heading)</w:t>
      </w:r>
    </w:p>
    <w:p w:rsidR="000E11E0" w:rsidRPr="00F85028" w:rsidRDefault="000E11E0" w:rsidP="00F85028">
      <w:pPr>
        <w:pStyle w:val="Item"/>
      </w:pPr>
      <w:r w:rsidRPr="00F85028">
        <w:t>Repeal the heading, substitute:</w:t>
      </w:r>
    </w:p>
    <w:p w:rsidR="000E11E0" w:rsidRPr="00F85028" w:rsidRDefault="000E11E0" w:rsidP="00F85028">
      <w:pPr>
        <w:pStyle w:val="ActHead2"/>
      </w:pPr>
      <w:bookmarkStart w:id="177" w:name="f_Check_Lines_above"/>
      <w:bookmarkStart w:id="178" w:name="_Toc3383469"/>
      <w:bookmarkEnd w:id="177"/>
      <w:r w:rsidRPr="00F85028">
        <w:rPr>
          <w:rStyle w:val="CharPartNo"/>
        </w:rPr>
        <w:t>Part</w:t>
      </w:r>
      <w:r w:rsidR="00F85028" w:rsidRPr="00F85028">
        <w:rPr>
          <w:rStyle w:val="CharPartNo"/>
        </w:rPr>
        <w:t> </w:t>
      </w:r>
      <w:r w:rsidRPr="00F85028">
        <w:rPr>
          <w:rStyle w:val="CharPartNo"/>
        </w:rPr>
        <w:t>6</w:t>
      </w:r>
      <w:r w:rsidR="00A47F54">
        <w:rPr>
          <w:rStyle w:val="CharPartNo"/>
        </w:rPr>
        <w:noBreakHyphen/>
      </w:r>
      <w:r w:rsidRPr="00F85028">
        <w:rPr>
          <w:rStyle w:val="CharPartNo"/>
        </w:rPr>
        <w:t>6</w:t>
      </w:r>
      <w:r w:rsidRPr="00F85028">
        <w:t>—</w:t>
      </w:r>
      <w:r w:rsidRPr="00F85028">
        <w:rPr>
          <w:rStyle w:val="CharPartText"/>
        </w:rPr>
        <w:t>Offences under this Chapter</w:t>
      </w:r>
      <w:bookmarkEnd w:id="178"/>
    </w:p>
    <w:p w:rsidR="000E11E0" w:rsidRPr="00F85028" w:rsidRDefault="004A42EE" w:rsidP="00F85028">
      <w:pPr>
        <w:pStyle w:val="ItemHead"/>
      </w:pPr>
      <w:r w:rsidRPr="00F85028">
        <w:t>21</w:t>
      </w:r>
      <w:r w:rsidR="000E11E0" w:rsidRPr="00F85028">
        <w:t xml:space="preserve">  Section</w:t>
      </w:r>
      <w:r w:rsidR="00F85028" w:rsidRPr="00F85028">
        <w:t> </w:t>
      </w:r>
      <w:r w:rsidR="000E11E0" w:rsidRPr="00F85028">
        <w:t>331</w:t>
      </w:r>
    </w:p>
    <w:p w:rsidR="000E11E0" w:rsidRPr="00F85028" w:rsidRDefault="000E11E0" w:rsidP="00F85028">
      <w:pPr>
        <w:pStyle w:val="Item"/>
      </w:pPr>
      <w:r w:rsidRPr="00F85028">
        <w:t>Repeal the section</w:t>
      </w:r>
      <w:r w:rsidR="00D85604" w:rsidRPr="00F85028">
        <w:t>.</w:t>
      </w:r>
    </w:p>
    <w:p w:rsidR="000E11E0" w:rsidRPr="00F85028" w:rsidRDefault="004A42EE" w:rsidP="00F85028">
      <w:pPr>
        <w:pStyle w:val="ItemHead"/>
      </w:pPr>
      <w:r w:rsidRPr="00F85028">
        <w:t>22</w:t>
      </w:r>
      <w:r w:rsidR="000E11E0" w:rsidRPr="00F85028">
        <w:t xml:space="preserve">  Subsection</w:t>
      </w:r>
      <w:r w:rsidR="00F85028" w:rsidRPr="00F85028">
        <w:t> </w:t>
      </w:r>
      <w:r w:rsidR="000E11E0" w:rsidRPr="00F85028">
        <w:t xml:space="preserve">18C(3) of the </w:t>
      </w:r>
      <w:r w:rsidR="000E11E0" w:rsidRPr="00F85028">
        <w:rPr>
          <w:i/>
        </w:rPr>
        <w:t>National Credit Code</w:t>
      </w:r>
    </w:p>
    <w:p w:rsidR="000E11E0" w:rsidRPr="00F85028" w:rsidRDefault="000E11E0" w:rsidP="00F85028">
      <w:pPr>
        <w:pStyle w:val="Item"/>
      </w:pPr>
      <w:r w:rsidRPr="00F85028">
        <w:t>Omit “250 penalty units”, substitute “5</w:t>
      </w:r>
      <w:r w:rsidR="00DD2DAB" w:rsidRPr="00F85028">
        <w:t>00</w:t>
      </w:r>
      <w:r w:rsidRPr="00F85028">
        <w:t xml:space="preserve"> penalty units”</w:t>
      </w:r>
      <w:r w:rsidR="00D85604" w:rsidRPr="00F85028">
        <w:t>.</w:t>
      </w:r>
    </w:p>
    <w:p w:rsidR="000E11E0" w:rsidRPr="00F85028" w:rsidRDefault="004A42EE" w:rsidP="00F85028">
      <w:pPr>
        <w:pStyle w:val="ItemHead"/>
      </w:pPr>
      <w:r w:rsidRPr="00F85028">
        <w:t>23</w:t>
      </w:r>
      <w:r w:rsidR="000E11E0" w:rsidRPr="00F85028">
        <w:t xml:space="preserve">  Subsection</w:t>
      </w:r>
      <w:r w:rsidR="00F85028" w:rsidRPr="00F85028">
        <w:t> </w:t>
      </w:r>
      <w:r w:rsidR="000E11E0" w:rsidRPr="00F85028">
        <w:t xml:space="preserve">18C(4) of the </w:t>
      </w:r>
      <w:r w:rsidR="000E11E0" w:rsidRPr="00F85028">
        <w:rPr>
          <w:i/>
        </w:rPr>
        <w:t>National Credit Code</w:t>
      </w:r>
    </w:p>
    <w:p w:rsidR="00DD2DAB" w:rsidRPr="00F85028" w:rsidRDefault="00DD2DAB" w:rsidP="00F85028">
      <w:pPr>
        <w:pStyle w:val="Item"/>
      </w:pPr>
      <w:r w:rsidRPr="00F85028">
        <w:t>Repeal the subsection, substitute:</w:t>
      </w:r>
    </w:p>
    <w:p w:rsidR="000E11E0" w:rsidRPr="00F85028" w:rsidRDefault="00DD2DAB" w:rsidP="00F85028">
      <w:pPr>
        <w:pStyle w:val="subsection"/>
      </w:pPr>
      <w:r w:rsidRPr="00F85028">
        <w:tab/>
        <w:t>(4)</w:t>
      </w:r>
      <w:r w:rsidRPr="00F85028">
        <w:tab/>
        <w:t>The civil penalt</w:t>
      </w:r>
      <w:r w:rsidR="00BE29E5" w:rsidRPr="00F85028">
        <w:t xml:space="preserve">y for a contravention of a regulation made for the purposes of </w:t>
      </w:r>
      <w:r w:rsidR="00F85028" w:rsidRPr="00F85028">
        <w:t>subsection (</w:t>
      </w:r>
      <w:r w:rsidR="00BE29E5" w:rsidRPr="00F85028">
        <w:t>1) by an individual is</w:t>
      </w:r>
      <w:r w:rsidRPr="00F85028">
        <w:t xml:space="preserve"> 5,000 penalty units</w:t>
      </w:r>
      <w:r w:rsidR="00D85604" w:rsidRPr="00F85028">
        <w:t>.</w:t>
      </w:r>
      <w:r w:rsidRPr="00F85028">
        <w:t xml:space="preserve"> </w:t>
      </w:r>
      <w:r w:rsidR="002C4A03" w:rsidRPr="00F85028">
        <w:t>However, s</w:t>
      </w:r>
      <w:r w:rsidR="000E11E0" w:rsidRPr="00F85028">
        <w:t>ection</w:t>
      </w:r>
      <w:r w:rsidR="00F85028" w:rsidRPr="00F85028">
        <w:t> </w:t>
      </w:r>
      <w:r w:rsidR="00D85604" w:rsidRPr="00F85028">
        <w:t>167B</w:t>
      </w:r>
      <w:r w:rsidR="000E11E0" w:rsidRPr="00F85028">
        <w:t xml:space="preserve"> of the </w:t>
      </w:r>
      <w:r w:rsidR="00610E56" w:rsidRPr="00F85028">
        <w:t xml:space="preserve">National Credit </w:t>
      </w:r>
      <w:r w:rsidR="000E11E0" w:rsidRPr="00F85028">
        <w:t>Act applies in the same way as it would apply if the regulation contravened were a civil pe</w:t>
      </w:r>
      <w:r w:rsidR="002C4A03" w:rsidRPr="00F85028">
        <w:t>nalty provision under th</w:t>
      </w:r>
      <w:r w:rsidR="00610E56" w:rsidRPr="00F85028">
        <w:t>at</w:t>
      </w:r>
      <w:r w:rsidR="002C4A03" w:rsidRPr="00F85028">
        <w:t xml:space="preserve"> Act</w:t>
      </w:r>
      <w:r w:rsidR="00D85604" w:rsidRPr="00F85028">
        <w:t>.</w:t>
      </w:r>
    </w:p>
    <w:p w:rsidR="000E11E0" w:rsidRPr="00F85028" w:rsidRDefault="004A42EE" w:rsidP="00F85028">
      <w:pPr>
        <w:pStyle w:val="ItemHead"/>
      </w:pPr>
      <w:r w:rsidRPr="00F85028">
        <w:t>24</w:t>
      </w:r>
      <w:r w:rsidR="000E11E0" w:rsidRPr="00F85028">
        <w:t xml:space="preserve">  Subsections</w:t>
      </w:r>
      <w:r w:rsidR="00F85028" w:rsidRPr="00F85028">
        <w:t> </w:t>
      </w:r>
      <w:r w:rsidR="000E11E0" w:rsidRPr="00F85028">
        <w:t xml:space="preserve">24(1) and (1A) of the </w:t>
      </w:r>
      <w:r w:rsidR="000E11E0" w:rsidRPr="00F85028">
        <w:rPr>
          <w:i/>
        </w:rPr>
        <w:t>National Credit Code</w:t>
      </w:r>
      <w:r w:rsidR="00DE5CC6" w:rsidRPr="00F85028">
        <w:t xml:space="preserve"> (penalty)</w:t>
      </w:r>
    </w:p>
    <w:p w:rsidR="000E11E0" w:rsidRPr="00F85028" w:rsidRDefault="00DE5CC6" w:rsidP="00F85028">
      <w:pPr>
        <w:pStyle w:val="Item"/>
      </w:pPr>
      <w:r w:rsidRPr="00F85028">
        <w:t>Repeal the penalty, substitute</w:t>
      </w:r>
      <w:r w:rsidR="000E11E0" w:rsidRPr="00F85028">
        <w:t>:</w:t>
      </w:r>
    </w:p>
    <w:p w:rsidR="000E11E0" w:rsidRPr="00F85028" w:rsidRDefault="000E11E0" w:rsidP="00F85028">
      <w:pPr>
        <w:pStyle w:val="Penalty"/>
      </w:pPr>
      <w:r w:rsidRPr="00F85028">
        <w:t>Civil penalty:</w:t>
      </w:r>
      <w:r w:rsidRPr="00F85028">
        <w:tab/>
        <w:t>5,000 penalty units</w:t>
      </w:r>
      <w:r w:rsidR="00D85604" w:rsidRPr="00F85028">
        <w:t>.</w:t>
      </w:r>
    </w:p>
    <w:p w:rsidR="000E11E0" w:rsidRPr="00F85028" w:rsidRDefault="004A42EE" w:rsidP="00F85028">
      <w:pPr>
        <w:pStyle w:val="ItemHead"/>
      </w:pPr>
      <w:r w:rsidRPr="00F85028">
        <w:t>25</w:t>
      </w:r>
      <w:r w:rsidR="000E11E0" w:rsidRPr="00F85028">
        <w:t xml:space="preserve">  Subsection</w:t>
      </w:r>
      <w:r w:rsidR="00F85028" w:rsidRPr="00F85028">
        <w:t> </w:t>
      </w:r>
      <w:r w:rsidR="000E11E0" w:rsidRPr="00F85028">
        <w:t xml:space="preserve">24(2) of the </w:t>
      </w:r>
      <w:r w:rsidR="000E11E0" w:rsidRPr="00F85028">
        <w:rPr>
          <w:i/>
        </w:rPr>
        <w:t>National Credit Code</w:t>
      </w:r>
    </w:p>
    <w:p w:rsidR="000E11E0" w:rsidRPr="00F85028" w:rsidRDefault="000E11E0" w:rsidP="00F85028">
      <w:pPr>
        <w:pStyle w:val="Item"/>
      </w:pPr>
      <w:r w:rsidRPr="00F85028">
        <w:t xml:space="preserve">Repeal the </w:t>
      </w:r>
      <w:r w:rsidR="00F85028" w:rsidRPr="00F85028">
        <w:t>subsection (</w:t>
      </w:r>
      <w:r w:rsidR="00D47D55" w:rsidRPr="00F85028">
        <w:rPr>
          <w:rFonts w:eastAsiaTheme="minorHAnsi"/>
        </w:rPr>
        <w:t>including the note)</w:t>
      </w:r>
      <w:r w:rsidRPr="00F85028">
        <w:t>, substitute:</w:t>
      </w:r>
    </w:p>
    <w:p w:rsidR="000E11E0" w:rsidRPr="00F85028" w:rsidRDefault="000E11E0" w:rsidP="00F85028">
      <w:pPr>
        <w:pStyle w:val="SubsectionHead"/>
      </w:pPr>
      <w:r w:rsidRPr="00F85028">
        <w:t>Offence</w:t>
      </w:r>
    </w:p>
    <w:p w:rsidR="000E11E0" w:rsidRPr="00F85028" w:rsidRDefault="000E11E0" w:rsidP="00F85028">
      <w:pPr>
        <w:pStyle w:val="subsection"/>
      </w:pPr>
      <w:r w:rsidRPr="00F85028">
        <w:tab/>
        <w:t>(2)</w:t>
      </w:r>
      <w:r w:rsidRPr="00F85028">
        <w:tab/>
        <w:t>A person commits an offence of strict liability if:</w:t>
      </w:r>
    </w:p>
    <w:p w:rsidR="000E11E0" w:rsidRPr="00F85028" w:rsidRDefault="000E11E0" w:rsidP="00F85028">
      <w:pPr>
        <w:pStyle w:val="paragraph"/>
      </w:pPr>
      <w:r w:rsidRPr="00F85028">
        <w:tab/>
        <w:t>(a)</w:t>
      </w:r>
      <w:r w:rsidRPr="00F85028">
        <w:tab/>
        <w:t xml:space="preserve">the person is subject to a requirement under </w:t>
      </w:r>
      <w:r w:rsidR="00F85028" w:rsidRPr="00F85028">
        <w:t>subsection (</w:t>
      </w:r>
      <w:r w:rsidRPr="00F85028">
        <w:t>1) or (1A); and</w:t>
      </w:r>
    </w:p>
    <w:p w:rsidR="000E11E0" w:rsidRPr="00F85028" w:rsidRDefault="000E11E0" w:rsidP="00F85028">
      <w:pPr>
        <w:pStyle w:val="paragraph"/>
      </w:pPr>
      <w:r w:rsidRPr="00F85028">
        <w:tab/>
        <w:t>(b)</w:t>
      </w:r>
      <w:r w:rsidRPr="00F85028">
        <w:tab/>
        <w:t>the person engages in conduct; and</w:t>
      </w:r>
    </w:p>
    <w:p w:rsidR="000E11E0" w:rsidRPr="00F85028" w:rsidRDefault="000E11E0" w:rsidP="00F85028">
      <w:pPr>
        <w:pStyle w:val="paragraph"/>
      </w:pPr>
      <w:r w:rsidRPr="00F85028">
        <w:tab/>
        <w:t>(c)</w:t>
      </w:r>
      <w:r w:rsidRPr="00F85028">
        <w:tab/>
        <w:t>the conduct contravenes the requirement</w:t>
      </w:r>
      <w:r w:rsidR="00D85604" w:rsidRPr="00F85028">
        <w:t>.</w:t>
      </w:r>
    </w:p>
    <w:p w:rsidR="000E11E0" w:rsidRPr="00F85028" w:rsidRDefault="000E11E0" w:rsidP="00F85028">
      <w:pPr>
        <w:pStyle w:val="Penalty"/>
      </w:pPr>
      <w:r w:rsidRPr="00F85028">
        <w:t>Criminal penalty:</w:t>
      </w:r>
      <w:r w:rsidRPr="00F85028">
        <w:tab/>
        <w:t>100 penalty units</w:t>
      </w:r>
      <w:r w:rsidR="00D85604" w:rsidRPr="00F85028">
        <w:t>.</w:t>
      </w:r>
    </w:p>
    <w:p w:rsidR="000E11E0" w:rsidRPr="00F85028" w:rsidRDefault="004A42EE" w:rsidP="00F85028">
      <w:pPr>
        <w:pStyle w:val="ItemHead"/>
      </w:pPr>
      <w:r w:rsidRPr="00F85028">
        <w:t>26</w:t>
      </w:r>
      <w:r w:rsidR="000E11E0" w:rsidRPr="00F85028">
        <w:t xml:space="preserve">  Subsection</w:t>
      </w:r>
      <w:r w:rsidR="00F85028" w:rsidRPr="00F85028">
        <w:t> </w:t>
      </w:r>
      <w:r w:rsidR="000E11E0" w:rsidRPr="00F85028">
        <w:t xml:space="preserve">30B(3) of the </w:t>
      </w:r>
      <w:r w:rsidR="000E11E0" w:rsidRPr="00F85028">
        <w:rPr>
          <w:i/>
        </w:rPr>
        <w:t>National Credit Code</w:t>
      </w:r>
    </w:p>
    <w:p w:rsidR="000E11E0" w:rsidRPr="00F85028" w:rsidRDefault="000E11E0" w:rsidP="00F85028">
      <w:pPr>
        <w:pStyle w:val="Item"/>
      </w:pPr>
      <w:r w:rsidRPr="00F85028">
        <w:t>Omit “250 penalty units”, substitute “500 penalty units”</w:t>
      </w:r>
      <w:r w:rsidR="00D85604" w:rsidRPr="00F85028">
        <w:t>.</w:t>
      </w:r>
    </w:p>
    <w:p w:rsidR="000E11E0" w:rsidRPr="00F85028" w:rsidRDefault="004A42EE" w:rsidP="00F85028">
      <w:pPr>
        <w:pStyle w:val="ItemHead"/>
      </w:pPr>
      <w:r w:rsidRPr="00F85028">
        <w:t>27</w:t>
      </w:r>
      <w:r w:rsidR="000E11E0" w:rsidRPr="00F85028">
        <w:t xml:space="preserve">  Subsection</w:t>
      </w:r>
      <w:r w:rsidR="00F85028" w:rsidRPr="00F85028">
        <w:t> </w:t>
      </w:r>
      <w:r w:rsidR="000E11E0" w:rsidRPr="00F85028">
        <w:t xml:space="preserve">30B(4) of the </w:t>
      </w:r>
      <w:r w:rsidR="000E11E0" w:rsidRPr="00F85028">
        <w:rPr>
          <w:i/>
        </w:rPr>
        <w:t>National Credit Code</w:t>
      </w:r>
    </w:p>
    <w:p w:rsidR="002C4A03" w:rsidRPr="00F85028" w:rsidRDefault="002C4A03" w:rsidP="00F85028">
      <w:pPr>
        <w:pStyle w:val="Item"/>
      </w:pPr>
      <w:r w:rsidRPr="00F85028">
        <w:t>Repeal the subsection, substitute:</w:t>
      </w:r>
    </w:p>
    <w:p w:rsidR="00BE29E5" w:rsidRPr="00F85028" w:rsidRDefault="00BE29E5" w:rsidP="00F85028">
      <w:pPr>
        <w:pStyle w:val="subsection"/>
      </w:pPr>
      <w:r w:rsidRPr="00F85028">
        <w:tab/>
        <w:t>(4)</w:t>
      </w:r>
      <w:r w:rsidRPr="00F85028">
        <w:tab/>
        <w:t xml:space="preserve">The civil penalty for a contravention of a regulation made for the purposes of </w:t>
      </w:r>
      <w:r w:rsidR="00F85028" w:rsidRPr="00F85028">
        <w:t>subsection (</w:t>
      </w:r>
      <w:r w:rsidRPr="00F85028">
        <w:t>1) by an individual is 5,000 penalty units</w:t>
      </w:r>
      <w:r w:rsidR="00D85604" w:rsidRPr="00F85028">
        <w:t>.</w:t>
      </w:r>
      <w:r w:rsidRPr="00F85028">
        <w:t xml:space="preserve"> However, section</w:t>
      </w:r>
      <w:r w:rsidR="00F85028" w:rsidRPr="00F85028">
        <w:t> </w:t>
      </w:r>
      <w:r w:rsidR="00D85604" w:rsidRPr="00F85028">
        <w:t>167B</w:t>
      </w:r>
      <w:r w:rsidRPr="00F85028">
        <w:t xml:space="preserve"> of the </w:t>
      </w:r>
      <w:r w:rsidR="00610E56" w:rsidRPr="00F85028">
        <w:t xml:space="preserve">National Credit </w:t>
      </w:r>
      <w:r w:rsidRPr="00F85028">
        <w:t>Act applies in the same way as it would apply if the regulation contravened were a civil penalty provision under th</w:t>
      </w:r>
      <w:r w:rsidR="00610E56" w:rsidRPr="00F85028">
        <w:t>at</w:t>
      </w:r>
      <w:r w:rsidRPr="00F85028">
        <w:t xml:space="preserve"> Act</w:t>
      </w:r>
      <w:r w:rsidR="00D85604" w:rsidRPr="00F85028">
        <w:t>.</w:t>
      </w:r>
    </w:p>
    <w:p w:rsidR="000E11E0" w:rsidRPr="00F85028" w:rsidRDefault="004A42EE" w:rsidP="00F85028">
      <w:pPr>
        <w:pStyle w:val="ItemHead"/>
      </w:pPr>
      <w:r w:rsidRPr="00F85028">
        <w:t>28</w:t>
      </w:r>
      <w:r w:rsidR="000E11E0" w:rsidRPr="00F85028">
        <w:t xml:space="preserve">  Subsection</w:t>
      </w:r>
      <w:r w:rsidR="00F85028" w:rsidRPr="00F85028">
        <w:t> </w:t>
      </w:r>
      <w:r w:rsidR="000E11E0" w:rsidRPr="00F85028">
        <w:t xml:space="preserve">39B(1) of the </w:t>
      </w:r>
      <w:r w:rsidR="000E11E0" w:rsidRPr="00F85028">
        <w:rPr>
          <w:i/>
        </w:rPr>
        <w:t>National Credit Code</w:t>
      </w:r>
    </w:p>
    <w:p w:rsidR="000E11E0" w:rsidRPr="00F85028" w:rsidRDefault="000E11E0" w:rsidP="00F85028">
      <w:pPr>
        <w:pStyle w:val="Item"/>
      </w:pPr>
      <w:r w:rsidRPr="00F85028">
        <w:t>Repeal the subsection, substitute:</w:t>
      </w:r>
    </w:p>
    <w:p w:rsidR="000E11E0" w:rsidRPr="00F85028" w:rsidRDefault="000E11E0" w:rsidP="00F85028">
      <w:pPr>
        <w:pStyle w:val="subsection"/>
      </w:pPr>
      <w:r w:rsidRPr="00F85028">
        <w:tab/>
        <w:t>(1)</w:t>
      </w:r>
      <w:r w:rsidRPr="00F85028">
        <w:tab/>
        <w:t>If there is a default in payment under a small amount credit contract, the credit provider in relation to the contract must not (whether by repayments under the contract or otherwise) recover more than twice the adjusted credit amount in relation to the contract</w:t>
      </w:r>
      <w:r w:rsidR="00D85604" w:rsidRPr="00F85028">
        <w:t>.</w:t>
      </w:r>
    </w:p>
    <w:p w:rsidR="000E11E0" w:rsidRPr="00F85028" w:rsidRDefault="00A845AA" w:rsidP="00F85028">
      <w:pPr>
        <w:pStyle w:val="Penalty"/>
      </w:pPr>
      <w:r w:rsidRPr="00F85028">
        <w:t>Civil p</w:t>
      </w:r>
      <w:r w:rsidR="000E11E0" w:rsidRPr="00F85028">
        <w:t>enalty:</w:t>
      </w:r>
      <w:r w:rsidR="000E11E0" w:rsidRPr="00F85028">
        <w:tab/>
        <w:t>5,000 penalty units</w:t>
      </w:r>
      <w:r w:rsidR="00D85604" w:rsidRPr="00F85028">
        <w:t>.</w:t>
      </w:r>
    </w:p>
    <w:p w:rsidR="000E11E0" w:rsidRPr="00F85028" w:rsidRDefault="004A42EE" w:rsidP="00F85028">
      <w:pPr>
        <w:pStyle w:val="ItemHead"/>
        <w:rPr>
          <w:i/>
        </w:rPr>
      </w:pPr>
      <w:r w:rsidRPr="00F85028">
        <w:t>29</w:t>
      </w:r>
      <w:r w:rsidR="000E11E0" w:rsidRPr="00F85028">
        <w:t xml:space="preserve">  Section</w:t>
      </w:r>
      <w:r w:rsidR="00F85028" w:rsidRPr="00F85028">
        <w:t> </w:t>
      </w:r>
      <w:r w:rsidR="000E11E0" w:rsidRPr="00F85028">
        <w:t xml:space="preserve">116 of the </w:t>
      </w:r>
      <w:r w:rsidR="000E11E0" w:rsidRPr="00F85028">
        <w:rPr>
          <w:i/>
        </w:rPr>
        <w:t>National Credit Code</w:t>
      </w:r>
    </w:p>
    <w:p w:rsidR="000E11E0" w:rsidRPr="00F85028" w:rsidRDefault="005606F2" w:rsidP="00F85028">
      <w:pPr>
        <w:pStyle w:val="Item"/>
      </w:pPr>
      <w:r w:rsidRPr="00F85028">
        <w:t>Before</w:t>
      </w:r>
      <w:r w:rsidR="000E11E0" w:rsidRPr="00F85028">
        <w:t xml:space="preserve"> “On application”, </w:t>
      </w:r>
      <w:r w:rsidRPr="00F85028">
        <w:t>insert</w:t>
      </w:r>
      <w:r w:rsidR="000E11E0" w:rsidRPr="00F85028">
        <w:t xml:space="preserve"> “(1)”</w:t>
      </w:r>
      <w:r w:rsidR="00D85604" w:rsidRPr="00F85028">
        <w:t>.</w:t>
      </w:r>
    </w:p>
    <w:p w:rsidR="000E11E0" w:rsidRPr="00F85028" w:rsidRDefault="004A42EE" w:rsidP="00F85028">
      <w:pPr>
        <w:pStyle w:val="ItemHead"/>
      </w:pPr>
      <w:r w:rsidRPr="00F85028">
        <w:t>30</w:t>
      </w:r>
      <w:r w:rsidR="000E11E0" w:rsidRPr="00F85028">
        <w:t xml:space="preserve">  Section</w:t>
      </w:r>
      <w:r w:rsidR="00F85028" w:rsidRPr="00F85028">
        <w:t> </w:t>
      </w:r>
      <w:r w:rsidR="000E11E0" w:rsidRPr="00F85028">
        <w:t xml:space="preserve">116 of the </w:t>
      </w:r>
      <w:r w:rsidR="000E11E0" w:rsidRPr="00F85028">
        <w:rPr>
          <w:i/>
        </w:rPr>
        <w:t>National Credit Code</w:t>
      </w:r>
    </w:p>
    <w:p w:rsidR="000E11E0" w:rsidRPr="00F85028" w:rsidRDefault="000E11E0" w:rsidP="00F85028">
      <w:pPr>
        <w:pStyle w:val="Item"/>
      </w:pPr>
      <w:r w:rsidRPr="00F85028">
        <w:t>Omit “$500,000”, substitute “5,000 penalty units for an individual”</w:t>
      </w:r>
      <w:r w:rsidR="00D85604" w:rsidRPr="00F85028">
        <w:t>.</w:t>
      </w:r>
    </w:p>
    <w:p w:rsidR="000E11E0" w:rsidRPr="00F85028" w:rsidRDefault="004A42EE" w:rsidP="00F85028">
      <w:pPr>
        <w:pStyle w:val="ItemHead"/>
        <w:rPr>
          <w:i/>
        </w:rPr>
      </w:pPr>
      <w:r w:rsidRPr="00F85028">
        <w:t>31</w:t>
      </w:r>
      <w:r w:rsidR="000E11E0" w:rsidRPr="00F85028">
        <w:t xml:space="preserve">  At the end of section</w:t>
      </w:r>
      <w:r w:rsidR="00F85028" w:rsidRPr="00F85028">
        <w:t> </w:t>
      </w:r>
      <w:r w:rsidR="000E11E0" w:rsidRPr="00F85028">
        <w:t xml:space="preserve">116 of the </w:t>
      </w:r>
      <w:r w:rsidR="000E11E0" w:rsidRPr="00F85028">
        <w:rPr>
          <w:i/>
        </w:rPr>
        <w:t>National Credit Code</w:t>
      </w:r>
    </w:p>
    <w:p w:rsidR="000E11E0" w:rsidRPr="00F85028" w:rsidRDefault="000E11E0" w:rsidP="00F85028">
      <w:pPr>
        <w:pStyle w:val="Item"/>
      </w:pPr>
      <w:r w:rsidRPr="00F85028">
        <w:t>Add:</w:t>
      </w:r>
    </w:p>
    <w:p w:rsidR="000E11E0" w:rsidRPr="00F85028" w:rsidRDefault="000E11E0" w:rsidP="00F85028">
      <w:pPr>
        <w:pStyle w:val="subsection"/>
      </w:pPr>
      <w:r w:rsidRPr="00F85028">
        <w:tab/>
        <w:t>(2)</w:t>
      </w:r>
      <w:r w:rsidRPr="00F85028">
        <w:tab/>
        <w:t>However, section</w:t>
      </w:r>
      <w:r w:rsidR="00F85028" w:rsidRPr="00F85028">
        <w:t> </w:t>
      </w:r>
      <w:r w:rsidR="00D85604" w:rsidRPr="00F85028">
        <w:t>167B</w:t>
      </w:r>
      <w:r w:rsidRPr="00F85028">
        <w:t xml:space="preserve"> of the </w:t>
      </w:r>
      <w:r w:rsidR="00610E56" w:rsidRPr="00F85028">
        <w:t xml:space="preserve">National Credit </w:t>
      </w:r>
      <w:r w:rsidRPr="00F85028">
        <w:t>Act applies in the same way in relation to the contravention of a key requirement as it would apply in relation to a civil penalty provision under th</w:t>
      </w:r>
      <w:r w:rsidR="00610E56" w:rsidRPr="00F85028">
        <w:t>at</w:t>
      </w:r>
      <w:r w:rsidRPr="00F85028">
        <w:t xml:space="preserve"> Act</w:t>
      </w:r>
      <w:r w:rsidR="00D85604" w:rsidRPr="00F85028">
        <w:t>.</w:t>
      </w:r>
    </w:p>
    <w:p w:rsidR="000E11E0" w:rsidRPr="00F85028" w:rsidRDefault="004A42EE" w:rsidP="00F85028">
      <w:pPr>
        <w:pStyle w:val="ItemHead"/>
      </w:pPr>
      <w:r w:rsidRPr="00F85028">
        <w:t>32</w:t>
      </w:r>
      <w:r w:rsidR="000E11E0" w:rsidRPr="00F85028">
        <w:t xml:space="preserve">  Before subsection</w:t>
      </w:r>
      <w:r w:rsidR="00F85028" w:rsidRPr="00F85028">
        <w:t> </w:t>
      </w:r>
      <w:r w:rsidR="000E11E0" w:rsidRPr="00F85028">
        <w:t xml:space="preserve">154(1) of the </w:t>
      </w:r>
      <w:r w:rsidR="000E11E0" w:rsidRPr="00F85028">
        <w:rPr>
          <w:i/>
        </w:rPr>
        <w:t>National Credit Code</w:t>
      </w:r>
    </w:p>
    <w:p w:rsidR="000E11E0" w:rsidRPr="00F85028" w:rsidRDefault="000E11E0" w:rsidP="00F85028">
      <w:pPr>
        <w:pStyle w:val="Item"/>
      </w:pPr>
      <w:r w:rsidRPr="00F85028">
        <w:t>Insert:</w:t>
      </w:r>
    </w:p>
    <w:p w:rsidR="000E11E0" w:rsidRPr="00F85028" w:rsidRDefault="000E11E0" w:rsidP="00F85028">
      <w:pPr>
        <w:pStyle w:val="SubsectionHead"/>
      </w:pPr>
      <w:r w:rsidRPr="00F85028">
        <w:t>Prohibition on making false or misleading representations</w:t>
      </w:r>
    </w:p>
    <w:p w:rsidR="000E11E0" w:rsidRPr="00F85028" w:rsidRDefault="004A42EE" w:rsidP="00F85028">
      <w:pPr>
        <w:pStyle w:val="ItemHead"/>
      </w:pPr>
      <w:r w:rsidRPr="00F85028">
        <w:t>33</w:t>
      </w:r>
      <w:r w:rsidR="000E11E0" w:rsidRPr="00F85028">
        <w:t xml:space="preserve">  Subsection</w:t>
      </w:r>
      <w:r w:rsidR="00F85028" w:rsidRPr="00F85028">
        <w:t> </w:t>
      </w:r>
      <w:r w:rsidR="000E11E0" w:rsidRPr="00F85028">
        <w:t xml:space="preserve">154(1) of the </w:t>
      </w:r>
      <w:r w:rsidR="000E11E0" w:rsidRPr="00F85028">
        <w:rPr>
          <w:i/>
        </w:rPr>
        <w:t>National Credit Code</w:t>
      </w:r>
      <w:r w:rsidR="00DE5CC6" w:rsidRPr="00F85028">
        <w:rPr>
          <w:i/>
        </w:rPr>
        <w:t xml:space="preserve"> </w:t>
      </w:r>
      <w:r w:rsidR="00DE5CC6" w:rsidRPr="00F85028">
        <w:t>(penalty)</w:t>
      </w:r>
    </w:p>
    <w:p w:rsidR="000E11E0" w:rsidRPr="00F85028" w:rsidRDefault="00DE5CC6" w:rsidP="00F85028">
      <w:pPr>
        <w:pStyle w:val="Item"/>
      </w:pPr>
      <w:r w:rsidRPr="00F85028">
        <w:t>Repeal the penalty, substitute</w:t>
      </w:r>
      <w:r w:rsidR="000E11E0" w:rsidRPr="00F85028">
        <w:t>:</w:t>
      </w:r>
    </w:p>
    <w:p w:rsidR="000E11E0" w:rsidRPr="00F85028" w:rsidRDefault="000E11E0" w:rsidP="00F85028">
      <w:pPr>
        <w:pStyle w:val="Penalty"/>
      </w:pPr>
      <w:r w:rsidRPr="00F85028">
        <w:t>Civil penalty:</w:t>
      </w:r>
      <w:r w:rsidRPr="00F85028">
        <w:tab/>
        <w:t>5,000 penalty units</w:t>
      </w:r>
      <w:r w:rsidR="00D85604" w:rsidRPr="00F85028">
        <w:t>.</w:t>
      </w:r>
    </w:p>
    <w:p w:rsidR="000E11E0" w:rsidRPr="00F85028" w:rsidRDefault="004A42EE" w:rsidP="00F85028">
      <w:pPr>
        <w:pStyle w:val="ItemHead"/>
        <w:rPr>
          <w:i/>
        </w:rPr>
      </w:pPr>
      <w:r w:rsidRPr="00F85028">
        <w:t>34</w:t>
      </w:r>
      <w:r w:rsidR="000E11E0" w:rsidRPr="00F85028">
        <w:t xml:space="preserve">  After subsection</w:t>
      </w:r>
      <w:r w:rsidR="00F85028" w:rsidRPr="00F85028">
        <w:t> </w:t>
      </w:r>
      <w:r w:rsidR="000E11E0" w:rsidRPr="00F85028">
        <w:t xml:space="preserve">154(1) of the </w:t>
      </w:r>
      <w:r w:rsidR="000E11E0" w:rsidRPr="00F85028">
        <w:rPr>
          <w:i/>
        </w:rPr>
        <w:t>National Credit Code</w:t>
      </w:r>
    </w:p>
    <w:p w:rsidR="00A845AA" w:rsidRPr="00F85028" w:rsidRDefault="00A845AA" w:rsidP="00F85028">
      <w:pPr>
        <w:pStyle w:val="Item"/>
      </w:pPr>
      <w:r w:rsidRPr="00F85028">
        <w:t>Insert:</w:t>
      </w:r>
    </w:p>
    <w:p w:rsidR="000E11E0" w:rsidRPr="00F85028" w:rsidRDefault="000E11E0" w:rsidP="00F85028">
      <w:pPr>
        <w:pStyle w:val="SubsectionHead"/>
      </w:pPr>
      <w:r w:rsidRPr="00F85028">
        <w:t>Offence</w:t>
      </w:r>
    </w:p>
    <w:p w:rsidR="000E11E0" w:rsidRPr="00F85028" w:rsidRDefault="000E11E0" w:rsidP="00F85028">
      <w:pPr>
        <w:pStyle w:val="subsection"/>
      </w:pPr>
      <w:r w:rsidRPr="00F85028">
        <w:tab/>
        <w:t>(1A)</w:t>
      </w:r>
      <w:r w:rsidRPr="00F85028">
        <w:tab/>
        <w:t>A person commits an offence if:</w:t>
      </w:r>
    </w:p>
    <w:p w:rsidR="000E11E0" w:rsidRPr="00F85028" w:rsidRDefault="000E11E0" w:rsidP="00F85028">
      <w:pPr>
        <w:pStyle w:val="paragraph"/>
      </w:pPr>
      <w:r w:rsidRPr="00F85028">
        <w:tab/>
        <w:t>(a)</w:t>
      </w:r>
      <w:r w:rsidRPr="00F85028">
        <w:tab/>
        <w:t xml:space="preserve">the person is subject to a requirement under </w:t>
      </w:r>
      <w:r w:rsidR="00F85028" w:rsidRPr="00F85028">
        <w:t>subsection (</w:t>
      </w:r>
      <w:r w:rsidRPr="00F85028">
        <w:t>1); and</w:t>
      </w:r>
    </w:p>
    <w:p w:rsidR="000E11E0" w:rsidRPr="00F85028" w:rsidRDefault="000E11E0" w:rsidP="00F85028">
      <w:pPr>
        <w:pStyle w:val="paragraph"/>
      </w:pPr>
      <w:r w:rsidRPr="00F85028">
        <w:tab/>
        <w:t>(b)</w:t>
      </w:r>
      <w:r w:rsidRPr="00F85028">
        <w:tab/>
        <w:t>the person engages in conduct; and</w:t>
      </w:r>
    </w:p>
    <w:p w:rsidR="000E11E0" w:rsidRPr="00F85028" w:rsidRDefault="000E11E0" w:rsidP="00F85028">
      <w:pPr>
        <w:pStyle w:val="paragraph"/>
      </w:pPr>
      <w:r w:rsidRPr="00F85028">
        <w:tab/>
        <w:t>(c)</w:t>
      </w:r>
      <w:r w:rsidRPr="00F85028">
        <w:tab/>
        <w:t>the conduct contravenes the requirement</w:t>
      </w:r>
      <w:r w:rsidR="00D85604" w:rsidRPr="00F85028">
        <w:t>.</w:t>
      </w:r>
    </w:p>
    <w:p w:rsidR="000E11E0" w:rsidRPr="00F85028" w:rsidRDefault="000E11E0" w:rsidP="00F85028">
      <w:pPr>
        <w:pStyle w:val="Penalty"/>
      </w:pPr>
      <w:r w:rsidRPr="00F85028">
        <w:t>Criminal penalty:</w:t>
      </w:r>
      <w:r w:rsidRPr="00F85028">
        <w:tab/>
        <w:t>50 penalty units</w:t>
      </w:r>
      <w:r w:rsidR="00D85604" w:rsidRPr="00F85028">
        <w:t>.</w:t>
      </w:r>
    </w:p>
    <w:p w:rsidR="000E11E0" w:rsidRPr="00F85028" w:rsidRDefault="004A42EE" w:rsidP="00F85028">
      <w:pPr>
        <w:pStyle w:val="ItemHead"/>
      </w:pPr>
      <w:r w:rsidRPr="00F85028">
        <w:t>35</w:t>
      </w:r>
      <w:r w:rsidR="000E11E0" w:rsidRPr="00F85028">
        <w:t xml:space="preserve">  Subsection</w:t>
      </w:r>
      <w:r w:rsidR="00F85028" w:rsidRPr="00F85028">
        <w:t> </w:t>
      </w:r>
      <w:r w:rsidR="000E11E0" w:rsidRPr="00F85028">
        <w:t xml:space="preserve">154(2) of the </w:t>
      </w:r>
      <w:r w:rsidR="000E11E0" w:rsidRPr="00F85028">
        <w:rPr>
          <w:i/>
        </w:rPr>
        <w:t>National Credit Code</w:t>
      </w:r>
    </w:p>
    <w:p w:rsidR="000E11E0" w:rsidRPr="00F85028" w:rsidRDefault="000E11E0" w:rsidP="00F85028">
      <w:pPr>
        <w:pStyle w:val="Item"/>
      </w:pPr>
      <w:r w:rsidRPr="00F85028">
        <w:t xml:space="preserve">Omit “It is a defence to prosecution for an offence against this section if”, substitute “For the purposes of </w:t>
      </w:r>
      <w:r w:rsidR="00F85028" w:rsidRPr="00F85028">
        <w:t>subsections (</w:t>
      </w:r>
      <w:r w:rsidRPr="00F85028">
        <w:t>1) and (1A), it is a defence if”</w:t>
      </w:r>
      <w:r w:rsidR="00D85604" w:rsidRPr="00F85028">
        <w:t>.</w:t>
      </w:r>
    </w:p>
    <w:p w:rsidR="000E11E0" w:rsidRPr="00F85028" w:rsidRDefault="004A42EE" w:rsidP="00F85028">
      <w:pPr>
        <w:pStyle w:val="ItemHead"/>
      </w:pPr>
      <w:r w:rsidRPr="00F85028">
        <w:t>36</w:t>
      </w:r>
      <w:r w:rsidR="000E11E0" w:rsidRPr="00F85028">
        <w:t xml:space="preserve">  Subsection</w:t>
      </w:r>
      <w:r w:rsidR="00F85028" w:rsidRPr="00F85028">
        <w:t> </w:t>
      </w:r>
      <w:r w:rsidR="000E11E0" w:rsidRPr="00F85028">
        <w:t xml:space="preserve">154(3) of the </w:t>
      </w:r>
      <w:r w:rsidR="000E11E0" w:rsidRPr="00F85028">
        <w:rPr>
          <w:i/>
        </w:rPr>
        <w:t>National Credit Code</w:t>
      </w:r>
      <w:r w:rsidR="000E11E0" w:rsidRPr="00F85028">
        <w:t xml:space="preserve"> (heading)</w:t>
      </w:r>
    </w:p>
    <w:p w:rsidR="000E11E0" w:rsidRPr="00F85028" w:rsidRDefault="000E11E0" w:rsidP="00F85028">
      <w:pPr>
        <w:pStyle w:val="Item"/>
      </w:pPr>
      <w:r w:rsidRPr="00F85028">
        <w:t>Repeal the heading, substitute:</w:t>
      </w:r>
    </w:p>
    <w:p w:rsidR="000E11E0" w:rsidRPr="00F85028" w:rsidRDefault="000E11E0" w:rsidP="00F85028">
      <w:pPr>
        <w:pStyle w:val="SubsectionHead"/>
      </w:pPr>
      <w:r w:rsidRPr="00F85028">
        <w:t>Right to recover loss</w:t>
      </w:r>
    </w:p>
    <w:p w:rsidR="000E11E0" w:rsidRPr="00F85028" w:rsidRDefault="004A42EE" w:rsidP="00F85028">
      <w:pPr>
        <w:pStyle w:val="ItemHead"/>
      </w:pPr>
      <w:r w:rsidRPr="00F85028">
        <w:t>37</w:t>
      </w:r>
      <w:r w:rsidR="000E11E0" w:rsidRPr="00F85028">
        <w:t xml:space="preserve">  Section</w:t>
      </w:r>
      <w:r w:rsidR="00F85028" w:rsidRPr="00F85028">
        <w:t> </w:t>
      </w:r>
      <w:r w:rsidR="000E11E0" w:rsidRPr="00F85028">
        <w:t xml:space="preserve">155 of the </w:t>
      </w:r>
      <w:r w:rsidR="000E11E0" w:rsidRPr="00F85028">
        <w:rPr>
          <w:i/>
        </w:rPr>
        <w:t>National Credit Code</w:t>
      </w:r>
    </w:p>
    <w:p w:rsidR="000E11E0" w:rsidRPr="00F85028" w:rsidRDefault="000E11E0" w:rsidP="00F85028">
      <w:pPr>
        <w:pStyle w:val="Item"/>
      </w:pPr>
      <w:r w:rsidRPr="00F85028">
        <w:t>Repeal the section, substitute:</w:t>
      </w:r>
    </w:p>
    <w:p w:rsidR="000E11E0" w:rsidRPr="00F85028" w:rsidRDefault="000E11E0" w:rsidP="00F85028">
      <w:pPr>
        <w:pStyle w:val="ActHead5"/>
      </w:pPr>
      <w:bookmarkStart w:id="179" w:name="_Toc3383470"/>
      <w:r w:rsidRPr="00F85028">
        <w:rPr>
          <w:rStyle w:val="CharSectno"/>
        </w:rPr>
        <w:t>155</w:t>
      </w:r>
      <w:r w:rsidRPr="00F85028">
        <w:t xml:space="preserve">  Harassment</w:t>
      </w:r>
      <w:bookmarkEnd w:id="179"/>
    </w:p>
    <w:p w:rsidR="000E11E0" w:rsidRPr="00F85028" w:rsidRDefault="000E11E0" w:rsidP="00F85028">
      <w:pPr>
        <w:pStyle w:val="SubsectionHead"/>
      </w:pPr>
      <w:r w:rsidRPr="00F85028">
        <w:t>Prohibition on harassment</w:t>
      </w:r>
    </w:p>
    <w:p w:rsidR="000E11E0" w:rsidRPr="00F85028" w:rsidRDefault="000E11E0" w:rsidP="00F85028">
      <w:pPr>
        <w:pStyle w:val="subsection"/>
      </w:pPr>
      <w:r w:rsidRPr="00F85028">
        <w:tab/>
        <w:t>(1)</w:t>
      </w:r>
      <w:r w:rsidRPr="00F85028">
        <w:tab/>
        <w:t>A credit provider or supplier must not harass a person in attempting to get that person to apply for credit or to enter into a credit contract or a related transaction</w:t>
      </w:r>
      <w:r w:rsidR="00D85604" w:rsidRPr="00F85028">
        <w:t>.</w:t>
      </w:r>
    </w:p>
    <w:p w:rsidR="000E11E0" w:rsidRPr="00F85028" w:rsidRDefault="000E11E0" w:rsidP="00F85028">
      <w:pPr>
        <w:pStyle w:val="Penalty"/>
      </w:pPr>
      <w:r w:rsidRPr="00F85028">
        <w:t>Civil penalty:</w:t>
      </w:r>
      <w:r w:rsidRPr="00F85028">
        <w:tab/>
        <w:t>5,000 penalty units</w:t>
      </w:r>
      <w:r w:rsidR="00D85604" w:rsidRPr="00F85028">
        <w:t>.</w:t>
      </w:r>
    </w:p>
    <w:p w:rsidR="000E11E0" w:rsidRPr="00F85028" w:rsidRDefault="000E11E0" w:rsidP="00F85028">
      <w:pPr>
        <w:pStyle w:val="SubsectionHead"/>
      </w:pPr>
      <w:r w:rsidRPr="00F85028">
        <w:t>Offence</w:t>
      </w:r>
    </w:p>
    <w:p w:rsidR="000E11E0" w:rsidRPr="00F85028" w:rsidRDefault="000E11E0" w:rsidP="00F85028">
      <w:pPr>
        <w:pStyle w:val="subsection"/>
      </w:pPr>
      <w:r w:rsidRPr="00F85028">
        <w:tab/>
        <w:t>(2)</w:t>
      </w:r>
      <w:r w:rsidRPr="00F85028">
        <w:tab/>
        <w:t>A person commits an offence if:</w:t>
      </w:r>
    </w:p>
    <w:p w:rsidR="000E11E0" w:rsidRPr="00F85028" w:rsidRDefault="000E11E0" w:rsidP="00F85028">
      <w:pPr>
        <w:pStyle w:val="paragraph"/>
      </w:pPr>
      <w:r w:rsidRPr="00F85028">
        <w:tab/>
        <w:t>(a)</w:t>
      </w:r>
      <w:r w:rsidRPr="00F85028">
        <w:tab/>
        <w:t xml:space="preserve">the person is subject to a requirement under </w:t>
      </w:r>
      <w:r w:rsidR="00F85028" w:rsidRPr="00F85028">
        <w:t>subsection (</w:t>
      </w:r>
      <w:r w:rsidRPr="00F85028">
        <w:t>1); and</w:t>
      </w:r>
    </w:p>
    <w:p w:rsidR="000E11E0" w:rsidRPr="00F85028" w:rsidRDefault="000E11E0" w:rsidP="00F85028">
      <w:pPr>
        <w:pStyle w:val="paragraph"/>
      </w:pPr>
      <w:r w:rsidRPr="00F85028">
        <w:tab/>
        <w:t>(b)</w:t>
      </w:r>
      <w:r w:rsidRPr="00F85028">
        <w:tab/>
        <w:t>the person engages in conduct; and</w:t>
      </w:r>
    </w:p>
    <w:p w:rsidR="000E11E0" w:rsidRPr="00F85028" w:rsidRDefault="000E11E0" w:rsidP="00F85028">
      <w:pPr>
        <w:pStyle w:val="paragraph"/>
      </w:pPr>
      <w:r w:rsidRPr="00F85028">
        <w:tab/>
        <w:t>(c)</w:t>
      </w:r>
      <w:r w:rsidRPr="00F85028">
        <w:tab/>
        <w:t>the conduct contravenes the requirement</w:t>
      </w:r>
      <w:r w:rsidR="00D85604" w:rsidRPr="00F85028">
        <w:t>.</w:t>
      </w:r>
    </w:p>
    <w:p w:rsidR="000E11E0" w:rsidRPr="00F85028" w:rsidRDefault="000E11E0" w:rsidP="00F85028">
      <w:pPr>
        <w:pStyle w:val="Penalty"/>
      </w:pPr>
      <w:r w:rsidRPr="00F85028">
        <w:t>Criminal penalty:</w:t>
      </w:r>
      <w:r w:rsidRPr="00F85028">
        <w:tab/>
        <w:t>100 penalty units</w:t>
      </w:r>
      <w:r w:rsidR="00D85604" w:rsidRPr="00F85028">
        <w:t>.</w:t>
      </w:r>
    </w:p>
    <w:p w:rsidR="000E11E0" w:rsidRPr="00F85028" w:rsidRDefault="004A42EE" w:rsidP="00F85028">
      <w:pPr>
        <w:pStyle w:val="ItemHead"/>
      </w:pPr>
      <w:r w:rsidRPr="00F85028">
        <w:t>38</w:t>
      </w:r>
      <w:r w:rsidR="000E11E0" w:rsidRPr="00F85028">
        <w:t xml:space="preserve">  Before subsection</w:t>
      </w:r>
      <w:r w:rsidR="00F85028" w:rsidRPr="00F85028">
        <w:t> </w:t>
      </w:r>
      <w:r w:rsidR="000E11E0" w:rsidRPr="00F85028">
        <w:t xml:space="preserve">156(1) of the </w:t>
      </w:r>
      <w:r w:rsidR="000E11E0" w:rsidRPr="00F85028">
        <w:rPr>
          <w:i/>
        </w:rPr>
        <w:t>National Credit Code</w:t>
      </w:r>
    </w:p>
    <w:p w:rsidR="000E11E0" w:rsidRPr="00F85028" w:rsidRDefault="000E11E0" w:rsidP="00F85028">
      <w:pPr>
        <w:pStyle w:val="Item"/>
      </w:pPr>
      <w:r w:rsidRPr="00F85028">
        <w:t>Insert:</w:t>
      </w:r>
    </w:p>
    <w:p w:rsidR="000E11E0" w:rsidRPr="00F85028" w:rsidRDefault="000E11E0" w:rsidP="00F85028">
      <w:pPr>
        <w:pStyle w:val="SubsectionHead"/>
      </w:pPr>
      <w:r w:rsidRPr="00F85028">
        <w:t>Prohibition on canvassing credit at home</w:t>
      </w:r>
    </w:p>
    <w:p w:rsidR="000E11E0" w:rsidRPr="00F85028" w:rsidRDefault="004A42EE" w:rsidP="00F85028">
      <w:pPr>
        <w:pStyle w:val="ItemHead"/>
      </w:pPr>
      <w:r w:rsidRPr="00F85028">
        <w:t>39</w:t>
      </w:r>
      <w:r w:rsidR="000E11E0" w:rsidRPr="00F85028">
        <w:t xml:space="preserve">  Subsection</w:t>
      </w:r>
      <w:r w:rsidR="00F85028" w:rsidRPr="00F85028">
        <w:t> </w:t>
      </w:r>
      <w:r w:rsidR="000E11E0" w:rsidRPr="00F85028">
        <w:t xml:space="preserve">156(1) of the </w:t>
      </w:r>
      <w:r w:rsidR="000E11E0" w:rsidRPr="00F85028">
        <w:rPr>
          <w:i/>
        </w:rPr>
        <w:t>National Credit Code</w:t>
      </w:r>
      <w:r w:rsidR="00DE5CC6" w:rsidRPr="00F85028">
        <w:rPr>
          <w:i/>
        </w:rPr>
        <w:t xml:space="preserve"> </w:t>
      </w:r>
      <w:r w:rsidR="00DE5CC6" w:rsidRPr="00F85028">
        <w:t>(penalty)</w:t>
      </w:r>
    </w:p>
    <w:p w:rsidR="000E11E0" w:rsidRPr="00F85028" w:rsidRDefault="00DE5CC6" w:rsidP="00F85028">
      <w:pPr>
        <w:pStyle w:val="Item"/>
      </w:pPr>
      <w:r w:rsidRPr="00F85028">
        <w:t xml:space="preserve">Repeal the penalty, </w:t>
      </w:r>
      <w:r w:rsidR="000E11E0" w:rsidRPr="00F85028">
        <w:t>substitute:</w:t>
      </w:r>
    </w:p>
    <w:p w:rsidR="000E11E0" w:rsidRPr="00F85028" w:rsidRDefault="000E11E0" w:rsidP="00F85028">
      <w:pPr>
        <w:pStyle w:val="Penalty"/>
      </w:pPr>
      <w:r w:rsidRPr="00F85028">
        <w:t>Civil penalty:</w:t>
      </w:r>
      <w:r w:rsidRPr="00F85028">
        <w:tab/>
        <w:t>5,000 penalty units</w:t>
      </w:r>
      <w:r w:rsidR="00D85604" w:rsidRPr="00F85028">
        <w:t>.</w:t>
      </w:r>
    </w:p>
    <w:p w:rsidR="000E11E0" w:rsidRPr="00F85028" w:rsidRDefault="004A42EE" w:rsidP="00F85028">
      <w:pPr>
        <w:pStyle w:val="ItemHead"/>
      </w:pPr>
      <w:r w:rsidRPr="00F85028">
        <w:t>40</w:t>
      </w:r>
      <w:r w:rsidR="000E11E0" w:rsidRPr="00F85028">
        <w:t xml:space="preserve">  After subsection</w:t>
      </w:r>
      <w:r w:rsidR="00F85028" w:rsidRPr="00F85028">
        <w:t> </w:t>
      </w:r>
      <w:r w:rsidR="000E11E0" w:rsidRPr="00F85028">
        <w:t xml:space="preserve">156(1) of the </w:t>
      </w:r>
      <w:r w:rsidR="000E11E0" w:rsidRPr="00F85028">
        <w:rPr>
          <w:i/>
        </w:rPr>
        <w:t>National Credit Code</w:t>
      </w:r>
    </w:p>
    <w:p w:rsidR="000E11E0" w:rsidRPr="00F85028" w:rsidRDefault="000E11E0" w:rsidP="00F85028">
      <w:pPr>
        <w:pStyle w:val="Item"/>
      </w:pPr>
      <w:r w:rsidRPr="00F85028">
        <w:t>Insert:</w:t>
      </w:r>
    </w:p>
    <w:p w:rsidR="000E11E0" w:rsidRPr="00F85028" w:rsidRDefault="000E11E0" w:rsidP="00F85028">
      <w:pPr>
        <w:pStyle w:val="SubsectionHead"/>
      </w:pPr>
      <w:r w:rsidRPr="00F85028">
        <w:t>Offence</w:t>
      </w:r>
    </w:p>
    <w:p w:rsidR="000E11E0" w:rsidRPr="00F85028" w:rsidRDefault="000E11E0" w:rsidP="00F85028">
      <w:pPr>
        <w:pStyle w:val="subsection"/>
      </w:pPr>
      <w:r w:rsidRPr="00F85028">
        <w:tab/>
        <w:t>(1A)</w:t>
      </w:r>
      <w:r w:rsidRPr="00F85028">
        <w:tab/>
        <w:t>A person commits an offence if:</w:t>
      </w:r>
    </w:p>
    <w:p w:rsidR="000E11E0" w:rsidRPr="00F85028" w:rsidRDefault="000E11E0" w:rsidP="00F85028">
      <w:pPr>
        <w:pStyle w:val="paragraph"/>
      </w:pPr>
      <w:r w:rsidRPr="00F85028">
        <w:tab/>
        <w:t>(a)</w:t>
      </w:r>
      <w:r w:rsidRPr="00F85028">
        <w:tab/>
        <w:t xml:space="preserve">the person is subject to a requirement under </w:t>
      </w:r>
      <w:r w:rsidR="00F85028" w:rsidRPr="00F85028">
        <w:t>subsection (</w:t>
      </w:r>
      <w:r w:rsidRPr="00F85028">
        <w:t>1); and</w:t>
      </w:r>
    </w:p>
    <w:p w:rsidR="000E11E0" w:rsidRPr="00F85028" w:rsidRDefault="000E11E0" w:rsidP="00F85028">
      <w:pPr>
        <w:pStyle w:val="paragraph"/>
      </w:pPr>
      <w:r w:rsidRPr="00F85028">
        <w:tab/>
        <w:t>(b)</w:t>
      </w:r>
      <w:r w:rsidRPr="00F85028">
        <w:tab/>
        <w:t>the person engages in conduct; and</w:t>
      </w:r>
    </w:p>
    <w:p w:rsidR="000E11E0" w:rsidRPr="00F85028" w:rsidRDefault="000E11E0" w:rsidP="00F85028">
      <w:pPr>
        <w:pStyle w:val="paragraph"/>
      </w:pPr>
      <w:r w:rsidRPr="00F85028">
        <w:tab/>
        <w:t>(c)</w:t>
      </w:r>
      <w:r w:rsidRPr="00F85028">
        <w:tab/>
        <w:t>the conduct contravenes the requirement</w:t>
      </w:r>
      <w:r w:rsidR="00D85604" w:rsidRPr="00F85028">
        <w:t>.</w:t>
      </w:r>
    </w:p>
    <w:p w:rsidR="000E11E0" w:rsidRPr="00F85028" w:rsidRDefault="000E11E0" w:rsidP="00F85028">
      <w:pPr>
        <w:pStyle w:val="Penalty"/>
      </w:pPr>
      <w:r w:rsidRPr="00F85028">
        <w:t>Criminal penalty:</w:t>
      </w:r>
      <w:r w:rsidRPr="00F85028">
        <w:tab/>
        <w:t>100 penalty units</w:t>
      </w:r>
      <w:r w:rsidR="00D85604" w:rsidRPr="00F85028">
        <w:t>.</w:t>
      </w:r>
    </w:p>
    <w:p w:rsidR="000E11E0" w:rsidRPr="00F85028" w:rsidRDefault="004A42EE" w:rsidP="00F85028">
      <w:pPr>
        <w:pStyle w:val="ItemHead"/>
      </w:pPr>
      <w:r w:rsidRPr="00F85028">
        <w:t>41</w:t>
      </w:r>
      <w:r w:rsidR="000E11E0" w:rsidRPr="00F85028">
        <w:t xml:space="preserve">  Subsections</w:t>
      </w:r>
      <w:r w:rsidR="00F85028" w:rsidRPr="00F85028">
        <w:t> </w:t>
      </w:r>
      <w:r w:rsidR="000E11E0" w:rsidRPr="00F85028">
        <w:t xml:space="preserve">174(3) and (4) of the </w:t>
      </w:r>
      <w:r w:rsidR="000E11E0" w:rsidRPr="00F85028">
        <w:rPr>
          <w:i/>
        </w:rPr>
        <w:t>National Credit Code</w:t>
      </w:r>
    </w:p>
    <w:p w:rsidR="000E11E0" w:rsidRPr="00F85028" w:rsidRDefault="000E11E0" w:rsidP="00F85028">
      <w:pPr>
        <w:pStyle w:val="Item"/>
      </w:pPr>
      <w:r w:rsidRPr="00F85028">
        <w:t xml:space="preserve">Repeal the </w:t>
      </w:r>
      <w:r w:rsidR="00F85028" w:rsidRPr="00F85028">
        <w:t>subsections (</w:t>
      </w:r>
      <w:r w:rsidR="00D47D55" w:rsidRPr="00F85028">
        <w:rPr>
          <w:rFonts w:eastAsiaTheme="minorHAnsi"/>
        </w:rPr>
        <w:t>including the note)</w:t>
      </w:r>
      <w:r w:rsidRPr="00F85028">
        <w:t>, substitute:</w:t>
      </w:r>
    </w:p>
    <w:p w:rsidR="000E11E0" w:rsidRPr="00F85028" w:rsidRDefault="000E11E0" w:rsidP="00F85028">
      <w:pPr>
        <w:pStyle w:val="subsection"/>
      </w:pPr>
      <w:r w:rsidRPr="00F85028">
        <w:tab/>
        <w:t>(3)</w:t>
      </w:r>
      <w:r w:rsidRPr="00F85028">
        <w:tab/>
        <w:t>A lessor must not enter into a consumer lease that contravenes a requirement of this section</w:t>
      </w:r>
      <w:r w:rsidR="00D85604" w:rsidRPr="00F85028">
        <w:t>.</w:t>
      </w:r>
    </w:p>
    <w:p w:rsidR="000E11E0" w:rsidRPr="00F85028" w:rsidRDefault="000E11E0" w:rsidP="00F85028">
      <w:pPr>
        <w:pStyle w:val="Penalty"/>
      </w:pPr>
      <w:r w:rsidRPr="00F85028">
        <w:t>Civil penalty:</w:t>
      </w:r>
      <w:r w:rsidRPr="00F85028">
        <w:tab/>
        <w:t>5,000 penalty units</w:t>
      </w:r>
      <w:r w:rsidR="00D85604" w:rsidRPr="00F85028">
        <w:t>.</w:t>
      </w:r>
    </w:p>
    <w:p w:rsidR="000E11E0" w:rsidRPr="00F85028" w:rsidRDefault="000E11E0" w:rsidP="00F85028">
      <w:pPr>
        <w:pStyle w:val="subsection"/>
      </w:pPr>
      <w:r w:rsidRPr="00F85028">
        <w:tab/>
        <w:t>(4)</w:t>
      </w:r>
      <w:r w:rsidRPr="00F85028">
        <w:tab/>
        <w:t>A lessor commits an offence of strict liability if the lessor enters into a consumer lease that contravenes a requirement of this section</w:t>
      </w:r>
      <w:r w:rsidR="00D85604" w:rsidRPr="00F85028">
        <w:t>.</w:t>
      </w:r>
    </w:p>
    <w:p w:rsidR="000E11E0" w:rsidRPr="00F85028" w:rsidRDefault="000E11E0" w:rsidP="00F85028">
      <w:pPr>
        <w:pStyle w:val="Penalty"/>
      </w:pPr>
      <w:r w:rsidRPr="00F85028">
        <w:t>Criminal penalty:</w:t>
      </w:r>
      <w:r w:rsidRPr="00F85028">
        <w:tab/>
        <w:t>100 penalty units</w:t>
      </w:r>
      <w:r w:rsidR="00D85604" w:rsidRPr="00F85028">
        <w:t>.</w:t>
      </w:r>
    </w:p>
    <w:p w:rsidR="000E11E0" w:rsidRPr="00F85028" w:rsidRDefault="004A42EE" w:rsidP="00F85028">
      <w:pPr>
        <w:pStyle w:val="ItemHead"/>
      </w:pPr>
      <w:r w:rsidRPr="00F85028">
        <w:t>42</w:t>
      </w:r>
      <w:r w:rsidR="000E11E0" w:rsidRPr="00F85028">
        <w:t xml:space="preserve">  Subsection</w:t>
      </w:r>
      <w:r w:rsidR="00F85028" w:rsidRPr="00F85028">
        <w:t> </w:t>
      </w:r>
      <w:r w:rsidR="000E11E0" w:rsidRPr="00F85028">
        <w:t xml:space="preserve">179U(1) of the </w:t>
      </w:r>
      <w:r w:rsidR="000E11E0" w:rsidRPr="00F85028">
        <w:rPr>
          <w:i/>
        </w:rPr>
        <w:t>National Credit Code</w:t>
      </w:r>
      <w:r w:rsidR="00DE5CC6" w:rsidRPr="00F85028">
        <w:rPr>
          <w:i/>
        </w:rPr>
        <w:t xml:space="preserve"> </w:t>
      </w:r>
      <w:r w:rsidR="00DE5CC6" w:rsidRPr="00F85028">
        <w:t>(penalty)</w:t>
      </w:r>
    </w:p>
    <w:p w:rsidR="000E11E0" w:rsidRPr="00F85028" w:rsidRDefault="00DE5CC6" w:rsidP="00F85028">
      <w:pPr>
        <w:pStyle w:val="Item"/>
      </w:pPr>
      <w:r w:rsidRPr="00F85028">
        <w:t xml:space="preserve">Repeal the penalty, </w:t>
      </w:r>
      <w:r w:rsidR="000E11E0" w:rsidRPr="00F85028">
        <w:t>substitute:</w:t>
      </w:r>
    </w:p>
    <w:p w:rsidR="000E11E0" w:rsidRPr="00F85028" w:rsidRDefault="000E11E0" w:rsidP="00F85028">
      <w:pPr>
        <w:pStyle w:val="Penalty"/>
      </w:pPr>
      <w:r w:rsidRPr="00F85028">
        <w:t>Civil penalty:</w:t>
      </w:r>
      <w:r w:rsidRPr="00F85028">
        <w:tab/>
        <w:t>5,000 penalty units</w:t>
      </w:r>
      <w:r w:rsidR="00D85604" w:rsidRPr="00F85028">
        <w:t>.</w:t>
      </w:r>
    </w:p>
    <w:p w:rsidR="000E11E0" w:rsidRPr="00F85028" w:rsidRDefault="004A42EE" w:rsidP="00F85028">
      <w:pPr>
        <w:pStyle w:val="ItemHead"/>
      </w:pPr>
      <w:r w:rsidRPr="00F85028">
        <w:t>43</w:t>
      </w:r>
      <w:r w:rsidR="000E11E0" w:rsidRPr="00F85028">
        <w:t xml:space="preserve">  After subsection</w:t>
      </w:r>
      <w:r w:rsidR="00F85028" w:rsidRPr="00F85028">
        <w:t> </w:t>
      </w:r>
      <w:r w:rsidR="000E11E0" w:rsidRPr="00F85028">
        <w:t xml:space="preserve">179U(1) of the </w:t>
      </w:r>
      <w:r w:rsidR="000E11E0" w:rsidRPr="00F85028">
        <w:rPr>
          <w:i/>
        </w:rPr>
        <w:t>National Credit Code</w:t>
      </w:r>
    </w:p>
    <w:p w:rsidR="000E11E0" w:rsidRPr="00F85028" w:rsidRDefault="000E11E0" w:rsidP="00F85028">
      <w:pPr>
        <w:pStyle w:val="Item"/>
      </w:pPr>
      <w:r w:rsidRPr="00F85028">
        <w:t>Insert:</w:t>
      </w:r>
    </w:p>
    <w:p w:rsidR="000E11E0" w:rsidRPr="00F85028" w:rsidRDefault="000E11E0" w:rsidP="00F85028">
      <w:pPr>
        <w:pStyle w:val="subsection"/>
      </w:pPr>
      <w:r w:rsidRPr="00F85028">
        <w:tab/>
        <w:t>(1A)</w:t>
      </w:r>
      <w:r w:rsidRPr="00F85028">
        <w:tab/>
        <w:t>A person commits an offence if:</w:t>
      </w:r>
    </w:p>
    <w:p w:rsidR="000E11E0" w:rsidRPr="00F85028" w:rsidRDefault="000E11E0" w:rsidP="00F85028">
      <w:pPr>
        <w:pStyle w:val="paragraph"/>
      </w:pPr>
      <w:r w:rsidRPr="00F85028">
        <w:tab/>
        <w:t>(a)</w:t>
      </w:r>
      <w:r w:rsidRPr="00F85028">
        <w:tab/>
        <w:t xml:space="preserve">the person is subject to a requirement under </w:t>
      </w:r>
      <w:r w:rsidR="00F85028" w:rsidRPr="00F85028">
        <w:t>subsection (</w:t>
      </w:r>
      <w:r w:rsidRPr="00F85028">
        <w:t>1); and</w:t>
      </w:r>
    </w:p>
    <w:p w:rsidR="000E11E0" w:rsidRPr="00F85028" w:rsidRDefault="000E11E0" w:rsidP="00F85028">
      <w:pPr>
        <w:pStyle w:val="paragraph"/>
      </w:pPr>
      <w:r w:rsidRPr="00F85028">
        <w:tab/>
        <w:t>(b)</w:t>
      </w:r>
      <w:r w:rsidRPr="00F85028">
        <w:tab/>
        <w:t>the person engages in conduct; and</w:t>
      </w:r>
    </w:p>
    <w:p w:rsidR="000E11E0" w:rsidRPr="00F85028" w:rsidRDefault="000E11E0" w:rsidP="00F85028">
      <w:pPr>
        <w:pStyle w:val="paragraph"/>
      </w:pPr>
      <w:r w:rsidRPr="00F85028">
        <w:tab/>
        <w:t>(c)</w:t>
      </w:r>
      <w:r w:rsidRPr="00F85028">
        <w:tab/>
        <w:t>the conduct contravenes the requirement</w:t>
      </w:r>
      <w:r w:rsidR="00D85604" w:rsidRPr="00F85028">
        <w:t>.</w:t>
      </w:r>
    </w:p>
    <w:p w:rsidR="000E11E0" w:rsidRPr="00F85028" w:rsidRDefault="000E11E0" w:rsidP="00F85028">
      <w:pPr>
        <w:pStyle w:val="Penalty"/>
      </w:pPr>
      <w:r w:rsidRPr="00F85028">
        <w:t>Criminal penalty:</w:t>
      </w:r>
      <w:r w:rsidRPr="00F85028">
        <w:tab/>
        <w:t>50 penalty units</w:t>
      </w:r>
      <w:r w:rsidR="00D85604" w:rsidRPr="00F85028">
        <w:t>.</w:t>
      </w:r>
    </w:p>
    <w:p w:rsidR="000E11E0" w:rsidRPr="00F85028" w:rsidRDefault="004A42EE" w:rsidP="00F85028">
      <w:pPr>
        <w:pStyle w:val="ItemHead"/>
      </w:pPr>
      <w:r w:rsidRPr="00F85028">
        <w:t>44</w:t>
      </w:r>
      <w:r w:rsidR="000E11E0" w:rsidRPr="00F85028">
        <w:t xml:space="preserve">  Subsection</w:t>
      </w:r>
      <w:r w:rsidR="00F85028" w:rsidRPr="00F85028">
        <w:t> </w:t>
      </w:r>
      <w:r w:rsidR="000E11E0" w:rsidRPr="00F85028">
        <w:t xml:space="preserve">179U(2) of the </w:t>
      </w:r>
      <w:r w:rsidR="000E11E0" w:rsidRPr="00F85028">
        <w:rPr>
          <w:i/>
        </w:rPr>
        <w:t>National Credit Code</w:t>
      </w:r>
    </w:p>
    <w:p w:rsidR="000E11E0" w:rsidRPr="00F85028" w:rsidRDefault="000E11E0" w:rsidP="00F85028">
      <w:pPr>
        <w:pStyle w:val="Item"/>
      </w:pPr>
      <w:r w:rsidRPr="00F85028">
        <w:t xml:space="preserve">Omit “It is a defence to prosecution for an offence against this section if”, substitute “For the purposes of </w:t>
      </w:r>
      <w:r w:rsidR="00F85028" w:rsidRPr="00F85028">
        <w:t>subsections (</w:t>
      </w:r>
      <w:r w:rsidRPr="00F85028">
        <w:t>1) and (1A), it is a defence if”</w:t>
      </w:r>
      <w:r w:rsidR="00D85604" w:rsidRPr="00F85028">
        <w:t>.</w:t>
      </w:r>
    </w:p>
    <w:p w:rsidR="000E11E0" w:rsidRPr="00F85028" w:rsidRDefault="004A42EE" w:rsidP="00F85028">
      <w:pPr>
        <w:pStyle w:val="ItemHead"/>
      </w:pPr>
      <w:r w:rsidRPr="00F85028">
        <w:t>45</w:t>
      </w:r>
      <w:r w:rsidR="000E11E0" w:rsidRPr="00F85028">
        <w:t xml:space="preserve">  Section</w:t>
      </w:r>
      <w:r w:rsidR="00F85028" w:rsidRPr="00F85028">
        <w:t> </w:t>
      </w:r>
      <w:r w:rsidR="000E11E0" w:rsidRPr="00F85028">
        <w:t xml:space="preserve">179V of the </w:t>
      </w:r>
      <w:r w:rsidR="000E11E0" w:rsidRPr="00F85028">
        <w:rPr>
          <w:i/>
        </w:rPr>
        <w:t>National Credit Code</w:t>
      </w:r>
    </w:p>
    <w:p w:rsidR="000E11E0" w:rsidRPr="00F85028" w:rsidRDefault="005606F2" w:rsidP="00F85028">
      <w:pPr>
        <w:pStyle w:val="Item"/>
      </w:pPr>
      <w:r w:rsidRPr="00F85028">
        <w:t>Before</w:t>
      </w:r>
      <w:r w:rsidR="00DE5CC6" w:rsidRPr="00F85028">
        <w:t xml:space="preserve"> “A lessor”, </w:t>
      </w:r>
      <w:r w:rsidRPr="00F85028">
        <w:t>insert</w:t>
      </w:r>
      <w:r w:rsidR="00DE5CC6" w:rsidRPr="00F85028">
        <w:t xml:space="preserve"> “(1)</w:t>
      </w:r>
      <w:r w:rsidR="000E11E0" w:rsidRPr="00F85028">
        <w:t>”</w:t>
      </w:r>
      <w:r w:rsidR="00D85604" w:rsidRPr="00F85028">
        <w:t>.</w:t>
      </w:r>
    </w:p>
    <w:p w:rsidR="000E11E0" w:rsidRPr="00F85028" w:rsidRDefault="004A42EE" w:rsidP="00F85028">
      <w:pPr>
        <w:pStyle w:val="ItemHead"/>
      </w:pPr>
      <w:r w:rsidRPr="00F85028">
        <w:t>46</w:t>
      </w:r>
      <w:r w:rsidR="000E11E0" w:rsidRPr="00F85028">
        <w:t xml:space="preserve">  Section</w:t>
      </w:r>
      <w:r w:rsidR="00F85028" w:rsidRPr="00F85028">
        <w:t> </w:t>
      </w:r>
      <w:r w:rsidR="000E11E0" w:rsidRPr="00F85028">
        <w:t xml:space="preserve">179V of the </w:t>
      </w:r>
      <w:r w:rsidR="000E11E0" w:rsidRPr="00F85028">
        <w:rPr>
          <w:i/>
        </w:rPr>
        <w:t>National Credit Code</w:t>
      </w:r>
      <w:r w:rsidR="00DE5CC6" w:rsidRPr="00F85028">
        <w:rPr>
          <w:i/>
        </w:rPr>
        <w:t xml:space="preserve"> </w:t>
      </w:r>
      <w:r w:rsidR="00DE5CC6" w:rsidRPr="00F85028">
        <w:t>(penalty)</w:t>
      </w:r>
    </w:p>
    <w:p w:rsidR="000E11E0" w:rsidRPr="00F85028" w:rsidRDefault="00DE5CC6" w:rsidP="00F85028">
      <w:pPr>
        <w:pStyle w:val="Item"/>
      </w:pPr>
      <w:r w:rsidRPr="00F85028">
        <w:t xml:space="preserve">Repeal the penalty, </w:t>
      </w:r>
      <w:r w:rsidR="000E11E0" w:rsidRPr="00F85028">
        <w:t>substitute:</w:t>
      </w:r>
    </w:p>
    <w:p w:rsidR="000E11E0" w:rsidRPr="00F85028" w:rsidRDefault="000E11E0" w:rsidP="00F85028">
      <w:pPr>
        <w:pStyle w:val="Penalty"/>
      </w:pPr>
      <w:r w:rsidRPr="00F85028">
        <w:t>Civil penalty:</w:t>
      </w:r>
      <w:r w:rsidRPr="00F85028">
        <w:tab/>
        <w:t>5,000 penalty units</w:t>
      </w:r>
      <w:r w:rsidR="00D85604" w:rsidRPr="00F85028">
        <w:t>.</w:t>
      </w:r>
    </w:p>
    <w:p w:rsidR="000E11E0" w:rsidRPr="00F85028" w:rsidRDefault="004A42EE" w:rsidP="00F85028">
      <w:pPr>
        <w:pStyle w:val="ItemHead"/>
      </w:pPr>
      <w:r w:rsidRPr="00F85028">
        <w:t>47</w:t>
      </w:r>
      <w:r w:rsidR="000E11E0" w:rsidRPr="00F85028">
        <w:t xml:space="preserve">  At the end of section</w:t>
      </w:r>
      <w:r w:rsidR="00F85028" w:rsidRPr="00F85028">
        <w:t> </w:t>
      </w:r>
      <w:r w:rsidR="000E11E0" w:rsidRPr="00F85028">
        <w:t xml:space="preserve">179V of the </w:t>
      </w:r>
      <w:r w:rsidR="000E11E0" w:rsidRPr="00F85028">
        <w:rPr>
          <w:i/>
        </w:rPr>
        <w:t>National Credit Code</w:t>
      </w:r>
    </w:p>
    <w:p w:rsidR="000E11E0" w:rsidRPr="00F85028" w:rsidRDefault="000E11E0" w:rsidP="00F85028">
      <w:pPr>
        <w:pStyle w:val="Item"/>
      </w:pPr>
      <w:r w:rsidRPr="00F85028">
        <w:t>Add:</w:t>
      </w:r>
    </w:p>
    <w:p w:rsidR="000E11E0" w:rsidRPr="00F85028" w:rsidRDefault="000E11E0" w:rsidP="00F85028">
      <w:pPr>
        <w:pStyle w:val="subsection"/>
      </w:pPr>
      <w:r w:rsidRPr="00F85028">
        <w:tab/>
        <w:t>(2)</w:t>
      </w:r>
      <w:r w:rsidRPr="00F85028">
        <w:tab/>
        <w:t>A person commits an offence if:</w:t>
      </w:r>
    </w:p>
    <w:p w:rsidR="000E11E0" w:rsidRPr="00F85028" w:rsidRDefault="000E11E0" w:rsidP="00F85028">
      <w:pPr>
        <w:pStyle w:val="paragraph"/>
      </w:pPr>
      <w:r w:rsidRPr="00F85028">
        <w:tab/>
        <w:t>(a)</w:t>
      </w:r>
      <w:r w:rsidRPr="00F85028">
        <w:tab/>
        <w:t xml:space="preserve">the person is subject to a requirement under </w:t>
      </w:r>
      <w:r w:rsidR="00F85028" w:rsidRPr="00F85028">
        <w:t>subsection (</w:t>
      </w:r>
      <w:r w:rsidRPr="00F85028">
        <w:t>1); and</w:t>
      </w:r>
    </w:p>
    <w:p w:rsidR="000E11E0" w:rsidRPr="00F85028" w:rsidRDefault="000E11E0" w:rsidP="00F85028">
      <w:pPr>
        <w:pStyle w:val="paragraph"/>
      </w:pPr>
      <w:r w:rsidRPr="00F85028">
        <w:tab/>
        <w:t>(b)</w:t>
      </w:r>
      <w:r w:rsidRPr="00F85028">
        <w:tab/>
        <w:t>the person engages in conduct; and</w:t>
      </w:r>
    </w:p>
    <w:p w:rsidR="000E11E0" w:rsidRPr="00F85028" w:rsidRDefault="000E11E0" w:rsidP="00F85028">
      <w:pPr>
        <w:pStyle w:val="paragraph"/>
      </w:pPr>
      <w:r w:rsidRPr="00F85028">
        <w:tab/>
        <w:t>(c)</w:t>
      </w:r>
      <w:r w:rsidRPr="00F85028">
        <w:tab/>
        <w:t>the conduct contravenes the requirement</w:t>
      </w:r>
      <w:r w:rsidR="00D85604" w:rsidRPr="00F85028">
        <w:t>.</w:t>
      </w:r>
    </w:p>
    <w:p w:rsidR="000E11E0" w:rsidRPr="00F85028" w:rsidRDefault="000E11E0" w:rsidP="00F85028">
      <w:pPr>
        <w:pStyle w:val="Penalty"/>
      </w:pPr>
      <w:r w:rsidRPr="00F85028">
        <w:t>Criminal penalty:</w:t>
      </w:r>
      <w:r w:rsidRPr="00F85028">
        <w:tab/>
        <w:t>100 penalty units</w:t>
      </w:r>
      <w:r w:rsidR="00D85604" w:rsidRPr="00F85028">
        <w:t>.</w:t>
      </w:r>
    </w:p>
    <w:p w:rsidR="000E11E0" w:rsidRPr="00F85028" w:rsidRDefault="000E11E0" w:rsidP="00F85028">
      <w:pPr>
        <w:pStyle w:val="ActHead7"/>
        <w:pageBreakBefore/>
      </w:pPr>
      <w:bookmarkStart w:id="180" w:name="_Toc3383471"/>
      <w:r w:rsidRPr="00F85028">
        <w:rPr>
          <w:rStyle w:val="CharAmPartNo"/>
        </w:rPr>
        <w:t>Part</w:t>
      </w:r>
      <w:r w:rsidR="00F85028" w:rsidRPr="00F85028">
        <w:rPr>
          <w:rStyle w:val="CharAmPartNo"/>
        </w:rPr>
        <w:t> </w:t>
      </w:r>
      <w:r w:rsidRPr="00F85028">
        <w:rPr>
          <w:rStyle w:val="CharAmPartNo"/>
        </w:rPr>
        <w:t>2</w:t>
      </w:r>
      <w:r w:rsidRPr="00F85028">
        <w:t>—</w:t>
      </w:r>
      <w:r w:rsidRPr="00F85028">
        <w:rPr>
          <w:rStyle w:val="CharAmPartText"/>
        </w:rPr>
        <w:t>Amendment</w:t>
      </w:r>
      <w:r w:rsidR="007F0739" w:rsidRPr="00F85028">
        <w:rPr>
          <w:rStyle w:val="CharAmPartText"/>
        </w:rPr>
        <w:t>s</w:t>
      </w:r>
      <w:r w:rsidRPr="00F85028">
        <w:rPr>
          <w:rStyle w:val="CharAmPartText"/>
        </w:rPr>
        <w:t xml:space="preserve"> of penalties under civil penalty provisions</w:t>
      </w:r>
      <w:bookmarkEnd w:id="180"/>
    </w:p>
    <w:p w:rsidR="000E11E0" w:rsidRPr="00F85028" w:rsidRDefault="000E11E0" w:rsidP="00F85028">
      <w:pPr>
        <w:pStyle w:val="ActHead9"/>
        <w:rPr>
          <w:i w:val="0"/>
        </w:rPr>
      </w:pPr>
      <w:bookmarkStart w:id="181" w:name="_Toc3383472"/>
      <w:r w:rsidRPr="00F85028">
        <w:t>National Consumer Credit Protection Act 2009</w:t>
      </w:r>
      <w:bookmarkEnd w:id="181"/>
    </w:p>
    <w:p w:rsidR="000E11E0" w:rsidRPr="00F85028" w:rsidRDefault="004A42EE" w:rsidP="00F85028">
      <w:pPr>
        <w:pStyle w:val="ItemHead"/>
      </w:pPr>
      <w:r w:rsidRPr="00F85028">
        <w:t>48</w:t>
      </w:r>
      <w:r w:rsidR="000E11E0" w:rsidRPr="00F85028">
        <w:t xml:space="preserve">  The whole of the Act (including the </w:t>
      </w:r>
      <w:r w:rsidR="000E11E0" w:rsidRPr="00F85028">
        <w:rPr>
          <w:i/>
        </w:rPr>
        <w:t>National Credit Code</w:t>
      </w:r>
      <w:r w:rsidR="000E11E0" w:rsidRPr="00F85028">
        <w:t>)</w:t>
      </w:r>
    </w:p>
    <w:p w:rsidR="000E11E0" w:rsidRPr="00F85028" w:rsidRDefault="000E11E0" w:rsidP="00F85028">
      <w:pPr>
        <w:pStyle w:val="Item"/>
      </w:pPr>
      <w:r w:rsidRPr="00F85028">
        <w:t>Omit (wherever occurring):</w:t>
      </w:r>
    </w:p>
    <w:p w:rsidR="000E11E0" w:rsidRPr="00F85028" w:rsidRDefault="000E11E0" w:rsidP="00F85028">
      <w:pPr>
        <w:pStyle w:val="Penalty"/>
      </w:pPr>
      <w:r w:rsidRPr="00F85028">
        <w:t>Civil penalty:</w:t>
      </w:r>
      <w:r w:rsidRPr="00F85028">
        <w:tab/>
        <w:t>2,000 penalty units</w:t>
      </w:r>
      <w:r w:rsidR="00D85604" w:rsidRPr="00F85028">
        <w:t>.</w:t>
      </w:r>
    </w:p>
    <w:p w:rsidR="000E11E0" w:rsidRPr="00F85028" w:rsidRDefault="000E11E0" w:rsidP="00F85028">
      <w:pPr>
        <w:pStyle w:val="Item"/>
      </w:pPr>
      <w:r w:rsidRPr="00F85028">
        <w:t>substitute:</w:t>
      </w:r>
    </w:p>
    <w:p w:rsidR="000E11E0" w:rsidRPr="00F85028" w:rsidRDefault="000E11E0" w:rsidP="00F85028">
      <w:pPr>
        <w:pStyle w:val="Penalty"/>
      </w:pPr>
      <w:r w:rsidRPr="00F85028">
        <w:t>Civil penalty:</w:t>
      </w:r>
      <w:r w:rsidRPr="00F85028">
        <w:tab/>
        <w:t>5,000 penalty units</w:t>
      </w:r>
      <w:r w:rsidR="00D85604" w:rsidRPr="00F85028">
        <w:t>.</w:t>
      </w:r>
    </w:p>
    <w:p w:rsidR="000E11E0" w:rsidRPr="00F85028" w:rsidRDefault="000E11E0" w:rsidP="00F85028">
      <w:pPr>
        <w:pStyle w:val="ActHead7"/>
        <w:pageBreakBefore/>
      </w:pPr>
      <w:bookmarkStart w:id="182" w:name="_Toc3383473"/>
      <w:r w:rsidRPr="00F85028">
        <w:rPr>
          <w:rStyle w:val="CharAmPartNo"/>
        </w:rPr>
        <w:t>Part</w:t>
      </w:r>
      <w:r w:rsidR="00F85028" w:rsidRPr="00F85028">
        <w:rPr>
          <w:rStyle w:val="CharAmPartNo"/>
        </w:rPr>
        <w:t> </w:t>
      </w:r>
      <w:r w:rsidRPr="00F85028">
        <w:rPr>
          <w:rStyle w:val="CharAmPartNo"/>
        </w:rPr>
        <w:t>3</w:t>
      </w:r>
      <w:r w:rsidRPr="00F85028">
        <w:t>—</w:t>
      </w:r>
      <w:r w:rsidRPr="00F85028">
        <w:rPr>
          <w:rStyle w:val="CharAmPartText"/>
        </w:rPr>
        <w:t>Amendments of penalties under offences</w:t>
      </w:r>
      <w:bookmarkEnd w:id="182"/>
    </w:p>
    <w:p w:rsidR="000E11E0" w:rsidRPr="00F85028" w:rsidRDefault="000E11E0" w:rsidP="00F85028">
      <w:pPr>
        <w:pStyle w:val="ActHead9"/>
        <w:rPr>
          <w:i w:val="0"/>
        </w:rPr>
      </w:pPr>
      <w:bookmarkStart w:id="183" w:name="_Toc3383474"/>
      <w:r w:rsidRPr="00F85028">
        <w:t>National Consumer Credit Protection Act 2009</w:t>
      </w:r>
      <w:bookmarkEnd w:id="183"/>
    </w:p>
    <w:p w:rsidR="000E11E0" w:rsidRPr="00F85028" w:rsidRDefault="004A42EE" w:rsidP="00F85028">
      <w:pPr>
        <w:pStyle w:val="ItemHead"/>
      </w:pPr>
      <w:r w:rsidRPr="00F85028">
        <w:t>49</w:t>
      </w:r>
      <w:r w:rsidR="000E11E0" w:rsidRPr="00F85028">
        <w:t xml:space="preserve">  Amendments of listed provisions</w:t>
      </w:r>
    </w:p>
    <w:p w:rsidR="000E11E0" w:rsidRPr="00F85028" w:rsidRDefault="000E11E0" w:rsidP="00F85028">
      <w:pPr>
        <w:pStyle w:val="Tabletext"/>
      </w:pPr>
    </w:p>
    <w:tbl>
      <w:tblPr>
        <w:tblW w:w="7377" w:type="dxa"/>
        <w:tblInd w:w="-18"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30"/>
        <w:gridCol w:w="1932"/>
        <w:gridCol w:w="3093"/>
        <w:gridCol w:w="1722"/>
      </w:tblGrid>
      <w:tr w:rsidR="000E11E0" w:rsidRPr="00F85028" w:rsidTr="00C36069">
        <w:trPr>
          <w:tblHeader/>
        </w:trPr>
        <w:tc>
          <w:tcPr>
            <w:tcW w:w="7377" w:type="dxa"/>
            <w:gridSpan w:val="4"/>
            <w:tcBorders>
              <w:top w:val="single" w:sz="12" w:space="0" w:color="auto"/>
              <w:bottom w:val="single" w:sz="6" w:space="0" w:color="auto"/>
            </w:tcBorders>
            <w:shd w:val="clear" w:color="auto" w:fill="auto"/>
          </w:tcPr>
          <w:p w:rsidR="000E11E0" w:rsidRPr="00F85028" w:rsidRDefault="000E11E0" w:rsidP="00F85028">
            <w:pPr>
              <w:pStyle w:val="TableHeading"/>
            </w:pPr>
            <w:r w:rsidRPr="00F85028">
              <w:t>Further amendments</w:t>
            </w:r>
          </w:p>
        </w:tc>
      </w:tr>
      <w:tr w:rsidR="000E11E0" w:rsidRPr="00F85028" w:rsidTr="00375F9A">
        <w:trPr>
          <w:tblHeader/>
        </w:trPr>
        <w:tc>
          <w:tcPr>
            <w:tcW w:w="630" w:type="dxa"/>
            <w:tcBorders>
              <w:top w:val="single" w:sz="6" w:space="0" w:color="auto"/>
              <w:bottom w:val="single" w:sz="12" w:space="0" w:color="auto"/>
            </w:tcBorders>
            <w:shd w:val="clear" w:color="auto" w:fill="auto"/>
          </w:tcPr>
          <w:p w:rsidR="000E11E0" w:rsidRPr="00F85028" w:rsidRDefault="000E11E0" w:rsidP="00F85028">
            <w:pPr>
              <w:pStyle w:val="TableHeading"/>
            </w:pPr>
            <w:r w:rsidRPr="00F85028">
              <w:t>Item</w:t>
            </w:r>
          </w:p>
        </w:tc>
        <w:tc>
          <w:tcPr>
            <w:tcW w:w="1932" w:type="dxa"/>
            <w:tcBorders>
              <w:top w:val="single" w:sz="6" w:space="0" w:color="auto"/>
              <w:bottom w:val="single" w:sz="12" w:space="0" w:color="auto"/>
            </w:tcBorders>
            <w:shd w:val="clear" w:color="auto" w:fill="auto"/>
          </w:tcPr>
          <w:p w:rsidR="000E11E0" w:rsidRPr="00F85028" w:rsidRDefault="000E11E0" w:rsidP="00F85028">
            <w:pPr>
              <w:pStyle w:val="TableHeading"/>
            </w:pPr>
            <w:r w:rsidRPr="00F85028">
              <w:t>Provision</w:t>
            </w:r>
          </w:p>
        </w:tc>
        <w:tc>
          <w:tcPr>
            <w:tcW w:w="3093" w:type="dxa"/>
            <w:tcBorders>
              <w:top w:val="single" w:sz="6" w:space="0" w:color="auto"/>
              <w:bottom w:val="single" w:sz="12" w:space="0" w:color="auto"/>
            </w:tcBorders>
            <w:shd w:val="clear" w:color="auto" w:fill="auto"/>
          </w:tcPr>
          <w:p w:rsidR="000E11E0" w:rsidRPr="00F85028" w:rsidRDefault="000E11E0" w:rsidP="00F85028">
            <w:pPr>
              <w:pStyle w:val="TableHeading"/>
            </w:pPr>
            <w:r w:rsidRPr="00F85028">
              <w:t>Omit</w:t>
            </w:r>
          </w:p>
        </w:tc>
        <w:tc>
          <w:tcPr>
            <w:tcW w:w="1722" w:type="dxa"/>
            <w:tcBorders>
              <w:top w:val="single" w:sz="6" w:space="0" w:color="auto"/>
              <w:bottom w:val="single" w:sz="12" w:space="0" w:color="auto"/>
            </w:tcBorders>
            <w:shd w:val="clear" w:color="auto" w:fill="auto"/>
          </w:tcPr>
          <w:p w:rsidR="000E11E0" w:rsidRPr="00F85028" w:rsidRDefault="000E11E0" w:rsidP="00F85028">
            <w:pPr>
              <w:pStyle w:val="TableHeading"/>
            </w:pPr>
            <w:r w:rsidRPr="00F85028">
              <w:t>Substitute</w:t>
            </w:r>
          </w:p>
        </w:tc>
      </w:tr>
      <w:tr w:rsidR="000E11E0" w:rsidRPr="00F85028" w:rsidTr="00375F9A">
        <w:tc>
          <w:tcPr>
            <w:tcW w:w="630" w:type="dxa"/>
            <w:tcBorders>
              <w:top w:val="single" w:sz="12" w:space="0" w:color="auto"/>
            </w:tcBorders>
            <w:shd w:val="clear" w:color="auto" w:fill="auto"/>
          </w:tcPr>
          <w:p w:rsidR="000E11E0" w:rsidRPr="00F85028" w:rsidRDefault="00185CFE" w:rsidP="00F85028">
            <w:pPr>
              <w:pStyle w:val="Tabletext"/>
            </w:pPr>
            <w:r w:rsidRPr="00F85028">
              <w:t>1</w:t>
            </w:r>
          </w:p>
        </w:tc>
        <w:tc>
          <w:tcPr>
            <w:tcW w:w="1932" w:type="dxa"/>
            <w:tcBorders>
              <w:top w:val="single" w:sz="12" w:space="0" w:color="auto"/>
            </w:tcBorders>
            <w:shd w:val="clear" w:color="auto" w:fill="auto"/>
          </w:tcPr>
          <w:p w:rsidR="000E11E0" w:rsidRPr="00F85028" w:rsidRDefault="000E11E0" w:rsidP="00F85028">
            <w:pPr>
              <w:pStyle w:val="Tabletext"/>
            </w:pPr>
            <w:r w:rsidRPr="00F85028">
              <w:t>Subsection</w:t>
            </w:r>
            <w:r w:rsidR="00F85028" w:rsidRPr="00F85028">
              <w:t> </w:t>
            </w:r>
            <w:r w:rsidRPr="00F85028">
              <w:t>29(2)</w:t>
            </w:r>
          </w:p>
        </w:tc>
        <w:tc>
          <w:tcPr>
            <w:tcW w:w="3093" w:type="dxa"/>
            <w:tcBorders>
              <w:top w:val="single" w:sz="12" w:space="0" w:color="auto"/>
            </w:tcBorders>
            <w:shd w:val="clear" w:color="auto" w:fill="auto"/>
          </w:tcPr>
          <w:p w:rsidR="000E11E0" w:rsidRPr="00F85028" w:rsidRDefault="000E11E0" w:rsidP="00F85028">
            <w:pPr>
              <w:pStyle w:val="Tabletext"/>
            </w:pPr>
            <w:r w:rsidRPr="00F85028">
              <w:t>200 penalty units, or 2 years imprisonment, or both</w:t>
            </w:r>
            <w:r w:rsidR="00D85604" w:rsidRPr="00F85028">
              <w:t>.</w:t>
            </w:r>
          </w:p>
        </w:tc>
        <w:tc>
          <w:tcPr>
            <w:tcW w:w="1722" w:type="dxa"/>
            <w:tcBorders>
              <w:top w:val="single" w:sz="12" w:space="0" w:color="auto"/>
            </w:tcBorders>
            <w:shd w:val="clear" w:color="auto" w:fill="auto"/>
          </w:tcPr>
          <w:p w:rsidR="000E11E0" w:rsidRPr="00F85028" w:rsidRDefault="000E11E0" w:rsidP="00F85028">
            <w:pPr>
              <w:pStyle w:val="Tabletext"/>
            </w:pPr>
            <w:r w:rsidRPr="00F85028">
              <w:t>2 years imprisonment</w:t>
            </w:r>
            <w:r w:rsidR="00D85604" w:rsidRPr="00F85028">
              <w:t>.</w:t>
            </w:r>
          </w:p>
        </w:tc>
      </w:tr>
      <w:tr w:rsidR="000E11E0" w:rsidRPr="00F85028" w:rsidTr="00375F9A">
        <w:tc>
          <w:tcPr>
            <w:tcW w:w="630" w:type="dxa"/>
            <w:shd w:val="clear" w:color="auto" w:fill="auto"/>
          </w:tcPr>
          <w:p w:rsidR="000E11E0" w:rsidRPr="00F85028" w:rsidRDefault="00185CFE" w:rsidP="00F85028">
            <w:pPr>
              <w:pStyle w:val="Tabletext"/>
            </w:pPr>
            <w:r w:rsidRPr="00F85028">
              <w:t>2</w:t>
            </w:r>
          </w:p>
        </w:tc>
        <w:tc>
          <w:tcPr>
            <w:tcW w:w="1932" w:type="dxa"/>
            <w:shd w:val="clear" w:color="auto" w:fill="auto"/>
          </w:tcPr>
          <w:p w:rsidR="000E11E0" w:rsidRPr="00F85028" w:rsidRDefault="000E11E0" w:rsidP="00F85028">
            <w:pPr>
              <w:pStyle w:val="Tabletext"/>
            </w:pPr>
            <w:r w:rsidRPr="00F85028">
              <w:t>Subsection</w:t>
            </w:r>
            <w:r w:rsidR="00F85028" w:rsidRPr="00F85028">
              <w:t> </w:t>
            </w:r>
            <w:r w:rsidRPr="00F85028">
              <w:t>30(3)</w:t>
            </w:r>
          </w:p>
        </w:tc>
        <w:tc>
          <w:tcPr>
            <w:tcW w:w="3093" w:type="dxa"/>
            <w:shd w:val="clear" w:color="auto" w:fill="auto"/>
          </w:tcPr>
          <w:p w:rsidR="000E11E0" w:rsidRPr="00F85028" w:rsidRDefault="000E11E0" w:rsidP="00F85028">
            <w:pPr>
              <w:pStyle w:val="Tabletext"/>
            </w:pPr>
            <w:r w:rsidRPr="00F85028">
              <w:t>50 penalty units, or 1 year imprisonment, or both</w:t>
            </w:r>
            <w:r w:rsidR="00D85604" w:rsidRPr="00F85028">
              <w:t>.</w:t>
            </w:r>
          </w:p>
        </w:tc>
        <w:tc>
          <w:tcPr>
            <w:tcW w:w="1722" w:type="dxa"/>
            <w:shd w:val="clear" w:color="auto" w:fill="auto"/>
          </w:tcPr>
          <w:p w:rsidR="000E11E0" w:rsidRPr="00F85028" w:rsidRDefault="000E11E0" w:rsidP="00F85028">
            <w:pPr>
              <w:pStyle w:val="Tabletext"/>
            </w:pPr>
            <w:r w:rsidRPr="00F85028">
              <w:t>1 year imprisonment</w:t>
            </w:r>
            <w:r w:rsidR="00D85604" w:rsidRPr="00F85028">
              <w:t>.</w:t>
            </w:r>
          </w:p>
        </w:tc>
      </w:tr>
      <w:tr w:rsidR="000E11E0" w:rsidRPr="00F85028" w:rsidTr="00375F9A">
        <w:tc>
          <w:tcPr>
            <w:tcW w:w="630" w:type="dxa"/>
            <w:shd w:val="clear" w:color="auto" w:fill="auto"/>
          </w:tcPr>
          <w:p w:rsidR="000E11E0" w:rsidRPr="00F85028" w:rsidRDefault="00185CFE" w:rsidP="00F85028">
            <w:pPr>
              <w:pStyle w:val="Tabletext"/>
            </w:pPr>
            <w:r w:rsidRPr="00F85028">
              <w:t>3</w:t>
            </w:r>
          </w:p>
        </w:tc>
        <w:tc>
          <w:tcPr>
            <w:tcW w:w="1932" w:type="dxa"/>
            <w:shd w:val="clear" w:color="auto" w:fill="auto"/>
          </w:tcPr>
          <w:p w:rsidR="000E11E0" w:rsidRPr="00F85028" w:rsidRDefault="000E11E0" w:rsidP="00F85028">
            <w:pPr>
              <w:pStyle w:val="Tabletext"/>
            </w:pPr>
            <w:r w:rsidRPr="00F85028">
              <w:t>Subsection</w:t>
            </w:r>
            <w:r w:rsidR="00F85028" w:rsidRPr="00F85028">
              <w:t> </w:t>
            </w:r>
            <w:r w:rsidRPr="00F85028">
              <w:t>31(2)</w:t>
            </w:r>
          </w:p>
        </w:tc>
        <w:tc>
          <w:tcPr>
            <w:tcW w:w="3093" w:type="dxa"/>
            <w:shd w:val="clear" w:color="auto" w:fill="auto"/>
          </w:tcPr>
          <w:p w:rsidR="000E11E0" w:rsidRPr="00F85028" w:rsidRDefault="000E11E0" w:rsidP="00F85028">
            <w:pPr>
              <w:pStyle w:val="Tabletext"/>
            </w:pPr>
            <w:r w:rsidRPr="00F85028">
              <w:t>200 penalty units, or 2 years imprisonment, or both</w:t>
            </w:r>
            <w:r w:rsidR="00D85604" w:rsidRPr="00F85028">
              <w:t>.</w:t>
            </w:r>
          </w:p>
        </w:tc>
        <w:tc>
          <w:tcPr>
            <w:tcW w:w="1722" w:type="dxa"/>
            <w:shd w:val="clear" w:color="auto" w:fill="auto"/>
          </w:tcPr>
          <w:p w:rsidR="000E11E0" w:rsidRPr="00F85028" w:rsidRDefault="000E11E0" w:rsidP="00F85028">
            <w:pPr>
              <w:pStyle w:val="Tabletext"/>
            </w:pPr>
            <w:r w:rsidRPr="00F85028">
              <w:t>2 years imprisonment</w:t>
            </w:r>
            <w:r w:rsidR="00D85604" w:rsidRPr="00F85028">
              <w:t>.</w:t>
            </w:r>
          </w:p>
        </w:tc>
      </w:tr>
      <w:tr w:rsidR="000E11E0" w:rsidRPr="00F85028" w:rsidTr="00375F9A">
        <w:tc>
          <w:tcPr>
            <w:tcW w:w="630" w:type="dxa"/>
            <w:shd w:val="clear" w:color="auto" w:fill="auto"/>
          </w:tcPr>
          <w:p w:rsidR="000E11E0" w:rsidRPr="00F85028" w:rsidRDefault="00185CFE" w:rsidP="00F85028">
            <w:pPr>
              <w:pStyle w:val="Tabletext"/>
            </w:pPr>
            <w:r w:rsidRPr="00F85028">
              <w:t>4</w:t>
            </w:r>
          </w:p>
        </w:tc>
        <w:tc>
          <w:tcPr>
            <w:tcW w:w="1932" w:type="dxa"/>
            <w:shd w:val="clear" w:color="auto" w:fill="auto"/>
          </w:tcPr>
          <w:p w:rsidR="000E11E0" w:rsidRPr="00F85028" w:rsidRDefault="000E11E0" w:rsidP="00F85028">
            <w:pPr>
              <w:pStyle w:val="Tabletext"/>
            </w:pPr>
            <w:r w:rsidRPr="00F85028">
              <w:t>Subsection</w:t>
            </w:r>
            <w:r w:rsidR="00F85028" w:rsidRPr="00F85028">
              <w:t> </w:t>
            </w:r>
            <w:r w:rsidRPr="00F85028">
              <w:t>32(2)</w:t>
            </w:r>
          </w:p>
        </w:tc>
        <w:tc>
          <w:tcPr>
            <w:tcW w:w="3093" w:type="dxa"/>
            <w:shd w:val="clear" w:color="auto" w:fill="auto"/>
          </w:tcPr>
          <w:p w:rsidR="000E11E0" w:rsidRPr="00F85028" w:rsidRDefault="000E11E0" w:rsidP="00F85028">
            <w:pPr>
              <w:pStyle w:val="Tabletext"/>
            </w:pPr>
            <w:r w:rsidRPr="00F85028">
              <w:t>50 penalty units, or 1 year imprisonment, or both</w:t>
            </w:r>
            <w:r w:rsidR="00D85604" w:rsidRPr="00F85028">
              <w:t>.</w:t>
            </w:r>
          </w:p>
        </w:tc>
        <w:tc>
          <w:tcPr>
            <w:tcW w:w="1722" w:type="dxa"/>
            <w:shd w:val="clear" w:color="auto" w:fill="auto"/>
          </w:tcPr>
          <w:p w:rsidR="000E11E0" w:rsidRPr="00F85028" w:rsidRDefault="000E11E0" w:rsidP="00F85028">
            <w:pPr>
              <w:pStyle w:val="Tabletext"/>
            </w:pPr>
            <w:r w:rsidRPr="00F85028">
              <w:t>1 year imprisonment</w:t>
            </w:r>
            <w:r w:rsidR="00D85604" w:rsidRPr="00F85028">
              <w:t>.</w:t>
            </w:r>
          </w:p>
        </w:tc>
      </w:tr>
      <w:tr w:rsidR="000E11E0" w:rsidRPr="00F85028" w:rsidTr="00375F9A">
        <w:tc>
          <w:tcPr>
            <w:tcW w:w="630" w:type="dxa"/>
            <w:shd w:val="clear" w:color="auto" w:fill="auto"/>
          </w:tcPr>
          <w:p w:rsidR="000E11E0" w:rsidRPr="00F85028" w:rsidRDefault="00185CFE" w:rsidP="00F85028">
            <w:pPr>
              <w:pStyle w:val="Tabletext"/>
            </w:pPr>
            <w:r w:rsidRPr="00F85028">
              <w:t>5</w:t>
            </w:r>
          </w:p>
        </w:tc>
        <w:tc>
          <w:tcPr>
            <w:tcW w:w="1932" w:type="dxa"/>
            <w:shd w:val="clear" w:color="auto" w:fill="auto"/>
          </w:tcPr>
          <w:p w:rsidR="000E11E0" w:rsidRPr="00F85028" w:rsidRDefault="000E11E0" w:rsidP="00F85028">
            <w:pPr>
              <w:pStyle w:val="Tabletext"/>
            </w:pPr>
            <w:r w:rsidRPr="00F85028">
              <w:t>Subsection</w:t>
            </w:r>
            <w:r w:rsidR="00F85028" w:rsidRPr="00F85028">
              <w:t> </w:t>
            </w:r>
            <w:r w:rsidRPr="00F85028">
              <w:t>49(7)</w:t>
            </w:r>
          </w:p>
        </w:tc>
        <w:tc>
          <w:tcPr>
            <w:tcW w:w="3093" w:type="dxa"/>
            <w:shd w:val="clear" w:color="auto" w:fill="auto"/>
          </w:tcPr>
          <w:p w:rsidR="000E11E0" w:rsidRPr="00F85028" w:rsidRDefault="000E11E0" w:rsidP="00F85028">
            <w:pPr>
              <w:pStyle w:val="Tabletext"/>
            </w:pPr>
            <w:r w:rsidRPr="00F85028">
              <w:t>25 penalty units, or 6 months imprisonment, or both</w:t>
            </w:r>
            <w:r w:rsidR="00D85604" w:rsidRPr="00F85028">
              <w:t>.</w:t>
            </w:r>
          </w:p>
        </w:tc>
        <w:tc>
          <w:tcPr>
            <w:tcW w:w="1722" w:type="dxa"/>
            <w:shd w:val="clear" w:color="auto" w:fill="auto"/>
          </w:tcPr>
          <w:p w:rsidR="000E11E0" w:rsidRPr="00F85028" w:rsidRDefault="000E11E0" w:rsidP="00F85028">
            <w:pPr>
              <w:pStyle w:val="Tabletext"/>
            </w:pPr>
            <w:r w:rsidRPr="00F85028">
              <w:t>6 months imprisonment</w:t>
            </w:r>
            <w:r w:rsidR="00D85604" w:rsidRPr="00F85028">
              <w:t>.</w:t>
            </w:r>
          </w:p>
        </w:tc>
      </w:tr>
      <w:tr w:rsidR="000E11E0" w:rsidRPr="00F85028" w:rsidTr="00375F9A">
        <w:tc>
          <w:tcPr>
            <w:tcW w:w="630" w:type="dxa"/>
            <w:shd w:val="clear" w:color="auto" w:fill="auto"/>
          </w:tcPr>
          <w:p w:rsidR="000E11E0" w:rsidRPr="00F85028" w:rsidRDefault="00185CFE" w:rsidP="00F85028">
            <w:pPr>
              <w:pStyle w:val="Tabletext"/>
            </w:pPr>
            <w:r w:rsidRPr="00F85028">
              <w:t>6</w:t>
            </w:r>
          </w:p>
        </w:tc>
        <w:tc>
          <w:tcPr>
            <w:tcW w:w="1932" w:type="dxa"/>
            <w:shd w:val="clear" w:color="auto" w:fill="auto"/>
          </w:tcPr>
          <w:p w:rsidR="000E11E0" w:rsidRPr="00F85028" w:rsidRDefault="000E11E0" w:rsidP="00F85028">
            <w:pPr>
              <w:pStyle w:val="Tabletext"/>
            </w:pPr>
            <w:r w:rsidRPr="00F85028">
              <w:t>Subsection</w:t>
            </w:r>
            <w:r w:rsidR="00F85028" w:rsidRPr="00F85028">
              <w:t> </w:t>
            </w:r>
            <w:r w:rsidRPr="00F85028">
              <w:t>49(8)</w:t>
            </w:r>
          </w:p>
        </w:tc>
        <w:tc>
          <w:tcPr>
            <w:tcW w:w="3093" w:type="dxa"/>
            <w:shd w:val="clear" w:color="auto" w:fill="auto"/>
          </w:tcPr>
          <w:p w:rsidR="000E11E0" w:rsidRPr="00F85028" w:rsidRDefault="000E11E0" w:rsidP="00F85028">
            <w:pPr>
              <w:pStyle w:val="Tabletext"/>
            </w:pPr>
            <w:r w:rsidRPr="00F85028">
              <w:t>10 penalty units</w:t>
            </w:r>
            <w:r w:rsidR="00D85604" w:rsidRPr="00F85028">
              <w:t>.</w:t>
            </w:r>
          </w:p>
        </w:tc>
        <w:tc>
          <w:tcPr>
            <w:tcW w:w="1722" w:type="dxa"/>
            <w:shd w:val="clear" w:color="auto" w:fill="auto"/>
          </w:tcPr>
          <w:p w:rsidR="000E11E0" w:rsidRPr="00F85028" w:rsidRDefault="000E11E0" w:rsidP="00F85028">
            <w:pPr>
              <w:pStyle w:val="Tabletext"/>
            </w:pPr>
            <w:r w:rsidRPr="00F85028">
              <w:t>20 penalty units</w:t>
            </w:r>
            <w:r w:rsidR="00D85604" w:rsidRPr="00F85028">
              <w:t>.</w:t>
            </w:r>
          </w:p>
        </w:tc>
      </w:tr>
      <w:tr w:rsidR="000E11E0" w:rsidRPr="00F85028" w:rsidTr="00375F9A">
        <w:tc>
          <w:tcPr>
            <w:tcW w:w="630" w:type="dxa"/>
            <w:shd w:val="clear" w:color="auto" w:fill="auto"/>
          </w:tcPr>
          <w:p w:rsidR="000E11E0" w:rsidRPr="00F85028" w:rsidRDefault="00185CFE" w:rsidP="00F85028">
            <w:pPr>
              <w:pStyle w:val="Tabletext"/>
            </w:pPr>
            <w:r w:rsidRPr="00F85028">
              <w:t>7</w:t>
            </w:r>
          </w:p>
        </w:tc>
        <w:tc>
          <w:tcPr>
            <w:tcW w:w="1932" w:type="dxa"/>
            <w:shd w:val="clear" w:color="auto" w:fill="auto"/>
          </w:tcPr>
          <w:p w:rsidR="000E11E0" w:rsidRPr="00F85028" w:rsidRDefault="000E11E0" w:rsidP="00F85028">
            <w:pPr>
              <w:pStyle w:val="Tabletext"/>
            </w:pPr>
            <w:r w:rsidRPr="00F85028">
              <w:t>Subsection</w:t>
            </w:r>
            <w:r w:rsidR="00F85028" w:rsidRPr="00F85028">
              <w:t> </w:t>
            </w:r>
            <w:r w:rsidRPr="00F85028">
              <w:t>50(3)</w:t>
            </w:r>
          </w:p>
        </w:tc>
        <w:tc>
          <w:tcPr>
            <w:tcW w:w="3093" w:type="dxa"/>
            <w:shd w:val="clear" w:color="auto" w:fill="auto"/>
          </w:tcPr>
          <w:p w:rsidR="000E11E0" w:rsidRPr="00F85028" w:rsidRDefault="000E11E0" w:rsidP="00F85028">
            <w:pPr>
              <w:pStyle w:val="Tabletext"/>
            </w:pPr>
            <w:r w:rsidRPr="00F85028">
              <w:t>25 penalty units, or 6 months imprisonment, or both</w:t>
            </w:r>
            <w:r w:rsidR="00D85604" w:rsidRPr="00F85028">
              <w:t>.</w:t>
            </w:r>
          </w:p>
        </w:tc>
        <w:tc>
          <w:tcPr>
            <w:tcW w:w="1722" w:type="dxa"/>
            <w:shd w:val="clear" w:color="auto" w:fill="auto"/>
          </w:tcPr>
          <w:p w:rsidR="000E11E0" w:rsidRPr="00F85028" w:rsidRDefault="000E11E0" w:rsidP="00F85028">
            <w:pPr>
              <w:pStyle w:val="Tabletext"/>
            </w:pPr>
            <w:r w:rsidRPr="00F85028">
              <w:t>6 months imprisonment</w:t>
            </w:r>
            <w:r w:rsidR="00D85604" w:rsidRPr="00F85028">
              <w:t>.</w:t>
            </w:r>
          </w:p>
        </w:tc>
      </w:tr>
      <w:tr w:rsidR="000E11E0" w:rsidRPr="00F85028" w:rsidTr="00375F9A">
        <w:tc>
          <w:tcPr>
            <w:tcW w:w="630" w:type="dxa"/>
            <w:shd w:val="clear" w:color="auto" w:fill="auto"/>
          </w:tcPr>
          <w:p w:rsidR="000E11E0" w:rsidRPr="00F85028" w:rsidRDefault="00185CFE" w:rsidP="00F85028">
            <w:pPr>
              <w:pStyle w:val="Tabletext"/>
            </w:pPr>
            <w:r w:rsidRPr="00F85028">
              <w:t>8</w:t>
            </w:r>
          </w:p>
        </w:tc>
        <w:tc>
          <w:tcPr>
            <w:tcW w:w="1932" w:type="dxa"/>
            <w:shd w:val="clear" w:color="auto" w:fill="auto"/>
          </w:tcPr>
          <w:p w:rsidR="000E11E0" w:rsidRPr="00F85028" w:rsidRDefault="000E11E0" w:rsidP="00F85028">
            <w:pPr>
              <w:pStyle w:val="Tabletext"/>
            </w:pPr>
            <w:r w:rsidRPr="00F85028">
              <w:t>Subsection</w:t>
            </w:r>
            <w:r w:rsidR="00F85028" w:rsidRPr="00F85028">
              <w:t> </w:t>
            </w:r>
            <w:r w:rsidRPr="00F85028">
              <w:t>50(4)</w:t>
            </w:r>
          </w:p>
        </w:tc>
        <w:tc>
          <w:tcPr>
            <w:tcW w:w="3093" w:type="dxa"/>
            <w:shd w:val="clear" w:color="auto" w:fill="auto"/>
          </w:tcPr>
          <w:p w:rsidR="000E11E0" w:rsidRPr="00F85028" w:rsidRDefault="000E11E0" w:rsidP="00F85028">
            <w:pPr>
              <w:pStyle w:val="Tabletext"/>
            </w:pPr>
            <w:r w:rsidRPr="00F85028">
              <w:t>10 penalty units</w:t>
            </w:r>
            <w:r w:rsidR="00D85604" w:rsidRPr="00F85028">
              <w:t>.</w:t>
            </w:r>
          </w:p>
        </w:tc>
        <w:tc>
          <w:tcPr>
            <w:tcW w:w="1722" w:type="dxa"/>
            <w:shd w:val="clear" w:color="auto" w:fill="auto"/>
          </w:tcPr>
          <w:p w:rsidR="000E11E0" w:rsidRPr="00F85028" w:rsidRDefault="000E11E0" w:rsidP="00F85028">
            <w:pPr>
              <w:pStyle w:val="Tabletext"/>
            </w:pPr>
            <w:r w:rsidRPr="00F85028">
              <w:t>20 penalty units</w:t>
            </w:r>
            <w:r w:rsidR="00D85604" w:rsidRPr="00F85028">
              <w:t>.</w:t>
            </w:r>
          </w:p>
        </w:tc>
      </w:tr>
      <w:tr w:rsidR="000E11E0" w:rsidRPr="00F85028" w:rsidTr="00375F9A">
        <w:tc>
          <w:tcPr>
            <w:tcW w:w="630" w:type="dxa"/>
            <w:shd w:val="clear" w:color="auto" w:fill="auto"/>
          </w:tcPr>
          <w:p w:rsidR="000E11E0" w:rsidRPr="00F85028" w:rsidRDefault="00185CFE" w:rsidP="00F85028">
            <w:pPr>
              <w:pStyle w:val="Tabletext"/>
            </w:pPr>
            <w:r w:rsidRPr="00F85028">
              <w:t>9</w:t>
            </w:r>
          </w:p>
        </w:tc>
        <w:tc>
          <w:tcPr>
            <w:tcW w:w="1932" w:type="dxa"/>
            <w:shd w:val="clear" w:color="auto" w:fill="auto"/>
          </w:tcPr>
          <w:p w:rsidR="000E11E0" w:rsidRPr="00F85028" w:rsidRDefault="000E11E0" w:rsidP="00F85028">
            <w:pPr>
              <w:pStyle w:val="Tabletext"/>
            </w:pPr>
            <w:r w:rsidRPr="00F85028">
              <w:t>Subsection</w:t>
            </w:r>
            <w:r w:rsidR="00F85028" w:rsidRPr="00F85028">
              <w:t> </w:t>
            </w:r>
            <w:r w:rsidRPr="00F85028">
              <w:t>51(3)</w:t>
            </w:r>
          </w:p>
        </w:tc>
        <w:tc>
          <w:tcPr>
            <w:tcW w:w="3093" w:type="dxa"/>
            <w:shd w:val="clear" w:color="auto" w:fill="auto"/>
          </w:tcPr>
          <w:p w:rsidR="000E11E0" w:rsidRPr="00F85028" w:rsidRDefault="000E11E0" w:rsidP="00F85028">
            <w:pPr>
              <w:pStyle w:val="Tabletext"/>
            </w:pPr>
            <w:r w:rsidRPr="00F85028">
              <w:t>25 penalty units, or 6 months imprisonment, or both</w:t>
            </w:r>
            <w:r w:rsidR="00D85604" w:rsidRPr="00F85028">
              <w:t>.</w:t>
            </w:r>
          </w:p>
        </w:tc>
        <w:tc>
          <w:tcPr>
            <w:tcW w:w="1722" w:type="dxa"/>
            <w:shd w:val="clear" w:color="auto" w:fill="auto"/>
          </w:tcPr>
          <w:p w:rsidR="000E11E0" w:rsidRPr="00F85028" w:rsidRDefault="000E11E0" w:rsidP="00F85028">
            <w:pPr>
              <w:pStyle w:val="Tabletext"/>
            </w:pPr>
            <w:r w:rsidRPr="00F85028">
              <w:t>6 months imprisonment</w:t>
            </w:r>
            <w:r w:rsidR="00D85604" w:rsidRPr="00F85028">
              <w:t>.</w:t>
            </w:r>
          </w:p>
        </w:tc>
      </w:tr>
      <w:tr w:rsidR="000E11E0" w:rsidRPr="00F85028" w:rsidTr="00375F9A">
        <w:tc>
          <w:tcPr>
            <w:tcW w:w="630" w:type="dxa"/>
            <w:shd w:val="clear" w:color="auto" w:fill="auto"/>
          </w:tcPr>
          <w:p w:rsidR="000E11E0" w:rsidRPr="00F85028" w:rsidRDefault="00185CFE" w:rsidP="00F85028">
            <w:pPr>
              <w:pStyle w:val="Tabletext"/>
            </w:pPr>
            <w:r w:rsidRPr="00F85028">
              <w:t>10</w:t>
            </w:r>
          </w:p>
        </w:tc>
        <w:tc>
          <w:tcPr>
            <w:tcW w:w="1932" w:type="dxa"/>
            <w:shd w:val="clear" w:color="auto" w:fill="auto"/>
          </w:tcPr>
          <w:p w:rsidR="000E11E0" w:rsidRPr="00F85028" w:rsidRDefault="000E11E0" w:rsidP="00F85028">
            <w:pPr>
              <w:pStyle w:val="Tabletext"/>
            </w:pPr>
            <w:r w:rsidRPr="00F85028">
              <w:t>Subsection</w:t>
            </w:r>
            <w:r w:rsidR="00F85028" w:rsidRPr="00F85028">
              <w:t> </w:t>
            </w:r>
            <w:r w:rsidRPr="00F85028">
              <w:t>52(3)</w:t>
            </w:r>
          </w:p>
        </w:tc>
        <w:tc>
          <w:tcPr>
            <w:tcW w:w="3093" w:type="dxa"/>
            <w:shd w:val="clear" w:color="auto" w:fill="auto"/>
          </w:tcPr>
          <w:p w:rsidR="000E11E0" w:rsidRPr="00F85028" w:rsidRDefault="000E11E0" w:rsidP="00F85028">
            <w:pPr>
              <w:pStyle w:val="Tabletext"/>
            </w:pPr>
            <w:r w:rsidRPr="00F85028">
              <w:t>10 penalty units</w:t>
            </w:r>
            <w:r w:rsidR="00D85604" w:rsidRPr="00F85028">
              <w:t>.</w:t>
            </w:r>
          </w:p>
        </w:tc>
        <w:tc>
          <w:tcPr>
            <w:tcW w:w="1722" w:type="dxa"/>
            <w:shd w:val="clear" w:color="auto" w:fill="auto"/>
          </w:tcPr>
          <w:p w:rsidR="000E11E0" w:rsidRPr="00F85028" w:rsidRDefault="000E11E0" w:rsidP="00F85028">
            <w:pPr>
              <w:pStyle w:val="Tabletext"/>
            </w:pPr>
            <w:r w:rsidRPr="00F85028">
              <w:t>20 penalty units</w:t>
            </w:r>
            <w:r w:rsidR="00D85604" w:rsidRPr="00F85028">
              <w:t>.</w:t>
            </w:r>
          </w:p>
        </w:tc>
      </w:tr>
      <w:tr w:rsidR="000E11E0" w:rsidRPr="00F85028" w:rsidTr="00375F9A">
        <w:tc>
          <w:tcPr>
            <w:tcW w:w="630" w:type="dxa"/>
            <w:shd w:val="clear" w:color="auto" w:fill="auto"/>
          </w:tcPr>
          <w:p w:rsidR="000E11E0" w:rsidRPr="00F85028" w:rsidRDefault="00185CFE" w:rsidP="00F85028">
            <w:pPr>
              <w:pStyle w:val="Tabletext"/>
            </w:pPr>
            <w:r w:rsidRPr="00F85028">
              <w:t>11</w:t>
            </w:r>
          </w:p>
        </w:tc>
        <w:tc>
          <w:tcPr>
            <w:tcW w:w="1932" w:type="dxa"/>
            <w:shd w:val="clear" w:color="auto" w:fill="auto"/>
          </w:tcPr>
          <w:p w:rsidR="000E11E0" w:rsidRPr="00F85028" w:rsidRDefault="000E11E0" w:rsidP="00F85028">
            <w:pPr>
              <w:pStyle w:val="Tabletext"/>
            </w:pPr>
            <w:r w:rsidRPr="00F85028">
              <w:t>Subsection</w:t>
            </w:r>
            <w:r w:rsidR="00F85028" w:rsidRPr="00F85028">
              <w:t> </w:t>
            </w:r>
            <w:r w:rsidRPr="00F85028">
              <w:t>69(2)</w:t>
            </w:r>
          </w:p>
        </w:tc>
        <w:tc>
          <w:tcPr>
            <w:tcW w:w="3093" w:type="dxa"/>
            <w:shd w:val="clear" w:color="auto" w:fill="auto"/>
          </w:tcPr>
          <w:p w:rsidR="000E11E0" w:rsidRPr="00F85028" w:rsidRDefault="000E11E0" w:rsidP="00F85028">
            <w:pPr>
              <w:pStyle w:val="Tabletext"/>
            </w:pPr>
            <w:r w:rsidRPr="00F85028">
              <w:t>100 penalty units, or 2 years imprisonment, or both</w:t>
            </w:r>
            <w:r w:rsidR="00D85604" w:rsidRPr="00F85028">
              <w:t>.</w:t>
            </w:r>
          </w:p>
        </w:tc>
        <w:tc>
          <w:tcPr>
            <w:tcW w:w="1722" w:type="dxa"/>
            <w:shd w:val="clear" w:color="auto" w:fill="auto"/>
          </w:tcPr>
          <w:p w:rsidR="000E11E0" w:rsidRPr="00F85028" w:rsidRDefault="000E11E0" w:rsidP="00F85028">
            <w:pPr>
              <w:pStyle w:val="Tabletext"/>
            </w:pPr>
            <w:r w:rsidRPr="00F85028">
              <w:t>2 years imprisonment</w:t>
            </w:r>
            <w:r w:rsidR="00D85604" w:rsidRPr="00F85028">
              <w:t>.</w:t>
            </w:r>
          </w:p>
        </w:tc>
      </w:tr>
      <w:tr w:rsidR="000E11E0" w:rsidRPr="00F85028" w:rsidTr="00375F9A">
        <w:tc>
          <w:tcPr>
            <w:tcW w:w="630" w:type="dxa"/>
            <w:shd w:val="clear" w:color="auto" w:fill="auto"/>
          </w:tcPr>
          <w:p w:rsidR="000E11E0" w:rsidRPr="00F85028" w:rsidRDefault="00185CFE" w:rsidP="00F85028">
            <w:pPr>
              <w:pStyle w:val="Tabletext"/>
            </w:pPr>
            <w:r w:rsidRPr="00F85028">
              <w:t>12</w:t>
            </w:r>
          </w:p>
        </w:tc>
        <w:tc>
          <w:tcPr>
            <w:tcW w:w="1932" w:type="dxa"/>
            <w:shd w:val="clear" w:color="auto" w:fill="auto"/>
          </w:tcPr>
          <w:p w:rsidR="000E11E0" w:rsidRPr="00F85028" w:rsidRDefault="000E11E0" w:rsidP="00F85028">
            <w:pPr>
              <w:pStyle w:val="Tabletext"/>
            </w:pPr>
            <w:r w:rsidRPr="00F85028">
              <w:t>Subsection</w:t>
            </w:r>
            <w:r w:rsidR="00F85028" w:rsidRPr="00F85028">
              <w:t> </w:t>
            </w:r>
            <w:r w:rsidRPr="00F85028">
              <w:t>70(2)</w:t>
            </w:r>
          </w:p>
        </w:tc>
        <w:tc>
          <w:tcPr>
            <w:tcW w:w="3093" w:type="dxa"/>
            <w:shd w:val="clear" w:color="auto" w:fill="auto"/>
          </w:tcPr>
          <w:p w:rsidR="000E11E0" w:rsidRPr="00F85028" w:rsidRDefault="000E11E0" w:rsidP="00F85028">
            <w:pPr>
              <w:pStyle w:val="Tabletext"/>
            </w:pPr>
            <w:r w:rsidRPr="00F85028">
              <w:t>100 penalty units, or 2 years imprisonment, or both</w:t>
            </w:r>
            <w:r w:rsidR="00D85604" w:rsidRPr="00F85028">
              <w:t>.</w:t>
            </w:r>
          </w:p>
        </w:tc>
        <w:tc>
          <w:tcPr>
            <w:tcW w:w="1722" w:type="dxa"/>
            <w:shd w:val="clear" w:color="auto" w:fill="auto"/>
          </w:tcPr>
          <w:p w:rsidR="000E11E0" w:rsidRPr="00F85028" w:rsidRDefault="000E11E0" w:rsidP="00F85028">
            <w:pPr>
              <w:pStyle w:val="Tabletext"/>
            </w:pPr>
            <w:r w:rsidRPr="00F85028">
              <w:t>2 years imprisonment</w:t>
            </w:r>
            <w:r w:rsidR="00D85604" w:rsidRPr="00F85028">
              <w:t>.</w:t>
            </w:r>
          </w:p>
        </w:tc>
      </w:tr>
      <w:tr w:rsidR="000E11E0" w:rsidRPr="00F85028" w:rsidTr="00375F9A">
        <w:tc>
          <w:tcPr>
            <w:tcW w:w="630" w:type="dxa"/>
            <w:shd w:val="clear" w:color="auto" w:fill="auto"/>
          </w:tcPr>
          <w:p w:rsidR="000E11E0" w:rsidRPr="00F85028" w:rsidRDefault="00185CFE" w:rsidP="00F85028">
            <w:pPr>
              <w:pStyle w:val="Tabletext"/>
            </w:pPr>
            <w:r w:rsidRPr="00F85028">
              <w:t>13</w:t>
            </w:r>
          </w:p>
        </w:tc>
        <w:tc>
          <w:tcPr>
            <w:tcW w:w="1932" w:type="dxa"/>
            <w:shd w:val="clear" w:color="auto" w:fill="auto"/>
          </w:tcPr>
          <w:p w:rsidR="000E11E0" w:rsidRPr="00F85028" w:rsidRDefault="000E11E0" w:rsidP="00F85028">
            <w:pPr>
              <w:pStyle w:val="Tabletext"/>
            </w:pPr>
            <w:r w:rsidRPr="00F85028">
              <w:t>Subsection</w:t>
            </w:r>
            <w:r w:rsidR="00F85028" w:rsidRPr="00F85028">
              <w:t> </w:t>
            </w:r>
            <w:r w:rsidRPr="00F85028">
              <w:t>71(6)</w:t>
            </w:r>
          </w:p>
        </w:tc>
        <w:tc>
          <w:tcPr>
            <w:tcW w:w="3093" w:type="dxa"/>
            <w:shd w:val="clear" w:color="auto" w:fill="auto"/>
          </w:tcPr>
          <w:p w:rsidR="000E11E0" w:rsidRPr="00F85028" w:rsidRDefault="000E11E0" w:rsidP="00F85028">
            <w:pPr>
              <w:pStyle w:val="Tabletext"/>
            </w:pPr>
            <w:r w:rsidRPr="00F85028">
              <w:t>25 penalty units, or 6 months imprisonment, or both</w:t>
            </w:r>
            <w:r w:rsidR="00D85604" w:rsidRPr="00F85028">
              <w:t>.</w:t>
            </w:r>
          </w:p>
        </w:tc>
        <w:tc>
          <w:tcPr>
            <w:tcW w:w="1722" w:type="dxa"/>
            <w:shd w:val="clear" w:color="auto" w:fill="auto"/>
          </w:tcPr>
          <w:p w:rsidR="000E11E0" w:rsidRPr="00F85028" w:rsidRDefault="000E11E0" w:rsidP="00F85028">
            <w:pPr>
              <w:pStyle w:val="Tabletext"/>
            </w:pPr>
            <w:r w:rsidRPr="00F85028">
              <w:t>60 penalty units</w:t>
            </w:r>
            <w:r w:rsidR="00D85604" w:rsidRPr="00F85028">
              <w:t>.</w:t>
            </w:r>
          </w:p>
        </w:tc>
      </w:tr>
      <w:tr w:rsidR="000E11E0" w:rsidRPr="00F85028" w:rsidTr="00375F9A">
        <w:tc>
          <w:tcPr>
            <w:tcW w:w="630" w:type="dxa"/>
            <w:shd w:val="clear" w:color="auto" w:fill="auto"/>
          </w:tcPr>
          <w:p w:rsidR="000E11E0" w:rsidRPr="00F85028" w:rsidRDefault="00185CFE" w:rsidP="00F85028">
            <w:pPr>
              <w:pStyle w:val="Tabletext"/>
            </w:pPr>
            <w:r w:rsidRPr="00F85028">
              <w:t>14</w:t>
            </w:r>
          </w:p>
        </w:tc>
        <w:tc>
          <w:tcPr>
            <w:tcW w:w="1932" w:type="dxa"/>
            <w:shd w:val="clear" w:color="auto" w:fill="auto"/>
          </w:tcPr>
          <w:p w:rsidR="000E11E0" w:rsidRPr="00F85028" w:rsidRDefault="000E11E0" w:rsidP="00F85028">
            <w:pPr>
              <w:pStyle w:val="Tabletext"/>
            </w:pPr>
            <w:r w:rsidRPr="00F85028">
              <w:t>Subsection</w:t>
            </w:r>
            <w:r w:rsidR="00F85028" w:rsidRPr="00F85028">
              <w:t> </w:t>
            </w:r>
            <w:r w:rsidRPr="00F85028">
              <w:t>73(6)</w:t>
            </w:r>
          </w:p>
        </w:tc>
        <w:tc>
          <w:tcPr>
            <w:tcW w:w="3093" w:type="dxa"/>
            <w:shd w:val="clear" w:color="auto" w:fill="auto"/>
          </w:tcPr>
          <w:p w:rsidR="000E11E0" w:rsidRPr="00F85028" w:rsidRDefault="000E11E0" w:rsidP="00F85028">
            <w:pPr>
              <w:pStyle w:val="Tabletext"/>
            </w:pPr>
            <w:r w:rsidRPr="00F85028">
              <w:t>50 penalty units, or 1 year imprisonment, or both</w:t>
            </w:r>
            <w:r w:rsidR="00D85604" w:rsidRPr="00F85028">
              <w:t>.</w:t>
            </w:r>
          </w:p>
        </w:tc>
        <w:tc>
          <w:tcPr>
            <w:tcW w:w="1722" w:type="dxa"/>
            <w:shd w:val="clear" w:color="auto" w:fill="auto"/>
          </w:tcPr>
          <w:p w:rsidR="000E11E0" w:rsidRPr="00F85028" w:rsidRDefault="000E11E0" w:rsidP="00F85028">
            <w:pPr>
              <w:pStyle w:val="Tabletext"/>
            </w:pPr>
            <w:r w:rsidRPr="00F85028">
              <w:t>1 year imprisonment</w:t>
            </w:r>
            <w:r w:rsidR="00D85604" w:rsidRPr="00F85028">
              <w:t>.</w:t>
            </w:r>
          </w:p>
        </w:tc>
      </w:tr>
      <w:tr w:rsidR="000E11E0" w:rsidRPr="00F85028" w:rsidTr="00375F9A">
        <w:tc>
          <w:tcPr>
            <w:tcW w:w="630" w:type="dxa"/>
            <w:shd w:val="clear" w:color="auto" w:fill="auto"/>
          </w:tcPr>
          <w:p w:rsidR="000E11E0" w:rsidRPr="00F85028" w:rsidRDefault="00185CFE" w:rsidP="00F85028">
            <w:pPr>
              <w:pStyle w:val="Tabletext"/>
            </w:pPr>
            <w:r w:rsidRPr="00F85028">
              <w:t>15</w:t>
            </w:r>
          </w:p>
        </w:tc>
        <w:tc>
          <w:tcPr>
            <w:tcW w:w="1932" w:type="dxa"/>
            <w:shd w:val="clear" w:color="auto" w:fill="auto"/>
          </w:tcPr>
          <w:p w:rsidR="000E11E0" w:rsidRPr="00F85028" w:rsidRDefault="000E11E0" w:rsidP="00F85028">
            <w:pPr>
              <w:pStyle w:val="Tabletext"/>
            </w:pPr>
            <w:r w:rsidRPr="00F85028">
              <w:t>Subsection</w:t>
            </w:r>
            <w:r w:rsidR="00F85028" w:rsidRPr="00F85028">
              <w:t> </w:t>
            </w:r>
            <w:r w:rsidRPr="00F85028">
              <w:t>82(2)</w:t>
            </w:r>
          </w:p>
        </w:tc>
        <w:tc>
          <w:tcPr>
            <w:tcW w:w="3093" w:type="dxa"/>
            <w:shd w:val="clear" w:color="auto" w:fill="auto"/>
          </w:tcPr>
          <w:p w:rsidR="000E11E0" w:rsidRPr="00F85028" w:rsidRDefault="000E11E0" w:rsidP="00F85028">
            <w:pPr>
              <w:pStyle w:val="Tabletext"/>
            </w:pPr>
            <w:r w:rsidRPr="00F85028">
              <w:t>100 penalty units, or 2 years imprisonment, or both</w:t>
            </w:r>
            <w:r w:rsidR="00D85604" w:rsidRPr="00F85028">
              <w:t>.</w:t>
            </w:r>
          </w:p>
        </w:tc>
        <w:tc>
          <w:tcPr>
            <w:tcW w:w="1722" w:type="dxa"/>
            <w:shd w:val="clear" w:color="auto" w:fill="auto"/>
          </w:tcPr>
          <w:p w:rsidR="000E11E0" w:rsidRPr="00F85028" w:rsidRDefault="000E11E0" w:rsidP="00F85028">
            <w:pPr>
              <w:pStyle w:val="Tabletext"/>
            </w:pPr>
            <w:r w:rsidRPr="00F85028">
              <w:t>5 years imprisonment</w:t>
            </w:r>
            <w:r w:rsidR="00D85604" w:rsidRPr="00F85028">
              <w:t>.</w:t>
            </w:r>
          </w:p>
        </w:tc>
      </w:tr>
      <w:tr w:rsidR="000E11E0" w:rsidRPr="00F85028" w:rsidTr="00375F9A">
        <w:tc>
          <w:tcPr>
            <w:tcW w:w="630" w:type="dxa"/>
            <w:shd w:val="clear" w:color="auto" w:fill="auto"/>
          </w:tcPr>
          <w:p w:rsidR="000E11E0" w:rsidRPr="00F85028" w:rsidRDefault="00185CFE" w:rsidP="00F85028">
            <w:pPr>
              <w:pStyle w:val="Tabletext"/>
            </w:pPr>
            <w:r w:rsidRPr="00F85028">
              <w:t>16</w:t>
            </w:r>
          </w:p>
        </w:tc>
        <w:tc>
          <w:tcPr>
            <w:tcW w:w="1932" w:type="dxa"/>
            <w:shd w:val="clear" w:color="auto" w:fill="auto"/>
          </w:tcPr>
          <w:p w:rsidR="000E11E0" w:rsidRPr="00F85028" w:rsidRDefault="000E11E0" w:rsidP="00F85028">
            <w:pPr>
              <w:pStyle w:val="Tabletext"/>
            </w:pPr>
            <w:r w:rsidRPr="00F85028">
              <w:t>Subsection</w:t>
            </w:r>
            <w:r w:rsidR="00F85028" w:rsidRPr="00F85028">
              <w:t> </w:t>
            </w:r>
            <w:r w:rsidRPr="00F85028">
              <w:t>88(3)</w:t>
            </w:r>
          </w:p>
        </w:tc>
        <w:tc>
          <w:tcPr>
            <w:tcW w:w="3093" w:type="dxa"/>
            <w:shd w:val="clear" w:color="auto" w:fill="auto"/>
          </w:tcPr>
          <w:p w:rsidR="000E11E0" w:rsidRPr="00F85028" w:rsidRDefault="000E11E0" w:rsidP="00F85028">
            <w:pPr>
              <w:pStyle w:val="Tabletext"/>
            </w:pPr>
            <w:r w:rsidRPr="00F85028">
              <w:t>200 penalty units, or 5 years imprisonment, or both</w:t>
            </w:r>
            <w:r w:rsidR="00D85604" w:rsidRPr="00F85028">
              <w:t>.</w:t>
            </w:r>
          </w:p>
        </w:tc>
        <w:tc>
          <w:tcPr>
            <w:tcW w:w="1722" w:type="dxa"/>
            <w:shd w:val="clear" w:color="auto" w:fill="auto"/>
          </w:tcPr>
          <w:p w:rsidR="000E11E0" w:rsidRPr="00F85028" w:rsidRDefault="000E11E0" w:rsidP="00F85028">
            <w:pPr>
              <w:pStyle w:val="Tabletext"/>
            </w:pPr>
            <w:r w:rsidRPr="00F85028">
              <w:t>5 years imprisonment</w:t>
            </w:r>
            <w:r w:rsidR="00D85604" w:rsidRPr="00F85028">
              <w:t>.</w:t>
            </w:r>
          </w:p>
        </w:tc>
      </w:tr>
      <w:tr w:rsidR="000E11E0" w:rsidRPr="00F85028" w:rsidTr="00375F9A">
        <w:tc>
          <w:tcPr>
            <w:tcW w:w="630" w:type="dxa"/>
            <w:shd w:val="clear" w:color="auto" w:fill="auto"/>
          </w:tcPr>
          <w:p w:rsidR="000E11E0" w:rsidRPr="00F85028" w:rsidRDefault="00185CFE" w:rsidP="00F85028">
            <w:pPr>
              <w:pStyle w:val="Tabletext"/>
            </w:pPr>
            <w:r w:rsidRPr="00F85028">
              <w:t>17</w:t>
            </w:r>
          </w:p>
        </w:tc>
        <w:tc>
          <w:tcPr>
            <w:tcW w:w="1932" w:type="dxa"/>
            <w:shd w:val="clear" w:color="auto" w:fill="auto"/>
          </w:tcPr>
          <w:p w:rsidR="000E11E0" w:rsidRPr="00F85028" w:rsidRDefault="000E11E0" w:rsidP="00F85028">
            <w:pPr>
              <w:pStyle w:val="Tabletext"/>
            </w:pPr>
            <w:r w:rsidRPr="00F85028">
              <w:t>Subsection</w:t>
            </w:r>
            <w:r w:rsidR="00F85028" w:rsidRPr="00F85028">
              <w:t> </w:t>
            </w:r>
            <w:r w:rsidRPr="00F85028">
              <w:t>95(4)</w:t>
            </w:r>
          </w:p>
        </w:tc>
        <w:tc>
          <w:tcPr>
            <w:tcW w:w="3093" w:type="dxa"/>
            <w:shd w:val="clear" w:color="auto" w:fill="auto"/>
          </w:tcPr>
          <w:p w:rsidR="000E11E0" w:rsidRPr="00F85028" w:rsidRDefault="000E11E0" w:rsidP="00F85028">
            <w:pPr>
              <w:pStyle w:val="Tabletext"/>
            </w:pPr>
            <w:r w:rsidRPr="00F85028">
              <w:t>50 penalty units, or 6 months imprisonment, or both</w:t>
            </w:r>
            <w:r w:rsidR="00D85604" w:rsidRPr="00F85028">
              <w:t>.</w:t>
            </w:r>
          </w:p>
        </w:tc>
        <w:tc>
          <w:tcPr>
            <w:tcW w:w="1722" w:type="dxa"/>
            <w:shd w:val="clear" w:color="auto" w:fill="auto"/>
          </w:tcPr>
          <w:p w:rsidR="000E11E0" w:rsidRPr="00F85028" w:rsidRDefault="000E11E0" w:rsidP="00F85028">
            <w:pPr>
              <w:pStyle w:val="Tabletext"/>
            </w:pPr>
            <w:r w:rsidRPr="00F85028">
              <w:t>6 months imprisonment</w:t>
            </w:r>
            <w:r w:rsidR="00D85604" w:rsidRPr="00F85028">
              <w:t>.</w:t>
            </w:r>
          </w:p>
        </w:tc>
      </w:tr>
      <w:tr w:rsidR="000E11E0" w:rsidRPr="00F85028" w:rsidTr="00375F9A">
        <w:tc>
          <w:tcPr>
            <w:tcW w:w="630" w:type="dxa"/>
            <w:shd w:val="clear" w:color="auto" w:fill="auto"/>
          </w:tcPr>
          <w:p w:rsidR="000E11E0" w:rsidRPr="00F85028" w:rsidRDefault="00185CFE" w:rsidP="00F85028">
            <w:pPr>
              <w:pStyle w:val="Tabletext"/>
            </w:pPr>
            <w:r w:rsidRPr="00F85028">
              <w:t>18</w:t>
            </w:r>
          </w:p>
        </w:tc>
        <w:tc>
          <w:tcPr>
            <w:tcW w:w="1932" w:type="dxa"/>
            <w:shd w:val="clear" w:color="auto" w:fill="auto"/>
          </w:tcPr>
          <w:p w:rsidR="000E11E0" w:rsidRPr="00F85028" w:rsidRDefault="000E11E0" w:rsidP="00F85028">
            <w:pPr>
              <w:pStyle w:val="Tabletext"/>
            </w:pPr>
            <w:r w:rsidRPr="00F85028">
              <w:t>Subsection</w:t>
            </w:r>
            <w:r w:rsidR="00F85028" w:rsidRPr="00F85028">
              <w:t> </w:t>
            </w:r>
            <w:r w:rsidRPr="00F85028">
              <w:t>98(4)</w:t>
            </w:r>
          </w:p>
        </w:tc>
        <w:tc>
          <w:tcPr>
            <w:tcW w:w="3093" w:type="dxa"/>
            <w:shd w:val="clear" w:color="auto" w:fill="auto"/>
          </w:tcPr>
          <w:p w:rsidR="000E11E0" w:rsidRPr="00F85028" w:rsidRDefault="000E11E0" w:rsidP="00F85028">
            <w:pPr>
              <w:pStyle w:val="Tabletext"/>
            </w:pPr>
            <w:r w:rsidRPr="00F85028">
              <w:t>25 penalty units, or 6 months imprisonment, or both</w:t>
            </w:r>
            <w:r w:rsidR="00D85604" w:rsidRPr="00F85028">
              <w:t>.</w:t>
            </w:r>
          </w:p>
        </w:tc>
        <w:tc>
          <w:tcPr>
            <w:tcW w:w="1722" w:type="dxa"/>
            <w:shd w:val="clear" w:color="auto" w:fill="auto"/>
          </w:tcPr>
          <w:p w:rsidR="000E11E0" w:rsidRPr="00F85028" w:rsidRDefault="000E11E0" w:rsidP="00F85028">
            <w:pPr>
              <w:pStyle w:val="Tabletext"/>
            </w:pPr>
            <w:r w:rsidRPr="00F85028">
              <w:t>6 months imprisonment</w:t>
            </w:r>
            <w:r w:rsidR="00D85604" w:rsidRPr="00F85028">
              <w:t>.</w:t>
            </w:r>
          </w:p>
        </w:tc>
      </w:tr>
      <w:tr w:rsidR="000E11E0" w:rsidRPr="00F85028" w:rsidTr="00375F9A">
        <w:tc>
          <w:tcPr>
            <w:tcW w:w="630" w:type="dxa"/>
            <w:shd w:val="clear" w:color="auto" w:fill="auto"/>
          </w:tcPr>
          <w:p w:rsidR="000E11E0" w:rsidRPr="00F85028" w:rsidRDefault="00185CFE" w:rsidP="00F85028">
            <w:pPr>
              <w:pStyle w:val="Tabletext"/>
            </w:pPr>
            <w:r w:rsidRPr="00F85028">
              <w:t>19</w:t>
            </w:r>
          </w:p>
        </w:tc>
        <w:tc>
          <w:tcPr>
            <w:tcW w:w="1932" w:type="dxa"/>
            <w:shd w:val="clear" w:color="auto" w:fill="auto"/>
          </w:tcPr>
          <w:p w:rsidR="000E11E0" w:rsidRPr="00F85028" w:rsidRDefault="000E11E0" w:rsidP="00F85028">
            <w:pPr>
              <w:pStyle w:val="Tabletext"/>
            </w:pPr>
            <w:r w:rsidRPr="00F85028">
              <w:t>Subsection</w:t>
            </w:r>
            <w:r w:rsidR="00F85028" w:rsidRPr="00F85028">
              <w:t> </w:t>
            </w:r>
            <w:r w:rsidRPr="00F85028">
              <w:t>99(4)</w:t>
            </w:r>
          </w:p>
        </w:tc>
        <w:tc>
          <w:tcPr>
            <w:tcW w:w="3093" w:type="dxa"/>
            <w:shd w:val="clear" w:color="auto" w:fill="auto"/>
          </w:tcPr>
          <w:p w:rsidR="000E11E0" w:rsidRPr="00F85028" w:rsidRDefault="000E11E0" w:rsidP="00F85028">
            <w:pPr>
              <w:pStyle w:val="Tabletext"/>
            </w:pPr>
            <w:r w:rsidRPr="00F85028">
              <w:t>25 penalty units, or 6 months imprisonment, or both</w:t>
            </w:r>
            <w:r w:rsidR="00D85604" w:rsidRPr="00F85028">
              <w:t>.</w:t>
            </w:r>
          </w:p>
        </w:tc>
        <w:tc>
          <w:tcPr>
            <w:tcW w:w="1722" w:type="dxa"/>
            <w:shd w:val="clear" w:color="auto" w:fill="auto"/>
          </w:tcPr>
          <w:p w:rsidR="000E11E0" w:rsidRPr="00F85028" w:rsidRDefault="000E11E0" w:rsidP="00F85028">
            <w:pPr>
              <w:pStyle w:val="Tabletext"/>
            </w:pPr>
            <w:r w:rsidRPr="00F85028">
              <w:t>6 months imprisonment</w:t>
            </w:r>
            <w:r w:rsidR="00D85604" w:rsidRPr="00F85028">
              <w:t>.</w:t>
            </w:r>
          </w:p>
        </w:tc>
      </w:tr>
      <w:tr w:rsidR="000E11E0" w:rsidRPr="00F85028" w:rsidTr="00375F9A">
        <w:tc>
          <w:tcPr>
            <w:tcW w:w="630" w:type="dxa"/>
            <w:shd w:val="clear" w:color="auto" w:fill="auto"/>
          </w:tcPr>
          <w:p w:rsidR="000E11E0" w:rsidRPr="00F85028" w:rsidRDefault="00185CFE" w:rsidP="00F85028">
            <w:pPr>
              <w:pStyle w:val="Tabletext"/>
            </w:pPr>
            <w:r w:rsidRPr="00F85028">
              <w:t>20</w:t>
            </w:r>
          </w:p>
        </w:tc>
        <w:tc>
          <w:tcPr>
            <w:tcW w:w="1932" w:type="dxa"/>
            <w:shd w:val="clear" w:color="auto" w:fill="auto"/>
          </w:tcPr>
          <w:p w:rsidR="000E11E0" w:rsidRPr="00F85028" w:rsidRDefault="000E11E0" w:rsidP="00F85028">
            <w:pPr>
              <w:pStyle w:val="Tabletext"/>
            </w:pPr>
            <w:r w:rsidRPr="00F85028">
              <w:t>Subsection</w:t>
            </w:r>
            <w:r w:rsidR="00F85028" w:rsidRPr="00F85028">
              <w:t> </w:t>
            </w:r>
            <w:r w:rsidRPr="00F85028">
              <w:t>100(5)</w:t>
            </w:r>
          </w:p>
        </w:tc>
        <w:tc>
          <w:tcPr>
            <w:tcW w:w="3093" w:type="dxa"/>
            <w:shd w:val="clear" w:color="auto" w:fill="auto"/>
          </w:tcPr>
          <w:p w:rsidR="000E11E0" w:rsidRPr="00F85028" w:rsidRDefault="000E11E0" w:rsidP="00F85028">
            <w:pPr>
              <w:pStyle w:val="Tabletext"/>
            </w:pPr>
            <w:r w:rsidRPr="00F85028">
              <w:t>200 penalty units, or 5 years imprisonment, or both</w:t>
            </w:r>
            <w:r w:rsidR="00D85604" w:rsidRPr="00F85028">
              <w:t>.</w:t>
            </w:r>
          </w:p>
        </w:tc>
        <w:tc>
          <w:tcPr>
            <w:tcW w:w="1722" w:type="dxa"/>
            <w:shd w:val="clear" w:color="auto" w:fill="auto"/>
          </w:tcPr>
          <w:p w:rsidR="000E11E0" w:rsidRPr="00F85028" w:rsidRDefault="000E11E0" w:rsidP="00F85028">
            <w:pPr>
              <w:pStyle w:val="Tabletext"/>
            </w:pPr>
            <w:r w:rsidRPr="00F85028">
              <w:t>5 years imprisonment</w:t>
            </w:r>
            <w:r w:rsidR="00D85604" w:rsidRPr="00F85028">
              <w:t>.</w:t>
            </w:r>
          </w:p>
        </w:tc>
      </w:tr>
      <w:tr w:rsidR="000E11E0" w:rsidRPr="00F85028" w:rsidTr="00375F9A">
        <w:tc>
          <w:tcPr>
            <w:tcW w:w="630" w:type="dxa"/>
            <w:shd w:val="clear" w:color="auto" w:fill="auto"/>
          </w:tcPr>
          <w:p w:rsidR="000E11E0" w:rsidRPr="00F85028" w:rsidRDefault="00185CFE" w:rsidP="00F85028">
            <w:pPr>
              <w:pStyle w:val="Tabletext"/>
            </w:pPr>
            <w:r w:rsidRPr="00F85028">
              <w:t>21</w:t>
            </w:r>
          </w:p>
        </w:tc>
        <w:tc>
          <w:tcPr>
            <w:tcW w:w="1932" w:type="dxa"/>
            <w:shd w:val="clear" w:color="auto" w:fill="auto"/>
          </w:tcPr>
          <w:p w:rsidR="000E11E0" w:rsidRPr="00F85028" w:rsidRDefault="000E11E0" w:rsidP="00F85028">
            <w:pPr>
              <w:pStyle w:val="Tabletext"/>
            </w:pPr>
            <w:r w:rsidRPr="00F85028">
              <w:t>Subsection</w:t>
            </w:r>
            <w:r w:rsidR="00F85028" w:rsidRPr="00F85028">
              <w:t> </w:t>
            </w:r>
            <w:r w:rsidRPr="00F85028">
              <w:t>102(4)</w:t>
            </w:r>
          </w:p>
        </w:tc>
        <w:tc>
          <w:tcPr>
            <w:tcW w:w="3093" w:type="dxa"/>
            <w:shd w:val="clear" w:color="auto" w:fill="auto"/>
          </w:tcPr>
          <w:p w:rsidR="000E11E0" w:rsidRPr="00F85028" w:rsidRDefault="000E11E0" w:rsidP="00F85028">
            <w:pPr>
              <w:pStyle w:val="Tabletext"/>
            </w:pPr>
            <w:r w:rsidRPr="00F85028">
              <w:t>100 penalty units, or 2 years imprisonment, or both</w:t>
            </w:r>
            <w:r w:rsidR="00D85604" w:rsidRPr="00F85028">
              <w:t>.</w:t>
            </w:r>
          </w:p>
        </w:tc>
        <w:tc>
          <w:tcPr>
            <w:tcW w:w="1722" w:type="dxa"/>
            <w:shd w:val="clear" w:color="auto" w:fill="auto"/>
          </w:tcPr>
          <w:p w:rsidR="000E11E0" w:rsidRPr="00F85028" w:rsidRDefault="000E11E0" w:rsidP="00F85028">
            <w:pPr>
              <w:pStyle w:val="Tabletext"/>
            </w:pPr>
            <w:r w:rsidRPr="00F85028">
              <w:t>2 years imprisonment</w:t>
            </w:r>
            <w:r w:rsidR="00D85604" w:rsidRPr="00F85028">
              <w:t>.</w:t>
            </w:r>
          </w:p>
        </w:tc>
      </w:tr>
      <w:tr w:rsidR="000E11E0" w:rsidRPr="00F85028" w:rsidTr="00375F9A">
        <w:tc>
          <w:tcPr>
            <w:tcW w:w="630" w:type="dxa"/>
            <w:shd w:val="clear" w:color="auto" w:fill="auto"/>
          </w:tcPr>
          <w:p w:rsidR="000E11E0" w:rsidRPr="00F85028" w:rsidRDefault="00185CFE" w:rsidP="00F85028">
            <w:pPr>
              <w:pStyle w:val="Tabletext"/>
            </w:pPr>
            <w:r w:rsidRPr="00F85028">
              <w:t>22</w:t>
            </w:r>
          </w:p>
        </w:tc>
        <w:tc>
          <w:tcPr>
            <w:tcW w:w="1932" w:type="dxa"/>
            <w:shd w:val="clear" w:color="auto" w:fill="auto"/>
          </w:tcPr>
          <w:p w:rsidR="000E11E0" w:rsidRPr="00F85028" w:rsidRDefault="000E11E0" w:rsidP="00F85028">
            <w:pPr>
              <w:pStyle w:val="Tabletext"/>
            </w:pPr>
            <w:r w:rsidRPr="00F85028">
              <w:t>Subsection</w:t>
            </w:r>
            <w:r w:rsidR="00F85028" w:rsidRPr="00F85028">
              <w:t> </w:t>
            </w:r>
            <w:r w:rsidRPr="00F85028">
              <w:t>104(3)</w:t>
            </w:r>
          </w:p>
        </w:tc>
        <w:tc>
          <w:tcPr>
            <w:tcW w:w="3093" w:type="dxa"/>
            <w:shd w:val="clear" w:color="auto" w:fill="auto"/>
          </w:tcPr>
          <w:p w:rsidR="000E11E0" w:rsidRPr="00F85028" w:rsidRDefault="000E11E0" w:rsidP="00F85028">
            <w:pPr>
              <w:pStyle w:val="Tabletext"/>
            </w:pPr>
            <w:r w:rsidRPr="00F85028">
              <w:t>50 penalty units, or 1 year imprisonment, or both</w:t>
            </w:r>
            <w:r w:rsidR="00D85604" w:rsidRPr="00F85028">
              <w:t>.</w:t>
            </w:r>
          </w:p>
        </w:tc>
        <w:tc>
          <w:tcPr>
            <w:tcW w:w="1722" w:type="dxa"/>
            <w:shd w:val="clear" w:color="auto" w:fill="auto"/>
          </w:tcPr>
          <w:p w:rsidR="000E11E0" w:rsidRPr="00F85028" w:rsidRDefault="000E11E0" w:rsidP="00F85028">
            <w:pPr>
              <w:pStyle w:val="Tabletext"/>
            </w:pPr>
            <w:r w:rsidRPr="00F85028">
              <w:t>1 year imprisonment</w:t>
            </w:r>
            <w:r w:rsidR="00D85604" w:rsidRPr="00F85028">
              <w:t>.</w:t>
            </w:r>
          </w:p>
        </w:tc>
      </w:tr>
      <w:tr w:rsidR="000E11E0" w:rsidRPr="00F85028" w:rsidTr="00375F9A">
        <w:tc>
          <w:tcPr>
            <w:tcW w:w="630" w:type="dxa"/>
            <w:shd w:val="clear" w:color="auto" w:fill="auto"/>
          </w:tcPr>
          <w:p w:rsidR="000E11E0" w:rsidRPr="00F85028" w:rsidRDefault="00185CFE" w:rsidP="00F85028">
            <w:pPr>
              <w:pStyle w:val="Tabletext"/>
            </w:pPr>
            <w:r w:rsidRPr="00F85028">
              <w:t>23</w:t>
            </w:r>
          </w:p>
        </w:tc>
        <w:tc>
          <w:tcPr>
            <w:tcW w:w="1932" w:type="dxa"/>
            <w:shd w:val="clear" w:color="auto" w:fill="auto"/>
          </w:tcPr>
          <w:p w:rsidR="000E11E0" w:rsidRPr="00F85028" w:rsidRDefault="000E11E0" w:rsidP="00F85028">
            <w:pPr>
              <w:pStyle w:val="Tabletext"/>
            </w:pPr>
            <w:r w:rsidRPr="00F85028">
              <w:t>Subsection</w:t>
            </w:r>
            <w:r w:rsidR="00F85028" w:rsidRPr="00F85028">
              <w:t> </w:t>
            </w:r>
            <w:r w:rsidRPr="00F85028">
              <w:t>122(2)</w:t>
            </w:r>
          </w:p>
        </w:tc>
        <w:tc>
          <w:tcPr>
            <w:tcW w:w="3093" w:type="dxa"/>
            <w:shd w:val="clear" w:color="auto" w:fill="auto"/>
          </w:tcPr>
          <w:p w:rsidR="000E11E0" w:rsidRPr="00F85028" w:rsidRDefault="000E11E0" w:rsidP="00F85028">
            <w:pPr>
              <w:pStyle w:val="Tabletext"/>
            </w:pPr>
            <w:r w:rsidRPr="00F85028">
              <w:t>25 penalty units, or 6 months imprisonment, or both</w:t>
            </w:r>
            <w:r w:rsidR="00D85604" w:rsidRPr="00F85028">
              <w:t>.</w:t>
            </w:r>
          </w:p>
        </w:tc>
        <w:tc>
          <w:tcPr>
            <w:tcW w:w="1722" w:type="dxa"/>
            <w:shd w:val="clear" w:color="auto" w:fill="auto"/>
          </w:tcPr>
          <w:p w:rsidR="000E11E0" w:rsidRPr="00F85028" w:rsidRDefault="000E11E0" w:rsidP="00F85028">
            <w:pPr>
              <w:pStyle w:val="Tabletext"/>
            </w:pPr>
            <w:r w:rsidRPr="00F85028">
              <w:t>6 months imprisonment</w:t>
            </w:r>
            <w:r w:rsidR="00D85604" w:rsidRPr="00F85028">
              <w:t>.</w:t>
            </w:r>
          </w:p>
        </w:tc>
      </w:tr>
      <w:tr w:rsidR="000E11E0" w:rsidRPr="00F85028" w:rsidTr="00375F9A">
        <w:tc>
          <w:tcPr>
            <w:tcW w:w="630" w:type="dxa"/>
            <w:shd w:val="clear" w:color="auto" w:fill="auto"/>
          </w:tcPr>
          <w:p w:rsidR="000E11E0" w:rsidRPr="00F85028" w:rsidRDefault="00185CFE" w:rsidP="00F85028">
            <w:pPr>
              <w:pStyle w:val="Tabletext"/>
            </w:pPr>
            <w:r w:rsidRPr="00F85028">
              <w:t>24</w:t>
            </w:r>
          </w:p>
        </w:tc>
        <w:tc>
          <w:tcPr>
            <w:tcW w:w="1932" w:type="dxa"/>
            <w:shd w:val="clear" w:color="auto" w:fill="auto"/>
          </w:tcPr>
          <w:p w:rsidR="000E11E0" w:rsidRPr="00F85028" w:rsidRDefault="000E11E0" w:rsidP="00F85028">
            <w:pPr>
              <w:pStyle w:val="Tabletext"/>
            </w:pPr>
            <w:r w:rsidRPr="00F85028">
              <w:t>Subsection</w:t>
            </w:r>
            <w:r w:rsidR="00F85028" w:rsidRPr="00F85028">
              <w:t> </w:t>
            </w:r>
            <w:r w:rsidRPr="00F85028">
              <w:t>123(6)</w:t>
            </w:r>
          </w:p>
        </w:tc>
        <w:tc>
          <w:tcPr>
            <w:tcW w:w="3093" w:type="dxa"/>
            <w:shd w:val="clear" w:color="auto" w:fill="auto"/>
          </w:tcPr>
          <w:p w:rsidR="000E11E0" w:rsidRPr="00F85028" w:rsidRDefault="000E11E0" w:rsidP="00F85028">
            <w:pPr>
              <w:pStyle w:val="Tabletext"/>
            </w:pPr>
            <w:r w:rsidRPr="00F85028">
              <w:t>100 penalty units, or 2 years imprisonment, or both</w:t>
            </w:r>
            <w:r w:rsidR="00D85604" w:rsidRPr="00F85028">
              <w:t>.</w:t>
            </w:r>
          </w:p>
        </w:tc>
        <w:tc>
          <w:tcPr>
            <w:tcW w:w="1722" w:type="dxa"/>
            <w:shd w:val="clear" w:color="auto" w:fill="auto"/>
          </w:tcPr>
          <w:p w:rsidR="000E11E0" w:rsidRPr="00F85028" w:rsidRDefault="000E11E0" w:rsidP="00F85028">
            <w:pPr>
              <w:pStyle w:val="Tabletext"/>
            </w:pPr>
            <w:r w:rsidRPr="00F85028">
              <w:t>2 years imprisonment</w:t>
            </w:r>
            <w:r w:rsidR="00D85604" w:rsidRPr="00F85028">
              <w:t>.</w:t>
            </w:r>
          </w:p>
        </w:tc>
      </w:tr>
      <w:tr w:rsidR="000E11E0" w:rsidRPr="00F85028" w:rsidTr="00375F9A">
        <w:tc>
          <w:tcPr>
            <w:tcW w:w="630" w:type="dxa"/>
            <w:shd w:val="clear" w:color="auto" w:fill="auto"/>
          </w:tcPr>
          <w:p w:rsidR="000E11E0" w:rsidRPr="00F85028" w:rsidRDefault="00185CFE" w:rsidP="00F85028">
            <w:pPr>
              <w:pStyle w:val="Tabletext"/>
            </w:pPr>
            <w:r w:rsidRPr="00F85028">
              <w:t>25</w:t>
            </w:r>
          </w:p>
        </w:tc>
        <w:tc>
          <w:tcPr>
            <w:tcW w:w="1932" w:type="dxa"/>
            <w:shd w:val="clear" w:color="auto" w:fill="auto"/>
          </w:tcPr>
          <w:p w:rsidR="000E11E0" w:rsidRPr="00F85028" w:rsidRDefault="000E11E0" w:rsidP="00F85028">
            <w:pPr>
              <w:pStyle w:val="Tabletext"/>
            </w:pPr>
            <w:r w:rsidRPr="00F85028">
              <w:t>Subsection</w:t>
            </w:r>
            <w:r w:rsidR="00F85028" w:rsidRPr="00F85028">
              <w:t> </w:t>
            </w:r>
            <w:r w:rsidRPr="00F85028">
              <w:t>124(6)</w:t>
            </w:r>
          </w:p>
        </w:tc>
        <w:tc>
          <w:tcPr>
            <w:tcW w:w="3093" w:type="dxa"/>
            <w:shd w:val="clear" w:color="auto" w:fill="auto"/>
          </w:tcPr>
          <w:p w:rsidR="000E11E0" w:rsidRPr="00F85028" w:rsidRDefault="000E11E0" w:rsidP="00F85028">
            <w:pPr>
              <w:pStyle w:val="Tabletext"/>
            </w:pPr>
            <w:r w:rsidRPr="00F85028">
              <w:t>100 penalty units, or 2 years imprisonment, or both</w:t>
            </w:r>
            <w:r w:rsidR="00D85604" w:rsidRPr="00F85028">
              <w:t>.</w:t>
            </w:r>
          </w:p>
        </w:tc>
        <w:tc>
          <w:tcPr>
            <w:tcW w:w="1722" w:type="dxa"/>
            <w:shd w:val="clear" w:color="auto" w:fill="auto"/>
          </w:tcPr>
          <w:p w:rsidR="000E11E0" w:rsidRPr="00F85028" w:rsidRDefault="000E11E0" w:rsidP="00F85028">
            <w:pPr>
              <w:pStyle w:val="Tabletext"/>
            </w:pPr>
            <w:r w:rsidRPr="00F85028">
              <w:t>2 years imprisonment</w:t>
            </w:r>
            <w:r w:rsidR="00D85604" w:rsidRPr="00F85028">
              <w:t>.</w:t>
            </w:r>
          </w:p>
        </w:tc>
      </w:tr>
      <w:tr w:rsidR="000E11E0" w:rsidRPr="00F85028" w:rsidTr="00375F9A">
        <w:trPr>
          <w:trHeight w:val="286"/>
        </w:trPr>
        <w:tc>
          <w:tcPr>
            <w:tcW w:w="630" w:type="dxa"/>
            <w:shd w:val="clear" w:color="auto" w:fill="auto"/>
          </w:tcPr>
          <w:p w:rsidR="000E11E0" w:rsidRPr="00F85028" w:rsidRDefault="00185CFE" w:rsidP="00F85028">
            <w:pPr>
              <w:pStyle w:val="Tabletext"/>
            </w:pPr>
            <w:r w:rsidRPr="00F85028">
              <w:t>26</w:t>
            </w:r>
          </w:p>
        </w:tc>
        <w:tc>
          <w:tcPr>
            <w:tcW w:w="1932" w:type="dxa"/>
            <w:shd w:val="clear" w:color="auto" w:fill="auto"/>
          </w:tcPr>
          <w:p w:rsidR="000E11E0" w:rsidRPr="00F85028" w:rsidRDefault="000E11E0" w:rsidP="00F85028">
            <w:pPr>
              <w:pStyle w:val="Tabletext"/>
            </w:pPr>
            <w:r w:rsidRPr="00F85028">
              <w:t>Subsection</w:t>
            </w:r>
            <w:r w:rsidR="00F85028" w:rsidRPr="00F85028">
              <w:t> </w:t>
            </w:r>
            <w:r w:rsidRPr="00F85028">
              <w:t>133(6)</w:t>
            </w:r>
          </w:p>
        </w:tc>
        <w:tc>
          <w:tcPr>
            <w:tcW w:w="3093" w:type="dxa"/>
            <w:shd w:val="clear" w:color="auto" w:fill="auto"/>
          </w:tcPr>
          <w:p w:rsidR="000E11E0" w:rsidRPr="00F85028" w:rsidRDefault="000E11E0" w:rsidP="00F85028">
            <w:pPr>
              <w:pStyle w:val="Tabletext"/>
            </w:pPr>
            <w:r w:rsidRPr="00F85028">
              <w:t>100 penalty units, or 2 years imprisonment, or both</w:t>
            </w:r>
            <w:r w:rsidR="00D85604" w:rsidRPr="00F85028">
              <w:t>.</w:t>
            </w:r>
          </w:p>
        </w:tc>
        <w:tc>
          <w:tcPr>
            <w:tcW w:w="1722" w:type="dxa"/>
            <w:shd w:val="clear" w:color="auto" w:fill="auto"/>
          </w:tcPr>
          <w:p w:rsidR="000E11E0" w:rsidRPr="00F85028" w:rsidRDefault="000E11E0" w:rsidP="00F85028">
            <w:pPr>
              <w:pStyle w:val="Tabletext"/>
            </w:pPr>
            <w:r w:rsidRPr="00F85028">
              <w:t>2 years imprisonment</w:t>
            </w:r>
            <w:r w:rsidR="00D85604" w:rsidRPr="00F85028">
              <w:t>.</w:t>
            </w:r>
          </w:p>
        </w:tc>
      </w:tr>
      <w:tr w:rsidR="000E11E0" w:rsidRPr="00F85028" w:rsidTr="00375F9A">
        <w:tc>
          <w:tcPr>
            <w:tcW w:w="630" w:type="dxa"/>
            <w:shd w:val="clear" w:color="auto" w:fill="auto"/>
          </w:tcPr>
          <w:p w:rsidR="000E11E0" w:rsidRPr="00F85028" w:rsidRDefault="00185CFE" w:rsidP="00F85028">
            <w:pPr>
              <w:pStyle w:val="Tabletext"/>
            </w:pPr>
            <w:r w:rsidRPr="00F85028">
              <w:t>27</w:t>
            </w:r>
          </w:p>
        </w:tc>
        <w:tc>
          <w:tcPr>
            <w:tcW w:w="1932" w:type="dxa"/>
            <w:shd w:val="clear" w:color="auto" w:fill="auto"/>
          </w:tcPr>
          <w:p w:rsidR="000E11E0" w:rsidRPr="00F85028" w:rsidRDefault="000E11E0" w:rsidP="00F85028">
            <w:pPr>
              <w:pStyle w:val="Tabletext"/>
              <w:ind w:right="-82"/>
            </w:pPr>
            <w:r w:rsidRPr="00F85028">
              <w:t>Subsection</w:t>
            </w:r>
            <w:r w:rsidR="00F85028" w:rsidRPr="00F85028">
              <w:t> </w:t>
            </w:r>
            <w:r w:rsidRPr="00F85028">
              <w:t>133BE(3)</w:t>
            </w:r>
          </w:p>
        </w:tc>
        <w:tc>
          <w:tcPr>
            <w:tcW w:w="3093" w:type="dxa"/>
            <w:shd w:val="clear" w:color="auto" w:fill="auto"/>
          </w:tcPr>
          <w:p w:rsidR="000E11E0" w:rsidRPr="00F85028" w:rsidRDefault="000E11E0" w:rsidP="00F85028">
            <w:pPr>
              <w:pStyle w:val="Tabletext"/>
            </w:pPr>
            <w:r w:rsidRPr="00F85028">
              <w:t>10 penalty units</w:t>
            </w:r>
            <w:r w:rsidR="00D85604" w:rsidRPr="00F85028">
              <w:t>.</w:t>
            </w:r>
          </w:p>
        </w:tc>
        <w:tc>
          <w:tcPr>
            <w:tcW w:w="1722" w:type="dxa"/>
            <w:shd w:val="clear" w:color="auto" w:fill="auto"/>
          </w:tcPr>
          <w:p w:rsidR="000E11E0" w:rsidRPr="00F85028" w:rsidRDefault="000E11E0" w:rsidP="00F85028">
            <w:pPr>
              <w:pStyle w:val="Tabletext"/>
            </w:pPr>
            <w:r w:rsidRPr="00F85028">
              <w:t>20 penalty units</w:t>
            </w:r>
            <w:r w:rsidR="00D85604" w:rsidRPr="00F85028">
              <w:t>.</w:t>
            </w:r>
          </w:p>
        </w:tc>
      </w:tr>
      <w:tr w:rsidR="000E11E0" w:rsidRPr="00F85028" w:rsidTr="00375F9A">
        <w:tc>
          <w:tcPr>
            <w:tcW w:w="630" w:type="dxa"/>
            <w:shd w:val="clear" w:color="auto" w:fill="auto"/>
          </w:tcPr>
          <w:p w:rsidR="000E11E0" w:rsidRPr="00F85028" w:rsidRDefault="00185CFE" w:rsidP="00F85028">
            <w:pPr>
              <w:pStyle w:val="Tabletext"/>
            </w:pPr>
            <w:r w:rsidRPr="00F85028">
              <w:t>28</w:t>
            </w:r>
          </w:p>
        </w:tc>
        <w:tc>
          <w:tcPr>
            <w:tcW w:w="1932" w:type="dxa"/>
            <w:shd w:val="clear" w:color="auto" w:fill="auto"/>
          </w:tcPr>
          <w:p w:rsidR="000E11E0" w:rsidRPr="00F85028" w:rsidRDefault="000E11E0" w:rsidP="00F85028">
            <w:pPr>
              <w:pStyle w:val="Tabletext"/>
              <w:ind w:right="-82"/>
            </w:pPr>
            <w:r w:rsidRPr="00F85028">
              <w:t>Subsection</w:t>
            </w:r>
            <w:r w:rsidR="00F85028" w:rsidRPr="00F85028">
              <w:t> </w:t>
            </w:r>
            <w:r w:rsidRPr="00F85028">
              <w:t>133BO(4)</w:t>
            </w:r>
          </w:p>
        </w:tc>
        <w:tc>
          <w:tcPr>
            <w:tcW w:w="3093" w:type="dxa"/>
            <w:shd w:val="clear" w:color="auto" w:fill="auto"/>
          </w:tcPr>
          <w:p w:rsidR="000E11E0" w:rsidRPr="00F85028" w:rsidRDefault="000E11E0" w:rsidP="00F85028">
            <w:pPr>
              <w:pStyle w:val="Tabletext"/>
            </w:pPr>
            <w:r w:rsidRPr="00F85028">
              <w:t>10 penalty units</w:t>
            </w:r>
            <w:r w:rsidR="00D85604" w:rsidRPr="00F85028">
              <w:t>.</w:t>
            </w:r>
          </w:p>
        </w:tc>
        <w:tc>
          <w:tcPr>
            <w:tcW w:w="1722" w:type="dxa"/>
            <w:shd w:val="clear" w:color="auto" w:fill="auto"/>
          </w:tcPr>
          <w:p w:rsidR="000E11E0" w:rsidRPr="00F85028" w:rsidRDefault="000E11E0" w:rsidP="00F85028">
            <w:pPr>
              <w:pStyle w:val="Tabletext"/>
            </w:pPr>
            <w:r w:rsidRPr="00F85028">
              <w:t>20 penalty units</w:t>
            </w:r>
            <w:r w:rsidR="00D85604" w:rsidRPr="00F85028">
              <w:t>.</w:t>
            </w:r>
          </w:p>
        </w:tc>
      </w:tr>
      <w:tr w:rsidR="000E11E0" w:rsidRPr="00F85028" w:rsidTr="00375F9A">
        <w:tc>
          <w:tcPr>
            <w:tcW w:w="630" w:type="dxa"/>
            <w:shd w:val="clear" w:color="auto" w:fill="auto"/>
          </w:tcPr>
          <w:p w:rsidR="000E11E0" w:rsidRPr="00F85028" w:rsidRDefault="00185CFE" w:rsidP="00F85028">
            <w:pPr>
              <w:pStyle w:val="Tabletext"/>
            </w:pPr>
            <w:r w:rsidRPr="00F85028">
              <w:t>29</w:t>
            </w:r>
          </w:p>
        </w:tc>
        <w:tc>
          <w:tcPr>
            <w:tcW w:w="1932" w:type="dxa"/>
            <w:shd w:val="clear" w:color="auto" w:fill="auto"/>
          </w:tcPr>
          <w:p w:rsidR="000E11E0" w:rsidRPr="00F85028" w:rsidRDefault="000E11E0" w:rsidP="00F85028">
            <w:pPr>
              <w:pStyle w:val="Tabletext"/>
            </w:pPr>
            <w:r w:rsidRPr="00F85028">
              <w:t>Subsection</w:t>
            </w:r>
            <w:r w:rsidR="00F85028" w:rsidRPr="00F85028">
              <w:t> </w:t>
            </w:r>
            <w:r w:rsidRPr="00F85028">
              <w:t>145(2)</w:t>
            </w:r>
          </w:p>
        </w:tc>
        <w:tc>
          <w:tcPr>
            <w:tcW w:w="3093" w:type="dxa"/>
            <w:shd w:val="clear" w:color="auto" w:fill="auto"/>
          </w:tcPr>
          <w:p w:rsidR="000E11E0" w:rsidRPr="00F85028" w:rsidRDefault="000E11E0" w:rsidP="00F85028">
            <w:pPr>
              <w:pStyle w:val="Tabletext"/>
            </w:pPr>
            <w:r w:rsidRPr="00F85028">
              <w:t>25 penalty units, or 6 months imprisonment, or both</w:t>
            </w:r>
            <w:r w:rsidR="00D85604" w:rsidRPr="00F85028">
              <w:t>.</w:t>
            </w:r>
          </w:p>
        </w:tc>
        <w:tc>
          <w:tcPr>
            <w:tcW w:w="1722" w:type="dxa"/>
            <w:shd w:val="clear" w:color="auto" w:fill="auto"/>
          </w:tcPr>
          <w:p w:rsidR="000E11E0" w:rsidRPr="00F85028" w:rsidRDefault="000E11E0" w:rsidP="00F85028">
            <w:pPr>
              <w:pStyle w:val="Tabletext"/>
            </w:pPr>
            <w:r w:rsidRPr="00F85028">
              <w:t>6 months imprisonment</w:t>
            </w:r>
            <w:r w:rsidR="00D85604" w:rsidRPr="00F85028">
              <w:t>.</w:t>
            </w:r>
          </w:p>
        </w:tc>
      </w:tr>
      <w:tr w:rsidR="000E11E0" w:rsidRPr="00F85028" w:rsidTr="00375F9A">
        <w:tc>
          <w:tcPr>
            <w:tcW w:w="630" w:type="dxa"/>
            <w:shd w:val="clear" w:color="auto" w:fill="auto"/>
          </w:tcPr>
          <w:p w:rsidR="000E11E0" w:rsidRPr="00F85028" w:rsidRDefault="00185CFE" w:rsidP="00F85028">
            <w:pPr>
              <w:pStyle w:val="Tabletext"/>
            </w:pPr>
            <w:r w:rsidRPr="00F85028">
              <w:t>30</w:t>
            </w:r>
          </w:p>
        </w:tc>
        <w:tc>
          <w:tcPr>
            <w:tcW w:w="1932" w:type="dxa"/>
            <w:shd w:val="clear" w:color="auto" w:fill="auto"/>
          </w:tcPr>
          <w:p w:rsidR="000E11E0" w:rsidRPr="00F85028" w:rsidRDefault="000E11E0" w:rsidP="00F85028">
            <w:pPr>
              <w:pStyle w:val="Tabletext"/>
            </w:pPr>
            <w:r w:rsidRPr="00F85028">
              <w:t>Subsection</w:t>
            </w:r>
            <w:r w:rsidR="00F85028" w:rsidRPr="00F85028">
              <w:t> </w:t>
            </w:r>
            <w:r w:rsidRPr="00F85028">
              <w:t>146(6)</w:t>
            </w:r>
          </w:p>
        </w:tc>
        <w:tc>
          <w:tcPr>
            <w:tcW w:w="3093" w:type="dxa"/>
            <w:shd w:val="clear" w:color="auto" w:fill="auto"/>
          </w:tcPr>
          <w:p w:rsidR="000E11E0" w:rsidRPr="00F85028" w:rsidRDefault="000E11E0" w:rsidP="00F85028">
            <w:pPr>
              <w:pStyle w:val="Tabletext"/>
            </w:pPr>
            <w:r w:rsidRPr="00F85028">
              <w:t>100 penalty units, or 2 years imprisonment, or both</w:t>
            </w:r>
            <w:r w:rsidR="00D85604" w:rsidRPr="00F85028">
              <w:t>.</w:t>
            </w:r>
          </w:p>
        </w:tc>
        <w:tc>
          <w:tcPr>
            <w:tcW w:w="1722" w:type="dxa"/>
            <w:shd w:val="clear" w:color="auto" w:fill="auto"/>
          </w:tcPr>
          <w:p w:rsidR="000E11E0" w:rsidRPr="00F85028" w:rsidRDefault="000E11E0" w:rsidP="00F85028">
            <w:pPr>
              <w:pStyle w:val="Tabletext"/>
            </w:pPr>
            <w:r w:rsidRPr="00F85028">
              <w:t>2 years imprisonment</w:t>
            </w:r>
            <w:r w:rsidR="00D85604" w:rsidRPr="00F85028">
              <w:t>.</w:t>
            </w:r>
          </w:p>
        </w:tc>
      </w:tr>
      <w:tr w:rsidR="000E11E0" w:rsidRPr="00F85028" w:rsidTr="00375F9A">
        <w:tc>
          <w:tcPr>
            <w:tcW w:w="630" w:type="dxa"/>
            <w:shd w:val="clear" w:color="auto" w:fill="auto"/>
          </w:tcPr>
          <w:p w:rsidR="000E11E0" w:rsidRPr="00F85028" w:rsidRDefault="00185CFE" w:rsidP="00F85028">
            <w:pPr>
              <w:pStyle w:val="Tabletext"/>
            </w:pPr>
            <w:r w:rsidRPr="00F85028">
              <w:t>31</w:t>
            </w:r>
          </w:p>
        </w:tc>
        <w:tc>
          <w:tcPr>
            <w:tcW w:w="1932" w:type="dxa"/>
            <w:shd w:val="clear" w:color="auto" w:fill="auto"/>
          </w:tcPr>
          <w:p w:rsidR="000E11E0" w:rsidRPr="00F85028" w:rsidRDefault="000E11E0" w:rsidP="00F85028">
            <w:pPr>
              <w:pStyle w:val="Tabletext"/>
            </w:pPr>
            <w:r w:rsidRPr="00F85028">
              <w:t>Subsection</w:t>
            </w:r>
            <w:r w:rsidR="00F85028" w:rsidRPr="00F85028">
              <w:t> </w:t>
            </w:r>
            <w:r w:rsidRPr="00F85028">
              <w:t>147(6)</w:t>
            </w:r>
          </w:p>
        </w:tc>
        <w:tc>
          <w:tcPr>
            <w:tcW w:w="3093" w:type="dxa"/>
            <w:shd w:val="clear" w:color="auto" w:fill="auto"/>
          </w:tcPr>
          <w:p w:rsidR="000E11E0" w:rsidRPr="00F85028" w:rsidRDefault="000E11E0" w:rsidP="00F85028">
            <w:pPr>
              <w:pStyle w:val="Tabletext"/>
            </w:pPr>
            <w:r w:rsidRPr="00F85028">
              <w:t>100 penalty units, or 2 years imprisonment, or both</w:t>
            </w:r>
            <w:r w:rsidR="00D85604" w:rsidRPr="00F85028">
              <w:t>.</w:t>
            </w:r>
          </w:p>
        </w:tc>
        <w:tc>
          <w:tcPr>
            <w:tcW w:w="1722" w:type="dxa"/>
            <w:shd w:val="clear" w:color="auto" w:fill="auto"/>
          </w:tcPr>
          <w:p w:rsidR="000E11E0" w:rsidRPr="00F85028" w:rsidRDefault="000E11E0" w:rsidP="00F85028">
            <w:pPr>
              <w:pStyle w:val="Tabletext"/>
            </w:pPr>
            <w:r w:rsidRPr="00F85028">
              <w:t>2 years imprisonment</w:t>
            </w:r>
            <w:r w:rsidR="00D85604" w:rsidRPr="00F85028">
              <w:t>.</w:t>
            </w:r>
          </w:p>
        </w:tc>
      </w:tr>
      <w:tr w:rsidR="000E11E0" w:rsidRPr="00F85028" w:rsidTr="00375F9A">
        <w:tc>
          <w:tcPr>
            <w:tcW w:w="630" w:type="dxa"/>
            <w:shd w:val="clear" w:color="auto" w:fill="auto"/>
          </w:tcPr>
          <w:p w:rsidR="000E11E0" w:rsidRPr="00F85028" w:rsidRDefault="00185CFE" w:rsidP="00F85028">
            <w:pPr>
              <w:pStyle w:val="Tabletext"/>
            </w:pPr>
            <w:r w:rsidRPr="00F85028">
              <w:t>32</w:t>
            </w:r>
          </w:p>
        </w:tc>
        <w:tc>
          <w:tcPr>
            <w:tcW w:w="1932" w:type="dxa"/>
            <w:shd w:val="clear" w:color="auto" w:fill="auto"/>
          </w:tcPr>
          <w:p w:rsidR="000E11E0" w:rsidRPr="00F85028" w:rsidRDefault="000E11E0" w:rsidP="00F85028">
            <w:pPr>
              <w:pStyle w:val="Tabletext"/>
            </w:pPr>
            <w:r w:rsidRPr="00F85028">
              <w:t>Subsection</w:t>
            </w:r>
            <w:r w:rsidR="00F85028" w:rsidRPr="00F85028">
              <w:t> </w:t>
            </w:r>
            <w:r w:rsidRPr="00F85028">
              <w:t>156(6)</w:t>
            </w:r>
          </w:p>
        </w:tc>
        <w:tc>
          <w:tcPr>
            <w:tcW w:w="3093" w:type="dxa"/>
            <w:shd w:val="clear" w:color="auto" w:fill="auto"/>
          </w:tcPr>
          <w:p w:rsidR="000E11E0" w:rsidRPr="00F85028" w:rsidRDefault="000E11E0" w:rsidP="00F85028">
            <w:pPr>
              <w:pStyle w:val="Tabletext"/>
            </w:pPr>
            <w:r w:rsidRPr="00F85028">
              <w:t>100 penalty units, or 2 years imprisonment, or both</w:t>
            </w:r>
            <w:r w:rsidR="00D85604" w:rsidRPr="00F85028">
              <w:t>.</w:t>
            </w:r>
          </w:p>
        </w:tc>
        <w:tc>
          <w:tcPr>
            <w:tcW w:w="1722" w:type="dxa"/>
            <w:shd w:val="clear" w:color="auto" w:fill="auto"/>
          </w:tcPr>
          <w:p w:rsidR="000E11E0" w:rsidRPr="00F85028" w:rsidRDefault="000E11E0" w:rsidP="00F85028">
            <w:pPr>
              <w:pStyle w:val="Tabletext"/>
            </w:pPr>
            <w:r w:rsidRPr="00F85028">
              <w:t>2 years imprisonment</w:t>
            </w:r>
            <w:r w:rsidR="00D85604" w:rsidRPr="00F85028">
              <w:t>.</w:t>
            </w:r>
          </w:p>
        </w:tc>
      </w:tr>
      <w:tr w:rsidR="000E11E0" w:rsidRPr="00F85028" w:rsidTr="00375F9A">
        <w:tc>
          <w:tcPr>
            <w:tcW w:w="630" w:type="dxa"/>
            <w:shd w:val="clear" w:color="auto" w:fill="auto"/>
          </w:tcPr>
          <w:p w:rsidR="000E11E0" w:rsidRPr="00F85028" w:rsidRDefault="00185CFE" w:rsidP="00F85028">
            <w:pPr>
              <w:pStyle w:val="Tabletext"/>
            </w:pPr>
            <w:r w:rsidRPr="00F85028">
              <w:t>33</w:t>
            </w:r>
          </w:p>
        </w:tc>
        <w:tc>
          <w:tcPr>
            <w:tcW w:w="1932" w:type="dxa"/>
            <w:shd w:val="clear" w:color="auto" w:fill="auto"/>
          </w:tcPr>
          <w:p w:rsidR="000E11E0" w:rsidRPr="00F85028" w:rsidRDefault="000E11E0" w:rsidP="00F85028">
            <w:pPr>
              <w:pStyle w:val="Tabletext"/>
            </w:pPr>
            <w:r w:rsidRPr="00F85028">
              <w:t>Subsection</w:t>
            </w:r>
            <w:r w:rsidR="00F85028" w:rsidRPr="00F85028">
              <w:t> </w:t>
            </w:r>
            <w:r w:rsidRPr="00F85028">
              <w:t>160D(2)</w:t>
            </w:r>
          </w:p>
        </w:tc>
        <w:tc>
          <w:tcPr>
            <w:tcW w:w="3093" w:type="dxa"/>
            <w:shd w:val="clear" w:color="auto" w:fill="auto"/>
          </w:tcPr>
          <w:p w:rsidR="000E11E0" w:rsidRPr="00F85028" w:rsidRDefault="000E11E0" w:rsidP="00F85028">
            <w:pPr>
              <w:pStyle w:val="Tabletext"/>
            </w:pPr>
            <w:r w:rsidRPr="00F85028">
              <w:t>100 penalty units, or 2 years imprisonment, or both</w:t>
            </w:r>
            <w:r w:rsidR="00D85604" w:rsidRPr="00F85028">
              <w:t>.</w:t>
            </w:r>
          </w:p>
        </w:tc>
        <w:tc>
          <w:tcPr>
            <w:tcW w:w="1722" w:type="dxa"/>
            <w:shd w:val="clear" w:color="auto" w:fill="auto"/>
          </w:tcPr>
          <w:p w:rsidR="000E11E0" w:rsidRPr="00F85028" w:rsidRDefault="000E11E0" w:rsidP="00F85028">
            <w:pPr>
              <w:pStyle w:val="Tabletext"/>
            </w:pPr>
            <w:r w:rsidRPr="00F85028">
              <w:t>5 years imprisonment</w:t>
            </w:r>
            <w:r w:rsidR="00D85604" w:rsidRPr="00F85028">
              <w:t>.</w:t>
            </w:r>
          </w:p>
        </w:tc>
      </w:tr>
      <w:tr w:rsidR="000E11E0" w:rsidRPr="00F85028" w:rsidTr="00375F9A">
        <w:tc>
          <w:tcPr>
            <w:tcW w:w="630" w:type="dxa"/>
            <w:shd w:val="clear" w:color="auto" w:fill="auto"/>
          </w:tcPr>
          <w:p w:rsidR="000E11E0" w:rsidRPr="00F85028" w:rsidRDefault="00185CFE" w:rsidP="00F85028">
            <w:pPr>
              <w:pStyle w:val="Tabletext"/>
            </w:pPr>
            <w:r w:rsidRPr="00F85028">
              <w:t>34</w:t>
            </w:r>
          </w:p>
        </w:tc>
        <w:tc>
          <w:tcPr>
            <w:tcW w:w="1932" w:type="dxa"/>
            <w:shd w:val="clear" w:color="auto" w:fill="auto"/>
          </w:tcPr>
          <w:p w:rsidR="000E11E0" w:rsidRPr="00F85028" w:rsidRDefault="000E11E0" w:rsidP="00F85028">
            <w:pPr>
              <w:pStyle w:val="Tabletext"/>
            </w:pPr>
            <w:r w:rsidRPr="00F85028">
              <w:t>Subsection</w:t>
            </w:r>
            <w:r w:rsidR="00F85028" w:rsidRPr="00F85028">
              <w:t> </w:t>
            </w:r>
            <w:r w:rsidRPr="00F85028">
              <w:t>218(6)</w:t>
            </w:r>
          </w:p>
        </w:tc>
        <w:tc>
          <w:tcPr>
            <w:tcW w:w="3093" w:type="dxa"/>
            <w:shd w:val="clear" w:color="auto" w:fill="auto"/>
          </w:tcPr>
          <w:p w:rsidR="000E11E0" w:rsidRPr="00F85028" w:rsidRDefault="000E11E0" w:rsidP="00F85028">
            <w:pPr>
              <w:pStyle w:val="Tabletext"/>
            </w:pPr>
            <w:r w:rsidRPr="00F85028">
              <w:t>50 penalty units, or 1 year imprisonment, or both</w:t>
            </w:r>
            <w:r w:rsidR="00D85604" w:rsidRPr="00F85028">
              <w:t>.</w:t>
            </w:r>
          </w:p>
        </w:tc>
        <w:tc>
          <w:tcPr>
            <w:tcW w:w="1722" w:type="dxa"/>
            <w:shd w:val="clear" w:color="auto" w:fill="auto"/>
          </w:tcPr>
          <w:p w:rsidR="000E11E0" w:rsidRPr="00F85028" w:rsidRDefault="000E11E0" w:rsidP="00F85028">
            <w:pPr>
              <w:pStyle w:val="Tabletext"/>
            </w:pPr>
            <w:r w:rsidRPr="00F85028">
              <w:t>120 penalty units</w:t>
            </w:r>
            <w:r w:rsidR="00D85604" w:rsidRPr="00F85028">
              <w:t>.</w:t>
            </w:r>
          </w:p>
        </w:tc>
      </w:tr>
      <w:tr w:rsidR="000E11E0" w:rsidRPr="00F85028" w:rsidTr="00375F9A">
        <w:tc>
          <w:tcPr>
            <w:tcW w:w="630" w:type="dxa"/>
            <w:shd w:val="clear" w:color="auto" w:fill="auto"/>
          </w:tcPr>
          <w:p w:rsidR="000E11E0" w:rsidRPr="00F85028" w:rsidRDefault="00185CFE" w:rsidP="00F85028">
            <w:pPr>
              <w:pStyle w:val="Tabletext"/>
            </w:pPr>
            <w:r w:rsidRPr="00F85028">
              <w:t>35</w:t>
            </w:r>
          </w:p>
        </w:tc>
        <w:tc>
          <w:tcPr>
            <w:tcW w:w="1932" w:type="dxa"/>
            <w:shd w:val="clear" w:color="auto" w:fill="auto"/>
          </w:tcPr>
          <w:p w:rsidR="000E11E0" w:rsidRPr="00F85028" w:rsidRDefault="000E11E0" w:rsidP="00F85028">
            <w:pPr>
              <w:pStyle w:val="Tabletext"/>
            </w:pPr>
            <w:r w:rsidRPr="00F85028">
              <w:t>Subsection</w:t>
            </w:r>
            <w:r w:rsidR="00F85028" w:rsidRPr="00F85028">
              <w:t> </w:t>
            </w:r>
            <w:r w:rsidRPr="00F85028">
              <w:t>220(4)</w:t>
            </w:r>
          </w:p>
        </w:tc>
        <w:tc>
          <w:tcPr>
            <w:tcW w:w="3093" w:type="dxa"/>
            <w:shd w:val="clear" w:color="auto" w:fill="auto"/>
          </w:tcPr>
          <w:p w:rsidR="000E11E0" w:rsidRPr="00F85028" w:rsidRDefault="000E11E0" w:rsidP="00F85028">
            <w:pPr>
              <w:pStyle w:val="Tabletext"/>
            </w:pPr>
            <w:r w:rsidRPr="00F85028">
              <w:t>50 penalty units, or 1 year imprisonment, or both</w:t>
            </w:r>
            <w:r w:rsidR="00D85604" w:rsidRPr="00F85028">
              <w:t>.</w:t>
            </w:r>
          </w:p>
        </w:tc>
        <w:tc>
          <w:tcPr>
            <w:tcW w:w="1722" w:type="dxa"/>
            <w:shd w:val="clear" w:color="auto" w:fill="auto"/>
          </w:tcPr>
          <w:p w:rsidR="000E11E0" w:rsidRPr="00F85028" w:rsidRDefault="000E11E0" w:rsidP="00F85028">
            <w:pPr>
              <w:pStyle w:val="Tabletext"/>
            </w:pPr>
            <w:r w:rsidRPr="00F85028">
              <w:t>120 penalty units</w:t>
            </w:r>
            <w:r w:rsidR="00D85604" w:rsidRPr="00F85028">
              <w:t>.</w:t>
            </w:r>
          </w:p>
        </w:tc>
      </w:tr>
      <w:tr w:rsidR="000E11E0" w:rsidRPr="00F85028" w:rsidTr="00375F9A">
        <w:tc>
          <w:tcPr>
            <w:tcW w:w="630" w:type="dxa"/>
            <w:shd w:val="clear" w:color="auto" w:fill="auto"/>
          </w:tcPr>
          <w:p w:rsidR="000E11E0" w:rsidRPr="00F85028" w:rsidRDefault="00185CFE" w:rsidP="00F85028">
            <w:pPr>
              <w:pStyle w:val="Tabletext"/>
            </w:pPr>
            <w:r w:rsidRPr="00F85028">
              <w:t>36</w:t>
            </w:r>
          </w:p>
        </w:tc>
        <w:tc>
          <w:tcPr>
            <w:tcW w:w="1932" w:type="dxa"/>
            <w:shd w:val="clear" w:color="auto" w:fill="auto"/>
          </w:tcPr>
          <w:p w:rsidR="000E11E0" w:rsidRPr="00F85028" w:rsidRDefault="000E11E0" w:rsidP="00F85028">
            <w:pPr>
              <w:pStyle w:val="Tabletext"/>
            </w:pPr>
            <w:r w:rsidRPr="00F85028">
              <w:t>Subsection</w:t>
            </w:r>
            <w:r w:rsidR="00F85028" w:rsidRPr="00F85028">
              <w:t> </w:t>
            </w:r>
            <w:r w:rsidRPr="00F85028">
              <w:t>225(3)</w:t>
            </w:r>
          </w:p>
        </w:tc>
        <w:tc>
          <w:tcPr>
            <w:tcW w:w="3093" w:type="dxa"/>
            <w:shd w:val="clear" w:color="auto" w:fill="auto"/>
          </w:tcPr>
          <w:p w:rsidR="000E11E0" w:rsidRPr="00F85028" w:rsidRDefault="000E11E0" w:rsidP="00F85028">
            <w:pPr>
              <w:pStyle w:val="Tabletext"/>
            </w:pPr>
            <w:r w:rsidRPr="00F85028">
              <w:t>200 penalty units, or imprisonment for 5 years, or both</w:t>
            </w:r>
            <w:r w:rsidR="00D85604" w:rsidRPr="00F85028">
              <w:t>.</w:t>
            </w:r>
          </w:p>
        </w:tc>
        <w:tc>
          <w:tcPr>
            <w:tcW w:w="1722" w:type="dxa"/>
            <w:shd w:val="clear" w:color="auto" w:fill="auto"/>
          </w:tcPr>
          <w:p w:rsidR="000E11E0" w:rsidRPr="00F85028" w:rsidRDefault="000E11E0" w:rsidP="00F85028">
            <w:pPr>
              <w:pStyle w:val="Tabletext"/>
            </w:pPr>
            <w:r w:rsidRPr="00F85028">
              <w:t>5 years imprisonment</w:t>
            </w:r>
            <w:r w:rsidR="00D85604" w:rsidRPr="00F85028">
              <w:t>.</w:t>
            </w:r>
          </w:p>
        </w:tc>
      </w:tr>
      <w:tr w:rsidR="000E11E0" w:rsidRPr="00F85028" w:rsidTr="00375F9A">
        <w:tc>
          <w:tcPr>
            <w:tcW w:w="630" w:type="dxa"/>
            <w:shd w:val="clear" w:color="auto" w:fill="auto"/>
          </w:tcPr>
          <w:p w:rsidR="000E11E0" w:rsidRPr="00F85028" w:rsidRDefault="00185CFE" w:rsidP="00F85028">
            <w:pPr>
              <w:pStyle w:val="Tabletext"/>
            </w:pPr>
            <w:r w:rsidRPr="00F85028">
              <w:t>37</w:t>
            </w:r>
          </w:p>
        </w:tc>
        <w:tc>
          <w:tcPr>
            <w:tcW w:w="1932" w:type="dxa"/>
            <w:shd w:val="clear" w:color="auto" w:fill="auto"/>
          </w:tcPr>
          <w:p w:rsidR="000E11E0" w:rsidRPr="00F85028" w:rsidRDefault="000E11E0" w:rsidP="00F85028">
            <w:pPr>
              <w:pStyle w:val="Tabletext"/>
            </w:pPr>
            <w:r w:rsidRPr="00F85028">
              <w:t>Subsection</w:t>
            </w:r>
            <w:r w:rsidR="00F85028" w:rsidRPr="00F85028">
              <w:t> </w:t>
            </w:r>
            <w:r w:rsidRPr="00F85028">
              <w:t>225(4)</w:t>
            </w:r>
          </w:p>
        </w:tc>
        <w:tc>
          <w:tcPr>
            <w:tcW w:w="3093" w:type="dxa"/>
            <w:shd w:val="clear" w:color="auto" w:fill="auto"/>
          </w:tcPr>
          <w:p w:rsidR="000E11E0" w:rsidRPr="00F85028" w:rsidRDefault="000E11E0" w:rsidP="00F85028">
            <w:pPr>
              <w:pStyle w:val="Tabletext"/>
            </w:pPr>
            <w:r w:rsidRPr="00F85028">
              <w:t>200 penalty units, or imprisonment for 5 years, or both</w:t>
            </w:r>
            <w:r w:rsidR="00D85604" w:rsidRPr="00F85028">
              <w:t>.</w:t>
            </w:r>
          </w:p>
        </w:tc>
        <w:tc>
          <w:tcPr>
            <w:tcW w:w="1722" w:type="dxa"/>
            <w:shd w:val="clear" w:color="auto" w:fill="auto"/>
          </w:tcPr>
          <w:p w:rsidR="000E11E0" w:rsidRPr="00F85028" w:rsidRDefault="000E11E0" w:rsidP="00F85028">
            <w:pPr>
              <w:pStyle w:val="Tabletext"/>
            </w:pPr>
            <w:r w:rsidRPr="00F85028">
              <w:t>5 years imprisonment</w:t>
            </w:r>
            <w:r w:rsidR="00D85604" w:rsidRPr="00F85028">
              <w:t>.</w:t>
            </w:r>
          </w:p>
        </w:tc>
      </w:tr>
      <w:tr w:rsidR="000E11E0" w:rsidRPr="00F85028" w:rsidTr="00375F9A">
        <w:tc>
          <w:tcPr>
            <w:tcW w:w="630" w:type="dxa"/>
            <w:shd w:val="clear" w:color="auto" w:fill="auto"/>
          </w:tcPr>
          <w:p w:rsidR="000E11E0" w:rsidRPr="00F85028" w:rsidRDefault="00185CFE" w:rsidP="00F85028">
            <w:pPr>
              <w:pStyle w:val="Tabletext"/>
            </w:pPr>
            <w:r w:rsidRPr="00F85028">
              <w:t>38</w:t>
            </w:r>
          </w:p>
        </w:tc>
        <w:tc>
          <w:tcPr>
            <w:tcW w:w="1932" w:type="dxa"/>
            <w:shd w:val="clear" w:color="auto" w:fill="auto"/>
          </w:tcPr>
          <w:p w:rsidR="000E11E0" w:rsidRPr="00F85028" w:rsidRDefault="000E11E0" w:rsidP="00F85028">
            <w:pPr>
              <w:pStyle w:val="Tabletext"/>
            </w:pPr>
            <w:r w:rsidRPr="00F85028">
              <w:t>Subsection</w:t>
            </w:r>
            <w:r w:rsidR="00F85028" w:rsidRPr="00F85028">
              <w:t> </w:t>
            </w:r>
            <w:r w:rsidRPr="00F85028">
              <w:t>225(6)</w:t>
            </w:r>
          </w:p>
        </w:tc>
        <w:tc>
          <w:tcPr>
            <w:tcW w:w="3093" w:type="dxa"/>
            <w:shd w:val="clear" w:color="auto" w:fill="auto"/>
          </w:tcPr>
          <w:p w:rsidR="000E11E0" w:rsidRPr="00F85028" w:rsidRDefault="000E11E0" w:rsidP="00F85028">
            <w:pPr>
              <w:pStyle w:val="Tabletext"/>
            </w:pPr>
            <w:r w:rsidRPr="00F85028">
              <w:t>5 penalty units</w:t>
            </w:r>
            <w:r w:rsidR="00D85604" w:rsidRPr="00F85028">
              <w:t>.</w:t>
            </w:r>
          </w:p>
        </w:tc>
        <w:tc>
          <w:tcPr>
            <w:tcW w:w="1722" w:type="dxa"/>
            <w:shd w:val="clear" w:color="auto" w:fill="auto"/>
          </w:tcPr>
          <w:p w:rsidR="000E11E0" w:rsidRPr="00F85028" w:rsidRDefault="000E11E0" w:rsidP="00F85028">
            <w:pPr>
              <w:pStyle w:val="Tabletext"/>
            </w:pPr>
            <w:r w:rsidRPr="00F85028">
              <w:t>20 penalty units</w:t>
            </w:r>
            <w:r w:rsidR="00D85604" w:rsidRPr="00F85028">
              <w:t>.</w:t>
            </w:r>
          </w:p>
        </w:tc>
      </w:tr>
      <w:tr w:rsidR="000E11E0" w:rsidRPr="00F85028" w:rsidTr="00375F9A">
        <w:tc>
          <w:tcPr>
            <w:tcW w:w="630" w:type="dxa"/>
            <w:shd w:val="clear" w:color="auto" w:fill="auto"/>
          </w:tcPr>
          <w:p w:rsidR="000E11E0" w:rsidRPr="00F85028" w:rsidRDefault="00185CFE" w:rsidP="00F85028">
            <w:pPr>
              <w:pStyle w:val="Tabletext"/>
            </w:pPr>
            <w:r w:rsidRPr="00F85028">
              <w:t>39</w:t>
            </w:r>
          </w:p>
        </w:tc>
        <w:tc>
          <w:tcPr>
            <w:tcW w:w="1932" w:type="dxa"/>
            <w:shd w:val="clear" w:color="auto" w:fill="auto"/>
          </w:tcPr>
          <w:p w:rsidR="000E11E0" w:rsidRPr="00F85028" w:rsidRDefault="000E11E0" w:rsidP="00F85028">
            <w:pPr>
              <w:pStyle w:val="Tabletext"/>
            </w:pPr>
            <w:r w:rsidRPr="00F85028">
              <w:t>Subsection</w:t>
            </w:r>
            <w:r w:rsidR="00F85028" w:rsidRPr="00F85028">
              <w:t> </w:t>
            </w:r>
            <w:r w:rsidRPr="00F85028">
              <w:t>227(2)</w:t>
            </w:r>
          </w:p>
        </w:tc>
        <w:tc>
          <w:tcPr>
            <w:tcW w:w="3093" w:type="dxa"/>
            <w:shd w:val="clear" w:color="auto" w:fill="auto"/>
          </w:tcPr>
          <w:p w:rsidR="000E11E0" w:rsidRPr="00F85028" w:rsidRDefault="000E11E0" w:rsidP="00F85028">
            <w:pPr>
              <w:pStyle w:val="Tabletext"/>
            </w:pPr>
            <w:r w:rsidRPr="00F85028">
              <w:t>50 penalty units, or 6 months imprisonment, or both</w:t>
            </w:r>
            <w:r w:rsidR="00D85604" w:rsidRPr="00F85028">
              <w:t>.</w:t>
            </w:r>
          </w:p>
        </w:tc>
        <w:tc>
          <w:tcPr>
            <w:tcW w:w="1722" w:type="dxa"/>
            <w:shd w:val="clear" w:color="auto" w:fill="auto"/>
          </w:tcPr>
          <w:p w:rsidR="000E11E0" w:rsidRPr="00F85028" w:rsidRDefault="000E11E0" w:rsidP="00F85028">
            <w:pPr>
              <w:pStyle w:val="Tabletext"/>
            </w:pPr>
            <w:r w:rsidRPr="00F85028">
              <w:t>6 months imprisonment</w:t>
            </w:r>
            <w:r w:rsidR="00D85604" w:rsidRPr="00F85028">
              <w:t>.</w:t>
            </w:r>
          </w:p>
        </w:tc>
      </w:tr>
      <w:tr w:rsidR="000E11E0" w:rsidRPr="00F85028" w:rsidTr="00375F9A">
        <w:tc>
          <w:tcPr>
            <w:tcW w:w="630" w:type="dxa"/>
            <w:shd w:val="clear" w:color="auto" w:fill="auto"/>
          </w:tcPr>
          <w:p w:rsidR="000E11E0" w:rsidRPr="00F85028" w:rsidRDefault="00185CFE" w:rsidP="00F85028">
            <w:pPr>
              <w:pStyle w:val="Tabletext"/>
            </w:pPr>
            <w:r w:rsidRPr="00F85028">
              <w:t>40</w:t>
            </w:r>
          </w:p>
        </w:tc>
        <w:tc>
          <w:tcPr>
            <w:tcW w:w="1932" w:type="dxa"/>
            <w:shd w:val="clear" w:color="auto" w:fill="auto"/>
          </w:tcPr>
          <w:p w:rsidR="000E11E0" w:rsidRPr="00F85028" w:rsidRDefault="000E11E0" w:rsidP="00F85028">
            <w:pPr>
              <w:pStyle w:val="Tabletext"/>
            </w:pPr>
            <w:r w:rsidRPr="00F85028">
              <w:t>Subsection</w:t>
            </w:r>
            <w:r w:rsidR="00F85028" w:rsidRPr="00F85028">
              <w:t> </w:t>
            </w:r>
            <w:r w:rsidRPr="00F85028">
              <w:t>228(2)</w:t>
            </w:r>
          </w:p>
        </w:tc>
        <w:tc>
          <w:tcPr>
            <w:tcW w:w="3093" w:type="dxa"/>
            <w:shd w:val="clear" w:color="auto" w:fill="auto"/>
          </w:tcPr>
          <w:p w:rsidR="000E11E0" w:rsidRPr="00F85028" w:rsidRDefault="000E11E0" w:rsidP="00F85028">
            <w:pPr>
              <w:pStyle w:val="Tabletext"/>
            </w:pPr>
            <w:r w:rsidRPr="00F85028">
              <w:t>50 penalty units, or 6 months imprisonment, or both</w:t>
            </w:r>
            <w:r w:rsidR="00D85604" w:rsidRPr="00F85028">
              <w:t>.</w:t>
            </w:r>
          </w:p>
        </w:tc>
        <w:tc>
          <w:tcPr>
            <w:tcW w:w="1722" w:type="dxa"/>
            <w:shd w:val="clear" w:color="auto" w:fill="auto"/>
          </w:tcPr>
          <w:p w:rsidR="000E11E0" w:rsidRPr="00F85028" w:rsidRDefault="000E11E0" w:rsidP="00F85028">
            <w:pPr>
              <w:pStyle w:val="Tabletext"/>
            </w:pPr>
            <w:r w:rsidRPr="00F85028">
              <w:t>6 months imprisonment</w:t>
            </w:r>
            <w:r w:rsidR="00D85604" w:rsidRPr="00F85028">
              <w:t>.</w:t>
            </w:r>
          </w:p>
        </w:tc>
      </w:tr>
      <w:tr w:rsidR="000E11E0" w:rsidRPr="00F85028" w:rsidTr="00375F9A">
        <w:tc>
          <w:tcPr>
            <w:tcW w:w="630" w:type="dxa"/>
            <w:shd w:val="clear" w:color="auto" w:fill="auto"/>
          </w:tcPr>
          <w:p w:rsidR="000E11E0" w:rsidRPr="00F85028" w:rsidRDefault="00185CFE" w:rsidP="00F85028">
            <w:pPr>
              <w:pStyle w:val="Tabletext"/>
            </w:pPr>
            <w:r w:rsidRPr="00F85028">
              <w:t>41</w:t>
            </w:r>
          </w:p>
        </w:tc>
        <w:tc>
          <w:tcPr>
            <w:tcW w:w="1932" w:type="dxa"/>
            <w:shd w:val="clear" w:color="auto" w:fill="auto"/>
          </w:tcPr>
          <w:p w:rsidR="000E11E0" w:rsidRPr="00F85028" w:rsidRDefault="000E11E0" w:rsidP="00F85028">
            <w:pPr>
              <w:pStyle w:val="Tabletext"/>
            </w:pPr>
            <w:r w:rsidRPr="00F85028">
              <w:t>Subsection</w:t>
            </w:r>
            <w:r w:rsidR="00F85028" w:rsidRPr="00F85028">
              <w:t> </w:t>
            </w:r>
            <w:r w:rsidRPr="00F85028">
              <w:t>229(2)</w:t>
            </w:r>
          </w:p>
        </w:tc>
        <w:tc>
          <w:tcPr>
            <w:tcW w:w="3093" w:type="dxa"/>
            <w:shd w:val="clear" w:color="auto" w:fill="auto"/>
          </w:tcPr>
          <w:p w:rsidR="000E11E0" w:rsidRPr="00F85028" w:rsidRDefault="000E11E0" w:rsidP="00F85028">
            <w:pPr>
              <w:pStyle w:val="Tabletext"/>
            </w:pPr>
            <w:r w:rsidRPr="00F85028">
              <w:t>50 penalty units, or 6 months imprisonment, or both</w:t>
            </w:r>
            <w:r w:rsidR="00D85604" w:rsidRPr="00F85028">
              <w:t>.</w:t>
            </w:r>
          </w:p>
        </w:tc>
        <w:tc>
          <w:tcPr>
            <w:tcW w:w="1722" w:type="dxa"/>
            <w:shd w:val="clear" w:color="auto" w:fill="auto"/>
          </w:tcPr>
          <w:p w:rsidR="000E11E0" w:rsidRPr="00F85028" w:rsidRDefault="000E11E0" w:rsidP="00F85028">
            <w:pPr>
              <w:pStyle w:val="Tabletext"/>
            </w:pPr>
            <w:r w:rsidRPr="00F85028">
              <w:t>6 months imprisonment</w:t>
            </w:r>
            <w:r w:rsidR="00D85604" w:rsidRPr="00F85028">
              <w:t>.</w:t>
            </w:r>
          </w:p>
        </w:tc>
      </w:tr>
      <w:tr w:rsidR="000E11E0" w:rsidRPr="00F85028" w:rsidTr="00375F9A">
        <w:tc>
          <w:tcPr>
            <w:tcW w:w="630" w:type="dxa"/>
            <w:shd w:val="clear" w:color="auto" w:fill="auto"/>
          </w:tcPr>
          <w:p w:rsidR="000E11E0" w:rsidRPr="00F85028" w:rsidRDefault="00185CFE" w:rsidP="00F85028">
            <w:pPr>
              <w:pStyle w:val="Tabletext"/>
            </w:pPr>
            <w:r w:rsidRPr="00F85028">
              <w:t>42</w:t>
            </w:r>
          </w:p>
        </w:tc>
        <w:tc>
          <w:tcPr>
            <w:tcW w:w="1932" w:type="dxa"/>
            <w:shd w:val="clear" w:color="auto" w:fill="auto"/>
          </w:tcPr>
          <w:p w:rsidR="000E11E0" w:rsidRPr="00F85028" w:rsidRDefault="000E11E0" w:rsidP="00F85028">
            <w:pPr>
              <w:pStyle w:val="Tabletext"/>
            </w:pPr>
            <w:r w:rsidRPr="00F85028">
              <w:t>Subsection</w:t>
            </w:r>
            <w:r w:rsidR="00F85028" w:rsidRPr="00F85028">
              <w:t> </w:t>
            </w:r>
            <w:r w:rsidRPr="00F85028">
              <w:t>240(2)</w:t>
            </w:r>
          </w:p>
        </w:tc>
        <w:tc>
          <w:tcPr>
            <w:tcW w:w="3093" w:type="dxa"/>
            <w:shd w:val="clear" w:color="auto" w:fill="auto"/>
          </w:tcPr>
          <w:p w:rsidR="000E11E0" w:rsidRPr="00F85028" w:rsidRDefault="000E11E0" w:rsidP="00F85028">
            <w:pPr>
              <w:pStyle w:val="Tabletext"/>
            </w:pPr>
            <w:r w:rsidRPr="00F85028">
              <w:t>100 penalty units, or imprisonment for 2 years, or both</w:t>
            </w:r>
            <w:r w:rsidR="00D85604" w:rsidRPr="00F85028">
              <w:t>.</w:t>
            </w:r>
          </w:p>
        </w:tc>
        <w:tc>
          <w:tcPr>
            <w:tcW w:w="1722" w:type="dxa"/>
            <w:shd w:val="clear" w:color="auto" w:fill="auto"/>
          </w:tcPr>
          <w:p w:rsidR="000E11E0" w:rsidRPr="00F85028" w:rsidRDefault="000E11E0" w:rsidP="00F85028">
            <w:pPr>
              <w:pStyle w:val="Tabletext"/>
            </w:pPr>
            <w:r w:rsidRPr="00F85028">
              <w:t>2 years imprisonment</w:t>
            </w:r>
            <w:r w:rsidR="00D85604" w:rsidRPr="00F85028">
              <w:t>.</w:t>
            </w:r>
          </w:p>
        </w:tc>
      </w:tr>
      <w:tr w:rsidR="000E11E0" w:rsidRPr="00F85028" w:rsidTr="00375F9A">
        <w:tc>
          <w:tcPr>
            <w:tcW w:w="630" w:type="dxa"/>
            <w:shd w:val="clear" w:color="auto" w:fill="auto"/>
          </w:tcPr>
          <w:p w:rsidR="000E11E0" w:rsidRPr="00F85028" w:rsidRDefault="00185CFE" w:rsidP="00F85028">
            <w:pPr>
              <w:pStyle w:val="Tabletext"/>
            </w:pPr>
            <w:r w:rsidRPr="00F85028">
              <w:t>43</w:t>
            </w:r>
          </w:p>
        </w:tc>
        <w:tc>
          <w:tcPr>
            <w:tcW w:w="1932" w:type="dxa"/>
            <w:shd w:val="clear" w:color="auto" w:fill="auto"/>
          </w:tcPr>
          <w:p w:rsidR="000E11E0" w:rsidRPr="00F85028" w:rsidRDefault="000E11E0" w:rsidP="00F85028">
            <w:pPr>
              <w:pStyle w:val="Tabletext"/>
            </w:pPr>
            <w:r w:rsidRPr="00F85028">
              <w:t>Subsection</w:t>
            </w:r>
            <w:r w:rsidR="00F85028" w:rsidRPr="00F85028">
              <w:t> </w:t>
            </w:r>
            <w:r w:rsidRPr="00F85028">
              <w:t>256(2)</w:t>
            </w:r>
          </w:p>
        </w:tc>
        <w:tc>
          <w:tcPr>
            <w:tcW w:w="3093" w:type="dxa"/>
            <w:shd w:val="clear" w:color="auto" w:fill="auto"/>
          </w:tcPr>
          <w:p w:rsidR="000E11E0" w:rsidRPr="00F85028" w:rsidRDefault="000E11E0" w:rsidP="00F85028">
            <w:pPr>
              <w:pStyle w:val="Tabletext"/>
            </w:pPr>
            <w:r w:rsidRPr="00F85028">
              <w:t>10 penalty units, or 3 months imprisonment, or both</w:t>
            </w:r>
            <w:r w:rsidR="00D85604" w:rsidRPr="00F85028">
              <w:t>.</w:t>
            </w:r>
          </w:p>
        </w:tc>
        <w:tc>
          <w:tcPr>
            <w:tcW w:w="1722" w:type="dxa"/>
            <w:shd w:val="clear" w:color="auto" w:fill="auto"/>
          </w:tcPr>
          <w:p w:rsidR="000E11E0" w:rsidRPr="00F85028" w:rsidRDefault="000E11E0" w:rsidP="00F85028">
            <w:pPr>
              <w:pStyle w:val="Tabletext"/>
            </w:pPr>
            <w:r w:rsidRPr="00F85028">
              <w:t>30 penalty units</w:t>
            </w:r>
            <w:r w:rsidR="00D85604" w:rsidRPr="00F85028">
              <w:t>.</w:t>
            </w:r>
          </w:p>
        </w:tc>
      </w:tr>
      <w:tr w:rsidR="000E11E0" w:rsidRPr="00F85028" w:rsidTr="00375F9A">
        <w:tc>
          <w:tcPr>
            <w:tcW w:w="630" w:type="dxa"/>
            <w:shd w:val="clear" w:color="auto" w:fill="auto"/>
          </w:tcPr>
          <w:p w:rsidR="000E11E0" w:rsidRPr="00F85028" w:rsidRDefault="00185CFE" w:rsidP="00F85028">
            <w:pPr>
              <w:pStyle w:val="Tabletext"/>
            </w:pPr>
            <w:r w:rsidRPr="00F85028">
              <w:t>44</w:t>
            </w:r>
          </w:p>
        </w:tc>
        <w:tc>
          <w:tcPr>
            <w:tcW w:w="1932" w:type="dxa"/>
            <w:shd w:val="clear" w:color="auto" w:fill="auto"/>
          </w:tcPr>
          <w:p w:rsidR="000E11E0" w:rsidRPr="00F85028" w:rsidRDefault="000E11E0" w:rsidP="00F85028">
            <w:pPr>
              <w:pStyle w:val="Tabletext"/>
            </w:pPr>
            <w:r w:rsidRPr="00F85028">
              <w:t>Subsection</w:t>
            </w:r>
            <w:r w:rsidR="00F85028" w:rsidRPr="00F85028">
              <w:t> </w:t>
            </w:r>
            <w:r w:rsidRPr="00F85028">
              <w:t>259(2)</w:t>
            </w:r>
          </w:p>
        </w:tc>
        <w:tc>
          <w:tcPr>
            <w:tcW w:w="3093" w:type="dxa"/>
            <w:shd w:val="clear" w:color="auto" w:fill="auto"/>
          </w:tcPr>
          <w:p w:rsidR="000E11E0" w:rsidRPr="00F85028" w:rsidRDefault="000E11E0" w:rsidP="00F85028">
            <w:pPr>
              <w:pStyle w:val="Tabletext"/>
            </w:pPr>
            <w:r w:rsidRPr="00F85028">
              <w:t>10 penalty units, or 3 months imprisonment, or both</w:t>
            </w:r>
            <w:r w:rsidR="00D85604" w:rsidRPr="00F85028">
              <w:t>.</w:t>
            </w:r>
          </w:p>
        </w:tc>
        <w:tc>
          <w:tcPr>
            <w:tcW w:w="1722" w:type="dxa"/>
            <w:shd w:val="clear" w:color="auto" w:fill="auto"/>
          </w:tcPr>
          <w:p w:rsidR="000E11E0" w:rsidRPr="00F85028" w:rsidRDefault="000E11E0" w:rsidP="00F85028">
            <w:pPr>
              <w:pStyle w:val="Tabletext"/>
            </w:pPr>
            <w:r w:rsidRPr="00F85028">
              <w:t>30 penalty units</w:t>
            </w:r>
            <w:r w:rsidR="00D85604" w:rsidRPr="00F85028">
              <w:t>.</w:t>
            </w:r>
          </w:p>
        </w:tc>
      </w:tr>
      <w:tr w:rsidR="000E11E0" w:rsidRPr="00F85028" w:rsidTr="00375F9A">
        <w:tc>
          <w:tcPr>
            <w:tcW w:w="630" w:type="dxa"/>
            <w:shd w:val="clear" w:color="auto" w:fill="auto"/>
          </w:tcPr>
          <w:p w:rsidR="000E11E0" w:rsidRPr="00F85028" w:rsidRDefault="00185CFE" w:rsidP="00F85028">
            <w:pPr>
              <w:pStyle w:val="Tabletext"/>
            </w:pPr>
            <w:r w:rsidRPr="00F85028">
              <w:t>45</w:t>
            </w:r>
          </w:p>
        </w:tc>
        <w:tc>
          <w:tcPr>
            <w:tcW w:w="1932" w:type="dxa"/>
            <w:shd w:val="clear" w:color="auto" w:fill="auto"/>
          </w:tcPr>
          <w:p w:rsidR="000E11E0" w:rsidRPr="00F85028" w:rsidRDefault="000E11E0" w:rsidP="00F85028">
            <w:pPr>
              <w:pStyle w:val="Tabletext"/>
            </w:pPr>
            <w:r w:rsidRPr="00F85028">
              <w:t>Subsection</w:t>
            </w:r>
            <w:r w:rsidR="00F85028" w:rsidRPr="00F85028">
              <w:t> </w:t>
            </w:r>
            <w:r w:rsidRPr="00F85028">
              <w:t>260(1)</w:t>
            </w:r>
          </w:p>
        </w:tc>
        <w:tc>
          <w:tcPr>
            <w:tcW w:w="3093" w:type="dxa"/>
            <w:shd w:val="clear" w:color="auto" w:fill="auto"/>
          </w:tcPr>
          <w:p w:rsidR="000E11E0" w:rsidRPr="00F85028" w:rsidRDefault="000E11E0" w:rsidP="00F85028">
            <w:pPr>
              <w:pStyle w:val="Tabletext"/>
            </w:pPr>
            <w:r w:rsidRPr="00F85028">
              <w:t>10 penalty units, or 3 months imprisonment, or both</w:t>
            </w:r>
            <w:r w:rsidR="00D85604" w:rsidRPr="00F85028">
              <w:t>.</w:t>
            </w:r>
          </w:p>
        </w:tc>
        <w:tc>
          <w:tcPr>
            <w:tcW w:w="1722" w:type="dxa"/>
            <w:shd w:val="clear" w:color="auto" w:fill="auto"/>
          </w:tcPr>
          <w:p w:rsidR="000E11E0" w:rsidRPr="00F85028" w:rsidRDefault="000E11E0" w:rsidP="00F85028">
            <w:pPr>
              <w:pStyle w:val="Tabletext"/>
            </w:pPr>
            <w:r w:rsidRPr="00F85028">
              <w:t>30 penalty units</w:t>
            </w:r>
            <w:r w:rsidR="00D85604" w:rsidRPr="00F85028">
              <w:t>.</w:t>
            </w:r>
          </w:p>
        </w:tc>
      </w:tr>
      <w:tr w:rsidR="000E11E0" w:rsidRPr="00F85028" w:rsidTr="00375F9A">
        <w:tc>
          <w:tcPr>
            <w:tcW w:w="630" w:type="dxa"/>
            <w:shd w:val="clear" w:color="auto" w:fill="auto"/>
          </w:tcPr>
          <w:p w:rsidR="000E11E0" w:rsidRPr="00F85028" w:rsidRDefault="00185CFE" w:rsidP="00F85028">
            <w:pPr>
              <w:pStyle w:val="Tabletext"/>
            </w:pPr>
            <w:r w:rsidRPr="00F85028">
              <w:t>46</w:t>
            </w:r>
          </w:p>
        </w:tc>
        <w:tc>
          <w:tcPr>
            <w:tcW w:w="1932" w:type="dxa"/>
            <w:shd w:val="clear" w:color="auto" w:fill="auto"/>
          </w:tcPr>
          <w:p w:rsidR="000E11E0" w:rsidRPr="00F85028" w:rsidRDefault="000E11E0" w:rsidP="00F85028">
            <w:pPr>
              <w:pStyle w:val="Tabletext"/>
            </w:pPr>
            <w:r w:rsidRPr="00F85028">
              <w:t>Subsection</w:t>
            </w:r>
            <w:r w:rsidR="00F85028" w:rsidRPr="00F85028">
              <w:t> </w:t>
            </w:r>
            <w:r w:rsidRPr="00F85028">
              <w:t>282(3)</w:t>
            </w:r>
          </w:p>
        </w:tc>
        <w:tc>
          <w:tcPr>
            <w:tcW w:w="3093" w:type="dxa"/>
            <w:shd w:val="clear" w:color="auto" w:fill="auto"/>
          </w:tcPr>
          <w:p w:rsidR="000E11E0" w:rsidRPr="00F85028" w:rsidRDefault="000E11E0" w:rsidP="00F85028">
            <w:pPr>
              <w:pStyle w:val="Tabletext"/>
            </w:pPr>
            <w:r w:rsidRPr="00F85028">
              <w:t>10 penalty units or 3 months imprisonment or both</w:t>
            </w:r>
            <w:r w:rsidR="00D85604" w:rsidRPr="00F85028">
              <w:t>.</w:t>
            </w:r>
          </w:p>
        </w:tc>
        <w:tc>
          <w:tcPr>
            <w:tcW w:w="1722" w:type="dxa"/>
            <w:shd w:val="clear" w:color="auto" w:fill="auto"/>
          </w:tcPr>
          <w:p w:rsidR="000E11E0" w:rsidRPr="00F85028" w:rsidRDefault="000E11E0" w:rsidP="00F85028">
            <w:pPr>
              <w:pStyle w:val="Tabletext"/>
            </w:pPr>
            <w:r w:rsidRPr="00F85028">
              <w:t>30 penalty units</w:t>
            </w:r>
            <w:r w:rsidR="00D85604" w:rsidRPr="00F85028">
              <w:t>.</w:t>
            </w:r>
          </w:p>
        </w:tc>
      </w:tr>
      <w:tr w:rsidR="000E11E0" w:rsidRPr="00F85028" w:rsidTr="00375F9A">
        <w:tc>
          <w:tcPr>
            <w:tcW w:w="630" w:type="dxa"/>
            <w:shd w:val="clear" w:color="auto" w:fill="auto"/>
          </w:tcPr>
          <w:p w:rsidR="000E11E0" w:rsidRPr="00F85028" w:rsidRDefault="00185CFE" w:rsidP="00F85028">
            <w:pPr>
              <w:pStyle w:val="Tabletext"/>
            </w:pPr>
            <w:r w:rsidRPr="00F85028">
              <w:t>47</w:t>
            </w:r>
          </w:p>
        </w:tc>
        <w:tc>
          <w:tcPr>
            <w:tcW w:w="1932" w:type="dxa"/>
            <w:shd w:val="clear" w:color="auto" w:fill="auto"/>
          </w:tcPr>
          <w:p w:rsidR="000E11E0" w:rsidRPr="00F85028" w:rsidRDefault="000E11E0" w:rsidP="00F85028">
            <w:pPr>
              <w:pStyle w:val="Tabletext"/>
            </w:pPr>
            <w:r w:rsidRPr="00F85028">
              <w:t>Subsection</w:t>
            </w:r>
            <w:r w:rsidR="00F85028" w:rsidRPr="00F85028">
              <w:t> </w:t>
            </w:r>
            <w:r w:rsidRPr="00F85028">
              <w:t>290(1)</w:t>
            </w:r>
          </w:p>
        </w:tc>
        <w:tc>
          <w:tcPr>
            <w:tcW w:w="3093" w:type="dxa"/>
            <w:shd w:val="clear" w:color="auto" w:fill="auto"/>
          </w:tcPr>
          <w:p w:rsidR="000E11E0" w:rsidRPr="00F85028" w:rsidRDefault="000E11E0" w:rsidP="00F85028">
            <w:pPr>
              <w:pStyle w:val="Tabletext"/>
            </w:pPr>
            <w:r w:rsidRPr="00F85028">
              <w:t>100 penalty units, or 2 years imprisonment, or both</w:t>
            </w:r>
            <w:r w:rsidR="00D85604" w:rsidRPr="00F85028">
              <w:t>.</w:t>
            </w:r>
          </w:p>
        </w:tc>
        <w:tc>
          <w:tcPr>
            <w:tcW w:w="1722" w:type="dxa"/>
            <w:shd w:val="clear" w:color="auto" w:fill="auto"/>
          </w:tcPr>
          <w:p w:rsidR="000E11E0" w:rsidRPr="00F85028" w:rsidRDefault="000E11E0" w:rsidP="00F85028">
            <w:pPr>
              <w:pStyle w:val="Tabletext"/>
            </w:pPr>
            <w:r w:rsidRPr="00F85028">
              <w:t>2 years imprisonment</w:t>
            </w:r>
            <w:r w:rsidR="00D85604" w:rsidRPr="00F85028">
              <w:t>.</w:t>
            </w:r>
          </w:p>
        </w:tc>
      </w:tr>
      <w:tr w:rsidR="000E11E0" w:rsidRPr="00F85028" w:rsidTr="00375F9A">
        <w:tc>
          <w:tcPr>
            <w:tcW w:w="630" w:type="dxa"/>
            <w:shd w:val="clear" w:color="auto" w:fill="auto"/>
          </w:tcPr>
          <w:p w:rsidR="000E11E0" w:rsidRPr="00F85028" w:rsidRDefault="00185CFE" w:rsidP="00F85028">
            <w:pPr>
              <w:pStyle w:val="Tabletext"/>
            </w:pPr>
            <w:r w:rsidRPr="00F85028">
              <w:t>48</w:t>
            </w:r>
          </w:p>
        </w:tc>
        <w:tc>
          <w:tcPr>
            <w:tcW w:w="1932" w:type="dxa"/>
            <w:shd w:val="clear" w:color="auto" w:fill="auto"/>
          </w:tcPr>
          <w:p w:rsidR="000E11E0" w:rsidRPr="00F85028" w:rsidRDefault="000E11E0" w:rsidP="00F85028">
            <w:pPr>
              <w:pStyle w:val="Tabletext"/>
            </w:pPr>
            <w:r w:rsidRPr="00F85028">
              <w:t>Subsection</w:t>
            </w:r>
            <w:r w:rsidR="00F85028" w:rsidRPr="00F85028">
              <w:t> </w:t>
            </w:r>
            <w:r w:rsidRPr="00F85028">
              <w:t>290(2)</w:t>
            </w:r>
          </w:p>
        </w:tc>
        <w:tc>
          <w:tcPr>
            <w:tcW w:w="3093" w:type="dxa"/>
            <w:shd w:val="clear" w:color="auto" w:fill="auto"/>
          </w:tcPr>
          <w:p w:rsidR="000E11E0" w:rsidRPr="00F85028" w:rsidRDefault="000E11E0" w:rsidP="00F85028">
            <w:pPr>
              <w:pStyle w:val="Tabletext"/>
            </w:pPr>
            <w:r w:rsidRPr="00F85028">
              <w:t>10 penalty units, or 3 months imprisonment, or both</w:t>
            </w:r>
            <w:r w:rsidR="00D85604" w:rsidRPr="00F85028">
              <w:t>.</w:t>
            </w:r>
          </w:p>
        </w:tc>
        <w:tc>
          <w:tcPr>
            <w:tcW w:w="1722" w:type="dxa"/>
            <w:shd w:val="clear" w:color="auto" w:fill="auto"/>
          </w:tcPr>
          <w:p w:rsidR="000E11E0" w:rsidRPr="00F85028" w:rsidRDefault="000E11E0" w:rsidP="00F85028">
            <w:pPr>
              <w:pStyle w:val="Tabletext"/>
            </w:pPr>
            <w:r w:rsidRPr="00F85028">
              <w:t>30 penalty units</w:t>
            </w:r>
            <w:r w:rsidR="00D85604" w:rsidRPr="00F85028">
              <w:t>.</w:t>
            </w:r>
          </w:p>
        </w:tc>
      </w:tr>
      <w:tr w:rsidR="000E11E0" w:rsidRPr="00F85028" w:rsidTr="00375F9A">
        <w:tc>
          <w:tcPr>
            <w:tcW w:w="630" w:type="dxa"/>
            <w:shd w:val="clear" w:color="auto" w:fill="auto"/>
          </w:tcPr>
          <w:p w:rsidR="000E11E0" w:rsidRPr="00F85028" w:rsidRDefault="00185CFE" w:rsidP="00F85028">
            <w:pPr>
              <w:pStyle w:val="Tabletext"/>
            </w:pPr>
            <w:r w:rsidRPr="00F85028">
              <w:t>49</w:t>
            </w:r>
          </w:p>
        </w:tc>
        <w:tc>
          <w:tcPr>
            <w:tcW w:w="1932" w:type="dxa"/>
            <w:shd w:val="clear" w:color="auto" w:fill="auto"/>
          </w:tcPr>
          <w:p w:rsidR="000E11E0" w:rsidRPr="00F85028" w:rsidRDefault="000E11E0" w:rsidP="00F85028">
            <w:pPr>
              <w:pStyle w:val="Tabletext"/>
            </w:pPr>
            <w:r w:rsidRPr="00F85028">
              <w:t>Subsection</w:t>
            </w:r>
            <w:r w:rsidR="00F85028" w:rsidRPr="00F85028">
              <w:t> </w:t>
            </w:r>
            <w:r w:rsidRPr="00F85028">
              <w:t>290(3)</w:t>
            </w:r>
          </w:p>
        </w:tc>
        <w:tc>
          <w:tcPr>
            <w:tcW w:w="3093" w:type="dxa"/>
            <w:shd w:val="clear" w:color="auto" w:fill="auto"/>
          </w:tcPr>
          <w:p w:rsidR="000E11E0" w:rsidRPr="00F85028" w:rsidRDefault="000E11E0" w:rsidP="00F85028">
            <w:pPr>
              <w:pStyle w:val="Tabletext"/>
            </w:pPr>
            <w:r w:rsidRPr="00F85028">
              <w:t>5 penalty units</w:t>
            </w:r>
            <w:r w:rsidR="00D85604" w:rsidRPr="00F85028">
              <w:t>.</w:t>
            </w:r>
          </w:p>
        </w:tc>
        <w:tc>
          <w:tcPr>
            <w:tcW w:w="1722" w:type="dxa"/>
            <w:shd w:val="clear" w:color="auto" w:fill="auto"/>
          </w:tcPr>
          <w:p w:rsidR="000E11E0" w:rsidRPr="00F85028" w:rsidRDefault="000E11E0" w:rsidP="00F85028">
            <w:pPr>
              <w:pStyle w:val="Tabletext"/>
            </w:pPr>
            <w:r w:rsidRPr="00F85028">
              <w:t>20 penalty units</w:t>
            </w:r>
            <w:r w:rsidR="00D85604" w:rsidRPr="00F85028">
              <w:t>.</w:t>
            </w:r>
          </w:p>
        </w:tc>
      </w:tr>
      <w:tr w:rsidR="000E11E0" w:rsidRPr="00F85028" w:rsidTr="00375F9A">
        <w:tc>
          <w:tcPr>
            <w:tcW w:w="630" w:type="dxa"/>
            <w:shd w:val="clear" w:color="auto" w:fill="auto"/>
          </w:tcPr>
          <w:p w:rsidR="000E11E0" w:rsidRPr="00F85028" w:rsidRDefault="00185CFE" w:rsidP="00F85028">
            <w:pPr>
              <w:pStyle w:val="Tabletext"/>
            </w:pPr>
            <w:r w:rsidRPr="00F85028">
              <w:t>50</w:t>
            </w:r>
          </w:p>
        </w:tc>
        <w:tc>
          <w:tcPr>
            <w:tcW w:w="1932" w:type="dxa"/>
            <w:shd w:val="clear" w:color="auto" w:fill="auto"/>
          </w:tcPr>
          <w:p w:rsidR="000E11E0" w:rsidRPr="00F85028" w:rsidRDefault="000E11E0" w:rsidP="00F85028">
            <w:pPr>
              <w:pStyle w:val="Tabletext"/>
            </w:pPr>
            <w:r w:rsidRPr="00F85028">
              <w:t>Subsection</w:t>
            </w:r>
            <w:r w:rsidR="00F85028" w:rsidRPr="00F85028">
              <w:t> </w:t>
            </w:r>
            <w:r w:rsidRPr="00F85028">
              <w:t>291(1)</w:t>
            </w:r>
          </w:p>
        </w:tc>
        <w:tc>
          <w:tcPr>
            <w:tcW w:w="3093" w:type="dxa"/>
            <w:shd w:val="clear" w:color="auto" w:fill="auto"/>
          </w:tcPr>
          <w:p w:rsidR="000E11E0" w:rsidRPr="00F85028" w:rsidRDefault="000E11E0" w:rsidP="00F85028">
            <w:pPr>
              <w:pStyle w:val="Tabletext"/>
            </w:pPr>
            <w:r w:rsidRPr="00F85028">
              <w:t>100 penalty units, or 2 years imprisonment, or both</w:t>
            </w:r>
            <w:r w:rsidR="00D85604" w:rsidRPr="00F85028">
              <w:t>.</w:t>
            </w:r>
          </w:p>
        </w:tc>
        <w:tc>
          <w:tcPr>
            <w:tcW w:w="1722" w:type="dxa"/>
            <w:shd w:val="clear" w:color="auto" w:fill="auto"/>
          </w:tcPr>
          <w:p w:rsidR="000E11E0" w:rsidRPr="00F85028" w:rsidRDefault="000E11E0" w:rsidP="00F85028">
            <w:pPr>
              <w:pStyle w:val="Tabletext"/>
            </w:pPr>
            <w:r w:rsidRPr="00F85028">
              <w:t>5 years imprisonment</w:t>
            </w:r>
            <w:r w:rsidR="00D85604" w:rsidRPr="00F85028">
              <w:t>.</w:t>
            </w:r>
          </w:p>
        </w:tc>
      </w:tr>
      <w:tr w:rsidR="000E11E0" w:rsidRPr="00F85028" w:rsidTr="00375F9A">
        <w:tc>
          <w:tcPr>
            <w:tcW w:w="630" w:type="dxa"/>
            <w:shd w:val="clear" w:color="auto" w:fill="auto"/>
          </w:tcPr>
          <w:p w:rsidR="000E11E0" w:rsidRPr="00F85028" w:rsidRDefault="00185CFE" w:rsidP="00F85028">
            <w:pPr>
              <w:pStyle w:val="Tabletext"/>
            </w:pPr>
            <w:r w:rsidRPr="00F85028">
              <w:t>51</w:t>
            </w:r>
          </w:p>
        </w:tc>
        <w:tc>
          <w:tcPr>
            <w:tcW w:w="1932" w:type="dxa"/>
            <w:shd w:val="clear" w:color="auto" w:fill="auto"/>
          </w:tcPr>
          <w:p w:rsidR="000E11E0" w:rsidRPr="00F85028" w:rsidRDefault="000E11E0" w:rsidP="00F85028">
            <w:pPr>
              <w:pStyle w:val="Tabletext"/>
            </w:pPr>
            <w:r w:rsidRPr="00F85028">
              <w:t>Subsection</w:t>
            </w:r>
            <w:r w:rsidR="00F85028" w:rsidRPr="00F85028">
              <w:t> </w:t>
            </w:r>
            <w:r w:rsidRPr="00F85028">
              <w:t>291(2)</w:t>
            </w:r>
          </w:p>
        </w:tc>
        <w:tc>
          <w:tcPr>
            <w:tcW w:w="3093" w:type="dxa"/>
            <w:shd w:val="clear" w:color="auto" w:fill="auto"/>
          </w:tcPr>
          <w:p w:rsidR="000E11E0" w:rsidRPr="00F85028" w:rsidRDefault="000E11E0" w:rsidP="00F85028">
            <w:pPr>
              <w:pStyle w:val="Tabletext"/>
            </w:pPr>
            <w:r w:rsidRPr="00F85028">
              <w:t>10 penalty units, or 3 months imprisonment, or both</w:t>
            </w:r>
            <w:r w:rsidR="00D85604" w:rsidRPr="00F85028">
              <w:t>.</w:t>
            </w:r>
          </w:p>
        </w:tc>
        <w:tc>
          <w:tcPr>
            <w:tcW w:w="1722" w:type="dxa"/>
            <w:shd w:val="clear" w:color="auto" w:fill="auto"/>
          </w:tcPr>
          <w:p w:rsidR="000E11E0" w:rsidRPr="00F85028" w:rsidRDefault="000E11E0" w:rsidP="00F85028">
            <w:pPr>
              <w:pStyle w:val="Tabletext"/>
            </w:pPr>
            <w:r w:rsidRPr="00F85028">
              <w:t>2 years imprisonment</w:t>
            </w:r>
            <w:r w:rsidR="00D85604" w:rsidRPr="00F85028">
              <w:t>.</w:t>
            </w:r>
          </w:p>
        </w:tc>
      </w:tr>
      <w:tr w:rsidR="000E11E0" w:rsidRPr="00F85028" w:rsidTr="00375F9A">
        <w:tc>
          <w:tcPr>
            <w:tcW w:w="630" w:type="dxa"/>
            <w:shd w:val="clear" w:color="auto" w:fill="auto"/>
          </w:tcPr>
          <w:p w:rsidR="000E11E0" w:rsidRPr="00F85028" w:rsidRDefault="00185CFE" w:rsidP="00F85028">
            <w:pPr>
              <w:pStyle w:val="Tabletext"/>
            </w:pPr>
            <w:r w:rsidRPr="00F85028">
              <w:t>52</w:t>
            </w:r>
          </w:p>
        </w:tc>
        <w:tc>
          <w:tcPr>
            <w:tcW w:w="1932" w:type="dxa"/>
            <w:shd w:val="clear" w:color="auto" w:fill="auto"/>
          </w:tcPr>
          <w:p w:rsidR="000E11E0" w:rsidRPr="00F85028" w:rsidRDefault="000E11E0" w:rsidP="00F85028">
            <w:pPr>
              <w:pStyle w:val="Tabletext"/>
            </w:pPr>
            <w:r w:rsidRPr="00F85028">
              <w:t>Subsection</w:t>
            </w:r>
            <w:r w:rsidR="00F85028" w:rsidRPr="00F85028">
              <w:t> </w:t>
            </w:r>
            <w:r w:rsidRPr="00F85028">
              <w:t>292(1)</w:t>
            </w:r>
          </w:p>
        </w:tc>
        <w:tc>
          <w:tcPr>
            <w:tcW w:w="3093" w:type="dxa"/>
            <w:shd w:val="clear" w:color="auto" w:fill="auto"/>
          </w:tcPr>
          <w:p w:rsidR="000E11E0" w:rsidRPr="00F85028" w:rsidRDefault="000E11E0" w:rsidP="00F85028">
            <w:pPr>
              <w:pStyle w:val="Tabletext"/>
            </w:pPr>
            <w:r w:rsidRPr="00F85028">
              <w:t>100 penalty units, or 2 years imprisonment, or both</w:t>
            </w:r>
            <w:r w:rsidR="00D85604" w:rsidRPr="00F85028">
              <w:t>.</w:t>
            </w:r>
          </w:p>
        </w:tc>
        <w:tc>
          <w:tcPr>
            <w:tcW w:w="1722" w:type="dxa"/>
            <w:shd w:val="clear" w:color="auto" w:fill="auto"/>
          </w:tcPr>
          <w:p w:rsidR="000E11E0" w:rsidRPr="00F85028" w:rsidRDefault="000E11E0" w:rsidP="00F85028">
            <w:pPr>
              <w:pStyle w:val="Tabletext"/>
            </w:pPr>
            <w:r w:rsidRPr="00F85028">
              <w:t>2 years imprisonment</w:t>
            </w:r>
            <w:r w:rsidR="00D85604" w:rsidRPr="00F85028">
              <w:t>.</w:t>
            </w:r>
          </w:p>
        </w:tc>
      </w:tr>
      <w:tr w:rsidR="000E11E0" w:rsidRPr="00F85028" w:rsidTr="00375F9A">
        <w:tc>
          <w:tcPr>
            <w:tcW w:w="630" w:type="dxa"/>
            <w:shd w:val="clear" w:color="auto" w:fill="auto"/>
          </w:tcPr>
          <w:p w:rsidR="000E11E0" w:rsidRPr="00F85028" w:rsidRDefault="00185CFE" w:rsidP="00F85028">
            <w:pPr>
              <w:pStyle w:val="Tabletext"/>
            </w:pPr>
            <w:r w:rsidRPr="00F85028">
              <w:t>53</w:t>
            </w:r>
          </w:p>
        </w:tc>
        <w:tc>
          <w:tcPr>
            <w:tcW w:w="1932" w:type="dxa"/>
            <w:shd w:val="clear" w:color="auto" w:fill="auto"/>
          </w:tcPr>
          <w:p w:rsidR="000E11E0" w:rsidRPr="00F85028" w:rsidRDefault="000E11E0" w:rsidP="00F85028">
            <w:pPr>
              <w:pStyle w:val="Tabletext"/>
            </w:pPr>
            <w:r w:rsidRPr="00F85028">
              <w:t>Subsection</w:t>
            </w:r>
            <w:r w:rsidR="00F85028" w:rsidRPr="00F85028">
              <w:t> </w:t>
            </w:r>
            <w:r w:rsidRPr="00F85028">
              <w:t>292(3)</w:t>
            </w:r>
          </w:p>
        </w:tc>
        <w:tc>
          <w:tcPr>
            <w:tcW w:w="3093" w:type="dxa"/>
            <w:shd w:val="clear" w:color="auto" w:fill="auto"/>
          </w:tcPr>
          <w:p w:rsidR="000E11E0" w:rsidRPr="00F85028" w:rsidRDefault="000E11E0" w:rsidP="00F85028">
            <w:pPr>
              <w:pStyle w:val="Tabletext"/>
            </w:pPr>
            <w:r w:rsidRPr="00F85028">
              <w:t>25 penalty units, or 6 months imprisonment, or both</w:t>
            </w:r>
            <w:r w:rsidR="00D85604" w:rsidRPr="00F85028">
              <w:t>.</w:t>
            </w:r>
          </w:p>
        </w:tc>
        <w:tc>
          <w:tcPr>
            <w:tcW w:w="1722" w:type="dxa"/>
            <w:shd w:val="clear" w:color="auto" w:fill="auto"/>
          </w:tcPr>
          <w:p w:rsidR="000E11E0" w:rsidRPr="00F85028" w:rsidRDefault="000E11E0" w:rsidP="00F85028">
            <w:pPr>
              <w:pStyle w:val="Tabletext"/>
            </w:pPr>
            <w:r w:rsidRPr="00F85028">
              <w:t>1 year imprisonment</w:t>
            </w:r>
            <w:r w:rsidR="00D85604" w:rsidRPr="00F85028">
              <w:t>.</w:t>
            </w:r>
          </w:p>
        </w:tc>
      </w:tr>
      <w:tr w:rsidR="000E11E0" w:rsidRPr="00F85028" w:rsidTr="00375F9A">
        <w:tc>
          <w:tcPr>
            <w:tcW w:w="630" w:type="dxa"/>
            <w:shd w:val="clear" w:color="auto" w:fill="auto"/>
          </w:tcPr>
          <w:p w:rsidR="000E11E0" w:rsidRPr="00F85028" w:rsidRDefault="00185CFE" w:rsidP="00F85028">
            <w:pPr>
              <w:pStyle w:val="Tabletext"/>
            </w:pPr>
            <w:r w:rsidRPr="00F85028">
              <w:t>54</w:t>
            </w:r>
          </w:p>
        </w:tc>
        <w:tc>
          <w:tcPr>
            <w:tcW w:w="1932" w:type="dxa"/>
            <w:shd w:val="clear" w:color="auto" w:fill="auto"/>
          </w:tcPr>
          <w:p w:rsidR="000E11E0" w:rsidRPr="00F85028" w:rsidRDefault="000E11E0" w:rsidP="00F85028">
            <w:pPr>
              <w:pStyle w:val="Tabletext"/>
            </w:pPr>
            <w:r w:rsidRPr="00F85028">
              <w:t>Subsection</w:t>
            </w:r>
            <w:r w:rsidR="00F85028" w:rsidRPr="00F85028">
              <w:t> </w:t>
            </w:r>
            <w:r w:rsidRPr="00F85028">
              <w:t>293(1)</w:t>
            </w:r>
          </w:p>
        </w:tc>
        <w:tc>
          <w:tcPr>
            <w:tcW w:w="3093" w:type="dxa"/>
            <w:shd w:val="clear" w:color="auto" w:fill="auto"/>
          </w:tcPr>
          <w:p w:rsidR="000E11E0" w:rsidRPr="00F85028" w:rsidRDefault="000E11E0" w:rsidP="00F85028">
            <w:pPr>
              <w:pStyle w:val="Tabletext"/>
            </w:pPr>
            <w:r w:rsidRPr="00F85028">
              <w:t>50 penalty units, or 1 year imprisonment, or both</w:t>
            </w:r>
            <w:r w:rsidR="00D85604" w:rsidRPr="00F85028">
              <w:t>.</w:t>
            </w:r>
          </w:p>
        </w:tc>
        <w:tc>
          <w:tcPr>
            <w:tcW w:w="1722" w:type="dxa"/>
            <w:shd w:val="clear" w:color="auto" w:fill="auto"/>
          </w:tcPr>
          <w:p w:rsidR="000E11E0" w:rsidRPr="00F85028" w:rsidRDefault="000E11E0" w:rsidP="00F85028">
            <w:pPr>
              <w:pStyle w:val="Tabletext"/>
            </w:pPr>
            <w:r w:rsidRPr="00F85028">
              <w:t>1 year imprisonment</w:t>
            </w:r>
            <w:r w:rsidR="00D85604" w:rsidRPr="00F85028">
              <w:t>.</w:t>
            </w:r>
          </w:p>
        </w:tc>
      </w:tr>
      <w:tr w:rsidR="000E11E0" w:rsidRPr="00F85028" w:rsidTr="00375F9A">
        <w:tc>
          <w:tcPr>
            <w:tcW w:w="630" w:type="dxa"/>
            <w:shd w:val="clear" w:color="auto" w:fill="auto"/>
          </w:tcPr>
          <w:p w:rsidR="000E11E0" w:rsidRPr="00F85028" w:rsidRDefault="00185CFE" w:rsidP="00F85028">
            <w:pPr>
              <w:pStyle w:val="Tabletext"/>
            </w:pPr>
            <w:r w:rsidRPr="00F85028">
              <w:t>55</w:t>
            </w:r>
          </w:p>
        </w:tc>
        <w:tc>
          <w:tcPr>
            <w:tcW w:w="1932" w:type="dxa"/>
            <w:shd w:val="clear" w:color="auto" w:fill="auto"/>
          </w:tcPr>
          <w:p w:rsidR="000E11E0" w:rsidRPr="00F85028" w:rsidRDefault="000E11E0" w:rsidP="00F85028">
            <w:pPr>
              <w:pStyle w:val="Tabletext"/>
            </w:pPr>
            <w:r w:rsidRPr="00F85028">
              <w:t>Subsection</w:t>
            </w:r>
            <w:r w:rsidR="00F85028" w:rsidRPr="00F85028">
              <w:t> </w:t>
            </w:r>
            <w:r w:rsidRPr="00F85028">
              <w:t>293(2)</w:t>
            </w:r>
          </w:p>
        </w:tc>
        <w:tc>
          <w:tcPr>
            <w:tcW w:w="3093" w:type="dxa"/>
            <w:shd w:val="clear" w:color="auto" w:fill="auto"/>
          </w:tcPr>
          <w:p w:rsidR="000E11E0" w:rsidRPr="00F85028" w:rsidRDefault="000E11E0" w:rsidP="00F85028">
            <w:pPr>
              <w:pStyle w:val="Tabletext"/>
            </w:pPr>
            <w:r w:rsidRPr="00F85028">
              <w:t>50 penalty units, or 1 year imprisonment, or both</w:t>
            </w:r>
            <w:r w:rsidR="00D85604" w:rsidRPr="00F85028">
              <w:t>.</w:t>
            </w:r>
          </w:p>
        </w:tc>
        <w:tc>
          <w:tcPr>
            <w:tcW w:w="1722" w:type="dxa"/>
            <w:shd w:val="clear" w:color="auto" w:fill="auto"/>
          </w:tcPr>
          <w:p w:rsidR="000E11E0" w:rsidRPr="00F85028" w:rsidRDefault="000E11E0" w:rsidP="00F85028">
            <w:pPr>
              <w:pStyle w:val="Tabletext"/>
            </w:pPr>
            <w:r w:rsidRPr="00F85028">
              <w:t>120 penalty units</w:t>
            </w:r>
            <w:r w:rsidR="00D85604" w:rsidRPr="00F85028">
              <w:t>.</w:t>
            </w:r>
          </w:p>
        </w:tc>
      </w:tr>
      <w:tr w:rsidR="000E11E0" w:rsidRPr="00F85028" w:rsidTr="00375F9A">
        <w:tc>
          <w:tcPr>
            <w:tcW w:w="630" w:type="dxa"/>
            <w:shd w:val="clear" w:color="auto" w:fill="auto"/>
          </w:tcPr>
          <w:p w:rsidR="000E11E0" w:rsidRPr="00F85028" w:rsidRDefault="00185CFE" w:rsidP="00F85028">
            <w:pPr>
              <w:pStyle w:val="Tabletext"/>
            </w:pPr>
            <w:r w:rsidRPr="00F85028">
              <w:t>56</w:t>
            </w:r>
          </w:p>
        </w:tc>
        <w:tc>
          <w:tcPr>
            <w:tcW w:w="1932" w:type="dxa"/>
            <w:shd w:val="clear" w:color="auto" w:fill="auto"/>
          </w:tcPr>
          <w:p w:rsidR="000E11E0" w:rsidRPr="00F85028" w:rsidRDefault="000E11E0" w:rsidP="00F85028">
            <w:pPr>
              <w:pStyle w:val="Tabletext"/>
            </w:pPr>
            <w:r w:rsidRPr="00F85028">
              <w:t>Subsection</w:t>
            </w:r>
            <w:r w:rsidR="00F85028" w:rsidRPr="00F85028">
              <w:t> </w:t>
            </w:r>
            <w:r w:rsidRPr="00F85028">
              <w:t>294(1)</w:t>
            </w:r>
          </w:p>
        </w:tc>
        <w:tc>
          <w:tcPr>
            <w:tcW w:w="3093" w:type="dxa"/>
            <w:shd w:val="clear" w:color="auto" w:fill="auto"/>
          </w:tcPr>
          <w:p w:rsidR="000E11E0" w:rsidRPr="00F85028" w:rsidRDefault="000E11E0" w:rsidP="00F85028">
            <w:pPr>
              <w:pStyle w:val="Tabletext"/>
            </w:pPr>
            <w:r w:rsidRPr="00F85028">
              <w:t>200 penalty units, or 5 years imprisonment, or both</w:t>
            </w:r>
            <w:r w:rsidR="00D85604" w:rsidRPr="00F85028">
              <w:t>.</w:t>
            </w:r>
          </w:p>
        </w:tc>
        <w:tc>
          <w:tcPr>
            <w:tcW w:w="1722" w:type="dxa"/>
            <w:shd w:val="clear" w:color="auto" w:fill="auto"/>
          </w:tcPr>
          <w:p w:rsidR="000E11E0" w:rsidRPr="00F85028" w:rsidRDefault="000E11E0" w:rsidP="00F85028">
            <w:pPr>
              <w:pStyle w:val="Tabletext"/>
            </w:pPr>
            <w:r w:rsidRPr="00F85028">
              <w:t>5 years imprisonment</w:t>
            </w:r>
            <w:r w:rsidR="00D85604" w:rsidRPr="00F85028">
              <w:t>.</w:t>
            </w:r>
          </w:p>
        </w:tc>
      </w:tr>
      <w:tr w:rsidR="000E11E0" w:rsidRPr="00F85028" w:rsidTr="00375F9A">
        <w:tc>
          <w:tcPr>
            <w:tcW w:w="630" w:type="dxa"/>
            <w:shd w:val="clear" w:color="auto" w:fill="auto"/>
          </w:tcPr>
          <w:p w:rsidR="000E11E0" w:rsidRPr="00F85028" w:rsidRDefault="00185CFE" w:rsidP="00F85028">
            <w:pPr>
              <w:pStyle w:val="Tabletext"/>
            </w:pPr>
            <w:r w:rsidRPr="00F85028">
              <w:t>57</w:t>
            </w:r>
          </w:p>
        </w:tc>
        <w:tc>
          <w:tcPr>
            <w:tcW w:w="1932" w:type="dxa"/>
            <w:shd w:val="clear" w:color="auto" w:fill="auto"/>
          </w:tcPr>
          <w:p w:rsidR="000E11E0" w:rsidRPr="00F85028" w:rsidRDefault="000E11E0" w:rsidP="00F85028">
            <w:pPr>
              <w:pStyle w:val="Tabletext"/>
            </w:pPr>
            <w:r w:rsidRPr="00F85028">
              <w:t>Subsection</w:t>
            </w:r>
            <w:r w:rsidR="00F85028" w:rsidRPr="00F85028">
              <w:t> </w:t>
            </w:r>
            <w:r w:rsidRPr="00F85028">
              <w:t>296(3)</w:t>
            </w:r>
          </w:p>
        </w:tc>
        <w:tc>
          <w:tcPr>
            <w:tcW w:w="3093" w:type="dxa"/>
            <w:shd w:val="clear" w:color="auto" w:fill="auto"/>
          </w:tcPr>
          <w:p w:rsidR="000E11E0" w:rsidRPr="00F85028" w:rsidRDefault="000E11E0" w:rsidP="00F85028">
            <w:pPr>
              <w:pStyle w:val="Tabletext"/>
            </w:pPr>
            <w:r w:rsidRPr="00F85028">
              <w:t>10 penalty units, or 3 months imprisonment, or both</w:t>
            </w:r>
            <w:r w:rsidR="00D85604" w:rsidRPr="00F85028">
              <w:t>.</w:t>
            </w:r>
          </w:p>
        </w:tc>
        <w:tc>
          <w:tcPr>
            <w:tcW w:w="1722" w:type="dxa"/>
            <w:shd w:val="clear" w:color="auto" w:fill="auto"/>
          </w:tcPr>
          <w:p w:rsidR="000E11E0" w:rsidRPr="00F85028" w:rsidRDefault="000E11E0" w:rsidP="00F85028">
            <w:pPr>
              <w:pStyle w:val="Tabletext"/>
            </w:pPr>
            <w:r w:rsidRPr="00F85028">
              <w:t>3 months imprisonment</w:t>
            </w:r>
            <w:r w:rsidR="00D85604" w:rsidRPr="00F85028">
              <w:t>.</w:t>
            </w:r>
          </w:p>
        </w:tc>
      </w:tr>
      <w:tr w:rsidR="000E11E0" w:rsidRPr="00F85028" w:rsidTr="00375F9A">
        <w:tc>
          <w:tcPr>
            <w:tcW w:w="630" w:type="dxa"/>
            <w:shd w:val="clear" w:color="auto" w:fill="auto"/>
          </w:tcPr>
          <w:p w:rsidR="000E11E0" w:rsidRPr="00F85028" w:rsidRDefault="00185CFE" w:rsidP="00F85028">
            <w:pPr>
              <w:pStyle w:val="Tabletext"/>
            </w:pPr>
            <w:r w:rsidRPr="00F85028">
              <w:t>58</w:t>
            </w:r>
          </w:p>
        </w:tc>
        <w:tc>
          <w:tcPr>
            <w:tcW w:w="1932" w:type="dxa"/>
            <w:shd w:val="clear" w:color="auto" w:fill="auto"/>
          </w:tcPr>
          <w:p w:rsidR="000E11E0" w:rsidRPr="00F85028" w:rsidRDefault="000E11E0" w:rsidP="00F85028">
            <w:pPr>
              <w:pStyle w:val="Tabletext"/>
            </w:pPr>
            <w:r w:rsidRPr="00F85028">
              <w:t>Subsection</w:t>
            </w:r>
            <w:r w:rsidR="00F85028" w:rsidRPr="00F85028">
              <w:t> </w:t>
            </w:r>
            <w:r w:rsidRPr="00F85028">
              <w:t>301(4)</w:t>
            </w:r>
          </w:p>
        </w:tc>
        <w:tc>
          <w:tcPr>
            <w:tcW w:w="3093" w:type="dxa"/>
            <w:shd w:val="clear" w:color="auto" w:fill="auto"/>
          </w:tcPr>
          <w:p w:rsidR="000E11E0" w:rsidRPr="00F85028" w:rsidRDefault="000E11E0" w:rsidP="00F85028">
            <w:pPr>
              <w:pStyle w:val="Tabletext"/>
            </w:pPr>
            <w:r w:rsidRPr="00F85028">
              <w:t>25 penalty units, or 6 months imprisonment, or both</w:t>
            </w:r>
            <w:r w:rsidR="00D85604" w:rsidRPr="00F85028">
              <w:t>.</w:t>
            </w:r>
          </w:p>
        </w:tc>
        <w:tc>
          <w:tcPr>
            <w:tcW w:w="1722" w:type="dxa"/>
            <w:shd w:val="clear" w:color="auto" w:fill="auto"/>
          </w:tcPr>
          <w:p w:rsidR="000E11E0" w:rsidRPr="00F85028" w:rsidRDefault="000E11E0" w:rsidP="00F85028">
            <w:pPr>
              <w:pStyle w:val="Tabletext"/>
            </w:pPr>
            <w:r w:rsidRPr="00F85028">
              <w:t>60 penalty units</w:t>
            </w:r>
            <w:r w:rsidR="00D85604" w:rsidRPr="00F85028">
              <w:t>.</w:t>
            </w:r>
          </w:p>
        </w:tc>
      </w:tr>
      <w:tr w:rsidR="000E11E0" w:rsidRPr="00F85028" w:rsidTr="00375F9A">
        <w:tc>
          <w:tcPr>
            <w:tcW w:w="630" w:type="dxa"/>
            <w:shd w:val="clear" w:color="auto" w:fill="auto"/>
          </w:tcPr>
          <w:p w:rsidR="000E11E0" w:rsidRPr="00F85028" w:rsidRDefault="00185CFE" w:rsidP="00F85028">
            <w:pPr>
              <w:pStyle w:val="Tabletext"/>
            </w:pPr>
            <w:r w:rsidRPr="00F85028">
              <w:t>59</w:t>
            </w:r>
          </w:p>
        </w:tc>
        <w:tc>
          <w:tcPr>
            <w:tcW w:w="1932" w:type="dxa"/>
            <w:shd w:val="clear" w:color="auto" w:fill="auto"/>
          </w:tcPr>
          <w:p w:rsidR="000E11E0" w:rsidRPr="00F85028" w:rsidRDefault="000E11E0" w:rsidP="00F85028">
            <w:pPr>
              <w:pStyle w:val="Tabletext"/>
            </w:pPr>
            <w:r w:rsidRPr="00F85028">
              <w:t>Subsection</w:t>
            </w:r>
            <w:r w:rsidR="00F85028" w:rsidRPr="00F85028">
              <w:t> </w:t>
            </w:r>
            <w:r w:rsidRPr="00F85028">
              <w:t>319(3)</w:t>
            </w:r>
          </w:p>
        </w:tc>
        <w:tc>
          <w:tcPr>
            <w:tcW w:w="3093" w:type="dxa"/>
            <w:shd w:val="clear" w:color="auto" w:fill="auto"/>
          </w:tcPr>
          <w:p w:rsidR="000E11E0" w:rsidRPr="00F85028" w:rsidRDefault="000E11E0" w:rsidP="00F85028">
            <w:pPr>
              <w:pStyle w:val="Tabletext"/>
            </w:pPr>
            <w:r w:rsidRPr="00F85028">
              <w:t>50 penalty units, or 1 year imprisonment, or both</w:t>
            </w:r>
            <w:r w:rsidR="00D85604" w:rsidRPr="00F85028">
              <w:t>.</w:t>
            </w:r>
          </w:p>
        </w:tc>
        <w:tc>
          <w:tcPr>
            <w:tcW w:w="1722" w:type="dxa"/>
            <w:shd w:val="clear" w:color="auto" w:fill="auto"/>
          </w:tcPr>
          <w:p w:rsidR="000E11E0" w:rsidRPr="00F85028" w:rsidRDefault="000E11E0" w:rsidP="00F85028">
            <w:pPr>
              <w:pStyle w:val="Tabletext"/>
            </w:pPr>
            <w:r w:rsidRPr="00F85028">
              <w:t>120 penalty units</w:t>
            </w:r>
            <w:r w:rsidR="00D85604" w:rsidRPr="00F85028">
              <w:t>.</w:t>
            </w:r>
          </w:p>
        </w:tc>
      </w:tr>
      <w:tr w:rsidR="000E11E0" w:rsidRPr="00F85028" w:rsidTr="00375F9A">
        <w:tc>
          <w:tcPr>
            <w:tcW w:w="630" w:type="dxa"/>
            <w:tcBorders>
              <w:bottom w:val="single" w:sz="2" w:space="0" w:color="auto"/>
            </w:tcBorders>
            <w:shd w:val="clear" w:color="auto" w:fill="auto"/>
          </w:tcPr>
          <w:p w:rsidR="000E11E0" w:rsidRPr="00F85028" w:rsidRDefault="00185CFE" w:rsidP="00F85028">
            <w:pPr>
              <w:pStyle w:val="Tabletext"/>
            </w:pPr>
            <w:r w:rsidRPr="00F85028">
              <w:t>60</w:t>
            </w:r>
          </w:p>
        </w:tc>
        <w:tc>
          <w:tcPr>
            <w:tcW w:w="1932" w:type="dxa"/>
            <w:tcBorders>
              <w:bottom w:val="single" w:sz="2" w:space="0" w:color="auto"/>
            </w:tcBorders>
            <w:shd w:val="clear" w:color="auto" w:fill="auto"/>
          </w:tcPr>
          <w:p w:rsidR="000E11E0" w:rsidRPr="00F85028" w:rsidRDefault="000E11E0" w:rsidP="00F85028">
            <w:pPr>
              <w:pStyle w:val="Tabletext"/>
            </w:pPr>
            <w:r w:rsidRPr="00F85028">
              <w:t>Subsection</w:t>
            </w:r>
            <w:r w:rsidR="00F85028" w:rsidRPr="00F85028">
              <w:t> </w:t>
            </w:r>
            <w:r w:rsidRPr="00F85028">
              <w:t xml:space="preserve">13(6) of the </w:t>
            </w:r>
            <w:r w:rsidRPr="00F85028">
              <w:rPr>
                <w:i/>
              </w:rPr>
              <w:t>National Credit Code</w:t>
            </w:r>
          </w:p>
        </w:tc>
        <w:tc>
          <w:tcPr>
            <w:tcW w:w="3093" w:type="dxa"/>
            <w:tcBorders>
              <w:bottom w:val="single" w:sz="2" w:space="0" w:color="auto"/>
            </w:tcBorders>
            <w:shd w:val="clear" w:color="auto" w:fill="auto"/>
          </w:tcPr>
          <w:p w:rsidR="000E11E0" w:rsidRPr="00F85028" w:rsidRDefault="000E11E0" w:rsidP="00F85028">
            <w:pPr>
              <w:pStyle w:val="Tabletext"/>
            </w:pPr>
            <w:r w:rsidRPr="00F85028">
              <w:t>100 penalty units, or 2 years imprisonment, or both</w:t>
            </w:r>
            <w:r w:rsidR="00D85604" w:rsidRPr="00F85028">
              <w:t>.</w:t>
            </w:r>
          </w:p>
        </w:tc>
        <w:tc>
          <w:tcPr>
            <w:tcW w:w="1722" w:type="dxa"/>
            <w:tcBorders>
              <w:bottom w:val="single" w:sz="2" w:space="0" w:color="auto"/>
            </w:tcBorders>
            <w:shd w:val="clear" w:color="auto" w:fill="auto"/>
          </w:tcPr>
          <w:p w:rsidR="000E11E0" w:rsidRPr="00F85028" w:rsidRDefault="000E11E0" w:rsidP="00F85028">
            <w:pPr>
              <w:pStyle w:val="Tabletext"/>
            </w:pPr>
            <w:r w:rsidRPr="00F85028">
              <w:t>2 years imprisonment</w:t>
            </w:r>
            <w:r w:rsidR="00D85604" w:rsidRPr="00F85028">
              <w:t>.</w:t>
            </w:r>
          </w:p>
        </w:tc>
      </w:tr>
      <w:tr w:rsidR="000E11E0" w:rsidRPr="00F85028" w:rsidTr="00375F9A">
        <w:tc>
          <w:tcPr>
            <w:tcW w:w="630" w:type="dxa"/>
            <w:tcBorders>
              <w:top w:val="single" w:sz="2" w:space="0" w:color="auto"/>
              <w:bottom w:val="single" w:sz="12" w:space="0" w:color="auto"/>
            </w:tcBorders>
            <w:shd w:val="clear" w:color="auto" w:fill="auto"/>
          </w:tcPr>
          <w:p w:rsidR="000E11E0" w:rsidRPr="00F85028" w:rsidRDefault="00185CFE" w:rsidP="00F85028">
            <w:pPr>
              <w:pStyle w:val="Tabletext"/>
            </w:pPr>
            <w:r w:rsidRPr="00F85028">
              <w:t>61</w:t>
            </w:r>
          </w:p>
        </w:tc>
        <w:tc>
          <w:tcPr>
            <w:tcW w:w="1932" w:type="dxa"/>
            <w:tcBorders>
              <w:top w:val="single" w:sz="2" w:space="0" w:color="auto"/>
              <w:bottom w:val="single" w:sz="12" w:space="0" w:color="auto"/>
            </w:tcBorders>
            <w:shd w:val="clear" w:color="auto" w:fill="auto"/>
          </w:tcPr>
          <w:p w:rsidR="000E11E0" w:rsidRPr="00F85028" w:rsidRDefault="000E11E0" w:rsidP="00F85028">
            <w:pPr>
              <w:pStyle w:val="Tabletext"/>
            </w:pPr>
            <w:r w:rsidRPr="00F85028">
              <w:t>Subsection</w:t>
            </w:r>
            <w:r w:rsidR="00F85028" w:rsidRPr="00F85028">
              <w:t> </w:t>
            </w:r>
            <w:r w:rsidRPr="00F85028">
              <w:t xml:space="preserve">172(6) of the </w:t>
            </w:r>
            <w:r w:rsidRPr="00F85028">
              <w:rPr>
                <w:i/>
              </w:rPr>
              <w:t>National Credit Code</w:t>
            </w:r>
          </w:p>
        </w:tc>
        <w:tc>
          <w:tcPr>
            <w:tcW w:w="3093" w:type="dxa"/>
            <w:tcBorders>
              <w:top w:val="single" w:sz="2" w:space="0" w:color="auto"/>
              <w:bottom w:val="single" w:sz="12" w:space="0" w:color="auto"/>
            </w:tcBorders>
            <w:shd w:val="clear" w:color="auto" w:fill="auto"/>
          </w:tcPr>
          <w:p w:rsidR="000E11E0" w:rsidRPr="00F85028" w:rsidRDefault="000E11E0" w:rsidP="00F85028">
            <w:pPr>
              <w:pStyle w:val="Tabletext"/>
            </w:pPr>
            <w:r w:rsidRPr="00F85028">
              <w:t>100 penalty units, or 2 years imprisonment, or both</w:t>
            </w:r>
            <w:r w:rsidR="00D85604" w:rsidRPr="00F85028">
              <w:t>.</w:t>
            </w:r>
          </w:p>
        </w:tc>
        <w:tc>
          <w:tcPr>
            <w:tcW w:w="1722" w:type="dxa"/>
            <w:tcBorders>
              <w:top w:val="single" w:sz="2" w:space="0" w:color="auto"/>
              <w:bottom w:val="single" w:sz="12" w:space="0" w:color="auto"/>
            </w:tcBorders>
            <w:shd w:val="clear" w:color="auto" w:fill="auto"/>
          </w:tcPr>
          <w:p w:rsidR="000E11E0" w:rsidRPr="00F85028" w:rsidRDefault="000E11E0" w:rsidP="00F85028">
            <w:pPr>
              <w:pStyle w:val="Tabletext"/>
            </w:pPr>
            <w:r w:rsidRPr="00F85028">
              <w:t>2 years imprisonment</w:t>
            </w:r>
            <w:r w:rsidR="00D85604" w:rsidRPr="00F85028">
              <w:t>.</w:t>
            </w:r>
          </w:p>
        </w:tc>
      </w:tr>
    </w:tbl>
    <w:p w:rsidR="000E11E0" w:rsidRPr="00F85028" w:rsidRDefault="000E11E0" w:rsidP="00F85028">
      <w:pPr>
        <w:pStyle w:val="Tabletext"/>
      </w:pPr>
    </w:p>
    <w:p w:rsidR="00A731A8" w:rsidRPr="00F85028" w:rsidRDefault="00A731A8" w:rsidP="00F85028">
      <w:pPr>
        <w:pStyle w:val="ActHead7"/>
        <w:pageBreakBefore/>
      </w:pPr>
      <w:bookmarkStart w:id="184" w:name="_Toc3383475"/>
      <w:r w:rsidRPr="00F85028">
        <w:rPr>
          <w:rStyle w:val="CharAmPartNo"/>
        </w:rPr>
        <w:t>Part</w:t>
      </w:r>
      <w:r w:rsidR="00F85028" w:rsidRPr="00F85028">
        <w:rPr>
          <w:rStyle w:val="CharAmPartNo"/>
        </w:rPr>
        <w:t> </w:t>
      </w:r>
      <w:r w:rsidRPr="00F85028">
        <w:rPr>
          <w:rStyle w:val="CharAmPartNo"/>
        </w:rPr>
        <w:t>4</w:t>
      </w:r>
      <w:r w:rsidRPr="00F85028">
        <w:t>—</w:t>
      </w:r>
      <w:r w:rsidRPr="00F85028">
        <w:rPr>
          <w:rStyle w:val="CharAmPartText"/>
        </w:rPr>
        <w:t>Application and transitional provisions</w:t>
      </w:r>
      <w:bookmarkEnd w:id="184"/>
    </w:p>
    <w:p w:rsidR="00A731A8" w:rsidRPr="00F85028" w:rsidRDefault="00A731A8" w:rsidP="00F85028">
      <w:pPr>
        <w:pStyle w:val="ActHead9"/>
        <w:rPr>
          <w:i w:val="0"/>
        </w:rPr>
      </w:pPr>
      <w:bookmarkStart w:id="185" w:name="_Toc3383476"/>
      <w:r w:rsidRPr="00F85028">
        <w:t>National Consumer Credit Protection (Transitional and Consequential Provisions) Act 2009</w:t>
      </w:r>
      <w:bookmarkEnd w:id="185"/>
    </w:p>
    <w:p w:rsidR="00A731A8" w:rsidRPr="00F85028" w:rsidRDefault="004A42EE" w:rsidP="00F85028">
      <w:pPr>
        <w:pStyle w:val="ItemHead"/>
      </w:pPr>
      <w:r w:rsidRPr="00F85028">
        <w:t>50</w:t>
      </w:r>
      <w:r w:rsidR="00A731A8" w:rsidRPr="00F85028">
        <w:t xml:space="preserve">  In the appropriate position</w:t>
      </w:r>
    </w:p>
    <w:p w:rsidR="00A731A8" w:rsidRPr="00F85028" w:rsidRDefault="00A731A8" w:rsidP="00F85028">
      <w:pPr>
        <w:pStyle w:val="Item"/>
      </w:pPr>
      <w:r w:rsidRPr="00F85028">
        <w:t>Insert:</w:t>
      </w:r>
    </w:p>
    <w:p w:rsidR="00A731A8" w:rsidRPr="00F85028" w:rsidRDefault="00A731A8" w:rsidP="00F85028">
      <w:pPr>
        <w:pStyle w:val="Specialas"/>
        <w:pageBreakBefore w:val="0"/>
      </w:pPr>
      <w:r w:rsidRPr="00F85028">
        <w:t>Schedule</w:t>
      </w:r>
      <w:r w:rsidR="00F85028" w:rsidRPr="00F85028">
        <w:t> </w:t>
      </w:r>
      <w:r w:rsidRPr="00F85028">
        <w:t>8—Application and transitional provisions for the Treasury Laws Amendment (Strengthening Corporate and Financial Sector Penalties) Act 201</w:t>
      </w:r>
      <w:r w:rsidR="003D39DF">
        <w:t>9</w:t>
      </w:r>
    </w:p>
    <w:p w:rsidR="00A731A8" w:rsidRPr="00F85028" w:rsidRDefault="00A731A8" w:rsidP="00F85028">
      <w:pPr>
        <w:pStyle w:val="Specialap"/>
      </w:pPr>
      <w:r w:rsidRPr="00F85028">
        <w:t>Part</w:t>
      </w:r>
      <w:r w:rsidR="00F85028" w:rsidRPr="00F85028">
        <w:t> </w:t>
      </w:r>
      <w:r w:rsidRPr="00F85028">
        <w:t>1—Definitions</w:t>
      </w:r>
    </w:p>
    <w:p w:rsidR="00A731A8" w:rsidRPr="00F85028" w:rsidRDefault="00A731A8" w:rsidP="00F85028">
      <w:pPr>
        <w:pStyle w:val="Transitional"/>
      </w:pPr>
      <w:r w:rsidRPr="00F85028">
        <w:t>1  Definitions</w:t>
      </w:r>
    </w:p>
    <w:p w:rsidR="00A731A8" w:rsidRPr="00F85028" w:rsidRDefault="00A731A8" w:rsidP="00F85028">
      <w:pPr>
        <w:pStyle w:val="Item"/>
      </w:pPr>
      <w:r w:rsidRPr="00F85028">
        <w:t>In this Schedule:</w:t>
      </w:r>
    </w:p>
    <w:p w:rsidR="00A731A8" w:rsidRPr="00F85028" w:rsidRDefault="00A731A8" w:rsidP="00F85028">
      <w:pPr>
        <w:pStyle w:val="Definition"/>
      </w:pPr>
      <w:r w:rsidRPr="00F85028">
        <w:rPr>
          <w:b/>
          <w:i/>
        </w:rPr>
        <w:t>amending Act</w:t>
      </w:r>
      <w:r w:rsidRPr="00F85028">
        <w:t xml:space="preserve"> means the </w:t>
      </w:r>
      <w:r w:rsidRPr="00F85028">
        <w:rPr>
          <w:i/>
        </w:rPr>
        <w:t>Treasury Laws Amendment (Strengthening Corporate and Financial Sector Penalties) Act 201</w:t>
      </w:r>
      <w:r w:rsidR="003D39DF">
        <w:rPr>
          <w:i/>
        </w:rPr>
        <w:t>9</w:t>
      </w:r>
      <w:r w:rsidR="00D85604" w:rsidRPr="00F85028">
        <w:t>.</w:t>
      </w:r>
    </w:p>
    <w:p w:rsidR="00A731A8" w:rsidRPr="00F85028" w:rsidRDefault="00A731A8" w:rsidP="00F85028">
      <w:pPr>
        <w:pStyle w:val="Definition"/>
      </w:pPr>
      <w:r w:rsidRPr="00F85028">
        <w:rPr>
          <w:b/>
          <w:i/>
        </w:rPr>
        <w:t>commencement day</w:t>
      </w:r>
      <w:r w:rsidRPr="00F85028">
        <w:t xml:space="preserve"> means the day on which Schedule</w:t>
      </w:r>
      <w:r w:rsidR="00F85028" w:rsidRPr="00F85028">
        <w:t> </w:t>
      </w:r>
      <w:r w:rsidRPr="00F85028">
        <w:t xml:space="preserve">3 to the </w:t>
      </w:r>
      <w:r w:rsidRPr="00F85028">
        <w:rPr>
          <w:i/>
        </w:rPr>
        <w:t>Treasury Laws Amendment (Strengthening Corporate and Financial Sector Penalties) Act 201</w:t>
      </w:r>
      <w:r w:rsidR="003D39DF">
        <w:rPr>
          <w:i/>
        </w:rPr>
        <w:t>9</w:t>
      </w:r>
      <w:r w:rsidRPr="00F85028">
        <w:t xml:space="preserve"> commences</w:t>
      </w:r>
      <w:r w:rsidR="00D85604" w:rsidRPr="00F85028">
        <w:t>.</w:t>
      </w:r>
    </w:p>
    <w:p w:rsidR="00A731A8" w:rsidRPr="00F85028" w:rsidRDefault="00A731A8" w:rsidP="00F85028">
      <w:pPr>
        <w:pStyle w:val="Specialap"/>
      </w:pPr>
      <w:r w:rsidRPr="00F85028">
        <w:t>Part</w:t>
      </w:r>
      <w:r w:rsidR="00F85028" w:rsidRPr="00F85028">
        <w:t> </w:t>
      </w:r>
      <w:r w:rsidRPr="00F85028">
        <w:t>2—Application and transitional provisions</w:t>
      </w:r>
    </w:p>
    <w:p w:rsidR="00A731A8" w:rsidRPr="00F85028" w:rsidRDefault="00A731A8" w:rsidP="00F85028">
      <w:pPr>
        <w:pStyle w:val="Transitional"/>
      </w:pPr>
      <w:r w:rsidRPr="00F85028">
        <w:t>2  Application—offences</w:t>
      </w:r>
    </w:p>
    <w:p w:rsidR="00A731A8" w:rsidRPr="00F85028" w:rsidRDefault="00A731A8" w:rsidP="00F85028">
      <w:pPr>
        <w:pStyle w:val="Item"/>
      </w:pPr>
      <w:r w:rsidRPr="00F85028">
        <w:t>Subject to this Part, the amendments made by Schedule</w:t>
      </w:r>
      <w:r w:rsidR="00F85028" w:rsidRPr="00F85028">
        <w:t> </w:t>
      </w:r>
      <w:r w:rsidRPr="00F85028">
        <w:t>3 to the amending Act apply in relation to the commission of an offence if the conduct constituting the commission of the offence occurs wholly on or after the commencement day</w:t>
      </w:r>
      <w:r w:rsidR="00D85604" w:rsidRPr="00F85028">
        <w:t>.</w:t>
      </w:r>
    </w:p>
    <w:p w:rsidR="00A731A8" w:rsidRPr="00F85028" w:rsidRDefault="00A731A8" w:rsidP="00F85028">
      <w:pPr>
        <w:pStyle w:val="Transitional"/>
      </w:pPr>
      <w:r w:rsidRPr="00F85028">
        <w:t>3  Application—civil penalties</w:t>
      </w:r>
    </w:p>
    <w:p w:rsidR="00A731A8" w:rsidRPr="00F85028" w:rsidRDefault="00A731A8" w:rsidP="00F85028">
      <w:pPr>
        <w:pStyle w:val="Item"/>
      </w:pPr>
      <w:r w:rsidRPr="00F85028">
        <w:t>Subject to this Part, the amendments made by Schedule</w:t>
      </w:r>
      <w:r w:rsidR="00F85028" w:rsidRPr="00F85028">
        <w:t> </w:t>
      </w:r>
      <w:r w:rsidRPr="00F85028">
        <w:t xml:space="preserve">3 to the amending Act apply in relation </w:t>
      </w:r>
      <w:r w:rsidR="00D75311" w:rsidRPr="00F85028">
        <w:t xml:space="preserve">to </w:t>
      </w:r>
      <w:r w:rsidRPr="00F85028">
        <w:t>the contravention of a civil penalty provision if the conduct constituting the contravention of the provision occurs wholly on or after the commencement day</w:t>
      </w:r>
      <w:r w:rsidR="00D85604" w:rsidRPr="00F85028">
        <w:t>.</w:t>
      </w:r>
    </w:p>
    <w:p w:rsidR="00A731A8" w:rsidRPr="00F85028" w:rsidRDefault="00A731A8" w:rsidP="00F85028">
      <w:pPr>
        <w:pStyle w:val="Transitional"/>
      </w:pPr>
      <w:r w:rsidRPr="00F85028">
        <w:t>4  Application—infringement notices</w:t>
      </w:r>
    </w:p>
    <w:p w:rsidR="00A731A8" w:rsidRPr="00F85028" w:rsidRDefault="00A731A8" w:rsidP="00F85028">
      <w:pPr>
        <w:pStyle w:val="Subitem"/>
      </w:pPr>
      <w:r w:rsidRPr="00F85028">
        <w:t>(1)</w:t>
      </w:r>
      <w:r w:rsidRPr="00F85028">
        <w:tab/>
        <w:t>An infringement notice may be given on or after the commencement day under section</w:t>
      </w:r>
      <w:r w:rsidR="00F85028" w:rsidRPr="00F85028">
        <w:t> </w:t>
      </w:r>
      <w:r w:rsidR="00D85604" w:rsidRPr="00F85028">
        <w:t>288J</w:t>
      </w:r>
      <w:r w:rsidRPr="00F85028">
        <w:t xml:space="preserve"> of the Act, as inserted by item</w:t>
      </w:r>
      <w:r w:rsidR="00F85028" w:rsidRPr="00F85028">
        <w:t> </w:t>
      </w:r>
      <w:r w:rsidR="00AA6D95" w:rsidRPr="00F85028">
        <w:t>19</w:t>
      </w:r>
      <w:r w:rsidRPr="00F85028">
        <w:t xml:space="preserve"> of Schedule</w:t>
      </w:r>
      <w:r w:rsidR="00F85028" w:rsidRPr="00F85028">
        <w:t> </w:t>
      </w:r>
      <w:r w:rsidRPr="00F85028">
        <w:t>3 to the amending Act, in relation to an alleged contravention of a provision whether the alleged contravention occurred before, on or after the commencement day</w:t>
      </w:r>
      <w:r w:rsidR="00D85604" w:rsidRPr="00F85028">
        <w:t>.</w:t>
      </w:r>
    </w:p>
    <w:p w:rsidR="00A731A8" w:rsidRPr="00F85028" w:rsidRDefault="00A731A8" w:rsidP="00F85028">
      <w:pPr>
        <w:pStyle w:val="Subitem"/>
      </w:pPr>
      <w:r w:rsidRPr="00F85028">
        <w:t>(2)</w:t>
      </w:r>
      <w:r w:rsidRPr="00F85028">
        <w:tab/>
        <w:t>Despite the repeal of section</w:t>
      </w:r>
      <w:r w:rsidR="00F85028" w:rsidRPr="00F85028">
        <w:t> </w:t>
      </w:r>
      <w:r w:rsidRPr="00F85028">
        <w:t>331 of the National Consumer and Credit Protection Act 2009 by item</w:t>
      </w:r>
      <w:r w:rsidR="00F85028" w:rsidRPr="00F85028">
        <w:t> </w:t>
      </w:r>
      <w:r w:rsidR="00AA6D95" w:rsidRPr="00F85028">
        <w:t>21</w:t>
      </w:r>
      <w:r w:rsidRPr="00F85028">
        <w:t xml:space="preserve"> of Schedule</w:t>
      </w:r>
      <w:r w:rsidR="00F85028" w:rsidRPr="00F85028">
        <w:t> </w:t>
      </w:r>
      <w:r w:rsidRPr="00F85028">
        <w:t>3 to the amending Act, and regulations made under that section, the Act continues to apply in relation to notices given under those regulations before the commencement day as if that section and regulations had not been repealed</w:t>
      </w:r>
      <w:r w:rsidR="00D85604" w:rsidRPr="00F85028">
        <w:t>.</w:t>
      </w:r>
    </w:p>
    <w:p w:rsidR="00D32DBC" w:rsidRPr="00F85028" w:rsidRDefault="00D32DBC" w:rsidP="00F85028">
      <w:pPr>
        <w:pStyle w:val="ActHead6"/>
        <w:pageBreakBefore/>
      </w:pPr>
      <w:bookmarkStart w:id="186" w:name="_Toc3383477"/>
      <w:bookmarkStart w:id="187" w:name="opcCurrentFind"/>
      <w:r w:rsidRPr="00F85028">
        <w:rPr>
          <w:rStyle w:val="CharAmSchNo"/>
        </w:rPr>
        <w:t>Schedule</w:t>
      </w:r>
      <w:r w:rsidR="00F85028" w:rsidRPr="00F85028">
        <w:rPr>
          <w:rStyle w:val="CharAmSchNo"/>
        </w:rPr>
        <w:t> </w:t>
      </w:r>
      <w:r w:rsidRPr="00F85028">
        <w:rPr>
          <w:rStyle w:val="CharAmSchNo"/>
        </w:rPr>
        <w:t>4</w:t>
      </w:r>
      <w:r w:rsidRPr="00F85028">
        <w:t>—</w:t>
      </w:r>
      <w:r w:rsidRPr="00F85028">
        <w:rPr>
          <w:rStyle w:val="CharAmSchText"/>
        </w:rPr>
        <w:t>Amendment of the Insurance Contracts Act 1984</w:t>
      </w:r>
      <w:bookmarkEnd w:id="186"/>
    </w:p>
    <w:p w:rsidR="00D32DBC" w:rsidRPr="00F85028" w:rsidRDefault="00D32DBC" w:rsidP="00F85028">
      <w:pPr>
        <w:pStyle w:val="ActHead7"/>
      </w:pPr>
      <w:bookmarkStart w:id="188" w:name="_Toc3383478"/>
      <w:bookmarkEnd w:id="187"/>
      <w:r w:rsidRPr="00F85028">
        <w:rPr>
          <w:rStyle w:val="CharAmPartNo"/>
        </w:rPr>
        <w:t>Part</w:t>
      </w:r>
      <w:r w:rsidR="00F85028" w:rsidRPr="00F85028">
        <w:rPr>
          <w:rStyle w:val="CharAmPartNo"/>
        </w:rPr>
        <w:t> </w:t>
      </w:r>
      <w:r w:rsidRPr="00F85028">
        <w:rPr>
          <w:rStyle w:val="CharAmPartNo"/>
        </w:rPr>
        <w:t>1</w:t>
      </w:r>
      <w:r w:rsidRPr="00F85028">
        <w:t>—</w:t>
      </w:r>
      <w:r w:rsidRPr="00F85028">
        <w:rPr>
          <w:rStyle w:val="CharAmPartText"/>
        </w:rPr>
        <w:t>Amendments</w:t>
      </w:r>
      <w:bookmarkEnd w:id="188"/>
    </w:p>
    <w:p w:rsidR="00D32DBC" w:rsidRPr="00F85028" w:rsidRDefault="00D32DBC" w:rsidP="00F85028">
      <w:pPr>
        <w:pStyle w:val="ActHead9"/>
        <w:rPr>
          <w:i w:val="0"/>
        </w:rPr>
      </w:pPr>
      <w:bookmarkStart w:id="189" w:name="_Toc3383479"/>
      <w:r w:rsidRPr="00F85028">
        <w:t>Insurance Contracts Act 1984</w:t>
      </w:r>
      <w:bookmarkEnd w:id="189"/>
    </w:p>
    <w:p w:rsidR="00D32DBC" w:rsidRPr="00F85028" w:rsidRDefault="004A42EE" w:rsidP="00F85028">
      <w:pPr>
        <w:pStyle w:val="ItemHead"/>
      </w:pPr>
      <w:r w:rsidRPr="00F85028">
        <w:t>1</w:t>
      </w:r>
      <w:r w:rsidR="00D32DBC" w:rsidRPr="00F85028">
        <w:t xml:space="preserve">  Subsection</w:t>
      </w:r>
      <w:r w:rsidR="00F85028" w:rsidRPr="00F85028">
        <w:t> </w:t>
      </w:r>
      <w:r w:rsidR="00D32DBC" w:rsidRPr="00F85028">
        <w:t>11(1)</w:t>
      </w:r>
    </w:p>
    <w:p w:rsidR="00D32DBC" w:rsidRPr="00F85028" w:rsidRDefault="00D32DBC" w:rsidP="00F85028">
      <w:pPr>
        <w:pStyle w:val="Item"/>
      </w:pPr>
      <w:r w:rsidRPr="00F85028">
        <w:t>Insert:</w:t>
      </w:r>
    </w:p>
    <w:p w:rsidR="00D32DBC" w:rsidRPr="00F85028" w:rsidRDefault="00D32DBC" w:rsidP="00F85028">
      <w:pPr>
        <w:pStyle w:val="Definition"/>
      </w:pPr>
      <w:r w:rsidRPr="00F85028">
        <w:rPr>
          <w:b/>
          <w:i/>
        </w:rPr>
        <w:t>annual turnover</w:t>
      </w:r>
      <w:r w:rsidRPr="00F85028">
        <w:t>, of a body corporate during a 12</w:t>
      </w:r>
      <w:r w:rsidR="00A47F54">
        <w:noBreakHyphen/>
      </w:r>
      <w:r w:rsidRPr="00F85028">
        <w:t>month period, means the sum of the values of all the supplies that the body corporate, and any body corporate related to the body corporate, have made, or are likely to make, during the 12</w:t>
      </w:r>
      <w:r w:rsidR="00A47F54">
        <w:noBreakHyphen/>
      </w:r>
      <w:r w:rsidRPr="00F85028">
        <w:t>month period, other than:</w:t>
      </w:r>
    </w:p>
    <w:p w:rsidR="00D32DBC" w:rsidRPr="00F85028" w:rsidRDefault="00D32DBC" w:rsidP="00F85028">
      <w:pPr>
        <w:pStyle w:val="paragraph"/>
      </w:pPr>
      <w:r w:rsidRPr="00F85028">
        <w:tab/>
        <w:t>(a)</w:t>
      </w:r>
      <w:r w:rsidRPr="00F85028">
        <w:tab/>
        <w:t>supplies made from any of those bodies corporate to any other of those bodies corporate; or</w:t>
      </w:r>
    </w:p>
    <w:p w:rsidR="00D32DBC" w:rsidRPr="00F85028" w:rsidRDefault="00D32DBC" w:rsidP="00F85028">
      <w:pPr>
        <w:pStyle w:val="paragraph"/>
      </w:pPr>
      <w:r w:rsidRPr="00F85028">
        <w:tab/>
        <w:t>(b)</w:t>
      </w:r>
      <w:r w:rsidRPr="00F85028">
        <w:tab/>
        <w:t>supplies that are input taxed; or</w:t>
      </w:r>
    </w:p>
    <w:p w:rsidR="00D32DBC" w:rsidRPr="00F85028" w:rsidRDefault="00D32DBC" w:rsidP="00F85028">
      <w:pPr>
        <w:pStyle w:val="paragraph"/>
      </w:pPr>
      <w:r w:rsidRPr="00F85028">
        <w:tab/>
        <w:t>(c)</w:t>
      </w:r>
      <w:r w:rsidRPr="00F85028">
        <w:tab/>
        <w:t>supplies that are not for consideration (and are not taxable supplies under section</w:t>
      </w:r>
      <w:r w:rsidR="00F85028" w:rsidRPr="00F85028">
        <w:t> </w:t>
      </w:r>
      <w:r w:rsidRPr="00F85028">
        <w:t>72</w:t>
      </w:r>
      <w:r w:rsidR="00A47F54">
        <w:noBreakHyphen/>
      </w:r>
      <w:r w:rsidRPr="00F85028">
        <w:t xml:space="preserve">5 of the </w:t>
      </w:r>
      <w:r w:rsidRPr="00F85028">
        <w:rPr>
          <w:i/>
        </w:rPr>
        <w:t>A New Tax System (Goods and Services Tax) Act 1999</w:t>
      </w:r>
      <w:r w:rsidRPr="00F85028">
        <w:t>); or</w:t>
      </w:r>
    </w:p>
    <w:p w:rsidR="00D32DBC" w:rsidRPr="00F85028" w:rsidRDefault="00D32DBC" w:rsidP="00F85028">
      <w:pPr>
        <w:pStyle w:val="paragraph"/>
      </w:pPr>
      <w:r w:rsidRPr="00F85028">
        <w:tab/>
        <w:t>(d)</w:t>
      </w:r>
      <w:r w:rsidRPr="00F85028">
        <w:tab/>
        <w:t>supplies that are not made in connection with an enterprise that the body corporate carries on; or</w:t>
      </w:r>
    </w:p>
    <w:p w:rsidR="00D32DBC" w:rsidRPr="00F85028" w:rsidRDefault="00D32DBC" w:rsidP="00F85028">
      <w:pPr>
        <w:pStyle w:val="paragraph"/>
      </w:pPr>
      <w:r w:rsidRPr="00F85028">
        <w:tab/>
        <w:t>(e)</w:t>
      </w:r>
      <w:r w:rsidRPr="00F85028">
        <w:tab/>
        <w:t>supplies that are not connected with Australia</w:t>
      </w:r>
      <w:r w:rsidR="00D85604" w:rsidRPr="00F85028">
        <w:t>.</w:t>
      </w:r>
    </w:p>
    <w:p w:rsidR="00D32DBC" w:rsidRPr="00F85028" w:rsidRDefault="00D32DBC" w:rsidP="00F85028">
      <w:pPr>
        <w:pStyle w:val="subsection2"/>
      </w:pPr>
      <w:r w:rsidRPr="00F85028">
        <w:t xml:space="preserve">Expressions used in this definition that are also used in the </w:t>
      </w:r>
      <w:r w:rsidRPr="00F85028">
        <w:rPr>
          <w:i/>
        </w:rPr>
        <w:t>A New Tax System (Goods and Services Tax) Act 1999</w:t>
      </w:r>
      <w:r w:rsidRPr="00F85028">
        <w:t xml:space="preserve"> have the same meaning as in that Act</w:t>
      </w:r>
      <w:r w:rsidR="00D85604" w:rsidRPr="00F85028">
        <w:t>.</w:t>
      </w:r>
    </w:p>
    <w:p w:rsidR="00981778" w:rsidRPr="00F85028" w:rsidRDefault="00981778" w:rsidP="00F85028">
      <w:pPr>
        <w:pStyle w:val="Definition"/>
      </w:pPr>
      <w:r w:rsidRPr="00F85028">
        <w:rPr>
          <w:b/>
          <w:i/>
        </w:rPr>
        <w:t>benefit derived and detriment avoided</w:t>
      </w:r>
      <w:r w:rsidR="002B367B" w:rsidRPr="00F85028">
        <w:t xml:space="preserve"> because of an offence </w:t>
      </w:r>
      <w:r w:rsidRPr="00F85028">
        <w:t>has the meaning given by section</w:t>
      </w:r>
      <w:r w:rsidR="00F85028" w:rsidRPr="00F85028">
        <w:t> </w:t>
      </w:r>
      <w:r w:rsidR="00D85604" w:rsidRPr="00F85028">
        <w:t>75F.</w:t>
      </w:r>
    </w:p>
    <w:p w:rsidR="00D32DBC" w:rsidRPr="00F85028" w:rsidRDefault="00D32DBC" w:rsidP="00F85028">
      <w:pPr>
        <w:pStyle w:val="Definition"/>
        <w:rPr>
          <w:b/>
          <w:i/>
        </w:rPr>
      </w:pPr>
      <w:r w:rsidRPr="00F85028">
        <w:rPr>
          <w:b/>
          <w:i/>
        </w:rPr>
        <w:t>civil penalty provision</w:t>
      </w:r>
      <w:r w:rsidRPr="00F85028">
        <w:t xml:space="preserve">: a subsection of this Act (or a section of this Act that is not divided into subsections) is </w:t>
      </w:r>
      <w:r w:rsidRPr="00F85028">
        <w:rPr>
          <w:b/>
          <w:i/>
        </w:rPr>
        <w:t>a civil penalty provision</w:t>
      </w:r>
      <w:r w:rsidRPr="00F85028">
        <w:t xml:space="preserve"> if:</w:t>
      </w:r>
    </w:p>
    <w:p w:rsidR="00D32DBC" w:rsidRPr="00F85028" w:rsidRDefault="00D32DBC" w:rsidP="00F85028">
      <w:pPr>
        <w:pStyle w:val="paragraph"/>
      </w:pPr>
      <w:r w:rsidRPr="00F85028">
        <w:tab/>
        <w:t>(a)</w:t>
      </w:r>
      <w:r w:rsidRPr="00F85028">
        <w:tab/>
        <w:t xml:space="preserve">the words “civil penalty” and one or more amounts in penalty units are set out at the foot of the </w:t>
      </w:r>
      <w:r w:rsidR="00F85028" w:rsidRPr="00F85028">
        <w:t>subsection (</w:t>
      </w:r>
      <w:r w:rsidRPr="00F85028">
        <w:t>or section); or</w:t>
      </w:r>
    </w:p>
    <w:p w:rsidR="00D32DBC" w:rsidRPr="00F85028" w:rsidRDefault="00D32DBC" w:rsidP="00F85028">
      <w:pPr>
        <w:pStyle w:val="paragraph"/>
      </w:pPr>
      <w:r w:rsidRPr="00F85028">
        <w:tab/>
        <w:t>(b)</w:t>
      </w:r>
      <w:r w:rsidRPr="00F85028">
        <w:tab/>
        <w:t xml:space="preserve">another provision of this Act specifies that the </w:t>
      </w:r>
      <w:r w:rsidR="00F85028" w:rsidRPr="00F85028">
        <w:t>subsection (</w:t>
      </w:r>
      <w:r w:rsidRPr="00F85028">
        <w:t>or section) is a civil penalty provision</w:t>
      </w:r>
      <w:r w:rsidR="00D85604" w:rsidRPr="00F85028">
        <w:t>.</w:t>
      </w:r>
    </w:p>
    <w:p w:rsidR="00D32DBC" w:rsidRPr="00F85028" w:rsidRDefault="00D32DBC" w:rsidP="00F85028">
      <w:pPr>
        <w:pStyle w:val="Definition"/>
      </w:pPr>
      <w:r w:rsidRPr="00F85028">
        <w:rPr>
          <w:b/>
          <w:i/>
        </w:rPr>
        <w:t>contravention</w:t>
      </w:r>
      <w:r w:rsidRPr="00F85028">
        <w:t>:</w:t>
      </w:r>
    </w:p>
    <w:p w:rsidR="00D32DBC" w:rsidRPr="00F85028" w:rsidRDefault="00D32DBC" w:rsidP="00F85028">
      <w:pPr>
        <w:pStyle w:val="paragraph"/>
      </w:pPr>
      <w:r w:rsidRPr="00F85028">
        <w:tab/>
        <w:t>(a)</w:t>
      </w:r>
      <w:r w:rsidRPr="00F85028">
        <w:tab/>
        <w:t>in relation to an offence against a law—includes an ancillary offence relating to the offence against the law; and</w:t>
      </w:r>
    </w:p>
    <w:p w:rsidR="00D32DBC" w:rsidRPr="00F85028" w:rsidRDefault="00D32DBC" w:rsidP="00F85028">
      <w:pPr>
        <w:pStyle w:val="paragraph"/>
      </w:pPr>
      <w:r w:rsidRPr="00F85028">
        <w:tab/>
        <w:t>(b)</w:t>
      </w:r>
      <w:r w:rsidRPr="00F85028">
        <w:tab/>
        <w:t>in relation to a civil penalty provision—has a meaning affected by section</w:t>
      </w:r>
      <w:r w:rsidR="00F85028" w:rsidRPr="00F85028">
        <w:t> </w:t>
      </w:r>
      <w:r w:rsidR="00D85604" w:rsidRPr="00F85028">
        <w:t>75Q.</w:t>
      </w:r>
    </w:p>
    <w:p w:rsidR="00D32DBC" w:rsidRPr="00F85028" w:rsidRDefault="00D32DBC" w:rsidP="00F85028">
      <w:pPr>
        <w:pStyle w:val="Definition"/>
      </w:pPr>
      <w:r w:rsidRPr="00F85028">
        <w:rPr>
          <w:b/>
          <w:i/>
        </w:rPr>
        <w:t>infringement notice</w:t>
      </w:r>
      <w:r w:rsidRPr="00F85028">
        <w:rPr>
          <w:b/>
        </w:rPr>
        <w:t xml:space="preserve"> </w:t>
      </w:r>
      <w:r w:rsidRPr="00F85028">
        <w:t>means a notice given under section</w:t>
      </w:r>
      <w:r w:rsidR="00F85028" w:rsidRPr="00F85028">
        <w:t> </w:t>
      </w:r>
      <w:r w:rsidR="00D85604" w:rsidRPr="00F85028">
        <w:t>75W.</w:t>
      </w:r>
    </w:p>
    <w:p w:rsidR="00D32DBC" w:rsidRPr="00F85028" w:rsidRDefault="00D32DBC" w:rsidP="00F85028">
      <w:pPr>
        <w:pStyle w:val="Definition"/>
        <w:rPr>
          <w:b/>
          <w:i/>
        </w:rPr>
      </w:pPr>
      <w:r w:rsidRPr="00F85028">
        <w:rPr>
          <w:b/>
          <w:i/>
        </w:rPr>
        <w:t>involved</w:t>
      </w:r>
      <w:r w:rsidRPr="00F85028">
        <w:t xml:space="preserve">, in relation to a contravention, has the same meaning as in the </w:t>
      </w:r>
      <w:r w:rsidRPr="00F85028">
        <w:rPr>
          <w:i/>
        </w:rPr>
        <w:t>Corporations Act 2001</w:t>
      </w:r>
      <w:r w:rsidR="00D85604" w:rsidRPr="00F85028">
        <w:t>.</w:t>
      </w:r>
    </w:p>
    <w:p w:rsidR="00D32DBC" w:rsidRPr="00F85028" w:rsidRDefault="00D32DBC" w:rsidP="00F85028">
      <w:pPr>
        <w:pStyle w:val="Definition"/>
      </w:pPr>
      <w:r w:rsidRPr="00F85028">
        <w:rPr>
          <w:b/>
          <w:i/>
        </w:rPr>
        <w:t>payment period</w:t>
      </w:r>
      <w:r w:rsidRPr="00F85028">
        <w:t>, in relation to an infringement notice, has the meaning given by section</w:t>
      </w:r>
      <w:r w:rsidR="00F85028" w:rsidRPr="00F85028">
        <w:t> </w:t>
      </w:r>
      <w:r w:rsidR="00D85604" w:rsidRPr="00F85028">
        <w:t>75Z.</w:t>
      </w:r>
    </w:p>
    <w:p w:rsidR="00D32DBC" w:rsidRPr="00F85028" w:rsidRDefault="00D32DBC" w:rsidP="00F85028">
      <w:pPr>
        <w:pStyle w:val="Definition"/>
      </w:pPr>
      <w:r w:rsidRPr="00F85028">
        <w:rPr>
          <w:b/>
          <w:i/>
        </w:rPr>
        <w:t>pecuniary penalty order</w:t>
      </w:r>
      <w:r w:rsidRPr="00F85028">
        <w:t xml:space="preserve"> has the meaning given by subsection</w:t>
      </w:r>
      <w:r w:rsidR="00F85028" w:rsidRPr="00F85028">
        <w:t> </w:t>
      </w:r>
      <w:r w:rsidR="00D85604" w:rsidRPr="00F85028">
        <w:t>75B</w:t>
      </w:r>
      <w:r w:rsidRPr="00F85028">
        <w:t>(4)</w:t>
      </w:r>
      <w:r w:rsidR="00D85604" w:rsidRPr="00F85028">
        <w:t>.</w:t>
      </w:r>
    </w:p>
    <w:p w:rsidR="009340BA" w:rsidRPr="00F85028" w:rsidRDefault="009340BA" w:rsidP="00F85028">
      <w:pPr>
        <w:pStyle w:val="Definition"/>
      </w:pPr>
      <w:r w:rsidRPr="00F85028">
        <w:rPr>
          <w:b/>
          <w:i/>
        </w:rPr>
        <w:t>relevant court</w:t>
      </w:r>
      <w:r w:rsidRPr="00F85028">
        <w:t xml:space="preserve"> means:</w:t>
      </w:r>
    </w:p>
    <w:p w:rsidR="009340BA" w:rsidRPr="00F85028" w:rsidRDefault="009340BA" w:rsidP="00F85028">
      <w:pPr>
        <w:pStyle w:val="paragraph"/>
      </w:pPr>
      <w:r w:rsidRPr="00F85028">
        <w:tab/>
        <w:t>(a)</w:t>
      </w:r>
      <w:r w:rsidRPr="00F85028">
        <w:tab/>
        <w:t>the Federal Court of Australia;</w:t>
      </w:r>
      <w:r w:rsidR="00B14CAA" w:rsidRPr="00F85028">
        <w:t xml:space="preserve"> or</w:t>
      </w:r>
    </w:p>
    <w:p w:rsidR="009340BA" w:rsidRPr="00F85028" w:rsidRDefault="009340BA" w:rsidP="00F85028">
      <w:pPr>
        <w:pStyle w:val="paragraph"/>
      </w:pPr>
      <w:r w:rsidRPr="00F85028">
        <w:tab/>
        <w:t>(b)</w:t>
      </w:r>
      <w:r w:rsidRPr="00F85028">
        <w:tab/>
        <w:t>the Federal Circuit Court of Australia;</w:t>
      </w:r>
      <w:r w:rsidR="00B14CAA" w:rsidRPr="00F85028">
        <w:t xml:space="preserve"> or</w:t>
      </w:r>
    </w:p>
    <w:p w:rsidR="009340BA" w:rsidRPr="00F85028" w:rsidRDefault="009340BA" w:rsidP="00F85028">
      <w:pPr>
        <w:pStyle w:val="paragraph"/>
      </w:pPr>
      <w:r w:rsidRPr="00F85028">
        <w:tab/>
        <w:t>(c)</w:t>
      </w:r>
      <w:r w:rsidRPr="00F85028">
        <w:tab/>
        <w:t>the Supreme Court of a State or Territory</w:t>
      </w:r>
      <w:r w:rsidR="00D85604" w:rsidRPr="00F85028">
        <w:t>.</w:t>
      </w:r>
    </w:p>
    <w:p w:rsidR="00D32DBC" w:rsidRPr="00F85028" w:rsidRDefault="00D32DBC" w:rsidP="00F85028">
      <w:pPr>
        <w:pStyle w:val="Definition"/>
      </w:pPr>
      <w:r w:rsidRPr="00F85028">
        <w:rPr>
          <w:b/>
          <w:i/>
        </w:rPr>
        <w:t>subject to an infringement notice</w:t>
      </w:r>
      <w:r w:rsidRPr="00F85028">
        <w:t>, in relation to an offence provision or civil penalty provision, has the meaning given by section</w:t>
      </w:r>
      <w:r w:rsidR="00F85028" w:rsidRPr="00F85028">
        <w:t> </w:t>
      </w:r>
      <w:r w:rsidR="00D85604" w:rsidRPr="00F85028">
        <w:t>75X.</w:t>
      </w:r>
    </w:p>
    <w:p w:rsidR="00D32DBC" w:rsidRPr="00F85028" w:rsidRDefault="004A42EE" w:rsidP="00F85028">
      <w:pPr>
        <w:pStyle w:val="ItemHead"/>
      </w:pPr>
      <w:r w:rsidRPr="00F85028">
        <w:t>2</w:t>
      </w:r>
      <w:r w:rsidR="00D32DBC" w:rsidRPr="00F85028">
        <w:t xml:space="preserve">  After subsection</w:t>
      </w:r>
      <w:r w:rsidR="00F85028" w:rsidRPr="00F85028">
        <w:t> </w:t>
      </w:r>
      <w:r w:rsidR="00D32DBC" w:rsidRPr="00F85028">
        <w:t>13(2)</w:t>
      </w:r>
    </w:p>
    <w:p w:rsidR="00D32DBC" w:rsidRPr="00F85028" w:rsidRDefault="00D32DBC" w:rsidP="00F85028">
      <w:pPr>
        <w:pStyle w:val="Item"/>
      </w:pPr>
      <w:r w:rsidRPr="00F85028">
        <w:t>Insert:</w:t>
      </w:r>
    </w:p>
    <w:p w:rsidR="00D32DBC" w:rsidRPr="00F85028" w:rsidRDefault="00D32DBC" w:rsidP="00F85028">
      <w:pPr>
        <w:pStyle w:val="subsection"/>
      </w:pPr>
      <w:r w:rsidRPr="00F85028">
        <w:tab/>
        <w:t>(2A)</w:t>
      </w:r>
      <w:r w:rsidRPr="00F85028">
        <w:tab/>
      </w:r>
      <w:r w:rsidR="00332F26" w:rsidRPr="00F85028">
        <w:t>An</w:t>
      </w:r>
      <w:r w:rsidR="001066DF" w:rsidRPr="00F85028">
        <w:t xml:space="preserve"> insurer </w:t>
      </w:r>
      <w:r w:rsidR="00332F26" w:rsidRPr="00F85028">
        <w:t>under</w:t>
      </w:r>
      <w:r w:rsidRPr="00F85028">
        <w:t xml:space="preserve"> a contract of insurance</w:t>
      </w:r>
      <w:r w:rsidR="00332F26" w:rsidRPr="00F85028">
        <w:t xml:space="preserve"> </w:t>
      </w:r>
      <w:r w:rsidRPr="00F85028">
        <w:t xml:space="preserve">contravenes this subsection if </w:t>
      </w:r>
      <w:r w:rsidR="001066DF" w:rsidRPr="00F85028">
        <w:t xml:space="preserve">the </w:t>
      </w:r>
      <w:r w:rsidRPr="00F85028">
        <w:t xml:space="preserve">insurer fails to comply with the provision implied in the contract by </w:t>
      </w:r>
      <w:r w:rsidR="00F85028" w:rsidRPr="00F85028">
        <w:t>subsection (</w:t>
      </w:r>
      <w:r w:rsidRPr="00F85028">
        <w:t>1)</w:t>
      </w:r>
      <w:r w:rsidR="00D85604" w:rsidRPr="00F85028">
        <w:t>.</w:t>
      </w:r>
    </w:p>
    <w:p w:rsidR="00D32DBC" w:rsidRPr="00F85028" w:rsidRDefault="00D32DBC" w:rsidP="00F85028">
      <w:pPr>
        <w:pStyle w:val="Penalty"/>
      </w:pPr>
      <w:r w:rsidRPr="00F85028">
        <w:t>Civil penalty:</w:t>
      </w:r>
      <w:r w:rsidRPr="00F85028">
        <w:tab/>
        <w:t>5,000 penalty units</w:t>
      </w:r>
      <w:r w:rsidR="00D85604" w:rsidRPr="00F85028">
        <w:t>.</w:t>
      </w:r>
    </w:p>
    <w:p w:rsidR="00D32DBC" w:rsidRPr="00F85028" w:rsidRDefault="004A42EE" w:rsidP="00F85028">
      <w:pPr>
        <w:pStyle w:val="ItemHead"/>
      </w:pPr>
      <w:r w:rsidRPr="00F85028">
        <w:t>3</w:t>
      </w:r>
      <w:r w:rsidR="00D32DBC" w:rsidRPr="00F85028">
        <w:t xml:space="preserve">  At the end of subsection</w:t>
      </w:r>
      <w:r w:rsidR="00F85028" w:rsidRPr="00F85028">
        <w:t> </w:t>
      </w:r>
      <w:r w:rsidR="00D32DBC" w:rsidRPr="00F85028">
        <w:t>33C(1)</w:t>
      </w:r>
    </w:p>
    <w:p w:rsidR="00D32DBC" w:rsidRPr="00F85028" w:rsidRDefault="00D32DBC" w:rsidP="00F85028">
      <w:pPr>
        <w:pStyle w:val="Item"/>
      </w:pPr>
      <w:r w:rsidRPr="00F85028">
        <w:t>Add:</w:t>
      </w:r>
    </w:p>
    <w:p w:rsidR="00D32DBC" w:rsidRPr="00F85028" w:rsidRDefault="00D32DBC" w:rsidP="00F85028">
      <w:pPr>
        <w:pStyle w:val="Penalty"/>
      </w:pPr>
      <w:r w:rsidRPr="00F85028">
        <w:t>Civil penalty:</w:t>
      </w:r>
      <w:r w:rsidRPr="00F85028">
        <w:tab/>
        <w:t>5,000 penalty units</w:t>
      </w:r>
      <w:r w:rsidR="00D85604" w:rsidRPr="00F85028">
        <w:t>.</w:t>
      </w:r>
    </w:p>
    <w:p w:rsidR="00D32DBC" w:rsidRPr="00F85028" w:rsidRDefault="004A42EE" w:rsidP="00F85028">
      <w:pPr>
        <w:pStyle w:val="ItemHead"/>
      </w:pPr>
      <w:r w:rsidRPr="00F85028">
        <w:t>4</w:t>
      </w:r>
      <w:r w:rsidR="00D32DBC" w:rsidRPr="00F85028">
        <w:t xml:space="preserve">  After Part</w:t>
      </w:r>
      <w:r w:rsidR="00F85028" w:rsidRPr="00F85028">
        <w:t> </w:t>
      </w:r>
      <w:r w:rsidR="00D32DBC" w:rsidRPr="00F85028">
        <w:t>IX</w:t>
      </w:r>
    </w:p>
    <w:p w:rsidR="00D32DBC" w:rsidRPr="00F85028" w:rsidRDefault="00D32DBC" w:rsidP="00F85028">
      <w:pPr>
        <w:pStyle w:val="Item"/>
      </w:pPr>
      <w:r w:rsidRPr="00F85028">
        <w:t>Insert:</w:t>
      </w:r>
    </w:p>
    <w:p w:rsidR="00D32DBC" w:rsidRPr="00F85028" w:rsidRDefault="00D32DBC" w:rsidP="00F85028">
      <w:pPr>
        <w:pStyle w:val="ActHead2"/>
      </w:pPr>
      <w:bookmarkStart w:id="190" w:name="_Toc3383480"/>
      <w:r w:rsidRPr="00F85028">
        <w:rPr>
          <w:rStyle w:val="CharPartNo"/>
        </w:rPr>
        <w:t>Part</w:t>
      </w:r>
      <w:r w:rsidR="00F85028" w:rsidRPr="00F85028">
        <w:rPr>
          <w:rStyle w:val="CharPartNo"/>
        </w:rPr>
        <w:t> </w:t>
      </w:r>
      <w:r w:rsidRPr="00F85028">
        <w:rPr>
          <w:rStyle w:val="CharPartNo"/>
        </w:rPr>
        <w:t>IXA</w:t>
      </w:r>
      <w:r w:rsidRPr="00F85028">
        <w:t>—</w:t>
      </w:r>
      <w:r w:rsidRPr="00F85028">
        <w:rPr>
          <w:rStyle w:val="CharPartText"/>
        </w:rPr>
        <w:t>Enforcement</w:t>
      </w:r>
      <w:bookmarkEnd w:id="190"/>
    </w:p>
    <w:p w:rsidR="00D32DBC" w:rsidRPr="00F85028" w:rsidRDefault="00D32DBC" w:rsidP="00F85028">
      <w:pPr>
        <w:pStyle w:val="ActHead3"/>
      </w:pPr>
      <w:bookmarkStart w:id="191" w:name="_Toc3383481"/>
      <w:r w:rsidRPr="00F85028">
        <w:rPr>
          <w:rStyle w:val="CharDivNo"/>
        </w:rPr>
        <w:t>Division</w:t>
      </w:r>
      <w:r w:rsidR="00F85028" w:rsidRPr="00F85028">
        <w:rPr>
          <w:rStyle w:val="CharDivNo"/>
        </w:rPr>
        <w:t> </w:t>
      </w:r>
      <w:r w:rsidRPr="00F85028">
        <w:rPr>
          <w:rStyle w:val="CharDivNo"/>
        </w:rPr>
        <w:t>1</w:t>
      </w:r>
      <w:r w:rsidRPr="00F85028">
        <w:t>—</w:t>
      </w:r>
      <w:r w:rsidRPr="00F85028">
        <w:rPr>
          <w:rStyle w:val="CharDivText"/>
        </w:rPr>
        <w:t>Civil penalty provisions</w:t>
      </w:r>
      <w:bookmarkEnd w:id="191"/>
    </w:p>
    <w:p w:rsidR="00D32DBC" w:rsidRPr="00F85028" w:rsidRDefault="00D32DBC" w:rsidP="00F85028">
      <w:pPr>
        <w:pStyle w:val="ActHead4"/>
      </w:pPr>
      <w:bookmarkStart w:id="192" w:name="_Toc3383482"/>
      <w:r w:rsidRPr="00F85028">
        <w:rPr>
          <w:rStyle w:val="CharSubdNo"/>
        </w:rPr>
        <w:t>Subdivision A</w:t>
      </w:r>
      <w:r w:rsidRPr="00F85028">
        <w:t>—</w:t>
      </w:r>
      <w:r w:rsidRPr="00F85028">
        <w:rPr>
          <w:rStyle w:val="CharSubdText"/>
        </w:rPr>
        <w:t>Obtaining a pecuniary penalty order</w:t>
      </w:r>
      <w:bookmarkEnd w:id="192"/>
    </w:p>
    <w:p w:rsidR="00D32DBC" w:rsidRPr="00F85028" w:rsidRDefault="00D85604" w:rsidP="00F85028">
      <w:pPr>
        <w:pStyle w:val="ActHead5"/>
      </w:pPr>
      <w:bookmarkStart w:id="193" w:name="_Toc3383483"/>
      <w:r w:rsidRPr="00F85028">
        <w:rPr>
          <w:rStyle w:val="CharSectno"/>
        </w:rPr>
        <w:t>75A</w:t>
      </w:r>
      <w:r w:rsidR="00D32DBC" w:rsidRPr="00F85028">
        <w:t xml:space="preserve">  Declaration of contravention of civil penalty provision</w:t>
      </w:r>
      <w:bookmarkEnd w:id="193"/>
    </w:p>
    <w:p w:rsidR="00D32DBC" w:rsidRPr="00F85028" w:rsidRDefault="00D32DBC" w:rsidP="00F85028">
      <w:pPr>
        <w:pStyle w:val="SubsectionHead"/>
      </w:pPr>
      <w:r w:rsidRPr="00F85028">
        <w:t>Application for declaration of contravention</w:t>
      </w:r>
    </w:p>
    <w:p w:rsidR="00D32DBC" w:rsidRPr="00F85028" w:rsidRDefault="00D32DBC" w:rsidP="00F85028">
      <w:pPr>
        <w:pStyle w:val="subsection"/>
      </w:pPr>
      <w:r w:rsidRPr="00F85028">
        <w:tab/>
        <w:t>(1)</w:t>
      </w:r>
      <w:r w:rsidRPr="00F85028">
        <w:tab/>
        <w:t xml:space="preserve">ASIC may apply to </w:t>
      </w:r>
      <w:r w:rsidR="002E0FA5" w:rsidRPr="00F85028">
        <w:t>a</w:t>
      </w:r>
      <w:r w:rsidRPr="00F85028">
        <w:t xml:space="preserve"> </w:t>
      </w:r>
      <w:r w:rsidR="002E0FA5" w:rsidRPr="00F85028">
        <w:t>relevant court</w:t>
      </w:r>
      <w:r w:rsidRPr="00F85028">
        <w:t xml:space="preserve"> for a declaration that the person contravened the provision</w:t>
      </w:r>
      <w:r w:rsidR="00D85604" w:rsidRPr="00F85028">
        <w:t>.</w:t>
      </w:r>
    </w:p>
    <w:p w:rsidR="00D32DBC" w:rsidRPr="00F85028" w:rsidRDefault="00D32DBC" w:rsidP="00F85028">
      <w:pPr>
        <w:pStyle w:val="subsection"/>
      </w:pPr>
      <w:r w:rsidRPr="00F85028">
        <w:tab/>
        <w:t>(2)</w:t>
      </w:r>
      <w:r w:rsidRPr="00F85028">
        <w:tab/>
        <w:t>ASIC must make the application within 6 years of the alleged contravention</w:t>
      </w:r>
      <w:r w:rsidR="00D85604" w:rsidRPr="00F85028">
        <w:t>.</w:t>
      </w:r>
    </w:p>
    <w:p w:rsidR="00D32DBC" w:rsidRPr="00F85028" w:rsidRDefault="00D32DBC" w:rsidP="00F85028">
      <w:pPr>
        <w:pStyle w:val="SubsectionHead"/>
      </w:pPr>
      <w:r w:rsidRPr="00F85028">
        <w:t>Declaration of contravention</w:t>
      </w:r>
    </w:p>
    <w:p w:rsidR="00D32DBC" w:rsidRPr="00F85028" w:rsidRDefault="00D32DBC" w:rsidP="00F85028">
      <w:pPr>
        <w:pStyle w:val="subsection"/>
      </w:pPr>
      <w:r w:rsidRPr="00F85028">
        <w:tab/>
        <w:t>(3)</w:t>
      </w:r>
      <w:r w:rsidRPr="00F85028">
        <w:tab/>
        <w:t xml:space="preserve">The </w:t>
      </w:r>
      <w:r w:rsidR="002E0FA5" w:rsidRPr="00F85028">
        <w:t>court</w:t>
      </w:r>
      <w:r w:rsidRPr="00F85028">
        <w:t xml:space="preserve"> must make the declaration if it is satisfied that the person has contravened the provision</w:t>
      </w:r>
      <w:r w:rsidR="00D85604" w:rsidRPr="00F85028">
        <w:t>.</w:t>
      </w:r>
    </w:p>
    <w:p w:rsidR="00D32DBC" w:rsidRPr="00F85028" w:rsidRDefault="00D32DBC" w:rsidP="00F85028">
      <w:pPr>
        <w:pStyle w:val="subsection"/>
      </w:pPr>
      <w:r w:rsidRPr="00F85028">
        <w:tab/>
        <w:t>(4)</w:t>
      </w:r>
      <w:r w:rsidRPr="00F85028">
        <w:tab/>
        <w:t>The declaration must specify the following:</w:t>
      </w:r>
    </w:p>
    <w:p w:rsidR="00D32DBC" w:rsidRPr="00F85028" w:rsidRDefault="00D32DBC" w:rsidP="00F85028">
      <w:pPr>
        <w:pStyle w:val="paragraph"/>
      </w:pPr>
      <w:r w:rsidRPr="00F85028">
        <w:tab/>
        <w:t>(a)</w:t>
      </w:r>
      <w:r w:rsidRPr="00F85028">
        <w:tab/>
        <w:t>the court that made the declaration;</w:t>
      </w:r>
    </w:p>
    <w:p w:rsidR="00D32DBC" w:rsidRPr="00F85028" w:rsidRDefault="00D32DBC" w:rsidP="00F85028">
      <w:pPr>
        <w:pStyle w:val="paragraph"/>
      </w:pPr>
      <w:r w:rsidRPr="00F85028">
        <w:tab/>
        <w:t>(b)</w:t>
      </w:r>
      <w:r w:rsidRPr="00F85028">
        <w:tab/>
        <w:t>the civil penalty provision that was contravened;</w:t>
      </w:r>
    </w:p>
    <w:p w:rsidR="00D32DBC" w:rsidRPr="00F85028" w:rsidRDefault="00D32DBC" w:rsidP="00F85028">
      <w:pPr>
        <w:pStyle w:val="paragraph"/>
      </w:pPr>
      <w:r w:rsidRPr="00F85028">
        <w:tab/>
        <w:t>(c)</w:t>
      </w:r>
      <w:r w:rsidRPr="00F85028">
        <w:tab/>
        <w:t>the person who contravened the provision;</w:t>
      </w:r>
    </w:p>
    <w:p w:rsidR="00D32DBC" w:rsidRPr="00F85028" w:rsidRDefault="00D32DBC" w:rsidP="00F85028">
      <w:pPr>
        <w:pStyle w:val="paragraph"/>
      </w:pPr>
      <w:r w:rsidRPr="00F85028">
        <w:tab/>
        <w:t>(d)</w:t>
      </w:r>
      <w:r w:rsidRPr="00F85028">
        <w:tab/>
        <w:t>the conduct that constituted the contravention</w:t>
      </w:r>
      <w:r w:rsidR="00D85604" w:rsidRPr="00F85028">
        <w:t>.</w:t>
      </w:r>
    </w:p>
    <w:p w:rsidR="00D32DBC" w:rsidRPr="00F85028" w:rsidRDefault="00D32DBC" w:rsidP="00F85028">
      <w:pPr>
        <w:pStyle w:val="SubsectionHead"/>
      </w:pPr>
      <w:r w:rsidRPr="00F85028">
        <w:t>Declaration of contravention conclusive evidence</w:t>
      </w:r>
    </w:p>
    <w:p w:rsidR="00D32DBC" w:rsidRPr="00F85028" w:rsidRDefault="00D32DBC" w:rsidP="00F85028">
      <w:pPr>
        <w:pStyle w:val="subsection"/>
      </w:pPr>
      <w:r w:rsidRPr="00F85028">
        <w:tab/>
        <w:t>(5)</w:t>
      </w:r>
      <w:r w:rsidRPr="00F85028">
        <w:tab/>
        <w:t xml:space="preserve">The declaration is conclusive evidence of the matters referred to in </w:t>
      </w:r>
      <w:r w:rsidR="00F85028" w:rsidRPr="00F85028">
        <w:t>subsection (</w:t>
      </w:r>
      <w:r w:rsidRPr="00F85028">
        <w:t>4)</w:t>
      </w:r>
      <w:r w:rsidR="00D85604" w:rsidRPr="00F85028">
        <w:t>.</w:t>
      </w:r>
    </w:p>
    <w:p w:rsidR="00D32DBC" w:rsidRPr="00F85028" w:rsidRDefault="00D85604" w:rsidP="00F85028">
      <w:pPr>
        <w:pStyle w:val="ActHead5"/>
      </w:pPr>
      <w:bookmarkStart w:id="194" w:name="_Toc3383484"/>
      <w:r w:rsidRPr="00F85028">
        <w:rPr>
          <w:rStyle w:val="CharSectno"/>
        </w:rPr>
        <w:t>75B</w:t>
      </w:r>
      <w:r w:rsidR="00D32DBC" w:rsidRPr="00F85028">
        <w:t xml:space="preserve">  Pecuniary penalty orders</w:t>
      </w:r>
      <w:bookmarkEnd w:id="194"/>
    </w:p>
    <w:p w:rsidR="00D32DBC" w:rsidRPr="00F85028" w:rsidRDefault="00D32DBC" w:rsidP="00F85028">
      <w:pPr>
        <w:pStyle w:val="SubsectionHead"/>
      </w:pPr>
      <w:r w:rsidRPr="00F85028">
        <w:t>Application for order</w:t>
      </w:r>
    </w:p>
    <w:p w:rsidR="00D32DBC" w:rsidRPr="00F85028" w:rsidRDefault="002E0FA5" w:rsidP="00F85028">
      <w:pPr>
        <w:pStyle w:val="subsection"/>
      </w:pPr>
      <w:r w:rsidRPr="00F85028">
        <w:tab/>
        <w:t>(1)</w:t>
      </w:r>
      <w:r w:rsidRPr="00F85028">
        <w:tab/>
        <w:t>ASIC may apply to a relevant</w:t>
      </w:r>
      <w:r w:rsidR="00D32DBC" w:rsidRPr="00F85028">
        <w:t xml:space="preserve"> court for an order that a person, who is alleged to have contravened a civil penalty provision, pay the Commonwealth a pecuniary penalty</w:t>
      </w:r>
      <w:r w:rsidR="00D85604" w:rsidRPr="00F85028">
        <w:t>.</w:t>
      </w:r>
    </w:p>
    <w:p w:rsidR="00D32DBC" w:rsidRPr="00F85028" w:rsidRDefault="00D32DBC" w:rsidP="00F85028">
      <w:pPr>
        <w:pStyle w:val="subsection"/>
      </w:pPr>
      <w:r w:rsidRPr="00F85028">
        <w:tab/>
        <w:t>(2)</w:t>
      </w:r>
      <w:r w:rsidRPr="00F85028">
        <w:tab/>
        <w:t>ASIC must make the application within 6 years of the alleged contravention</w:t>
      </w:r>
      <w:r w:rsidR="00D85604" w:rsidRPr="00F85028">
        <w:t>.</w:t>
      </w:r>
    </w:p>
    <w:p w:rsidR="00D32DBC" w:rsidRPr="00F85028" w:rsidRDefault="00D32DBC" w:rsidP="00F85028">
      <w:pPr>
        <w:pStyle w:val="SubsectionHead"/>
      </w:pPr>
      <w:r w:rsidRPr="00F85028">
        <w:t>Court may order person to pay pecuniary penalty</w:t>
      </w:r>
    </w:p>
    <w:p w:rsidR="00D32DBC" w:rsidRPr="00F85028" w:rsidRDefault="00D32DBC" w:rsidP="00F85028">
      <w:pPr>
        <w:pStyle w:val="subsection"/>
      </w:pPr>
      <w:r w:rsidRPr="00F85028">
        <w:tab/>
        <w:t>(3)</w:t>
      </w:r>
      <w:r w:rsidRPr="00F85028">
        <w:tab/>
        <w:t>If a declaration has been made under section</w:t>
      </w:r>
      <w:r w:rsidR="00F85028" w:rsidRPr="00F85028">
        <w:t> </w:t>
      </w:r>
      <w:r w:rsidR="00D85604" w:rsidRPr="00F85028">
        <w:t>75A</w:t>
      </w:r>
      <w:r w:rsidRPr="00F85028">
        <w:t xml:space="preserve"> that the person has contravened the provision, the court may order the person to pay to the Commonwealth a pecuniary penalty that the court considers is appropriate (but not more than the amount specified in section</w:t>
      </w:r>
      <w:r w:rsidR="00F85028" w:rsidRPr="00F85028">
        <w:t> </w:t>
      </w:r>
      <w:r w:rsidR="00D85604" w:rsidRPr="00F85028">
        <w:t>75C</w:t>
      </w:r>
      <w:r w:rsidRPr="00F85028">
        <w:t>)</w:t>
      </w:r>
      <w:r w:rsidR="00D85604" w:rsidRPr="00F85028">
        <w:t>.</w:t>
      </w:r>
    </w:p>
    <w:p w:rsidR="00D32DBC" w:rsidRPr="00F85028" w:rsidRDefault="00D32DBC" w:rsidP="00F85028">
      <w:pPr>
        <w:pStyle w:val="subsection"/>
      </w:pPr>
      <w:r w:rsidRPr="00F85028">
        <w:tab/>
        <w:t>(4)</w:t>
      </w:r>
      <w:r w:rsidRPr="00F85028">
        <w:tab/>
        <w:t xml:space="preserve">An order under </w:t>
      </w:r>
      <w:r w:rsidR="00F85028" w:rsidRPr="00F85028">
        <w:t>subsection (</w:t>
      </w:r>
      <w:r w:rsidRPr="00F85028">
        <w:t xml:space="preserve">3) is a </w:t>
      </w:r>
      <w:r w:rsidRPr="00F85028">
        <w:rPr>
          <w:b/>
          <w:i/>
        </w:rPr>
        <w:t>pecuniary penalty order</w:t>
      </w:r>
      <w:r w:rsidR="00D85604" w:rsidRPr="00F85028">
        <w:t>.</w:t>
      </w:r>
    </w:p>
    <w:p w:rsidR="00D32DBC" w:rsidRPr="00F85028" w:rsidRDefault="00D32DBC" w:rsidP="00F85028">
      <w:pPr>
        <w:pStyle w:val="SubsectionHead"/>
      </w:pPr>
      <w:r w:rsidRPr="00F85028">
        <w:t>Determining pecuniary penalty</w:t>
      </w:r>
    </w:p>
    <w:p w:rsidR="00D32DBC" w:rsidRPr="00F85028" w:rsidRDefault="00D32DBC" w:rsidP="00F85028">
      <w:pPr>
        <w:pStyle w:val="subsection"/>
      </w:pPr>
      <w:r w:rsidRPr="00F85028">
        <w:tab/>
        <w:t>(5)</w:t>
      </w:r>
      <w:r w:rsidRPr="00F85028">
        <w:tab/>
        <w:t>In determining the pecuniary penalty, the court must take into account all relevant matters, including:</w:t>
      </w:r>
    </w:p>
    <w:p w:rsidR="00D32DBC" w:rsidRPr="00F85028" w:rsidRDefault="00D32DBC" w:rsidP="00F85028">
      <w:pPr>
        <w:pStyle w:val="paragraph"/>
      </w:pPr>
      <w:r w:rsidRPr="00F85028">
        <w:tab/>
        <w:t>(a)</w:t>
      </w:r>
      <w:r w:rsidRPr="00F85028">
        <w:tab/>
        <w:t>the nature and extent of the contravention; and</w:t>
      </w:r>
    </w:p>
    <w:p w:rsidR="00D32DBC" w:rsidRPr="00F85028" w:rsidRDefault="00D32DBC" w:rsidP="00F85028">
      <w:pPr>
        <w:pStyle w:val="paragraph"/>
      </w:pPr>
      <w:r w:rsidRPr="00F85028">
        <w:tab/>
        <w:t>(b)</w:t>
      </w:r>
      <w:r w:rsidRPr="00F85028">
        <w:tab/>
        <w:t>the nature and extent of any loss or damage suffered because of the contravention; and</w:t>
      </w:r>
    </w:p>
    <w:p w:rsidR="00D32DBC" w:rsidRPr="00F85028" w:rsidRDefault="00D32DBC" w:rsidP="00F85028">
      <w:pPr>
        <w:pStyle w:val="paragraph"/>
      </w:pPr>
      <w:r w:rsidRPr="00F85028">
        <w:tab/>
        <w:t>(c)</w:t>
      </w:r>
      <w:r w:rsidRPr="00F85028">
        <w:tab/>
        <w:t>the circumstances in which the contravention took place; and</w:t>
      </w:r>
    </w:p>
    <w:p w:rsidR="00D32DBC" w:rsidRPr="00F85028" w:rsidRDefault="00D32DBC" w:rsidP="00F85028">
      <w:pPr>
        <w:pStyle w:val="paragraph"/>
      </w:pPr>
      <w:r w:rsidRPr="00F85028">
        <w:tab/>
        <w:t>(d)</w:t>
      </w:r>
      <w:r w:rsidRPr="00F85028">
        <w:tab/>
        <w:t>whether the person has previously been found by a court (including a court in a foreign country) to have engaged in any similar conduct</w:t>
      </w:r>
      <w:r w:rsidR="00D85604" w:rsidRPr="00F85028">
        <w:t>.</w:t>
      </w:r>
    </w:p>
    <w:p w:rsidR="008C0F66" w:rsidRPr="00F85028" w:rsidRDefault="00D85604" w:rsidP="00F85028">
      <w:pPr>
        <w:pStyle w:val="ActHead5"/>
      </w:pPr>
      <w:bookmarkStart w:id="195" w:name="_Toc3383485"/>
      <w:r w:rsidRPr="00F85028">
        <w:rPr>
          <w:rStyle w:val="CharSectno"/>
        </w:rPr>
        <w:t>75C</w:t>
      </w:r>
      <w:r w:rsidR="008C0F66" w:rsidRPr="00F85028">
        <w:t xml:space="preserve">  Maximum pecuniary penalty</w:t>
      </w:r>
      <w:bookmarkEnd w:id="195"/>
    </w:p>
    <w:p w:rsidR="008C0F66" w:rsidRPr="00F85028" w:rsidRDefault="008C0F66" w:rsidP="00F85028">
      <w:pPr>
        <w:pStyle w:val="subsection"/>
      </w:pPr>
      <w:r w:rsidRPr="00F85028">
        <w:tab/>
      </w:r>
      <w:r w:rsidRPr="00F85028">
        <w:tab/>
        <w:t>The pecuniary penalty must not be more than the pecuniary penalty applicable to the contravention of the civil penalty provision</w:t>
      </w:r>
      <w:r w:rsidR="00D85604" w:rsidRPr="00F85028">
        <w:t>.</w:t>
      </w:r>
    </w:p>
    <w:p w:rsidR="00D32DBC" w:rsidRPr="00F85028" w:rsidRDefault="00D85604" w:rsidP="00F85028">
      <w:pPr>
        <w:pStyle w:val="ActHead5"/>
      </w:pPr>
      <w:bookmarkStart w:id="196" w:name="_Toc3383486"/>
      <w:r w:rsidRPr="00F85028">
        <w:rPr>
          <w:rStyle w:val="CharSectno"/>
        </w:rPr>
        <w:t>75D</w:t>
      </w:r>
      <w:r w:rsidR="00D32DBC" w:rsidRPr="00F85028">
        <w:t xml:space="preserve">  </w:t>
      </w:r>
      <w:r w:rsidR="008C0F66" w:rsidRPr="00F85028">
        <w:t xml:space="preserve">Pecuniary penalty </w:t>
      </w:r>
      <w:r w:rsidR="00A514A6" w:rsidRPr="00F85028">
        <w:t>applicable</w:t>
      </w:r>
      <w:bookmarkEnd w:id="196"/>
    </w:p>
    <w:p w:rsidR="00D32DBC" w:rsidRPr="00F85028" w:rsidRDefault="00D32DBC" w:rsidP="00F85028">
      <w:pPr>
        <w:pStyle w:val="SubsectionHead"/>
      </w:pPr>
      <w:r w:rsidRPr="00F85028">
        <w:t>Pecuniary penalty applicable to the contravention of a civil penalty provision—by an individual</w:t>
      </w:r>
    </w:p>
    <w:p w:rsidR="00D32DBC" w:rsidRPr="00F85028" w:rsidRDefault="008F627B" w:rsidP="00F85028">
      <w:pPr>
        <w:pStyle w:val="subsection"/>
      </w:pPr>
      <w:r w:rsidRPr="00F85028">
        <w:tab/>
        <w:t>(1</w:t>
      </w:r>
      <w:r w:rsidR="00D32DBC" w:rsidRPr="00F85028">
        <w:t>)</w:t>
      </w:r>
      <w:r w:rsidR="00D32DBC" w:rsidRPr="00F85028">
        <w:tab/>
        <w:t xml:space="preserve">The </w:t>
      </w:r>
      <w:r w:rsidR="00D32DBC" w:rsidRPr="00F85028">
        <w:rPr>
          <w:b/>
          <w:i/>
        </w:rPr>
        <w:t>pecuniary penalty applicable</w:t>
      </w:r>
      <w:r w:rsidR="00D32DBC" w:rsidRPr="00F85028">
        <w:t xml:space="preserve"> to the contravention of a civil penalty provision by an individual is the greater of:</w:t>
      </w:r>
    </w:p>
    <w:p w:rsidR="00D32DBC" w:rsidRPr="00F85028" w:rsidRDefault="00D32DBC" w:rsidP="00F85028">
      <w:pPr>
        <w:pStyle w:val="paragraph"/>
      </w:pPr>
      <w:r w:rsidRPr="00F85028">
        <w:tab/>
        <w:t>(a)</w:t>
      </w:r>
      <w:r w:rsidRPr="00F85028">
        <w:tab/>
        <w:t xml:space="preserve">the penalty </w:t>
      </w:r>
      <w:r w:rsidR="00ED2A93" w:rsidRPr="00F85028">
        <w:t>specified</w:t>
      </w:r>
      <w:r w:rsidRPr="00F85028">
        <w:t xml:space="preserve"> for the civil penalty provision; and</w:t>
      </w:r>
    </w:p>
    <w:p w:rsidR="00D32DBC" w:rsidRPr="00F85028" w:rsidRDefault="00D32DBC" w:rsidP="00F85028">
      <w:pPr>
        <w:pStyle w:val="paragraph"/>
      </w:pPr>
      <w:r w:rsidRPr="00F85028">
        <w:tab/>
        <w:t>(b)</w:t>
      </w:r>
      <w:r w:rsidRPr="00F85028">
        <w:tab/>
      </w:r>
      <w:r w:rsidR="00304403" w:rsidRPr="00F85028">
        <w:t xml:space="preserve">if the court can determine the </w:t>
      </w:r>
      <w:r w:rsidR="00E730D7" w:rsidRPr="00F85028">
        <w:t>benefit derived and detriment avoided</w:t>
      </w:r>
      <w:r w:rsidR="00304403" w:rsidRPr="00F85028">
        <w:t xml:space="preserve"> because of the contravention—that amount multiplied by 3</w:t>
      </w:r>
      <w:r w:rsidR="00D85604" w:rsidRPr="00F85028">
        <w:t>.</w:t>
      </w:r>
    </w:p>
    <w:p w:rsidR="00D32DBC" w:rsidRPr="00F85028" w:rsidRDefault="00D32DBC" w:rsidP="00F85028">
      <w:pPr>
        <w:pStyle w:val="SubsectionHead"/>
      </w:pPr>
      <w:r w:rsidRPr="00F85028">
        <w:t>Pecuniary penalty applicable to the contravention of a civil penalty provision—by a body corporate</w:t>
      </w:r>
    </w:p>
    <w:p w:rsidR="00D32DBC" w:rsidRPr="00F85028" w:rsidRDefault="00D32DBC" w:rsidP="00F85028">
      <w:pPr>
        <w:pStyle w:val="subsection"/>
      </w:pPr>
      <w:r w:rsidRPr="00F85028">
        <w:tab/>
        <w:t>(</w:t>
      </w:r>
      <w:r w:rsidR="008F627B" w:rsidRPr="00F85028">
        <w:t>2</w:t>
      </w:r>
      <w:r w:rsidRPr="00F85028">
        <w:t>)</w:t>
      </w:r>
      <w:r w:rsidRPr="00F85028">
        <w:tab/>
        <w:t xml:space="preserve">The </w:t>
      </w:r>
      <w:r w:rsidRPr="00F85028">
        <w:rPr>
          <w:b/>
          <w:i/>
        </w:rPr>
        <w:t>pecuniary penalty applicable</w:t>
      </w:r>
      <w:r w:rsidRPr="00F85028">
        <w:t xml:space="preserve"> to the contravention of a civil penalty provision by a body corporate is the greate</w:t>
      </w:r>
      <w:r w:rsidR="00C05B0B" w:rsidRPr="00F85028">
        <w:t>st</w:t>
      </w:r>
      <w:r w:rsidRPr="00F85028">
        <w:t xml:space="preserve"> of:</w:t>
      </w:r>
    </w:p>
    <w:p w:rsidR="00D32DBC" w:rsidRPr="00F85028" w:rsidRDefault="00D32DBC" w:rsidP="00F85028">
      <w:pPr>
        <w:pStyle w:val="paragraph"/>
      </w:pPr>
      <w:r w:rsidRPr="00F85028">
        <w:tab/>
        <w:t>(a)</w:t>
      </w:r>
      <w:r w:rsidRPr="00F85028">
        <w:tab/>
        <w:t xml:space="preserve">the penalty </w:t>
      </w:r>
      <w:r w:rsidR="00ED2A93" w:rsidRPr="00F85028">
        <w:t>specified</w:t>
      </w:r>
      <w:r w:rsidRPr="00F85028">
        <w:t xml:space="preserve"> for the civil penalty provision, multiplied by 10; and</w:t>
      </w:r>
    </w:p>
    <w:p w:rsidR="00D32DBC" w:rsidRPr="00F85028" w:rsidRDefault="00D32DBC" w:rsidP="00F85028">
      <w:pPr>
        <w:pStyle w:val="paragraph"/>
      </w:pPr>
      <w:r w:rsidRPr="00F85028">
        <w:tab/>
        <w:t>(b)</w:t>
      </w:r>
      <w:r w:rsidRPr="00F85028">
        <w:tab/>
      </w:r>
      <w:r w:rsidR="00304403" w:rsidRPr="00F85028">
        <w:t xml:space="preserve">if the court can determine the </w:t>
      </w:r>
      <w:r w:rsidR="00E730D7" w:rsidRPr="00F85028">
        <w:t>benefit derived and detriment avoided</w:t>
      </w:r>
      <w:r w:rsidR="00304403" w:rsidRPr="00F85028">
        <w:t xml:space="preserve"> because of the contravention—that amount multiplied by 3</w:t>
      </w:r>
      <w:r w:rsidRPr="00F85028">
        <w:t>; and</w:t>
      </w:r>
    </w:p>
    <w:p w:rsidR="00D32DBC" w:rsidRPr="00F85028" w:rsidRDefault="00D32DBC" w:rsidP="00F85028">
      <w:pPr>
        <w:pStyle w:val="paragraph"/>
      </w:pPr>
      <w:r w:rsidRPr="00F85028">
        <w:tab/>
        <w:t>(c)</w:t>
      </w:r>
      <w:r w:rsidRPr="00F85028">
        <w:tab/>
        <w:t>either:</w:t>
      </w:r>
    </w:p>
    <w:p w:rsidR="00D32DBC" w:rsidRPr="00F85028" w:rsidRDefault="00D32DBC" w:rsidP="00F85028">
      <w:pPr>
        <w:pStyle w:val="paragraphsub"/>
      </w:pPr>
      <w:r w:rsidRPr="00F85028">
        <w:tab/>
        <w:t>(i)</w:t>
      </w:r>
      <w:r w:rsidRPr="00F85028">
        <w:tab/>
        <w:t>10% of the annual turnover of the body corporate for the 12</w:t>
      </w:r>
      <w:r w:rsidR="00A47F54">
        <w:noBreakHyphen/>
      </w:r>
      <w:r w:rsidRPr="00F85028">
        <w:t>month period ending at the end of the month in which the body corporate contravened, or began to contravene, the civil penalty provision; or</w:t>
      </w:r>
    </w:p>
    <w:p w:rsidR="001E16D8" w:rsidRPr="00335565" w:rsidRDefault="001E16D8" w:rsidP="001E16D8">
      <w:pPr>
        <w:pStyle w:val="paragraphsub"/>
      </w:pPr>
      <w:r w:rsidRPr="00335565">
        <w:tab/>
        <w:t>(ii)</w:t>
      </w:r>
      <w:r w:rsidRPr="00335565">
        <w:tab/>
        <w:t>if the amount worked out under subparagraph (i) is greater than an amount equal to 2.5 million penalty units—2.5 million penalty units.</w:t>
      </w:r>
    </w:p>
    <w:p w:rsidR="00A514A6" w:rsidRPr="00F85028" w:rsidRDefault="00A514A6" w:rsidP="00F85028">
      <w:pPr>
        <w:pStyle w:val="SubsectionHead"/>
      </w:pPr>
      <w:r w:rsidRPr="00F85028">
        <w:t>Contrary intention</w:t>
      </w:r>
    </w:p>
    <w:p w:rsidR="00B75863" w:rsidRPr="00F85028" w:rsidRDefault="00304403" w:rsidP="00F85028">
      <w:pPr>
        <w:pStyle w:val="subsection"/>
      </w:pPr>
      <w:r w:rsidRPr="00F85028">
        <w:tab/>
        <w:t>(</w:t>
      </w:r>
      <w:r w:rsidR="008F627B" w:rsidRPr="00F85028">
        <w:t>3</w:t>
      </w:r>
      <w:r w:rsidR="00B75863" w:rsidRPr="00F85028">
        <w:t>)</w:t>
      </w:r>
      <w:r w:rsidR="00B75863" w:rsidRPr="00F85028">
        <w:tab/>
        <w:t xml:space="preserve">This section applies in relation to </w:t>
      </w:r>
      <w:r w:rsidR="00FC2920" w:rsidRPr="00F85028">
        <w:t>a contravention of a civil penalty provision</w:t>
      </w:r>
      <w:r w:rsidR="00B75863" w:rsidRPr="00F85028">
        <w:t xml:space="preserve"> by a</w:t>
      </w:r>
      <w:r w:rsidR="00FC2920" w:rsidRPr="00F85028">
        <w:t>n individual or a</w:t>
      </w:r>
      <w:r w:rsidR="00B75863" w:rsidRPr="00F85028">
        <w:t xml:space="preserve"> body corporate unless there is a contrary intention under this Act in relation to the penalty applicable to the </w:t>
      </w:r>
      <w:r w:rsidR="00FC2920" w:rsidRPr="00F85028">
        <w:t>contravention</w:t>
      </w:r>
      <w:r w:rsidR="00D85604" w:rsidRPr="00F85028">
        <w:t>.</w:t>
      </w:r>
      <w:r w:rsidR="00B75863" w:rsidRPr="00F85028">
        <w:t xml:space="preserve"> In that case, the </w:t>
      </w:r>
      <w:r w:rsidR="00B75863" w:rsidRPr="00F85028">
        <w:rPr>
          <w:b/>
          <w:i/>
        </w:rPr>
        <w:t>penalty applicable</w:t>
      </w:r>
      <w:r w:rsidR="00B75863" w:rsidRPr="00F85028">
        <w:t xml:space="preserve"> is the penalty specified for the </w:t>
      </w:r>
      <w:r w:rsidR="00AE19A0" w:rsidRPr="00F85028">
        <w:t>civil penalty provision</w:t>
      </w:r>
      <w:r w:rsidR="00D85604" w:rsidRPr="00F85028">
        <w:t>.</w:t>
      </w:r>
    </w:p>
    <w:p w:rsidR="00D32DBC" w:rsidRPr="00F85028" w:rsidRDefault="00D85604" w:rsidP="00F85028">
      <w:pPr>
        <w:pStyle w:val="ActHead5"/>
      </w:pPr>
      <w:bookmarkStart w:id="197" w:name="_Toc3383487"/>
      <w:r w:rsidRPr="00F85028">
        <w:rPr>
          <w:rStyle w:val="CharSectno"/>
        </w:rPr>
        <w:t>75E</w:t>
      </w:r>
      <w:r w:rsidR="00D32DBC" w:rsidRPr="00F85028">
        <w:t xml:space="preserve">  Civil enforcement of </w:t>
      </w:r>
      <w:r w:rsidR="00304403" w:rsidRPr="00F85028">
        <w:t xml:space="preserve">pecuniary </w:t>
      </w:r>
      <w:r w:rsidR="00D32DBC" w:rsidRPr="00F85028">
        <w:t>penalty</w:t>
      </w:r>
      <w:r w:rsidR="00304403" w:rsidRPr="00F85028">
        <w:t xml:space="preserve"> orders</w:t>
      </w:r>
      <w:bookmarkEnd w:id="197"/>
    </w:p>
    <w:p w:rsidR="00D32DBC" w:rsidRPr="00F85028" w:rsidRDefault="00D32DBC" w:rsidP="00F85028">
      <w:pPr>
        <w:pStyle w:val="subsection"/>
      </w:pPr>
      <w:r w:rsidRPr="00F85028">
        <w:tab/>
        <w:t>(1)</w:t>
      </w:r>
      <w:r w:rsidRPr="00F85028">
        <w:tab/>
        <w:t>A pecuniary penalty is a debt payable to the Commonwealth</w:t>
      </w:r>
      <w:r w:rsidR="00D85604" w:rsidRPr="00F85028">
        <w:t>.</w:t>
      </w:r>
    </w:p>
    <w:p w:rsidR="00D32DBC" w:rsidRPr="00F85028" w:rsidRDefault="00D32DBC" w:rsidP="00F85028">
      <w:pPr>
        <w:pStyle w:val="subsection"/>
      </w:pPr>
      <w:r w:rsidRPr="00F85028">
        <w:tab/>
        <w:t>(2)</w:t>
      </w:r>
      <w:r w:rsidRPr="00F85028">
        <w:tab/>
        <w:t>The Commonwealth may enforce a pecuniary penalty order as if it were an order made in civil proceedings against the person to recover a debt due by the person</w:t>
      </w:r>
      <w:r w:rsidR="00D85604" w:rsidRPr="00F85028">
        <w:t>.</w:t>
      </w:r>
      <w:r w:rsidRPr="00F85028">
        <w:t xml:space="preserve"> The debt arising from the order is taken to be a judgment debt</w:t>
      </w:r>
      <w:r w:rsidR="00D85604" w:rsidRPr="00F85028">
        <w:t>.</w:t>
      </w:r>
    </w:p>
    <w:p w:rsidR="00304403" w:rsidRPr="00F85028" w:rsidRDefault="00D85604" w:rsidP="00F85028">
      <w:pPr>
        <w:pStyle w:val="ActHead5"/>
      </w:pPr>
      <w:bookmarkStart w:id="198" w:name="_Toc3383488"/>
      <w:r w:rsidRPr="00F85028">
        <w:rPr>
          <w:rStyle w:val="CharSectno"/>
        </w:rPr>
        <w:t>75F</w:t>
      </w:r>
      <w:r w:rsidR="00304403" w:rsidRPr="00F85028">
        <w:t xml:space="preserve">  Meaning of </w:t>
      </w:r>
      <w:r w:rsidR="00E730D7" w:rsidRPr="00F85028">
        <w:rPr>
          <w:i/>
        </w:rPr>
        <w:t>benefit derived and detriment avoided</w:t>
      </w:r>
      <w:r w:rsidR="00304403" w:rsidRPr="00F85028">
        <w:t xml:space="preserve"> because of a contravention of a civil penalty provision</w:t>
      </w:r>
      <w:bookmarkEnd w:id="198"/>
    </w:p>
    <w:p w:rsidR="00304403" w:rsidRPr="00F85028" w:rsidRDefault="00304403" w:rsidP="00F85028">
      <w:pPr>
        <w:pStyle w:val="subsection"/>
      </w:pPr>
      <w:r w:rsidRPr="00F85028">
        <w:tab/>
      </w:r>
      <w:r w:rsidRPr="00F85028">
        <w:tab/>
        <w:t xml:space="preserve">The </w:t>
      </w:r>
      <w:r w:rsidR="00E730D7" w:rsidRPr="00F85028">
        <w:rPr>
          <w:b/>
          <w:i/>
        </w:rPr>
        <w:t>benefit derived and detriment avoided</w:t>
      </w:r>
      <w:r w:rsidRPr="00F85028">
        <w:t xml:space="preserve"> because of a contravention of a civil penalty provision is the sum of:</w:t>
      </w:r>
    </w:p>
    <w:p w:rsidR="00304403" w:rsidRPr="00F85028" w:rsidRDefault="00304403" w:rsidP="00F85028">
      <w:pPr>
        <w:pStyle w:val="paragraph"/>
      </w:pPr>
      <w:r w:rsidRPr="00F85028">
        <w:tab/>
        <w:t>(a)</w:t>
      </w:r>
      <w:r w:rsidRPr="00F85028">
        <w:tab/>
        <w:t xml:space="preserve">the total value of all benefits obtained </w:t>
      </w:r>
      <w:r w:rsidR="00A9667E" w:rsidRPr="00F85028">
        <w:t xml:space="preserve">by one or more persons </w:t>
      </w:r>
      <w:r w:rsidRPr="00F85028">
        <w:t>that are reasonably attributable to the contravention; and</w:t>
      </w:r>
    </w:p>
    <w:p w:rsidR="00304403" w:rsidRPr="00F85028" w:rsidRDefault="00304403" w:rsidP="00F85028">
      <w:pPr>
        <w:pStyle w:val="paragraph"/>
      </w:pPr>
      <w:r w:rsidRPr="00F85028">
        <w:tab/>
        <w:t>(b)</w:t>
      </w:r>
      <w:r w:rsidRPr="00F85028">
        <w:tab/>
        <w:t xml:space="preserve">the total value of all detriments avoided </w:t>
      </w:r>
      <w:r w:rsidR="00A9667E" w:rsidRPr="00F85028">
        <w:t xml:space="preserve">by one or more persons </w:t>
      </w:r>
      <w:r w:rsidRPr="00F85028">
        <w:t>that are reasonably attributable to the contravention</w:t>
      </w:r>
      <w:r w:rsidR="00D85604" w:rsidRPr="00F85028">
        <w:t>.</w:t>
      </w:r>
    </w:p>
    <w:p w:rsidR="00D32DBC" w:rsidRPr="00F85028" w:rsidRDefault="00D85604" w:rsidP="00F85028">
      <w:pPr>
        <w:pStyle w:val="ActHead5"/>
      </w:pPr>
      <w:bookmarkStart w:id="199" w:name="_Toc3383489"/>
      <w:r w:rsidRPr="00F85028">
        <w:rPr>
          <w:rStyle w:val="CharSectno"/>
        </w:rPr>
        <w:t>75G</w:t>
      </w:r>
      <w:r w:rsidR="00D32DBC" w:rsidRPr="00F85028">
        <w:t xml:space="preserve">  Conduct contravening more than one civil penalty provision</w:t>
      </w:r>
      <w:bookmarkEnd w:id="199"/>
    </w:p>
    <w:p w:rsidR="00D32DBC" w:rsidRPr="00F85028" w:rsidRDefault="00D32DBC" w:rsidP="00F85028">
      <w:pPr>
        <w:pStyle w:val="subsection"/>
      </w:pPr>
      <w:r w:rsidRPr="00F85028">
        <w:tab/>
        <w:t>(1)</w:t>
      </w:r>
      <w:r w:rsidRPr="00F85028">
        <w:tab/>
        <w:t>If conduct constitutes a contravention of 2 or more civil penalty provisions, proceedings may be instituted under this Division against a person in relation to the contravention of any one or more of those provisions</w:t>
      </w:r>
      <w:r w:rsidR="00D85604" w:rsidRPr="00F85028">
        <w:t>.</w:t>
      </w:r>
    </w:p>
    <w:p w:rsidR="00D32DBC" w:rsidRPr="00F85028" w:rsidRDefault="00D32DBC" w:rsidP="00F85028">
      <w:pPr>
        <w:pStyle w:val="subsection"/>
      </w:pPr>
      <w:r w:rsidRPr="00F85028">
        <w:tab/>
        <w:t>(2)</w:t>
      </w:r>
      <w:r w:rsidRPr="00F85028">
        <w:tab/>
        <w:t>However, the person is not liable to more than one pecuniary penalty under this Division in relation to the same conduct</w:t>
      </w:r>
      <w:r w:rsidR="00D85604" w:rsidRPr="00F85028">
        <w:t>.</w:t>
      </w:r>
    </w:p>
    <w:p w:rsidR="00D32DBC" w:rsidRPr="00F85028" w:rsidRDefault="00D85604" w:rsidP="00F85028">
      <w:pPr>
        <w:pStyle w:val="ActHead5"/>
      </w:pPr>
      <w:bookmarkStart w:id="200" w:name="_Toc3383490"/>
      <w:r w:rsidRPr="00F85028">
        <w:rPr>
          <w:rStyle w:val="CharSectno"/>
        </w:rPr>
        <w:t>75H</w:t>
      </w:r>
      <w:r w:rsidR="00D32DBC" w:rsidRPr="00F85028">
        <w:t xml:space="preserve">  Multiple contraventions</w:t>
      </w:r>
      <w:bookmarkEnd w:id="200"/>
    </w:p>
    <w:p w:rsidR="00D32DBC" w:rsidRPr="00F85028" w:rsidRDefault="00D32DBC" w:rsidP="00F85028">
      <w:pPr>
        <w:pStyle w:val="subsection"/>
      </w:pPr>
      <w:r w:rsidRPr="00F85028">
        <w:tab/>
        <w:t>(1)</w:t>
      </w:r>
      <w:r w:rsidRPr="00F85028">
        <w:tab/>
      </w:r>
      <w:r w:rsidR="002E0FA5" w:rsidRPr="00F85028">
        <w:t>A relevant</w:t>
      </w:r>
      <w:r w:rsidRPr="00F85028">
        <w:t xml:space="preserve"> court may make a single </w:t>
      </w:r>
      <w:r w:rsidR="00F44D64" w:rsidRPr="00F85028">
        <w:t>pecuniary</w:t>
      </w:r>
      <w:r w:rsidRPr="00F85028">
        <w:t xml:space="preserve"> penalty order against a person for multiple contraventions of a civil penalty provision if proceedings for the contraventions are founded on the same facts, or if the contraventions form, or are part of, a series of contraventions of the same or a similar character</w:t>
      </w:r>
      <w:r w:rsidR="00D85604" w:rsidRPr="00F85028">
        <w:t>.</w:t>
      </w:r>
    </w:p>
    <w:p w:rsidR="00D32DBC" w:rsidRPr="00F85028" w:rsidRDefault="00D32DBC" w:rsidP="00F85028">
      <w:pPr>
        <w:pStyle w:val="notetext"/>
      </w:pPr>
      <w:r w:rsidRPr="00F85028">
        <w:t>Note:</w:t>
      </w:r>
      <w:r w:rsidRPr="00F85028">
        <w:tab/>
        <w:t>For continuing contraventions of civil penalty provisions, see section</w:t>
      </w:r>
      <w:r w:rsidR="00F85028" w:rsidRPr="00F85028">
        <w:t> </w:t>
      </w:r>
      <w:r w:rsidR="00D85604" w:rsidRPr="00F85028">
        <w:t>75R.</w:t>
      </w:r>
    </w:p>
    <w:p w:rsidR="00D32DBC" w:rsidRPr="00F85028" w:rsidRDefault="00D32DBC" w:rsidP="00F85028">
      <w:pPr>
        <w:pStyle w:val="subsection"/>
      </w:pPr>
      <w:r w:rsidRPr="00F85028">
        <w:tab/>
        <w:t>(2)</w:t>
      </w:r>
      <w:r w:rsidRPr="00F85028">
        <w:tab/>
        <w:t>However, the penalty must not exceed the sum of the maximum penalties that could be ordered if a separate penalty were ordered for each of the contraventions</w:t>
      </w:r>
      <w:r w:rsidR="00D85604" w:rsidRPr="00F85028">
        <w:t>.</w:t>
      </w:r>
    </w:p>
    <w:p w:rsidR="00D32DBC" w:rsidRPr="00F85028" w:rsidRDefault="00D85604" w:rsidP="00F85028">
      <w:pPr>
        <w:pStyle w:val="ActHead5"/>
      </w:pPr>
      <w:bookmarkStart w:id="201" w:name="_Toc3383491"/>
      <w:r w:rsidRPr="00F85028">
        <w:rPr>
          <w:rStyle w:val="CharSectno"/>
        </w:rPr>
        <w:t>75J</w:t>
      </w:r>
      <w:r w:rsidR="00D32DBC" w:rsidRPr="00F85028">
        <w:t xml:space="preserve">  Proceedings may be heard together</w:t>
      </w:r>
      <w:bookmarkEnd w:id="201"/>
    </w:p>
    <w:p w:rsidR="00D32DBC" w:rsidRPr="00F85028" w:rsidRDefault="00D32DBC" w:rsidP="00F85028">
      <w:pPr>
        <w:pStyle w:val="subsection"/>
      </w:pPr>
      <w:r w:rsidRPr="00F85028">
        <w:tab/>
      </w:r>
      <w:r w:rsidRPr="00F85028">
        <w:tab/>
        <w:t xml:space="preserve">A </w:t>
      </w:r>
      <w:r w:rsidR="002E0FA5" w:rsidRPr="00F85028">
        <w:t>relevant court</w:t>
      </w:r>
      <w:r w:rsidRPr="00F85028">
        <w:t xml:space="preserve"> may direct that 2 or more proceedings for </w:t>
      </w:r>
      <w:r w:rsidR="00F44D64" w:rsidRPr="00F85028">
        <w:t>pecuniary</w:t>
      </w:r>
      <w:r w:rsidRPr="00F85028">
        <w:t xml:space="preserve"> penalty orders are to be heard together</w:t>
      </w:r>
      <w:r w:rsidR="00D85604" w:rsidRPr="00F85028">
        <w:t>.</w:t>
      </w:r>
    </w:p>
    <w:p w:rsidR="00D32DBC" w:rsidRPr="00F85028" w:rsidRDefault="00D85604" w:rsidP="00F85028">
      <w:pPr>
        <w:pStyle w:val="ActHead5"/>
      </w:pPr>
      <w:bookmarkStart w:id="202" w:name="_Toc3383492"/>
      <w:r w:rsidRPr="00F85028">
        <w:rPr>
          <w:rStyle w:val="CharSectno"/>
        </w:rPr>
        <w:t>75K</w:t>
      </w:r>
      <w:r w:rsidR="00D32DBC" w:rsidRPr="00F85028">
        <w:t xml:space="preserve">  Civil evidence and procedure rules for pecuniary penalty orders</w:t>
      </w:r>
      <w:bookmarkEnd w:id="202"/>
    </w:p>
    <w:p w:rsidR="00D32DBC" w:rsidRPr="00F85028" w:rsidRDefault="00D32DBC" w:rsidP="00F85028">
      <w:pPr>
        <w:pStyle w:val="subsection"/>
      </w:pPr>
      <w:r w:rsidRPr="00F85028">
        <w:tab/>
      </w:r>
      <w:r w:rsidRPr="00F85028">
        <w:tab/>
        <w:t xml:space="preserve">A </w:t>
      </w:r>
      <w:r w:rsidR="002E0FA5" w:rsidRPr="00F85028">
        <w:t>relevant court</w:t>
      </w:r>
      <w:r w:rsidRPr="00F85028">
        <w:t xml:space="preserve"> must apply the rules of evidence and procedure for civil matters when hearing proceedings for a pecuniary penalty order</w:t>
      </w:r>
      <w:r w:rsidR="00D85604" w:rsidRPr="00F85028">
        <w:t>.</w:t>
      </w:r>
    </w:p>
    <w:p w:rsidR="00D32DBC" w:rsidRPr="00F85028" w:rsidRDefault="00D32DBC" w:rsidP="00F85028">
      <w:pPr>
        <w:pStyle w:val="ActHead4"/>
      </w:pPr>
      <w:bookmarkStart w:id="203" w:name="_Toc3383493"/>
      <w:r w:rsidRPr="00F85028">
        <w:rPr>
          <w:rStyle w:val="CharSubdNo"/>
        </w:rPr>
        <w:t>Subdivision B</w:t>
      </w:r>
      <w:r w:rsidRPr="00F85028">
        <w:t>—</w:t>
      </w:r>
      <w:r w:rsidRPr="00F85028">
        <w:rPr>
          <w:rStyle w:val="CharSubdText"/>
        </w:rPr>
        <w:t>Civil proceedings and criminal proceedings</w:t>
      </w:r>
      <w:bookmarkEnd w:id="203"/>
    </w:p>
    <w:p w:rsidR="00D32DBC" w:rsidRPr="00F85028" w:rsidRDefault="00D85604" w:rsidP="00F85028">
      <w:pPr>
        <w:pStyle w:val="ActHead5"/>
      </w:pPr>
      <w:bookmarkStart w:id="204" w:name="_Toc3383494"/>
      <w:r w:rsidRPr="00F85028">
        <w:rPr>
          <w:rStyle w:val="CharSectno"/>
        </w:rPr>
        <w:t>75L</w:t>
      </w:r>
      <w:r w:rsidR="00D32DBC" w:rsidRPr="00F85028">
        <w:t xml:space="preserve">  Civil proceedings after criminal proceedings</w:t>
      </w:r>
      <w:bookmarkEnd w:id="204"/>
    </w:p>
    <w:p w:rsidR="00D32DBC" w:rsidRPr="00F85028" w:rsidRDefault="00D32DBC" w:rsidP="00F85028">
      <w:pPr>
        <w:pStyle w:val="subsection"/>
      </w:pPr>
      <w:r w:rsidRPr="00F85028">
        <w:tab/>
      </w:r>
      <w:r w:rsidRPr="00F85028">
        <w:tab/>
        <w:t xml:space="preserve">A </w:t>
      </w:r>
      <w:r w:rsidR="002E0FA5" w:rsidRPr="00F85028">
        <w:t>relevant court</w:t>
      </w:r>
      <w:r w:rsidRPr="00F85028">
        <w:t xml:space="preserve"> </w:t>
      </w:r>
      <w:r w:rsidR="00C05B0B" w:rsidRPr="00F85028">
        <w:t>must</w:t>
      </w:r>
      <w:r w:rsidRPr="00F85028">
        <w:t xml:space="preserve"> not make a </w:t>
      </w:r>
      <w:r w:rsidR="00086E61" w:rsidRPr="00F85028">
        <w:t xml:space="preserve">declaration of contravention or a </w:t>
      </w:r>
      <w:r w:rsidRPr="00F85028">
        <w:t>pecuniary penalty order against a person for a contravention of a civil penalty provision if the person has been convicted of an offence constituted by conduct that is the same, or substantially the same, as the conduct constituting the contravention</w:t>
      </w:r>
      <w:r w:rsidR="00D85604" w:rsidRPr="00F85028">
        <w:t>.</w:t>
      </w:r>
    </w:p>
    <w:p w:rsidR="00D32DBC" w:rsidRPr="00F85028" w:rsidRDefault="00D85604" w:rsidP="00F85028">
      <w:pPr>
        <w:pStyle w:val="ActHead5"/>
      </w:pPr>
      <w:bookmarkStart w:id="205" w:name="_Toc3383495"/>
      <w:r w:rsidRPr="00F85028">
        <w:rPr>
          <w:rStyle w:val="CharSectno"/>
        </w:rPr>
        <w:t>75M</w:t>
      </w:r>
      <w:r w:rsidR="00D32DBC" w:rsidRPr="00F85028">
        <w:t xml:space="preserve">  Criminal proceedings during civil proceedings</w:t>
      </w:r>
      <w:bookmarkEnd w:id="205"/>
    </w:p>
    <w:p w:rsidR="00D32DBC" w:rsidRPr="00F85028" w:rsidRDefault="00D32DBC" w:rsidP="00F85028">
      <w:pPr>
        <w:pStyle w:val="subsection"/>
      </w:pPr>
      <w:r w:rsidRPr="00F85028">
        <w:tab/>
        <w:t>(1)</w:t>
      </w:r>
      <w:r w:rsidRPr="00F85028">
        <w:tab/>
        <w:t xml:space="preserve">Proceedings for a </w:t>
      </w:r>
      <w:r w:rsidR="00086E61" w:rsidRPr="00F85028">
        <w:t xml:space="preserve">declaration of contravention or a </w:t>
      </w:r>
      <w:r w:rsidRPr="00F85028">
        <w:t>pecuniary penalty order against a person for a contravention of a civil penalty provision are stayed if:</w:t>
      </w:r>
    </w:p>
    <w:p w:rsidR="00D32DBC" w:rsidRPr="00F85028" w:rsidRDefault="00D32DBC" w:rsidP="00F85028">
      <w:pPr>
        <w:pStyle w:val="paragraph"/>
      </w:pPr>
      <w:r w:rsidRPr="00F85028">
        <w:tab/>
        <w:t>(a)</w:t>
      </w:r>
      <w:r w:rsidRPr="00F85028">
        <w:tab/>
        <w:t>criminal proceedings are commenced or have already been commenced against the person for an offence; and</w:t>
      </w:r>
    </w:p>
    <w:p w:rsidR="00D32DBC" w:rsidRPr="00F85028" w:rsidRDefault="00D32DBC" w:rsidP="00F85028">
      <w:pPr>
        <w:pStyle w:val="paragraph"/>
      </w:pPr>
      <w:r w:rsidRPr="00F85028">
        <w:tab/>
        <w:t>(b)</w:t>
      </w:r>
      <w:r w:rsidRPr="00F85028">
        <w:tab/>
        <w:t>the offence is constituted by conduct that is the same, or substantially the same, as the conduct alleged to constitute the contravention</w:t>
      </w:r>
      <w:r w:rsidR="00D85604" w:rsidRPr="00F85028">
        <w:t>.</w:t>
      </w:r>
    </w:p>
    <w:p w:rsidR="00D32DBC" w:rsidRPr="00F85028" w:rsidRDefault="00D32DBC" w:rsidP="00F85028">
      <w:pPr>
        <w:pStyle w:val="subsection"/>
      </w:pPr>
      <w:r w:rsidRPr="00F85028">
        <w:tab/>
        <w:t>(2)</w:t>
      </w:r>
      <w:r w:rsidRPr="00F85028">
        <w:tab/>
        <w:t xml:space="preserve">The proceedings for the </w:t>
      </w:r>
      <w:r w:rsidR="00086E61" w:rsidRPr="00F85028">
        <w:t xml:space="preserve">declaration or </w:t>
      </w:r>
      <w:r w:rsidRPr="00F85028">
        <w:t xml:space="preserve">order (the </w:t>
      </w:r>
      <w:r w:rsidRPr="00F85028">
        <w:rPr>
          <w:b/>
          <w:i/>
        </w:rPr>
        <w:t>civil proceedings</w:t>
      </w:r>
      <w:r w:rsidRPr="00F85028">
        <w:t>) may be resumed if the person is not convicted of the offence</w:t>
      </w:r>
      <w:r w:rsidR="00D85604" w:rsidRPr="00F85028">
        <w:t>.</w:t>
      </w:r>
      <w:r w:rsidRPr="00F85028">
        <w:t xml:space="preserve"> Otherwise:</w:t>
      </w:r>
    </w:p>
    <w:p w:rsidR="00D32DBC" w:rsidRPr="00F85028" w:rsidRDefault="00D32DBC" w:rsidP="00F85028">
      <w:pPr>
        <w:pStyle w:val="paragraph"/>
      </w:pPr>
      <w:r w:rsidRPr="00F85028">
        <w:tab/>
        <w:t>(a)</w:t>
      </w:r>
      <w:r w:rsidRPr="00F85028">
        <w:tab/>
        <w:t>the civil proceedings are dismissed; and</w:t>
      </w:r>
    </w:p>
    <w:p w:rsidR="00D32DBC" w:rsidRPr="00F85028" w:rsidRDefault="00D32DBC" w:rsidP="00F85028">
      <w:pPr>
        <w:pStyle w:val="paragraph"/>
      </w:pPr>
      <w:r w:rsidRPr="00F85028">
        <w:rPr>
          <w:i/>
        </w:rPr>
        <w:tab/>
      </w:r>
      <w:r w:rsidRPr="00F85028">
        <w:t>(b)</w:t>
      </w:r>
      <w:r w:rsidRPr="00F85028">
        <w:tab/>
        <w:t>costs must not be awarded in relation to the civil proceedings</w:t>
      </w:r>
      <w:r w:rsidR="00D85604" w:rsidRPr="00F85028">
        <w:t>.</w:t>
      </w:r>
    </w:p>
    <w:p w:rsidR="00D32DBC" w:rsidRPr="00F85028" w:rsidRDefault="00D85604" w:rsidP="00F85028">
      <w:pPr>
        <w:pStyle w:val="ActHead5"/>
      </w:pPr>
      <w:bookmarkStart w:id="206" w:name="_Toc3383496"/>
      <w:r w:rsidRPr="00F85028">
        <w:rPr>
          <w:rStyle w:val="CharSectno"/>
        </w:rPr>
        <w:t>75N</w:t>
      </w:r>
      <w:r w:rsidR="00D32DBC" w:rsidRPr="00F85028">
        <w:t xml:space="preserve">  Criminal proceedings after civil proceedings</w:t>
      </w:r>
      <w:bookmarkEnd w:id="206"/>
    </w:p>
    <w:p w:rsidR="00D32DBC" w:rsidRPr="00F85028" w:rsidRDefault="00D32DBC" w:rsidP="00F85028">
      <w:pPr>
        <w:pStyle w:val="subsection"/>
      </w:pPr>
      <w:r w:rsidRPr="00F85028">
        <w:tab/>
      </w:r>
      <w:r w:rsidRPr="00F85028">
        <w:tab/>
        <w:t xml:space="preserve">Criminal proceedings may be commenced against a person for conduct that is the same, or substantially the same, as conduct that would constitute a contravention of a civil penalty provision regardless of whether a </w:t>
      </w:r>
      <w:r w:rsidR="00086E61" w:rsidRPr="00F85028">
        <w:t xml:space="preserve">declaration of contravention or a </w:t>
      </w:r>
      <w:r w:rsidRPr="00F85028">
        <w:t>pecuniary penalty order has been made against the person in relation to the contravention</w:t>
      </w:r>
      <w:r w:rsidR="00D85604" w:rsidRPr="00F85028">
        <w:t>.</w:t>
      </w:r>
    </w:p>
    <w:p w:rsidR="00D32DBC" w:rsidRPr="00F85028" w:rsidRDefault="00D85604" w:rsidP="00F85028">
      <w:pPr>
        <w:pStyle w:val="ActHead5"/>
      </w:pPr>
      <w:bookmarkStart w:id="207" w:name="_Toc3383497"/>
      <w:r w:rsidRPr="00F85028">
        <w:rPr>
          <w:rStyle w:val="CharSectno"/>
        </w:rPr>
        <w:t>75P</w:t>
      </w:r>
      <w:r w:rsidR="00D32DBC" w:rsidRPr="00F85028">
        <w:t xml:space="preserve">  Evidence given in civil proceedings not admissible in criminal proceedings</w:t>
      </w:r>
      <w:bookmarkEnd w:id="207"/>
    </w:p>
    <w:p w:rsidR="00D32DBC" w:rsidRPr="00F85028" w:rsidRDefault="00D32DBC" w:rsidP="00F85028">
      <w:pPr>
        <w:pStyle w:val="subsection"/>
      </w:pPr>
      <w:r w:rsidRPr="00F85028">
        <w:tab/>
        <w:t>(1)</w:t>
      </w:r>
      <w:r w:rsidRPr="00F85028">
        <w:tab/>
        <w:t>Evidence of information given, or evidence of production of documents, by an individual is not admissible in criminal proceedings against the individual if:</w:t>
      </w:r>
    </w:p>
    <w:p w:rsidR="00D32DBC" w:rsidRPr="00F85028" w:rsidRDefault="00D32DBC" w:rsidP="00F85028">
      <w:pPr>
        <w:pStyle w:val="paragraph"/>
      </w:pPr>
      <w:r w:rsidRPr="00F85028">
        <w:tab/>
        <w:t>(a)</w:t>
      </w:r>
      <w:r w:rsidRPr="00F85028">
        <w:tab/>
        <w:t xml:space="preserve">the individual previously gave the information or produced the documents in proceedings for a </w:t>
      </w:r>
      <w:r w:rsidR="00086E61" w:rsidRPr="00F85028">
        <w:t xml:space="preserve">declaration of contravention or a </w:t>
      </w:r>
      <w:r w:rsidRPr="00F85028">
        <w:t>pecuniary penalty order against the individual for an alleged contravention of a civil penalty provision (whether or not the order was made); and</w:t>
      </w:r>
    </w:p>
    <w:p w:rsidR="00D32DBC" w:rsidRPr="00F85028" w:rsidRDefault="00D32DBC" w:rsidP="00F85028">
      <w:pPr>
        <w:pStyle w:val="paragraph"/>
      </w:pPr>
      <w:r w:rsidRPr="00F85028">
        <w:tab/>
        <w:t>(b)</w:t>
      </w:r>
      <w:r w:rsidRPr="00F85028">
        <w:tab/>
        <w:t>the conduct alleged to constitute the offence is the same, or substantially the same, as the conduct alleged to constitute the contravention</w:t>
      </w:r>
      <w:r w:rsidR="00D85604" w:rsidRPr="00F85028">
        <w:t>.</w:t>
      </w:r>
    </w:p>
    <w:p w:rsidR="00D32DBC" w:rsidRPr="00F85028" w:rsidRDefault="00D32DBC" w:rsidP="00F85028">
      <w:pPr>
        <w:pStyle w:val="subsection"/>
      </w:pPr>
      <w:r w:rsidRPr="00F85028">
        <w:tab/>
        <w:t>(2)</w:t>
      </w:r>
      <w:r w:rsidRPr="00F85028">
        <w:tab/>
        <w:t xml:space="preserve">However, </w:t>
      </w:r>
      <w:r w:rsidR="00F85028" w:rsidRPr="00F85028">
        <w:t>subsection (</w:t>
      </w:r>
      <w:r w:rsidRPr="00F85028">
        <w:t xml:space="preserve">1) does not apply to criminal proceedings in relation to the falsity of the evidence given by the individual in the proceedings for the </w:t>
      </w:r>
      <w:r w:rsidR="00086E61" w:rsidRPr="00F85028">
        <w:t xml:space="preserve">declaration of contravention or the </w:t>
      </w:r>
      <w:r w:rsidRPr="00F85028">
        <w:t>pecuniary penalty order</w:t>
      </w:r>
      <w:r w:rsidR="00D85604" w:rsidRPr="00F85028">
        <w:t>.</w:t>
      </w:r>
    </w:p>
    <w:p w:rsidR="00D32DBC" w:rsidRPr="00F85028" w:rsidRDefault="00D32DBC" w:rsidP="00F85028">
      <w:pPr>
        <w:pStyle w:val="ActHead4"/>
      </w:pPr>
      <w:bookmarkStart w:id="208" w:name="_Toc3383498"/>
      <w:r w:rsidRPr="00F85028">
        <w:rPr>
          <w:rStyle w:val="CharSubdNo"/>
        </w:rPr>
        <w:t>Subdivision C</w:t>
      </w:r>
      <w:r w:rsidRPr="00F85028">
        <w:t>—</w:t>
      </w:r>
      <w:r w:rsidRPr="00F85028">
        <w:rPr>
          <w:rStyle w:val="CharSubdText"/>
        </w:rPr>
        <w:t>Miscellaneous</w:t>
      </w:r>
      <w:bookmarkEnd w:id="208"/>
    </w:p>
    <w:p w:rsidR="00D32DBC" w:rsidRPr="00F85028" w:rsidRDefault="00D85604" w:rsidP="00F85028">
      <w:pPr>
        <w:pStyle w:val="ActHead5"/>
      </w:pPr>
      <w:bookmarkStart w:id="209" w:name="_Toc3383499"/>
      <w:r w:rsidRPr="00F85028">
        <w:rPr>
          <w:rStyle w:val="CharSectno"/>
        </w:rPr>
        <w:t>75Q</w:t>
      </w:r>
      <w:r w:rsidR="00D32DBC" w:rsidRPr="00F85028">
        <w:t xml:space="preserve">  Attempt and involvement in contravention treated in same way as actual contravention</w:t>
      </w:r>
      <w:bookmarkEnd w:id="209"/>
    </w:p>
    <w:p w:rsidR="00D32DBC" w:rsidRPr="00F85028" w:rsidRDefault="00D32DBC" w:rsidP="00F85028">
      <w:pPr>
        <w:pStyle w:val="subsection"/>
      </w:pPr>
      <w:r w:rsidRPr="00F85028">
        <w:tab/>
      </w:r>
      <w:r w:rsidRPr="00F85028">
        <w:tab/>
        <w:t>A person who:</w:t>
      </w:r>
    </w:p>
    <w:p w:rsidR="00D32DBC" w:rsidRPr="00F85028" w:rsidRDefault="00D32DBC" w:rsidP="00F85028">
      <w:pPr>
        <w:pStyle w:val="paragraph"/>
      </w:pPr>
      <w:r w:rsidRPr="00F85028">
        <w:tab/>
        <w:t>(a)</w:t>
      </w:r>
      <w:r w:rsidRPr="00F85028">
        <w:tab/>
        <w:t>attempts to contravene a civil penalty provision; or</w:t>
      </w:r>
    </w:p>
    <w:p w:rsidR="00D32DBC" w:rsidRPr="00F85028" w:rsidRDefault="00D32DBC" w:rsidP="00F85028">
      <w:pPr>
        <w:pStyle w:val="paragraph"/>
      </w:pPr>
      <w:r w:rsidRPr="00F85028">
        <w:tab/>
        <w:t>(b)</w:t>
      </w:r>
      <w:r w:rsidRPr="00F85028">
        <w:tab/>
        <w:t>is involved in a contravention of a civil penalty provision;</w:t>
      </w:r>
    </w:p>
    <w:p w:rsidR="00D32DBC" w:rsidRPr="00F85028" w:rsidRDefault="00D32DBC" w:rsidP="00F85028">
      <w:pPr>
        <w:pStyle w:val="subsection2"/>
      </w:pPr>
      <w:r w:rsidRPr="00F85028">
        <w:t xml:space="preserve">is taken to have </w:t>
      </w:r>
      <w:r w:rsidRPr="00F85028">
        <w:rPr>
          <w:b/>
          <w:i/>
        </w:rPr>
        <w:t>contravened</w:t>
      </w:r>
      <w:r w:rsidRPr="00F85028">
        <w:t xml:space="preserve"> </w:t>
      </w:r>
      <w:r w:rsidR="00B14CAA" w:rsidRPr="00F85028">
        <w:t>the</w:t>
      </w:r>
      <w:r w:rsidRPr="00F85028">
        <w:t xml:space="preserve"> provision</w:t>
      </w:r>
      <w:r w:rsidR="00D85604" w:rsidRPr="00F85028">
        <w:t>.</w:t>
      </w:r>
    </w:p>
    <w:p w:rsidR="00D32DBC" w:rsidRPr="00F85028" w:rsidRDefault="00D85604" w:rsidP="00F85028">
      <w:pPr>
        <w:pStyle w:val="ActHead5"/>
      </w:pPr>
      <w:bookmarkStart w:id="210" w:name="_Toc3383500"/>
      <w:r w:rsidRPr="00F85028">
        <w:rPr>
          <w:rStyle w:val="CharSectno"/>
        </w:rPr>
        <w:t>75R</w:t>
      </w:r>
      <w:r w:rsidR="00D32DBC" w:rsidRPr="00F85028">
        <w:t xml:space="preserve">  Continuing contraventions of civil penalty provisions</w:t>
      </w:r>
      <w:bookmarkEnd w:id="210"/>
    </w:p>
    <w:p w:rsidR="00D32DBC" w:rsidRPr="00F85028" w:rsidRDefault="00D32DBC" w:rsidP="00F85028">
      <w:pPr>
        <w:pStyle w:val="subsection"/>
      </w:pPr>
      <w:r w:rsidRPr="00F85028">
        <w:tab/>
        <w:t>(1)</w:t>
      </w:r>
      <w:r w:rsidRPr="00F85028">
        <w:tab/>
        <w:t>If an act or thing is required under a civil penalty provision to be done:</w:t>
      </w:r>
    </w:p>
    <w:p w:rsidR="00D32DBC" w:rsidRPr="00F85028" w:rsidRDefault="00D32DBC" w:rsidP="00F85028">
      <w:pPr>
        <w:pStyle w:val="paragraph"/>
      </w:pPr>
      <w:r w:rsidRPr="00F85028">
        <w:tab/>
        <w:t>(a)</w:t>
      </w:r>
      <w:r w:rsidRPr="00F85028">
        <w:tab/>
        <w:t>within a particular period; or</w:t>
      </w:r>
    </w:p>
    <w:p w:rsidR="00D32DBC" w:rsidRPr="00F85028" w:rsidRDefault="00D32DBC" w:rsidP="00F85028">
      <w:pPr>
        <w:pStyle w:val="paragraph"/>
      </w:pPr>
      <w:r w:rsidRPr="00F85028">
        <w:tab/>
        <w:t>(b)</w:t>
      </w:r>
      <w:r w:rsidRPr="00F85028">
        <w:tab/>
        <w:t>before a particular time;</w:t>
      </w:r>
    </w:p>
    <w:p w:rsidR="00D32DBC" w:rsidRPr="00F85028" w:rsidRDefault="00D32DBC" w:rsidP="00F85028">
      <w:pPr>
        <w:pStyle w:val="subsection2"/>
      </w:pPr>
      <w:r w:rsidRPr="00F85028">
        <w:t>then the obligation to do that act or thing continues until the act or thing is done (even if the period has expired or the time has passed)</w:t>
      </w:r>
      <w:r w:rsidR="00D85604" w:rsidRPr="00F85028">
        <w:t>.</w:t>
      </w:r>
    </w:p>
    <w:p w:rsidR="00D32DBC" w:rsidRPr="00F85028" w:rsidRDefault="00D32DBC" w:rsidP="00F85028">
      <w:pPr>
        <w:pStyle w:val="subsection"/>
      </w:pPr>
      <w:r w:rsidRPr="00F85028">
        <w:tab/>
        <w:t>(2)</w:t>
      </w:r>
      <w:r w:rsidRPr="00F85028">
        <w:tab/>
        <w:t>A person who contravenes a civil penalty provision that requires an act or thing to be done:</w:t>
      </w:r>
    </w:p>
    <w:p w:rsidR="00D32DBC" w:rsidRPr="00F85028" w:rsidRDefault="00D32DBC" w:rsidP="00F85028">
      <w:pPr>
        <w:pStyle w:val="paragraph"/>
      </w:pPr>
      <w:r w:rsidRPr="00F85028">
        <w:tab/>
        <w:t>(a)</w:t>
      </w:r>
      <w:r w:rsidRPr="00F85028">
        <w:tab/>
        <w:t>within a particular period; or</w:t>
      </w:r>
    </w:p>
    <w:p w:rsidR="00D32DBC" w:rsidRPr="00F85028" w:rsidRDefault="00D32DBC" w:rsidP="00F85028">
      <w:pPr>
        <w:pStyle w:val="paragraph"/>
      </w:pPr>
      <w:r w:rsidRPr="00F85028">
        <w:tab/>
        <w:t>(b)</w:t>
      </w:r>
      <w:r w:rsidRPr="00F85028">
        <w:tab/>
        <w:t>before a particular time;</w:t>
      </w:r>
    </w:p>
    <w:p w:rsidR="00D32DBC" w:rsidRPr="00F85028" w:rsidRDefault="00D32DBC" w:rsidP="00F85028">
      <w:pPr>
        <w:pStyle w:val="subsection2"/>
      </w:pPr>
      <w:r w:rsidRPr="00F85028">
        <w:t>commits a separate contravention of that provision in respect of each day during which the contravention occurs (including the day the relevant pecuniary penalty order is made or any later day)</w:t>
      </w:r>
      <w:r w:rsidR="00D85604" w:rsidRPr="00F85028">
        <w:t>.</w:t>
      </w:r>
    </w:p>
    <w:p w:rsidR="00D32DBC" w:rsidRPr="00F85028" w:rsidRDefault="00D85604" w:rsidP="00F85028">
      <w:pPr>
        <w:pStyle w:val="ActHead5"/>
      </w:pPr>
      <w:bookmarkStart w:id="211" w:name="_Toc3383501"/>
      <w:r w:rsidRPr="00F85028">
        <w:rPr>
          <w:rStyle w:val="CharSectno"/>
        </w:rPr>
        <w:t>75S</w:t>
      </w:r>
      <w:r w:rsidR="00D32DBC" w:rsidRPr="00F85028">
        <w:t xml:space="preserve">  State of mind</w:t>
      </w:r>
      <w:bookmarkEnd w:id="211"/>
    </w:p>
    <w:p w:rsidR="00D32DBC" w:rsidRPr="00F85028" w:rsidRDefault="00D32DBC" w:rsidP="00F85028">
      <w:pPr>
        <w:pStyle w:val="subsection"/>
      </w:pPr>
      <w:r w:rsidRPr="00F85028">
        <w:tab/>
        <w:t>(1)</w:t>
      </w:r>
      <w:r w:rsidRPr="00F85028">
        <w:tab/>
        <w:t xml:space="preserve">In proceedings for a </w:t>
      </w:r>
      <w:r w:rsidR="004346E4" w:rsidRPr="00F85028">
        <w:t xml:space="preserve">declaration of contravention or a </w:t>
      </w:r>
      <w:r w:rsidRPr="00F85028">
        <w:t>pecuniary penalty order against a person for a contravention of a civil penalty provision, it is not necessary to prove:</w:t>
      </w:r>
    </w:p>
    <w:p w:rsidR="00D32DBC" w:rsidRPr="00F85028" w:rsidRDefault="00D32DBC" w:rsidP="00F85028">
      <w:pPr>
        <w:pStyle w:val="paragraph"/>
      </w:pPr>
      <w:r w:rsidRPr="00F85028">
        <w:tab/>
        <w:t>(a)</w:t>
      </w:r>
      <w:r w:rsidRPr="00F85028">
        <w:tab/>
        <w:t>the person’s intention; or</w:t>
      </w:r>
    </w:p>
    <w:p w:rsidR="00D32DBC" w:rsidRPr="00F85028" w:rsidRDefault="00D32DBC" w:rsidP="00F85028">
      <w:pPr>
        <w:pStyle w:val="paragraph"/>
      </w:pPr>
      <w:r w:rsidRPr="00F85028">
        <w:tab/>
        <w:t>(b)</w:t>
      </w:r>
      <w:r w:rsidRPr="00F85028">
        <w:tab/>
        <w:t>the person’s knowledge; or</w:t>
      </w:r>
    </w:p>
    <w:p w:rsidR="00D32DBC" w:rsidRPr="00F85028" w:rsidRDefault="00D32DBC" w:rsidP="00F85028">
      <w:pPr>
        <w:pStyle w:val="paragraph"/>
      </w:pPr>
      <w:r w:rsidRPr="00F85028">
        <w:tab/>
        <w:t>(c)</w:t>
      </w:r>
      <w:r w:rsidRPr="00F85028">
        <w:tab/>
        <w:t>the person’s recklessness; or</w:t>
      </w:r>
    </w:p>
    <w:p w:rsidR="00D32DBC" w:rsidRPr="00F85028" w:rsidRDefault="00D32DBC" w:rsidP="00F85028">
      <w:pPr>
        <w:pStyle w:val="paragraph"/>
      </w:pPr>
      <w:r w:rsidRPr="00F85028">
        <w:tab/>
        <w:t>(d)</w:t>
      </w:r>
      <w:r w:rsidRPr="00F85028">
        <w:tab/>
        <w:t>the person’s negligence; or</w:t>
      </w:r>
    </w:p>
    <w:p w:rsidR="00D32DBC" w:rsidRPr="00F85028" w:rsidRDefault="00D32DBC" w:rsidP="00F85028">
      <w:pPr>
        <w:pStyle w:val="paragraph"/>
      </w:pPr>
      <w:r w:rsidRPr="00F85028">
        <w:tab/>
        <w:t>(e)</w:t>
      </w:r>
      <w:r w:rsidRPr="00F85028">
        <w:tab/>
        <w:t>any other state of mind of the person</w:t>
      </w:r>
      <w:r w:rsidR="00D85604" w:rsidRPr="00F85028">
        <w:t>.</w:t>
      </w:r>
    </w:p>
    <w:p w:rsidR="008B1F13" w:rsidRPr="00F85028" w:rsidRDefault="008B1F13" w:rsidP="00F85028">
      <w:pPr>
        <w:pStyle w:val="subsection"/>
      </w:pPr>
      <w:r w:rsidRPr="00F85028">
        <w:tab/>
        <w:t>(2)</w:t>
      </w:r>
      <w:r w:rsidRPr="00F85028">
        <w:tab/>
      </w:r>
      <w:r w:rsidR="00F85028" w:rsidRPr="00F85028">
        <w:t>Subsection (</w:t>
      </w:r>
      <w:r w:rsidRPr="00F85028">
        <w:t>1) does not apply to the extent that the proceedings relate to attempting to contravene a civil penalty provision, or being involved in a contravention of a civil penalty provision</w:t>
      </w:r>
      <w:r w:rsidR="00D85604" w:rsidRPr="00F85028">
        <w:t>.</w:t>
      </w:r>
    </w:p>
    <w:p w:rsidR="00D32DBC" w:rsidRPr="00F85028" w:rsidRDefault="00D32DBC" w:rsidP="00F85028">
      <w:pPr>
        <w:pStyle w:val="subsection"/>
      </w:pPr>
      <w:r w:rsidRPr="00F85028">
        <w:tab/>
        <w:t>(3)</w:t>
      </w:r>
      <w:r w:rsidRPr="00F85028">
        <w:tab/>
      </w:r>
      <w:r w:rsidR="00F85028" w:rsidRPr="00F85028">
        <w:t>Subsection (</w:t>
      </w:r>
      <w:r w:rsidRPr="00F85028">
        <w:t>1) does not affect the operation of section</w:t>
      </w:r>
      <w:r w:rsidR="00F85028" w:rsidRPr="00F85028">
        <w:t> </w:t>
      </w:r>
      <w:r w:rsidR="00D85604" w:rsidRPr="00F85028">
        <w:t>75T</w:t>
      </w:r>
      <w:r w:rsidRPr="00F85028">
        <w:t xml:space="preserve"> (which is about mistake of fact)</w:t>
      </w:r>
      <w:r w:rsidR="00D85604" w:rsidRPr="00F85028">
        <w:t>.</w:t>
      </w:r>
    </w:p>
    <w:p w:rsidR="00D32DBC" w:rsidRPr="00F85028" w:rsidRDefault="00D32DBC" w:rsidP="00F85028">
      <w:pPr>
        <w:pStyle w:val="subsection"/>
      </w:pPr>
      <w:r w:rsidRPr="00F85028">
        <w:tab/>
        <w:t>(4)</w:t>
      </w:r>
      <w:r w:rsidRPr="00F85028">
        <w:tab/>
      </w:r>
      <w:r w:rsidR="00F85028" w:rsidRPr="00F85028">
        <w:t>Subsection (</w:t>
      </w:r>
      <w:r w:rsidRPr="00F85028">
        <w:t>1) does not apply to the extent that the civil penalty provision, or a provision that relates to the civil penalty provision, expressly provides otherwise</w:t>
      </w:r>
      <w:r w:rsidR="00D85604" w:rsidRPr="00F85028">
        <w:t>.</w:t>
      </w:r>
    </w:p>
    <w:p w:rsidR="00D32DBC" w:rsidRPr="00F85028" w:rsidRDefault="00D85604" w:rsidP="00F85028">
      <w:pPr>
        <w:pStyle w:val="ActHead5"/>
      </w:pPr>
      <w:bookmarkStart w:id="212" w:name="_Toc3383502"/>
      <w:r w:rsidRPr="00F85028">
        <w:rPr>
          <w:rStyle w:val="CharSectno"/>
        </w:rPr>
        <w:t>75T</w:t>
      </w:r>
      <w:r w:rsidR="00D32DBC" w:rsidRPr="00F85028">
        <w:t xml:space="preserve">  Mistake of fact</w:t>
      </w:r>
      <w:bookmarkEnd w:id="212"/>
    </w:p>
    <w:p w:rsidR="00D32DBC" w:rsidRPr="00F85028" w:rsidRDefault="00D32DBC" w:rsidP="00F85028">
      <w:pPr>
        <w:pStyle w:val="subsection"/>
      </w:pPr>
      <w:r w:rsidRPr="00F85028">
        <w:tab/>
        <w:t>(1)</w:t>
      </w:r>
      <w:r w:rsidRPr="00F85028">
        <w:tab/>
        <w:t xml:space="preserve">A person is not liable to have </w:t>
      </w:r>
      <w:r w:rsidR="004346E4" w:rsidRPr="00F85028">
        <w:t xml:space="preserve">a declaration of contravention or </w:t>
      </w:r>
      <w:r w:rsidRPr="00F85028">
        <w:t>a pecuniary penalty order made against the person for a contravention of a civil penalty provision if:</w:t>
      </w:r>
    </w:p>
    <w:p w:rsidR="00D32DBC" w:rsidRPr="00F85028" w:rsidRDefault="00D32DBC" w:rsidP="00F85028">
      <w:pPr>
        <w:pStyle w:val="paragraph"/>
      </w:pPr>
      <w:r w:rsidRPr="00F85028">
        <w:tab/>
        <w:t>(a)</w:t>
      </w:r>
      <w:r w:rsidRPr="00F85028">
        <w:tab/>
        <w:t>at or before the time of the conduct constituting the contravention, the person:</w:t>
      </w:r>
    </w:p>
    <w:p w:rsidR="00D32DBC" w:rsidRPr="00F85028" w:rsidRDefault="00D32DBC" w:rsidP="00F85028">
      <w:pPr>
        <w:pStyle w:val="paragraphsub"/>
      </w:pPr>
      <w:r w:rsidRPr="00F85028">
        <w:tab/>
        <w:t>(i)</w:t>
      </w:r>
      <w:r w:rsidRPr="00F85028">
        <w:tab/>
        <w:t>considered whether or not facts existed; and</w:t>
      </w:r>
    </w:p>
    <w:p w:rsidR="00D32DBC" w:rsidRPr="00F85028" w:rsidRDefault="00D32DBC" w:rsidP="00F85028">
      <w:pPr>
        <w:pStyle w:val="paragraphsub"/>
      </w:pPr>
      <w:r w:rsidRPr="00F85028">
        <w:tab/>
        <w:t>(ii)</w:t>
      </w:r>
      <w:r w:rsidRPr="00F85028">
        <w:tab/>
        <w:t>was under a mistaken but reasonable belief about those facts; and</w:t>
      </w:r>
    </w:p>
    <w:p w:rsidR="00D32DBC" w:rsidRPr="00F85028" w:rsidRDefault="00D32DBC" w:rsidP="00F85028">
      <w:pPr>
        <w:pStyle w:val="paragraph"/>
      </w:pPr>
      <w:r w:rsidRPr="00F85028">
        <w:tab/>
        <w:t>(b)</w:t>
      </w:r>
      <w:r w:rsidRPr="00F85028">
        <w:tab/>
        <w:t>had those facts existed, the conduct would not have constituted a contravention of the civil penalty provision</w:t>
      </w:r>
      <w:r w:rsidR="00D85604" w:rsidRPr="00F85028">
        <w:t>.</w:t>
      </w:r>
    </w:p>
    <w:p w:rsidR="00D32DBC" w:rsidRPr="00F85028" w:rsidRDefault="00D32DBC" w:rsidP="00F85028">
      <w:pPr>
        <w:pStyle w:val="subsection"/>
      </w:pPr>
      <w:r w:rsidRPr="00F85028">
        <w:tab/>
        <w:t>(2)</w:t>
      </w:r>
      <w:r w:rsidRPr="00F85028">
        <w:tab/>
        <w:t xml:space="preserve">For the purposes of </w:t>
      </w:r>
      <w:r w:rsidR="00F85028" w:rsidRPr="00F85028">
        <w:t>subsection (</w:t>
      </w:r>
      <w:r w:rsidRPr="00F85028">
        <w:t>1), a person may be regarded as having considered whether or not facts existed if:</w:t>
      </w:r>
    </w:p>
    <w:p w:rsidR="00D32DBC" w:rsidRPr="00F85028" w:rsidRDefault="00D32DBC" w:rsidP="00F85028">
      <w:pPr>
        <w:pStyle w:val="paragraph"/>
      </w:pPr>
      <w:r w:rsidRPr="00F85028">
        <w:tab/>
        <w:t>(a)</w:t>
      </w:r>
      <w:r w:rsidRPr="00F85028">
        <w:tab/>
        <w:t>the person had considered, on a previous occasion, whether those facts existed in the circumstances surrounding that occasion; and</w:t>
      </w:r>
    </w:p>
    <w:p w:rsidR="00D32DBC" w:rsidRPr="00F85028" w:rsidRDefault="00D32DBC" w:rsidP="00F85028">
      <w:pPr>
        <w:pStyle w:val="paragraph"/>
      </w:pPr>
      <w:r w:rsidRPr="00F85028">
        <w:tab/>
        <w:t>(b)</w:t>
      </w:r>
      <w:r w:rsidRPr="00F85028">
        <w:tab/>
        <w:t>the person honestly and reasonably believed that the circumstances surrounding the present occasion were the same, or substantially the same, as those surrounding the previous occasion</w:t>
      </w:r>
      <w:r w:rsidR="00D85604" w:rsidRPr="00F85028">
        <w:t>.</w:t>
      </w:r>
    </w:p>
    <w:p w:rsidR="00D32DBC" w:rsidRPr="00F85028" w:rsidRDefault="00D32DBC" w:rsidP="00F85028">
      <w:pPr>
        <w:pStyle w:val="subsection"/>
      </w:pPr>
      <w:r w:rsidRPr="00F85028">
        <w:tab/>
        <w:t>(3)</w:t>
      </w:r>
      <w:r w:rsidRPr="00F85028">
        <w:tab/>
        <w:t xml:space="preserve">A person who wishes to rely on </w:t>
      </w:r>
      <w:r w:rsidR="00F85028" w:rsidRPr="00F85028">
        <w:t>subsection (</w:t>
      </w:r>
      <w:r w:rsidRPr="00F85028">
        <w:t xml:space="preserve">1) or (2) in proceedings for a </w:t>
      </w:r>
      <w:r w:rsidR="004346E4" w:rsidRPr="00F85028">
        <w:t xml:space="preserve">declaration of contravention or a </w:t>
      </w:r>
      <w:r w:rsidRPr="00F85028">
        <w:t>pecuniary penalty order bears an evidential burden in relation to that matter</w:t>
      </w:r>
      <w:r w:rsidR="00D85604" w:rsidRPr="00F85028">
        <w:t>.</w:t>
      </w:r>
    </w:p>
    <w:p w:rsidR="00265739" w:rsidRPr="00F85028" w:rsidRDefault="00265739" w:rsidP="00F85028">
      <w:pPr>
        <w:pStyle w:val="subsection"/>
      </w:pPr>
      <w:r w:rsidRPr="00F85028">
        <w:tab/>
        <w:t>(4)</w:t>
      </w:r>
      <w:r w:rsidRPr="00F85028">
        <w:tab/>
        <w:t xml:space="preserve">In </w:t>
      </w:r>
      <w:r w:rsidR="00F85028" w:rsidRPr="00F85028">
        <w:t>subsection (</w:t>
      </w:r>
      <w:r w:rsidRPr="00F85028">
        <w:t xml:space="preserve">3), </w:t>
      </w:r>
      <w:r w:rsidRPr="00F85028">
        <w:rPr>
          <w:b/>
          <w:i/>
        </w:rPr>
        <w:t>evidential burden</w:t>
      </w:r>
      <w:r w:rsidRPr="00F85028">
        <w:t>, in relation to a matter, means the burden of adducing or pointing to evidence that suggests a reasonable possibility that the matter exists or does not exist</w:t>
      </w:r>
      <w:r w:rsidR="00D85604" w:rsidRPr="00F85028">
        <w:t>.</w:t>
      </w:r>
    </w:p>
    <w:p w:rsidR="00D32DBC" w:rsidRPr="00F85028" w:rsidRDefault="00D85604" w:rsidP="00F85028">
      <w:pPr>
        <w:pStyle w:val="ActHead5"/>
      </w:pPr>
      <w:bookmarkStart w:id="213" w:name="_Toc3383503"/>
      <w:r w:rsidRPr="00F85028">
        <w:rPr>
          <w:rStyle w:val="CharSectno"/>
        </w:rPr>
        <w:t>75U</w:t>
      </w:r>
      <w:r w:rsidR="00D32DBC" w:rsidRPr="00F85028">
        <w:t xml:space="preserve">  Exceptions etc</w:t>
      </w:r>
      <w:r w:rsidRPr="00F85028">
        <w:t>.</w:t>
      </w:r>
      <w:r w:rsidR="00D32DBC" w:rsidRPr="00F85028">
        <w:t xml:space="preserve"> to civil penalty provisions—burden of proof</w:t>
      </w:r>
      <w:bookmarkEnd w:id="213"/>
    </w:p>
    <w:p w:rsidR="00D32DBC" w:rsidRPr="00F85028" w:rsidRDefault="00D32DBC" w:rsidP="00F85028">
      <w:pPr>
        <w:pStyle w:val="subsection"/>
      </w:pPr>
      <w:r w:rsidRPr="00F85028">
        <w:tab/>
        <w:t>(1)</w:t>
      </w:r>
      <w:r w:rsidRPr="00F85028">
        <w:tab/>
        <w:t xml:space="preserve">If, in proceedings for a </w:t>
      </w:r>
      <w:r w:rsidR="004346E4" w:rsidRPr="00F85028">
        <w:t xml:space="preserve">declaration of contravention or a </w:t>
      </w:r>
      <w:r w:rsidRPr="00F85028">
        <w:t>pecuniary penalty order against a person for a contravention of a civil penalty provision, the person wishes to rely on any exception, exemption, excuse, qualification or justification provided by the law creating the civil penalty provision, then the person bears an evidential burden in relation to that matter</w:t>
      </w:r>
      <w:r w:rsidR="00D85604" w:rsidRPr="00F85028">
        <w:t>.</w:t>
      </w:r>
    </w:p>
    <w:p w:rsidR="00D32DBC" w:rsidRPr="00F85028" w:rsidRDefault="00D32DBC" w:rsidP="00F85028">
      <w:pPr>
        <w:pStyle w:val="subsection"/>
      </w:pPr>
      <w:r w:rsidRPr="00F85028">
        <w:tab/>
        <w:t>(2)</w:t>
      </w:r>
      <w:r w:rsidRPr="00F85028">
        <w:tab/>
        <w:t xml:space="preserve">In </w:t>
      </w:r>
      <w:r w:rsidR="00F85028" w:rsidRPr="00F85028">
        <w:t>subsection (</w:t>
      </w:r>
      <w:r w:rsidRPr="00F85028">
        <w:t xml:space="preserve">1), </w:t>
      </w:r>
      <w:r w:rsidRPr="00F85028">
        <w:rPr>
          <w:b/>
          <w:i/>
        </w:rPr>
        <w:t>evidential burden</w:t>
      </w:r>
      <w:r w:rsidRPr="00F85028">
        <w:t>, in relation to a matter, means the burden of adducing or pointing to evidence that suggests a reasonable possibility that the matter exists or does not exist</w:t>
      </w:r>
      <w:r w:rsidR="00D85604" w:rsidRPr="00F85028">
        <w:t>.</w:t>
      </w:r>
    </w:p>
    <w:p w:rsidR="00D32DBC" w:rsidRPr="00F85028" w:rsidRDefault="00D85604" w:rsidP="00F85028">
      <w:pPr>
        <w:pStyle w:val="ActHead5"/>
      </w:pPr>
      <w:bookmarkStart w:id="214" w:name="_Toc3383504"/>
      <w:r w:rsidRPr="00F85028">
        <w:rPr>
          <w:rStyle w:val="CharSectno"/>
        </w:rPr>
        <w:t>75V</w:t>
      </w:r>
      <w:r w:rsidR="00D32DBC" w:rsidRPr="00F85028">
        <w:t xml:space="preserve">  Civil penalty provisions contravened by employees, agents or officers</w:t>
      </w:r>
      <w:bookmarkEnd w:id="214"/>
    </w:p>
    <w:p w:rsidR="00D32DBC" w:rsidRPr="00F85028" w:rsidRDefault="00D32DBC" w:rsidP="00F85028">
      <w:pPr>
        <w:pStyle w:val="subsection"/>
      </w:pPr>
      <w:r w:rsidRPr="00F85028">
        <w:tab/>
      </w:r>
      <w:r w:rsidRPr="00F85028">
        <w:tab/>
        <w:t>If an element of a civil penalty provision is done by an employee, agent or officer of a body corporate acting:</w:t>
      </w:r>
    </w:p>
    <w:p w:rsidR="00D32DBC" w:rsidRPr="00F85028" w:rsidRDefault="00D32DBC" w:rsidP="00F85028">
      <w:pPr>
        <w:pStyle w:val="paragraph"/>
      </w:pPr>
      <w:r w:rsidRPr="00F85028">
        <w:tab/>
        <w:t>(a)</w:t>
      </w:r>
      <w:r w:rsidRPr="00F85028">
        <w:tab/>
        <w:t>within the actual or apparent scope of the employee’s, agent’s, or officer’s employment; or</w:t>
      </w:r>
    </w:p>
    <w:p w:rsidR="00D32DBC" w:rsidRPr="00F85028" w:rsidRDefault="00D32DBC" w:rsidP="00F85028">
      <w:pPr>
        <w:pStyle w:val="paragraph"/>
      </w:pPr>
      <w:r w:rsidRPr="00F85028">
        <w:tab/>
        <w:t>(b)</w:t>
      </w:r>
      <w:r w:rsidRPr="00F85028">
        <w:tab/>
        <w:t>within the employee’s, agent’s, or officer’s actual or apparent authority;</w:t>
      </w:r>
    </w:p>
    <w:p w:rsidR="00D32DBC" w:rsidRPr="00F85028" w:rsidRDefault="00D32DBC" w:rsidP="00F85028">
      <w:pPr>
        <w:pStyle w:val="subsection2"/>
      </w:pPr>
      <w:r w:rsidRPr="00F85028">
        <w:t>the element must also be attributed to the body corporate</w:t>
      </w:r>
      <w:r w:rsidR="00D85604" w:rsidRPr="00F85028">
        <w:t>.</w:t>
      </w:r>
    </w:p>
    <w:p w:rsidR="00D32DBC" w:rsidRPr="00F85028" w:rsidRDefault="00D32DBC" w:rsidP="00F85028">
      <w:pPr>
        <w:pStyle w:val="ActHead3"/>
      </w:pPr>
      <w:bookmarkStart w:id="215" w:name="_Toc3383505"/>
      <w:r w:rsidRPr="00F85028">
        <w:rPr>
          <w:rStyle w:val="CharDivNo"/>
        </w:rPr>
        <w:t>Division</w:t>
      </w:r>
      <w:r w:rsidR="00F85028" w:rsidRPr="00F85028">
        <w:rPr>
          <w:rStyle w:val="CharDivNo"/>
        </w:rPr>
        <w:t> </w:t>
      </w:r>
      <w:r w:rsidRPr="00F85028">
        <w:rPr>
          <w:rStyle w:val="CharDivNo"/>
        </w:rPr>
        <w:t>2</w:t>
      </w:r>
      <w:r w:rsidRPr="00F85028">
        <w:t>—</w:t>
      </w:r>
      <w:r w:rsidRPr="00F85028">
        <w:rPr>
          <w:rStyle w:val="CharDivText"/>
        </w:rPr>
        <w:t>Infringement notices</w:t>
      </w:r>
      <w:bookmarkEnd w:id="215"/>
    </w:p>
    <w:p w:rsidR="00D32DBC" w:rsidRPr="00F85028" w:rsidRDefault="00D85604" w:rsidP="00F85028">
      <w:pPr>
        <w:pStyle w:val="ActHead5"/>
      </w:pPr>
      <w:bookmarkStart w:id="216" w:name="_Toc3383506"/>
      <w:r w:rsidRPr="00F85028">
        <w:rPr>
          <w:rStyle w:val="CharSectno"/>
        </w:rPr>
        <w:t>75W</w:t>
      </w:r>
      <w:r w:rsidR="00D32DBC" w:rsidRPr="00F85028">
        <w:t xml:space="preserve">  When an infringement notice may be given</w:t>
      </w:r>
      <w:bookmarkEnd w:id="216"/>
    </w:p>
    <w:p w:rsidR="00D32DBC" w:rsidRPr="00F85028" w:rsidRDefault="00D32DBC" w:rsidP="00F85028">
      <w:pPr>
        <w:pStyle w:val="subsection"/>
      </w:pPr>
      <w:r w:rsidRPr="00F85028">
        <w:tab/>
        <w:t>(1)</w:t>
      </w:r>
      <w:r w:rsidRPr="00F85028">
        <w:tab/>
        <w:t xml:space="preserve">If ASIC believes on reasonable grounds that a person has contravened a provision subject to an infringement notice under this Division, </w:t>
      </w:r>
      <w:r w:rsidRPr="00F85028">
        <w:rPr>
          <w:szCs w:val="22"/>
        </w:rPr>
        <w:t>ASIC may give the person an infringement notice for</w:t>
      </w:r>
      <w:r w:rsidRPr="00F85028">
        <w:t xml:space="preserve"> the alleged contravention</w:t>
      </w:r>
      <w:r w:rsidR="00D85604" w:rsidRPr="00F85028">
        <w:rPr>
          <w:szCs w:val="22"/>
        </w:rPr>
        <w:t>.</w:t>
      </w:r>
    </w:p>
    <w:p w:rsidR="00D32DBC" w:rsidRPr="00F85028" w:rsidRDefault="00D32DBC" w:rsidP="00F85028">
      <w:pPr>
        <w:pStyle w:val="subsection"/>
      </w:pPr>
      <w:r w:rsidRPr="00F85028">
        <w:tab/>
        <w:t>(2)</w:t>
      </w:r>
      <w:r w:rsidRPr="00F85028">
        <w:tab/>
        <w:t>The infringement notice must be given within 12 months after the day on which the contravention is alleged to have taken place</w:t>
      </w:r>
      <w:r w:rsidR="00D85604" w:rsidRPr="00F85028">
        <w:t>.</w:t>
      </w:r>
    </w:p>
    <w:p w:rsidR="00D32DBC" w:rsidRPr="00F85028" w:rsidRDefault="00D32DBC" w:rsidP="00F85028">
      <w:pPr>
        <w:pStyle w:val="subsection"/>
      </w:pPr>
      <w:r w:rsidRPr="00F85028">
        <w:tab/>
        <w:t>(3)</w:t>
      </w:r>
      <w:r w:rsidRPr="00F85028">
        <w:tab/>
        <w:t xml:space="preserve">A single infringement notice must relate only to a single contravention of a single provision unless </w:t>
      </w:r>
      <w:r w:rsidR="00F85028" w:rsidRPr="00F85028">
        <w:t>subsection (</w:t>
      </w:r>
      <w:r w:rsidRPr="00F85028">
        <w:t>4) applies</w:t>
      </w:r>
      <w:r w:rsidR="00D85604" w:rsidRPr="00F85028">
        <w:t>.</w:t>
      </w:r>
    </w:p>
    <w:p w:rsidR="00D32DBC" w:rsidRPr="00F85028" w:rsidRDefault="00D32DBC" w:rsidP="00F85028">
      <w:pPr>
        <w:pStyle w:val="subsection"/>
      </w:pPr>
      <w:r w:rsidRPr="00F85028">
        <w:tab/>
        <w:t>(4)</w:t>
      </w:r>
      <w:r w:rsidRPr="00F85028">
        <w:tab/>
        <w:t>An infringement officer may give a person a single infringement notice relating to multiple contraventions of a single provision if:</w:t>
      </w:r>
    </w:p>
    <w:p w:rsidR="00D32DBC" w:rsidRPr="00F85028" w:rsidRDefault="00D32DBC" w:rsidP="00F85028">
      <w:pPr>
        <w:pStyle w:val="paragraph"/>
      </w:pPr>
      <w:r w:rsidRPr="00F85028">
        <w:tab/>
        <w:t>(a)</w:t>
      </w:r>
      <w:r w:rsidRPr="00F85028">
        <w:tab/>
        <w:t>the provision requires the person to do a thing within a particular period or before a particular time; and</w:t>
      </w:r>
    </w:p>
    <w:p w:rsidR="00D32DBC" w:rsidRPr="00F85028" w:rsidRDefault="00D32DBC" w:rsidP="00F85028">
      <w:pPr>
        <w:pStyle w:val="paragraph"/>
      </w:pPr>
      <w:r w:rsidRPr="00F85028">
        <w:tab/>
        <w:t>(b)</w:t>
      </w:r>
      <w:r w:rsidRPr="00F85028">
        <w:tab/>
        <w:t>the person fails or refuses to do that thing within that period or before that time; and</w:t>
      </w:r>
    </w:p>
    <w:p w:rsidR="00D32DBC" w:rsidRPr="00F85028" w:rsidRDefault="00D32DBC" w:rsidP="00F85028">
      <w:pPr>
        <w:pStyle w:val="paragraph"/>
      </w:pPr>
      <w:r w:rsidRPr="00F85028">
        <w:tab/>
        <w:t>(c)</w:t>
      </w:r>
      <w:r w:rsidRPr="00F85028">
        <w:tab/>
        <w:t>the failure or refusal occurs on more than 1 day; and</w:t>
      </w:r>
    </w:p>
    <w:p w:rsidR="00D32DBC" w:rsidRPr="00F85028" w:rsidRDefault="00D32DBC" w:rsidP="00F85028">
      <w:pPr>
        <w:pStyle w:val="paragraph"/>
      </w:pPr>
      <w:r w:rsidRPr="00F85028">
        <w:tab/>
        <w:t>(d)</w:t>
      </w:r>
      <w:r w:rsidRPr="00F85028">
        <w:tab/>
        <w:t>each contravention is constituted by the failure or refusal on one of those days</w:t>
      </w:r>
      <w:r w:rsidR="00D85604" w:rsidRPr="00F85028">
        <w:t>.</w:t>
      </w:r>
    </w:p>
    <w:p w:rsidR="00D32DBC" w:rsidRPr="00F85028" w:rsidRDefault="00D32DBC" w:rsidP="00F85028">
      <w:pPr>
        <w:pStyle w:val="subsection"/>
      </w:pPr>
      <w:r w:rsidRPr="00F85028">
        <w:tab/>
        <w:t>(5)</w:t>
      </w:r>
      <w:r w:rsidRPr="00F85028">
        <w:tab/>
        <w:t>If a single provision can constitute both a civil penalty provision and an offence provision, the infringement notice must relate to the provision as an offence provision</w:t>
      </w:r>
      <w:r w:rsidR="00D85604" w:rsidRPr="00F85028">
        <w:t>.</w:t>
      </w:r>
    </w:p>
    <w:p w:rsidR="00D32DBC" w:rsidRPr="00F85028" w:rsidRDefault="00D85604" w:rsidP="00F85028">
      <w:pPr>
        <w:pStyle w:val="ActHead5"/>
      </w:pPr>
      <w:bookmarkStart w:id="217" w:name="_Toc3383507"/>
      <w:r w:rsidRPr="00F85028">
        <w:rPr>
          <w:rStyle w:val="CharSectno"/>
        </w:rPr>
        <w:t>75X</w:t>
      </w:r>
      <w:r w:rsidR="00D32DBC" w:rsidRPr="00F85028">
        <w:t xml:space="preserve">  Provision</w:t>
      </w:r>
      <w:r w:rsidR="007D14C1" w:rsidRPr="00F85028">
        <w:t>s</w:t>
      </w:r>
      <w:r w:rsidR="00D32DBC" w:rsidRPr="00F85028">
        <w:t xml:space="preserve"> subject to an infringement notice</w:t>
      </w:r>
      <w:bookmarkEnd w:id="217"/>
    </w:p>
    <w:p w:rsidR="00D32DBC" w:rsidRPr="00F85028" w:rsidRDefault="00D32DBC" w:rsidP="00F85028">
      <w:pPr>
        <w:pStyle w:val="subsection"/>
      </w:pPr>
      <w:r w:rsidRPr="00F85028">
        <w:tab/>
      </w:r>
      <w:r w:rsidRPr="00F85028">
        <w:tab/>
        <w:t xml:space="preserve">The following provisions are </w:t>
      </w:r>
      <w:r w:rsidRPr="00F85028">
        <w:rPr>
          <w:b/>
          <w:i/>
        </w:rPr>
        <w:t>subject to an infringement notice</w:t>
      </w:r>
      <w:r w:rsidRPr="00F85028">
        <w:t xml:space="preserve"> under this Division:</w:t>
      </w:r>
    </w:p>
    <w:p w:rsidR="00D32DBC" w:rsidRPr="00F85028" w:rsidRDefault="00D32DBC" w:rsidP="00F85028">
      <w:pPr>
        <w:pStyle w:val="paragraph"/>
      </w:pPr>
      <w:r w:rsidRPr="00F85028">
        <w:tab/>
        <w:t>(a)</w:t>
      </w:r>
      <w:r w:rsidRPr="00F85028">
        <w:tab/>
        <w:t>prescribed offences;</w:t>
      </w:r>
    </w:p>
    <w:p w:rsidR="00D32DBC" w:rsidRPr="00F85028" w:rsidRDefault="00D32DBC" w:rsidP="00F85028">
      <w:pPr>
        <w:pStyle w:val="paragraph"/>
      </w:pPr>
      <w:r w:rsidRPr="00F85028">
        <w:tab/>
        <w:t>(b)</w:t>
      </w:r>
      <w:r w:rsidRPr="00F85028">
        <w:tab/>
        <w:t>prescribed civil penalty provisions</w:t>
      </w:r>
      <w:r w:rsidR="00D85604" w:rsidRPr="00F85028">
        <w:t>.</w:t>
      </w:r>
    </w:p>
    <w:p w:rsidR="00D32DBC" w:rsidRPr="00F85028" w:rsidRDefault="00D85604" w:rsidP="00F85028">
      <w:pPr>
        <w:pStyle w:val="ActHead5"/>
      </w:pPr>
      <w:bookmarkStart w:id="218" w:name="_Toc3383508"/>
      <w:r w:rsidRPr="00F85028">
        <w:rPr>
          <w:rStyle w:val="CharSectno"/>
        </w:rPr>
        <w:t>75Y</w:t>
      </w:r>
      <w:r w:rsidR="00D32DBC" w:rsidRPr="00F85028">
        <w:t xml:space="preserve">  Matters to be included in an infringement notice</w:t>
      </w:r>
      <w:bookmarkEnd w:id="218"/>
    </w:p>
    <w:p w:rsidR="00D32DBC" w:rsidRPr="00F85028" w:rsidRDefault="00D32DBC" w:rsidP="00F85028">
      <w:pPr>
        <w:pStyle w:val="subsection"/>
      </w:pPr>
      <w:r w:rsidRPr="00F85028">
        <w:tab/>
        <w:t>(1)</w:t>
      </w:r>
      <w:r w:rsidRPr="00F85028">
        <w:tab/>
        <w:t>An infringement notice must:</w:t>
      </w:r>
    </w:p>
    <w:p w:rsidR="00D32DBC" w:rsidRPr="00F85028" w:rsidRDefault="00D32DBC" w:rsidP="00F85028">
      <w:pPr>
        <w:pStyle w:val="paragraph"/>
      </w:pPr>
      <w:r w:rsidRPr="00F85028">
        <w:tab/>
        <w:t>(a)</w:t>
      </w:r>
      <w:r w:rsidRPr="00F85028">
        <w:tab/>
        <w:t>be identified by a unique number; and</w:t>
      </w:r>
    </w:p>
    <w:p w:rsidR="00D32DBC" w:rsidRPr="00F85028" w:rsidRDefault="00D32DBC" w:rsidP="00F85028">
      <w:pPr>
        <w:pStyle w:val="paragraph"/>
      </w:pPr>
      <w:r w:rsidRPr="00F85028">
        <w:tab/>
        <w:t>(b)</w:t>
      </w:r>
      <w:r w:rsidRPr="00F85028">
        <w:tab/>
        <w:t>state the day on which it is given; and</w:t>
      </w:r>
    </w:p>
    <w:p w:rsidR="00D32DBC" w:rsidRPr="00F85028" w:rsidRDefault="00D32DBC" w:rsidP="00F85028">
      <w:pPr>
        <w:pStyle w:val="paragraph"/>
      </w:pPr>
      <w:r w:rsidRPr="00F85028">
        <w:tab/>
        <w:t>(c)</w:t>
      </w:r>
      <w:r w:rsidRPr="00F85028">
        <w:tab/>
        <w:t>state the name of the person to whom the notice is given; and</w:t>
      </w:r>
    </w:p>
    <w:p w:rsidR="00D32DBC" w:rsidRPr="00F85028" w:rsidRDefault="00D32DBC" w:rsidP="00F85028">
      <w:pPr>
        <w:pStyle w:val="paragraph"/>
      </w:pPr>
      <w:r w:rsidRPr="00F85028">
        <w:tab/>
        <w:t>(d)</w:t>
      </w:r>
      <w:r w:rsidRPr="00F85028">
        <w:tab/>
        <w:t>state the name and contact details of the person who gave the notice; and</w:t>
      </w:r>
    </w:p>
    <w:p w:rsidR="00D32DBC" w:rsidRPr="00F85028" w:rsidRDefault="00D32DBC" w:rsidP="00F85028">
      <w:pPr>
        <w:pStyle w:val="paragraph"/>
      </w:pPr>
      <w:r w:rsidRPr="00F85028">
        <w:tab/>
        <w:t>(e)</w:t>
      </w:r>
      <w:r w:rsidRPr="00F85028">
        <w:tab/>
        <w:t>give brief details of the alleged contravention, or each alleged contravention, to which the notice relates, including:</w:t>
      </w:r>
    </w:p>
    <w:p w:rsidR="00D32DBC" w:rsidRPr="00F85028" w:rsidRDefault="00D32DBC" w:rsidP="00F85028">
      <w:pPr>
        <w:pStyle w:val="paragraphsub"/>
      </w:pPr>
      <w:r w:rsidRPr="00F85028">
        <w:tab/>
        <w:t>(i)</w:t>
      </w:r>
      <w:r w:rsidRPr="00F85028">
        <w:tab/>
        <w:t>the provision that was allegedly contravened; and</w:t>
      </w:r>
    </w:p>
    <w:p w:rsidR="00D32DBC" w:rsidRPr="00F85028" w:rsidRDefault="00D32DBC" w:rsidP="00F85028">
      <w:pPr>
        <w:pStyle w:val="paragraphsub"/>
      </w:pPr>
      <w:r w:rsidRPr="00F85028">
        <w:tab/>
        <w:t>(ii)</w:t>
      </w:r>
      <w:r w:rsidRPr="00F85028">
        <w:tab/>
        <w:t>the maximum penalty that a court could impose for each contravention, if the provision were contravened; and</w:t>
      </w:r>
    </w:p>
    <w:p w:rsidR="00D32DBC" w:rsidRPr="00F85028" w:rsidRDefault="00D32DBC" w:rsidP="00F85028">
      <w:pPr>
        <w:pStyle w:val="paragraphsub"/>
      </w:pPr>
      <w:r w:rsidRPr="00F85028">
        <w:tab/>
        <w:t>(iii)</w:t>
      </w:r>
      <w:r w:rsidRPr="00F85028">
        <w:tab/>
        <w:t>the time (if known) and day of, and the place of, each alleged contravention; and</w:t>
      </w:r>
    </w:p>
    <w:p w:rsidR="00D32DBC" w:rsidRPr="00F85028" w:rsidRDefault="00D32DBC" w:rsidP="00F85028">
      <w:pPr>
        <w:pStyle w:val="paragraph"/>
      </w:pPr>
      <w:r w:rsidRPr="00F85028">
        <w:tab/>
        <w:t>(f)</w:t>
      </w:r>
      <w:r w:rsidRPr="00F85028">
        <w:tab/>
        <w:t>state the amount that is payable under the notice; and</w:t>
      </w:r>
    </w:p>
    <w:p w:rsidR="00D32DBC" w:rsidRPr="00F85028" w:rsidRDefault="00D32DBC" w:rsidP="00F85028">
      <w:pPr>
        <w:pStyle w:val="paragraph"/>
      </w:pPr>
      <w:r w:rsidRPr="00F85028">
        <w:tab/>
        <w:t>(g)</w:t>
      </w:r>
      <w:r w:rsidRPr="00F85028">
        <w:tab/>
        <w:t>give an explanation of how payment of the amount is to be made; and</w:t>
      </w:r>
    </w:p>
    <w:p w:rsidR="00D32DBC" w:rsidRPr="00F85028" w:rsidRDefault="00D32DBC" w:rsidP="00F85028">
      <w:pPr>
        <w:pStyle w:val="paragraph"/>
      </w:pPr>
      <w:r w:rsidRPr="00F85028">
        <w:tab/>
        <w:t>(h)</w:t>
      </w:r>
      <w:r w:rsidRPr="00F85028">
        <w:tab/>
        <w:t>state that the payment period for the notice will be 28 days, beginning on the day on which the notice is given, unless the period is extended, an arrangement is made for payment by instalments or the notice is withdrawn; and</w:t>
      </w:r>
    </w:p>
    <w:p w:rsidR="00D32DBC" w:rsidRPr="00F85028" w:rsidRDefault="00D32DBC" w:rsidP="00F85028">
      <w:pPr>
        <w:pStyle w:val="paragraph"/>
      </w:pPr>
      <w:r w:rsidRPr="00F85028">
        <w:tab/>
        <w:t>(i)</w:t>
      </w:r>
      <w:r w:rsidRPr="00F85028">
        <w:tab/>
        <w:t>state that, if the person to whom the notice is given</w:t>
      </w:r>
      <w:r w:rsidRPr="00F85028">
        <w:rPr>
          <w:i/>
        </w:rPr>
        <w:t xml:space="preserve"> </w:t>
      </w:r>
      <w:r w:rsidRPr="00F85028">
        <w:t>pays the amount within the payment period, then (unless the notice is withdrawn):</w:t>
      </w:r>
    </w:p>
    <w:p w:rsidR="00D32DBC" w:rsidRPr="00F85028" w:rsidRDefault="00D32DBC" w:rsidP="00F85028">
      <w:pPr>
        <w:pStyle w:val="paragraphsub"/>
      </w:pPr>
      <w:r w:rsidRPr="00F85028">
        <w:tab/>
        <w:t>(i)</w:t>
      </w:r>
      <w:r w:rsidRPr="00F85028">
        <w:tab/>
      </w:r>
      <w:r w:rsidR="004250EA" w:rsidRPr="00F85028">
        <w:t>if the alleged contravention is of an offence provision and would not also constitute a contravention of a civil penalty provision</w:t>
      </w:r>
      <w:r w:rsidRPr="00F85028">
        <w:t>—the person will not be liable to be prosecuted in a court for the alleged contravention; or</w:t>
      </w:r>
    </w:p>
    <w:p w:rsidR="00D32DBC" w:rsidRPr="00F85028" w:rsidRDefault="00D32DBC" w:rsidP="00F85028">
      <w:pPr>
        <w:pStyle w:val="paragraphsub"/>
      </w:pPr>
      <w:r w:rsidRPr="00F85028">
        <w:tab/>
        <w:t>(ii)</w:t>
      </w:r>
      <w:r w:rsidRPr="00F85028">
        <w:tab/>
      </w:r>
      <w:r w:rsidR="0090481C" w:rsidRPr="00F85028">
        <w:t>if the alleged contravention is of an offence provision and would also constitute a contravention of a civil penalty provision</w:t>
      </w:r>
      <w:r w:rsidRPr="00F85028">
        <w:t>—the person is not liable to be prosecuted in a court, and proceedings seeking a pecuniary penalty order will not be brought, in relation to the alleged contravention; or</w:t>
      </w:r>
    </w:p>
    <w:p w:rsidR="00D32DBC" w:rsidRPr="00F85028" w:rsidRDefault="00D32DBC" w:rsidP="00F85028">
      <w:pPr>
        <w:pStyle w:val="paragraphsub"/>
      </w:pPr>
      <w:r w:rsidRPr="00F85028">
        <w:tab/>
        <w:t>(iii)</w:t>
      </w:r>
      <w:r w:rsidRPr="00F85028">
        <w:tab/>
      </w:r>
      <w:r w:rsidR="00061265" w:rsidRPr="00F85028">
        <w:t>if the alleged contravention is of a civil penalty provision</w:t>
      </w:r>
      <w:r w:rsidRPr="00F85028">
        <w:t>—proceedings seeking a pecuniary penalty order will not be brought in relation to the alleged contravention; and</w:t>
      </w:r>
    </w:p>
    <w:p w:rsidR="00D32DBC" w:rsidRPr="00F85028" w:rsidRDefault="00D32DBC" w:rsidP="00F85028">
      <w:pPr>
        <w:pStyle w:val="paragraph"/>
      </w:pPr>
      <w:r w:rsidRPr="00F85028">
        <w:tab/>
        <w:t>(j)</w:t>
      </w:r>
      <w:r w:rsidRPr="00F85028">
        <w:tab/>
        <w:t>state that payment of the amount is not an admission of guilt or liability; and</w:t>
      </w:r>
    </w:p>
    <w:p w:rsidR="00D32DBC" w:rsidRPr="00F85028" w:rsidRDefault="00D32DBC" w:rsidP="00F85028">
      <w:pPr>
        <w:pStyle w:val="paragraph"/>
      </w:pPr>
      <w:r w:rsidRPr="00F85028">
        <w:tab/>
        <w:t>(k)</w:t>
      </w:r>
      <w:r w:rsidRPr="00F85028">
        <w:tab/>
        <w:t>state that the person may apply to ASIC to have the period in which to pay the amount extended or for an arrangement to pay the amount by instalments; and</w:t>
      </w:r>
    </w:p>
    <w:p w:rsidR="00D32DBC" w:rsidRPr="00F85028" w:rsidRDefault="00D32DBC" w:rsidP="00F85028">
      <w:pPr>
        <w:pStyle w:val="paragraph"/>
      </w:pPr>
      <w:r w:rsidRPr="00F85028">
        <w:tab/>
        <w:t>(l)</w:t>
      </w:r>
      <w:r w:rsidRPr="00F85028">
        <w:tab/>
        <w:t>state that the person may choose not to pay the amount and, if the person does so:</w:t>
      </w:r>
    </w:p>
    <w:p w:rsidR="00D32DBC" w:rsidRPr="00F85028" w:rsidRDefault="00D32DBC" w:rsidP="00F85028">
      <w:pPr>
        <w:pStyle w:val="paragraphsub"/>
      </w:pPr>
      <w:r w:rsidRPr="00F85028">
        <w:tab/>
        <w:t>(i)</w:t>
      </w:r>
      <w:r w:rsidRPr="00F85028">
        <w:tab/>
      </w:r>
      <w:r w:rsidR="004250EA" w:rsidRPr="00F85028">
        <w:t>if the alleged contravention is of an offence provision and would not also constitute a contravention of a civil penalty provision</w:t>
      </w:r>
      <w:r w:rsidRPr="00F85028">
        <w:t>—the person may be prosecuted in a court for the alleged contravention; or</w:t>
      </w:r>
    </w:p>
    <w:p w:rsidR="00D32DBC" w:rsidRPr="00F85028" w:rsidRDefault="00D32DBC" w:rsidP="00F85028">
      <w:pPr>
        <w:pStyle w:val="paragraphsub"/>
      </w:pPr>
      <w:r w:rsidRPr="00F85028">
        <w:tab/>
        <w:t>(ii)</w:t>
      </w:r>
      <w:r w:rsidRPr="00F85028">
        <w:tab/>
      </w:r>
      <w:r w:rsidR="0090481C" w:rsidRPr="00F85028">
        <w:t>if the alleged contravention is of an offence provision and would also constitute a contravention of a civil penalty provision</w:t>
      </w:r>
      <w:r w:rsidRPr="00F85028">
        <w:t>—the person may be prosecuted in a court, or proceedings seeking a pecuniary penalty order may be brought, in relation to the alleged contravention; or</w:t>
      </w:r>
    </w:p>
    <w:p w:rsidR="00D32DBC" w:rsidRPr="00F85028" w:rsidRDefault="00D32DBC" w:rsidP="00F85028">
      <w:pPr>
        <w:pStyle w:val="paragraphsub"/>
      </w:pPr>
      <w:r w:rsidRPr="00F85028">
        <w:tab/>
        <w:t>(iii)</w:t>
      </w:r>
      <w:r w:rsidRPr="00F85028">
        <w:tab/>
      </w:r>
      <w:r w:rsidR="00061265" w:rsidRPr="00F85028">
        <w:t>if the alleged contravention is of a civil penalty provision</w:t>
      </w:r>
      <w:r w:rsidRPr="00F85028">
        <w:t>—proceedings seeking a pecuniary penalty order may be brought in relation to the alleged contravention; and</w:t>
      </w:r>
    </w:p>
    <w:p w:rsidR="00D32DBC" w:rsidRPr="00F85028" w:rsidRDefault="00D32DBC" w:rsidP="00F85028">
      <w:pPr>
        <w:pStyle w:val="paragraph"/>
      </w:pPr>
      <w:r w:rsidRPr="00F85028">
        <w:tab/>
        <w:t>(m)</w:t>
      </w:r>
      <w:r w:rsidRPr="00F85028">
        <w:tab/>
        <w:t>set out how the notice can be withdrawn; and</w:t>
      </w:r>
    </w:p>
    <w:p w:rsidR="00D32DBC" w:rsidRPr="00F85028" w:rsidRDefault="00D32DBC" w:rsidP="00F85028">
      <w:pPr>
        <w:pStyle w:val="paragraph"/>
      </w:pPr>
      <w:r w:rsidRPr="00F85028">
        <w:tab/>
        <w:t>(n)</w:t>
      </w:r>
      <w:r w:rsidRPr="00F85028">
        <w:tab/>
        <w:t>state that if the notice is withdrawn:</w:t>
      </w:r>
    </w:p>
    <w:p w:rsidR="00D32DBC" w:rsidRPr="00F85028" w:rsidRDefault="00D32DBC" w:rsidP="00F85028">
      <w:pPr>
        <w:pStyle w:val="paragraphsub"/>
      </w:pPr>
      <w:r w:rsidRPr="00F85028">
        <w:tab/>
        <w:t>(i)</w:t>
      </w:r>
      <w:r w:rsidRPr="00F85028">
        <w:tab/>
      </w:r>
      <w:r w:rsidR="004250EA" w:rsidRPr="00F85028">
        <w:t>if the alleged contravention is of an offence provision and would not also constitute a contravention of a civil penalty provision</w:t>
      </w:r>
      <w:r w:rsidRPr="00F85028">
        <w:t>—the person may be prosecuted in a court for the alleged contravention; or</w:t>
      </w:r>
    </w:p>
    <w:p w:rsidR="00D32DBC" w:rsidRPr="00F85028" w:rsidRDefault="00D32DBC" w:rsidP="00F85028">
      <w:pPr>
        <w:pStyle w:val="paragraphsub"/>
      </w:pPr>
      <w:r w:rsidRPr="00F85028">
        <w:tab/>
        <w:t>(ii)</w:t>
      </w:r>
      <w:r w:rsidRPr="00F85028">
        <w:tab/>
      </w:r>
      <w:r w:rsidR="0090481C" w:rsidRPr="00F85028">
        <w:t>if the alleged contravention is of an offence provision and would also constitute a contravention of a civil penalty provision</w:t>
      </w:r>
      <w:r w:rsidRPr="00F85028">
        <w:t>—the person may be prosecuted in a court, or proceedings seeking a pecuniary penalty order may be brought, in relation to the alleged contravention; or</w:t>
      </w:r>
    </w:p>
    <w:p w:rsidR="00D32DBC" w:rsidRPr="00F85028" w:rsidRDefault="00D32DBC" w:rsidP="00F85028">
      <w:pPr>
        <w:pStyle w:val="paragraphsub"/>
      </w:pPr>
      <w:r w:rsidRPr="00F85028">
        <w:tab/>
        <w:t>(iii)</w:t>
      </w:r>
      <w:r w:rsidRPr="00F85028">
        <w:tab/>
      </w:r>
      <w:r w:rsidR="00061265" w:rsidRPr="00F85028">
        <w:t>if the alleged contravention is of a civil penalty provision</w:t>
      </w:r>
      <w:r w:rsidRPr="00F85028">
        <w:t>—proceedings seeking a pecuniary penalty order may be brought in relation to the alleged contravention; and</w:t>
      </w:r>
    </w:p>
    <w:p w:rsidR="00D32DBC" w:rsidRPr="00F85028" w:rsidRDefault="00D32DBC" w:rsidP="00F85028">
      <w:pPr>
        <w:pStyle w:val="paragraph"/>
      </w:pPr>
      <w:r w:rsidRPr="00F85028">
        <w:tab/>
        <w:t>(o)</w:t>
      </w:r>
      <w:r w:rsidRPr="00F85028">
        <w:tab/>
        <w:t>state that the person may make written representations to ASIC seeking the withdrawal of the notice</w:t>
      </w:r>
      <w:r w:rsidR="00D85604" w:rsidRPr="00F85028">
        <w:t>.</w:t>
      </w:r>
    </w:p>
    <w:p w:rsidR="00D32DBC" w:rsidRPr="00F85028" w:rsidRDefault="00D32DBC" w:rsidP="00F85028">
      <w:pPr>
        <w:pStyle w:val="subsection"/>
      </w:pPr>
      <w:r w:rsidRPr="00F85028">
        <w:tab/>
        <w:t>(2)</w:t>
      </w:r>
      <w:r w:rsidRPr="00F85028">
        <w:tab/>
        <w:t xml:space="preserve">The amount to be stated in the notice for the purposes of </w:t>
      </w:r>
      <w:r w:rsidR="00F85028" w:rsidRPr="00F85028">
        <w:t>paragraph (</w:t>
      </w:r>
      <w:r w:rsidRPr="00F85028">
        <w:t>1)(f) is:</w:t>
      </w:r>
    </w:p>
    <w:p w:rsidR="00D32DBC" w:rsidRPr="00F85028" w:rsidRDefault="00D32DBC" w:rsidP="00F85028">
      <w:pPr>
        <w:pStyle w:val="paragraph"/>
      </w:pPr>
      <w:r w:rsidRPr="00F85028">
        <w:tab/>
        <w:t>(a)</w:t>
      </w:r>
      <w:r w:rsidRPr="00F85028">
        <w:tab/>
        <w:t>for a single contravention of an offence provision—half the maximum penalty that a court could impose on the person for the contravention; and</w:t>
      </w:r>
    </w:p>
    <w:p w:rsidR="00D32DBC" w:rsidRPr="00F85028" w:rsidRDefault="00D32DBC" w:rsidP="00F85028">
      <w:pPr>
        <w:pStyle w:val="paragraph"/>
      </w:pPr>
      <w:r w:rsidRPr="00F85028">
        <w:tab/>
        <w:t>(b)</w:t>
      </w:r>
      <w:r w:rsidRPr="00F85028">
        <w:tab/>
        <w:t xml:space="preserve">for multiple contraventions of an offence provision—the amount worked out under </w:t>
      </w:r>
      <w:r w:rsidR="00F85028" w:rsidRPr="00F85028">
        <w:t>paragraph (</w:t>
      </w:r>
      <w:r w:rsidRPr="00F85028">
        <w:t>a) for a single contravention multiplied by the number of contraventions; and</w:t>
      </w:r>
    </w:p>
    <w:p w:rsidR="00D32DBC" w:rsidRPr="00F85028" w:rsidRDefault="00D32DBC" w:rsidP="00F85028">
      <w:pPr>
        <w:pStyle w:val="paragraph"/>
      </w:pPr>
      <w:r w:rsidRPr="00F85028">
        <w:tab/>
        <w:t>(c)</w:t>
      </w:r>
      <w:r w:rsidRPr="00F85028">
        <w:tab/>
        <w:t>for a single contravention of a civil penalty provision—12 penalty units for an individual and 60 penalty units for a body corporate; and</w:t>
      </w:r>
    </w:p>
    <w:p w:rsidR="00D32DBC" w:rsidRPr="00F85028" w:rsidRDefault="00D32DBC" w:rsidP="00F85028">
      <w:pPr>
        <w:pStyle w:val="paragraph"/>
      </w:pPr>
      <w:r w:rsidRPr="00F85028">
        <w:tab/>
        <w:t>(d)</w:t>
      </w:r>
      <w:r w:rsidRPr="00F85028">
        <w:tab/>
        <w:t xml:space="preserve">for multiple contraventions of a civil penalty provision—the amount worked out under </w:t>
      </w:r>
      <w:r w:rsidR="00F85028" w:rsidRPr="00F85028">
        <w:t>paragraph (</w:t>
      </w:r>
      <w:r w:rsidRPr="00F85028">
        <w:t>c) for a single contravention multiplied by the number of contraventions</w:t>
      </w:r>
      <w:r w:rsidR="00D85604" w:rsidRPr="00F85028">
        <w:t>.</w:t>
      </w:r>
    </w:p>
    <w:p w:rsidR="00D32DBC" w:rsidRPr="00F85028" w:rsidRDefault="00D85604" w:rsidP="00F85028">
      <w:pPr>
        <w:pStyle w:val="ActHead5"/>
      </w:pPr>
      <w:bookmarkStart w:id="219" w:name="_Toc3383509"/>
      <w:r w:rsidRPr="00F85028">
        <w:rPr>
          <w:rStyle w:val="CharSectno"/>
        </w:rPr>
        <w:t>75Z</w:t>
      </w:r>
      <w:r w:rsidR="00D32DBC" w:rsidRPr="00F85028">
        <w:t xml:space="preserve">  Payment period</w:t>
      </w:r>
      <w:bookmarkEnd w:id="219"/>
    </w:p>
    <w:p w:rsidR="00D32DBC" w:rsidRPr="00F85028" w:rsidRDefault="00D32DBC" w:rsidP="00F85028">
      <w:pPr>
        <w:pStyle w:val="SubsectionHead"/>
      </w:pPr>
      <w:r w:rsidRPr="00F85028">
        <w:t>Usual payment period</w:t>
      </w:r>
    </w:p>
    <w:p w:rsidR="00D32DBC" w:rsidRPr="00F85028" w:rsidRDefault="00D32DBC" w:rsidP="00F85028">
      <w:pPr>
        <w:pStyle w:val="subsection"/>
      </w:pPr>
      <w:r w:rsidRPr="00F85028">
        <w:tab/>
        <w:t>(1)</w:t>
      </w:r>
      <w:r w:rsidRPr="00F85028">
        <w:tab/>
        <w:t xml:space="preserve">The </w:t>
      </w:r>
      <w:r w:rsidRPr="00F85028">
        <w:rPr>
          <w:b/>
          <w:i/>
        </w:rPr>
        <w:t>payment period</w:t>
      </w:r>
      <w:r w:rsidRPr="00F85028">
        <w:t xml:space="preserve"> for an infringement notice begins on the day after the notice is given and, unless otherwise specified in this section, continues for 28 days</w:t>
      </w:r>
      <w:r w:rsidR="00D85604" w:rsidRPr="00F85028">
        <w:t>.</w:t>
      </w:r>
    </w:p>
    <w:p w:rsidR="00D32DBC" w:rsidRPr="00F85028" w:rsidRDefault="00D32DBC" w:rsidP="00F85028">
      <w:pPr>
        <w:pStyle w:val="SubsectionHead"/>
      </w:pPr>
      <w:r w:rsidRPr="00F85028">
        <w:t>Payment period extended under section</w:t>
      </w:r>
      <w:r w:rsidR="00F85028" w:rsidRPr="00F85028">
        <w:t> </w:t>
      </w:r>
      <w:r w:rsidR="00D85604" w:rsidRPr="00F85028">
        <w:t>75ZA</w:t>
      </w:r>
    </w:p>
    <w:p w:rsidR="00D32DBC" w:rsidRPr="00F85028" w:rsidRDefault="00D32DBC" w:rsidP="00F85028">
      <w:pPr>
        <w:pStyle w:val="subsection"/>
      </w:pPr>
      <w:r w:rsidRPr="00F85028">
        <w:tab/>
        <w:t>(2)</w:t>
      </w:r>
      <w:r w:rsidRPr="00F85028">
        <w:tab/>
        <w:t>If, under section</w:t>
      </w:r>
      <w:r w:rsidR="00F85028" w:rsidRPr="00F85028">
        <w:t> </w:t>
      </w:r>
      <w:r w:rsidR="00D85604" w:rsidRPr="00F85028">
        <w:t>75ZA</w:t>
      </w:r>
      <w:r w:rsidRPr="00F85028">
        <w:t xml:space="preserve">, ASIC extends the payment period for the notice, the </w:t>
      </w:r>
      <w:r w:rsidRPr="00F85028">
        <w:rPr>
          <w:b/>
          <w:i/>
        </w:rPr>
        <w:t xml:space="preserve">payment period </w:t>
      </w:r>
      <w:r w:rsidRPr="00F85028">
        <w:t>is as extended</w:t>
      </w:r>
      <w:r w:rsidR="00D85604" w:rsidRPr="00F85028">
        <w:t>.</w:t>
      </w:r>
    </w:p>
    <w:p w:rsidR="00D32DBC" w:rsidRPr="00F85028" w:rsidRDefault="00D32DBC" w:rsidP="00F85028">
      <w:pPr>
        <w:pStyle w:val="subsection"/>
      </w:pPr>
      <w:r w:rsidRPr="00F85028">
        <w:tab/>
        <w:t>(3)</w:t>
      </w:r>
      <w:r w:rsidRPr="00F85028">
        <w:tab/>
        <w:t>If ASIC refuses an application under subsection</w:t>
      </w:r>
      <w:r w:rsidR="00F85028" w:rsidRPr="00F85028">
        <w:t> </w:t>
      </w:r>
      <w:r w:rsidR="00D85604" w:rsidRPr="00F85028">
        <w:t>75ZA</w:t>
      </w:r>
      <w:r w:rsidRPr="00F85028">
        <w:t xml:space="preserve">(1) for an extension of the payment period for the notice, the </w:t>
      </w:r>
      <w:r w:rsidRPr="00F85028">
        <w:rPr>
          <w:b/>
          <w:i/>
        </w:rPr>
        <w:t>payment period</w:t>
      </w:r>
      <w:r w:rsidRPr="00F85028">
        <w:t xml:space="preserve"> ends on the later of the following days:</w:t>
      </w:r>
    </w:p>
    <w:p w:rsidR="00D32DBC" w:rsidRPr="00F85028" w:rsidRDefault="00D32DBC" w:rsidP="00F85028">
      <w:pPr>
        <w:pStyle w:val="paragraph"/>
      </w:pPr>
      <w:r w:rsidRPr="00F85028">
        <w:tab/>
        <w:t>(a)</w:t>
      </w:r>
      <w:r w:rsidRPr="00F85028">
        <w:tab/>
        <w:t>the last day of the period that, without the extension that has been refused, would be the payment period for the notice;</w:t>
      </w:r>
    </w:p>
    <w:p w:rsidR="00D32DBC" w:rsidRPr="00F85028" w:rsidRDefault="00D32DBC" w:rsidP="00F85028">
      <w:pPr>
        <w:pStyle w:val="paragraph"/>
      </w:pPr>
      <w:r w:rsidRPr="00F85028">
        <w:tab/>
        <w:t>(b)</w:t>
      </w:r>
      <w:r w:rsidRPr="00F85028">
        <w:tab/>
        <w:t>the day that is 7 days after the day the applicant was given notice of ASIC’s decision not to extend;</w:t>
      </w:r>
    </w:p>
    <w:p w:rsidR="00D32DBC" w:rsidRPr="00F85028" w:rsidRDefault="00D32DBC" w:rsidP="00F85028">
      <w:pPr>
        <w:pStyle w:val="paragraph"/>
      </w:pPr>
      <w:r w:rsidRPr="00F85028">
        <w:tab/>
        <w:t>(c)</w:t>
      </w:r>
      <w:r w:rsidRPr="00F85028">
        <w:tab/>
        <w:t>the day that is 7 days after the day the application is taken to have been refused under subsection</w:t>
      </w:r>
      <w:r w:rsidR="00F85028" w:rsidRPr="00F85028">
        <w:t> </w:t>
      </w:r>
      <w:r w:rsidR="00D85604" w:rsidRPr="00F85028">
        <w:t>75ZA</w:t>
      </w:r>
      <w:r w:rsidRPr="00F85028">
        <w:t>(4)</w:t>
      </w:r>
      <w:r w:rsidR="00D85604" w:rsidRPr="00F85028">
        <w:t>.</w:t>
      </w:r>
    </w:p>
    <w:p w:rsidR="00D32DBC" w:rsidRPr="00F85028" w:rsidRDefault="00D32DBC" w:rsidP="00F85028">
      <w:pPr>
        <w:pStyle w:val="SubsectionHead"/>
      </w:pPr>
      <w:r w:rsidRPr="00F85028">
        <w:t>Instalments</w:t>
      </w:r>
    </w:p>
    <w:p w:rsidR="00D32DBC" w:rsidRPr="00F85028" w:rsidRDefault="00D32DBC" w:rsidP="00F85028">
      <w:pPr>
        <w:pStyle w:val="subsection"/>
      </w:pPr>
      <w:r w:rsidRPr="00F85028">
        <w:tab/>
        <w:t>(4)</w:t>
      </w:r>
      <w:r w:rsidRPr="00F85028">
        <w:tab/>
        <w:t>If, under section</w:t>
      </w:r>
      <w:r w:rsidR="00F85028" w:rsidRPr="00F85028">
        <w:t> </w:t>
      </w:r>
      <w:r w:rsidR="00D85604" w:rsidRPr="00F85028">
        <w:t>75ZB</w:t>
      </w:r>
      <w:r w:rsidRPr="00F85028">
        <w:t xml:space="preserve">, ASIC makes an arrangement for the amount payable under the notice to be paid by instalments, the </w:t>
      </w:r>
      <w:r w:rsidRPr="00F85028">
        <w:rPr>
          <w:b/>
          <w:i/>
        </w:rPr>
        <w:t>payment period</w:t>
      </w:r>
      <w:r w:rsidRPr="00F85028">
        <w:t xml:space="preserve"> ends on the earlier of the following days:</w:t>
      </w:r>
    </w:p>
    <w:p w:rsidR="00D32DBC" w:rsidRPr="00F85028" w:rsidRDefault="00D32DBC" w:rsidP="00F85028">
      <w:pPr>
        <w:pStyle w:val="paragraph"/>
      </w:pPr>
      <w:r w:rsidRPr="00F85028">
        <w:tab/>
        <w:t>(a)</w:t>
      </w:r>
      <w:r w:rsidRPr="00F85028">
        <w:tab/>
        <w:t>the last day on which an instalment is to be paid under the arrangement;</w:t>
      </w:r>
    </w:p>
    <w:p w:rsidR="00D32DBC" w:rsidRPr="00F85028" w:rsidRDefault="00D32DBC" w:rsidP="00F85028">
      <w:pPr>
        <w:pStyle w:val="paragraph"/>
      </w:pPr>
      <w:r w:rsidRPr="00F85028">
        <w:tab/>
        <w:t>(b)</w:t>
      </w:r>
      <w:r w:rsidRPr="00F85028">
        <w:tab/>
        <w:t>if the person fails to pay an instalment in accordance with the arrangement, the last day on which the missed instalment was to be paid</w:t>
      </w:r>
      <w:r w:rsidR="00D85604" w:rsidRPr="00F85028">
        <w:t>.</w:t>
      </w:r>
    </w:p>
    <w:p w:rsidR="00D32DBC" w:rsidRPr="00F85028" w:rsidRDefault="00D32DBC" w:rsidP="00F85028">
      <w:pPr>
        <w:pStyle w:val="subsection"/>
      </w:pPr>
      <w:r w:rsidRPr="00F85028">
        <w:tab/>
        <w:t>(5)</w:t>
      </w:r>
      <w:r w:rsidRPr="00F85028">
        <w:tab/>
        <w:t>If ASIC refuses an application made under subsection</w:t>
      </w:r>
      <w:r w:rsidR="00F85028" w:rsidRPr="00F85028">
        <w:t> </w:t>
      </w:r>
      <w:r w:rsidR="00D85604" w:rsidRPr="00F85028">
        <w:t>75ZB</w:t>
      </w:r>
      <w:r w:rsidRPr="00F85028">
        <w:t xml:space="preserve">(1) to make an arrangement for the amount payable under the notice to be paid by instalments, the </w:t>
      </w:r>
      <w:r w:rsidRPr="00F85028">
        <w:rPr>
          <w:b/>
          <w:i/>
        </w:rPr>
        <w:t>payment period</w:t>
      </w:r>
      <w:r w:rsidRPr="00F85028">
        <w:t xml:space="preserve"> ends on the earlier of the following days:</w:t>
      </w:r>
    </w:p>
    <w:p w:rsidR="00D32DBC" w:rsidRPr="00F85028" w:rsidRDefault="00D32DBC" w:rsidP="00F85028">
      <w:pPr>
        <w:pStyle w:val="paragraph"/>
      </w:pPr>
      <w:r w:rsidRPr="00F85028">
        <w:tab/>
        <w:t>(a)</w:t>
      </w:r>
      <w:r w:rsidRPr="00F85028">
        <w:tab/>
        <w:t>the last day of the period that, without the instalment arrangement, would be the payment period for the notice;</w:t>
      </w:r>
    </w:p>
    <w:p w:rsidR="00D32DBC" w:rsidRPr="00F85028" w:rsidRDefault="00D32DBC" w:rsidP="00F85028">
      <w:pPr>
        <w:pStyle w:val="paragraph"/>
      </w:pPr>
      <w:r w:rsidRPr="00F85028">
        <w:tab/>
        <w:t>(b)</w:t>
      </w:r>
      <w:r w:rsidRPr="00F85028">
        <w:tab/>
        <w:t>the day that is 7 days after the day the applicant was given notice of ASIC’s decision not to make the arrangement;</w:t>
      </w:r>
    </w:p>
    <w:p w:rsidR="00D32DBC" w:rsidRPr="00F85028" w:rsidRDefault="00D32DBC" w:rsidP="00F85028">
      <w:pPr>
        <w:pStyle w:val="paragraph"/>
      </w:pPr>
      <w:r w:rsidRPr="00F85028">
        <w:tab/>
        <w:t>(c)</w:t>
      </w:r>
      <w:r w:rsidRPr="00F85028">
        <w:tab/>
        <w:t>the day that is 7 days after the day the application is taken to have been refused under subsection</w:t>
      </w:r>
      <w:r w:rsidR="00F85028" w:rsidRPr="00F85028">
        <w:t> </w:t>
      </w:r>
      <w:r w:rsidR="00D85604" w:rsidRPr="00F85028">
        <w:t>75ZB</w:t>
      </w:r>
      <w:r w:rsidRPr="00F85028">
        <w:t>(4)</w:t>
      </w:r>
      <w:r w:rsidR="00D85604" w:rsidRPr="00F85028">
        <w:t>.</w:t>
      </w:r>
    </w:p>
    <w:p w:rsidR="00D32DBC" w:rsidRPr="00F85028" w:rsidRDefault="00D32DBC" w:rsidP="00F85028">
      <w:pPr>
        <w:pStyle w:val="SubsectionHead"/>
      </w:pPr>
      <w:r w:rsidRPr="00F85028">
        <w:t>Payment period if ASIC refuses to withdraw infringement notice</w:t>
      </w:r>
    </w:p>
    <w:p w:rsidR="00D32DBC" w:rsidRPr="00F85028" w:rsidRDefault="00D32DBC" w:rsidP="00F85028">
      <w:pPr>
        <w:pStyle w:val="subsection"/>
      </w:pPr>
      <w:r w:rsidRPr="00F85028">
        <w:tab/>
        <w:t>(6)</w:t>
      </w:r>
      <w:r w:rsidRPr="00F85028">
        <w:tab/>
        <w:t>If ASIC refuses a representation made under subsection</w:t>
      </w:r>
      <w:r w:rsidR="00F85028" w:rsidRPr="00F85028">
        <w:t> </w:t>
      </w:r>
      <w:r w:rsidR="00D85604" w:rsidRPr="00F85028">
        <w:t>75ZC</w:t>
      </w:r>
      <w:r w:rsidRPr="00F85028">
        <w:t xml:space="preserve">(1) for the notice to be withdrawn, the </w:t>
      </w:r>
      <w:r w:rsidRPr="00F85028">
        <w:rPr>
          <w:b/>
          <w:i/>
        </w:rPr>
        <w:t>payment period</w:t>
      </w:r>
      <w:r w:rsidRPr="00F85028">
        <w:t xml:space="preserve"> ends on the later of the following days:</w:t>
      </w:r>
    </w:p>
    <w:p w:rsidR="00D32DBC" w:rsidRPr="00F85028" w:rsidRDefault="00D32DBC" w:rsidP="00F85028">
      <w:pPr>
        <w:pStyle w:val="paragraph"/>
      </w:pPr>
      <w:r w:rsidRPr="00F85028">
        <w:tab/>
        <w:t>(a)</w:t>
      </w:r>
      <w:r w:rsidRPr="00F85028">
        <w:tab/>
        <w:t>the last day of the period that, without the withdrawal, would be the payment period for the notice;</w:t>
      </w:r>
    </w:p>
    <w:p w:rsidR="00D32DBC" w:rsidRPr="00F85028" w:rsidRDefault="00D32DBC" w:rsidP="00F85028">
      <w:pPr>
        <w:pStyle w:val="paragraph"/>
      </w:pPr>
      <w:r w:rsidRPr="00F85028">
        <w:tab/>
        <w:t>(b)</w:t>
      </w:r>
      <w:r w:rsidRPr="00F85028">
        <w:tab/>
        <w:t>the day that is 7 days after the day the person was given notice of ASIC’s decision not to withdraw the notice;</w:t>
      </w:r>
    </w:p>
    <w:p w:rsidR="00D32DBC" w:rsidRPr="00F85028" w:rsidRDefault="00D32DBC" w:rsidP="00F85028">
      <w:pPr>
        <w:pStyle w:val="paragraph"/>
      </w:pPr>
      <w:r w:rsidRPr="00F85028">
        <w:tab/>
        <w:t>(c)</w:t>
      </w:r>
      <w:r w:rsidRPr="00F85028">
        <w:tab/>
        <w:t>the day that is 7 days after the day on which, under subsection</w:t>
      </w:r>
      <w:r w:rsidR="00F85028" w:rsidRPr="00F85028">
        <w:t> </w:t>
      </w:r>
      <w:r w:rsidR="00D85604" w:rsidRPr="00F85028">
        <w:t>75ZC</w:t>
      </w:r>
      <w:r w:rsidRPr="00F85028">
        <w:t>(5), ASIC is taken to have refused to withdraw the infringement notice</w:t>
      </w:r>
      <w:r w:rsidR="00D85604" w:rsidRPr="00F85028">
        <w:t>.</w:t>
      </w:r>
    </w:p>
    <w:p w:rsidR="00D32DBC" w:rsidRPr="00F85028" w:rsidRDefault="00D85604" w:rsidP="00F85028">
      <w:pPr>
        <w:pStyle w:val="ActHead5"/>
      </w:pPr>
      <w:bookmarkStart w:id="220" w:name="_Toc3383510"/>
      <w:r w:rsidRPr="00F85028">
        <w:rPr>
          <w:rStyle w:val="CharSectno"/>
        </w:rPr>
        <w:t>75ZA</w:t>
      </w:r>
      <w:r w:rsidR="00D32DBC" w:rsidRPr="00F85028">
        <w:t xml:space="preserve">  Extension of time to pay amount</w:t>
      </w:r>
      <w:bookmarkEnd w:id="220"/>
    </w:p>
    <w:p w:rsidR="00D32DBC" w:rsidRPr="00F85028" w:rsidRDefault="00D32DBC" w:rsidP="00F85028">
      <w:pPr>
        <w:pStyle w:val="subsection"/>
      </w:pPr>
      <w:r w:rsidRPr="00F85028">
        <w:tab/>
        <w:t>(1)</w:t>
      </w:r>
      <w:r w:rsidRPr="00F85028">
        <w:tab/>
        <w:t>A person to whom an infringement notice has been given may, during the payment period for the notice, apply to ASIC for an extension of the payment period for the notice</w:t>
      </w:r>
      <w:r w:rsidR="00D85604" w:rsidRPr="00F85028">
        <w:t>.</w:t>
      </w:r>
    </w:p>
    <w:p w:rsidR="00D32DBC" w:rsidRPr="00F85028" w:rsidRDefault="00D32DBC" w:rsidP="00F85028">
      <w:pPr>
        <w:pStyle w:val="subsection"/>
      </w:pPr>
      <w:r w:rsidRPr="00F85028">
        <w:tab/>
        <w:t>(2)</w:t>
      </w:r>
      <w:r w:rsidRPr="00F85028">
        <w:tab/>
        <w:t>ASIC may, in writing, extend the payment period for an infringement notice:</w:t>
      </w:r>
    </w:p>
    <w:p w:rsidR="00D32DBC" w:rsidRPr="00F85028" w:rsidRDefault="00D32DBC" w:rsidP="00F85028">
      <w:pPr>
        <w:pStyle w:val="paragraph"/>
      </w:pPr>
      <w:r w:rsidRPr="00F85028">
        <w:tab/>
        <w:t>(a)</w:t>
      </w:r>
      <w:r w:rsidRPr="00F85028">
        <w:tab/>
        <w:t xml:space="preserve">if a person makes an application in accordance with </w:t>
      </w:r>
      <w:r w:rsidR="00F85028" w:rsidRPr="00F85028">
        <w:t>subsection (</w:t>
      </w:r>
      <w:r w:rsidRPr="00F85028">
        <w:t>1); or</w:t>
      </w:r>
    </w:p>
    <w:p w:rsidR="00D32DBC" w:rsidRPr="00F85028" w:rsidRDefault="00D32DBC" w:rsidP="00F85028">
      <w:pPr>
        <w:pStyle w:val="paragraph"/>
      </w:pPr>
      <w:r w:rsidRPr="00F85028">
        <w:tab/>
        <w:t>(b)</w:t>
      </w:r>
      <w:r w:rsidRPr="00F85028">
        <w:tab/>
        <w:t>on ASIC’s own initiative</w:t>
      </w:r>
      <w:r w:rsidR="00D85604" w:rsidRPr="00F85028">
        <w:t>.</w:t>
      </w:r>
    </w:p>
    <w:p w:rsidR="00D32DBC" w:rsidRPr="00F85028" w:rsidRDefault="00D32DBC" w:rsidP="00F85028">
      <w:pPr>
        <w:pStyle w:val="subsection2"/>
      </w:pPr>
      <w:r w:rsidRPr="00F85028">
        <w:t>ASIC may do so before or after the end of the payment period</w:t>
      </w:r>
      <w:r w:rsidR="00D85604" w:rsidRPr="00F85028">
        <w:t>.</w:t>
      </w:r>
    </w:p>
    <w:p w:rsidR="00D32DBC" w:rsidRPr="00F85028" w:rsidRDefault="00D32DBC" w:rsidP="00F85028">
      <w:pPr>
        <w:pStyle w:val="subsection"/>
      </w:pPr>
      <w:r w:rsidRPr="00F85028">
        <w:tab/>
        <w:t>(3)</w:t>
      </w:r>
      <w:r w:rsidRPr="00F85028">
        <w:tab/>
        <w:t xml:space="preserve">ASIC must do each of the following within 14 days after an application in accordance with </w:t>
      </w:r>
      <w:r w:rsidR="00F85028" w:rsidRPr="00F85028">
        <w:t>subsection (</w:t>
      </w:r>
      <w:r w:rsidRPr="00F85028">
        <w:t>1) is made:</w:t>
      </w:r>
    </w:p>
    <w:p w:rsidR="00D32DBC" w:rsidRPr="00F85028" w:rsidRDefault="00D32DBC" w:rsidP="00F85028">
      <w:pPr>
        <w:pStyle w:val="paragraph"/>
      </w:pPr>
      <w:r w:rsidRPr="00F85028">
        <w:tab/>
        <w:t>(a)</w:t>
      </w:r>
      <w:r w:rsidRPr="00F85028">
        <w:tab/>
        <w:t>grant or refuse to grant an extension of the payment period for the infringement notice;</w:t>
      </w:r>
    </w:p>
    <w:p w:rsidR="00D32DBC" w:rsidRPr="00F85028" w:rsidRDefault="00D32DBC" w:rsidP="00F85028">
      <w:pPr>
        <w:pStyle w:val="paragraph"/>
      </w:pPr>
      <w:r w:rsidRPr="00F85028">
        <w:tab/>
        <w:t>(b)</w:t>
      </w:r>
      <w:r w:rsidRPr="00F85028">
        <w:tab/>
        <w:t>give the applicant notice in writing of ASIC’s decision</w:t>
      </w:r>
      <w:r w:rsidR="00D85604" w:rsidRPr="00F85028">
        <w:t>.</w:t>
      </w:r>
    </w:p>
    <w:p w:rsidR="00D32DBC" w:rsidRPr="00F85028" w:rsidRDefault="00D32DBC" w:rsidP="00F85028">
      <w:pPr>
        <w:pStyle w:val="subsection"/>
      </w:pPr>
      <w:r w:rsidRPr="00F85028">
        <w:tab/>
        <w:t>(4)</w:t>
      </w:r>
      <w:r w:rsidRPr="00F85028">
        <w:tab/>
        <w:t xml:space="preserve">If ASIC does not comply with </w:t>
      </w:r>
      <w:r w:rsidR="00F85028" w:rsidRPr="00F85028">
        <w:t>subsection (</w:t>
      </w:r>
      <w:r w:rsidRPr="00F85028">
        <w:t>3):</w:t>
      </w:r>
    </w:p>
    <w:p w:rsidR="00D32DBC" w:rsidRPr="00F85028" w:rsidRDefault="00D32DBC" w:rsidP="00F85028">
      <w:pPr>
        <w:pStyle w:val="paragraph"/>
      </w:pPr>
      <w:r w:rsidRPr="00F85028">
        <w:tab/>
        <w:t>(a)</w:t>
      </w:r>
      <w:r w:rsidRPr="00F85028">
        <w:tab/>
        <w:t>ASIC is taken to have refused to grant an extension of the payment period for the infringement notice; and</w:t>
      </w:r>
    </w:p>
    <w:p w:rsidR="00D32DBC" w:rsidRPr="00F85028" w:rsidRDefault="00D32DBC" w:rsidP="00F85028">
      <w:pPr>
        <w:pStyle w:val="paragraph"/>
      </w:pPr>
      <w:r w:rsidRPr="00F85028">
        <w:tab/>
        <w:t>(b)</w:t>
      </w:r>
      <w:r w:rsidRPr="00F85028">
        <w:tab/>
        <w:t>the refusal is taken to have occurred on the last day of the 14 day period</w:t>
      </w:r>
      <w:r w:rsidR="00D85604" w:rsidRPr="00F85028">
        <w:t>.</w:t>
      </w:r>
    </w:p>
    <w:p w:rsidR="00D32DBC" w:rsidRPr="00F85028" w:rsidRDefault="00D32DBC" w:rsidP="00F85028">
      <w:pPr>
        <w:pStyle w:val="subsection"/>
      </w:pPr>
      <w:r w:rsidRPr="00F85028">
        <w:tab/>
        <w:t>(5)</w:t>
      </w:r>
      <w:r w:rsidRPr="00F85028">
        <w:tab/>
        <w:t xml:space="preserve">ASIC may extend the payment period more than once under </w:t>
      </w:r>
      <w:r w:rsidR="00F85028" w:rsidRPr="00F85028">
        <w:t>subsection (</w:t>
      </w:r>
      <w:r w:rsidRPr="00F85028">
        <w:t>2)</w:t>
      </w:r>
      <w:r w:rsidR="00D85604" w:rsidRPr="00F85028">
        <w:t>.</w:t>
      </w:r>
    </w:p>
    <w:p w:rsidR="00D32DBC" w:rsidRPr="00F85028" w:rsidRDefault="00D85604" w:rsidP="00F85028">
      <w:pPr>
        <w:pStyle w:val="ActHead5"/>
      </w:pPr>
      <w:bookmarkStart w:id="221" w:name="_Toc3383511"/>
      <w:r w:rsidRPr="00F85028">
        <w:rPr>
          <w:rStyle w:val="CharSectno"/>
        </w:rPr>
        <w:t>75ZB</w:t>
      </w:r>
      <w:r w:rsidR="00D32DBC" w:rsidRPr="00F85028">
        <w:t xml:space="preserve">  Payment by instalments</w:t>
      </w:r>
      <w:bookmarkEnd w:id="221"/>
    </w:p>
    <w:p w:rsidR="00D32DBC" w:rsidRPr="00F85028" w:rsidRDefault="00D32DBC" w:rsidP="00F85028">
      <w:pPr>
        <w:pStyle w:val="subsection"/>
      </w:pPr>
      <w:r w:rsidRPr="00F85028">
        <w:tab/>
        <w:t>(1)</w:t>
      </w:r>
      <w:r w:rsidRPr="00F85028">
        <w:tab/>
        <w:t>A person to whom an infringement notice has been given may, within 28 days after the infringement notice is given, apply to ASIC to make an arrangement to pay the amount payable under the infringement notice by instalments</w:t>
      </w:r>
      <w:r w:rsidR="00D85604" w:rsidRPr="00F85028">
        <w:t>.</w:t>
      </w:r>
    </w:p>
    <w:p w:rsidR="00D32DBC" w:rsidRPr="00F85028" w:rsidRDefault="00D32DBC" w:rsidP="00F85028">
      <w:pPr>
        <w:pStyle w:val="subsection"/>
      </w:pPr>
      <w:r w:rsidRPr="00F85028">
        <w:tab/>
        <w:t>(2)</w:t>
      </w:r>
      <w:r w:rsidRPr="00F85028">
        <w:tab/>
        <w:t>ASIC may, in writing, make an arrangement for a person to pay the amount payable under an infringement notice by instalments:</w:t>
      </w:r>
    </w:p>
    <w:p w:rsidR="00D32DBC" w:rsidRPr="00F85028" w:rsidRDefault="00D32DBC" w:rsidP="00F85028">
      <w:pPr>
        <w:pStyle w:val="paragraph"/>
      </w:pPr>
      <w:r w:rsidRPr="00F85028">
        <w:tab/>
        <w:t>(a)</w:t>
      </w:r>
      <w:r w:rsidRPr="00F85028">
        <w:tab/>
        <w:t xml:space="preserve">if a person makes an application in accordance with </w:t>
      </w:r>
      <w:r w:rsidR="00F85028" w:rsidRPr="00F85028">
        <w:t>subsection (</w:t>
      </w:r>
      <w:r w:rsidRPr="00F85028">
        <w:t>1); or</w:t>
      </w:r>
    </w:p>
    <w:p w:rsidR="00D32DBC" w:rsidRPr="00F85028" w:rsidRDefault="00D32DBC" w:rsidP="00F85028">
      <w:pPr>
        <w:pStyle w:val="paragraph"/>
      </w:pPr>
      <w:r w:rsidRPr="00F85028">
        <w:tab/>
        <w:t>(b)</w:t>
      </w:r>
      <w:r w:rsidRPr="00F85028">
        <w:tab/>
        <w:t>on ASIC’s own initiative</w:t>
      </w:r>
      <w:r w:rsidR="00D85604" w:rsidRPr="00F85028">
        <w:t>.</w:t>
      </w:r>
    </w:p>
    <w:p w:rsidR="00D32DBC" w:rsidRPr="00F85028" w:rsidRDefault="00D32DBC" w:rsidP="00F85028">
      <w:pPr>
        <w:pStyle w:val="subsection2"/>
      </w:pPr>
      <w:r w:rsidRPr="00F85028">
        <w:t>ASIC may do so before or after the end of the payment period</w:t>
      </w:r>
      <w:r w:rsidR="00D85604" w:rsidRPr="00F85028">
        <w:t>.</w:t>
      </w:r>
    </w:p>
    <w:p w:rsidR="00D32DBC" w:rsidRPr="00F85028" w:rsidRDefault="00D32DBC" w:rsidP="00F85028">
      <w:pPr>
        <w:pStyle w:val="subsection"/>
      </w:pPr>
      <w:r w:rsidRPr="00F85028">
        <w:tab/>
        <w:t>(3)</w:t>
      </w:r>
      <w:r w:rsidRPr="00F85028">
        <w:tab/>
        <w:t xml:space="preserve">ASIC must do each of the following within 14 days after an application in accordance with </w:t>
      </w:r>
      <w:r w:rsidR="00F85028" w:rsidRPr="00F85028">
        <w:t>subsection (</w:t>
      </w:r>
      <w:r w:rsidRPr="00F85028">
        <w:t>1) is made:</w:t>
      </w:r>
    </w:p>
    <w:p w:rsidR="00D32DBC" w:rsidRPr="00F85028" w:rsidRDefault="00D32DBC" w:rsidP="00F85028">
      <w:pPr>
        <w:pStyle w:val="paragraph"/>
      </w:pPr>
      <w:r w:rsidRPr="00F85028">
        <w:tab/>
        <w:t>(a)</w:t>
      </w:r>
      <w:r w:rsidRPr="00F85028">
        <w:tab/>
        <w:t>decide to make, or refuse to make, an arrangement for the applicant to pay the amount payable under the infringement notice by instalments;</w:t>
      </w:r>
    </w:p>
    <w:p w:rsidR="00D32DBC" w:rsidRPr="00F85028" w:rsidRDefault="00D32DBC" w:rsidP="00F85028">
      <w:pPr>
        <w:pStyle w:val="paragraph"/>
      </w:pPr>
      <w:r w:rsidRPr="00F85028">
        <w:tab/>
        <w:t>(b)</w:t>
      </w:r>
      <w:r w:rsidRPr="00F85028">
        <w:tab/>
        <w:t>give the applicant notice in writing of ASIC’s decision;</w:t>
      </w:r>
    </w:p>
    <w:p w:rsidR="00D32DBC" w:rsidRPr="00F85028" w:rsidRDefault="00D32DBC" w:rsidP="00F85028">
      <w:pPr>
        <w:pStyle w:val="paragraph"/>
      </w:pPr>
      <w:r w:rsidRPr="00F85028">
        <w:tab/>
        <w:t>(c)</w:t>
      </w:r>
      <w:r w:rsidRPr="00F85028">
        <w:tab/>
        <w:t>if ASIC decides to make the arrangement, specify in the notice:</w:t>
      </w:r>
    </w:p>
    <w:p w:rsidR="00D32DBC" w:rsidRPr="00F85028" w:rsidRDefault="00D32DBC" w:rsidP="00F85028">
      <w:pPr>
        <w:pStyle w:val="paragraphsub"/>
      </w:pPr>
      <w:r w:rsidRPr="00F85028">
        <w:tab/>
        <w:t>(i)</w:t>
      </w:r>
      <w:r w:rsidRPr="00F85028">
        <w:tab/>
        <w:t>the day by which each instalment is to be paid; and</w:t>
      </w:r>
    </w:p>
    <w:p w:rsidR="00D32DBC" w:rsidRPr="00F85028" w:rsidRDefault="00D32DBC" w:rsidP="00F85028">
      <w:pPr>
        <w:pStyle w:val="paragraphsub"/>
      </w:pPr>
      <w:r w:rsidRPr="00F85028">
        <w:tab/>
        <w:t>(ii)</w:t>
      </w:r>
      <w:r w:rsidRPr="00F85028">
        <w:tab/>
        <w:t>the amount of each instalment</w:t>
      </w:r>
      <w:r w:rsidR="00D85604" w:rsidRPr="00F85028">
        <w:t>.</w:t>
      </w:r>
    </w:p>
    <w:p w:rsidR="00D32DBC" w:rsidRPr="00F85028" w:rsidRDefault="00D32DBC" w:rsidP="00F85028">
      <w:pPr>
        <w:pStyle w:val="subsection"/>
      </w:pPr>
      <w:r w:rsidRPr="00F85028">
        <w:tab/>
        <w:t>(4)</w:t>
      </w:r>
      <w:r w:rsidRPr="00F85028">
        <w:tab/>
        <w:t xml:space="preserve">If ASIC does not comply with </w:t>
      </w:r>
      <w:r w:rsidR="00F85028" w:rsidRPr="00F85028">
        <w:t>subsection (</w:t>
      </w:r>
      <w:r w:rsidRPr="00F85028">
        <w:t>3):</w:t>
      </w:r>
    </w:p>
    <w:p w:rsidR="00D32DBC" w:rsidRPr="00F85028" w:rsidRDefault="00D32DBC" w:rsidP="00F85028">
      <w:pPr>
        <w:pStyle w:val="paragraph"/>
      </w:pPr>
      <w:r w:rsidRPr="00F85028">
        <w:tab/>
        <w:t>(a)</w:t>
      </w:r>
      <w:r w:rsidRPr="00F85028">
        <w:tab/>
        <w:t>ASIC is taken to have refused to make an arrangement for the applicant to pay the amount payable under the infringement notice by instalments; and</w:t>
      </w:r>
    </w:p>
    <w:p w:rsidR="00D32DBC" w:rsidRPr="00F85028" w:rsidRDefault="00D32DBC" w:rsidP="00F85028">
      <w:pPr>
        <w:pStyle w:val="paragraph"/>
      </w:pPr>
      <w:r w:rsidRPr="00F85028">
        <w:tab/>
        <w:t>(b)</w:t>
      </w:r>
      <w:r w:rsidRPr="00F85028">
        <w:tab/>
        <w:t>the refusal is taken to have occurred on the last day of the 14 day period</w:t>
      </w:r>
      <w:r w:rsidR="00D85604" w:rsidRPr="00F85028">
        <w:t>.</w:t>
      </w:r>
    </w:p>
    <w:p w:rsidR="00D32DBC" w:rsidRPr="00F85028" w:rsidRDefault="00D32DBC" w:rsidP="00F85028">
      <w:pPr>
        <w:pStyle w:val="subsection"/>
      </w:pPr>
      <w:r w:rsidRPr="00F85028">
        <w:tab/>
        <w:t>(5)</w:t>
      </w:r>
      <w:r w:rsidRPr="00F85028">
        <w:tab/>
        <w:t>ASIC may vary an arrangement for a person to pay the amount payable under an infringement notice by instalments</w:t>
      </w:r>
      <w:r w:rsidR="00D85604" w:rsidRPr="00F85028">
        <w:t>.</w:t>
      </w:r>
    </w:p>
    <w:p w:rsidR="00D32DBC" w:rsidRPr="00F85028" w:rsidRDefault="00D32DBC" w:rsidP="00F85028">
      <w:pPr>
        <w:pStyle w:val="subsection"/>
      </w:pPr>
      <w:r w:rsidRPr="00F85028">
        <w:tab/>
        <w:t>(6)</w:t>
      </w:r>
      <w:r w:rsidRPr="00F85028">
        <w:tab/>
        <w:t>If:</w:t>
      </w:r>
    </w:p>
    <w:p w:rsidR="00D32DBC" w:rsidRPr="00F85028" w:rsidRDefault="00D32DBC" w:rsidP="00F85028">
      <w:pPr>
        <w:pStyle w:val="paragraph"/>
      </w:pPr>
      <w:r w:rsidRPr="00F85028">
        <w:tab/>
        <w:t>(a)</w:t>
      </w:r>
      <w:r w:rsidRPr="00F85028">
        <w:tab/>
        <w:t>a person does not pay all of the instalments in accordance with an arrangement made under this section; and</w:t>
      </w:r>
    </w:p>
    <w:p w:rsidR="00D32DBC" w:rsidRPr="00F85028" w:rsidRDefault="00D32DBC" w:rsidP="00F85028">
      <w:pPr>
        <w:pStyle w:val="paragraph"/>
      </w:pPr>
      <w:r w:rsidRPr="00F85028">
        <w:tab/>
        <w:t>(b)</w:t>
      </w:r>
      <w:r w:rsidRPr="00F85028">
        <w:tab/>
        <w:t xml:space="preserve">the person is prosecuted, or proceedings seeking a pecuniary penalty order </w:t>
      </w:r>
      <w:r w:rsidR="00371D58" w:rsidRPr="00F85028">
        <w:t xml:space="preserve">are </w:t>
      </w:r>
      <w:r w:rsidRPr="00F85028">
        <w:t>brought, for the alleged contravention;</w:t>
      </w:r>
    </w:p>
    <w:p w:rsidR="00D32DBC" w:rsidRPr="00F85028" w:rsidRDefault="00D32DBC" w:rsidP="00F85028">
      <w:pPr>
        <w:pStyle w:val="subsection2"/>
      </w:pPr>
      <w:r w:rsidRPr="00F85028">
        <w:t>ASIC must refund to the person the amount of any instalments paid</w:t>
      </w:r>
      <w:r w:rsidR="00D85604" w:rsidRPr="00F85028">
        <w:t>.</w:t>
      </w:r>
    </w:p>
    <w:p w:rsidR="00D32DBC" w:rsidRPr="00F85028" w:rsidRDefault="00D85604" w:rsidP="00F85028">
      <w:pPr>
        <w:pStyle w:val="ActHead5"/>
      </w:pPr>
      <w:bookmarkStart w:id="222" w:name="_Toc3383512"/>
      <w:r w:rsidRPr="00F85028">
        <w:rPr>
          <w:rStyle w:val="CharSectno"/>
        </w:rPr>
        <w:t>75ZC</w:t>
      </w:r>
      <w:r w:rsidR="00D32DBC" w:rsidRPr="00F85028">
        <w:t xml:space="preserve">  Withdrawal of an infringement notice</w:t>
      </w:r>
      <w:bookmarkEnd w:id="222"/>
    </w:p>
    <w:p w:rsidR="00D32DBC" w:rsidRPr="00F85028" w:rsidRDefault="00D32DBC" w:rsidP="00F85028">
      <w:pPr>
        <w:pStyle w:val="SubsectionHead"/>
      </w:pPr>
      <w:r w:rsidRPr="00F85028">
        <w:t>Representations seeking withdrawal of notice</w:t>
      </w:r>
    </w:p>
    <w:p w:rsidR="00D32DBC" w:rsidRPr="00F85028" w:rsidRDefault="00D32DBC" w:rsidP="00F85028">
      <w:pPr>
        <w:pStyle w:val="subsection"/>
      </w:pPr>
      <w:r w:rsidRPr="00F85028">
        <w:tab/>
        <w:t>(1)</w:t>
      </w:r>
      <w:r w:rsidRPr="00F85028">
        <w:tab/>
        <w:t>A person to whom an infringement notice has been given may, within 28 days after the infringement notice is given, make written representations to ASIC seeking the withdrawal of the notice</w:t>
      </w:r>
      <w:r w:rsidR="00D85604" w:rsidRPr="00F85028">
        <w:t>.</w:t>
      </w:r>
    </w:p>
    <w:p w:rsidR="00D32DBC" w:rsidRPr="00F85028" w:rsidRDefault="00D32DBC" w:rsidP="00F85028">
      <w:pPr>
        <w:pStyle w:val="SubsectionHead"/>
      </w:pPr>
      <w:r w:rsidRPr="00F85028">
        <w:t>Withdrawal of notice</w:t>
      </w:r>
    </w:p>
    <w:p w:rsidR="00D32DBC" w:rsidRPr="00F85028" w:rsidRDefault="00D32DBC" w:rsidP="00F85028">
      <w:pPr>
        <w:pStyle w:val="subsection"/>
      </w:pPr>
      <w:r w:rsidRPr="00F85028">
        <w:tab/>
        <w:t>(2)</w:t>
      </w:r>
      <w:r w:rsidRPr="00F85028">
        <w:tab/>
        <w:t>ASIC may withdraw an infringement notice given to a person:</w:t>
      </w:r>
    </w:p>
    <w:p w:rsidR="00D32DBC" w:rsidRPr="00F85028" w:rsidRDefault="00D32DBC" w:rsidP="00F85028">
      <w:pPr>
        <w:pStyle w:val="paragraph"/>
      </w:pPr>
      <w:r w:rsidRPr="00F85028">
        <w:tab/>
        <w:t>(a)</w:t>
      </w:r>
      <w:r w:rsidRPr="00F85028">
        <w:tab/>
        <w:t xml:space="preserve">if the person makes representations to ASIC in accordance with </w:t>
      </w:r>
      <w:r w:rsidR="00F85028" w:rsidRPr="00F85028">
        <w:t>subsection (</w:t>
      </w:r>
      <w:r w:rsidRPr="00F85028">
        <w:t>1); or</w:t>
      </w:r>
    </w:p>
    <w:p w:rsidR="00D32DBC" w:rsidRPr="00F85028" w:rsidRDefault="00D32DBC" w:rsidP="00F85028">
      <w:pPr>
        <w:pStyle w:val="paragraph"/>
      </w:pPr>
      <w:r w:rsidRPr="00F85028">
        <w:tab/>
        <w:t>(b)</w:t>
      </w:r>
      <w:r w:rsidRPr="00F85028">
        <w:tab/>
        <w:t>on ASIC’s own initiative</w:t>
      </w:r>
      <w:r w:rsidR="00D85604" w:rsidRPr="00F85028">
        <w:t>.</w:t>
      </w:r>
    </w:p>
    <w:p w:rsidR="00D32DBC" w:rsidRPr="00F85028" w:rsidRDefault="00D32DBC" w:rsidP="00F85028">
      <w:pPr>
        <w:pStyle w:val="subsection2"/>
      </w:pPr>
      <w:r w:rsidRPr="00F85028">
        <w:t>ASIC may do so before or after the end of the payment period</w:t>
      </w:r>
      <w:r w:rsidR="00D85604" w:rsidRPr="00F85028">
        <w:t>.</w:t>
      </w:r>
    </w:p>
    <w:p w:rsidR="00D32DBC" w:rsidRPr="00F85028" w:rsidRDefault="00D32DBC" w:rsidP="00F85028">
      <w:pPr>
        <w:pStyle w:val="subsection"/>
      </w:pPr>
      <w:r w:rsidRPr="00F85028">
        <w:tab/>
        <w:t>(3)</w:t>
      </w:r>
      <w:r w:rsidRPr="00F85028">
        <w:tab/>
        <w:t xml:space="preserve">ASIC must, within 14 days after a representation is made in accordance with </w:t>
      </w:r>
      <w:r w:rsidR="00F85028" w:rsidRPr="00F85028">
        <w:t>subsection (</w:t>
      </w:r>
      <w:r w:rsidRPr="00F85028">
        <w:t>1):</w:t>
      </w:r>
    </w:p>
    <w:p w:rsidR="00D32DBC" w:rsidRPr="00F85028" w:rsidRDefault="00D32DBC" w:rsidP="00F85028">
      <w:pPr>
        <w:pStyle w:val="paragraph"/>
      </w:pPr>
      <w:r w:rsidRPr="00F85028">
        <w:tab/>
        <w:t>(a)</w:t>
      </w:r>
      <w:r w:rsidRPr="00F85028">
        <w:tab/>
        <w:t>decide to withdraw, or refuse to withdraw, the infringement notice;</w:t>
      </w:r>
      <w:r w:rsidR="006C4C2B" w:rsidRPr="00F85028">
        <w:t xml:space="preserve"> and</w:t>
      </w:r>
    </w:p>
    <w:p w:rsidR="00D32DBC" w:rsidRPr="00F85028" w:rsidRDefault="00D32DBC" w:rsidP="00F85028">
      <w:pPr>
        <w:pStyle w:val="paragraph"/>
      </w:pPr>
      <w:r w:rsidRPr="00F85028">
        <w:tab/>
        <w:t>(b)</w:t>
      </w:r>
      <w:r w:rsidRPr="00F85028">
        <w:tab/>
        <w:t xml:space="preserve">if ASIC decides to withdraw the notice—give the applicant a withdrawal notice in accordance with </w:t>
      </w:r>
      <w:r w:rsidR="00F85028" w:rsidRPr="00F85028">
        <w:t>subsection (</w:t>
      </w:r>
      <w:r w:rsidRPr="00F85028">
        <w:t>6);</w:t>
      </w:r>
      <w:r w:rsidR="006C4C2B" w:rsidRPr="00F85028">
        <w:t xml:space="preserve"> and</w:t>
      </w:r>
    </w:p>
    <w:p w:rsidR="00D32DBC" w:rsidRPr="00F85028" w:rsidRDefault="00D32DBC" w:rsidP="00F85028">
      <w:pPr>
        <w:pStyle w:val="paragraph"/>
      </w:pPr>
      <w:r w:rsidRPr="00F85028">
        <w:tab/>
        <w:t>(c)</w:t>
      </w:r>
      <w:r w:rsidRPr="00F85028">
        <w:tab/>
        <w:t>if ASIC decides to refuse to withdraw the notice—give the applicant notice of that fact</w:t>
      </w:r>
      <w:r w:rsidR="00D85604" w:rsidRPr="00F85028">
        <w:t>.</w:t>
      </w:r>
    </w:p>
    <w:p w:rsidR="00D32DBC" w:rsidRPr="00F85028" w:rsidRDefault="00D32DBC" w:rsidP="00F85028">
      <w:pPr>
        <w:pStyle w:val="subsection"/>
      </w:pPr>
      <w:r w:rsidRPr="00F85028">
        <w:tab/>
        <w:t>(4)</w:t>
      </w:r>
      <w:r w:rsidRPr="00F85028">
        <w:tab/>
        <w:t>When deciding whether to withdraw, or refuse to withdraw, an infringement notice, ASIC:</w:t>
      </w:r>
    </w:p>
    <w:p w:rsidR="00D32DBC" w:rsidRPr="00F85028" w:rsidRDefault="00D32DBC" w:rsidP="00F85028">
      <w:pPr>
        <w:pStyle w:val="paragraph"/>
      </w:pPr>
      <w:r w:rsidRPr="00F85028">
        <w:tab/>
        <w:t>(a)</w:t>
      </w:r>
      <w:r w:rsidRPr="00F85028">
        <w:tab/>
        <w:t>must take into account any written representations seeking the withdrawal that were given by the person to ASIC; and</w:t>
      </w:r>
    </w:p>
    <w:p w:rsidR="00D32DBC" w:rsidRPr="00F85028" w:rsidRDefault="00D32DBC" w:rsidP="00F85028">
      <w:pPr>
        <w:pStyle w:val="paragraph"/>
      </w:pPr>
      <w:r w:rsidRPr="00F85028">
        <w:tab/>
        <w:t>(b)</w:t>
      </w:r>
      <w:r w:rsidRPr="00F85028">
        <w:tab/>
        <w:t>may take into account the following:</w:t>
      </w:r>
    </w:p>
    <w:p w:rsidR="00D32DBC" w:rsidRPr="00F85028" w:rsidRDefault="00D32DBC" w:rsidP="00F85028">
      <w:pPr>
        <w:pStyle w:val="paragraphsub"/>
      </w:pPr>
      <w:r w:rsidRPr="00F85028">
        <w:tab/>
        <w:t>(i)</w:t>
      </w:r>
      <w:r w:rsidRPr="00F85028">
        <w:tab/>
        <w:t>whether a court has previously imposed a penalty on the person for a contravention of a provision of this Act;</w:t>
      </w:r>
    </w:p>
    <w:p w:rsidR="00D32DBC" w:rsidRPr="00F85028" w:rsidRDefault="00D32DBC" w:rsidP="00F85028">
      <w:pPr>
        <w:pStyle w:val="paragraphsub"/>
      </w:pPr>
      <w:r w:rsidRPr="00F85028">
        <w:tab/>
        <w:t>(ii)</w:t>
      </w:r>
      <w:r w:rsidRPr="00F85028">
        <w:tab/>
        <w:t>the circumstances of the alleged contravention;</w:t>
      </w:r>
    </w:p>
    <w:p w:rsidR="00D32DBC" w:rsidRPr="00F85028" w:rsidRDefault="00D32DBC" w:rsidP="00F85028">
      <w:pPr>
        <w:pStyle w:val="paragraphsub"/>
      </w:pPr>
      <w:r w:rsidRPr="00F85028">
        <w:tab/>
        <w:t>(iii)</w:t>
      </w:r>
      <w:r w:rsidRPr="00F85028">
        <w:tab/>
        <w:t>whether the person has paid an amount, stated in an earlier infringement notice, for a contravention of a provision of this Act;</w:t>
      </w:r>
    </w:p>
    <w:p w:rsidR="00D32DBC" w:rsidRPr="00F85028" w:rsidRDefault="00D32DBC" w:rsidP="00F85028">
      <w:pPr>
        <w:pStyle w:val="paragraphsub"/>
      </w:pPr>
      <w:r w:rsidRPr="00F85028">
        <w:tab/>
        <w:t>(iv)</w:t>
      </w:r>
      <w:r w:rsidRPr="00F85028">
        <w:tab/>
        <w:t>any other matter ASIC considers relevant</w:t>
      </w:r>
      <w:r w:rsidR="00D85604" w:rsidRPr="00F85028">
        <w:t>.</w:t>
      </w:r>
    </w:p>
    <w:p w:rsidR="00D32DBC" w:rsidRPr="00F85028" w:rsidRDefault="00D32DBC" w:rsidP="00F85028">
      <w:pPr>
        <w:pStyle w:val="subsection"/>
      </w:pPr>
      <w:r w:rsidRPr="00F85028">
        <w:tab/>
        <w:t>(5)</w:t>
      </w:r>
      <w:r w:rsidRPr="00F85028">
        <w:tab/>
        <w:t xml:space="preserve">If ASIC does not comply with </w:t>
      </w:r>
      <w:r w:rsidR="00F85028" w:rsidRPr="00F85028">
        <w:t>subsection (</w:t>
      </w:r>
      <w:r w:rsidRPr="00F85028">
        <w:t>3):</w:t>
      </w:r>
    </w:p>
    <w:p w:rsidR="00D32DBC" w:rsidRPr="00F85028" w:rsidRDefault="00D32DBC" w:rsidP="00F85028">
      <w:pPr>
        <w:pStyle w:val="paragraph"/>
      </w:pPr>
      <w:r w:rsidRPr="00F85028">
        <w:tab/>
        <w:t>(a)</w:t>
      </w:r>
      <w:r w:rsidRPr="00F85028">
        <w:tab/>
        <w:t>ASIC is taken to have refused to make an arrangement for the applicant to pay the amount payable under the infringement notice by instalments; and</w:t>
      </w:r>
    </w:p>
    <w:p w:rsidR="00D32DBC" w:rsidRPr="00F85028" w:rsidRDefault="00D32DBC" w:rsidP="00F85028">
      <w:pPr>
        <w:pStyle w:val="paragraph"/>
      </w:pPr>
      <w:r w:rsidRPr="00F85028">
        <w:tab/>
        <w:t>(b)</w:t>
      </w:r>
      <w:r w:rsidRPr="00F85028">
        <w:tab/>
        <w:t>the refusal is taken to have occurred on the last day of the 14 day period</w:t>
      </w:r>
      <w:r w:rsidR="00D85604" w:rsidRPr="00F85028">
        <w:t>.</w:t>
      </w:r>
    </w:p>
    <w:p w:rsidR="00D32DBC" w:rsidRPr="00F85028" w:rsidRDefault="00D32DBC" w:rsidP="00F85028">
      <w:pPr>
        <w:pStyle w:val="SubsectionHead"/>
      </w:pPr>
      <w:r w:rsidRPr="00F85028">
        <w:t>Notice of withdrawal</w:t>
      </w:r>
    </w:p>
    <w:p w:rsidR="00D32DBC" w:rsidRPr="00F85028" w:rsidRDefault="00D32DBC" w:rsidP="00F85028">
      <w:pPr>
        <w:pStyle w:val="subsection"/>
      </w:pPr>
      <w:r w:rsidRPr="00F85028">
        <w:tab/>
        <w:t>(6)</w:t>
      </w:r>
      <w:r w:rsidRPr="00F85028">
        <w:tab/>
        <w:t>Notice of the withdrawal of the infringement notice must be given to the person</w:t>
      </w:r>
      <w:r w:rsidR="00D85604" w:rsidRPr="00F85028">
        <w:t>.</w:t>
      </w:r>
      <w:r w:rsidRPr="00F85028">
        <w:t xml:space="preserve"> The withdrawal notice must state:</w:t>
      </w:r>
    </w:p>
    <w:p w:rsidR="00D32DBC" w:rsidRPr="00F85028" w:rsidRDefault="00D32DBC" w:rsidP="00F85028">
      <w:pPr>
        <w:pStyle w:val="paragraph"/>
      </w:pPr>
      <w:r w:rsidRPr="00F85028">
        <w:tab/>
        <w:t>(a)</w:t>
      </w:r>
      <w:r w:rsidRPr="00F85028">
        <w:tab/>
        <w:t>the person’s name and address; and</w:t>
      </w:r>
    </w:p>
    <w:p w:rsidR="00D32DBC" w:rsidRPr="00F85028" w:rsidRDefault="00D32DBC" w:rsidP="00F85028">
      <w:pPr>
        <w:pStyle w:val="paragraph"/>
      </w:pPr>
      <w:r w:rsidRPr="00F85028">
        <w:tab/>
        <w:t>(b)</w:t>
      </w:r>
      <w:r w:rsidRPr="00F85028">
        <w:tab/>
        <w:t>the day the infringement notice was given; and</w:t>
      </w:r>
    </w:p>
    <w:p w:rsidR="00D32DBC" w:rsidRPr="00F85028" w:rsidRDefault="00D32DBC" w:rsidP="00F85028">
      <w:pPr>
        <w:pStyle w:val="paragraph"/>
      </w:pPr>
      <w:r w:rsidRPr="00F85028">
        <w:tab/>
        <w:t>(c)</w:t>
      </w:r>
      <w:r w:rsidRPr="00F85028">
        <w:tab/>
        <w:t>the identifying number of the infringement notice; and</w:t>
      </w:r>
    </w:p>
    <w:p w:rsidR="00D32DBC" w:rsidRPr="00F85028" w:rsidRDefault="00D32DBC" w:rsidP="00F85028">
      <w:pPr>
        <w:pStyle w:val="paragraph"/>
      </w:pPr>
      <w:r w:rsidRPr="00F85028">
        <w:tab/>
        <w:t>(d)</w:t>
      </w:r>
      <w:r w:rsidRPr="00F85028">
        <w:tab/>
        <w:t>that the infringement notice is withdrawn; and</w:t>
      </w:r>
    </w:p>
    <w:p w:rsidR="00D32DBC" w:rsidRPr="00F85028" w:rsidRDefault="00D32DBC" w:rsidP="00F85028">
      <w:pPr>
        <w:pStyle w:val="paragraph"/>
      </w:pPr>
      <w:r w:rsidRPr="00F85028">
        <w:tab/>
        <w:t>(e)</w:t>
      </w:r>
      <w:r w:rsidRPr="00F85028">
        <w:tab/>
        <w:t>that:</w:t>
      </w:r>
    </w:p>
    <w:p w:rsidR="00D32DBC" w:rsidRPr="00F85028" w:rsidRDefault="00D32DBC" w:rsidP="00F85028">
      <w:pPr>
        <w:pStyle w:val="paragraphsub"/>
      </w:pPr>
      <w:r w:rsidRPr="00F85028">
        <w:tab/>
        <w:t>(i)</w:t>
      </w:r>
      <w:r w:rsidRPr="00F85028">
        <w:tab/>
      </w:r>
      <w:r w:rsidR="004250EA" w:rsidRPr="00F85028">
        <w:t>if the alleged contravention is of an offence provision and would not also constitute a contravention of a civil penalty provision</w:t>
      </w:r>
      <w:r w:rsidRPr="00F85028">
        <w:t>—the person may be prosecuted in a court for the alleged contravention; or</w:t>
      </w:r>
    </w:p>
    <w:p w:rsidR="00D32DBC" w:rsidRPr="00F85028" w:rsidRDefault="00D32DBC" w:rsidP="00F85028">
      <w:pPr>
        <w:pStyle w:val="paragraphsub"/>
      </w:pPr>
      <w:r w:rsidRPr="00F85028">
        <w:tab/>
        <w:t>(ii)</w:t>
      </w:r>
      <w:r w:rsidRPr="00F85028">
        <w:tab/>
      </w:r>
      <w:r w:rsidR="0090481C" w:rsidRPr="00F85028">
        <w:t>if the alleged contravention is of an offence provision and would also constitute a contravention of a civil penalty provision</w:t>
      </w:r>
      <w:r w:rsidRPr="00F85028">
        <w:t>—the person may be prosecuted in a court, or proceedings seeking a pecuniary penalty order may be brought, in relation to the alleged contravention; or</w:t>
      </w:r>
    </w:p>
    <w:p w:rsidR="00D32DBC" w:rsidRPr="00F85028" w:rsidRDefault="00D32DBC" w:rsidP="00F85028">
      <w:pPr>
        <w:pStyle w:val="paragraphsub"/>
      </w:pPr>
      <w:r w:rsidRPr="00F85028">
        <w:tab/>
        <w:t>(iii)</w:t>
      </w:r>
      <w:r w:rsidRPr="00F85028">
        <w:tab/>
      </w:r>
      <w:r w:rsidR="00061265" w:rsidRPr="00F85028">
        <w:t>if the alleged contravention is of a civil penalty provision</w:t>
      </w:r>
      <w:r w:rsidRPr="00F85028">
        <w:t>—proceedings seeking a pecuniary penalty order may be brought in relation to the alleged contravention</w:t>
      </w:r>
      <w:r w:rsidR="00D85604" w:rsidRPr="00F85028">
        <w:t>.</w:t>
      </w:r>
    </w:p>
    <w:p w:rsidR="00D32DBC" w:rsidRPr="00F85028" w:rsidRDefault="00D32DBC" w:rsidP="00F85028">
      <w:pPr>
        <w:pStyle w:val="SubsectionHead"/>
      </w:pPr>
      <w:r w:rsidRPr="00F85028">
        <w:t>Refund of amount if infringement notice withdrawn</w:t>
      </w:r>
    </w:p>
    <w:p w:rsidR="00D32DBC" w:rsidRPr="00F85028" w:rsidRDefault="00D32DBC" w:rsidP="00F85028">
      <w:pPr>
        <w:pStyle w:val="subsection"/>
      </w:pPr>
      <w:r w:rsidRPr="00F85028">
        <w:tab/>
        <w:t>(7)</w:t>
      </w:r>
      <w:r w:rsidRPr="00F85028">
        <w:tab/>
        <w:t>If:</w:t>
      </w:r>
    </w:p>
    <w:p w:rsidR="00D32DBC" w:rsidRPr="00F85028" w:rsidRDefault="00D32DBC" w:rsidP="00F85028">
      <w:pPr>
        <w:pStyle w:val="paragraph"/>
      </w:pPr>
      <w:r w:rsidRPr="00F85028">
        <w:tab/>
        <w:t>(a)</w:t>
      </w:r>
      <w:r w:rsidRPr="00F85028">
        <w:tab/>
        <w:t>ASIC withdraws the infringement notice; and</w:t>
      </w:r>
    </w:p>
    <w:p w:rsidR="00D32DBC" w:rsidRPr="00F85028" w:rsidRDefault="00D32DBC" w:rsidP="00F85028">
      <w:pPr>
        <w:pStyle w:val="paragraph"/>
      </w:pPr>
      <w:r w:rsidRPr="00F85028">
        <w:tab/>
        <w:t>(b)</w:t>
      </w:r>
      <w:r w:rsidRPr="00F85028">
        <w:tab/>
        <w:t>the person has already paid all or part of the amount stated in the notice;</w:t>
      </w:r>
    </w:p>
    <w:p w:rsidR="00D32DBC" w:rsidRPr="00F85028" w:rsidRDefault="00D32DBC" w:rsidP="00F85028">
      <w:pPr>
        <w:pStyle w:val="subsection2"/>
      </w:pPr>
      <w:r w:rsidRPr="00F85028">
        <w:t>ASIC must refund to the person an amount equal to the amount paid</w:t>
      </w:r>
      <w:r w:rsidR="00D85604" w:rsidRPr="00F85028">
        <w:t>.</w:t>
      </w:r>
    </w:p>
    <w:p w:rsidR="00D32DBC" w:rsidRPr="00F85028" w:rsidRDefault="00D85604" w:rsidP="00F85028">
      <w:pPr>
        <w:pStyle w:val="ActHead5"/>
      </w:pPr>
      <w:bookmarkStart w:id="223" w:name="_Toc3383513"/>
      <w:r w:rsidRPr="00F85028">
        <w:rPr>
          <w:rStyle w:val="CharSectno"/>
        </w:rPr>
        <w:t>75ZD</w:t>
      </w:r>
      <w:r w:rsidR="00D32DBC" w:rsidRPr="00F85028">
        <w:t xml:space="preserve">  Effect of payment of amount</w:t>
      </w:r>
      <w:bookmarkEnd w:id="223"/>
    </w:p>
    <w:p w:rsidR="00D32DBC" w:rsidRPr="00F85028" w:rsidRDefault="00D32DBC" w:rsidP="00F85028">
      <w:pPr>
        <w:pStyle w:val="subsection"/>
      </w:pPr>
      <w:r w:rsidRPr="00F85028">
        <w:tab/>
        <w:t>(1)</w:t>
      </w:r>
      <w:r w:rsidRPr="00F85028">
        <w:tab/>
        <w:t>If the person to whom an infringement notice for an alleged contravention of a provision is given pays the amount stated in the notice before the end of the payment period for the notice:</w:t>
      </w:r>
    </w:p>
    <w:p w:rsidR="00D32DBC" w:rsidRPr="00F85028" w:rsidRDefault="00D32DBC" w:rsidP="00F85028">
      <w:pPr>
        <w:pStyle w:val="paragraph"/>
      </w:pPr>
      <w:r w:rsidRPr="00F85028">
        <w:tab/>
        <w:t>(a)</w:t>
      </w:r>
      <w:r w:rsidRPr="00F85028">
        <w:tab/>
        <w:t>any liability of the person for the alleged contravention is discharged; and</w:t>
      </w:r>
    </w:p>
    <w:p w:rsidR="00D32DBC" w:rsidRPr="00F85028" w:rsidRDefault="00D32DBC" w:rsidP="00F85028">
      <w:pPr>
        <w:pStyle w:val="paragraph"/>
      </w:pPr>
      <w:r w:rsidRPr="00F85028">
        <w:tab/>
        <w:t>(b)</w:t>
      </w:r>
      <w:r w:rsidRPr="00F85028">
        <w:tab/>
      </w:r>
      <w:r w:rsidR="004250EA" w:rsidRPr="00F85028">
        <w:t>if the alleged contravention is of an offence provision and would not also constitute a contravention of a civil penalty provision</w:t>
      </w:r>
      <w:r w:rsidRPr="00F85028">
        <w:t>—the person may not be prosecuted in a court for the alleged contravention; and</w:t>
      </w:r>
    </w:p>
    <w:p w:rsidR="00D32DBC" w:rsidRPr="00F85028" w:rsidRDefault="00D32DBC" w:rsidP="00F85028">
      <w:pPr>
        <w:pStyle w:val="paragraph"/>
      </w:pPr>
      <w:r w:rsidRPr="00F85028">
        <w:tab/>
        <w:t>(c)</w:t>
      </w:r>
      <w:r w:rsidRPr="00F85028">
        <w:tab/>
      </w:r>
      <w:r w:rsidR="0090481C" w:rsidRPr="00F85028">
        <w:t>if the alleged contravention is of an offence provision and would also constitute a contravention of a civil penalty provision</w:t>
      </w:r>
      <w:r w:rsidRPr="00F85028">
        <w:t>—the person may not be prosecuted in a court, and proceedings seeking a pecuniary penalty order may not be brought, in relation to the alleged contravention; and</w:t>
      </w:r>
    </w:p>
    <w:p w:rsidR="00D32DBC" w:rsidRPr="00F85028" w:rsidRDefault="00D32DBC" w:rsidP="00F85028">
      <w:pPr>
        <w:pStyle w:val="paragraph"/>
      </w:pPr>
      <w:r w:rsidRPr="00F85028">
        <w:tab/>
        <w:t>(d)</w:t>
      </w:r>
      <w:r w:rsidRPr="00F85028">
        <w:tab/>
      </w:r>
      <w:r w:rsidR="00061265" w:rsidRPr="00F85028">
        <w:t>if the alleged contravention is of a civil penalty provision</w:t>
      </w:r>
      <w:r w:rsidRPr="00F85028">
        <w:t>—proceedings seeking a pecuniary penalty order may not be brought in relation to the alleged contravention; and</w:t>
      </w:r>
    </w:p>
    <w:p w:rsidR="00D32DBC" w:rsidRPr="00F85028" w:rsidRDefault="00D32DBC" w:rsidP="00F85028">
      <w:pPr>
        <w:pStyle w:val="paragraph"/>
      </w:pPr>
      <w:r w:rsidRPr="00F85028">
        <w:tab/>
        <w:t>(e)</w:t>
      </w:r>
      <w:r w:rsidRPr="00F85028">
        <w:tab/>
        <w:t>the person is not regarded as having admitted guilt or liability for the alleged contravention; and</w:t>
      </w:r>
    </w:p>
    <w:p w:rsidR="00D32DBC" w:rsidRPr="00F85028" w:rsidRDefault="00D32DBC" w:rsidP="00F85028">
      <w:pPr>
        <w:pStyle w:val="paragraph"/>
      </w:pPr>
      <w:r w:rsidRPr="00F85028">
        <w:tab/>
        <w:t>(f)</w:t>
      </w:r>
      <w:r w:rsidRPr="00F85028">
        <w:tab/>
        <w:t>if the provision is an offence provision—the person is not regarded as having been convicted of the alleged offence</w:t>
      </w:r>
      <w:r w:rsidR="00D85604" w:rsidRPr="00F85028">
        <w:t>.</w:t>
      </w:r>
    </w:p>
    <w:p w:rsidR="00D32DBC" w:rsidRPr="00F85028" w:rsidRDefault="00D32DBC" w:rsidP="00F85028">
      <w:pPr>
        <w:pStyle w:val="subsection"/>
      </w:pPr>
      <w:r w:rsidRPr="00F85028">
        <w:tab/>
        <w:t>(2)</w:t>
      </w:r>
      <w:r w:rsidRPr="00F85028">
        <w:tab/>
      </w:r>
      <w:r w:rsidR="00F85028" w:rsidRPr="00F85028">
        <w:t>Subsection (</w:t>
      </w:r>
      <w:r w:rsidRPr="00F85028">
        <w:t>1) does not apply if the notice has been withdrawn</w:t>
      </w:r>
      <w:r w:rsidR="00D85604" w:rsidRPr="00F85028">
        <w:t>.</w:t>
      </w:r>
    </w:p>
    <w:p w:rsidR="00D32DBC" w:rsidRPr="00F85028" w:rsidRDefault="00D85604" w:rsidP="00F85028">
      <w:pPr>
        <w:pStyle w:val="ActHead5"/>
      </w:pPr>
      <w:bookmarkStart w:id="224" w:name="_Toc3383514"/>
      <w:r w:rsidRPr="00F85028">
        <w:rPr>
          <w:rStyle w:val="CharSectno"/>
        </w:rPr>
        <w:t>75ZE</w:t>
      </w:r>
      <w:r w:rsidR="00D32DBC" w:rsidRPr="00F85028">
        <w:t xml:space="preserve">  Effect of this Division</w:t>
      </w:r>
      <w:bookmarkEnd w:id="224"/>
    </w:p>
    <w:p w:rsidR="00D32DBC" w:rsidRPr="00F85028" w:rsidRDefault="00D32DBC" w:rsidP="00F85028">
      <w:pPr>
        <w:pStyle w:val="subsection"/>
      </w:pPr>
      <w:r w:rsidRPr="00F85028">
        <w:tab/>
      </w:r>
      <w:r w:rsidRPr="00F85028">
        <w:tab/>
        <w:t>This Division does not:</w:t>
      </w:r>
    </w:p>
    <w:p w:rsidR="00D32DBC" w:rsidRPr="00F85028" w:rsidRDefault="00D32DBC" w:rsidP="00F85028">
      <w:pPr>
        <w:pStyle w:val="paragraph"/>
      </w:pPr>
      <w:r w:rsidRPr="00F85028">
        <w:tab/>
        <w:t>(a)</w:t>
      </w:r>
      <w:r w:rsidRPr="00F85028">
        <w:tab/>
        <w:t>require an infringement notice to be given to a person for an alleged contravention of a provision subject to an infringement notice under this Division; or</w:t>
      </w:r>
    </w:p>
    <w:p w:rsidR="00D32DBC" w:rsidRPr="00F85028" w:rsidRDefault="00D32DBC" w:rsidP="00F85028">
      <w:pPr>
        <w:pStyle w:val="paragraph"/>
      </w:pPr>
      <w:r w:rsidRPr="00F85028">
        <w:tab/>
        <w:t>(b)</w:t>
      </w:r>
      <w:r w:rsidRPr="00F85028">
        <w:tab/>
        <w:t>affect the liability of a person for an alleged contravention of a provision subject to an infringement notice under this Division if:</w:t>
      </w:r>
    </w:p>
    <w:p w:rsidR="00D32DBC" w:rsidRPr="00F85028" w:rsidRDefault="00D32DBC" w:rsidP="00F85028">
      <w:pPr>
        <w:pStyle w:val="paragraphsub"/>
      </w:pPr>
      <w:r w:rsidRPr="00F85028">
        <w:tab/>
        <w:t>(i)</w:t>
      </w:r>
      <w:r w:rsidRPr="00F85028">
        <w:tab/>
        <w:t>the person does not comply with an infringement notice given to the person for the contravention; or</w:t>
      </w:r>
    </w:p>
    <w:p w:rsidR="00D32DBC" w:rsidRPr="00F85028" w:rsidRDefault="00D32DBC" w:rsidP="00F85028">
      <w:pPr>
        <w:pStyle w:val="paragraphsub"/>
      </w:pPr>
      <w:r w:rsidRPr="00F85028">
        <w:tab/>
        <w:t>(ii)</w:t>
      </w:r>
      <w:r w:rsidRPr="00F85028">
        <w:tab/>
        <w:t>an infringement notice is not given to the person for the contravention; or</w:t>
      </w:r>
    </w:p>
    <w:p w:rsidR="00D32DBC" w:rsidRPr="00F85028" w:rsidRDefault="00D32DBC" w:rsidP="00F85028">
      <w:pPr>
        <w:pStyle w:val="paragraphsub"/>
      </w:pPr>
      <w:r w:rsidRPr="00F85028">
        <w:tab/>
        <w:t>(iii)</w:t>
      </w:r>
      <w:r w:rsidRPr="00F85028">
        <w:tab/>
        <w:t>an infringement notice is given to the person for the contravention and is subsequently withdrawn; or</w:t>
      </w:r>
    </w:p>
    <w:p w:rsidR="00D32DBC" w:rsidRPr="00F85028" w:rsidRDefault="00D32DBC" w:rsidP="00F85028">
      <w:pPr>
        <w:pStyle w:val="paragraph"/>
      </w:pPr>
      <w:r w:rsidRPr="00F85028">
        <w:tab/>
        <w:t>(c)</w:t>
      </w:r>
      <w:r w:rsidRPr="00F85028">
        <w:tab/>
        <w:t>prevent the giving of 2 or more infringement notices to a person for an alleged contravention of a provision subject to an infringement notice under this Division; or</w:t>
      </w:r>
    </w:p>
    <w:p w:rsidR="00D32DBC" w:rsidRPr="00F85028" w:rsidRDefault="00D32DBC" w:rsidP="00F85028">
      <w:pPr>
        <w:pStyle w:val="paragraph"/>
      </w:pPr>
      <w:r w:rsidRPr="00F85028">
        <w:tab/>
        <w:t>(d)</w:t>
      </w:r>
      <w:r w:rsidRPr="00F85028">
        <w:tab/>
        <w:t>limit a court’s discretion to determine the amount of a penalty to be imposed on a person who is found to have contravened a provision subject to an infringement notice under this Division</w:t>
      </w:r>
      <w:r w:rsidR="00D85604" w:rsidRPr="00F85028">
        <w:t>.</w:t>
      </w:r>
    </w:p>
    <w:p w:rsidR="00DA3B74" w:rsidRPr="00F85028" w:rsidRDefault="00DA3B74" w:rsidP="00F85028">
      <w:pPr>
        <w:pStyle w:val="ActHead7"/>
        <w:pageBreakBefore/>
      </w:pPr>
      <w:bookmarkStart w:id="225" w:name="_Toc3383515"/>
      <w:r w:rsidRPr="00F85028">
        <w:rPr>
          <w:rStyle w:val="CharAmPartNo"/>
        </w:rPr>
        <w:t>Part</w:t>
      </w:r>
      <w:r w:rsidR="00F85028" w:rsidRPr="00F85028">
        <w:rPr>
          <w:rStyle w:val="CharAmPartNo"/>
        </w:rPr>
        <w:t> </w:t>
      </w:r>
      <w:r w:rsidRPr="00F85028">
        <w:rPr>
          <w:rStyle w:val="CharAmPartNo"/>
        </w:rPr>
        <w:t>2</w:t>
      </w:r>
      <w:r w:rsidRPr="00F85028">
        <w:t>—</w:t>
      </w:r>
      <w:r w:rsidRPr="00F85028">
        <w:rPr>
          <w:rStyle w:val="CharAmPartText"/>
        </w:rPr>
        <w:t>Application provisions</w:t>
      </w:r>
      <w:bookmarkEnd w:id="225"/>
    </w:p>
    <w:p w:rsidR="00DA3B74" w:rsidRPr="00F85028" w:rsidRDefault="004A42EE" w:rsidP="00F85028">
      <w:pPr>
        <w:pStyle w:val="Transitional"/>
      </w:pPr>
      <w:r w:rsidRPr="00F85028">
        <w:t>5</w:t>
      </w:r>
      <w:r w:rsidR="00DA3B74" w:rsidRPr="00F85028">
        <w:t xml:space="preserve">  Application of Part</w:t>
      </w:r>
      <w:r w:rsidR="00F85028" w:rsidRPr="00F85028">
        <w:t> </w:t>
      </w:r>
      <w:r w:rsidR="00DA3B74" w:rsidRPr="00F85028">
        <w:t>1</w:t>
      </w:r>
    </w:p>
    <w:p w:rsidR="00DB489A" w:rsidRDefault="00DA3B74" w:rsidP="00DB489A">
      <w:pPr>
        <w:pStyle w:val="Item"/>
      </w:pPr>
      <w:r w:rsidRPr="00F85028">
        <w:t>The amendments made by this Schedule apply in relation to a contravention, or alleged contravention, of a civil penalty provision if the conduct constituting the contravention, or alleged contravention, of the provision occurs wholly on or after the day on which this Schedule commences</w:t>
      </w:r>
      <w:r w:rsidR="00D85604" w:rsidRPr="00F85028">
        <w:t>.</w:t>
      </w:r>
      <w:r w:rsidR="00DB489A">
        <w:br w:type="page"/>
      </w:r>
    </w:p>
    <w:p w:rsidR="00DB489A" w:rsidRDefault="00DB489A" w:rsidP="00DB489A">
      <w:pPr>
        <w:pStyle w:val="ActHead6"/>
      </w:pPr>
      <w:bookmarkStart w:id="226" w:name="_Toc3383516"/>
      <w:r>
        <w:rPr>
          <w:rStyle w:val="CharAmSchNo"/>
        </w:rPr>
        <w:t>Schedule 5</w:t>
      </w:r>
      <w:r>
        <w:t>—</w:t>
      </w:r>
      <w:r>
        <w:rPr>
          <w:rStyle w:val="CharAmSchText"/>
        </w:rPr>
        <w:t>Contingent amendments</w:t>
      </w:r>
      <w:bookmarkEnd w:id="226"/>
    </w:p>
    <w:p w:rsidR="00DB489A" w:rsidRDefault="00DB489A" w:rsidP="00DB489A">
      <w:pPr>
        <w:pStyle w:val="ActHead7"/>
      </w:pPr>
      <w:bookmarkStart w:id="227" w:name="_Toc3383517"/>
      <w:r>
        <w:rPr>
          <w:rStyle w:val="CharAmPartNo"/>
        </w:rPr>
        <w:t>Part 1</w:t>
      </w:r>
      <w:r>
        <w:t>—</w:t>
      </w:r>
      <w:r>
        <w:rPr>
          <w:rStyle w:val="CharAmPartText"/>
        </w:rPr>
        <w:t>Amendments contingent on the Corporations Amendment (Strengthening Protections for Employee Entitlements) Act 201</w:t>
      </w:r>
      <w:r w:rsidR="000E05DB">
        <w:rPr>
          <w:rStyle w:val="CharAmPartText"/>
        </w:rPr>
        <w:t>9</w:t>
      </w:r>
      <w:bookmarkEnd w:id="227"/>
    </w:p>
    <w:p w:rsidR="00DB489A" w:rsidRDefault="00DB489A" w:rsidP="00DB489A">
      <w:pPr>
        <w:pStyle w:val="ActHead9"/>
        <w:rPr>
          <w:i w:val="0"/>
        </w:rPr>
      </w:pPr>
      <w:bookmarkStart w:id="228" w:name="_Toc3383518"/>
      <w:r>
        <w:t>Corporations Act 2001</w:t>
      </w:r>
      <w:bookmarkEnd w:id="228"/>
    </w:p>
    <w:p w:rsidR="00DB489A" w:rsidRDefault="00DB489A" w:rsidP="00DB489A">
      <w:pPr>
        <w:pStyle w:val="ItemHead"/>
      </w:pPr>
      <w:r>
        <w:t>1  In the appropriate position in subsection 1317E(3)</w:t>
      </w:r>
    </w:p>
    <w:p w:rsidR="00DB489A" w:rsidRDefault="00DB489A" w:rsidP="00DB489A">
      <w:pPr>
        <w:pStyle w:val="Item"/>
      </w:pPr>
      <w:r>
        <w:t>Insert:</w:t>
      </w:r>
    </w:p>
    <w:p w:rsidR="00DB489A" w:rsidRDefault="00DB489A" w:rsidP="00DB489A">
      <w:pPr>
        <w:pStyle w:val="Tabletext"/>
      </w:pPr>
    </w:p>
    <w:tbl>
      <w:tblPr>
        <w:tblW w:w="7080" w:type="dxa"/>
        <w:tblInd w:w="113" w:type="dxa"/>
        <w:tblLayout w:type="fixed"/>
        <w:tblLook w:val="04A0" w:firstRow="1" w:lastRow="0" w:firstColumn="1" w:lastColumn="0" w:noHBand="0" w:noVBand="1"/>
      </w:tblPr>
      <w:tblGrid>
        <w:gridCol w:w="2360"/>
        <w:gridCol w:w="2360"/>
        <w:gridCol w:w="2360"/>
      </w:tblGrid>
      <w:tr w:rsidR="00DB489A" w:rsidTr="00DB489A">
        <w:trPr>
          <w:trHeight w:val="523"/>
        </w:trPr>
        <w:tc>
          <w:tcPr>
            <w:tcW w:w="2360" w:type="dxa"/>
            <w:hideMark/>
          </w:tcPr>
          <w:p w:rsidR="00DB489A" w:rsidRDefault="00DB489A">
            <w:pPr>
              <w:pStyle w:val="Tabletext"/>
              <w:rPr>
                <w:lang w:eastAsia="en-US"/>
              </w:rPr>
            </w:pPr>
            <w:r>
              <w:rPr>
                <w:lang w:eastAsia="en-US"/>
              </w:rPr>
              <w:t>subsections 596AC(1), (2), (3) and (4)</w:t>
            </w:r>
          </w:p>
        </w:tc>
        <w:tc>
          <w:tcPr>
            <w:tcW w:w="2360" w:type="dxa"/>
            <w:hideMark/>
          </w:tcPr>
          <w:p w:rsidR="00DB489A" w:rsidRDefault="00DB489A">
            <w:pPr>
              <w:pStyle w:val="Tabletext"/>
              <w:rPr>
                <w:lang w:eastAsia="en-US"/>
              </w:rPr>
            </w:pPr>
            <w:r>
              <w:rPr>
                <w:lang w:eastAsia="en-US"/>
              </w:rPr>
              <w:t>avoiding employee entitlements</w:t>
            </w:r>
          </w:p>
        </w:tc>
        <w:tc>
          <w:tcPr>
            <w:tcW w:w="2360" w:type="dxa"/>
            <w:hideMark/>
          </w:tcPr>
          <w:p w:rsidR="00DB489A" w:rsidRDefault="00DB489A">
            <w:pPr>
              <w:pStyle w:val="Tabletext"/>
              <w:rPr>
                <w:lang w:eastAsia="en-US"/>
              </w:rPr>
            </w:pPr>
            <w:r>
              <w:rPr>
                <w:lang w:eastAsia="en-US"/>
              </w:rPr>
              <w:t>corporation/scheme</w:t>
            </w:r>
          </w:p>
        </w:tc>
      </w:tr>
    </w:tbl>
    <w:p w:rsidR="00017290" w:rsidRPr="00893484" w:rsidRDefault="00017290" w:rsidP="00017290">
      <w:pPr>
        <w:pStyle w:val="ItemHead"/>
      </w:pPr>
      <w:r w:rsidRPr="00893484">
        <w:t>2  Schedule 3 (table item dealing with subsection 596AB(1))</w:t>
      </w:r>
    </w:p>
    <w:p w:rsidR="00017290" w:rsidRPr="00893484" w:rsidRDefault="00017290" w:rsidP="00017290">
      <w:pPr>
        <w:pStyle w:val="Item"/>
      </w:pPr>
      <w:r w:rsidRPr="00893484">
        <w:t>Repeal the item, substitute:</w:t>
      </w:r>
    </w:p>
    <w:p w:rsidR="00017290" w:rsidRPr="00893484" w:rsidRDefault="00017290" w:rsidP="00017290">
      <w:pPr>
        <w:pStyle w:val="Tabletext"/>
      </w:pPr>
    </w:p>
    <w:tbl>
      <w:tblPr>
        <w:tblW w:w="0" w:type="auto"/>
        <w:tblInd w:w="113" w:type="dxa"/>
        <w:tblLayout w:type="fixed"/>
        <w:tblLook w:val="04A0" w:firstRow="1" w:lastRow="0" w:firstColumn="1" w:lastColumn="0" w:noHBand="0" w:noVBand="1"/>
      </w:tblPr>
      <w:tblGrid>
        <w:gridCol w:w="3187"/>
        <w:gridCol w:w="3187"/>
      </w:tblGrid>
      <w:tr w:rsidR="00017290" w:rsidRPr="00893484" w:rsidTr="00CE10FF">
        <w:tc>
          <w:tcPr>
            <w:tcW w:w="3187" w:type="dxa"/>
            <w:hideMark/>
          </w:tcPr>
          <w:p w:rsidR="00017290" w:rsidRPr="00893484" w:rsidRDefault="00017290" w:rsidP="00CE10FF">
            <w:pPr>
              <w:pStyle w:val="Tabletext"/>
              <w:rPr>
                <w:lang w:eastAsia="en-US"/>
              </w:rPr>
            </w:pPr>
            <w:r w:rsidRPr="00893484">
              <w:rPr>
                <w:lang w:eastAsia="en-US"/>
              </w:rPr>
              <w:t>Subsections 596AB(1), (1A), (1B) and (1C)</w:t>
            </w:r>
          </w:p>
        </w:tc>
        <w:tc>
          <w:tcPr>
            <w:tcW w:w="3187" w:type="dxa"/>
            <w:hideMark/>
          </w:tcPr>
          <w:p w:rsidR="00017290" w:rsidRPr="00893484" w:rsidRDefault="00017290" w:rsidP="00CE10FF">
            <w:pPr>
              <w:pStyle w:val="Tabletext"/>
              <w:rPr>
                <w:lang w:eastAsia="en-US"/>
              </w:rPr>
            </w:pPr>
            <w:r w:rsidRPr="00893484">
              <w:rPr>
                <w:lang w:eastAsia="en-US"/>
              </w:rPr>
              <w:t>15 years imprisonment</w:t>
            </w:r>
          </w:p>
        </w:tc>
      </w:tr>
    </w:tbl>
    <w:p w:rsidR="00295432" w:rsidRDefault="00295432">
      <w:pPr>
        <w:spacing w:line="240" w:lineRule="auto"/>
        <w:rPr>
          <w:rStyle w:val="CharAmPartNo"/>
          <w:rFonts w:ascii="Arial" w:eastAsia="Times New Roman" w:hAnsi="Arial" w:cs="Times New Roman"/>
          <w:b/>
          <w:kern w:val="28"/>
          <w:sz w:val="28"/>
          <w:lang w:eastAsia="en-AU"/>
        </w:rPr>
      </w:pPr>
      <w:r>
        <w:rPr>
          <w:rStyle w:val="CharAmPartNo"/>
        </w:rPr>
        <w:br w:type="page"/>
      </w:r>
    </w:p>
    <w:p w:rsidR="00DB489A" w:rsidRDefault="00DB489A" w:rsidP="00DB489A">
      <w:pPr>
        <w:pStyle w:val="ActHead7"/>
      </w:pPr>
      <w:bookmarkStart w:id="229" w:name="_Toc3383519"/>
      <w:r>
        <w:rPr>
          <w:rStyle w:val="CharAmPartNo"/>
        </w:rPr>
        <w:t>Part 2</w:t>
      </w:r>
      <w:r>
        <w:t>—</w:t>
      </w:r>
      <w:r>
        <w:rPr>
          <w:rStyle w:val="CharAmPartText"/>
        </w:rPr>
        <w:t>Amendments contingent on the National Consumer Credit Protection Amendment (Mandatory Comprehensive Credit Reporting) Act 201</w:t>
      </w:r>
      <w:r w:rsidR="00C9177B">
        <w:rPr>
          <w:rStyle w:val="CharAmPartText"/>
        </w:rPr>
        <w:t>9</w:t>
      </w:r>
      <w:bookmarkEnd w:id="229"/>
    </w:p>
    <w:p w:rsidR="00DB489A" w:rsidRDefault="00DB489A" w:rsidP="00DB489A">
      <w:pPr>
        <w:pStyle w:val="ActHead9"/>
        <w:rPr>
          <w:i w:val="0"/>
        </w:rPr>
      </w:pPr>
      <w:bookmarkStart w:id="230" w:name="_Toc3383520"/>
      <w:r>
        <w:t>National Consumer Credit Protection Act 2009</w:t>
      </w:r>
      <w:bookmarkEnd w:id="230"/>
    </w:p>
    <w:p w:rsidR="00DB489A" w:rsidRDefault="00DB489A" w:rsidP="00DB489A">
      <w:pPr>
        <w:pStyle w:val="ItemHead"/>
      </w:pPr>
      <w:r>
        <w:t>3  Subsection 133CR(1) (penalty)</w:t>
      </w:r>
    </w:p>
    <w:p w:rsidR="00DB489A" w:rsidRDefault="00DB489A" w:rsidP="00DB489A">
      <w:pPr>
        <w:pStyle w:val="Item"/>
      </w:pPr>
      <w:r>
        <w:t>Repeal the penalty, substitute:</w:t>
      </w:r>
    </w:p>
    <w:p w:rsidR="00DB489A" w:rsidRDefault="00DB489A" w:rsidP="00DB489A">
      <w:pPr>
        <w:pStyle w:val="Penalty"/>
      </w:pPr>
      <w:r>
        <w:t>Civil penalty:</w:t>
      </w:r>
      <w:r>
        <w:tab/>
        <w:t>5,000 penalty units.</w:t>
      </w:r>
    </w:p>
    <w:p w:rsidR="00DB489A" w:rsidRDefault="00DB489A" w:rsidP="00DB489A">
      <w:pPr>
        <w:pStyle w:val="ItemHead"/>
      </w:pPr>
      <w:r>
        <w:t>4  Subsection 133CR(3) (penalty)</w:t>
      </w:r>
    </w:p>
    <w:p w:rsidR="00DB489A" w:rsidRDefault="00DB489A" w:rsidP="00DB489A">
      <w:pPr>
        <w:pStyle w:val="Item"/>
      </w:pPr>
      <w:r>
        <w:t>Repeal the penalty, substitute:</w:t>
      </w:r>
    </w:p>
    <w:p w:rsidR="00DB489A" w:rsidRDefault="00DB489A" w:rsidP="00DB489A">
      <w:pPr>
        <w:pStyle w:val="Penalty"/>
      </w:pPr>
      <w:r>
        <w:t>Civil penalty:</w:t>
      </w:r>
      <w:r>
        <w:tab/>
        <w:t>5,000 penalty units.</w:t>
      </w:r>
    </w:p>
    <w:p w:rsidR="00DB489A" w:rsidRDefault="00DB489A" w:rsidP="00DB489A">
      <w:pPr>
        <w:pStyle w:val="ItemHead"/>
      </w:pPr>
      <w:r>
        <w:t>5  Section 133CT (penalty)</w:t>
      </w:r>
    </w:p>
    <w:p w:rsidR="00DB489A" w:rsidRDefault="00DB489A" w:rsidP="00DB489A">
      <w:pPr>
        <w:pStyle w:val="Item"/>
      </w:pPr>
      <w:r>
        <w:t>Repeal the penalty, substitute:</w:t>
      </w:r>
    </w:p>
    <w:p w:rsidR="00DB489A" w:rsidRDefault="00DB489A" w:rsidP="00DB489A">
      <w:pPr>
        <w:pStyle w:val="Penalty"/>
      </w:pPr>
      <w:r>
        <w:t>Civil penalty:</w:t>
      </w:r>
      <w:r>
        <w:tab/>
        <w:t>5,000 penalty units.</w:t>
      </w:r>
    </w:p>
    <w:p w:rsidR="00DB489A" w:rsidRDefault="00DB489A" w:rsidP="00DB489A">
      <w:pPr>
        <w:pStyle w:val="ItemHead"/>
      </w:pPr>
      <w:r>
        <w:t>6  Subsection 133CU(1) (penalty)</w:t>
      </w:r>
    </w:p>
    <w:p w:rsidR="00DB489A" w:rsidRDefault="00DB489A" w:rsidP="00DB489A">
      <w:pPr>
        <w:pStyle w:val="Item"/>
      </w:pPr>
      <w:r>
        <w:t>Repeal the penalty, substitute:</w:t>
      </w:r>
    </w:p>
    <w:p w:rsidR="00DB489A" w:rsidRDefault="00DB489A" w:rsidP="00DB489A">
      <w:pPr>
        <w:pStyle w:val="Penalty"/>
      </w:pPr>
      <w:r>
        <w:t>Civil penalty:</w:t>
      </w:r>
      <w:r>
        <w:tab/>
        <w:t>5,000 penalty units.</w:t>
      </w:r>
    </w:p>
    <w:p w:rsidR="00DB489A" w:rsidRDefault="00DB489A" w:rsidP="00DB489A">
      <w:pPr>
        <w:pStyle w:val="ItemHead"/>
      </w:pPr>
      <w:r>
        <w:t>7  Section 133CW (penalty)</w:t>
      </w:r>
    </w:p>
    <w:p w:rsidR="00DB489A" w:rsidRDefault="00DB489A" w:rsidP="00DB489A">
      <w:pPr>
        <w:pStyle w:val="Item"/>
      </w:pPr>
      <w:r>
        <w:t>Repeal the penalty, substitute:</w:t>
      </w:r>
    </w:p>
    <w:p w:rsidR="00DB489A" w:rsidRDefault="00DB489A" w:rsidP="00DB489A">
      <w:pPr>
        <w:pStyle w:val="Penalty"/>
      </w:pPr>
      <w:r>
        <w:t>Civil penalty:</w:t>
      </w:r>
      <w:r>
        <w:tab/>
        <w:t>5,000 penalty units.</w:t>
      </w:r>
    </w:p>
    <w:p w:rsidR="00DB489A" w:rsidRDefault="00DB489A" w:rsidP="00DB489A">
      <w:pPr>
        <w:pStyle w:val="ItemHead"/>
      </w:pPr>
      <w:r>
        <w:t>8  Subsections 133CZA(2), (3) and (4) (penalty)</w:t>
      </w:r>
    </w:p>
    <w:p w:rsidR="00DB489A" w:rsidRDefault="00DB489A" w:rsidP="00DB489A">
      <w:pPr>
        <w:pStyle w:val="Item"/>
      </w:pPr>
      <w:r>
        <w:t>Repeal the penalty, substitute:</w:t>
      </w:r>
    </w:p>
    <w:p w:rsidR="00DB489A" w:rsidRDefault="00DB489A" w:rsidP="00DB489A">
      <w:pPr>
        <w:pStyle w:val="Penalty"/>
      </w:pPr>
      <w:r>
        <w:t>Civil penalty:</w:t>
      </w:r>
      <w:r>
        <w:tab/>
        <w:t>5,000 penalty units.</w:t>
      </w:r>
    </w:p>
    <w:p w:rsidR="00DB489A" w:rsidRDefault="00DB489A" w:rsidP="00DB489A">
      <w:pPr>
        <w:pStyle w:val="ItemHead"/>
      </w:pPr>
      <w:r>
        <w:t>9  Subsections 133CZC(1) and (2) (penalty)</w:t>
      </w:r>
    </w:p>
    <w:p w:rsidR="00DB489A" w:rsidRDefault="00DB489A" w:rsidP="00DB489A">
      <w:pPr>
        <w:pStyle w:val="Item"/>
      </w:pPr>
      <w:r>
        <w:t>Repeal the penalty, substitute:</w:t>
      </w:r>
    </w:p>
    <w:p w:rsidR="00DB489A" w:rsidRDefault="00DB489A" w:rsidP="00DB489A">
      <w:pPr>
        <w:pStyle w:val="Penalty"/>
      </w:pPr>
      <w:r>
        <w:t>Civil penalty:</w:t>
      </w:r>
      <w:r>
        <w:tab/>
        <w:t>5,000 penalty units.</w:t>
      </w:r>
    </w:p>
    <w:p w:rsidR="00DB489A" w:rsidRDefault="00DB489A" w:rsidP="00DB489A">
      <w:pPr>
        <w:pStyle w:val="ItemHead"/>
      </w:pPr>
      <w:r>
        <w:t>10  Subsection 133CZG(6) (penalty)</w:t>
      </w:r>
    </w:p>
    <w:p w:rsidR="00DB489A" w:rsidRDefault="00DB489A" w:rsidP="00DB489A">
      <w:pPr>
        <w:pStyle w:val="Item"/>
      </w:pPr>
      <w:r>
        <w:t>Repeal the penalty, substitute:</w:t>
      </w:r>
    </w:p>
    <w:p w:rsidR="00DB489A" w:rsidRDefault="00DB489A" w:rsidP="00DB489A">
      <w:pPr>
        <w:pStyle w:val="Penalty"/>
      </w:pPr>
      <w:r>
        <w:t>Civil penalty:</w:t>
      </w:r>
      <w:r>
        <w:tab/>
        <w:t>5,000 penalty units.</w:t>
      </w:r>
    </w:p>
    <w:p w:rsidR="00DB489A" w:rsidRDefault="00DB489A" w:rsidP="00DB489A">
      <w:pPr>
        <w:pStyle w:val="ItemHead"/>
      </w:pPr>
      <w:r>
        <w:t>11  Subsection 133CZG(7) (penalty)</w:t>
      </w:r>
    </w:p>
    <w:p w:rsidR="00DB489A" w:rsidRDefault="00DB489A" w:rsidP="00DB489A">
      <w:pPr>
        <w:pStyle w:val="Item"/>
      </w:pPr>
      <w:r>
        <w:t>Repeal the penalty, substitute:</w:t>
      </w:r>
    </w:p>
    <w:p w:rsidR="00DB489A" w:rsidRDefault="00DB489A" w:rsidP="00DB489A">
      <w:pPr>
        <w:pStyle w:val="Penalty"/>
      </w:pPr>
      <w:r>
        <w:t>Criminal penalty:</w:t>
      </w:r>
      <w:r>
        <w:tab/>
        <w:t>6 months imprisonment.</w:t>
      </w:r>
    </w:p>
    <w:p w:rsidR="00DB489A" w:rsidRDefault="00DB489A" w:rsidP="00DB489A">
      <w:pPr>
        <w:pStyle w:val="ItemHead"/>
      </w:pPr>
      <w:r>
        <w:t>12  Subsection 133CZH(2) (penalty)</w:t>
      </w:r>
    </w:p>
    <w:p w:rsidR="00DB489A" w:rsidRDefault="00DB489A" w:rsidP="00DB489A">
      <w:pPr>
        <w:pStyle w:val="Item"/>
      </w:pPr>
      <w:r>
        <w:t>Repeal the penalty, substitute:</w:t>
      </w:r>
    </w:p>
    <w:p w:rsidR="00DB489A" w:rsidRDefault="00DB489A" w:rsidP="00DB489A">
      <w:pPr>
        <w:pStyle w:val="Penalty"/>
      </w:pPr>
      <w:r>
        <w:t>Civil penalty:</w:t>
      </w:r>
      <w:r>
        <w:tab/>
        <w:t>5,000 penalty units.</w:t>
      </w:r>
    </w:p>
    <w:p w:rsidR="00DB489A" w:rsidRDefault="00DB489A" w:rsidP="00DB489A">
      <w:pPr>
        <w:pStyle w:val="ItemHead"/>
      </w:pPr>
      <w:r>
        <w:t>13  Subsection 133CZH(3) (penalty)</w:t>
      </w:r>
    </w:p>
    <w:p w:rsidR="00DB489A" w:rsidRDefault="00DB489A" w:rsidP="00DB489A">
      <w:pPr>
        <w:pStyle w:val="Item"/>
      </w:pPr>
      <w:r>
        <w:t>Repeal the penalty, substitute:</w:t>
      </w:r>
    </w:p>
    <w:p w:rsidR="00DB489A" w:rsidRDefault="00DB489A" w:rsidP="00DB489A">
      <w:pPr>
        <w:pStyle w:val="Penalty"/>
      </w:pPr>
      <w:r>
        <w:t>Criminal penalty:</w:t>
      </w:r>
      <w:r>
        <w:tab/>
        <w:t>6 months imprisonment.</w:t>
      </w:r>
    </w:p>
    <w:p w:rsidR="00DB489A" w:rsidRDefault="00DB489A" w:rsidP="00DB489A">
      <w:pPr>
        <w:pStyle w:val="ItemHead"/>
      </w:pPr>
      <w:r>
        <w:t>14  Subsection 133CZI(1) (penalty)</w:t>
      </w:r>
    </w:p>
    <w:p w:rsidR="00DB489A" w:rsidRDefault="00DB489A" w:rsidP="00DB489A">
      <w:pPr>
        <w:pStyle w:val="Item"/>
      </w:pPr>
      <w:r>
        <w:t>Repeal the penalty, substitute:</w:t>
      </w:r>
    </w:p>
    <w:p w:rsidR="00DB489A" w:rsidRDefault="00DB489A" w:rsidP="00DB489A">
      <w:pPr>
        <w:pStyle w:val="Penalty"/>
      </w:pPr>
      <w:r>
        <w:t>Civil penalty:</w:t>
      </w:r>
      <w:r>
        <w:tab/>
        <w:t>5,000 penalty units.</w:t>
      </w:r>
    </w:p>
    <w:p w:rsidR="00DB489A" w:rsidRDefault="00DB489A" w:rsidP="00DB489A">
      <w:pPr>
        <w:pStyle w:val="ItemHead"/>
      </w:pPr>
      <w:r>
        <w:t>15  Subsection 133CZI(3) (penalty)</w:t>
      </w:r>
    </w:p>
    <w:p w:rsidR="00DB489A" w:rsidRDefault="00DB489A" w:rsidP="00DB489A">
      <w:pPr>
        <w:pStyle w:val="Item"/>
      </w:pPr>
      <w:r>
        <w:t>Repeal the penalty, substitute:</w:t>
      </w:r>
    </w:p>
    <w:p w:rsidR="00DB489A" w:rsidRDefault="00DB489A" w:rsidP="00DB489A">
      <w:pPr>
        <w:pStyle w:val="Penalty"/>
      </w:pPr>
      <w:r>
        <w:t>Criminal penalty:</w:t>
      </w:r>
      <w:r>
        <w:tab/>
        <w:t>6 months imprisonment.</w:t>
      </w:r>
    </w:p>
    <w:p w:rsidR="00DB489A" w:rsidRDefault="00DB489A" w:rsidP="00DB489A">
      <w:pPr>
        <w:pStyle w:val="ActHead7"/>
      </w:pPr>
      <w:bookmarkStart w:id="231" w:name="_Toc3383521"/>
      <w:r>
        <w:rPr>
          <w:rStyle w:val="CharAmPartNo"/>
        </w:rPr>
        <w:t>Part 3</w:t>
      </w:r>
      <w:r>
        <w:t>—</w:t>
      </w:r>
      <w:r>
        <w:rPr>
          <w:rStyle w:val="CharAmPartText"/>
        </w:rPr>
        <w:t>Amendments contingent on the commencement of Schedule 5 to the Treasury Laws Amendment (Banking Measures No. 1) Act 2018</w:t>
      </w:r>
      <w:bookmarkEnd w:id="231"/>
    </w:p>
    <w:p w:rsidR="00DB489A" w:rsidRDefault="00DB489A" w:rsidP="00DB489A">
      <w:pPr>
        <w:pStyle w:val="ActHead8"/>
      </w:pPr>
      <w:bookmarkStart w:id="232" w:name="_Toc3383522"/>
      <w:r>
        <w:t>Division 1—Amendments contingent on the commencement of Division 2 of Part 2 of Schedule 5 to the Treasury Laws Amendment (Banking Measures No. 1) Act 2018</w:t>
      </w:r>
      <w:bookmarkEnd w:id="232"/>
    </w:p>
    <w:p w:rsidR="00DB489A" w:rsidRDefault="00DB489A" w:rsidP="00DB489A">
      <w:pPr>
        <w:pStyle w:val="ActHead9"/>
        <w:rPr>
          <w:i w:val="0"/>
        </w:rPr>
      </w:pPr>
      <w:bookmarkStart w:id="233" w:name="_Toc3383523"/>
      <w:r>
        <w:t>National Consumer Credit Protection Act 2009</w:t>
      </w:r>
      <w:bookmarkEnd w:id="233"/>
    </w:p>
    <w:p w:rsidR="00DB489A" w:rsidRDefault="00DB489A" w:rsidP="00DB489A">
      <w:pPr>
        <w:pStyle w:val="ItemHead"/>
      </w:pPr>
      <w:r>
        <w:t>16  Subsection 133BF(1) (penalty)</w:t>
      </w:r>
    </w:p>
    <w:p w:rsidR="00DB489A" w:rsidRDefault="00DB489A" w:rsidP="00DB489A">
      <w:pPr>
        <w:pStyle w:val="Item"/>
      </w:pPr>
      <w:r>
        <w:t>Repeal the penalty, substitute:</w:t>
      </w:r>
    </w:p>
    <w:p w:rsidR="00DB489A" w:rsidRDefault="00DB489A" w:rsidP="00DB489A">
      <w:pPr>
        <w:pStyle w:val="Penalty"/>
      </w:pPr>
      <w:r>
        <w:t>Civil penalty:</w:t>
      </w:r>
      <w:r>
        <w:tab/>
        <w:t>5,000 penalty units.</w:t>
      </w:r>
    </w:p>
    <w:p w:rsidR="00DB489A" w:rsidRDefault="00DB489A" w:rsidP="00DB489A">
      <w:pPr>
        <w:pStyle w:val="ItemHead"/>
      </w:pPr>
      <w:r>
        <w:t>17  Subsection 133BFA(2) (penalty)</w:t>
      </w:r>
    </w:p>
    <w:p w:rsidR="00DB489A" w:rsidRDefault="00DB489A" w:rsidP="00DB489A">
      <w:pPr>
        <w:pStyle w:val="Item"/>
      </w:pPr>
      <w:r>
        <w:t>Repeal the penalty, substitute:</w:t>
      </w:r>
    </w:p>
    <w:p w:rsidR="00DB489A" w:rsidRDefault="00DB489A" w:rsidP="00DB489A">
      <w:pPr>
        <w:pStyle w:val="Penalty"/>
      </w:pPr>
      <w:r>
        <w:t>Civil penalty:</w:t>
      </w:r>
      <w:r>
        <w:tab/>
        <w:t>5,000 penalty units.</w:t>
      </w:r>
    </w:p>
    <w:p w:rsidR="00DB489A" w:rsidRDefault="00DB489A" w:rsidP="00DB489A">
      <w:pPr>
        <w:pStyle w:val="ItemHead"/>
      </w:pPr>
      <w:r>
        <w:t>18  Subsection 133BFB(2) (penalty)</w:t>
      </w:r>
    </w:p>
    <w:p w:rsidR="00DB489A" w:rsidRDefault="00DB489A" w:rsidP="00DB489A">
      <w:pPr>
        <w:pStyle w:val="Item"/>
      </w:pPr>
      <w:r>
        <w:t>Repeal the penalty, substitute:</w:t>
      </w:r>
    </w:p>
    <w:p w:rsidR="00DB489A" w:rsidRDefault="00DB489A" w:rsidP="00DB489A">
      <w:pPr>
        <w:pStyle w:val="Penalty"/>
      </w:pPr>
      <w:r>
        <w:t>Civil penalty:</w:t>
      </w:r>
      <w:r>
        <w:tab/>
        <w:t>5,000 penalty units.</w:t>
      </w:r>
    </w:p>
    <w:p w:rsidR="00DB489A" w:rsidRDefault="00DB489A" w:rsidP="00DB489A">
      <w:pPr>
        <w:pStyle w:val="ItemHead"/>
      </w:pPr>
      <w:r>
        <w:t>19  Subsection 133BFC(2) (penalty)</w:t>
      </w:r>
    </w:p>
    <w:p w:rsidR="00DB489A" w:rsidRDefault="00DB489A" w:rsidP="00DB489A">
      <w:pPr>
        <w:pStyle w:val="Item"/>
      </w:pPr>
      <w:r>
        <w:t>Repeal the penalty, substitute:</w:t>
      </w:r>
    </w:p>
    <w:p w:rsidR="00DB489A" w:rsidRDefault="00DB489A" w:rsidP="00DB489A">
      <w:pPr>
        <w:pStyle w:val="Penalty"/>
      </w:pPr>
      <w:r>
        <w:t>Civil penalty:</w:t>
      </w:r>
      <w:r>
        <w:tab/>
        <w:t>5,000 penalty units.</w:t>
      </w:r>
    </w:p>
    <w:p w:rsidR="00DB489A" w:rsidRDefault="00DB489A" w:rsidP="00DB489A">
      <w:pPr>
        <w:pStyle w:val="ActHead8"/>
      </w:pPr>
      <w:bookmarkStart w:id="234" w:name="_Toc3383524"/>
      <w:r>
        <w:t>Division 2—Amendments contingent on the commencement of Parts 3 and 4 of Schedule 5 to the Treasury Laws Amendment (Banking Measures No. 1) Act 2018</w:t>
      </w:r>
      <w:bookmarkEnd w:id="234"/>
    </w:p>
    <w:p w:rsidR="00DB489A" w:rsidRDefault="00DB489A" w:rsidP="00DB489A">
      <w:pPr>
        <w:pStyle w:val="ActHead9"/>
        <w:rPr>
          <w:i w:val="0"/>
        </w:rPr>
      </w:pPr>
      <w:bookmarkStart w:id="235" w:name="_Toc3383525"/>
      <w:r>
        <w:t>National Consumer Credit Protection Act 2009</w:t>
      </w:r>
      <w:bookmarkEnd w:id="235"/>
    </w:p>
    <w:p w:rsidR="00DB489A" w:rsidRDefault="00DB489A" w:rsidP="00DB489A">
      <w:pPr>
        <w:pStyle w:val="ItemHead"/>
      </w:pPr>
      <w:r>
        <w:t>20  Subsection 133BS(1) (penalty)</w:t>
      </w:r>
    </w:p>
    <w:p w:rsidR="00DB489A" w:rsidRDefault="00DB489A" w:rsidP="00DB489A">
      <w:pPr>
        <w:pStyle w:val="Item"/>
      </w:pPr>
      <w:r>
        <w:t>Repeal the penalty, substitute:</w:t>
      </w:r>
    </w:p>
    <w:p w:rsidR="00DB489A" w:rsidRDefault="00DB489A" w:rsidP="00DB489A">
      <w:pPr>
        <w:pStyle w:val="Penalty"/>
      </w:pPr>
      <w:r>
        <w:t>Civil penalty:</w:t>
      </w:r>
      <w:r>
        <w:tab/>
        <w:t>5,000 penalty units.</w:t>
      </w:r>
    </w:p>
    <w:p w:rsidR="00DB489A" w:rsidRDefault="00DB489A" w:rsidP="00DB489A">
      <w:pPr>
        <w:pStyle w:val="ItemHead"/>
      </w:pPr>
      <w:r>
        <w:t>21  Subsection 133BT(1) (penalty)</w:t>
      </w:r>
    </w:p>
    <w:p w:rsidR="00DB489A" w:rsidRDefault="00DB489A" w:rsidP="00DB489A">
      <w:pPr>
        <w:pStyle w:val="Item"/>
      </w:pPr>
      <w:r>
        <w:t>Repeal the penalty, substitute:</w:t>
      </w:r>
    </w:p>
    <w:p w:rsidR="00DB489A" w:rsidRDefault="00DB489A" w:rsidP="00DB489A">
      <w:pPr>
        <w:pStyle w:val="Penalty"/>
      </w:pPr>
      <w:r>
        <w:t>Civil penalty:</w:t>
      </w:r>
      <w:r>
        <w:tab/>
        <w:t>5,000 penalty units.</w:t>
      </w:r>
    </w:p>
    <w:p w:rsidR="00DB489A" w:rsidRDefault="00DB489A" w:rsidP="00DB489A">
      <w:pPr>
        <w:pStyle w:val="ItemHead"/>
      </w:pPr>
      <w:r>
        <w:t>22  Subsection 133BU(2) (penalty)</w:t>
      </w:r>
    </w:p>
    <w:p w:rsidR="00DB489A" w:rsidRDefault="00DB489A" w:rsidP="00DB489A">
      <w:pPr>
        <w:pStyle w:val="Item"/>
      </w:pPr>
      <w:r>
        <w:t>Repeal the penalty, substitute:</w:t>
      </w:r>
    </w:p>
    <w:p w:rsidR="00DB489A" w:rsidRDefault="00DB489A" w:rsidP="00DB489A">
      <w:pPr>
        <w:pStyle w:val="Penalty"/>
      </w:pPr>
      <w:r>
        <w:t>Civil penalty:</w:t>
      </w:r>
      <w:r>
        <w:tab/>
        <w:t>5,000 penalty units.</w:t>
      </w:r>
    </w:p>
    <w:p w:rsidR="00DB489A" w:rsidRDefault="00DB489A" w:rsidP="00DB489A">
      <w:pPr>
        <w:pStyle w:val="ItemHead"/>
      </w:pPr>
      <w:r>
        <w:t>23  Subsection 133BV(2) (penalty)</w:t>
      </w:r>
    </w:p>
    <w:p w:rsidR="00DB489A" w:rsidRDefault="00DB489A" w:rsidP="00DB489A">
      <w:pPr>
        <w:pStyle w:val="Item"/>
      </w:pPr>
      <w:r>
        <w:t>Repeal the penalty, substitute:</w:t>
      </w:r>
    </w:p>
    <w:p w:rsidR="00DB489A" w:rsidRDefault="00DB489A" w:rsidP="00DB489A">
      <w:pPr>
        <w:pStyle w:val="Penalty"/>
      </w:pPr>
      <w:r>
        <w:t>Civil penalty:</w:t>
      </w:r>
      <w:r>
        <w:tab/>
        <w:t>5,000 penalty units.</w:t>
      </w:r>
    </w:p>
    <w:p w:rsidR="00DB489A" w:rsidRDefault="00DB489A" w:rsidP="00DB489A">
      <w:pPr>
        <w:pStyle w:val="ItemHead"/>
      </w:pPr>
      <w:r>
        <w:t>24  Subsection 133BW(2) (penalty)</w:t>
      </w:r>
    </w:p>
    <w:p w:rsidR="00DB489A" w:rsidRDefault="00DB489A" w:rsidP="00DB489A">
      <w:pPr>
        <w:pStyle w:val="Item"/>
      </w:pPr>
      <w:r>
        <w:t>Repeal the penalty, substitute:</w:t>
      </w:r>
    </w:p>
    <w:p w:rsidR="00DB489A" w:rsidRDefault="00DB489A" w:rsidP="00DB489A">
      <w:pPr>
        <w:pStyle w:val="Penalty"/>
      </w:pPr>
      <w:r>
        <w:t>Civil penalty:</w:t>
      </w:r>
      <w:r>
        <w:tab/>
        <w:t>5,000 penalty units.</w:t>
      </w:r>
    </w:p>
    <w:p w:rsidR="00DB489A" w:rsidRDefault="00DB489A" w:rsidP="00DB489A">
      <w:pPr>
        <w:pStyle w:val="ActHead7"/>
      </w:pPr>
      <w:bookmarkStart w:id="236" w:name="_Toc3383526"/>
      <w:r>
        <w:rPr>
          <w:rStyle w:val="CharAmPartNo"/>
        </w:rPr>
        <w:t>Part 4</w:t>
      </w:r>
      <w:r>
        <w:t>—</w:t>
      </w:r>
      <w:r>
        <w:rPr>
          <w:rStyle w:val="CharAmPartText"/>
        </w:rPr>
        <w:t>Amendments contingent on the Treasury Laws Amendment (Design and Distribution Obligations and Product Intervention Powers) Act 201</w:t>
      </w:r>
      <w:r w:rsidR="008E40E7">
        <w:rPr>
          <w:rStyle w:val="CharAmPartText"/>
        </w:rPr>
        <w:t>9</w:t>
      </w:r>
      <w:bookmarkEnd w:id="236"/>
    </w:p>
    <w:p w:rsidR="00DB489A" w:rsidRDefault="00DB489A" w:rsidP="00DB489A">
      <w:pPr>
        <w:pStyle w:val="ActHead8"/>
      </w:pPr>
      <w:bookmarkStart w:id="237" w:name="_Toc3383527"/>
      <w:r>
        <w:t>Division 1—Amendments contingent on Schedule 1 to the Treasury Laws Amendment (Design and Distribution Obligations and Product Intervention Powers) Act 201</w:t>
      </w:r>
      <w:r w:rsidR="008E40E7">
        <w:t>9</w:t>
      </w:r>
      <w:bookmarkEnd w:id="237"/>
    </w:p>
    <w:p w:rsidR="00DB489A" w:rsidRDefault="00DB489A" w:rsidP="00DB489A">
      <w:pPr>
        <w:pStyle w:val="ActHead9"/>
        <w:rPr>
          <w:i w:val="0"/>
        </w:rPr>
      </w:pPr>
      <w:bookmarkStart w:id="238" w:name="_Toc3383528"/>
      <w:r>
        <w:t>Corporations Act 2001</w:t>
      </w:r>
      <w:bookmarkEnd w:id="238"/>
    </w:p>
    <w:p w:rsidR="00DB489A" w:rsidRDefault="00DB489A" w:rsidP="00DB489A">
      <w:pPr>
        <w:pStyle w:val="ItemHead"/>
      </w:pPr>
      <w:r>
        <w:t>25  In the appropriate position in subsection 1317E(3)</w:t>
      </w:r>
    </w:p>
    <w:p w:rsidR="00DB489A" w:rsidRDefault="00DB489A" w:rsidP="00DB489A">
      <w:pPr>
        <w:pStyle w:val="Item"/>
      </w:pPr>
      <w:r>
        <w:t>Insert:</w:t>
      </w:r>
    </w:p>
    <w:p w:rsidR="00DB489A" w:rsidRDefault="00DB489A" w:rsidP="00DB489A">
      <w:pPr>
        <w:pStyle w:val="Tabletext"/>
      </w:pPr>
    </w:p>
    <w:tbl>
      <w:tblPr>
        <w:tblW w:w="7080" w:type="dxa"/>
        <w:tblInd w:w="113" w:type="dxa"/>
        <w:tblBorders>
          <w:insideH w:val="single" w:sz="4" w:space="0" w:color="auto"/>
        </w:tblBorders>
        <w:tblLayout w:type="fixed"/>
        <w:tblLook w:val="04A0" w:firstRow="1" w:lastRow="0" w:firstColumn="1" w:lastColumn="0" w:noHBand="0" w:noVBand="1"/>
      </w:tblPr>
      <w:tblGrid>
        <w:gridCol w:w="1979"/>
        <w:gridCol w:w="3401"/>
        <w:gridCol w:w="1700"/>
      </w:tblGrid>
      <w:tr w:rsidR="00DB489A" w:rsidTr="00DB489A">
        <w:tc>
          <w:tcPr>
            <w:tcW w:w="1980" w:type="dxa"/>
            <w:tcBorders>
              <w:top w:val="nil"/>
              <w:left w:val="nil"/>
              <w:bottom w:val="single" w:sz="4" w:space="0" w:color="auto"/>
              <w:right w:val="nil"/>
            </w:tcBorders>
            <w:hideMark/>
          </w:tcPr>
          <w:p w:rsidR="00DB489A" w:rsidRDefault="00DB489A">
            <w:pPr>
              <w:pStyle w:val="Tabletext"/>
              <w:rPr>
                <w:lang w:eastAsia="en-US"/>
              </w:rPr>
            </w:pPr>
            <w:r>
              <w:rPr>
                <w:lang w:eastAsia="en-US"/>
              </w:rPr>
              <w:t>subsections 994B(2) and (9)</w:t>
            </w:r>
          </w:p>
        </w:tc>
        <w:tc>
          <w:tcPr>
            <w:tcW w:w="3402" w:type="dxa"/>
            <w:tcBorders>
              <w:top w:val="nil"/>
              <w:left w:val="nil"/>
              <w:bottom w:val="single" w:sz="4" w:space="0" w:color="auto"/>
              <w:right w:val="nil"/>
            </w:tcBorders>
            <w:hideMark/>
          </w:tcPr>
          <w:p w:rsidR="00DB489A" w:rsidRDefault="00DB489A">
            <w:pPr>
              <w:pStyle w:val="Tabletext"/>
              <w:rPr>
                <w:lang w:eastAsia="en-US"/>
              </w:rPr>
            </w:pPr>
            <w:r>
              <w:rPr>
                <w:lang w:eastAsia="en-US"/>
              </w:rPr>
              <w:t>failure to make and make available target market determinations for financial products</w:t>
            </w:r>
          </w:p>
        </w:tc>
        <w:tc>
          <w:tcPr>
            <w:tcW w:w="1701" w:type="dxa"/>
            <w:tcBorders>
              <w:top w:val="nil"/>
              <w:left w:val="nil"/>
              <w:bottom w:val="single" w:sz="4" w:space="0" w:color="auto"/>
              <w:right w:val="nil"/>
            </w:tcBorders>
            <w:hideMark/>
          </w:tcPr>
          <w:p w:rsidR="00DB489A" w:rsidRDefault="00DB489A">
            <w:pPr>
              <w:pStyle w:val="Tabletext"/>
              <w:rPr>
                <w:lang w:eastAsia="en-US"/>
              </w:rPr>
            </w:pPr>
            <w:r>
              <w:rPr>
                <w:lang w:eastAsia="en-US"/>
              </w:rPr>
              <w:t>financial services</w:t>
            </w:r>
          </w:p>
        </w:tc>
      </w:tr>
      <w:tr w:rsidR="00DB489A" w:rsidTr="00DB489A">
        <w:tc>
          <w:tcPr>
            <w:tcW w:w="1980" w:type="dxa"/>
            <w:tcBorders>
              <w:top w:val="single" w:sz="4" w:space="0" w:color="auto"/>
              <w:left w:val="nil"/>
              <w:bottom w:val="single" w:sz="4" w:space="0" w:color="auto"/>
              <w:right w:val="nil"/>
            </w:tcBorders>
            <w:hideMark/>
          </w:tcPr>
          <w:p w:rsidR="00DB489A" w:rsidRDefault="00DB489A">
            <w:pPr>
              <w:pStyle w:val="Tabletext"/>
              <w:rPr>
                <w:lang w:eastAsia="en-US"/>
              </w:rPr>
            </w:pPr>
            <w:r>
              <w:rPr>
                <w:lang w:eastAsia="en-US"/>
              </w:rPr>
              <w:t>subsection 994C(2)</w:t>
            </w:r>
          </w:p>
        </w:tc>
        <w:tc>
          <w:tcPr>
            <w:tcW w:w="3402" w:type="dxa"/>
            <w:tcBorders>
              <w:top w:val="single" w:sz="4" w:space="0" w:color="auto"/>
              <w:left w:val="nil"/>
              <w:bottom w:val="single" w:sz="4" w:space="0" w:color="auto"/>
              <w:right w:val="nil"/>
            </w:tcBorders>
            <w:hideMark/>
          </w:tcPr>
          <w:p w:rsidR="00DB489A" w:rsidRDefault="00DB489A">
            <w:pPr>
              <w:pStyle w:val="Tabletext"/>
              <w:rPr>
                <w:lang w:eastAsia="en-US"/>
              </w:rPr>
            </w:pPr>
            <w:r>
              <w:rPr>
                <w:lang w:eastAsia="en-US"/>
              </w:rPr>
              <w:t>failure to review target market determinations</w:t>
            </w:r>
          </w:p>
        </w:tc>
        <w:tc>
          <w:tcPr>
            <w:tcW w:w="1701" w:type="dxa"/>
            <w:tcBorders>
              <w:top w:val="single" w:sz="4" w:space="0" w:color="auto"/>
              <w:left w:val="nil"/>
              <w:bottom w:val="single" w:sz="4" w:space="0" w:color="auto"/>
              <w:right w:val="nil"/>
            </w:tcBorders>
            <w:hideMark/>
          </w:tcPr>
          <w:p w:rsidR="00DB489A" w:rsidRDefault="00DB489A">
            <w:pPr>
              <w:pStyle w:val="Tabletext"/>
              <w:rPr>
                <w:lang w:eastAsia="en-US"/>
              </w:rPr>
            </w:pPr>
            <w:r>
              <w:rPr>
                <w:lang w:eastAsia="en-US"/>
              </w:rPr>
              <w:t>financial services</w:t>
            </w:r>
          </w:p>
        </w:tc>
      </w:tr>
      <w:tr w:rsidR="00DB489A" w:rsidTr="00DB489A">
        <w:tc>
          <w:tcPr>
            <w:tcW w:w="1980" w:type="dxa"/>
            <w:tcBorders>
              <w:top w:val="single" w:sz="4" w:space="0" w:color="auto"/>
              <w:left w:val="nil"/>
              <w:bottom w:val="single" w:sz="4" w:space="0" w:color="auto"/>
              <w:right w:val="nil"/>
            </w:tcBorders>
            <w:hideMark/>
          </w:tcPr>
          <w:p w:rsidR="00DB489A" w:rsidRDefault="00DB489A">
            <w:pPr>
              <w:pStyle w:val="Tabletext"/>
              <w:rPr>
                <w:lang w:eastAsia="en-US"/>
              </w:rPr>
            </w:pPr>
            <w:r>
              <w:rPr>
                <w:lang w:eastAsia="en-US"/>
              </w:rPr>
              <w:t>subsection 994C(4)</w:t>
            </w:r>
          </w:p>
        </w:tc>
        <w:tc>
          <w:tcPr>
            <w:tcW w:w="3402" w:type="dxa"/>
            <w:tcBorders>
              <w:top w:val="single" w:sz="4" w:space="0" w:color="auto"/>
              <w:left w:val="nil"/>
              <w:bottom w:val="single" w:sz="4" w:space="0" w:color="auto"/>
              <w:right w:val="nil"/>
            </w:tcBorders>
            <w:hideMark/>
          </w:tcPr>
          <w:p w:rsidR="00DB489A" w:rsidRDefault="00DB489A">
            <w:pPr>
              <w:pStyle w:val="Tabletext"/>
              <w:rPr>
                <w:lang w:eastAsia="en-US"/>
              </w:rPr>
            </w:pPr>
            <w:r>
              <w:rPr>
                <w:lang w:eastAsia="en-US"/>
              </w:rPr>
              <w:t>engaging in retail product distribution conduct in relation to financial products before review of target market determinations</w:t>
            </w:r>
          </w:p>
        </w:tc>
        <w:tc>
          <w:tcPr>
            <w:tcW w:w="1701" w:type="dxa"/>
            <w:tcBorders>
              <w:top w:val="single" w:sz="4" w:space="0" w:color="auto"/>
              <w:left w:val="nil"/>
              <w:bottom w:val="single" w:sz="4" w:space="0" w:color="auto"/>
              <w:right w:val="nil"/>
            </w:tcBorders>
            <w:hideMark/>
          </w:tcPr>
          <w:p w:rsidR="00DB489A" w:rsidRDefault="00DB489A">
            <w:pPr>
              <w:pStyle w:val="Tabletext"/>
              <w:rPr>
                <w:lang w:eastAsia="en-US"/>
              </w:rPr>
            </w:pPr>
            <w:r>
              <w:rPr>
                <w:lang w:eastAsia="en-US"/>
              </w:rPr>
              <w:t>financial services</w:t>
            </w:r>
          </w:p>
        </w:tc>
      </w:tr>
      <w:tr w:rsidR="00DB489A" w:rsidTr="00DB489A">
        <w:tc>
          <w:tcPr>
            <w:tcW w:w="1980" w:type="dxa"/>
            <w:tcBorders>
              <w:top w:val="single" w:sz="4" w:space="0" w:color="auto"/>
              <w:left w:val="nil"/>
              <w:bottom w:val="single" w:sz="4" w:space="0" w:color="auto"/>
              <w:right w:val="nil"/>
            </w:tcBorders>
            <w:hideMark/>
          </w:tcPr>
          <w:p w:rsidR="00DB489A" w:rsidRDefault="00DB489A">
            <w:pPr>
              <w:pStyle w:val="Tabletext"/>
              <w:rPr>
                <w:lang w:eastAsia="en-US"/>
              </w:rPr>
            </w:pPr>
            <w:r>
              <w:rPr>
                <w:lang w:eastAsia="en-US"/>
              </w:rPr>
              <w:t>subsection 994C(5)</w:t>
            </w:r>
          </w:p>
        </w:tc>
        <w:tc>
          <w:tcPr>
            <w:tcW w:w="3402" w:type="dxa"/>
            <w:tcBorders>
              <w:top w:val="single" w:sz="4" w:space="0" w:color="auto"/>
              <w:left w:val="nil"/>
              <w:bottom w:val="single" w:sz="4" w:space="0" w:color="auto"/>
              <w:right w:val="nil"/>
            </w:tcBorders>
            <w:hideMark/>
          </w:tcPr>
          <w:p w:rsidR="00DB489A" w:rsidRDefault="00DB489A">
            <w:pPr>
              <w:pStyle w:val="Tabletext"/>
              <w:rPr>
                <w:lang w:eastAsia="en-US"/>
              </w:rPr>
            </w:pPr>
            <w:r>
              <w:rPr>
                <w:lang w:eastAsia="en-US"/>
              </w:rPr>
              <w:t>failure to inform regulated persons of obligations not to engage in retail product distribution conduct in relation to financial products before review of target market determinations</w:t>
            </w:r>
          </w:p>
        </w:tc>
        <w:tc>
          <w:tcPr>
            <w:tcW w:w="1701" w:type="dxa"/>
            <w:tcBorders>
              <w:top w:val="single" w:sz="4" w:space="0" w:color="auto"/>
              <w:left w:val="nil"/>
              <w:bottom w:val="single" w:sz="4" w:space="0" w:color="auto"/>
              <w:right w:val="nil"/>
            </w:tcBorders>
            <w:hideMark/>
          </w:tcPr>
          <w:p w:rsidR="00DB489A" w:rsidRDefault="00DB489A">
            <w:pPr>
              <w:pStyle w:val="Tabletext"/>
              <w:rPr>
                <w:lang w:eastAsia="en-US"/>
              </w:rPr>
            </w:pPr>
            <w:r>
              <w:rPr>
                <w:lang w:eastAsia="en-US"/>
              </w:rPr>
              <w:t>financial services</w:t>
            </w:r>
          </w:p>
        </w:tc>
      </w:tr>
      <w:tr w:rsidR="00DB489A" w:rsidTr="00DB489A">
        <w:tc>
          <w:tcPr>
            <w:tcW w:w="1980" w:type="dxa"/>
            <w:tcBorders>
              <w:top w:val="single" w:sz="4" w:space="0" w:color="auto"/>
              <w:left w:val="nil"/>
              <w:bottom w:val="single" w:sz="4" w:space="0" w:color="auto"/>
              <w:right w:val="nil"/>
            </w:tcBorders>
            <w:hideMark/>
          </w:tcPr>
          <w:p w:rsidR="00DB489A" w:rsidRDefault="00DB489A">
            <w:pPr>
              <w:pStyle w:val="Tabletext"/>
              <w:rPr>
                <w:lang w:eastAsia="en-US"/>
              </w:rPr>
            </w:pPr>
            <w:r>
              <w:rPr>
                <w:lang w:eastAsia="en-US"/>
              </w:rPr>
              <w:t>subsection 994C(7)</w:t>
            </w:r>
          </w:p>
        </w:tc>
        <w:tc>
          <w:tcPr>
            <w:tcW w:w="3402" w:type="dxa"/>
            <w:tcBorders>
              <w:top w:val="single" w:sz="4" w:space="0" w:color="auto"/>
              <w:left w:val="nil"/>
              <w:bottom w:val="single" w:sz="4" w:space="0" w:color="auto"/>
              <w:right w:val="nil"/>
            </w:tcBorders>
            <w:hideMark/>
          </w:tcPr>
          <w:p w:rsidR="00DB489A" w:rsidRDefault="00DB489A">
            <w:pPr>
              <w:pStyle w:val="Tabletext"/>
              <w:rPr>
                <w:lang w:eastAsia="en-US"/>
              </w:rPr>
            </w:pPr>
            <w:r>
              <w:rPr>
                <w:lang w:eastAsia="en-US"/>
              </w:rPr>
              <w:t>engaging in retail product distribution conduct in relation to financial products before review of target market determinations</w:t>
            </w:r>
          </w:p>
        </w:tc>
        <w:tc>
          <w:tcPr>
            <w:tcW w:w="1701" w:type="dxa"/>
            <w:tcBorders>
              <w:top w:val="single" w:sz="4" w:space="0" w:color="auto"/>
              <w:left w:val="nil"/>
              <w:bottom w:val="single" w:sz="4" w:space="0" w:color="auto"/>
              <w:right w:val="nil"/>
            </w:tcBorders>
            <w:hideMark/>
          </w:tcPr>
          <w:p w:rsidR="00DB489A" w:rsidRDefault="00DB489A">
            <w:pPr>
              <w:pStyle w:val="Tabletext"/>
              <w:rPr>
                <w:lang w:eastAsia="en-US"/>
              </w:rPr>
            </w:pPr>
            <w:r>
              <w:rPr>
                <w:lang w:eastAsia="en-US"/>
              </w:rPr>
              <w:t>financial services</w:t>
            </w:r>
          </w:p>
        </w:tc>
      </w:tr>
      <w:tr w:rsidR="00DB489A" w:rsidTr="00DB489A">
        <w:tc>
          <w:tcPr>
            <w:tcW w:w="1980" w:type="dxa"/>
            <w:tcBorders>
              <w:top w:val="single" w:sz="4" w:space="0" w:color="auto"/>
              <w:left w:val="nil"/>
              <w:bottom w:val="single" w:sz="4" w:space="0" w:color="auto"/>
              <w:right w:val="nil"/>
            </w:tcBorders>
            <w:hideMark/>
          </w:tcPr>
          <w:p w:rsidR="00DB489A" w:rsidRDefault="00DB489A">
            <w:pPr>
              <w:pStyle w:val="Tabletext"/>
              <w:rPr>
                <w:lang w:eastAsia="en-US"/>
              </w:rPr>
            </w:pPr>
            <w:r>
              <w:rPr>
                <w:lang w:eastAsia="en-US"/>
              </w:rPr>
              <w:t>section 994D</w:t>
            </w:r>
          </w:p>
        </w:tc>
        <w:tc>
          <w:tcPr>
            <w:tcW w:w="3402" w:type="dxa"/>
            <w:tcBorders>
              <w:top w:val="single" w:sz="4" w:space="0" w:color="auto"/>
              <w:left w:val="nil"/>
              <w:bottom w:val="single" w:sz="4" w:space="0" w:color="auto"/>
              <w:right w:val="nil"/>
            </w:tcBorders>
            <w:hideMark/>
          </w:tcPr>
          <w:p w:rsidR="00DB489A" w:rsidRDefault="00DB489A">
            <w:pPr>
              <w:pStyle w:val="Tabletext"/>
              <w:rPr>
                <w:lang w:eastAsia="en-US"/>
              </w:rPr>
            </w:pPr>
            <w:r>
              <w:rPr>
                <w:lang w:eastAsia="en-US"/>
              </w:rPr>
              <w:t>engaging in retail product distribution conduct where no target market determination</w:t>
            </w:r>
          </w:p>
        </w:tc>
        <w:tc>
          <w:tcPr>
            <w:tcW w:w="1701" w:type="dxa"/>
            <w:tcBorders>
              <w:top w:val="single" w:sz="4" w:space="0" w:color="auto"/>
              <w:left w:val="nil"/>
              <w:bottom w:val="single" w:sz="4" w:space="0" w:color="auto"/>
              <w:right w:val="nil"/>
            </w:tcBorders>
            <w:hideMark/>
          </w:tcPr>
          <w:p w:rsidR="00DB489A" w:rsidRDefault="00DB489A">
            <w:pPr>
              <w:pStyle w:val="Tabletext"/>
              <w:rPr>
                <w:lang w:eastAsia="en-US"/>
              </w:rPr>
            </w:pPr>
            <w:r>
              <w:rPr>
                <w:lang w:eastAsia="en-US"/>
              </w:rPr>
              <w:t>financial services</w:t>
            </w:r>
          </w:p>
        </w:tc>
      </w:tr>
      <w:tr w:rsidR="00DB489A" w:rsidTr="00DB489A">
        <w:tc>
          <w:tcPr>
            <w:tcW w:w="1980" w:type="dxa"/>
            <w:tcBorders>
              <w:top w:val="single" w:sz="4" w:space="0" w:color="auto"/>
              <w:left w:val="nil"/>
              <w:bottom w:val="single" w:sz="4" w:space="0" w:color="auto"/>
              <w:right w:val="nil"/>
            </w:tcBorders>
            <w:hideMark/>
          </w:tcPr>
          <w:p w:rsidR="00DB489A" w:rsidRDefault="00DB489A">
            <w:pPr>
              <w:pStyle w:val="Tabletext"/>
              <w:rPr>
                <w:lang w:eastAsia="en-US"/>
              </w:rPr>
            </w:pPr>
            <w:r>
              <w:rPr>
                <w:lang w:eastAsia="en-US"/>
              </w:rPr>
              <w:t>subsections 994E(1) and (3)</w:t>
            </w:r>
          </w:p>
        </w:tc>
        <w:tc>
          <w:tcPr>
            <w:tcW w:w="3402" w:type="dxa"/>
            <w:tcBorders>
              <w:top w:val="single" w:sz="4" w:space="0" w:color="auto"/>
              <w:left w:val="nil"/>
              <w:bottom w:val="single" w:sz="4" w:space="0" w:color="auto"/>
              <w:right w:val="nil"/>
            </w:tcBorders>
            <w:hideMark/>
          </w:tcPr>
          <w:p w:rsidR="00DB489A" w:rsidRDefault="00DB489A">
            <w:pPr>
              <w:pStyle w:val="Tabletext"/>
              <w:rPr>
                <w:lang w:eastAsia="en-US"/>
              </w:rPr>
            </w:pPr>
            <w:r>
              <w:rPr>
                <w:lang w:eastAsia="en-US"/>
              </w:rPr>
              <w:t>ensuring that retail product distribution conduct is consistent with target market determinations</w:t>
            </w:r>
          </w:p>
        </w:tc>
        <w:tc>
          <w:tcPr>
            <w:tcW w:w="1701" w:type="dxa"/>
            <w:tcBorders>
              <w:top w:val="single" w:sz="4" w:space="0" w:color="auto"/>
              <w:left w:val="nil"/>
              <w:bottom w:val="single" w:sz="4" w:space="0" w:color="auto"/>
              <w:right w:val="nil"/>
            </w:tcBorders>
            <w:hideMark/>
          </w:tcPr>
          <w:p w:rsidR="00DB489A" w:rsidRDefault="00DB489A">
            <w:pPr>
              <w:pStyle w:val="Tabletext"/>
              <w:rPr>
                <w:lang w:eastAsia="en-US"/>
              </w:rPr>
            </w:pPr>
            <w:r>
              <w:rPr>
                <w:lang w:eastAsia="en-US"/>
              </w:rPr>
              <w:t>financial services</w:t>
            </w:r>
          </w:p>
        </w:tc>
      </w:tr>
      <w:tr w:rsidR="00DB489A" w:rsidTr="00DB489A">
        <w:tc>
          <w:tcPr>
            <w:tcW w:w="1980" w:type="dxa"/>
            <w:tcBorders>
              <w:top w:val="single" w:sz="4" w:space="0" w:color="auto"/>
              <w:left w:val="nil"/>
              <w:bottom w:val="single" w:sz="4" w:space="0" w:color="auto"/>
              <w:right w:val="nil"/>
            </w:tcBorders>
            <w:hideMark/>
          </w:tcPr>
          <w:p w:rsidR="00DB489A" w:rsidRDefault="00DB489A">
            <w:pPr>
              <w:pStyle w:val="Tabletext"/>
              <w:rPr>
                <w:lang w:eastAsia="en-US"/>
              </w:rPr>
            </w:pPr>
            <w:r>
              <w:rPr>
                <w:lang w:eastAsia="en-US"/>
              </w:rPr>
              <w:t>subsections 994F(1) and (3)</w:t>
            </w:r>
          </w:p>
        </w:tc>
        <w:tc>
          <w:tcPr>
            <w:tcW w:w="3402" w:type="dxa"/>
            <w:tcBorders>
              <w:top w:val="single" w:sz="4" w:space="0" w:color="auto"/>
              <w:left w:val="nil"/>
              <w:bottom w:val="single" w:sz="4" w:space="0" w:color="auto"/>
              <w:right w:val="nil"/>
            </w:tcBorders>
            <w:hideMark/>
          </w:tcPr>
          <w:p w:rsidR="00DB489A" w:rsidRDefault="00DB489A">
            <w:pPr>
              <w:pStyle w:val="Tabletext"/>
              <w:rPr>
                <w:lang w:eastAsia="en-US"/>
              </w:rPr>
            </w:pPr>
            <w:r>
              <w:rPr>
                <w:lang w:eastAsia="en-US"/>
              </w:rPr>
              <w:t>failure to keep records</w:t>
            </w:r>
          </w:p>
        </w:tc>
        <w:tc>
          <w:tcPr>
            <w:tcW w:w="1701" w:type="dxa"/>
            <w:tcBorders>
              <w:top w:val="single" w:sz="4" w:space="0" w:color="auto"/>
              <w:left w:val="nil"/>
              <w:bottom w:val="single" w:sz="4" w:space="0" w:color="auto"/>
              <w:right w:val="nil"/>
            </w:tcBorders>
            <w:hideMark/>
          </w:tcPr>
          <w:p w:rsidR="00DB489A" w:rsidRDefault="00DB489A">
            <w:pPr>
              <w:pStyle w:val="Tabletext"/>
              <w:rPr>
                <w:lang w:eastAsia="en-US"/>
              </w:rPr>
            </w:pPr>
            <w:r>
              <w:rPr>
                <w:lang w:eastAsia="en-US"/>
              </w:rPr>
              <w:t>financial services</w:t>
            </w:r>
          </w:p>
        </w:tc>
      </w:tr>
      <w:tr w:rsidR="00DB489A" w:rsidTr="00DB489A">
        <w:tc>
          <w:tcPr>
            <w:tcW w:w="1980" w:type="dxa"/>
            <w:tcBorders>
              <w:top w:val="single" w:sz="4" w:space="0" w:color="auto"/>
              <w:left w:val="nil"/>
              <w:bottom w:val="single" w:sz="4" w:space="0" w:color="auto"/>
              <w:right w:val="nil"/>
            </w:tcBorders>
            <w:hideMark/>
          </w:tcPr>
          <w:p w:rsidR="00DB489A" w:rsidRDefault="00DB489A">
            <w:pPr>
              <w:pStyle w:val="Tabletext"/>
              <w:rPr>
                <w:lang w:eastAsia="en-US"/>
              </w:rPr>
            </w:pPr>
            <w:r>
              <w:rPr>
                <w:lang w:eastAsia="en-US"/>
              </w:rPr>
              <w:t>subsections 994F(4), (5) and (6)</w:t>
            </w:r>
          </w:p>
        </w:tc>
        <w:tc>
          <w:tcPr>
            <w:tcW w:w="3402" w:type="dxa"/>
            <w:tcBorders>
              <w:top w:val="single" w:sz="4" w:space="0" w:color="auto"/>
              <w:left w:val="nil"/>
              <w:bottom w:val="single" w:sz="4" w:space="0" w:color="auto"/>
              <w:right w:val="nil"/>
            </w:tcBorders>
            <w:hideMark/>
          </w:tcPr>
          <w:p w:rsidR="00DB489A" w:rsidRDefault="00DB489A">
            <w:pPr>
              <w:pStyle w:val="Tabletext"/>
              <w:rPr>
                <w:lang w:eastAsia="en-US"/>
              </w:rPr>
            </w:pPr>
            <w:r>
              <w:rPr>
                <w:lang w:eastAsia="en-US"/>
              </w:rPr>
              <w:t>failure to report complaints and other information</w:t>
            </w:r>
          </w:p>
        </w:tc>
        <w:tc>
          <w:tcPr>
            <w:tcW w:w="1701" w:type="dxa"/>
            <w:tcBorders>
              <w:top w:val="single" w:sz="4" w:space="0" w:color="auto"/>
              <w:left w:val="nil"/>
              <w:bottom w:val="single" w:sz="4" w:space="0" w:color="auto"/>
              <w:right w:val="nil"/>
            </w:tcBorders>
            <w:hideMark/>
          </w:tcPr>
          <w:p w:rsidR="00DB489A" w:rsidRDefault="00DB489A">
            <w:pPr>
              <w:pStyle w:val="Tabletext"/>
              <w:rPr>
                <w:lang w:eastAsia="en-US"/>
              </w:rPr>
            </w:pPr>
            <w:r>
              <w:rPr>
                <w:lang w:eastAsia="en-US"/>
              </w:rPr>
              <w:t>financial services</w:t>
            </w:r>
          </w:p>
        </w:tc>
      </w:tr>
      <w:tr w:rsidR="00DB489A" w:rsidTr="00DB489A">
        <w:tc>
          <w:tcPr>
            <w:tcW w:w="1980" w:type="dxa"/>
            <w:tcBorders>
              <w:top w:val="single" w:sz="4" w:space="0" w:color="auto"/>
              <w:left w:val="nil"/>
              <w:bottom w:val="single" w:sz="4" w:space="0" w:color="auto"/>
              <w:right w:val="nil"/>
            </w:tcBorders>
            <w:hideMark/>
          </w:tcPr>
          <w:p w:rsidR="00DB489A" w:rsidRDefault="00DB489A">
            <w:pPr>
              <w:pStyle w:val="Tabletext"/>
              <w:rPr>
                <w:lang w:eastAsia="en-US"/>
              </w:rPr>
            </w:pPr>
            <w:r>
              <w:rPr>
                <w:lang w:eastAsia="en-US"/>
              </w:rPr>
              <w:t>subsection 994F(8)</w:t>
            </w:r>
          </w:p>
        </w:tc>
        <w:tc>
          <w:tcPr>
            <w:tcW w:w="3402" w:type="dxa"/>
            <w:tcBorders>
              <w:top w:val="single" w:sz="4" w:space="0" w:color="auto"/>
              <w:left w:val="nil"/>
              <w:bottom w:val="single" w:sz="4" w:space="0" w:color="auto"/>
              <w:right w:val="nil"/>
            </w:tcBorders>
            <w:hideMark/>
          </w:tcPr>
          <w:p w:rsidR="00DB489A" w:rsidRDefault="00DB489A">
            <w:pPr>
              <w:pStyle w:val="Tabletext"/>
              <w:rPr>
                <w:lang w:eastAsia="en-US"/>
              </w:rPr>
            </w:pPr>
            <w:r>
              <w:rPr>
                <w:lang w:eastAsia="en-US"/>
              </w:rPr>
              <w:t>failure to comply with requirements of regulations</w:t>
            </w:r>
          </w:p>
        </w:tc>
        <w:tc>
          <w:tcPr>
            <w:tcW w:w="1701" w:type="dxa"/>
            <w:tcBorders>
              <w:top w:val="single" w:sz="4" w:space="0" w:color="auto"/>
              <w:left w:val="nil"/>
              <w:bottom w:val="single" w:sz="4" w:space="0" w:color="auto"/>
              <w:right w:val="nil"/>
            </w:tcBorders>
            <w:hideMark/>
          </w:tcPr>
          <w:p w:rsidR="00DB489A" w:rsidRDefault="00DB489A">
            <w:pPr>
              <w:pStyle w:val="Tabletext"/>
              <w:rPr>
                <w:lang w:eastAsia="en-US"/>
              </w:rPr>
            </w:pPr>
            <w:r>
              <w:rPr>
                <w:lang w:eastAsia="en-US"/>
              </w:rPr>
              <w:t>financial services</w:t>
            </w:r>
          </w:p>
        </w:tc>
      </w:tr>
      <w:tr w:rsidR="00DB489A" w:rsidTr="00DB489A">
        <w:tc>
          <w:tcPr>
            <w:tcW w:w="1980" w:type="dxa"/>
            <w:tcBorders>
              <w:top w:val="single" w:sz="4" w:space="0" w:color="auto"/>
              <w:left w:val="nil"/>
              <w:bottom w:val="single" w:sz="4" w:space="0" w:color="auto"/>
              <w:right w:val="nil"/>
            </w:tcBorders>
            <w:hideMark/>
          </w:tcPr>
          <w:p w:rsidR="00DB489A" w:rsidRDefault="00DB489A">
            <w:pPr>
              <w:pStyle w:val="Tabletext"/>
              <w:rPr>
                <w:lang w:eastAsia="en-US"/>
              </w:rPr>
            </w:pPr>
            <w:r>
              <w:rPr>
                <w:lang w:eastAsia="en-US"/>
              </w:rPr>
              <w:t>section 994G</w:t>
            </w:r>
          </w:p>
        </w:tc>
        <w:tc>
          <w:tcPr>
            <w:tcW w:w="3402" w:type="dxa"/>
            <w:tcBorders>
              <w:top w:val="single" w:sz="4" w:space="0" w:color="auto"/>
              <w:left w:val="nil"/>
              <w:bottom w:val="single" w:sz="4" w:space="0" w:color="auto"/>
              <w:right w:val="nil"/>
            </w:tcBorders>
            <w:hideMark/>
          </w:tcPr>
          <w:p w:rsidR="00DB489A" w:rsidRDefault="00DB489A">
            <w:pPr>
              <w:pStyle w:val="Tabletext"/>
              <w:rPr>
                <w:lang w:eastAsia="en-US"/>
              </w:rPr>
            </w:pPr>
            <w:r>
              <w:rPr>
                <w:lang w:eastAsia="en-US"/>
              </w:rPr>
              <w:t>failure to notify ASIC</w:t>
            </w:r>
          </w:p>
        </w:tc>
        <w:tc>
          <w:tcPr>
            <w:tcW w:w="1701" w:type="dxa"/>
            <w:tcBorders>
              <w:top w:val="single" w:sz="4" w:space="0" w:color="auto"/>
              <w:left w:val="nil"/>
              <w:bottom w:val="single" w:sz="4" w:space="0" w:color="auto"/>
              <w:right w:val="nil"/>
            </w:tcBorders>
            <w:hideMark/>
          </w:tcPr>
          <w:p w:rsidR="00DB489A" w:rsidRDefault="00DB489A">
            <w:pPr>
              <w:pStyle w:val="Tabletext"/>
              <w:rPr>
                <w:lang w:eastAsia="en-US"/>
              </w:rPr>
            </w:pPr>
            <w:r>
              <w:rPr>
                <w:lang w:eastAsia="en-US"/>
              </w:rPr>
              <w:t>financial services</w:t>
            </w:r>
          </w:p>
        </w:tc>
      </w:tr>
      <w:tr w:rsidR="00DB489A" w:rsidTr="00DB489A">
        <w:tc>
          <w:tcPr>
            <w:tcW w:w="1980" w:type="dxa"/>
            <w:tcBorders>
              <w:top w:val="single" w:sz="4" w:space="0" w:color="auto"/>
              <w:left w:val="nil"/>
              <w:bottom w:val="single" w:sz="4" w:space="0" w:color="auto"/>
              <w:right w:val="nil"/>
            </w:tcBorders>
            <w:hideMark/>
          </w:tcPr>
          <w:p w:rsidR="00DB489A" w:rsidRDefault="00DB489A">
            <w:pPr>
              <w:pStyle w:val="Tabletext"/>
              <w:rPr>
                <w:lang w:eastAsia="en-US"/>
              </w:rPr>
            </w:pPr>
            <w:r>
              <w:rPr>
                <w:lang w:eastAsia="en-US"/>
              </w:rPr>
              <w:t>subsection 994H(3)</w:t>
            </w:r>
          </w:p>
        </w:tc>
        <w:tc>
          <w:tcPr>
            <w:tcW w:w="3402" w:type="dxa"/>
            <w:tcBorders>
              <w:top w:val="single" w:sz="4" w:space="0" w:color="auto"/>
              <w:left w:val="nil"/>
              <w:bottom w:val="single" w:sz="4" w:space="0" w:color="auto"/>
              <w:right w:val="nil"/>
            </w:tcBorders>
            <w:hideMark/>
          </w:tcPr>
          <w:p w:rsidR="00DB489A" w:rsidRDefault="00DB489A">
            <w:pPr>
              <w:pStyle w:val="Tabletext"/>
              <w:rPr>
                <w:lang w:eastAsia="en-US"/>
              </w:rPr>
            </w:pPr>
            <w:r>
              <w:rPr>
                <w:lang w:eastAsia="en-US"/>
              </w:rPr>
              <w:t>failure to provide information to ASIC on request</w:t>
            </w:r>
          </w:p>
        </w:tc>
        <w:tc>
          <w:tcPr>
            <w:tcW w:w="1701" w:type="dxa"/>
            <w:tcBorders>
              <w:top w:val="single" w:sz="4" w:space="0" w:color="auto"/>
              <w:left w:val="nil"/>
              <w:bottom w:val="single" w:sz="4" w:space="0" w:color="auto"/>
              <w:right w:val="nil"/>
            </w:tcBorders>
            <w:hideMark/>
          </w:tcPr>
          <w:p w:rsidR="00DB489A" w:rsidRDefault="00DB489A">
            <w:pPr>
              <w:pStyle w:val="Tabletext"/>
              <w:rPr>
                <w:lang w:eastAsia="en-US"/>
              </w:rPr>
            </w:pPr>
            <w:r>
              <w:rPr>
                <w:lang w:eastAsia="en-US"/>
              </w:rPr>
              <w:t>financial services</w:t>
            </w:r>
          </w:p>
        </w:tc>
      </w:tr>
      <w:tr w:rsidR="00DB489A" w:rsidTr="00DB489A">
        <w:tc>
          <w:tcPr>
            <w:tcW w:w="1980" w:type="dxa"/>
            <w:tcBorders>
              <w:top w:val="single" w:sz="4" w:space="0" w:color="auto"/>
              <w:left w:val="nil"/>
              <w:bottom w:val="nil"/>
              <w:right w:val="nil"/>
            </w:tcBorders>
            <w:hideMark/>
          </w:tcPr>
          <w:p w:rsidR="00DB489A" w:rsidRDefault="00DB489A">
            <w:pPr>
              <w:pStyle w:val="Tabletext"/>
              <w:rPr>
                <w:lang w:eastAsia="en-US"/>
              </w:rPr>
            </w:pPr>
            <w:r>
              <w:rPr>
                <w:lang w:eastAsia="en-US"/>
              </w:rPr>
              <w:t>subsections 994J(7) and (8)</w:t>
            </w:r>
          </w:p>
        </w:tc>
        <w:tc>
          <w:tcPr>
            <w:tcW w:w="3402" w:type="dxa"/>
            <w:tcBorders>
              <w:top w:val="single" w:sz="4" w:space="0" w:color="auto"/>
              <w:left w:val="nil"/>
              <w:bottom w:val="nil"/>
              <w:right w:val="nil"/>
            </w:tcBorders>
            <w:hideMark/>
          </w:tcPr>
          <w:p w:rsidR="00DB489A" w:rsidRDefault="00DB489A">
            <w:pPr>
              <w:pStyle w:val="Tabletext"/>
              <w:rPr>
                <w:lang w:eastAsia="en-US"/>
              </w:rPr>
            </w:pPr>
            <w:r>
              <w:rPr>
                <w:lang w:eastAsia="en-US"/>
              </w:rPr>
              <w:t>failure to comply with stop order obligations</w:t>
            </w:r>
          </w:p>
        </w:tc>
        <w:tc>
          <w:tcPr>
            <w:tcW w:w="1701" w:type="dxa"/>
            <w:tcBorders>
              <w:top w:val="single" w:sz="4" w:space="0" w:color="auto"/>
              <w:left w:val="nil"/>
              <w:bottom w:val="nil"/>
              <w:right w:val="nil"/>
            </w:tcBorders>
            <w:hideMark/>
          </w:tcPr>
          <w:p w:rsidR="00DB489A" w:rsidRDefault="00DB489A">
            <w:pPr>
              <w:pStyle w:val="Tabletext"/>
              <w:rPr>
                <w:lang w:eastAsia="en-US"/>
              </w:rPr>
            </w:pPr>
            <w:r>
              <w:rPr>
                <w:lang w:eastAsia="en-US"/>
              </w:rPr>
              <w:t>financial services</w:t>
            </w:r>
          </w:p>
        </w:tc>
      </w:tr>
    </w:tbl>
    <w:p w:rsidR="00DB489A" w:rsidRDefault="00DB489A" w:rsidP="00DB489A">
      <w:pPr>
        <w:pStyle w:val="ItemHead"/>
      </w:pPr>
      <w:r>
        <w:t>26  In the appropriate position in Schedule 3</w:t>
      </w:r>
    </w:p>
    <w:p w:rsidR="00DB489A" w:rsidRDefault="00DB489A" w:rsidP="00DB489A">
      <w:pPr>
        <w:pStyle w:val="Item"/>
      </w:pPr>
      <w:r>
        <w:t>Insert:</w:t>
      </w:r>
    </w:p>
    <w:p w:rsidR="00DB489A" w:rsidRDefault="00DB489A" w:rsidP="00DB489A">
      <w:pPr>
        <w:pStyle w:val="Tabletext"/>
      </w:pPr>
    </w:p>
    <w:tbl>
      <w:tblPr>
        <w:tblW w:w="0" w:type="auto"/>
        <w:tblInd w:w="107" w:type="dxa"/>
        <w:tblBorders>
          <w:bottom w:val="single" w:sz="4" w:space="0" w:color="auto"/>
          <w:insideH w:val="single" w:sz="4" w:space="0" w:color="auto"/>
        </w:tblBorders>
        <w:tblLayout w:type="fixed"/>
        <w:tblCellMar>
          <w:left w:w="107" w:type="dxa"/>
          <w:right w:w="107" w:type="dxa"/>
        </w:tblCellMar>
        <w:tblLook w:val="04A0" w:firstRow="1" w:lastRow="0" w:firstColumn="1" w:lastColumn="0" w:noHBand="0" w:noVBand="1"/>
      </w:tblPr>
      <w:tblGrid>
        <w:gridCol w:w="3828"/>
        <w:gridCol w:w="2271"/>
      </w:tblGrid>
      <w:tr w:rsidR="00DB489A" w:rsidTr="00DB489A">
        <w:tc>
          <w:tcPr>
            <w:tcW w:w="3828" w:type="dxa"/>
            <w:tcBorders>
              <w:top w:val="nil"/>
              <w:left w:val="nil"/>
              <w:bottom w:val="single" w:sz="4" w:space="0" w:color="auto"/>
              <w:right w:val="nil"/>
            </w:tcBorders>
            <w:hideMark/>
          </w:tcPr>
          <w:p w:rsidR="00DB489A" w:rsidRDefault="00DB489A">
            <w:pPr>
              <w:pStyle w:val="Tabletext"/>
              <w:rPr>
                <w:lang w:eastAsia="en-US"/>
              </w:rPr>
            </w:pPr>
            <w:r>
              <w:rPr>
                <w:lang w:eastAsia="en-US"/>
              </w:rPr>
              <w:t>Subsection 994B(2)</w:t>
            </w:r>
          </w:p>
        </w:tc>
        <w:tc>
          <w:tcPr>
            <w:tcW w:w="2271" w:type="dxa"/>
            <w:tcBorders>
              <w:top w:val="nil"/>
              <w:left w:val="nil"/>
              <w:bottom w:val="single" w:sz="4" w:space="0" w:color="auto"/>
              <w:right w:val="nil"/>
            </w:tcBorders>
            <w:hideMark/>
          </w:tcPr>
          <w:p w:rsidR="00DB489A" w:rsidRDefault="00DB489A">
            <w:pPr>
              <w:pStyle w:val="Tabletext"/>
              <w:rPr>
                <w:i/>
                <w:lang w:eastAsia="en-US"/>
              </w:rPr>
            </w:pPr>
            <w:r>
              <w:rPr>
                <w:lang w:eastAsia="en-US"/>
              </w:rPr>
              <w:t>5 years imprisonment</w:t>
            </w:r>
          </w:p>
        </w:tc>
      </w:tr>
      <w:tr w:rsidR="00DB489A" w:rsidTr="00DB489A">
        <w:tc>
          <w:tcPr>
            <w:tcW w:w="3828" w:type="dxa"/>
            <w:tcBorders>
              <w:top w:val="single" w:sz="4" w:space="0" w:color="auto"/>
              <w:left w:val="nil"/>
              <w:bottom w:val="single" w:sz="4" w:space="0" w:color="auto"/>
              <w:right w:val="nil"/>
            </w:tcBorders>
            <w:hideMark/>
          </w:tcPr>
          <w:p w:rsidR="00DB489A" w:rsidRDefault="00DB489A">
            <w:pPr>
              <w:pStyle w:val="Tabletext"/>
              <w:rPr>
                <w:lang w:eastAsia="en-US"/>
              </w:rPr>
            </w:pPr>
            <w:r>
              <w:rPr>
                <w:lang w:eastAsia="en-US"/>
              </w:rPr>
              <w:t>Subsection 994B(9)</w:t>
            </w:r>
          </w:p>
        </w:tc>
        <w:tc>
          <w:tcPr>
            <w:tcW w:w="2271" w:type="dxa"/>
            <w:tcBorders>
              <w:top w:val="single" w:sz="4" w:space="0" w:color="auto"/>
              <w:left w:val="nil"/>
              <w:bottom w:val="single" w:sz="4" w:space="0" w:color="auto"/>
              <w:right w:val="nil"/>
            </w:tcBorders>
            <w:hideMark/>
          </w:tcPr>
          <w:p w:rsidR="00DB489A" w:rsidRDefault="00DB489A">
            <w:pPr>
              <w:pStyle w:val="Tabletext"/>
              <w:rPr>
                <w:i/>
                <w:lang w:eastAsia="en-US"/>
              </w:rPr>
            </w:pPr>
            <w:r>
              <w:rPr>
                <w:lang w:eastAsia="en-US"/>
              </w:rPr>
              <w:t>1 year imprisonment</w:t>
            </w:r>
          </w:p>
        </w:tc>
      </w:tr>
      <w:tr w:rsidR="00DB489A" w:rsidTr="00DB489A">
        <w:tc>
          <w:tcPr>
            <w:tcW w:w="3828" w:type="dxa"/>
            <w:tcBorders>
              <w:top w:val="single" w:sz="4" w:space="0" w:color="auto"/>
              <w:left w:val="nil"/>
              <w:bottom w:val="single" w:sz="4" w:space="0" w:color="auto"/>
              <w:right w:val="nil"/>
            </w:tcBorders>
            <w:hideMark/>
          </w:tcPr>
          <w:p w:rsidR="00DB489A" w:rsidRDefault="00DB489A">
            <w:pPr>
              <w:pStyle w:val="Tabletext"/>
              <w:rPr>
                <w:lang w:eastAsia="en-US"/>
              </w:rPr>
            </w:pPr>
            <w:r>
              <w:rPr>
                <w:lang w:eastAsia="en-US"/>
              </w:rPr>
              <w:t>Subsection 994C(2)</w:t>
            </w:r>
          </w:p>
        </w:tc>
        <w:tc>
          <w:tcPr>
            <w:tcW w:w="2271" w:type="dxa"/>
            <w:tcBorders>
              <w:top w:val="single" w:sz="4" w:space="0" w:color="auto"/>
              <w:left w:val="nil"/>
              <w:bottom w:val="single" w:sz="4" w:space="0" w:color="auto"/>
              <w:right w:val="nil"/>
            </w:tcBorders>
            <w:hideMark/>
          </w:tcPr>
          <w:p w:rsidR="00DB489A" w:rsidRDefault="00DB489A">
            <w:pPr>
              <w:pStyle w:val="Tabletext"/>
              <w:rPr>
                <w:i/>
                <w:lang w:eastAsia="en-US"/>
              </w:rPr>
            </w:pPr>
            <w:r>
              <w:rPr>
                <w:lang w:eastAsia="en-US"/>
              </w:rPr>
              <w:t>1 year imprisonment</w:t>
            </w:r>
          </w:p>
        </w:tc>
      </w:tr>
      <w:tr w:rsidR="00DB489A" w:rsidTr="00DB489A">
        <w:tc>
          <w:tcPr>
            <w:tcW w:w="3828" w:type="dxa"/>
            <w:tcBorders>
              <w:top w:val="single" w:sz="4" w:space="0" w:color="auto"/>
              <w:left w:val="nil"/>
              <w:bottom w:val="single" w:sz="4" w:space="0" w:color="auto"/>
              <w:right w:val="nil"/>
            </w:tcBorders>
            <w:hideMark/>
          </w:tcPr>
          <w:p w:rsidR="00DB489A" w:rsidRDefault="00DB489A">
            <w:pPr>
              <w:pStyle w:val="Tabletext"/>
              <w:rPr>
                <w:lang w:eastAsia="en-US"/>
              </w:rPr>
            </w:pPr>
            <w:r>
              <w:rPr>
                <w:lang w:eastAsia="en-US"/>
              </w:rPr>
              <w:t>Subsections 994C(3), (5) and (6)</w:t>
            </w:r>
          </w:p>
        </w:tc>
        <w:tc>
          <w:tcPr>
            <w:tcW w:w="2271" w:type="dxa"/>
            <w:tcBorders>
              <w:top w:val="single" w:sz="4" w:space="0" w:color="auto"/>
              <w:left w:val="nil"/>
              <w:bottom w:val="single" w:sz="4" w:space="0" w:color="auto"/>
              <w:right w:val="nil"/>
            </w:tcBorders>
            <w:hideMark/>
          </w:tcPr>
          <w:p w:rsidR="00DB489A" w:rsidRDefault="00DB489A">
            <w:pPr>
              <w:pStyle w:val="Tabletext"/>
              <w:rPr>
                <w:lang w:eastAsia="en-US"/>
              </w:rPr>
            </w:pPr>
            <w:r>
              <w:rPr>
                <w:lang w:eastAsia="en-US"/>
              </w:rPr>
              <w:t>5 years imprisonment</w:t>
            </w:r>
          </w:p>
        </w:tc>
      </w:tr>
      <w:tr w:rsidR="00DB489A" w:rsidTr="00DB489A">
        <w:tc>
          <w:tcPr>
            <w:tcW w:w="3828" w:type="dxa"/>
            <w:tcBorders>
              <w:top w:val="single" w:sz="4" w:space="0" w:color="auto"/>
              <w:left w:val="nil"/>
              <w:bottom w:val="single" w:sz="4" w:space="0" w:color="auto"/>
              <w:right w:val="nil"/>
            </w:tcBorders>
            <w:hideMark/>
          </w:tcPr>
          <w:p w:rsidR="00DB489A" w:rsidRDefault="00DB489A">
            <w:pPr>
              <w:pStyle w:val="Tabletext"/>
              <w:rPr>
                <w:lang w:eastAsia="en-US"/>
              </w:rPr>
            </w:pPr>
            <w:r>
              <w:rPr>
                <w:lang w:eastAsia="en-US"/>
              </w:rPr>
              <w:t>Section 994D</w:t>
            </w:r>
          </w:p>
        </w:tc>
        <w:tc>
          <w:tcPr>
            <w:tcW w:w="2271" w:type="dxa"/>
            <w:tcBorders>
              <w:top w:val="single" w:sz="4" w:space="0" w:color="auto"/>
              <w:left w:val="nil"/>
              <w:bottom w:val="single" w:sz="4" w:space="0" w:color="auto"/>
              <w:right w:val="nil"/>
            </w:tcBorders>
            <w:hideMark/>
          </w:tcPr>
          <w:p w:rsidR="00DB489A" w:rsidRDefault="00DB489A">
            <w:pPr>
              <w:pStyle w:val="Tabletext"/>
              <w:rPr>
                <w:i/>
                <w:lang w:eastAsia="en-US"/>
              </w:rPr>
            </w:pPr>
            <w:r>
              <w:rPr>
                <w:lang w:eastAsia="en-US"/>
              </w:rPr>
              <w:t>5 years imprisonment</w:t>
            </w:r>
          </w:p>
        </w:tc>
      </w:tr>
      <w:tr w:rsidR="00DB489A" w:rsidTr="00DB489A">
        <w:tc>
          <w:tcPr>
            <w:tcW w:w="3828" w:type="dxa"/>
            <w:tcBorders>
              <w:top w:val="single" w:sz="4" w:space="0" w:color="auto"/>
              <w:left w:val="nil"/>
              <w:bottom w:val="single" w:sz="4" w:space="0" w:color="auto"/>
              <w:right w:val="nil"/>
            </w:tcBorders>
            <w:hideMark/>
          </w:tcPr>
          <w:p w:rsidR="00DB489A" w:rsidRDefault="00DB489A">
            <w:pPr>
              <w:pStyle w:val="Tabletext"/>
              <w:rPr>
                <w:lang w:eastAsia="en-US"/>
              </w:rPr>
            </w:pPr>
            <w:r>
              <w:rPr>
                <w:lang w:eastAsia="en-US"/>
              </w:rPr>
              <w:t>Subsections 994E(1) and (3)</w:t>
            </w:r>
          </w:p>
        </w:tc>
        <w:tc>
          <w:tcPr>
            <w:tcW w:w="2271" w:type="dxa"/>
            <w:tcBorders>
              <w:top w:val="single" w:sz="4" w:space="0" w:color="auto"/>
              <w:left w:val="nil"/>
              <w:bottom w:val="single" w:sz="4" w:space="0" w:color="auto"/>
              <w:right w:val="nil"/>
            </w:tcBorders>
            <w:hideMark/>
          </w:tcPr>
          <w:p w:rsidR="00DB489A" w:rsidRDefault="00DB489A">
            <w:pPr>
              <w:pStyle w:val="Tabletext"/>
              <w:rPr>
                <w:lang w:eastAsia="en-US"/>
              </w:rPr>
            </w:pPr>
            <w:r>
              <w:rPr>
                <w:lang w:eastAsia="en-US"/>
              </w:rPr>
              <w:t>5 years imprisonment</w:t>
            </w:r>
          </w:p>
        </w:tc>
      </w:tr>
      <w:tr w:rsidR="00DB489A" w:rsidTr="00DB489A">
        <w:tc>
          <w:tcPr>
            <w:tcW w:w="3828" w:type="dxa"/>
            <w:tcBorders>
              <w:top w:val="single" w:sz="4" w:space="0" w:color="auto"/>
              <w:left w:val="nil"/>
              <w:bottom w:val="single" w:sz="4" w:space="0" w:color="auto"/>
              <w:right w:val="nil"/>
            </w:tcBorders>
            <w:hideMark/>
          </w:tcPr>
          <w:p w:rsidR="00DB489A" w:rsidRDefault="00DB489A">
            <w:pPr>
              <w:pStyle w:val="Tabletext"/>
              <w:rPr>
                <w:lang w:eastAsia="en-US"/>
              </w:rPr>
            </w:pPr>
            <w:r>
              <w:rPr>
                <w:lang w:eastAsia="en-US"/>
              </w:rPr>
              <w:t>Subsections 994F(1), (3), (4), (5), (6) and (8)</w:t>
            </w:r>
          </w:p>
        </w:tc>
        <w:tc>
          <w:tcPr>
            <w:tcW w:w="2271" w:type="dxa"/>
            <w:tcBorders>
              <w:top w:val="single" w:sz="4" w:space="0" w:color="auto"/>
              <w:left w:val="nil"/>
              <w:bottom w:val="single" w:sz="4" w:space="0" w:color="auto"/>
              <w:right w:val="nil"/>
            </w:tcBorders>
            <w:hideMark/>
          </w:tcPr>
          <w:p w:rsidR="00DB489A" w:rsidRDefault="00DB489A">
            <w:pPr>
              <w:pStyle w:val="Tabletext"/>
              <w:rPr>
                <w:lang w:eastAsia="en-US"/>
              </w:rPr>
            </w:pPr>
            <w:r>
              <w:rPr>
                <w:lang w:eastAsia="en-US"/>
              </w:rPr>
              <w:t>1 year imprisonment</w:t>
            </w:r>
          </w:p>
        </w:tc>
      </w:tr>
      <w:tr w:rsidR="00DB489A" w:rsidTr="00DB489A">
        <w:tc>
          <w:tcPr>
            <w:tcW w:w="3828" w:type="dxa"/>
            <w:tcBorders>
              <w:top w:val="single" w:sz="4" w:space="0" w:color="auto"/>
              <w:left w:val="nil"/>
              <w:bottom w:val="single" w:sz="4" w:space="0" w:color="auto"/>
              <w:right w:val="nil"/>
            </w:tcBorders>
            <w:hideMark/>
          </w:tcPr>
          <w:p w:rsidR="00DB489A" w:rsidRDefault="00DB489A">
            <w:pPr>
              <w:pStyle w:val="Tabletext"/>
              <w:rPr>
                <w:lang w:eastAsia="en-US"/>
              </w:rPr>
            </w:pPr>
            <w:r>
              <w:rPr>
                <w:lang w:eastAsia="en-US"/>
              </w:rPr>
              <w:t>Section 994G</w:t>
            </w:r>
          </w:p>
        </w:tc>
        <w:tc>
          <w:tcPr>
            <w:tcW w:w="2271" w:type="dxa"/>
            <w:tcBorders>
              <w:top w:val="single" w:sz="4" w:space="0" w:color="auto"/>
              <w:left w:val="nil"/>
              <w:bottom w:val="single" w:sz="4" w:space="0" w:color="auto"/>
              <w:right w:val="nil"/>
            </w:tcBorders>
            <w:hideMark/>
          </w:tcPr>
          <w:p w:rsidR="00DB489A" w:rsidRDefault="00DB489A">
            <w:pPr>
              <w:pStyle w:val="Tabletext"/>
              <w:rPr>
                <w:lang w:eastAsia="en-US"/>
              </w:rPr>
            </w:pPr>
            <w:r>
              <w:rPr>
                <w:lang w:eastAsia="en-US"/>
              </w:rPr>
              <w:t>2 years imprisonment</w:t>
            </w:r>
          </w:p>
        </w:tc>
      </w:tr>
      <w:tr w:rsidR="00DB489A" w:rsidTr="00DB489A">
        <w:trPr>
          <w:cantSplit/>
        </w:trPr>
        <w:tc>
          <w:tcPr>
            <w:tcW w:w="3828" w:type="dxa"/>
            <w:tcBorders>
              <w:top w:val="single" w:sz="4" w:space="0" w:color="auto"/>
              <w:left w:val="nil"/>
              <w:bottom w:val="single" w:sz="4" w:space="0" w:color="auto"/>
              <w:right w:val="nil"/>
            </w:tcBorders>
            <w:hideMark/>
          </w:tcPr>
          <w:p w:rsidR="00DB489A" w:rsidRDefault="00DB489A">
            <w:pPr>
              <w:pStyle w:val="Tabletext"/>
              <w:rPr>
                <w:lang w:eastAsia="en-US"/>
              </w:rPr>
            </w:pPr>
            <w:r>
              <w:rPr>
                <w:lang w:eastAsia="en-US"/>
              </w:rPr>
              <w:t>Subsection 994H(3)</w:t>
            </w:r>
          </w:p>
        </w:tc>
        <w:tc>
          <w:tcPr>
            <w:tcW w:w="2271" w:type="dxa"/>
            <w:tcBorders>
              <w:top w:val="single" w:sz="4" w:space="0" w:color="auto"/>
              <w:left w:val="nil"/>
              <w:bottom w:val="single" w:sz="4" w:space="0" w:color="auto"/>
              <w:right w:val="nil"/>
            </w:tcBorders>
            <w:hideMark/>
          </w:tcPr>
          <w:p w:rsidR="00DB489A" w:rsidRDefault="00DB489A">
            <w:pPr>
              <w:pStyle w:val="Tabletext"/>
              <w:rPr>
                <w:lang w:eastAsia="en-US"/>
              </w:rPr>
            </w:pPr>
            <w:r>
              <w:rPr>
                <w:lang w:eastAsia="en-US"/>
              </w:rPr>
              <w:t>2 years imprisonment</w:t>
            </w:r>
          </w:p>
        </w:tc>
      </w:tr>
      <w:tr w:rsidR="00DB489A" w:rsidTr="00DB489A">
        <w:tc>
          <w:tcPr>
            <w:tcW w:w="3828" w:type="dxa"/>
            <w:tcBorders>
              <w:top w:val="single" w:sz="4" w:space="0" w:color="auto"/>
              <w:left w:val="nil"/>
              <w:bottom w:val="nil"/>
              <w:right w:val="nil"/>
            </w:tcBorders>
            <w:hideMark/>
          </w:tcPr>
          <w:p w:rsidR="00DB489A" w:rsidRDefault="00DB489A">
            <w:pPr>
              <w:pStyle w:val="Tabletext"/>
              <w:rPr>
                <w:lang w:eastAsia="en-US"/>
              </w:rPr>
            </w:pPr>
            <w:r>
              <w:rPr>
                <w:lang w:eastAsia="en-US"/>
              </w:rPr>
              <w:t>Subsections 994J(7) and (8)</w:t>
            </w:r>
          </w:p>
        </w:tc>
        <w:tc>
          <w:tcPr>
            <w:tcW w:w="2271" w:type="dxa"/>
            <w:tcBorders>
              <w:top w:val="single" w:sz="4" w:space="0" w:color="auto"/>
              <w:left w:val="nil"/>
              <w:bottom w:val="nil"/>
              <w:right w:val="nil"/>
            </w:tcBorders>
            <w:hideMark/>
          </w:tcPr>
          <w:p w:rsidR="00DB489A" w:rsidRDefault="00DB489A">
            <w:pPr>
              <w:pStyle w:val="Tabletext"/>
              <w:rPr>
                <w:lang w:eastAsia="en-US"/>
              </w:rPr>
            </w:pPr>
            <w:r>
              <w:rPr>
                <w:lang w:eastAsia="en-US"/>
              </w:rPr>
              <w:t>2 years imprisonment</w:t>
            </w:r>
          </w:p>
        </w:tc>
      </w:tr>
    </w:tbl>
    <w:p w:rsidR="00DB489A" w:rsidRDefault="00DB489A" w:rsidP="00DB489A">
      <w:pPr>
        <w:pStyle w:val="ActHead8"/>
      </w:pPr>
      <w:bookmarkStart w:id="239" w:name="_Toc3383529"/>
      <w:r>
        <w:t>Division 2—Amendments contingent on Schedule 2 to the Treasury Laws Amendment (Design and Distribution Obligations and Product Intervention Powers) Act 201</w:t>
      </w:r>
      <w:r w:rsidR="008E40E7">
        <w:t>9</w:t>
      </w:r>
      <w:bookmarkEnd w:id="239"/>
    </w:p>
    <w:p w:rsidR="00DB489A" w:rsidRDefault="00DB489A" w:rsidP="00DB489A">
      <w:pPr>
        <w:pStyle w:val="ActHead9"/>
        <w:rPr>
          <w:i w:val="0"/>
        </w:rPr>
      </w:pPr>
      <w:bookmarkStart w:id="240" w:name="_Toc3383530"/>
      <w:r>
        <w:t>Corporations Act 2001</w:t>
      </w:r>
      <w:bookmarkEnd w:id="240"/>
    </w:p>
    <w:p w:rsidR="00DB489A" w:rsidRDefault="00DB489A" w:rsidP="00DB489A">
      <w:pPr>
        <w:pStyle w:val="ItemHead"/>
      </w:pPr>
      <w:r>
        <w:t>27  In the appropriate position in subsection 1317E(3)</w:t>
      </w:r>
    </w:p>
    <w:p w:rsidR="00DB489A" w:rsidRDefault="00DB489A" w:rsidP="00DB489A">
      <w:pPr>
        <w:pStyle w:val="Item"/>
      </w:pPr>
      <w:r>
        <w:t>Insert:</w:t>
      </w:r>
    </w:p>
    <w:p w:rsidR="00DB489A" w:rsidRDefault="00DB489A" w:rsidP="00DB489A">
      <w:pPr>
        <w:pStyle w:val="Tabletext"/>
      </w:pPr>
    </w:p>
    <w:tbl>
      <w:tblPr>
        <w:tblW w:w="7080" w:type="dxa"/>
        <w:tblInd w:w="113" w:type="dxa"/>
        <w:tblBorders>
          <w:insideH w:val="single" w:sz="4" w:space="0" w:color="auto"/>
        </w:tblBorders>
        <w:tblLayout w:type="fixed"/>
        <w:tblLook w:val="04A0" w:firstRow="1" w:lastRow="0" w:firstColumn="1" w:lastColumn="0" w:noHBand="0" w:noVBand="1"/>
      </w:tblPr>
      <w:tblGrid>
        <w:gridCol w:w="1979"/>
        <w:gridCol w:w="3259"/>
        <w:gridCol w:w="1842"/>
      </w:tblGrid>
      <w:tr w:rsidR="00DB489A" w:rsidTr="00DB489A">
        <w:tc>
          <w:tcPr>
            <w:tcW w:w="1980" w:type="dxa"/>
            <w:tcBorders>
              <w:top w:val="nil"/>
              <w:left w:val="nil"/>
              <w:bottom w:val="single" w:sz="4" w:space="0" w:color="auto"/>
              <w:right w:val="nil"/>
            </w:tcBorders>
            <w:hideMark/>
          </w:tcPr>
          <w:p w:rsidR="00DB489A" w:rsidRDefault="00DB489A">
            <w:pPr>
              <w:pStyle w:val="Tabletext"/>
              <w:rPr>
                <w:lang w:eastAsia="en-US"/>
              </w:rPr>
            </w:pPr>
            <w:r>
              <w:rPr>
                <w:lang w:eastAsia="en-US"/>
              </w:rPr>
              <w:t>subsection 1023P(1)</w:t>
            </w:r>
          </w:p>
        </w:tc>
        <w:tc>
          <w:tcPr>
            <w:tcW w:w="3260" w:type="dxa"/>
            <w:tcBorders>
              <w:top w:val="nil"/>
              <w:left w:val="nil"/>
              <w:bottom w:val="single" w:sz="4" w:space="0" w:color="auto"/>
              <w:right w:val="nil"/>
            </w:tcBorders>
            <w:hideMark/>
          </w:tcPr>
          <w:p w:rsidR="00DB489A" w:rsidRDefault="00DB489A">
            <w:pPr>
              <w:pStyle w:val="Tabletext"/>
              <w:rPr>
                <w:lang w:eastAsia="en-US"/>
              </w:rPr>
            </w:pPr>
            <w:r>
              <w:rPr>
                <w:lang w:eastAsia="en-US"/>
              </w:rPr>
              <w:t>engaging in conduct contrary to a product intervention order</w:t>
            </w:r>
          </w:p>
        </w:tc>
        <w:tc>
          <w:tcPr>
            <w:tcW w:w="1843" w:type="dxa"/>
            <w:tcBorders>
              <w:top w:val="nil"/>
              <w:left w:val="nil"/>
              <w:bottom w:val="single" w:sz="4" w:space="0" w:color="auto"/>
              <w:right w:val="nil"/>
            </w:tcBorders>
            <w:hideMark/>
          </w:tcPr>
          <w:p w:rsidR="00DB489A" w:rsidRDefault="00DB489A">
            <w:pPr>
              <w:pStyle w:val="Tabletext"/>
              <w:rPr>
                <w:lang w:eastAsia="en-US"/>
              </w:rPr>
            </w:pPr>
            <w:r>
              <w:rPr>
                <w:lang w:eastAsia="en-US"/>
              </w:rPr>
              <w:t>financial services</w:t>
            </w:r>
          </w:p>
        </w:tc>
      </w:tr>
      <w:tr w:rsidR="00DB489A" w:rsidTr="00DB489A">
        <w:tc>
          <w:tcPr>
            <w:tcW w:w="1980" w:type="dxa"/>
            <w:tcBorders>
              <w:top w:val="single" w:sz="4" w:space="0" w:color="auto"/>
              <w:left w:val="nil"/>
              <w:bottom w:val="single" w:sz="4" w:space="0" w:color="auto"/>
              <w:right w:val="nil"/>
            </w:tcBorders>
            <w:hideMark/>
          </w:tcPr>
          <w:p w:rsidR="00DB489A" w:rsidRDefault="00DB489A">
            <w:pPr>
              <w:pStyle w:val="Tabletext"/>
              <w:rPr>
                <w:lang w:eastAsia="en-US"/>
              </w:rPr>
            </w:pPr>
            <w:r>
              <w:rPr>
                <w:lang w:eastAsia="en-US"/>
              </w:rPr>
              <w:t>subsection 1023P(2)</w:t>
            </w:r>
          </w:p>
        </w:tc>
        <w:tc>
          <w:tcPr>
            <w:tcW w:w="3260" w:type="dxa"/>
            <w:tcBorders>
              <w:top w:val="single" w:sz="4" w:space="0" w:color="auto"/>
              <w:left w:val="nil"/>
              <w:bottom w:val="single" w:sz="4" w:space="0" w:color="auto"/>
              <w:right w:val="nil"/>
            </w:tcBorders>
            <w:hideMark/>
          </w:tcPr>
          <w:p w:rsidR="00DB489A" w:rsidRDefault="00DB489A">
            <w:pPr>
              <w:pStyle w:val="Tabletext"/>
              <w:rPr>
                <w:lang w:eastAsia="en-US"/>
              </w:rPr>
            </w:pPr>
            <w:r>
              <w:rPr>
                <w:lang w:eastAsia="en-US"/>
              </w:rPr>
              <w:t>failure to notify retail clients</w:t>
            </w:r>
          </w:p>
        </w:tc>
        <w:tc>
          <w:tcPr>
            <w:tcW w:w="1843" w:type="dxa"/>
            <w:tcBorders>
              <w:top w:val="single" w:sz="4" w:space="0" w:color="auto"/>
              <w:left w:val="nil"/>
              <w:bottom w:val="single" w:sz="4" w:space="0" w:color="auto"/>
              <w:right w:val="nil"/>
            </w:tcBorders>
            <w:hideMark/>
          </w:tcPr>
          <w:p w:rsidR="00DB489A" w:rsidRDefault="00DB489A">
            <w:pPr>
              <w:pStyle w:val="Tabletext"/>
              <w:rPr>
                <w:lang w:eastAsia="en-US"/>
              </w:rPr>
            </w:pPr>
            <w:r>
              <w:rPr>
                <w:lang w:eastAsia="en-US"/>
              </w:rPr>
              <w:t>financial services</w:t>
            </w:r>
          </w:p>
        </w:tc>
      </w:tr>
      <w:tr w:rsidR="00DB489A" w:rsidTr="00DB489A">
        <w:tc>
          <w:tcPr>
            <w:tcW w:w="1980" w:type="dxa"/>
            <w:hideMark/>
          </w:tcPr>
          <w:p w:rsidR="00DB489A" w:rsidRDefault="00DB489A">
            <w:pPr>
              <w:pStyle w:val="Tabletext"/>
              <w:rPr>
                <w:lang w:eastAsia="en-US"/>
              </w:rPr>
            </w:pPr>
            <w:r>
              <w:rPr>
                <w:lang w:eastAsia="en-US"/>
              </w:rPr>
              <w:t>subsection 1023P(4)</w:t>
            </w:r>
          </w:p>
        </w:tc>
        <w:tc>
          <w:tcPr>
            <w:tcW w:w="3260" w:type="dxa"/>
            <w:hideMark/>
          </w:tcPr>
          <w:p w:rsidR="00DB489A" w:rsidRDefault="00DB489A">
            <w:pPr>
              <w:pStyle w:val="Tabletext"/>
              <w:rPr>
                <w:lang w:eastAsia="en-US"/>
              </w:rPr>
            </w:pPr>
            <w:r>
              <w:rPr>
                <w:lang w:eastAsia="en-US"/>
              </w:rPr>
              <w:t>failure to take reasonable steps to make others aware of product intervention order</w:t>
            </w:r>
          </w:p>
        </w:tc>
        <w:tc>
          <w:tcPr>
            <w:tcW w:w="1843" w:type="dxa"/>
            <w:hideMark/>
          </w:tcPr>
          <w:p w:rsidR="00DB489A" w:rsidRDefault="00DB489A">
            <w:pPr>
              <w:pStyle w:val="Tabletext"/>
              <w:rPr>
                <w:lang w:eastAsia="en-US"/>
              </w:rPr>
            </w:pPr>
            <w:r>
              <w:rPr>
                <w:lang w:eastAsia="en-US"/>
              </w:rPr>
              <w:t>financial services</w:t>
            </w:r>
          </w:p>
        </w:tc>
      </w:tr>
    </w:tbl>
    <w:p w:rsidR="00DB489A" w:rsidRDefault="00DB489A" w:rsidP="00DB489A">
      <w:pPr>
        <w:pStyle w:val="ItemHead"/>
      </w:pPr>
      <w:r>
        <w:t>28  In the appropriate position in Schedule 3</w:t>
      </w:r>
    </w:p>
    <w:p w:rsidR="00DB489A" w:rsidRDefault="00DB489A" w:rsidP="00DB489A">
      <w:pPr>
        <w:pStyle w:val="Item"/>
      </w:pPr>
      <w:r>
        <w:t>Insert:</w:t>
      </w:r>
    </w:p>
    <w:p w:rsidR="00DB489A" w:rsidRDefault="00DB489A" w:rsidP="00DB489A">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3119"/>
        <w:gridCol w:w="3973"/>
      </w:tblGrid>
      <w:tr w:rsidR="00DB489A" w:rsidTr="00DB489A">
        <w:tc>
          <w:tcPr>
            <w:tcW w:w="3119" w:type="dxa"/>
            <w:hideMark/>
          </w:tcPr>
          <w:p w:rsidR="00DB489A" w:rsidRDefault="00DB489A">
            <w:pPr>
              <w:pStyle w:val="Tabletext"/>
              <w:rPr>
                <w:lang w:eastAsia="en-US"/>
              </w:rPr>
            </w:pPr>
            <w:r>
              <w:rPr>
                <w:lang w:eastAsia="en-US"/>
              </w:rPr>
              <w:t>Subsections 1023P(1), (2) and (4)</w:t>
            </w:r>
          </w:p>
        </w:tc>
        <w:tc>
          <w:tcPr>
            <w:tcW w:w="3973" w:type="dxa"/>
            <w:hideMark/>
          </w:tcPr>
          <w:p w:rsidR="00DB489A" w:rsidRDefault="00DB489A">
            <w:pPr>
              <w:pStyle w:val="Tabletext"/>
              <w:rPr>
                <w:lang w:eastAsia="en-US"/>
              </w:rPr>
            </w:pPr>
            <w:r>
              <w:rPr>
                <w:lang w:eastAsia="en-US"/>
              </w:rPr>
              <w:t>5 years imprisonment</w:t>
            </w:r>
          </w:p>
        </w:tc>
      </w:tr>
    </w:tbl>
    <w:p w:rsidR="00DB489A" w:rsidRDefault="00DB489A" w:rsidP="00DB489A">
      <w:pPr>
        <w:pStyle w:val="ActHead9"/>
        <w:rPr>
          <w:i w:val="0"/>
        </w:rPr>
      </w:pPr>
      <w:bookmarkStart w:id="241" w:name="_Toc3383531"/>
      <w:r>
        <w:t>National Consumer Credit Protection Act 2009</w:t>
      </w:r>
      <w:bookmarkEnd w:id="241"/>
    </w:p>
    <w:p w:rsidR="00DB489A" w:rsidRDefault="00DB489A" w:rsidP="00DB489A">
      <w:pPr>
        <w:pStyle w:val="ItemHead"/>
      </w:pPr>
      <w:r>
        <w:t>29  Subsection 301P(1) (penalty)</w:t>
      </w:r>
    </w:p>
    <w:p w:rsidR="00DB489A" w:rsidRDefault="00DB489A" w:rsidP="00DB489A">
      <w:pPr>
        <w:pStyle w:val="Item"/>
      </w:pPr>
      <w:r>
        <w:t>Repeal the penalty, substitute:</w:t>
      </w:r>
    </w:p>
    <w:p w:rsidR="00DB489A" w:rsidRDefault="00DB489A" w:rsidP="00DB489A">
      <w:pPr>
        <w:pStyle w:val="Penalty"/>
      </w:pPr>
      <w:r>
        <w:t>Civil penalty:</w:t>
      </w:r>
      <w:r>
        <w:tab/>
        <w:t>5,000 penalty units.</w:t>
      </w:r>
    </w:p>
    <w:p w:rsidR="00DB489A" w:rsidRDefault="00DB489A" w:rsidP="00DB489A">
      <w:pPr>
        <w:pStyle w:val="ItemHead"/>
      </w:pPr>
      <w:r>
        <w:t>30  Subsection 301P(2) (penalty)</w:t>
      </w:r>
    </w:p>
    <w:p w:rsidR="00DB489A" w:rsidRDefault="00DB489A" w:rsidP="00DB489A">
      <w:pPr>
        <w:pStyle w:val="Item"/>
      </w:pPr>
      <w:r>
        <w:t>Repeal the penalty, substitute:</w:t>
      </w:r>
    </w:p>
    <w:p w:rsidR="00DB489A" w:rsidRDefault="00DB489A" w:rsidP="00DB489A">
      <w:pPr>
        <w:pStyle w:val="Penalty"/>
      </w:pPr>
      <w:r>
        <w:t>Criminal penalty:</w:t>
      </w:r>
      <w:r>
        <w:tab/>
        <w:t>5 years imprisonment.</w:t>
      </w:r>
    </w:p>
    <w:p w:rsidR="00DB489A" w:rsidRDefault="00DB489A" w:rsidP="00DB489A">
      <w:pPr>
        <w:pStyle w:val="ItemHead"/>
      </w:pPr>
      <w:r>
        <w:t>31  Subsection 301P(3) (penalty)</w:t>
      </w:r>
    </w:p>
    <w:p w:rsidR="00DB489A" w:rsidRDefault="00DB489A" w:rsidP="00DB489A">
      <w:pPr>
        <w:pStyle w:val="Item"/>
      </w:pPr>
      <w:r>
        <w:t>Repeal the penalty, substitute:</w:t>
      </w:r>
    </w:p>
    <w:p w:rsidR="00DB489A" w:rsidRDefault="00DB489A" w:rsidP="00DB489A">
      <w:pPr>
        <w:pStyle w:val="Penalty"/>
      </w:pPr>
      <w:r>
        <w:t>Civil penalty:</w:t>
      </w:r>
      <w:r>
        <w:tab/>
        <w:t>5,000 penalty units.</w:t>
      </w:r>
    </w:p>
    <w:p w:rsidR="00DB489A" w:rsidRDefault="00DB489A" w:rsidP="00DB489A">
      <w:pPr>
        <w:pStyle w:val="ItemHead"/>
      </w:pPr>
      <w:r>
        <w:t>32  Subsection 301P(4) (penalty)</w:t>
      </w:r>
    </w:p>
    <w:p w:rsidR="00DB489A" w:rsidRDefault="00DB489A" w:rsidP="00DB489A">
      <w:pPr>
        <w:pStyle w:val="Item"/>
      </w:pPr>
      <w:r>
        <w:t>Repeal the penalty, substitute:</w:t>
      </w:r>
    </w:p>
    <w:p w:rsidR="00DB489A" w:rsidRDefault="00DB489A" w:rsidP="00DB489A">
      <w:pPr>
        <w:pStyle w:val="Penalty"/>
      </w:pPr>
      <w:r>
        <w:t>Criminal penalty:</w:t>
      </w:r>
      <w:r>
        <w:tab/>
        <w:t>5 years imprisonment.</w:t>
      </w:r>
    </w:p>
    <w:p w:rsidR="00DB489A" w:rsidRDefault="00DB489A" w:rsidP="00DB489A">
      <w:pPr>
        <w:pStyle w:val="ItemHead"/>
      </w:pPr>
      <w:r>
        <w:t>33  Subsection 301P(6) (penalty)</w:t>
      </w:r>
    </w:p>
    <w:p w:rsidR="00DB489A" w:rsidRDefault="00DB489A" w:rsidP="00DB489A">
      <w:pPr>
        <w:pStyle w:val="Item"/>
      </w:pPr>
      <w:r>
        <w:t>Repeal the penalty, substitute:</w:t>
      </w:r>
    </w:p>
    <w:p w:rsidR="00DB489A" w:rsidRDefault="00DB489A" w:rsidP="00DB489A">
      <w:pPr>
        <w:pStyle w:val="Penalty"/>
      </w:pPr>
      <w:r>
        <w:t>Civil penalty:</w:t>
      </w:r>
      <w:r>
        <w:tab/>
        <w:t>5,000 penalty units.</w:t>
      </w:r>
    </w:p>
    <w:p w:rsidR="00DB489A" w:rsidRDefault="00DB489A" w:rsidP="00DB489A">
      <w:pPr>
        <w:pStyle w:val="ItemHead"/>
      </w:pPr>
      <w:r>
        <w:t>34  Subsection 301P(7) (penalty)</w:t>
      </w:r>
    </w:p>
    <w:p w:rsidR="00DB489A" w:rsidRDefault="00DB489A" w:rsidP="00DB489A">
      <w:pPr>
        <w:pStyle w:val="Item"/>
      </w:pPr>
      <w:r>
        <w:t>Repeal the penalty, substitute:</w:t>
      </w:r>
    </w:p>
    <w:p w:rsidR="00295432" w:rsidRDefault="00DB489A" w:rsidP="00295432">
      <w:pPr>
        <w:pStyle w:val="Penalty"/>
      </w:pPr>
      <w:r>
        <w:t>Criminal penalty:</w:t>
      </w:r>
      <w:r>
        <w:tab/>
        <w:t>5 years imprisonment.</w:t>
      </w:r>
      <w:r w:rsidR="00295432">
        <w:br w:type="page"/>
      </w:r>
    </w:p>
    <w:p w:rsidR="00DB489A" w:rsidRDefault="00DB489A" w:rsidP="00DB489A">
      <w:pPr>
        <w:pStyle w:val="ActHead7"/>
      </w:pPr>
      <w:bookmarkStart w:id="242" w:name="_Toc3383532"/>
      <w:r>
        <w:rPr>
          <w:rStyle w:val="CharAmPartNo"/>
        </w:rPr>
        <w:t>Part 5</w:t>
      </w:r>
      <w:r>
        <w:t>—</w:t>
      </w:r>
      <w:r>
        <w:rPr>
          <w:rStyle w:val="CharAmPartText"/>
        </w:rPr>
        <w:t>Amendments contingent on Schedule 6 to the Treasury Laws Amendment (Improving Accountability and Member Outcomes in Superannuation Measures No. 1) Act 201</w:t>
      </w:r>
      <w:r w:rsidR="004E1322">
        <w:rPr>
          <w:rStyle w:val="CharAmPartText"/>
        </w:rPr>
        <w:t>9</w:t>
      </w:r>
      <w:bookmarkEnd w:id="242"/>
    </w:p>
    <w:p w:rsidR="00DB489A" w:rsidRDefault="00DB489A" w:rsidP="00DB489A">
      <w:pPr>
        <w:pStyle w:val="ActHead9"/>
        <w:rPr>
          <w:i w:val="0"/>
        </w:rPr>
      </w:pPr>
      <w:bookmarkStart w:id="243" w:name="_Toc3383533"/>
      <w:r>
        <w:t>Corporations Act 2001</w:t>
      </w:r>
      <w:bookmarkEnd w:id="243"/>
    </w:p>
    <w:p w:rsidR="00DB489A" w:rsidRDefault="00DB489A" w:rsidP="00DB489A">
      <w:pPr>
        <w:pStyle w:val="ItemHead"/>
      </w:pPr>
      <w:r>
        <w:t>35  Schedule 3 (table items dealing with subsections 1021NC(1), (2), (3) and (4))</w:t>
      </w:r>
    </w:p>
    <w:p w:rsidR="00536C0F" w:rsidRDefault="00DB489A" w:rsidP="00536C0F">
      <w:pPr>
        <w:pStyle w:val="Item"/>
        <w:rPr>
          <w:rFonts w:ascii="Arial" w:hAnsi="Arial"/>
          <w:b/>
          <w:kern w:val="28"/>
          <w:sz w:val="24"/>
        </w:rPr>
      </w:pPr>
      <w:r>
        <w:t>Repeal the items.</w:t>
      </w:r>
      <w:r w:rsidR="00536C0F">
        <w:br w:type="page"/>
      </w:r>
    </w:p>
    <w:p w:rsidR="00DB489A" w:rsidRDefault="00DB489A" w:rsidP="00DB489A">
      <w:pPr>
        <w:pStyle w:val="ActHead7"/>
      </w:pPr>
      <w:bookmarkStart w:id="244" w:name="_Toc3383534"/>
      <w:r>
        <w:rPr>
          <w:rStyle w:val="CharAmPartNo"/>
        </w:rPr>
        <w:t>Part 6</w:t>
      </w:r>
      <w:r>
        <w:t>—</w:t>
      </w:r>
      <w:r>
        <w:rPr>
          <w:rStyle w:val="CharAmPartText"/>
        </w:rPr>
        <w:t>Amendments contingent on the commencement of the Federal Circuit and Family Court of Australia Act 201</w:t>
      </w:r>
      <w:r w:rsidR="003A5E33">
        <w:rPr>
          <w:rStyle w:val="CharAmPartText"/>
        </w:rPr>
        <w:t>9</w:t>
      </w:r>
      <w:bookmarkEnd w:id="244"/>
    </w:p>
    <w:p w:rsidR="00DB489A" w:rsidRDefault="00DB489A" w:rsidP="00DB489A">
      <w:pPr>
        <w:pStyle w:val="ActHead9"/>
        <w:rPr>
          <w:i w:val="0"/>
        </w:rPr>
      </w:pPr>
      <w:bookmarkStart w:id="245" w:name="_Toc3383535"/>
      <w:r>
        <w:t>Insurance Contracts Act 1984</w:t>
      </w:r>
      <w:bookmarkEnd w:id="245"/>
    </w:p>
    <w:p w:rsidR="00DB489A" w:rsidRDefault="00DB489A" w:rsidP="00DB489A">
      <w:pPr>
        <w:pStyle w:val="ItemHead"/>
      </w:pPr>
      <w:r>
        <w:t xml:space="preserve">36  Subsection 11(1) (paragraph (b) of the definition of </w:t>
      </w:r>
      <w:r>
        <w:rPr>
          <w:i/>
        </w:rPr>
        <w:t>relevant court</w:t>
      </w:r>
      <w:r>
        <w:t>)</w:t>
      </w:r>
    </w:p>
    <w:p w:rsidR="00DB489A" w:rsidRDefault="00DB489A" w:rsidP="00DB489A">
      <w:pPr>
        <w:pStyle w:val="Item"/>
      </w:pPr>
      <w:r>
        <w:t>Repeal the paragraph, substitute:</w:t>
      </w:r>
    </w:p>
    <w:p w:rsidR="005254C8" w:rsidRDefault="00DB489A" w:rsidP="00DB489A">
      <w:pPr>
        <w:pStyle w:val="paragraph"/>
      </w:pPr>
      <w:r>
        <w:tab/>
        <w:t>(b)</w:t>
      </w:r>
      <w:r>
        <w:tab/>
        <w:t>Federal Circuit and Family Court of Australia (Division 2);</w:t>
      </w:r>
    </w:p>
    <w:p w:rsidR="00507B7A" w:rsidRDefault="00507B7A" w:rsidP="00507B7A"/>
    <w:p w:rsidR="00507B7A" w:rsidRDefault="00507B7A" w:rsidP="00507B7A">
      <w:pPr>
        <w:pStyle w:val="AssentBk"/>
        <w:keepNext/>
      </w:pPr>
    </w:p>
    <w:p w:rsidR="00507B7A" w:rsidRDefault="00507B7A" w:rsidP="00507B7A">
      <w:pPr>
        <w:pStyle w:val="AssentBk"/>
        <w:keepNext/>
      </w:pPr>
    </w:p>
    <w:p w:rsidR="00507B7A" w:rsidRDefault="00507B7A" w:rsidP="00507B7A">
      <w:pPr>
        <w:pStyle w:val="2ndRd"/>
        <w:keepNext/>
        <w:pBdr>
          <w:top w:val="single" w:sz="2" w:space="1" w:color="auto"/>
        </w:pBdr>
      </w:pPr>
    </w:p>
    <w:p w:rsidR="00507B7A" w:rsidRDefault="00507B7A" w:rsidP="00CE10FF">
      <w:pPr>
        <w:pStyle w:val="2ndRd"/>
        <w:keepNext/>
        <w:spacing w:line="260" w:lineRule="atLeast"/>
        <w:rPr>
          <w:i/>
        </w:rPr>
      </w:pPr>
      <w:r>
        <w:t>[</w:t>
      </w:r>
      <w:r>
        <w:rPr>
          <w:i/>
        </w:rPr>
        <w:t>Minister’s second reading speech made in—</w:t>
      </w:r>
    </w:p>
    <w:p w:rsidR="00507B7A" w:rsidRDefault="00507B7A" w:rsidP="00CE10FF">
      <w:pPr>
        <w:pStyle w:val="2ndRd"/>
        <w:keepNext/>
        <w:spacing w:line="260" w:lineRule="atLeast"/>
        <w:rPr>
          <w:i/>
        </w:rPr>
      </w:pPr>
      <w:r>
        <w:rPr>
          <w:i/>
        </w:rPr>
        <w:t>House of Representatives on 24 October 2018</w:t>
      </w:r>
    </w:p>
    <w:p w:rsidR="00507B7A" w:rsidRDefault="00507B7A" w:rsidP="00CE10FF">
      <w:pPr>
        <w:pStyle w:val="2ndRd"/>
        <w:keepNext/>
        <w:spacing w:line="260" w:lineRule="atLeast"/>
        <w:rPr>
          <w:i/>
        </w:rPr>
      </w:pPr>
      <w:r>
        <w:rPr>
          <w:i/>
        </w:rPr>
        <w:t>Senate on 3 December 2018</w:t>
      </w:r>
      <w:r>
        <w:t>]</w:t>
      </w:r>
    </w:p>
    <w:p w:rsidR="00507B7A" w:rsidRDefault="00507B7A" w:rsidP="00CE10FF"/>
    <w:p w:rsidR="00FC7C2E" w:rsidRPr="00507B7A" w:rsidRDefault="00507B7A" w:rsidP="00507B7A">
      <w:pPr>
        <w:framePr w:hSpace="180" w:wrap="around" w:vAnchor="text" w:hAnchor="page" w:x="2386" w:y="5150"/>
      </w:pPr>
      <w:r>
        <w:t>(223/18)</w:t>
      </w:r>
    </w:p>
    <w:p w:rsidR="00507B7A" w:rsidRDefault="00507B7A"/>
    <w:sectPr w:rsidR="00507B7A" w:rsidSect="00FC7C2E">
      <w:headerReference w:type="even" r:id="rId29"/>
      <w:headerReference w:type="default" r:id="rId30"/>
      <w:footerReference w:type="even" r:id="rId31"/>
      <w:footerReference w:type="default" r:id="rId32"/>
      <w:headerReference w:type="first" r:id="rId33"/>
      <w:footerReference w:type="first" r:id="rId34"/>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0FF" w:rsidRDefault="00CE10FF" w:rsidP="0048364F">
      <w:pPr>
        <w:spacing w:line="240" w:lineRule="auto"/>
      </w:pPr>
      <w:r>
        <w:separator/>
      </w:r>
    </w:p>
  </w:endnote>
  <w:endnote w:type="continuationSeparator" w:id="0">
    <w:p w:rsidR="00CE10FF" w:rsidRDefault="00CE10F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0FF" w:rsidRPr="005F1388" w:rsidRDefault="00CE10FF" w:rsidP="00F85028">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0FF" w:rsidRDefault="00CE10FF" w:rsidP="00CE10FF">
    <w:pPr>
      <w:pStyle w:val="ScalePlusRef"/>
    </w:pPr>
    <w:r>
      <w:t>Note: An electronic version of this Act is available on the Federal Register of Legislation (</w:t>
    </w:r>
    <w:hyperlink r:id="rId1" w:history="1">
      <w:r>
        <w:t>https://www.legislation.gov.au/</w:t>
      </w:r>
    </w:hyperlink>
    <w:r>
      <w:t>)</w:t>
    </w:r>
  </w:p>
  <w:p w:rsidR="00CE10FF" w:rsidRDefault="00CE10FF" w:rsidP="00CE10FF"/>
  <w:p w:rsidR="00CE10FF" w:rsidRDefault="00CE10FF" w:rsidP="00F85028">
    <w:pPr>
      <w:pStyle w:val="Footer"/>
      <w:spacing w:before="120"/>
    </w:pPr>
  </w:p>
  <w:p w:rsidR="00CE10FF" w:rsidRPr="005F1388" w:rsidRDefault="00CE10F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0FF" w:rsidRPr="00ED79B6" w:rsidRDefault="00CE10FF" w:rsidP="00F85028">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0FF" w:rsidRDefault="00CE10FF" w:rsidP="00F8502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E10FF" w:rsidTr="00D62203">
      <w:tc>
        <w:tcPr>
          <w:tcW w:w="646" w:type="dxa"/>
        </w:tcPr>
        <w:p w:rsidR="00CE10FF" w:rsidRDefault="00CE10FF" w:rsidP="00D62203">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376A3">
            <w:rPr>
              <w:i/>
              <w:noProof/>
              <w:sz w:val="18"/>
            </w:rPr>
            <w:t>ii</w:t>
          </w:r>
          <w:r w:rsidRPr="00ED79B6">
            <w:rPr>
              <w:i/>
              <w:sz w:val="18"/>
            </w:rPr>
            <w:fldChar w:fldCharType="end"/>
          </w:r>
        </w:p>
      </w:tc>
      <w:tc>
        <w:tcPr>
          <w:tcW w:w="5387" w:type="dxa"/>
        </w:tcPr>
        <w:p w:rsidR="00CE10FF" w:rsidRDefault="00CE10FF" w:rsidP="00D62203">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701FAF">
            <w:rPr>
              <w:i/>
              <w:sz w:val="18"/>
            </w:rPr>
            <w:t>Treasury Laws Amendment (Strengthening Corporate and Financial Sector Penalties) Act 2019</w:t>
          </w:r>
          <w:r w:rsidRPr="00ED79B6">
            <w:rPr>
              <w:i/>
              <w:sz w:val="18"/>
            </w:rPr>
            <w:fldChar w:fldCharType="end"/>
          </w:r>
        </w:p>
      </w:tc>
      <w:tc>
        <w:tcPr>
          <w:tcW w:w="1270" w:type="dxa"/>
        </w:tcPr>
        <w:p w:rsidR="00CE10FF" w:rsidRDefault="00CE10FF" w:rsidP="00D62203">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701FAF">
            <w:rPr>
              <w:i/>
              <w:sz w:val="18"/>
            </w:rPr>
            <w:t>No. 17, 2019</w:t>
          </w:r>
          <w:r w:rsidRPr="00ED79B6">
            <w:rPr>
              <w:i/>
              <w:sz w:val="18"/>
            </w:rPr>
            <w:fldChar w:fldCharType="end"/>
          </w:r>
        </w:p>
      </w:tc>
    </w:tr>
  </w:tbl>
  <w:p w:rsidR="00CE10FF" w:rsidRDefault="00CE10F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0FF" w:rsidRDefault="00CE10FF" w:rsidP="00F8502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E10FF" w:rsidTr="00D62203">
      <w:tc>
        <w:tcPr>
          <w:tcW w:w="1247" w:type="dxa"/>
        </w:tcPr>
        <w:p w:rsidR="00CE10FF" w:rsidRDefault="00CE10FF" w:rsidP="00D62203">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701FAF">
            <w:rPr>
              <w:i/>
              <w:sz w:val="18"/>
            </w:rPr>
            <w:t>No. 17, 2019</w:t>
          </w:r>
          <w:r w:rsidRPr="00ED79B6">
            <w:rPr>
              <w:i/>
              <w:sz w:val="18"/>
            </w:rPr>
            <w:fldChar w:fldCharType="end"/>
          </w:r>
        </w:p>
      </w:tc>
      <w:tc>
        <w:tcPr>
          <w:tcW w:w="5387" w:type="dxa"/>
        </w:tcPr>
        <w:p w:rsidR="00CE10FF" w:rsidRDefault="00CE10FF" w:rsidP="00D62203">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701FAF">
            <w:rPr>
              <w:i/>
              <w:sz w:val="18"/>
            </w:rPr>
            <w:t>Treasury Laws Amendment (Strengthening Corporate and Financial Sector Penalties) Act 2019</w:t>
          </w:r>
          <w:r w:rsidRPr="00ED79B6">
            <w:rPr>
              <w:i/>
              <w:sz w:val="18"/>
            </w:rPr>
            <w:fldChar w:fldCharType="end"/>
          </w:r>
        </w:p>
      </w:tc>
      <w:tc>
        <w:tcPr>
          <w:tcW w:w="669" w:type="dxa"/>
        </w:tcPr>
        <w:p w:rsidR="00CE10FF" w:rsidRDefault="00CE10FF" w:rsidP="00D62203">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376A3">
            <w:rPr>
              <w:i/>
              <w:noProof/>
              <w:sz w:val="18"/>
            </w:rPr>
            <w:t>i</w:t>
          </w:r>
          <w:r w:rsidRPr="00ED79B6">
            <w:rPr>
              <w:i/>
              <w:sz w:val="18"/>
            </w:rPr>
            <w:fldChar w:fldCharType="end"/>
          </w:r>
        </w:p>
      </w:tc>
    </w:tr>
  </w:tbl>
  <w:p w:rsidR="00CE10FF" w:rsidRPr="00ED79B6" w:rsidRDefault="00CE10FF"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0FF" w:rsidRPr="00A961C4" w:rsidRDefault="00CE10FF" w:rsidP="00F85028">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E10FF" w:rsidTr="00F85028">
      <w:tc>
        <w:tcPr>
          <w:tcW w:w="646" w:type="dxa"/>
        </w:tcPr>
        <w:p w:rsidR="00CE10FF" w:rsidRDefault="00CE10FF" w:rsidP="00D62203">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376A3">
            <w:rPr>
              <w:i/>
              <w:noProof/>
              <w:sz w:val="18"/>
            </w:rPr>
            <w:t>2</w:t>
          </w:r>
          <w:r w:rsidRPr="007A1328">
            <w:rPr>
              <w:i/>
              <w:sz w:val="18"/>
            </w:rPr>
            <w:fldChar w:fldCharType="end"/>
          </w:r>
        </w:p>
      </w:tc>
      <w:tc>
        <w:tcPr>
          <w:tcW w:w="5387" w:type="dxa"/>
        </w:tcPr>
        <w:p w:rsidR="00CE10FF" w:rsidRDefault="00CE10FF" w:rsidP="00D6220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01FAF">
            <w:rPr>
              <w:i/>
              <w:sz w:val="18"/>
            </w:rPr>
            <w:t>Treasury Laws Amendment (Strengthening Corporate and Financial Sector Penalties) Act 2019</w:t>
          </w:r>
          <w:r w:rsidRPr="007A1328">
            <w:rPr>
              <w:i/>
              <w:sz w:val="18"/>
            </w:rPr>
            <w:fldChar w:fldCharType="end"/>
          </w:r>
        </w:p>
      </w:tc>
      <w:tc>
        <w:tcPr>
          <w:tcW w:w="1270" w:type="dxa"/>
        </w:tcPr>
        <w:p w:rsidR="00CE10FF" w:rsidRDefault="00CE10FF" w:rsidP="00D62203">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01FAF">
            <w:rPr>
              <w:i/>
              <w:sz w:val="18"/>
            </w:rPr>
            <w:t>No. 17, 2019</w:t>
          </w:r>
          <w:r w:rsidRPr="007A1328">
            <w:rPr>
              <w:i/>
              <w:sz w:val="18"/>
            </w:rPr>
            <w:fldChar w:fldCharType="end"/>
          </w:r>
        </w:p>
      </w:tc>
    </w:tr>
  </w:tbl>
  <w:p w:rsidR="00CE10FF" w:rsidRPr="00A961C4" w:rsidRDefault="00CE10F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0FF" w:rsidRPr="00A961C4" w:rsidRDefault="00CE10FF" w:rsidP="00F8502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E10FF" w:rsidTr="00F85028">
      <w:tc>
        <w:tcPr>
          <w:tcW w:w="1247" w:type="dxa"/>
        </w:tcPr>
        <w:p w:rsidR="00CE10FF" w:rsidRDefault="00CE10FF" w:rsidP="00D6220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01FAF">
            <w:rPr>
              <w:i/>
              <w:sz w:val="18"/>
            </w:rPr>
            <w:t>No. 17, 2019</w:t>
          </w:r>
          <w:r w:rsidRPr="007A1328">
            <w:rPr>
              <w:i/>
              <w:sz w:val="18"/>
            </w:rPr>
            <w:fldChar w:fldCharType="end"/>
          </w:r>
        </w:p>
      </w:tc>
      <w:tc>
        <w:tcPr>
          <w:tcW w:w="5387" w:type="dxa"/>
        </w:tcPr>
        <w:p w:rsidR="00CE10FF" w:rsidRDefault="00CE10FF" w:rsidP="00D6220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01FAF">
            <w:rPr>
              <w:i/>
              <w:sz w:val="18"/>
            </w:rPr>
            <w:t>Treasury Laws Amendment (Strengthening Corporate and Financial Sector Penalties) Act 2019</w:t>
          </w:r>
          <w:r w:rsidRPr="007A1328">
            <w:rPr>
              <w:i/>
              <w:sz w:val="18"/>
            </w:rPr>
            <w:fldChar w:fldCharType="end"/>
          </w:r>
        </w:p>
      </w:tc>
      <w:tc>
        <w:tcPr>
          <w:tcW w:w="669" w:type="dxa"/>
        </w:tcPr>
        <w:p w:rsidR="00CE10FF" w:rsidRDefault="00CE10FF" w:rsidP="00D6220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376A3">
            <w:rPr>
              <w:i/>
              <w:noProof/>
              <w:sz w:val="18"/>
            </w:rPr>
            <w:t>3</w:t>
          </w:r>
          <w:r w:rsidRPr="007A1328">
            <w:rPr>
              <w:i/>
              <w:sz w:val="18"/>
            </w:rPr>
            <w:fldChar w:fldCharType="end"/>
          </w:r>
        </w:p>
      </w:tc>
    </w:tr>
  </w:tbl>
  <w:p w:rsidR="00CE10FF" w:rsidRPr="00055B5C" w:rsidRDefault="00CE10FF"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0FF" w:rsidRPr="00A961C4" w:rsidRDefault="00CE10FF" w:rsidP="00F8502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E10FF" w:rsidTr="00F85028">
      <w:tc>
        <w:tcPr>
          <w:tcW w:w="1247" w:type="dxa"/>
        </w:tcPr>
        <w:p w:rsidR="00CE10FF" w:rsidRDefault="00CE10FF" w:rsidP="00D6220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701FAF">
            <w:rPr>
              <w:i/>
              <w:sz w:val="18"/>
            </w:rPr>
            <w:t>No. 17, 2019</w:t>
          </w:r>
          <w:r w:rsidRPr="007A1328">
            <w:rPr>
              <w:i/>
              <w:sz w:val="18"/>
            </w:rPr>
            <w:fldChar w:fldCharType="end"/>
          </w:r>
        </w:p>
      </w:tc>
      <w:tc>
        <w:tcPr>
          <w:tcW w:w="5387" w:type="dxa"/>
        </w:tcPr>
        <w:p w:rsidR="00CE10FF" w:rsidRDefault="00CE10FF" w:rsidP="00D6220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701FAF">
            <w:rPr>
              <w:i/>
              <w:sz w:val="18"/>
            </w:rPr>
            <w:t>Treasury Laws Amendment (Strengthening Corporate and Financial Sector Penalties) Act 2019</w:t>
          </w:r>
          <w:r w:rsidRPr="007A1328">
            <w:rPr>
              <w:i/>
              <w:sz w:val="18"/>
            </w:rPr>
            <w:fldChar w:fldCharType="end"/>
          </w:r>
        </w:p>
      </w:tc>
      <w:tc>
        <w:tcPr>
          <w:tcW w:w="669" w:type="dxa"/>
        </w:tcPr>
        <w:p w:rsidR="00CE10FF" w:rsidRDefault="00CE10FF" w:rsidP="00D6220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376A3">
            <w:rPr>
              <w:i/>
              <w:noProof/>
              <w:sz w:val="18"/>
            </w:rPr>
            <w:t>1</w:t>
          </w:r>
          <w:r w:rsidRPr="007A1328">
            <w:rPr>
              <w:i/>
              <w:sz w:val="18"/>
            </w:rPr>
            <w:fldChar w:fldCharType="end"/>
          </w:r>
        </w:p>
      </w:tc>
    </w:tr>
  </w:tbl>
  <w:p w:rsidR="00CE10FF" w:rsidRPr="00A961C4" w:rsidRDefault="00CE10FF"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0FF" w:rsidRDefault="00CE10FF" w:rsidP="0048364F">
      <w:pPr>
        <w:spacing w:line="240" w:lineRule="auto"/>
      </w:pPr>
      <w:r>
        <w:separator/>
      </w:r>
    </w:p>
  </w:footnote>
  <w:footnote w:type="continuationSeparator" w:id="0">
    <w:p w:rsidR="00CE10FF" w:rsidRDefault="00CE10FF"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0FF" w:rsidRPr="005F1388" w:rsidRDefault="00CE10FF"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0FF" w:rsidRPr="005F1388" w:rsidRDefault="00CE10FF"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0FF" w:rsidRPr="005F1388" w:rsidRDefault="00CE10F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0FF" w:rsidRPr="00ED79B6" w:rsidRDefault="00CE10FF"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0FF" w:rsidRPr="00ED79B6" w:rsidRDefault="00CE10FF"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0FF" w:rsidRPr="00ED79B6" w:rsidRDefault="00CE10F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0FF" w:rsidRPr="00A961C4" w:rsidRDefault="00CE10FF"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CE10FF" w:rsidRPr="00A961C4" w:rsidRDefault="00CE10FF"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CE10FF" w:rsidRPr="00A961C4" w:rsidRDefault="00CE10F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0FF" w:rsidRPr="00A961C4" w:rsidRDefault="00CE10FF"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CE10FF" w:rsidRPr="00A961C4" w:rsidRDefault="00CE10FF"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CE10FF" w:rsidRPr="00A961C4" w:rsidRDefault="00CE10F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0FF" w:rsidRPr="00A961C4" w:rsidRDefault="00CE10F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3377F82"/>
    <w:multiLevelType w:val="hybridMultilevel"/>
    <w:tmpl w:val="F4AAA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4E90040"/>
    <w:multiLevelType w:val="hybridMultilevel"/>
    <w:tmpl w:val="8F2E4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4FA0930"/>
    <w:multiLevelType w:val="hybridMultilevel"/>
    <w:tmpl w:val="55AE4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0D3B3C52"/>
    <w:multiLevelType w:val="hybridMultilevel"/>
    <w:tmpl w:val="AC64F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0FAF5FB2"/>
    <w:multiLevelType w:val="hybridMultilevel"/>
    <w:tmpl w:val="E4F89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506423B"/>
    <w:multiLevelType w:val="hybridMultilevel"/>
    <w:tmpl w:val="067AD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1D9F04A1"/>
    <w:multiLevelType w:val="multilevel"/>
    <w:tmpl w:val="0C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0">
    <w:nsid w:val="1E986764"/>
    <w:multiLevelType w:val="hybridMultilevel"/>
    <w:tmpl w:val="45CE4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F413AD5"/>
    <w:multiLevelType w:val="hybridMultilevel"/>
    <w:tmpl w:val="78D06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23">
    <w:nsid w:val="209C2583"/>
    <w:multiLevelType w:val="hybridMultilevel"/>
    <w:tmpl w:val="89B8D8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237A2B29"/>
    <w:multiLevelType w:val="multilevel"/>
    <w:tmpl w:val="0C090023"/>
    <w:numStyleLink w:val="ArticleSection"/>
  </w:abstractNum>
  <w:abstractNum w:abstractNumId="25">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nsid w:val="23A82E0B"/>
    <w:multiLevelType w:val="multilevel"/>
    <w:tmpl w:val="0C090023"/>
    <w:numStyleLink w:val="ArticleSection"/>
  </w:abstractNum>
  <w:abstractNum w:abstractNumId="27">
    <w:nsid w:val="288658CA"/>
    <w:multiLevelType w:val="hybridMultilevel"/>
    <w:tmpl w:val="0A3E3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02E1320"/>
    <w:multiLevelType w:val="hybridMultilevel"/>
    <w:tmpl w:val="14020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5B779A1"/>
    <w:multiLevelType w:val="hybridMultilevel"/>
    <w:tmpl w:val="B77C8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1">
    <w:nsid w:val="3C942C71"/>
    <w:multiLevelType w:val="hybridMultilevel"/>
    <w:tmpl w:val="377E2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41C71FC6"/>
    <w:multiLevelType w:val="hybridMultilevel"/>
    <w:tmpl w:val="28C6BD3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4">
    <w:nsid w:val="43E90DF3"/>
    <w:multiLevelType w:val="hybridMultilevel"/>
    <w:tmpl w:val="9E7CA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4C0C2A7B"/>
    <w:multiLevelType w:val="hybridMultilevel"/>
    <w:tmpl w:val="D87E028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7">
    <w:nsid w:val="503E1D32"/>
    <w:multiLevelType w:val="hybridMultilevel"/>
    <w:tmpl w:val="6F580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1AF775C"/>
    <w:multiLevelType w:val="hybridMultilevel"/>
    <w:tmpl w:val="D2882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58C4190A"/>
    <w:multiLevelType w:val="multilevel"/>
    <w:tmpl w:val="B3625EEC"/>
    <w:name w:val="StandardNumberedList"/>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601B3E98"/>
    <w:multiLevelType w:val="hybridMultilevel"/>
    <w:tmpl w:val="25883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04757A2"/>
    <w:multiLevelType w:val="multilevel"/>
    <w:tmpl w:val="0C09001D"/>
    <w:numStyleLink w:val="1ai"/>
  </w:abstractNum>
  <w:abstractNum w:abstractNumId="45">
    <w:nsid w:val="615D7F88"/>
    <w:multiLevelType w:val="hybridMultilevel"/>
    <w:tmpl w:val="C0FE8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6E5455E3"/>
    <w:multiLevelType w:val="multilevel"/>
    <w:tmpl w:val="0C09001D"/>
    <w:numStyleLink w:val="1ai"/>
  </w:abstractNum>
  <w:abstractNum w:abstractNumId="48">
    <w:nsid w:val="706F191D"/>
    <w:multiLevelType w:val="hybridMultilevel"/>
    <w:tmpl w:val="55505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13"/>
  </w:num>
  <w:num w:numId="13">
    <w:abstractNumId w:val="39"/>
  </w:num>
  <w:num w:numId="14">
    <w:abstractNumId w:val="35"/>
  </w:num>
  <w:num w:numId="15">
    <w:abstractNumId w:val="18"/>
  </w:num>
  <w:num w:numId="16">
    <w:abstractNumId w:val="19"/>
  </w:num>
  <w:num w:numId="17">
    <w:abstractNumId w:val="22"/>
  </w:num>
  <w:num w:numId="18">
    <w:abstractNumId w:val="17"/>
  </w:num>
  <w:num w:numId="19">
    <w:abstractNumId w:val="46"/>
  </w:num>
  <w:num w:numId="20">
    <w:abstractNumId w:val="32"/>
  </w:num>
  <w:num w:numId="21">
    <w:abstractNumId w:val="47"/>
  </w:num>
  <w:num w:numId="22">
    <w:abstractNumId w:val="24"/>
  </w:num>
  <w:num w:numId="23">
    <w:abstractNumId w:val="44"/>
  </w:num>
  <w:num w:numId="24">
    <w:abstractNumId w:val="26"/>
  </w:num>
  <w:num w:numId="25">
    <w:abstractNumId w:val="41"/>
  </w:num>
  <w:num w:numId="26">
    <w:abstractNumId w:val="25"/>
  </w:num>
  <w:num w:numId="27">
    <w:abstractNumId w:val="10"/>
  </w:num>
  <w:num w:numId="28">
    <w:abstractNumId w:val="16"/>
  </w:num>
  <w:num w:numId="29">
    <w:abstractNumId w:val="31"/>
  </w:num>
  <w:num w:numId="30">
    <w:abstractNumId w:val="21"/>
  </w:num>
  <w:num w:numId="31">
    <w:abstractNumId w:val="12"/>
  </w:num>
  <w:num w:numId="32">
    <w:abstractNumId w:val="43"/>
  </w:num>
  <w:num w:numId="33">
    <w:abstractNumId w:val="38"/>
  </w:num>
  <w:num w:numId="34">
    <w:abstractNumId w:val="23"/>
  </w:num>
  <w:num w:numId="35">
    <w:abstractNumId w:val="29"/>
  </w:num>
  <w:num w:numId="36">
    <w:abstractNumId w:val="27"/>
  </w:num>
  <w:num w:numId="37">
    <w:abstractNumId w:val="48"/>
  </w:num>
  <w:num w:numId="38">
    <w:abstractNumId w:val="20"/>
  </w:num>
  <w:num w:numId="39">
    <w:abstractNumId w:val="37"/>
  </w:num>
  <w:num w:numId="40">
    <w:abstractNumId w:val="34"/>
  </w:num>
  <w:num w:numId="41">
    <w:abstractNumId w:val="42"/>
  </w:num>
  <w:num w:numId="42">
    <w:abstractNumId w:val="45"/>
  </w:num>
  <w:num w:numId="43">
    <w:abstractNumId w:val="28"/>
  </w:num>
  <w:num w:numId="44">
    <w:abstractNumId w:val="14"/>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 w:numId="47">
    <w:abstractNumId w:val="33"/>
  </w:num>
  <w:num w:numId="48">
    <w:abstractNumId w:val="15"/>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859"/>
    <w:rsid w:val="00007D1D"/>
    <w:rsid w:val="000113BC"/>
    <w:rsid w:val="000136AF"/>
    <w:rsid w:val="00016C15"/>
    <w:rsid w:val="00017290"/>
    <w:rsid w:val="00021442"/>
    <w:rsid w:val="0003134F"/>
    <w:rsid w:val="00037644"/>
    <w:rsid w:val="000417C9"/>
    <w:rsid w:val="000506ED"/>
    <w:rsid w:val="00055B5C"/>
    <w:rsid w:val="00056391"/>
    <w:rsid w:val="00060FF9"/>
    <w:rsid w:val="00061265"/>
    <w:rsid w:val="000614BF"/>
    <w:rsid w:val="00065B9B"/>
    <w:rsid w:val="000664A1"/>
    <w:rsid w:val="00067083"/>
    <w:rsid w:val="00072B97"/>
    <w:rsid w:val="00074B8F"/>
    <w:rsid w:val="00075993"/>
    <w:rsid w:val="00086E61"/>
    <w:rsid w:val="000941C0"/>
    <w:rsid w:val="000A0B83"/>
    <w:rsid w:val="000B1EE5"/>
    <w:rsid w:val="000B1FD2"/>
    <w:rsid w:val="000C6231"/>
    <w:rsid w:val="000D05EF"/>
    <w:rsid w:val="000D11CF"/>
    <w:rsid w:val="000D310E"/>
    <w:rsid w:val="000D55AD"/>
    <w:rsid w:val="000D7D80"/>
    <w:rsid w:val="000E05DB"/>
    <w:rsid w:val="000E11E0"/>
    <w:rsid w:val="000F21C1"/>
    <w:rsid w:val="000F235D"/>
    <w:rsid w:val="000F51EF"/>
    <w:rsid w:val="000F5F38"/>
    <w:rsid w:val="00101BB5"/>
    <w:rsid w:val="00101D90"/>
    <w:rsid w:val="00105FEC"/>
    <w:rsid w:val="001066DF"/>
    <w:rsid w:val="0010745C"/>
    <w:rsid w:val="00112575"/>
    <w:rsid w:val="00113BD1"/>
    <w:rsid w:val="00115E3A"/>
    <w:rsid w:val="00116218"/>
    <w:rsid w:val="00122206"/>
    <w:rsid w:val="00123331"/>
    <w:rsid w:val="0012592D"/>
    <w:rsid w:val="00131BB5"/>
    <w:rsid w:val="00154DC9"/>
    <w:rsid w:val="00156273"/>
    <w:rsid w:val="0015646E"/>
    <w:rsid w:val="001643C9"/>
    <w:rsid w:val="00165568"/>
    <w:rsid w:val="00166C2F"/>
    <w:rsid w:val="001716C9"/>
    <w:rsid w:val="00171FE2"/>
    <w:rsid w:val="00173363"/>
    <w:rsid w:val="00173B94"/>
    <w:rsid w:val="001836B7"/>
    <w:rsid w:val="001854B4"/>
    <w:rsid w:val="00185CFE"/>
    <w:rsid w:val="001900AF"/>
    <w:rsid w:val="001902E0"/>
    <w:rsid w:val="001912EC"/>
    <w:rsid w:val="00192B88"/>
    <w:rsid w:val="001939E1"/>
    <w:rsid w:val="00195382"/>
    <w:rsid w:val="00197567"/>
    <w:rsid w:val="001A0CCE"/>
    <w:rsid w:val="001A3658"/>
    <w:rsid w:val="001A69F9"/>
    <w:rsid w:val="001A734A"/>
    <w:rsid w:val="001A759A"/>
    <w:rsid w:val="001A7FE7"/>
    <w:rsid w:val="001B7A5D"/>
    <w:rsid w:val="001C2418"/>
    <w:rsid w:val="001C69C4"/>
    <w:rsid w:val="001E16D8"/>
    <w:rsid w:val="001E1F90"/>
    <w:rsid w:val="001E3590"/>
    <w:rsid w:val="001E7407"/>
    <w:rsid w:val="001F2267"/>
    <w:rsid w:val="00201D27"/>
    <w:rsid w:val="00202618"/>
    <w:rsid w:val="00206FDA"/>
    <w:rsid w:val="00206FF4"/>
    <w:rsid w:val="00207FE6"/>
    <w:rsid w:val="00214EFA"/>
    <w:rsid w:val="002157D3"/>
    <w:rsid w:val="0021618C"/>
    <w:rsid w:val="00220D0A"/>
    <w:rsid w:val="00227CAF"/>
    <w:rsid w:val="002305FC"/>
    <w:rsid w:val="00230948"/>
    <w:rsid w:val="002314A8"/>
    <w:rsid w:val="00240749"/>
    <w:rsid w:val="00252AAD"/>
    <w:rsid w:val="00263820"/>
    <w:rsid w:val="00265739"/>
    <w:rsid w:val="002658F1"/>
    <w:rsid w:val="0027454F"/>
    <w:rsid w:val="00275197"/>
    <w:rsid w:val="00275207"/>
    <w:rsid w:val="00276A83"/>
    <w:rsid w:val="002851E3"/>
    <w:rsid w:val="002859DE"/>
    <w:rsid w:val="002936AA"/>
    <w:rsid w:val="00293745"/>
    <w:rsid w:val="00293B89"/>
    <w:rsid w:val="00295182"/>
    <w:rsid w:val="00295432"/>
    <w:rsid w:val="002960E3"/>
    <w:rsid w:val="00297ECB"/>
    <w:rsid w:val="002A5268"/>
    <w:rsid w:val="002B367B"/>
    <w:rsid w:val="002B431E"/>
    <w:rsid w:val="002B5A30"/>
    <w:rsid w:val="002B7463"/>
    <w:rsid w:val="002C4A03"/>
    <w:rsid w:val="002C5EBD"/>
    <w:rsid w:val="002D043A"/>
    <w:rsid w:val="002D395A"/>
    <w:rsid w:val="002E0F28"/>
    <w:rsid w:val="002E0FA5"/>
    <w:rsid w:val="002E1760"/>
    <w:rsid w:val="002E30B0"/>
    <w:rsid w:val="002E7CAE"/>
    <w:rsid w:val="002F3E2B"/>
    <w:rsid w:val="00304403"/>
    <w:rsid w:val="0030555C"/>
    <w:rsid w:val="0030642C"/>
    <w:rsid w:val="00310B3A"/>
    <w:rsid w:val="003142EB"/>
    <w:rsid w:val="003176A7"/>
    <w:rsid w:val="00320A4F"/>
    <w:rsid w:val="00332F26"/>
    <w:rsid w:val="00333FC7"/>
    <w:rsid w:val="00334DEF"/>
    <w:rsid w:val="00335B31"/>
    <w:rsid w:val="00337540"/>
    <w:rsid w:val="003415D3"/>
    <w:rsid w:val="00346399"/>
    <w:rsid w:val="00350417"/>
    <w:rsid w:val="00352727"/>
    <w:rsid w:val="00352B0F"/>
    <w:rsid w:val="003622B9"/>
    <w:rsid w:val="00371D58"/>
    <w:rsid w:val="003740D9"/>
    <w:rsid w:val="0037518A"/>
    <w:rsid w:val="00375C6C"/>
    <w:rsid w:val="00375F9A"/>
    <w:rsid w:val="00376A04"/>
    <w:rsid w:val="0039369F"/>
    <w:rsid w:val="003A023B"/>
    <w:rsid w:val="003A310C"/>
    <w:rsid w:val="003A5E33"/>
    <w:rsid w:val="003A7B3C"/>
    <w:rsid w:val="003B4E3D"/>
    <w:rsid w:val="003B5E11"/>
    <w:rsid w:val="003B7D2D"/>
    <w:rsid w:val="003C3E36"/>
    <w:rsid w:val="003C5F2B"/>
    <w:rsid w:val="003C6EA7"/>
    <w:rsid w:val="003D0BFE"/>
    <w:rsid w:val="003D183F"/>
    <w:rsid w:val="003D39DF"/>
    <w:rsid w:val="003D3CBB"/>
    <w:rsid w:val="003D5700"/>
    <w:rsid w:val="003E2360"/>
    <w:rsid w:val="003E2E50"/>
    <w:rsid w:val="003E4254"/>
    <w:rsid w:val="003F18A7"/>
    <w:rsid w:val="003F5F6D"/>
    <w:rsid w:val="003F613B"/>
    <w:rsid w:val="003F6B10"/>
    <w:rsid w:val="00402C5F"/>
    <w:rsid w:val="00405579"/>
    <w:rsid w:val="004071B2"/>
    <w:rsid w:val="0041003C"/>
    <w:rsid w:val="00410B8E"/>
    <w:rsid w:val="00410D98"/>
    <w:rsid w:val="004116CD"/>
    <w:rsid w:val="0041612F"/>
    <w:rsid w:val="00421FC1"/>
    <w:rsid w:val="00422691"/>
    <w:rsid w:val="004229C7"/>
    <w:rsid w:val="00423B37"/>
    <w:rsid w:val="00424CA9"/>
    <w:rsid w:val="004250EA"/>
    <w:rsid w:val="004346E4"/>
    <w:rsid w:val="00436785"/>
    <w:rsid w:val="00436BD5"/>
    <w:rsid w:val="00437E4B"/>
    <w:rsid w:val="0044291A"/>
    <w:rsid w:val="004727D4"/>
    <w:rsid w:val="00474BC9"/>
    <w:rsid w:val="00475759"/>
    <w:rsid w:val="00476B60"/>
    <w:rsid w:val="0048196B"/>
    <w:rsid w:val="004819AC"/>
    <w:rsid w:val="0048364F"/>
    <w:rsid w:val="00493D77"/>
    <w:rsid w:val="00496F97"/>
    <w:rsid w:val="004A08D8"/>
    <w:rsid w:val="004A2365"/>
    <w:rsid w:val="004A42EE"/>
    <w:rsid w:val="004A4BC3"/>
    <w:rsid w:val="004A6889"/>
    <w:rsid w:val="004A6BE9"/>
    <w:rsid w:val="004B14AA"/>
    <w:rsid w:val="004B1DBA"/>
    <w:rsid w:val="004B6CFA"/>
    <w:rsid w:val="004C7C8C"/>
    <w:rsid w:val="004D71A5"/>
    <w:rsid w:val="004E1322"/>
    <w:rsid w:val="004E1EB8"/>
    <w:rsid w:val="004E2A4A"/>
    <w:rsid w:val="004F0D23"/>
    <w:rsid w:val="004F1FAC"/>
    <w:rsid w:val="00503A3A"/>
    <w:rsid w:val="00507B7A"/>
    <w:rsid w:val="005158E8"/>
    <w:rsid w:val="00516B8D"/>
    <w:rsid w:val="00522D7C"/>
    <w:rsid w:val="005254C8"/>
    <w:rsid w:val="00527879"/>
    <w:rsid w:val="00536C0F"/>
    <w:rsid w:val="00536F00"/>
    <w:rsid w:val="00537FBC"/>
    <w:rsid w:val="00543227"/>
    <w:rsid w:val="00543469"/>
    <w:rsid w:val="00543A3F"/>
    <w:rsid w:val="00551B54"/>
    <w:rsid w:val="00554CE0"/>
    <w:rsid w:val="005606F2"/>
    <w:rsid w:val="00567C79"/>
    <w:rsid w:val="00572330"/>
    <w:rsid w:val="005813EA"/>
    <w:rsid w:val="00584811"/>
    <w:rsid w:val="0059284E"/>
    <w:rsid w:val="00593AA6"/>
    <w:rsid w:val="00594161"/>
    <w:rsid w:val="00594749"/>
    <w:rsid w:val="005A09C2"/>
    <w:rsid w:val="005A0D92"/>
    <w:rsid w:val="005B4067"/>
    <w:rsid w:val="005C3F41"/>
    <w:rsid w:val="005C4907"/>
    <w:rsid w:val="005D7FC1"/>
    <w:rsid w:val="005E152A"/>
    <w:rsid w:val="005E4B85"/>
    <w:rsid w:val="00600219"/>
    <w:rsid w:val="006032C1"/>
    <w:rsid w:val="00604BF1"/>
    <w:rsid w:val="00610E56"/>
    <w:rsid w:val="00625B88"/>
    <w:rsid w:val="00633030"/>
    <w:rsid w:val="00641DE5"/>
    <w:rsid w:val="00642434"/>
    <w:rsid w:val="0064336B"/>
    <w:rsid w:val="00656A8F"/>
    <w:rsid w:val="00656F0C"/>
    <w:rsid w:val="0065721F"/>
    <w:rsid w:val="0066440B"/>
    <w:rsid w:val="00667F5A"/>
    <w:rsid w:val="00677CC2"/>
    <w:rsid w:val="00681F92"/>
    <w:rsid w:val="006842C2"/>
    <w:rsid w:val="00685F42"/>
    <w:rsid w:val="0069207B"/>
    <w:rsid w:val="00692D8F"/>
    <w:rsid w:val="006934B7"/>
    <w:rsid w:val="006A4B23"/>
    <w:rsid w:val="006B34EF"/>
    <w:rsid w:val="006B58B9"/>
    <w:rsid w:val="006B646E"/>
    <w:rsid w:val="006C2874"/>
    <w:rsid w:val="006C4C2B"/>
    <w:rsid w:val="006C5BB5"/>
    <w:rsid w:val="006C7F8C"/>
    <w:rsid w:val="006D06A3"/>
    <w:rsid w:val="006D380D"/>
    <w:rsid w:val="006D4B9C"/>
    <w:rsid w:val="006D7BF1"/>
    <w:rsid w:val="006E0135"/>
    <w:rsid w:val="006E02F3"/>
    <w:rsid w:val="006E303A"/>
    <w:rsid w:val="006E3B1F"/>
    <w:rsid w:val="006F1981"/>
    <w:rsid w:val="006F7E19"/>
    <w:rsid w:val="00700B2C"/>
    <w:rsid w:val="00701DE1"/>
    <w:rsid w:val="00701FAF"/>
    <w:rsid w:val="00712D8D"/>
    <w:rsid w:val="00713084"/>
    <w:rsid w:val="00714B26"/>
    <w:rsid w:val="0072005F"/>
    <w:rsid w:val="00720E2E"/>
    <w:rsid w:val="007261D6"/>
    <w:rsid w:val="00726B13"/>
    <w:rsid w:val="00727A53"/>
    <w:rsid w:val="00731E00"/>
    <w:rsid w:val="007440B7"/>
    <w:rsid w:val="0074537D"/>
    <w:rsid w:val="0074662A"/>
    <w:rsid w:val="00746827"/>
    <w:rsid w:val="00756DF0"/>
    <w:rsid w:val="007575B5"/>
    <w:rsid w:val="007575B8"/>
    <w:rsid w:val="007619A8"/>
    <w:rsid w:val="007634AD"/>
    <w:rsid w:val="00766BFD"/>
    <w:rsid w:val="007715C9"/>
    <w:rsid w:val="007728BF"/>
    <w:rsid w:val="007735B9"/>
    <w:rsid w:val="00774CDA"/>
    <w:rsid w:val="00774EDD"/>
    <w:rsid w:val="007757EC"/>
    <w:rsid w:val="00780270"/>
    <w:rsid w:val="00782558"/>
    <w:rsid w:val="00783FBD"/>
    <w:rsid w:val="007861B8"/>
    <w:rsid w:val="00792244"/>
    <w:rsid w:val="007A33E6"/>
    <w:rsid w:val="007A75A4"/>
    <w:rsid w:val="007D0E3F"/>
    <w:rsid w:val="007D14C1"/>
    <w:rsid w:val="007D4ECA"/>
    <w:rsid w:val="007E288F"/>
    <w:rsid w:val="007E5746"/>
    <w:rsid w:val="007E7D4A"/>
    <w:rsid w:val="007F0739"/>
    <w:rsid w:val="008006CC"/>
    <w:rsid w:val="008014C1"/>
    <w:rsid w:val="00802477"/>
    <w:rsid w:val="00803D41"/>
    <w:rsid w:val="00806B97"/>
    <w:rsid w:val="00807F18"/>
    <w:rsid w:val="008219BC"/>
    <w:rsid w:val="00825331"/>
    <w:rsid w:val="00831DD8"/>
    <w:rsid w:val="00831E8D"/>
    <w:rsid w:val="008340EA"/>
    <w:rsid w:val="0085071F"/>
    <w:rsid w:val="00856A31"/>
    <w:rsid w:val="00857D6B"/>
    <w:rsid w:val="00866D2E"/>
    <w:rsid w:val="0087177D"/>
    <w:rsid w:val="00873C0B"/>
    <w:rsid w:val="00873CEB"/>
    <w:rsid w:val="008754D0"/>
    <w:rsid w:val="00875F42"/>
    <w:rsid w:val="00877D48"/>
    <w:rsid w:val="008820AC"/>
    <w:rsid w:val="008826B1"/>
    <w:rsid w:val="00883781"/>
    <w:rsid w:val="008845C0"/>
    <w:rsid w:val="00885570"/>
    <w:rsid w:val="00893958"/>
    <w:rsid w:val="008A2E77"/>
    <w:rsid w:val="008B0C98"/>
    <w:rsid w:val="008B1F13"/>
    <w:rsid w:val="008B679A"/>
    <w:rsid w:val="008C0F66"/>
    <w:rsid w:val="008C1357"/>
    <w:rsid w:val="008C6A35"/>
    <w:rsid w:val="008C6F6F"/>
    <w:rsid w:val="008D0EE0"/>
    <w:rsid w:val="008D3E94"/>
    <w:rsid w:val="008E3D15"/>
    <w:rsid w:val="008E40E7"/>
    <w:rsid w:val="008E667C"/>
    <w:rsid w:val="008F4F1C"/>
    <w:rsid w:val="008F627B"/>
    <w:rsid w:val="008F77C4"/>
    <w:rsid w:val="00903538"/>
    <w:rsid w:val="0090481C"/>
    <w:rsid w:val="00907D77"/>
    <w:rsid w:val="009103F3"/>
    <w:rsid w:val="00914A3E"/>
    <w:rsid w:val="00917643"/>
    <w:rsid w:val="009211F5"/>
    <w:rsid w:val="009231EF"/>
    <w:rsid w:val="00925922"/>
    <w:rsid w:val="00932377"/>
    <w:rsid w:val="009340BA"/>
    <w:rsid w:val="00942136"/>
    <w:rsid w:val="00942F68"/>
    <w:rsid w:val="00967042"/>
    <w:rsid w:val="00970BCA"/>
    <w:rsid w:val="00970C15"/>
    <w:rsid w:val="00971DF8"/>
    <w:rsid w:val="00972320"/>
    <w:rsid w:val="0097423C"/>
    <w:rsid w:val="009756BD"/>
    <w:rsid w:val="00977201"/>
    <w:rsid w:val="00981778"/>
    <w:rsid w:val="0098255A"/>
    <w:rsid w:val="009845BE"/>
    <w:rsid w:val="00986703"/>
    <w:rsid w:val="009969C9"/>
    <w:rsid w:val="009A0FF3"/>
    <w:rsid w:val="009A15E8"/>
    <w:rsid w:val="009A223A"/>
    <w:rsid w:val="009A558E"/>
    <w:rsid w:val="009A6C52"/>
    <w:rsid w:val="009B4306"/>
    <w:rsid w:val="009C0483"/>
    <w:rsid w:val="009D0983"/>
    <w:rsid w:val="009D384B"/>
    <w:rsid w:val="009F32BD"/>
    <w:rsid w:val="009F41DF"/>
    <w:rsid w:val="009F7BD0"/>
    <w:rsid w:val="00A048FF"/>
    <w:rsid w:val="00A10775"/>
    <w:rsid w:val="00A220BB"/>
    <w:rsid w:val="00A231E2"/>
    <w:rsid w:val="00A26923"/>
    <w:rsid w:val="00A36553"/>
    <w:rsid w:val="00A36794"/>
    <w:rsid w:val="00A36C48"/>
    <w:rsid w:val="00A40944"/>
    <w:rsid w:val="00A41E0B"/>
    <w:rsid w:val="00A45781"/>
    <w:rsid w:val="00A47928"/>
    <w:rsid w:val="00A47F54"/>
    <w:rsid w:val="00A514A6"/>
    <w:rsid w:val="00A55631"/>
    <w:rsid w:val="00A64912"/>
    <w:rsid w:val="00A70A74"/>
    <w:rsid w:val="00A731A8"/>
    <w:rsid w:val="00A772A4"/>
    <w:rsid w:val="00A82EDB"/>
    <w:rsid w:val="00A845AA"/>
    <w:rsid w:val="00A91ADD"/>
    <w:rsid w:val="00A9624A"/>
    <w:rsid w:val="00A9667E"/>
    <w:rsid w:val="00AA0387"/>
    <w:rsid w:val="00AA3795"/>
    <w:rsid w:val="00AA6D95"/>
    <w:rsid w:val="00AA746C"/>
    <w:rsid w:val="00AB218C"/>
    <w:rsid w:val="00AB57A6"/>
    <w:rsid w:val="00AB70F6"/>
    <w:rsid w:val="00AC1E75"/>
    <w:rsid w:val="00AC321E"/>
    <w:rsid w:val="00AD5165"/>
    <w:rsid w:val="00AD535B"/>
    <w:rsid w:val="00AD5641"/>
    <w:rsid w:val="00AD5AB3"/>
    <w:rsid w:val="00AD612E"/>
    <w:rsid w:val="00AE1088"/>
    <w:rsid w:val="00AE19A0"/>
    <w:rsid w:val="00AE6851"/>
    <w:rsid w:val="00AE7FBD"/>
    <w:rsid w:val="00AF1BA4"/>
    <w:rsid w:val="00B017A6"/>
    <w:rsid w:val="00B01E84"/>
    <w:rsid w:val="00B032D8"/>
    <w:rsid w:val="00B04EBC"/>
    <w:rsid w:val="00B14AD7"/>
    <w:rsid w:val="00B14CAA"/>
    <w:rsid w:val="00B222B7"/>
    <w:rsid w:val="00B33B3C"/>
    <w:rsid w:val="00B37699"/>
    <w:rsid w:val="00B44C0D"/>
    <w:rsid w:val="00B46E06"/>
    <w:rsid w:val="00B53178"/>
    <w:rsid w:val="00B61335"/>
    <w:rsid w:val="00B61C27"/>
    <w:rsid w:val="00B6382D"/>
    <w:rsid w:val="00B662BD"/>
    <w:rsid w:val="00B748D6"/>
    <w:rsid w:val="00B75863"/>
    <w:rsid w:val="00B848B2"/>
    <w:rsid w:val="00B92985"/>
    <w:rsid w:val="00BA5026"/>
    <w:rsid w:val="00BA750A"/>
    <w:rsid w:val="00BB40BF"/>
    <w:rsid w:val="00BB5451"/>
    <w:rsid w:val="00BB584A"/>
    <w:rsid w:val="00BC0CD1"/>
    <w:rsid w:val="00BC62DB"/>
    <w:rsid w:val="00BD20C1"/>
    <w:rsid w:val="00BD6A0C"/>
    <w:rsid w:val="00BE06E3"/>
    <w:rsid w:val="00BE29E5"/>
    <w:rsid w:val="00BE719A"/>
    <w:rsid w:val="00BE720A"/>
    <w:rsid w:val="00BF0461"/>
    <w:rsid w:val="00BF35CB"/>
    <w:rsid w:val="00BF4944"/>
    <w:rsid w:val="00BF56D4"/>
    <w:rsid w:val="00BF60E5"/>
    <w:rsid w:val="00C04409"/>
    <w:rsid w:val="00C05B0B"/>
    <w:rsid w:val="00C067E5"/>
    <w:rsid w:val="00C117C3"/>
    <w:rsid w:val="00C15EAE"/>
    <w:rsid w:val="00C164CA"/>
    <w:rsid w:val="00C1738B"/>
    <w:rsid w:val="00C176CF"/>
    <w:rsid w:val="00C25813"/>
    <w:rsid w:val="00C36069"/>
    <w:rsid w:val="00C376A3"/>
    <w:rsid w:val="00C42BF8"/>
    <w:rsid w:val="00C460AE"/>
    <w:rsid w:val="00C47E3A"/>
    <w:rsid w:val="00C50043"/>
    <w:rsid w:val="00C54E84"/>
    <w:rsid w:val="00C5533B"/>
    <w:rsid w:val="00C65FAE"/>
    <w:rsid w:val="00C7573B"/>
    <w:rsid w:val="00C76CF3"/>
    <w:rsid w:val="00C909C8"/>
    <w:rsid w:val="00C90A1D"/>
    <w:rsid w:val="00C90FB0"/>
    <w:rsid w:val="00C9177B"/>
    <w:rsid w:val="00CC0B95"/>
    <w:rsid w:val="00CC1B42"/>
    <w:rsid w:val="00CC4240"/>
    <w:rsid w:val="00CC45BB"/>
    <w:rsid w:val="00CC5E92"/>
    <w:rsid w:val="00CD3F1A"/>
    <w:rsid w:val="00CD4C1B"/>
    <w:rsid w:val="00CD587A"/>
    <w:rsid w:val="00CE10FF"/>
    <w:rsid w:val="00CE1E31"/>
    <w:rsid w:val="00CE6EEB"/>
    <w:rsid w:val="00CF0AA7"/>
    <w:rsid w:val="00CF0BB2"/>
    <w:rsid w:val="00CF1A6F"/>
    <w:rsid w:val="00CF31AF"/>
    <w:rsid w:val="00CF330B"/>
    <w:rsid w:val="00D00EAA"/>
    <w:rsid w:val="00D13441"/>
    <w:rsid w:val="00D243A3"/>
    <w:rsid w:val="00D26175"/>
    <w:rsid w:val="00D263CF"/>
    <w:rsid w:val="00D32DBC"/>
    <w:rsid w:val="00D34816"/>
    <w:rsid w:val="00D35453"/>
    <w:rsid w:val="00D374EB"/>
    <w:rsid w:val="00D4134D"/>
    <w:rsid w:val="00D44E0D"/>
    <w:rsid w:val="00D47113"/>
    <w:rsid w:val="00D477C3"/>
    <w:rsid w:val="00D47D55"/>
    <w:rsid w:val="00D50A57"/>
    <w:rsid w:val="00D51099"/>
    <w:rsid w:val="00D52EFE"/>
    <w:rsid w:val="00D54E60"/>
    <w:rsid w:val="00D56B84"/>
    <w:rsid w:val="00D62203"/>
    <w:rsid w:val="00D63EF6"/>
    <w:rsid w:val="00D70DFB"/>
    <w:rsid w:val="00D73029"/>
    <w:rsid w:val="00D75311"/>
    <w:rsid w:val="00D766DF"/>
    <w:rsid w:val="00D85604"/>
    <w:rsid w:val="00D93F5F"/>
    <w:rsid w:val="00D94F57"/>
    <w:rsid w:val="00D96A7D"/>
    <w:rsid w:val="00DA3B74"/>
    <w:rsid w:val="00DA4D31"/>
    <w:rsid w:val="00DB05D9"/>
    <w:rsid w:val="00DB4688"/>
    <w:rsid w:val="00DB489A"/>
    <w:rsid w:val="00DB50BE"/>
    <w:rsid w:val="00DB6797"/>
    <w:rsid w:val="00DC6797"/>
    <w:rsid w:val="00DD2DAB"/>
    <w:rsid w:val="00DD4129"/>
    <w:rsid w:val="00DD4A42"/>
    <w:rsid w:val="00DD7D7B"/>
    <w:rsid w:val="00DE2002"/>
    <w:rsid w:val="00DE5CC6"/>
    <w:rsid w:val="00DF5B8D"/>
    <w:rsid w:val="00DF7AE9"/>
    <w:rsid w:val="00E05704"/>
    <w:rsid w:val="00E06D0C"/>
    <w:rsid w:val="00E10781"/>
    <w:rsid w:val="00E24D66"/>
    <w:rsid w:val="00E3049B"/>
    <w:rsid w:val="00E37544"/>
    <w:rsid w:val="00E40692"/>
    <w:rsid w:val="00E46399"/>
    <w:rsid w:val="00E52344"/>
    <w:rsid w:val="00E54292"/>
    <w:rsid w:val="00E575D8"/>
    <w:rsid w:val="00E579ED"/>
    <w:rsid w:val="00E65054"/>
    <w:rsid w:val="00E6602C"/>
    <w:rsid w:val="00E718EB"/>
    <w:rsid w:val="00E730D7"/>
    <w:rsid w:val="00E74DC7"/>
    <w:rsid w:val="00E75E67"/>
    <w:rsid w:val="00E81F20"/>
    <w:rsid w:val="00E82F78"/>
    <w:rsid w:val="00E87699"/>
    <w:rsid w:val="00E91291"/>
    <w:rsid w:val="00E947C6"/>
    <w:rsid w:val="00E96E86"/>
    <w:rsid w:val="00EB0979"/>
    <w:rsid w:val="00EB56A9"/>
    <w:rsid w:val="00EC00F6"/>
    <w:rsid w:val="00EC709E"/>
    <w:rsid w:val="00ED19C8"/>
    <w:rsid w:val="00ED2A93"/>
    <w:rsid w:val="00ED492F"/>
    <w:rsid w:val="00EE5FBD"/>
    <w:rsid w:val="00EF2E3A"/>
    <w:rsid w:val="00EF3EEC"/>
    <w:rsid w:val="00EF74F9"/>
    <w:rsid w:val="00EF7707"/>
    <w:rsid w:val="00F033FB"/>
    <w:rsid w:val="00F047E2"/>
    <w:rsid w:val="00F078DC"/>
    <w:rsid w:val="00F07C70"/>
    <w:rsid w:val="00F11407"/>
    <w:rsid w:val="00F13E86"/>
    <w:rsid w:val="00F17B00"/>
    <w:rsid w:val="00F26EDB"/>
    <w:rsid w:val="00F41052"/>
    <w:rsid w:val="00F430BD"/>
    <w:rsid w:val="00F44D64"/>
    <w:rsid w:val="00F56859"/>
    <w:rsid w:val="00F677A9"/>
    <w:rsid w:val="00F7755F"/>
    <w:rsid w:val="00F8305A"/>
    <w:rsid w:val="00F84CF5"/>
    <w:rsid w:val="00F85028"/>
    <w:rsid w:val="00F86B2A"/>
    <w:rsid w:val="00F91135"/>
    <w:rsid w:val="00F92D35"/>
    <w:rsid w:val="00F92DD2"/>
    <w:rsid w:val="00F96960"/>
    <w:rsid w:val="00FA2E54"/>
    <w:rsid w:val="00FA3D29"/>
    <w:rsid w:val="00FA420B"/>
    <w:rsid w:val="00FA73ED"/>
    <w:rsid w:val="00FB44FD"/>
    <w:rsid w:val="00FC2920"/>
    <w:rsid w:val="00FC7C2E"/>
    <w:rsid w:val="00FD1E13"/>
    <w:rsid w:val="00FD6910"/>
    <w:rsid w:val="00FD79AB"/>
    <w:rsid w:val="00FD7B34"/>
    <w:rsid w:val="00FD7EB1"/>
    <w:rsid w:val="00FE41C9"/>
    <w:rsid w:val="00FE7F93"/>
    <w:rsid w:val="00FE7FA1"/>
    <w:rsid w:val="00FF00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85028"/>
    <w:pPr>
      <w:spacing w:line="260" w:lineRule="atLeast"/>
    </w:pPr>
    <w:rPr>
      <w:sz w:val="22"/>
    </w:rPr>
  </w:style>
  <w:style w:type="paragraph" w:styleId="Heading1">
    <w:name w:val="heading 1"/>
    <w:next w:val="Heading2"/>
    <w:link w:val="Heading1Char"/>
    <w:autoRedefine/>
    <w:uiPriority w:val="9"/>
    <w:qFormat/>
    <w:rsid w:val="00EE5FBD"/>
    <w:pPr>
      <w:keepNext/>
      <w:keepLines/>
      <w:numPr>
        <w:numId w:val="16"/>
      </w:numPr>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autoRedefine/>
    <w:uiPriority w:val="9"/>
    <w:qFormat/>
    <w:rsid w:val="00EE5FBD"/>
    <w:pPr>
      <w:numPr>
        <w:ilvl w:val="1"/>
      </w:numPr>
      <w:spacing w:before="280"/>
      <w:outlineLvl w:val="1"/>
    </w:pPr>
    <w:rPr>
      <w:bCs w:val="0"/>
      <w:iCs/>
      <w:sz w:val="32"/>
      <w:szCs w:val="28"/>
    </w:rPr>
  </w:style>
  <w:style w:type="paragraph" w:styleId="Heading3">
    <w:name w:val="heading 3"/>
    <w:basedOn w:val="Heading1"/>
    <w:next w:val="Heading4"/>
    <w:link w:val="Heading3Char"/>
    <w:autoRedefine/>
    <w:uiPriority w:val="9"/>
    <w:qFormat/>
    <w:rsid w:val="00EE5FBD"/>
    <w:pPr>
      <w:numPr>
        <w:ilvl w:val="2"/>
      </w:numPr>
      <w:spacing w:before="240"/>
      <w:outlineLvl w:val="2"/>
    </w:pPr>
    <w:rPr>
      <w:bCs w:val="0"/>
      <w:sz w:val="28"/>
      <w:szCs w:val="26"/>
    </w:rPr>
  </w:style>
  <w:style w:type="paragraph" w:styleId="Heading4">
    <w:name w:val="heading 4"/>
    <w:basedOn w:val="Heading1"/>
    <w:next w:val="Heading5"/>
    <w:link w:val="Heading4Char"/>
    <w:autoRedefine/>
    <w:uiPriority w:val="9"/>
    <w:qFormat/>
    <w:rsid w:val="00EE5FBD"/>
    <w:pPr>
      <w:numPr>
        <w:ilvl w:val="3"/>
      </w:numPr>
      <w:spacing w:before="220"/>
      <w:outlineLvl w:val="3"/>
    </w:pPr>
    <w:rPr>
      <w:bCs w:val="0"/>
      <w:sz w:val="26"/>
      <w:szCs w:val="28"/>
    </w:rPr>
  </w:style>
  <w:style w:type="paragraph" w:styleId="Heading5">
    <w:name w:val="heading 5"/>
    <w:basedOn w:val="Heading1"/>
    <w:next w:val="subsection"/>
    <w:link w:val="Heading5Char"/>
    <w:autoRedefine/>
    <w:uiPriority w:val="9"/>
    <w:qFormat/>
    <w:rsid w:val="00EE5FBD"/>
    <w:pPr>
      <w:numPr>
        <w:ilvl w:val="4"/>
      </w:numPr>
      <w:spacing w:before="280"/>
      <w:outlineLvl w:val="4"/>
    </w:pPr>
    <w:rPr>
      <w:bCs w:val="0"/>
      <w:iCs/>
      <w:sz w:val="24"/>
      <w:szCs w:val="26"/>
    </w:rPr>
  </w:style>
  <w:style w:type="paragraph" w:styleId="Heading6">
    <w:name w:val="heading 6"/>
    <w:basedOn w:val="Heading1"/>
    <w:next w:val="Heading7"/>
    <w:link w:val="Heading6Char"/>
    <w:autoRedefine/>
    <w:uiPriority w:val="9"/>
    <w:qFormat/>
    <w:rsid w:val="00EE5FBD"/>
    <w:pPr>
      <w:numPr>
        <w:ilvl w:val="5"/>
      </w:num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EE5FBD"/>
    <w:pPr>
      <w:numPr>
        <w:ilvl w:val="6"/>
      </w:numPr>
      <w:spacing w:before="280"/>
      <w:outlineLvl w:val="6"/>
    </w:pPr>
    <w:rPr>
      <w:sz w:val="28"/>
    </w:rPr>
  </w:style>
  <w:style w:type="paragraph" w:styleId="Heading8">
    <w:name w:val="heading 8"/>
    <w:basedOn w:val="Heading6"/>
    <w:next w:val="Normal"/>
    <w:link w:val="Heading8Char"/>
    <w:autoRedefine/>
    <w:uiPriority w:val="9"/>
    <w:qFormat/>
    <w:rsid w:val="00EE5FBD"/>
    <w:pPr>
      <w:numPr>
        <w:ilvl w:val="7"/>
      </w:numPr>
      <w:spacing w:before="240"/>
      <w:outlineLvl w:val="7"/>
    </w:pPr>
    <w:rPr>
      <w:iCs/>
      <w:sz w:val="26"/>
    </w:rPr>
  </w:style>
  <w:style w:type="paragraph" w:styleId="Heading9">
    <w:name w:val="heading 9"/>
    <w:basedOn w:val="Heading1"/>
    <w:next w:val="Normal"/>
    <w:link w:val="Heading9Char"/>
    <w:autoRedefine/>
    <w:uiPriority w:val="9"/>
    <w:qFormat/>
    <w:rsid w:val="00EE5FBD"/>
    <w:pPr>
      <w:keepNext w:val="0"/>
      <w:numPr>
        <w:ilvl w:val="8"/>
      </w:numPr>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85028"/>
  </w:style>
  <w:style w:type="paragraph" w:customStyle="1" w:styleId="OPCParaBase">
    <w:name w:val="OPCParaBase"/>
    <w:link w:val="OPCParaBaseChar"/>
    <w:qFormat/>
    <w:rsid w:val="00F85028"/>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F85028"/>
    <w:pPr>
      <w:spacing w:line="240" w:lineRule="auto"/>
    </w:pPr>
    <w:rPr>
      <w:b/>
      <w:sz w:val="40"/>
    </w:rPr>
  </w:style>
  <w:style w:type="paragraph" w:customStyle="1" w:styleId="ActHead1">
    <w:name w:val="ActHead 1"/>
    <w:aliases w:val="c"/>
    <w:basedOn w:val="OPCParaBase"/>
    <w:next w:val="Normal"/>
    <w:qFormat/>
    <w:rsid w:val="00F8502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8502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8502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8502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8502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F8502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F8502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8502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85028"/>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85028"/>
  </w:style>
  <w:style w:type="paragraph" w:customStyle="1" w:styleId="Blocks">
    <w:name w:val="Blocks"/>
    <w:aliases w:val="bb"/>
    <w:basedOn w:val="OPCParaBase"/>
    <w:qFormat/>
    <w:rsid w:val="00F85028"/>
    <w:pPr>
      <w:spacing w:line="240" w:lineRule="auto"/>
    </w:pPr>
    <w:rPr>
      <w:sz w:val="24"/>
    </w:rPr>
  </w:style>
  <w:style w:type="paragraph" w:customStyle="1" w:styleId="BoxText">
    <w:name w:val="BoxText"/>
    <w:aliases w:val="bt"/>
    <w:basedOn w:val="OPCParaBase"/>
    <w:qFormat/>
    <w:rsid w:val="00F8502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85028"/>
    <w:rPr>
      <w:b/>
    </w:rPr>
  </w:style>
  <w:style w:type="paragraph" w:customStyle="1" w:styleId="BoxHeadItalic">
    <w:name w:val="BoxHeadItalic"/>
    <w:aliases w:val="bhi"/>
    <w:basedOn w:val="BoxText"/>
    <w:next w:val="BoxStep"/>
    <w:qFormat/>
    <w:rsid w:val="00F85028"/>
    <w:rPr>
      <w:i/>
    </w:rPr>
  </w:style>
  <w:style w:type="paragraph" w:customStyle="1" w:styleId="BoxList">
    <w:name w:val="BoxList"/>
    <w:aliases w:val="bl"/>
    <w:basedOn w:val="BoxText"/>
    <w:qFormat/>
    <w:rsid w:val="00F85028"/>
    <w:pPr>
      <w:ind w:left="1559" w:hanging="425"/>
    </w:pPr>
  </w:style>
  <w:style w:type="paragraph" w:customStyle="1" w:styleId="BoxNote">
    <w:name w:val="BoxNote"/>
    <w:aliases w:val="bn"/>
    <w:basedOn w:val="BoxText"/>
    <w:qFormat/>
    <w:rsid w:val="00F85028"/>
    <w:pPr>
      <w:tabs>
        <w:tab w:val="left" w:pos="1985"/>
      </w:tabs>
      <w:spacing w:before="122" w:line="198" w:lineRule="exact"/>
      <w:ind w:left="2948" w:hanging="1814"/>
    </w:pPr>
    <w:rPr>
      <w:sz w:val="18"/>
    </w:rPr>
  </w:style>
  <w:style w:type="paragraph" w:customStyle="1" w:styleId="BoxPara">
    <w:name w:val="BoxPara"/>
    <w:aliases w:val="bp"/>
    <w:basedOn w:val="BoxText"/>
    <w:qFormat/>
    <w:rsid w:val="00F85028"/>
    <w:pPr>
      <w:tabs>
        <w:tab w:val="right" w:pos="2268"/>
      </w:tabs>
      <w:ind w:left="2552" w:hanging="1418"/>
    </w:pPr>
  </w:style>
  <w:style w:type="paragraph" w:customStyle="1" w:styleId="BoxStep">
    <w:name w:val="BoxStep"/>
    <w:aliases w:val="bs"/>
    <w:basedOn w:val="BoxText"/>
    <w:qFormat/>
    <w:rsid w:val="00F85028"/>
    <w:pPr>
      <w:ind w:left="1985" w:hanging="851"/>
    </w:pPr>
  </w:style>
  <w:style w:type="character" w:customStyle="1" w:styleId="CharAmPartNo">
    <w:name w:val="CharAmPartNo"/>
    <w:basedOn w:val="OPCCharBase"/>
    <w:qFormat/>
    <w:rsid w:val="00F85028"/>
  </w:style>
  <w:style w:type="character" w:customStyle="1" w:styleId="CharAmPartText">
    <w:name w:val="CharAmPartText"/>
    <w:basedOn w:val="OPCCharBase"/>
    <w:qFormat/>
    <w:rsid w:val="00F85028"/>
  </w:style>
  <w:style w:type="character" w:customStyle="1" w:styleId="CharAmSchNo">
    <w:name w:val="CharAmSchNo"/>
    <w:basedOn w:val="OPCCharBase"/>
    <w:qFormat/>
    <w:rsid w:val="00F85028"/>
  </w:style>
  <w:style w:type="character" w:customStyle="1" w:styleId="CharAmSchText">
    <w:name w:val="CharAmSchText"/>
    <w:basedOn w:val="OPCCharBase"/>
    <w:qFormat/>
    <w:rsid w:val="00F85028"/>
  </w:style>
  <w:style w:type="character" w:customStyle="1" w:styleId="CharBoldItalic">
    <w:name w:val="CharBoldItalic"/>
    <w:basedOn w:val="OPCCharBase"/>
    <w:uiPriority w:val="1"/>
    <w:qFormat/>
    <w:rsid w:val="00F85028"/>
    <w:rPr>
      <w:b/>
      <w:i/>
    </w:rPr>
  </w:style>
  <w:style w:type="character" w:customStyle="1" w:styleId="CharChapNo">
    <w:name w:val="CharChapNo"/>
    <w:basedOn w:val="OPCCharBase"/>
    <w:uiPriority w:val="1"/>
    <w:qFormat/>
    <w:rsid w:val="00F85028"/>
  </w:style>
  <w:style w:type="character" w:customStyle="1" w:styleId="CharChapText">
    <w:name w:val="CharChapText"/>
    <w:basedOn w:val="OPCCharBase"/>
    <w:uiPriority w:val="1"/>
    <w:qFormat/>
    <w:rsid w:val="00F85028"/>
  </w:style>
  <w:style w:type="character" w:customStyle="1" w:styleId="CharDivNo">
    <w:name w:val="CharDivNo"/>
    <w:basedOn w:val="OPCCharBase"/>
    <w:uiPriority w:val="1"/>
    <w:qFormat/>
    <w:rsid w:val="00F85028"/>
  </w:style>
  <w:style w:type="character" w:customStyle="1" w:styleId="CharDivText">
    <w:name w:val="CharDivText"/>
    <w:basedOn w:val="OPCCharBase"/>
    <w:uiPriority w:val="1"/>
    <w:qFormat/>
    <w:rsid w:val="00F85028"/>
  </w:style>
  <w:style w:type="character" w:customStyle="1" w:styleId="CharItalic">
    <w:name w:val="CharItalic"/>
    <w:basedOn w:val="OPCCharBase"/>
    <w:uiPriority w:val="1"/>
    <w:qFormat/>
    <w:rsid w:val="00F85028"/>
    <w:rPr>
      <w:i/>
    </w:rPr>
  </w:style>
  <w:style w:type="character" w:customStyle="1" w:styleId="CharPartNo">
    <w:name w:val="CharPartNo"/>
    <w:basedOn w:val="OPCCharBase"/>
    <w:uiPriority w:val="1"/>
    <w:qFormat/>
    <w:rsid w:val="00F85028"/>
  </w:style>
  <w:style w:type="character" w:customStyle="1" w:styleId="CharPartText">
    <w:name w:val="CharPartText"/>
    <w:basedOn w:val="OPCCharBase"/>
    <w:uiPriority w:val="1"/>
    <w:qFormat/>
    <w:rsid w:val="00F85028"/>
  </w:style>
  <w:style w:type="character" w:customStyle="1" w:styleId="CharSectno">
    <w:name w:val="CharSectno"/>
    <w:basedOn w:val="OPCCharBase"/>
    <w:qFormat/>
    <w:rsid w:val="00F85028"/>
  </w:style>
  <w:style w:type="character" w:customStyle="1" w:styleId="CharSubdNo">
    <w:name w:val="CharSubdNo"/>
    <w:basedOn w:val="OPCCharBase"/>
    <w:uiPriority w:val="1"/>
    <w:qFormat/>
    <w:rsid w:val="00F85028"/>
  </w:style>
  <w:style w:type="character" w:customStyle="1" w:styleId="CharSubdText">
    <w:name w:val="CharSubdText"/>
    <w:basedOn w:val="OPCCharBase"/>
    <w:uiPriority w:val="1"/>
    <w:qFormat/>
    <w:rsid w:val="00F85028"/>
  </w:style>
  <w:style w:type="paragraph" w:customStyle="1" w:styleId="CTA--">
    <w:name w:val="CTA --"/>
    <w:basedOn w:val="OPCParaBase"/>
    <w:next w:val="Normal"/>
    <w:rsid w:val="00F85028"/>
    <w:pPr>
      <w:spacing w:before="60" w:line="240" w:lineRule="atLeast"/>
      <w:ind w:left="142" w:hanging="142"/>
    </w:pPr>
    <w:rPr>
      <w:sz w:val="20"/>
    </w:rPr>
  </w:style>
  <w:style w:type="paragraph" w:customStyle="1" w:styleId="CTA-">
    <w:name w:val="CTA -"/>
    <w:basedOn w:val="OPCParaBase"/>
    <w:rsid w:val="00F85028"/>
    <w:pPr>
      <w:spacing w:before="60" w:line="240" w:lineRule="atLeast"/>
      <w:ind w:left="85" w:hanging="85"/>
    </w:pPr>
    <w:rPr>
      <w:sz w:val="20"/>
    </w:rPr>
  </w:style>
  <w:style w:type="paragraph" w:customStyle="1" w:styleId="CTA---">
    <w:name w:val="CTA ---"/>
    <w:basedOn w:val="OPCParaBase"/>
    <w:next w:val="Normal"/>
    <w:rsid w:val="00F85028"/>
    <w:pPr>
      <w:spacing w:before="60" w:line="240" w:lineRule="atLeast"/>
      <w:ind w:left="198" w:hanging="198"/>
    </w:pPr>
    <w:rPr>
      <w:sz w:val="20"/>
    </w:rPr>
  </w:style>
  <w:style w:type="paragraph" w:customStyle="1" w:styleId="CTA----">
    <w:name w:val="CTA ----"/>
    <w:basedOn w:val="OPCParaBase"/>
    <w:next w:val="Normal"/>
    <w:rsid w:val="00F85028"/>
    <w:pPr>
      <w:spacing w:before="60" w:line="240" w:lineRule="atLeast"/>
      <w:ind w:left="255" w:hanging="255"/>
    </w:pPr>
    <w:rPr>
      <w:sz w:val="20"/>
    </w:rPr>
  </w:style>
  <w:style w:type="paragraph" w:customStyle="1" w:styleId="CTA1a">
    <w:name w:val="CTA 1(a)"/>
    <w:basedOn w:val="OPCParaBase"/>
    <w:rsid w:val="00F85028"/>
    <w:pPr>
      <w:tabs>
        <w:tab w:val="right" w:pos="414"/>
      </w:tabs>
      <w:spacing w:before="40" w:line="240" w:lineRule="atLeast"/>
      <w:ind w:left="675" w:hanging="675"/>
    </w:pPr>
    <w:rPr>
      <w:sz w:val="20"/>
    </w:rPr>
  </w:style>
  <w:style w:type="paragraph" w:customStyle="1" w:styleId="CTA1ai">
    <w:name w:val="CTA 1(a)(i)"/>
    <w:basedOn w:val="OPCParaBase"/>
    <w:rsid w:val="00F85028"/>
    <w:pPr>
      <w:tabs>
        <w:tab w:val="right" w:pos="1004"/>
      </w:tabs>
      <w:spacing w:before="40" w:line="240" w:lineRule="atLeast"/>
      <w:ind w:left="1253" w:hanging="1253"/>
    </w:pPr>
    <w:rPr>
      <w:sz w:val="20"/>
    </w:rPr>
  </w:style>
  <w:style w:type="paragraph" w:customStyle="1" w:styleId="CTA2a">
    <w:name w:val="CTA 2(a)"/>
    <w:basedOn w:val="OPCParaBase"/>
    <w:rsid w:val="00F85028"/>
    <w:pPr>
      <w:tabs>
        <w:tab w:val="right" w:pos="482"/>
      </w:tabs>
      <w:spacing w:before="40" w:line="240" w:lineRule="atLeast"/>
      <w:ind w:left="748" w:hanging="748"/>
    </w:pPr>
    <w:rPr>
      <w:sz w:val="20"/>
    </w:rPr>
  </w:style>
  <w:style w:type="paragraph" w:customStyle="1" w:styleId="CTA2ai">
    <w:name w:val="CTA 2(a)(i)"/>
    <w:basedOn w:val="OPCParaBase"/>
    <w:rsid w:val="00F85028"/>
    <w:pPr>
      <w:tabs>
        <w:tab w:val="right" w:pos="1089"/>
      </w:tabs>
      <w:spacing w:before="40" w:line="240" w:lineRule="atLeast"/>
      <w:ind w:left="1327" w:hanging="1327"/>
    </w:pPr>
    <w:rPr>
      <w:sz w:val="20"/>
    </w:rPr>
  </w:style>
  <w:style w:type="paragraph" w:customStyle="1" w:styleId="CTA3a">
    <w:name w:val="CTA 3(a)"/>
    <w:basedOn w:val="OPCParaBase"/>
    <w:rsid w:val="00F85028"/>
    <w:pPr>
      <w:tabs>
        <w:tab w:val="right" w:pos="556"/>
      </w:tabs>
      <w:spacing w:before="40" w:line="240" w:lineRule="atLeast"/>
      <w:ind w:left="805" w:hanging="805"/>
    </w:pPr>
    <w:rPr>
      <w:sz w:val="20"/>
    </w:rPr>
  </w:style>
  <w:style w:type="paragraph" w:customStyle="1" w:styleId="CTA3ai">
    <w:name w:val="CTA 3(a)(i)"/>
    <w:basedOn w:val="OPCParaBase"/>
    <w:rsid w:val="00F85028"/>
    <w:pPr>
      <w:tabs>
        <w:tab w:val="right" w:pos="1140"/>
      </w:tabs>
      <w:spacing w:before="40" w:line="240" w:lineRule="atLeast"/>
      <w:ind w:left="1361" w:hanging="1361"/>
    </w:pPr>
    <w:rPr>
      <w:sz w:val="20"/>
    </w:rPr>
  </w:style>
  <w:style w:type="paragraph" w:customStyle="1" w:styleId="CTA4a">
    <w:name w:val="CTA 4(a)"/>
    <w:basedOn w:val="OPCParaBase"/>
    <w:rsid w:val="00F85028"/>
    <w:pPr>
      <w:tabs>
        <w:tab w:val="right" w:pos="624"/>
      </w:tabs>
      <w:spacing w:before="40" w:line="240" w:lineRule="atLeast"/>
      <w:ind w:left="873" w:hanging="873"/>
    </w:pPr>
    <w:rPr>
      <w:sz w:val="20"/>
    </w:rPr>
  </w:style>
  <w:style w:type="paragraph" w:customStyle="1" w:styleId="CTA4ai">
    <w:name w:val="CTA 4(a)(i)"/>
    <w:basedOn w:val="OPCParaBase"/>
    <w:rsid w:val="00F85028"/>
    <w:pPr>
      <w:tabs>
        <w:tab w:val="right" w:pos="1213"/>
      </w:tabs>
      <w:spacing w:before="40" w:line="240" w:lineRule="atLeast"/>
      <w:ind w:left="1452" w:hanging="1452"/>
    </w:pPr>
    <w:rPr>
      <w:sz w:val="20"/>
    </w:rPr>
  </w:style>
  <w:style w:type="paragraph" w:customStyle="1" w:styleId="CTACAPS">
    <w:name w:val="CTA CAPS"/>
    <w:basedOn w:val="OPCParaBase"/>
    <w:rsid w:val="00F85028"/>
    <w:pPr>
      <w:spacing w:before="60" w:line="240" w:lineRule="atLeast"/>
    </w:pPr>
    <w:rPr>
      <w:sz w:val="20"/>
    </w:rPr>
  </w:style>
  <w:style w:type="paragraph" w:customStyle="1" w:styleId="CTAright">
    <w:name w:val="CTA right"/>
    <w:basedOn w:val="OPCParaBase"/>
    <w:rsid w:val="00F85028"/>
    <w:pPr>
      <w:spacing w:before="60" w:line="240" w:lineRule="auto"/>
      <w:jc w:val="right"/>
    </w:pPr>
    <w:rPr>
      <w:sz w:val="20"/>
    </w:rPr>
  </w:style>
  <w:style w:type="paragraph" w:customStyle="1" w:styleId="subsection">
    <w:name w:val="subsection"/>
    <w:aliases w:val="ss"/>
    <w:basedOn w:val="OPCParaBase"/>
    <w:link w:val="subsectionChar"/>
    <w:rsid w:val="00F85028"/>
    <w:pPr>
      <w:tabs>
        <w:tab w:val="right" w:pos="1021"/>
      </w:tabs>
      <w:spacing w:before="180" w:line="240" w:lineRule="auto"/>
      <w:ind w:left="1134" w:hanging="1134"/>
    </w:pPr>
  </w:style>
  <w:style w:type="paragraph" w:customStyle="1" w:styleId="Definition">
    <w:name w:val="Definition"/>
    <w:aliases w:val="dd"/>
    <w:basedOn w:val="OPCParaBase"/>
    <w:link w:val="DefinitionChar"/>
    <w:rsid w:val="00F85028"/>
    <w:pPr>
      <w:spacing w:before="180" w:line="240" w:lineRule="auto"/>
      <w:ind w:left="1134"/>
    </w:pPr>
  </w:style>
  <w:style w:type="paragraph" w:customStyle="1" w:styleId="ETAsubitem">
    <w:name w:val="ETA(subitem)"/>
    <w:basedOn w:val="OPCParaBase"/>
    <w:rsid w:val="00F85028"/>
    <w:pPr>
      <w:tabs>
        <w:tab w:val="right" w:pos="340"/>
      </w:tabs>
      <w:spacing w:before="60" w:line="240" w:lineRule="auto"/>
      <w:ind w:left="454" w:hanging="454"/>
    </w:pPr>
    <w:rPr>
      <w:sz w:val="20"/>
    </w:rPr>
  </w:style>
  <w:style w:type="paragraph" w:customStyle="1" w:styleId="ETApara">
    <w:name w:val="ETA(para)"/>
    <w:basedOn w:val="OPCParaBase"/>
    <w:rsid w:val="00F85028"/>
    <w:pPr>
      <w:tabs>
        <w:tab w:val="right" w:pos="754"/>
      </w:tabs>
      <w:spacing w:before="60" w:line="240" w:lineRule="auto"/>
      <w:ind w:left="828" w:hanging="828"/>
    </w:pPr>
    <w:rPr>
      <w:sz w:val="20"/>
    </w:rPr>
  </w:style>
  <w:style w:type="paragraph" w:customStyle="1" w:styleId="ETAsubpara">
    <w:name w:val="ETA(subpara)"/>
    <w:basedOn w:val="OPCParaBase"/>
    <w:rsid w:val="00F85028"/>
    <w:pPr>
      <w:tabs>
        <w:tab w:val="right" w:pos="1083"/>
      </w:tabs>
      <w:spacing w:before="60" w:line="240" w:lineRule="auto"/>
      <w:ind w:left="1191" w:hanging="1191"/>
    </w:pPr>
    <w:rPr>
      <w:sz w:val="20"/>
    </w:rPr>
  </w:style>
  <w:style w:type="paragraph" w:customStyle="1" w:styleId="ETAsub-subpara">
    <w:name w:val="ETA(sub-subpara)"/>
    <w:basedOn w:val="OPCParaBase"/>
    <w:rsid w:val="00F85028"/>
    <w:pPr>
      <w:tabs>
        <w:tab w:val="right" w:pos="1412"/>
      </w:tabs>
      <w:spacing w:before="60" w:line="240" w:lineRule="auto"/>
      <w:ind w:left="1525" w:hanging="1525"/>
    </w:pPr>
    <w:rPr>
      <w:sz w:val="20"/>
    </w:rPr>
  </w:style>
  <w:style w:type="paragraph" w:customStyle="1" w:styleId="Formula">
    <w:name w:val="Formula"/>
    <w:basedOn w:val="OPCParaBase"/>
    <w:rsid w:val="00F85028"/>
    <w:pPr>
      <w:spacing w:line="240" w:lineRule="auto"/>
      <w:ind w:left="1134"/>
    </w:pPr>
    <w:rPr>
      <w:sz w:val="20"/>
    </w:rPr>
  </w:style>
  <w:style w:type="paragraph" w:styleId="Header">
    <w:name w:val="header"/>
    <w:basedOn w:val="OPCParaBase"/>
    <w:link w:val="HeaderChar"/>
    <w:unhideWhenUsed/>
    <w:rsid w:val="00F8502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85028"/>
    <w:rPr>
      <w:rFonts w:eastAsia="Times New Roman" w:cs="Times New Roman"/>
      <w:sz w:val="16"/>
      <w:lang w:eastAsia="en-AU"/>
    </w:rPr>
  </w:style>
  <w:style w:type="paragraph" w:customStyle="1" w:styleId="House">
    <w:name w:val="House"/>
    <w:basedOn w:val="OPCParaBase"/>
    <w:rsid w:val="00F85028"/>
    <w:pPr>
      <w:spacing w:line="240" w:lineRule="auto"/>
    </w:pPr>
    <w:rPr>
      <w:sz w:val="28"/>
    </w:rPr>
  </w:style>
  <w:style w:type="paragraph" w:customStyle="1" w:styleId="Item">
    <w:name w:val="Item"/>
    <w:aliases w:val="i"/>
    <w:basedOn w:val="OPCParaBase"/>
    <w:next w:val="ItemHead"/>
    <w:link w:val="ItemChar"/>
    <w:rsid w:val="00F85028"/>
    <w:pPr>
      <w:keepLines/>
      <w:spacing w:before="80" w:line="240" w:lineRule="auto"/>
      <w:ind w:left="709"/>
    </w:pPr>
  </w:style>
  <w:style w:type="paragraph" w:customStyle="1" w:styleId="ItemHead">
    <w:name w:val="ItemHead"/>
    <w:aliases w:val="ih"/>
    <w:basedOn w:val="OPCParaBase"/>
    <w:next w:val="Item"/>
    <w:link w:val="ItemHeadChar"/>
    <w:rsid w:val="00F8502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85028"/>
    <w:pPr>
      <w:spacing w:line="240" w:lineRule="auto"/>
    </w:pPr>
    <w:rPr>
      <w:b/>
      <w:sz w:val="32"/>
    </w:rPr>
  </w:style>
  <w:style w:type="paragraph" w:customStyle="1" w:styleId="notedraft">
    <w:name w:val="note(draft)"/>
    <w:aliases w:val="nd"/>
    <w:basedOn w:val="OPCParaBase"/>
    <w:rsid w:val="00F85028"/>
    <w:pPr>
      <w:spacing w:before="240" w:line="240" w:lineRule="auto"/>
      <w:ind w:left="284" w:hanging="284"/>
    </w:pPr>
    <w:rPr>
      <w:i/>
      <w:sz w:val="24"/>
    </w:rPr>
  </w:style>
  <w:style w:type="paragraph" w:customStyle="1" w:styleId="notemargin">
    <w:name w:val="note(margin)"/>
    <w:aliases w:val="nm"/>
    <w:basedOn w:val="OPCParaBase"/>
    <w:rsid w:val="00F85028"/>
    <w:pPr>
      <w:tabs>
        <w:tab w:val="left" w:pos="709"/>
      </w:tabs>
      <w:spacing w:before="122" w:line="198" w:lineRule="exact"/>
      <w:ind w:left="709" w:hanging="709"/>
    </w:pPr>
    <w:rPr>
      <w:sz w:val="18"/>
    </w:rPr>
  </w:style>
  <w:style w:type="paragraph" w:customStyle="1" w:styleId="noteToPara">
    <w:name w:val="noteToPara"/>
    <w:aliases w:val="ntp"/>
    <w:basedOn w:val="OPCParaBase"/>
    <w:rsid w:val="00F85028"/>
    <w:pPr>
      <w:spacing w:before="122" w:line="198" w:lineRule="exact"/>
      <w:ind w:left="2353" w:hanging="709"/>
    </w:pPr>
    <w:rPr>
      <w:sz w:val="18"/>
    </w:rPr>
  </w:style>
  <w:style w:type="paragraph" w:customStyle="1" w:styleId="noteParlAmend">
    <w:name w:val="note(ParlAmend)"/>
    <w:aliases w:val="npp"/>
    <w:basedOn w:val="OPCParaBase"/>
    <w:next w:val="ParlAmend"/>
    <w:rsid w:val="00F85028"/>
    <w:pPr>
      <w:spacing w:line="240" w:lineRule="auto"/>
      <w:jc w:val="right"/>
    </w:pPr>
    <w:rPr>
      <w:rFonts w:ascii="Arial" w:hAnsi="Arial"/>
      <w:b/>
      <w:i/>
    </w:rPr>
  </w:style>
  <w:style w:type="paragraph" w:customStyle="1" w:styleId="Page1">
    <w:name w:val="Page1"/>
    <w:basedOn w:val="OPCParaBase"/>
    <w:rsid w:val="00F85028"/>
    <w:pPr>
      <w:spacing w:before="400" w:line="240" w:lineRule="auto"/>
    </w:pPr>
    <w:rPr>
      <w:b/>
      <w:sz w:val="32"/>
    </w:rPr>
  </w:style>
  <w:style w:type="paragraph" w:customStyle="1" w:styleId="PageBreak">
    <w:name w:val="PageBreak"/>
    <w:aliases w:val="pb"/>
    <w:basedOn w:val="OPCParaBase"/>
    <w:rsid w:val="00F85028"/>
    <w:pPr>
      <w:spacing w:line="240" w:lineRule="auto"/>
    </w:pPr>
    <w:rPr>
      <w:sz w:val="20"/>
    </w:rPr>
  </w:style>
  <w:style w:type="paragraph" w:customStyle="1" w:styleId="paragraphsub">
    <w:name w:val="paragraph(sub)"/>
    <w:aliases w:val="aa"/>
    <w:basedOn w:val="OPCParaBase"/>
    <w:rsid w:val="00F85028"/>
    <w:pPr>
      <w:tabs>
        <w:tab w:val="right" w:pos="1985"/>
      </w:tabs>
      <w:spacing w:before="40" w:line="240" w:lineRule="auto"/>
      <w:ind w:left="2098" w:hanging="2098"/>
    </w:pPr>
  </w:style>
  <w:style w:type="paragraph" w:customStyle="1" w:styleId="paragraphsub-sub">
    <w:name w:val="paragraph(sub-sub)"/>
    <w:aliases w:val="aaa"/>
    <w:basedOn w:val="OPCParaBase"/>
    <w:rsid w:val="00F85028"/>
    <w:pPr>
      <w:tabs>
        <w:tab w:val="right" w:pos="2722"/>
      </w:tabs>
      <w:spacing w:before="40" w:line="240" w:lineRule="auto"/>
      <w:ind w:left="2835" w:hanging="2835"/>
    </w:pPr>
  </w:style>
  <w:style w:type="paragraph" w:customStyle="1" w:styleId="paragraph">
    <w:name w:val="paragraph"/>
    <w:aliases w:val="a"/>
    <w:basedOn w:val="OPCParaBase"/>
    <w:link w:val="paragraphChar"/>
    <w:rsid w:val="00F85028"/>
    <w:pPr>
      <w:tabs>
        <w:tab w:val="right" w:pos="1531"/>
      </w:tabs>
      <w:spacing w:before="40" w:line="240" w:lineRule="auto"/>
      <w:ind w:left="1644" w:hanging="1644"/>
    </w:pPr>
  </w:style>
  <w:style w:type="paragraph" w:customStyle="1" w:styleId="ParlAmend">
    <w:name w:val="ParlAmend"/>
    <w:aliases w:val="pp"/>
    <w:basedOn w:val="OPCParaBase"/>
    <w:rsid w:val="00F85028"/>
    <w:pPr>
      <w:spacing w:before="240" w:line="240" w:lineRule="atLeast"/>
      <w:ind w:hanging="567"/>
    </w:pPr>
    <w:rPr>
      <w:sz w:val="24"/>
    </w:rPr>
  </w:style>
  <w:style w:type="paragraph" w:customStyle="1" w:styleId="Penalty">
    <w:name w:val="Penalty"/>
    <w:basedOn w:val="OPCParaBase"/>
    <w:rsid w:val="00F85028"/>
    <w:pPr>
      <w:tabs>
        <w:tab w:val="left" w:pos="2977"/>
      </w:tabs>
      <w:spacing w:before="180" w:line="240" w:lineRule="auto"/>
      <w:ind w:left="1985" w:hanging="851"/>
    </w:pPr>
  </w:style>
  <w:style w:type="paragraph" w:customStyle="1" w:styleId="Portfolio">
    <w:name w:val="Portfolio"/>
    <w:basedOn w:val="OPCParaBase"/>
    <w:rsid w:val="00F85028"/>
    <w:pPr>
      <w:spacing w:line="240" w:lineRule="auto"/>
    </w:pPr>
    <w:rPr>
      <w:i/>
      <w:sz w:val="20"/>
    </w:rPr>
  </w:style>
  <w:style w:type="paragraph" w:customStyle="1" w:styleId="Preamble">
    <w:name w:val="Preamble"/>
    <w:basedOn w:val="OPCParaBase"/>
    <w:next w:val="Normal"/>
    <w:rsid w:val="00F8502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85028"/>
    <w:pPr>
      <w:spacing w:line="240" w:lineRule="auto"/>
    </w:pPr>
    <w:rPr>
      <w:i/>
      <w:sz w:val="20"/>
    </w:rPr>
  </w:style>
  <w:style w:type="paragraph" w:customStyle="1" w:styleId="Session">
    <w:name w:val="Session"/>
    <w:basedOn w:val="OPCParaBase"/>
    <w:rsid w:val="00F85028"/>
    <w:pPr>
      <w:spacing w:line="240" w:lineRule="auto"/>
    </w:pPr>
    <w:rPr>
      <w:sz w:val="28"/>
    </w:rPr>
  </w:style>
  <w:style w:type="paragraph" w:customStyle="1" w:styleId="Sponsor">
    <w:name w:val="Sponsor"/>
    <w:basedOn w:val="OPCParaBase"/>
    <w:rsid w:val="00F85028"/>
    <w:pPr>
      <w:spacing w:line="240" w:lineRule="auto"/>
    </w:pPr>
    <w:rPr>
      <w:i/>
    </w:rPr>
  </w:style>
  <w:style w:type="paragraph" w:customStyle="1" w:styleId="Subitem">
    <w:name w:val="Subitem"/>
    <w:aliases w:val="iss"/>
    <w:basedOn w:val="OPCParaBase"/>
    <w:rsid w:val="00F85028"/>
    <w:pPr>
      <w:spacing w:before="180" w:line="240" w:lineRule="auto"/>
      <w:ind w:left="709" w:hanging="709"/>
    </w:pPr>
  </w:style>
  <w:style w:type="paragraph" w:customStyle="1" w:styleId="SubitemHead">
    <w:name w:val="SubitemHead"/>
    <w:aliases w:val="issh"/>
    <w:basedOn w:val="OPCParaBase"/>
    <w:rsid w:val="00F8502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85028"/>
    <w:pPr>
      <w:spacing w:before="40" w:line="240" w:lineRule="auto"/>
      <w:ind w:left="1134"/>
    </w:pPr>
  </w:style>
  <w:style w:type="paragraph" w:customStyle="1" w:styleId="SubsectionHead">
    <w:name w:val="SubsectionHead"/>
    <w:aliases w:val="ssh"/>
    <w:basedOn w:val="OPCParaBase"/>
    <w:next w:val="subsection"/>
    <w:rsid w:val="00F85028"/>
    <w:pPr>
      <w:keepNext/>
      <w:keepLines/>
      <w:spacing w:before="240" w:line="240" w:lineRule="auto"/>
      <w:ind w:left="1134"/>
    </w:pPr>
    <w:rPr>
      <w:i/>
    </w:rPr>
  </w:style>
  <w:style w:type="paragraph" w:customStyle="1" w:styleId="Tablea">
    <w:name w:val="Table(a)"/>
    <w:aliases w:val="ta"/>
    <w:basedOn w:val="OPCParaBase"/>
    <w:rsid w:val="00F85028"/>
    <w:pPr>
      <w:spacing w:before="60" w:line="240" w:lineRule="auto"/>
      <w:ind w:left="284" w:hanging="284"/>
    </w:pPr>
    <w:rPr>
      <w:sz w:val="20"/>
    </w:rPr>
  </w:style>
  <w:style w:type="paragraph" w:customStyle="1" w:styleId="TableAA">
    <w:name w:val="Table(AA)"/>
    <w:aliases w:val="taaa"/>
    <w:basedOn w:val="OPCParaBase"/>
    <w:rsid w:val="00F8502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8502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F85028"/>
    <w:pPr>
      <w:spacing w:before="60" w:line="240" w:lineRule="atLeast"/>
    </w:pPr>
    <w:rPr>
      <w:sz w:val="20"/>
    </w:rPr>
  </w:style>
  <w:style w:type="paragraph" w:customStyle="1" w:styleId="TLPBoxTextnote">
    <w:name w:val="TLPBoxText(note"/>
    <w:aliases w:val="right)"/>
    <w:basedOn w:val="OPCParaBase"/>
    <w:rsid w:val="00F8502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8502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85028"/>
    <w:pPr>
      <w:spacing w:before="122" w:line="198" w:lineRule="exact"/>
      <w:ind w:left="1985" w:hanging="851"/>
      <w:jc w:val="right"/>
    </w:pPr>
    <w:rPr>
      <w:sz w:val="18"/>
    </w:rPr>
  </w:style>
  <w:style w:type="paragraph" w:customStyle="1" w:styleId="TLPTableBullet">
    <w:name w:val="TLPTableBullet"/>
    <w:aliases w:val="ttb"/>
    <w:basedOn w:val="OPCParaBase"/>
    <w:rsid w:val="00F85028"/>
    <w:pPr>
      <w:spacing w:line="240" w:lineRule="exact"/>
      <w:ind w:left="284" w:hanging="284"/>
    </w:pPr>
    <w:rPr>
      <w:sz w:val="20"/>
    </w:rPr>
  </w:style>
  <w:style w:type="paragraph" w:styleId="TOC1">
    <w:name w:val="toc 1"/>
    <w:basedOn w:val="OPCParaBase"/>
    <w:next w:val="Normal"/>
    <w:uiPriority w:val="39"/>
    <w:unhideWhenUsed/>
    <w:rsid w:val="00F8502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8502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8502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8502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F8502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8502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8502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8502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8502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85028"/>
    <w:pPr>
      <w:keepLines/>
      <w:spacing w:before="240" w:after="120" w:line="240" w:lineRule="auto"/>
      <w:ind w:left="794"/>
    </w:pPr>
    <w:rPr>
      <w:b/>
      <w:kern w:val="28"/>
      <w:sz w:val="20"/>
    </w:rPr>
  </w:style>
  <w:style w:type="paragraph" w:customStyle="1" w:styleId="TofSectsHeading">
    <w:name w:val="TofSects(Heading)"/>
    <w:basedOn w:val="OPCParaBase"/>
    <w:rsid w:val="00F85028"/>
    <w:pPr>
      <w:spacing w:before="240" w:after="120" w:line="240" w:lineRule="auto"/>
    </w:pPr>
    <w:rPr>
      <w:b/>
      <w:sz w:val="24"/>
    </w:rPr>
  </w:style>
  <w:style w:type="paragraph" w:customStyle="1" w:styleId="TofSectsSection">
    <w:name w:val="TofSects(Section)"/>
    <w:basedOn w:val="OPCParaBase"/>
    <w:rsid w:val="00F85028"/>
    <w:pPr>
      <w:keepLines/>
      <w:spacing w:before="40" w:line="240" w:lineRule="auto"/>
      <w:ind w:left="1588" w:hanging="794"/>
    </w:pPr>
    <w:rPr>
      <w:kern w:val="28"/>
      <w:sz w:val="18"/>
    </w:rPr>
  </w:style>
  <w:style w:type="paragraph" w:customStyle="1" w:styleId="TofSectsSubdiv">
    <w:name w:val="TofSects(Subdiv)"/>
    <w:basedOn w:val="OPCParaBase"/>
    <w:rsid w:val="00F85028"/>
    <w:pPr>
      <w:keepLines/>
      <w:spacing w:before="80" w:line="240" w:lineRule="auto"/>
      <w:ind w:left="1588" w:hanging="794"/>
    </w:pPr>
    <w:rPr>
      <w:kern w:val="28"/>
    </w:rPr>
  </w:style>
  <w:style w:type="paragraph" w:customStyle="1" w:styleId="WRStyle">
    <w:name w:val="WR Style"/>
    <w:aliases w:val="WR"/>
    <w:basedOn w:val="OPCParaBase"/>
    <w:rsid w:val="00F85028"/>
    <w:pPr>
      <w:spacing w:before="240" w:line="240" w:lineRule="auto"/>
      <w:ind w:left="284" w:hanging="284"/>
    </w:pPr>
    <w:rPr>
      <w:b/>
      <w:i/>
      <w:kern w:val="28"/>
      <w:sz w:val="24"/>
    </w:rPr>
  </w:style>
  <w:style w:type="paragraph" w:customStyle="1" w:styleId="notepara">
    <w:name w:val="note(para)"/>
    <w:aliases w:val="na"/>
    <w:basedOn w:val="OPCParaBase"/>
    <w:rsid w:val="00F85028"/>
    <w:pPr>
      <w:spacing w:before="40" w:line="198" w:lineRule="exact"/>
      <w:ind w:left="2354" w:hanging="369"/>
    </w:pPr>
    <w:rPr>
      <w:sz w:val="18"/>
    </w:rPr>
  </w:style>
  <w:style w:type="paragraph" w:styleId="Footer">
    <w:name w:val="footer"/>
    <w:link w:val="FooterChar"/>
    <w:rsid w:val="00F8502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85028"/>
    <w:rPr>
      <w:rFonts w:eastAsia="Times New Roman" w:cs="Times New Roman"/>
      <w:sz w:val="22"/>
      <w:szCs w:val="24"/>
      <w:lang w:eastAsia="en-AU"/>
    </w:rPr>
  </w:style>
  <w:style w:type="character" w:styleId="LineNumber">
    <w:name w:val="line number"/>
    <w:basedOn w:val="OPCCharBase"/>
    <w:uiPriority w:val="99"/>
    <w:unhideWhenUsed/>
    <w:rsid w:val="00F85028"/>
    <w:rPr>
      <w:sz w:val="16"/>
    </w:rPr>
  </w:style>
  <w:style w:type="table" w:customStyle="1" w:styleId="CFlag">
    <w:name w:val="CFlag"/>
    <w:basedOn w:val="TableNormal"/>
    <w:uiPriority w:val="99"/>
    <w:rsid w:val="00F85028"/>
    <w:rPr>
      <w:rFonts w:eastAsia="Times New Roman" w:cs="Times New Roman"/>
      <w:lang w:eastAsia="en-AU"/>
    </w:rPr>
    <w:tblPr/>
  </w:style>
  <w:style w:type="paragraph" w:customStyle="1" w:styleId="NotesHeading1">
    <w:name w:val="NotesHeading 1"/>
    <w:basedOn w:val="OPCParaBase"/>
    <w:next w:val="Normal"/>
    <w:rsid w:val="00F85028"/>
    <w:rPr>
      <w:b/>
      <w:sz w:val="28"/>
      <w:szCs w:val="28"/>
    </w:rPr>
  </w:style>
  <w:style w:type="paragraph" w:customStyle="1" w:styleId="NotesHeading2">
    <w:name w:val="NotesHeading 2"/>
    <w:basedOn w:val="OPCParaBase"/>
    <w:next w:val="Normal"/>
    <w:rsid w:val="00F85028"/>
    <w:rPr>
      <w:b/>
      <w:sz w:val="28"/>
      <w:szCs w:val="28"/>
    </w:rPr>
  </w:style>
  <w:style w:type="paragraph" w:customStyle="1" w:styleId="SignCoverPageEnd">
    <w:name w:val="SignCoverPageEnd"/>
    <w:basedOn w:val="OPCParaBase"/>
    <w:next w:val="Normal"/>
    <w:rsid w:val="00F8502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85028"/>
    <w:pPr>
      <w:pBdr>
        <w:top w:val="single" w:sz="4" w:space="1" w:color="auto"/>
      </w:pBdr>
      <w:spacing w:before="360"/>
      <w:ind w:right="397"/>
      <w:jc w:val="both"/>
    </w:pPr>
  </w:style>
  <w:style w:type="paragraph" w:customStyle="1" w:styleId="Paragraphsub-sub-sub">
    <w:name w:val="Paragraph(sub-sub-sub)"/>
    <w:aliases w:val="aaaa"/>
    <w:basedOn w:val="OPCParaBase"/>
    <w:rsid w:val="00F8502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8502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8502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8502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8502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85028"/>
    <w:pPr>
      <w:spacing w:before="120"/>
    </w:pPr>
  </w:style>
  <w:style w:type="paragraph" w:customStyle="1" w:styleId="TableTextEndNotes">
    <w:name w:val="TableTextEndNotes"/>
    <w:aliases w:val="Tten"/>
    <w:basedOn w:val="Normal"/>
    <w:rsid w:val="00F85028"/>
    <w:pPr>
      <w:spacing w:before="60" w:line="240" w:lineRule="auto"/>
    </w:pPr>
    <w:rPr>
      <w:rFonts w:cs="Arial"/>
      <w:sz w:val="20"/>
      <w:szCs w:val="22"/>
    </w:rPr>
  </w:style>
  <w:style w:type="paragraph" w:customStyle="1" w:styleId="TableHeading">
    <w:name w:val="TableHeading"/>
    <w:aliases w:val="th"/>
    <w:basedOn w:val="OPCParaBase"/>
    <w:next w:val="Tabletext"/>
    <w:rsid w:val="00F85028"/>
    <w:pPr>
      <w:keepNext/>
      <w:spacing w:before="60" w:line="240" w:lineRule="atLeast"/>
    </w:pPr>
    <w:rPr>
      <w:b/>
      <w:sz w:val="20"/>
    </w:rPr>
  </w:style>
  <w:style w:type="paragraph" w:customStyle="1" w:styleId="NoteToSubpara">
    <w:name w:val="NoteToSubpara"/>
    <w:aliases w:val="nts"/>
    <w:basedOn w:val="OPCParaBase"/>
    <w:rsid w:val="00F85028"/>
    <w:pPr>
      <w:spacing w:before="40" w:line="198" w:lineRule="exact"/>
      <w:ind w:left="2835" w:hanging="709"/>
    </w:pPr>
    <w:rPr>
      <w:sz w:val="18"/>
    </w:rPr>
  </w:style>
  <w:style w:type="paragraph" w:customStyle="1" w:styleId="ENoteTableHeading">
    <w:name w:val="ENoteTableHeading"/>
    <w:aliases w:val="enth"/>
    <w:basedOn w:val="OPCParaBase"/>
    <w:rsid w:val="00F85028"/>
    <w:pPr>
      <w:keepNext/>
      <w:spacing w:before="60" w:line="240" w:lineRule="atLeast"/>
    </w:pPr>
    <w:rPr>
      <w:rFonts w:ascii="Arial" w:hAnsi="Arial"/>
      <w:b/>
      <w:sz w:val="16"/>
    </w:rPr>
  </w:style>
  <w:style w:type="paragraph" w:customStyle="1" w:styleId="ENoteTTi">
    <w:name w:val="ENoteTTi"/>
    <w:aliases w:val="entti"/>
    <w:basedOn w:val="OPCParaBase"/>
    <w:rsid w:val="00F85028"/>
    <w:pPr>
      <w:keepNext/>
      <w:spacing w:before="60" w:line="240" w:lineRule="atLeast"/>
      <w:ind w:left="170"/>
    </w:pPr>
    <w:rPr>
      <w:sz w:val="16"/>
    </w:rPr>
  </w:style>
  <w:style w:type="paragraph" w:customStyle="1" w:styleId="ENotesHeading1">
    <w:name w:val="ENotesHeading 1"/>
    <w:aliases w:val="Enh1"/>
    <w:basedOn w:val="OPCParaBase"/>
    <w:next w:val="Normal"/>
    <w:rsid w:val="00F85028"/>
    <w:pPr>
      <w:spacing w:before="120"/>
      <w:outlineLvl w:val="1"/>
    </w:pPr>
    <w:rPr>
      <w:b/>
      <w:sz w:val="28"/>
      <w:szCs w:val="28"/>
    </w:rPr>
  </w:style>
  <w:style w:type="paragraph" w:customStyle="1" w:styleId="ENotesHeading2">
    <w:name w:val="ENotesHeading 2"/>
    <w:aliases w:val="Enh2"/>
    <w:basedOn w:val="OPCParaBase"/>
    <w:next w:val="Normal"/>
    <w:rsid w:val="00F85028"/>
    <w:pPr>
      <w:spacing w:before="120" w:after="120"/>
      <w:outlineLvl w:val="2"/>
    </w:pPr>
    <w:rPr>
      <w:b/>
      <w:sz w:val="24"/>
      <w:szCs w:val="28"/>
    </w:rPr>
  </w:style>
  <w:style w:type="paragraph" w:customStyle="1" w:styleId="ENoteTTIndentHeading">
    <w:name w:val="ENoteTTIndentHeading"/>
    <w:aliases w:val="enTTHi"/>
    <w:basedOn w:val="OPCParaBase"/>
    <w:rsid w:val="00F8502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85028"/>
    <w:pPr>
      <w:spacing w:before="60" w:line="240" w:lineRule="atLeast"/>
    </w:pPr>
    <w:rPr>
      <w:sz w:val="16"/>
    </w:rPr>
  </w:style>
  <w:style w:type="paragraph" w:customStyle="1" w:styleId="MadeunderText">
    <w:name w:val="MadeunderText"/>
    <w:basedOn w:val="OPCParaBase"/>
    <w:next w:val="Normal"/>
    <w:rsid w:val="00F85028"/>
    <w:pPr>
      <w:spacing w:before="240"/>
    </w:pPr>
    <w:rPr>
      <w:sz w:val="24"/>
      <w:szCs w:val="24"/>
    </w:rPr>
  </w:style>
  <w:style w:type="paragraph" w:customStyle="1" w:styleId="ENotesHeading3">
    <w:name w:val="ENotesHeading 3"/>
    <w:aliases w:val="Enh3"/>
    <w:basedOn w:val="OPCParaBase"/>
    <w:next w:val="Normal"/>
    <w:rsid w:val="00F85028"/>
    <w:pPr>
      <w:keepNext/>
      <w:spacing w:before="120" w:line="240" w:lineRule="auto"/>
      <w:outlineLvl w:val="4"/>
    </w:pPr>
    <w:rPr>
      <w:b/>
      <w:szCs w:val="24"/>
    </w:rPr>
  </w:style>
  <w:style w:type="paragraph" w:customStyle="1" w:styleId="SubPartCASA">
    <w:name w:val="SubPart(CASA)"/>
    <w:aliases w:val="csp"/>
    <w:basedOn w:val="OPCParaBase"/>
    <w:next w:val="ActHead3"/>
    <w:rsid w:val="00F85028"/>
    <w:pPr>
      <w:keepNext/>
      <w:keepLines/>
      <w:spacing w:before="280"/>
      <w:outlineLvl w:val="1"/>
    </w:pPr>
    <w:rPr>
      <w:b/>
      <w:kern w:val="28"/>
      <w:sz w:val="32"/>
    </w:rPr>
  </w:style>
  <w:style w:type="character" w:customStyle="1" w:styleId="CharSubPartTextCASA">
    <w:name w:val="CharSubPartText(CASA)"/>
    <w:basedOn w:val="OPCCharBase"/>
    <w:uiPriority w:val="1"/>
    <w:rsid w:val="00F85028"/>
  </w:style>
  <w:style w:type="character" w:customStyle="1" w:styleId="CharSubPartNoCASA">
    <w:name w:val="CharSubPartNo(CASA)"/>
    <w:basedOn w:val="OPCCharBase"/>
    <w:uiPriority w:val="1"/>
    <w:rsid w:val="00F85028"/>
  </w:style>
  <w:style w:type="paragraph" w:customStyle="1" w:styleId="ENoteTTIndentHeadingSub">
    <w:name w:val="ENoteTTIndentHeadingSub"/>
    <w:aliases w:val="enTTHis"/>
    <w:basedOn w:val="OPCParaBase"/>
    <w:rsid w:val="00F85028"/>
    <w:pPr>
      <w:keepNext/>
      <w:spacing w:before="60" w:line="240" w:lineRule="atLeast"/>
      <w:ind w:left="340"/>
    </w:pPr>
    <w:rPr>
      <w:b/>
      <w:sz w:val="16"/>
    </w:rPr>
  </w:style>
  <w:style w:type="paragraph" w:customStyle="1" w:styleId="ENoteTTiSub">
    <w:name w:val="ENoteTTiSub"/>
    <w:aliases w:val="enttis"/>
    <w:basedOn w:val="OPCParaBase"/>
    <w:rsid w:val="00F85028"/>
    <w:pPr>
      <w:keepNext/>
      <w:spacing w:before="60" w:line="240" w:lineRule="atLeast"/>
      <w:ind w:left="340"/>
    </w:pPr>
    <w:rPr>
      <w:sz w:val="16"/>
    </w:rPr>
  </w:style>
  <w:style w:type="paragraph" w:customStyle="1" w:styleId="SubDivisionMigration">
    <w:name w:val="SubDivisionMigration"/>
    <w:aliases w:val="sdm"/>
    <w:basedOn w:val="OPCParaBase"/>
    <w:rsid w:val="00F8502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85028"/>
    <w:pPr>
      <w:keepNext/>
      <w:keepLines/>
      <w:spacing w:before="240" w:line="240" w:lineRule="auto"/>
      <w:ind w:left="1134" w:hanging="1134"/>
    </w:pPr>
    <w:rPr>
      <w:b/>
      <w:sz w:val="28"/>
    </w:rPr>
  </w:style>
  <w:style w:type="table" w:styleId="TableGrid">
    <w:name w:val="Table Grid"/>
    <w:basedOn w:val="TableNormal"/>
    <w:uiPriority w:val="59"/>
    <w:rsid w:val="00F85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F85028"/>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F8502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85028"/>
    <w:rPr>
      <w:sz w:val="22"/>
    </w:rPr>
  </w:style>
  <w:style w:type="paragraph" w:customStyle="1" w:styleId="SOTextNote">
    <w:name w:val="SO TextNote"/>
    <w:aliases w:val="sont"/>
    <w:basedOn w:val="SOText"/>
    <w:qFormat/>
    <w:rsid w:val="00F85028"/>
    <w:pPr>
      <w:spacing w:before="122" w:line="198" w:lineRule="exact"/>
      <w:ind w:left="1843" w:hanging="709"/>
    </w:pPr>
    <w:rPr>
      <w:sz w:val="18"/>
    </w:rPr>
  </w:style>
  <w:style w:type="paragraph" w:customStyle="1" w:styleId="SOPara">
    <w:name w:val="SO Para"/>
    <w:aliases w:val="soa"/>
    <w:basedOn w:val="SOText"/>
    <w:link w:val="SOParaChar"/>
    <w:qFormat/>
    <w:rsid w:val="00F85028"/>
    <w:pPr>
      <w:tabs>
        <w:tab w:val="right" w:pos="1786"/>
      </w:tabs>
      <w:spacing w:before="40"/>
      <w:ind w:left="2070" w:hanging="936"/>
    </w:pPr>
  </w:style>
  <w:style w:type="character" w:customStyle="1" w:styleId="SOParaChar">
    <w:name w:val="SO Para Char"/>
    <w:aliases w:val="soa Char"/>
    <w:basedOn w:val="DefaultParagraphFont"/>
    <w:link w:val="SOPara"/>
    <w:rsid w:val="00F85028"/>
    <w:rPr>
      <w:sz w:val="22"/>
    </w:rPr>
  </w:style>
  <w:style w:type="paragraph" w:customStyle="1" w:styleId="FileName">
    <w:name w:val="FileName"/>
    <w:basedOn w:val="Normal"/>
    <w:rsid w:val="00F85028"/>
  </w:style>
  <w:style w:type="paragraph" w:customStyle="1" w:styleId="SOHeadBold">
    <w:name w:val="SO HeadBold"/>
    <w:aliases w:val="sohb"/>
    <w:basedOn w:val="SOText"/>
    <w:next w:val="SOText"/>
    <w:link w:val="SOHeadBoldChar"/>
    <w:qFormat/>
    <w:rsid w:val="00F85028"/>
    <w:rPr>
      <w:b/>
    </w:rPr>
  </w:style>
  <w:style w:type="character" w:customStyle="1" w:styleId="SOHeadBoldChar">
    <w:name w:val="SO HeadBold Char"/>
    <w:aliases w:val="sohb Char"/>
    <w:basedOn w:val="DefaultParagraphFont"/>
    <w:link w:val="SOHeadBold"/>
    <w:rsid w:val="00F85028"/>
    <w:rPr>
      <w:b/>
      <w:sz w:val="22"/>
    </w:rPr>
  </w:style>
  <w:style w:type="paragraph" w:customStyle="1" w:styleId="SOHeadItalic">
    <w:name w:val="SO HeadItalic"/>
    <w:aliases w:val="sohi"/>
    <w:basedOn w:val="SOText"/>
    <w:next w:val="SOText"/>
    <w:link w:val="SOHeadItalicChar"/>
    <w:qFormat/>
    <w:rsid w:val="00F85028"/>
    <w:rPr>
      <w:i/>
    </w:rPr>
  </w:style>
  <w:style w:type="character" w:customStyle="1" w:styleId="SOHeadItalicChar">
    <w:name w:val="SO HeadItalic Char"/>
    <w:aliases w:val="sohi Char"/>
    <w:basedOn w:val="DefaultParagraphFont"/>
    <w:link w:val="SOHeadItalic"/>
    <w:rsid w:val="00F85028"/>
    <w:rPr>
      <w:i/>
      <w:sz w:val="22"/>
    </w:rPr>
  </w:style>
  <w:style w:type="paragraph" w:customStyle="1" w:styleId="SOBullet">
    <w:name w:val="SO Bullet"/>
    <w:aliases w:val="sotb"/>
    <w:basedOn w:val="SOText"/>
    <w:link w:val="SOBulletChar"/>
    <w:qFormat/>
    <w:rsid w:val="00F85028"/>
    <w:pPr>
      <w:ind w:left="1559" w:hanging="425"/>
    </w:pPr>
  </w:style>
  <w:style w:type="character" w:customStyle="1" w:styleId="SOBulletChar">
    <w:name w:val="SO Bullet Char"/>
    <w:aliases w:val="sotb Char"/>
    <w:basedOn w:val="DefaultParagraphFont"/>
    <w:link w:val="SOBullet"/>
    <w:rsid w:val="00F85028"/>
    <w:rPr>
      <w:sz w:val="22"/>
    </w:rPr>
  </w:style>
  <w:style w:type="paragraph" w:customStyle="1" w:styleId="SOBulletNote">
    <w:name w:val="SO BulletNote"/>
    <w:aliases w:val="sonb"/>
    <w:basedOn w:val="SOTextNote"/>
    <w:link w:val="SOBulletNoteChar"/>
    <w:qFormat/>
    <w:rsid w:val="00F85028"/>
    <w:pPr>
      <w:tabs>
        <w:tab w:val="left" w:pos="1560"/>
      </w:tabs>
      <w:ind w:left="2268" w:hanging="1134"/>
    </w:pPr>
  </w:style>
  <w:style w:type="character" w:customStyle="1" w:styleId="SOBulletNoteChar">
    <w:name w:val="SO BulletNote Char"/>
    <w:aliases w:val="sonb Char"/>
    <w:basedOn w:val="DefaultParagraphFont"/>
    <w:link w:val="SOBulletNote"/>
    <w:rsid w:val="00F85028"/>
    <w:rPr>
      <w:sz w:val="18"/>
    </w:rPr>
  </w:style>
  <w:style w:type="paragraph" w:customStyle="1" w:styleId="SOText2">
    <w:name w:val="SO Text2"/>
    <w:aliases w:val="sot2"/>
    <w:basedOn w:val="Normal"/>
    <w:next w:val="SOText"/>
    <w:link w:val="SOText2Char"/>
    <w:rsid w:val="00F8502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85028"/>
    <w:rPr>
      <w:sz w:val="22"/>
    </w:rPr>
  </w:style>
  <w:style w:type="paragraph" w:customStyle="1" w:styleId="Transitional">
    <w:name w:val="Transitional"/>
    <w:aliases w:val="tr"/>
    <w:basedOn w:val="ItemHead"/>
    <w:next w:val="Item"/>
    <w:rsid w:val="00F85028"/>
  </w:style>
  <w:style w:type="character" w:customStyle="1" w:styleId="paragraphChar">
    <w:name w:val="paragraph Char"/>
    <w:aliases w:val="a Char"/>
    <w:link w:val="paragraph"/>
    <w:rsid w:val="003E4254"/>
    <w:rPr>
      <w:rFonts w:eastAsia="Times New Roman" w:cs="Times New Roman"/>
      <w:sz w:val="22"/>
      <w:lang w:eastAsia="en-AU"/>
    </w:rPr>
  </w:style>
  <w:style w:type="paragraph" w:customStyle="1" w:styleId="Body">
    <w:name w:val="Body"/>
    <w:aliases w:val="b,para bullet"/>
    <w:basedOn w:val="OPCParaBase"/>
    <w:rsid w:val="009F32BD"/>
    <w:pPr>
      <w:spacing w:before="240" w:line="240" w:lineRule="auto"/>
    </w:pPr>
    <w:rPr>
      <w:sz w:val="24"/>
    </w:rPr>
  </w:style>
  <w:style w:type="character" w:customStyle="1" w:styleId="subsectionChar">
    <w:name w:val="subsection Char"/>
    <w:aliases w:val="ss Char"/>
    <w:link w:val="subsection"/>
    <w:rsid w:val="0097423C"/>
    <w:rPr>
      <w:rFonts w:eastAsia="Times New Roman" w:cs="Times New Roman"/>
      <w:sz w:val="22"/>
      <w:lang w:eastAsia="en-AU"/>
    </w:rPr>
  </w:style>
  <w:style w:type="character" w:customStyle="1" w:styleId="notetextChar">
    <w:name w:val="note(text) Char"/>
    <w:aliases w:val="n Char"/>
    <w:link w:val="notetext"/>
    <w:rsid w:val="00E575D8"/>
    <w:rPr>
      <w:rFonts w:eastAsia="Times New Roman" w:cs="Times New Roman"/>
      <w:sz w:val="18"/>
      <w:lang w:eastAsia="en-AU"/>
    </w:rPr>
  </w:style>
  <w:style w:type="character" w:customStyle="1" w:styleId="ActHead5Char">
    <w:name w:val="ActHead 5 Char"/>
    <w:aliases w:val="s Char"/>
    <w:link w:val="ActHead5"/>
    <w:locked/>
    <w:rsid w:val="00E52344"/>
    <w:rPr>
      <w:rFonts w:eastAsia="Times New Roman" w:cs="Times New Roman"/>
      <w:b/>
      <w:kern w:val="28"/>
      <w:sz w:val="24"/>
      <w:lang w:eastAsia="en-AU"/>
    </w:rPr>
  </w:style>
  <w:style w:type="character" w:customStyle="1" w:styleId="TabletextChar">
    <w:name w:val="Tabletext Char"/>
    <w:aliases w:val="tt Char"/>
    <w:basedOn w:val="DefaultParagraphFont"/>
    <w:link w:val="Tabletext"/>
    <w:rsid w:val="00E96E86"/>
    <w:rPr>
      <w:rFonts w:eastAsia="Times New Roman" w:cs="Times New Roman"/>
      <w:lang w:eastAsia="en-AU"/>
    </w:rPr>
  </w:style>
  <w:style w:type="character" w:customStyle="1" w:styleId="Heading1Char">
    <w:name w:val="Heading 1 Char"/>
    <w:basedOn w:val="DefaultParagraphFont"/>
    <w:link w:val="Heading1"/>
    <w:uiPriority w:val="9"/>
    <w:rsid w:val="00EE5FBD"/>
    <w:rPr>
      <w:rFonts w:eastAsia="Times New Roman" w:cs="Times New Roman"/>
      <w:b/>
      <w:bCs/>
      <w:kern w:val="28"/>
      <w:sz w:val="36"/>
      <w:szCs w:val="32"/>
      <w:lang w:eastAsia="en-AU"/>
    </w:rPr>
  </w:style>
  <w:style w:type="character" w:customStyle="1" w:styleId="Heading2Char">
    <w:name w:val="Heading 2 Char"/>
    <w:basedOn w:val="DefaultParagraphFont"/>
    <w:link w:val="Heading2"/>
    <w:uiPriority w:val="9"/>
    <w:rsid w:val="00EE5FBD"/>
    <w:rPr>
      <w:rFonts w:eastAsia="Times New Roman" w:cs="Times New Roman"/>
      <w:b/>
      <w:iCs/>
      <w:kern w:val="28"/>
      <w:sz w:val="32"/>
      <w:szCs w:val="28"/>
      <w:lang w:eastAsia="en-AU"/>
    </w:rPr>
  </w:style>
  <w:style w:type="character" w:customStyle="1" w:styleId="Heading3Char">
    <w:name w:val="Heading 3 Char"/>
    <w:basedOn w:val="DefaultParagraphFont"/>
    <w:link w:val="Heading3"/>
    <w:uiPriority w:val="9"/>
    <w:rsid w:val="00EE5FBD"/>
    <w:rPr>
      <w:rFonts w:eastAsia="Times New Roman" w:cs="Times New Roman"/>
      <w:b/>
      <w:kern w:val="28"/>
      <w:sz w:val="28"/>
      <w:szCs w:val="26"/>
      <w:lang w:eastAsia="en-AU"/>
    </w:rPr>
  </w:style>
  <w:style w:type="character" w:customStyle="1" w:styleId="Heading4Char">
    <w:name w:val="Heading 4 Char"/>
    <w:basedOn w:val="DefaultParagraphFont"/>
    <w:link w:val="Heading4"/>
    <w:uiPriority w:val="9"/>
    <w:rsid w:val="00EE5FBD"/>
    <w:rPr>
      <w:rFonts w:eastAsia="Times New Roman" w:cs="Times New Roman"/>
      <w:b/>
      <w:kern w:val="28"/>
      <w:sz w:val="26"/>
      <w:szCs w:val="28"/>
      <w:lang w:eastAsia="en-AU"/>
    </w:rPr>
  </w:style>
  <w:style w:type="character" w:customStyle="1" w:styleId="Heading5Char">
    <w:name w:val="Heading 5 Char"/>
    <w:basedOn w:val="DefaultParagraphFont"/>
    <w:link w:val="Heading5"/>
    <w:uiPriority w:val="9"/>
    <w:rsid w:val="00EE5FBD"/>
    <w:rPr>
      <w:rFonts w:eastAsia="Times New Roman" w:cs="Times New Roman"/>
      <w:b/>
      <w:iCs/>
      <w:kern w:val="28"/>
      <w:sz w:val="24"/>
      <w:szCs w:val="26"/>
      <w:lang w:eastAsia="en-AU"/>
    </w:rPr>
  </w:style>
  <w:style w:type="character" w:customStyle="1" w:styleId="Heading6Char">
    <w:name w:val="Heading 6 Char"/>
    <w:basedOn w:val="DefaultParagraphFont"/>
    <w:link w:val="Heading6"/>
    <w:uiPriority w:val="9"/>
    <w:rsid w:val="00EE5FBD"/>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uiPriority w:val="9"/>
    <w:rsid w:val="00EE5FBD"/>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uiPriority w:val="9"/>
    <w:rsid w:val="00EE5FBD"/>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uiPriority w:val="9"/>
    <w:rsid w:val="00EE5FBD"/>
    <w:rPr>
      <w:rFonts w:eastAsia="Times New Roman" w:cs="Times New Roman"/>
      <w:b/>
      <w:bCs/>
      <w:i/>
      <w:kern w:val="28"/>
      <w:sz w:val="28"/>
      <w:szCs w:val="22"/>
      <w:lang w:eastAsia="en-AU"/>
    </w:rPr>
  </w:style>
  <w:style w:type="paragraph" w:styleId="BalloonText">
    <w:name w:val="Balloon Text"/>
    <w:basedOn w:val="Normal"/>
    <w:link w:val="BalloonTextChar"/>
    <w:uiPriority w:val="99"/>
    <w:unhideWhenUsed/>
    <w:rsid w:val="00EE5FBD"/>
    <w:pPr>
      <w:spacing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EE5FBD"/>
    <w:rPr>
      <w:rFonts w:ascii="Tahoma" w:eastAsia="Calibri" w:hAnsi="Tahoma" w:cs="Tahoma"/>
      <w:sz w:val="16"/>
      <w:szCs w:val="16"/>
    </w:rPr>
  </w:style>
  <w:style w:type="paragraph" w:styleId="ListNumber3">
    <w:name w:val="List Number 3"/>
    <w:rsid w:val="00EE5FBD"/>
    <w:pPr>
      <w:tabs>
        <w:tab w:val="num" w:pos="360"/>
      </w:tabs>
      <w:ind w:left="360" w:hanging="360"/>
    </w:pPr>
    <w:rPr>
      <w:rFonts w:eastAsia="Times New Roman" w:cs="Times New Roman"/>
      <w:sz w:val="22"/>
      <w:szCs w:val="24"/>
      <w:lang w:eastAsia="en-AU"/>
    </w:rPr>
  </w:style>
  <w:style w:type="character" w:customStyle="1" w:styleId="ShortTChar">
    <w:name w:val="ShortT Char"/>
    <w:link w:val="ShortT"/>
    <w:rsid w:val="00EE5FBD"/>
    <w:rPr>
      <w:rFonts w:eastAsia="Times New Roman" w:cs="Times New Roman"/>
      <w:b/>
      <w:sz w:val="40"/>
      <w:lang w:eastAsia="en-AU"/>
    </w:rPr>
  </w:style>
  <w:style w:type="numbering" w:styleId="111111">
    <w:name w:val="Outline List 2"/>
    <w:basedOn w:val="NoList"/>
    <w:rsid w:val="00EE5FBD"/>
    <w:pPr>
      <w:numPr>
        <w:numId w:val="25"/>
      </w:numPr>
    </w:pPr>
  </w:style>
  <w:style w:type="numbering" w:styleId="1ai">
    <w:name w:val="Outline List 1"/>
    <w:basedOn w:val="NoList"/>
    <w:rsid w:val="00EE5FBD"/>
    <w:pPr>
      <w:numPr>
        <w:numId w:val="19"/>
      </w:numPr>
    </w:pPr>
  </w:style>
  <w:style w:type="numbering" w:styleId="ArticleSection">
    <w:name w:val="Outline List 3"/>
    <w:basedOn w:val="NoList"/>
    <w:rsid w:val="00EE5FBD"/>
    <w:pPr>
      <w:numPr>
        <w:numId w:val="26"/>
      </w:numPr>
    </w:pPr>
  </w:style>
  <w:style w:type="paragraph" w:styleId="BlockText">
    <w:name w:val="Block Text"/>
    <w:rsid w:val="00EE5FBD"/>
    <w:pPr>
      <w:spacing w:after="120"/>
      <w:ind w:left="1440" w:right="1440"/>
    </w:pPr>
    <w:rPr>
      <w:rFonts w:eastAsia="Times New Roman" w:cs="Times New Roman"/>
      <w:sz w:val="22"/>
      <w:szCs w:val="24"/>
      <w:lang w:eastAsia="en-AU"/>
    </w:rPr>
  </w:style>
  <w:style w:type="paragraph" w:styleId="BodyText">
    <w:name w:val="Body Text"/>
    <w:link w:val="BodyTextChar"/>
    <w:rsid w:val="00EE5FBD"/>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EE5FBD"/>
    <w:rPr>
      <w:rFonts w:eastAsia="Times New Roman" w:cs="Times New Roman"/>
      <w:sz w:val="22"/>
      <w:szCs w:val="24"/>
      <w:lang w:eastAsia="en-AU"/>
    </w:rPr>
  </w:style>
  <w:style w:type="paragraph" w:styleId="BodyText2">
    <w:name w:val="Body Text 2"/>
    <w:link w:val="BodyText2Char"/>
    <w:rsid w:val="00EE5FBD"/>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EE5FBD"/>
    <w:rPr>
      <w:rFonts w:eastAsia="Times New Roman" w:cs="Times New Roman"/>
      <w:sz w:val="22"/>
      <w:szCs w:val="24"/>
      <w:lang w:eastAsia="en-AU"/>
    </w:rPr>
  </w:style>
  <w:style w:type="paragraph" w:styleId="BodyText3">
    <w:name w:val="Body Text 3"/>
    <w:link w:val="BodyText3Char"/>
    <w:rsid w:val="00EE5FBD"/>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EE5FBD"/>
    <w:rPr>
      <w:rFonts w:eastAsia="Times New Roman" w:cs="Times New Roman"/>
      <w:sz w:val="16"/>
      <w:szCs w:val="16"/>
      <w:lang w:eastAsia="en-AU"/>
    </w:rPr>
  </w:style>
  <w:style w:type="paragraph" w:styleId="BodyTextFirstIndent">
    <w:name w:val="Body Text First Indent"/>
    <w:basedOn w:val="BodyText"/>
    <w:link w:val="BodyTextFirstIndentChar"/>
    <w:rsid w:val="00EE5FBD"/>
    <w:pPr>
      <w:ind w:firstLine="210"/>
    </w:pPr>
  </w:style>
  <w:style w:type="character" w:customStyle="1" w:styleId="BodyTextFirstIndentChar">
    <w:name w:val="Body Text First Indent Char"/>
    <w:basedOn w:val="BodyTextChar"/>
    <w:link w:val="BodyTextFirstIndent"/>
    <w:rsid w:val="00EE5FBD"/>
    <w:rPr>
      <w:rFonts w:eastAsia="Times New Roman" w:cs="Times New Roman"/>
      <w:sz w:val="22"/>
      <w:szCs w:val="24"/>
      <w:lang w:eastAsia="en-AU"/>
    </w:rPr>
  </w:style>
  <w:style w:type="paragraph" w:styleId="BodyTextIndent">
    <w:name w:val="Body Text Indent"/>
    <w:link w:val="BodyTextIndentChar"/>
    <w:rsid w:val="00EE5FBD"/>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EE5FBD"/>
    <w:rPr>
      <w:rFonts w:eastAsia="Times New Roman" w:cs="Times New Roman"/>
      <w:sz w:val="22"/>
      <w:szCs w:val="24"/>
      <w:lang w:eastAsia="en-AU"/>
    </w:rPr>
  </w:style>
  <w:style w:type="paragraph" w:styleId="BodyTextFirstIndent2">
    <w:name w:val="Body Text First Indent 2"/>
    <w:basedOn w:val="BodyTextIndent"/>
    <w:link w:val="BodyTextFirstIndent2Char"/>
    <w:rsid w:val="00EE5FBD"/>
    <w:pPr>
      <w:ind w:firstLine="210"/>
    </w:pPr>
  </w:style>
  <w:style w:type="character" w:customStyle="1" w:styleId="BodyTextFirstIndent2Char">
    <w:name w:val="Body Text First Indent 2 Char"/>
    <w:basedOn w:val="BodyTextIndentChar"/>
    <w:link w:val="BodyTextFirstIndent2"/>
    <w:rsid w:val="00EE5FBD"/>
    <w:rPr>
      <w:rFonts w:eastAsia="Times New Roman" w:cs="Times New Roman"/>
      <w:sz w:val="22"/>
      <w:szCs w:val="24"/>
      <w:lang w:eastAsia="en-AU"/>
    </w:rPr>
  </w:style>
  <w:style w:type="paragraph" w:styleId="BodyTextIndent2">
    <w:name w:val="Body Text Indent 2"/>
    <w:link w:val="BodyTextIndent2Char"/>
    <w:rsid w:val="00EE5FBD"/>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EE5FBD"/>
    <w:rPr>
      <w:rFonts w:eastAsia="Times New Roman" w:cs="Times New Roman"/>
      <w:sz w:val="22"/>
      <w:szCs w:val="24"/>
      <w:lang w:eastAsia="en-AU"/>
    </w:rPr>
  </w:style>
  <w:style w:type="paragraph" w:styleId="BodyTextIndent3">
    <w:name w:val="Body Text Indent 3"/>
    <w:link w:val="BodyTextIndent3Char"/>
    <w:rsid w:val="00EE5FBD"/>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EE5FBD"/>
    <w:rPr>
      <w:rFonts w:eastAsia="Times New Roman" w:cs="Times New Roman"/>
      <w:sz w:val="16"/>
      <w:szCs w:val="16"/>
      <w:lang w:eastAsia="en-AU"/>
    </w:rPr>
  </w:style>
  <w:style w:type="paragraph" w:styleId="Caption">
    <w:name w:val="caption"/>
    <w:next w:val="Normal"/>
    <w:qFormat/>
    <w:rsid w:val="00EE5FBD"/>
    <w:pPr>
      <w:spacing w:before="120" w:after="120"/>
    </w:pPr>
    <w:rPr>
      <w:rFonts w:eastAsia="Times New Roman" w:cs="Times New Roman"/>
      <w:b/>
      <w:bCs/>
      <w:lang w:eastAsia="en-AU"/>
    </w:rPr>
  </w:style>
  <w:style w:type="paragraph" w:styleId="Closing">
    <w:name w:val="Closing"/>
    <w:link w:val="ClosingChar"/>
    <w:rsid w:val="00EE5FBD"/>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EE5FBD"/>
    <w:rPr>
      <w:rFonts w:eastAsia="Times New Roman" w:cs="Times New Roman"/>
      <w:sz w:val="22"/>
      <w:szCs w:val="24"/>
      <w:lang w:eastAsia="en-AU"/>
    </w:rPr>
  </w:style>
  <w:style w:type="character" w:styleId="CommentReference">
    <w:name w:val="annotation reference"/>
    <w:rsid w:val="00EE5FBD"/>
    <w:rPr>
      <w:sz w:val="16"/>
      <w:szCs w:val="16"/>
    </w:rPr>
  </w:style>
  <w:style w:type="paragraph" w:styleId="CommentText">
    <w:name w:val="annotation text"/>
    <w:link w:val="CommentTextChar"/>
    <w:rsid w:val="00EE5FBD"/>
    <w:rPr>
      <w:rFonts w:eastAsia="Times New Roman" w:cs="Times New Roman"/>
      <w:lang w:eastAsia="en-AU"/>
    </w:rPr>
  </w:style>
  <w:style w:type="character" w:customStyle="1" w:styleId="CommentTextChar">
    <w:name w:val="Comment Text Char"/>
    <w:basedOn w:val="DefaultParagraphFont"/>
    <w:link w:val="CommentText"/>
    <w:rsid w:val="00EE5FBD"/>
    <w:rPr>
      <w:rFonts w:eastAsia="Times New Roman" w:cs="Times New Roman"/>
      <w:lang w:eastAsia="en-AU"/>
    </w:rPr>
  </w:style>
  <w:style w:type="paragraph" w:styleId="CommentSubject">
    <w:name w:val="annotation subject"/>
    <w:next w:val="CommentText"/>
    <w:link w:val="CommentSubjectChar"/>
    <w:rsid w:val="00EE5FBD"/>
    <w:rPr>
      <w:rFonts w:eastAsia="Times New Roman" w:cs="Times New Roman"/>
      <w:b/>
      <w:bCs/>
      <w:szCs w:val="24"/>
      <w:lang w:eastAsia="en-AU"/>
    </w:rPr>
  </w:style>
  <w:style w:type="character" w:customStyle="1" w:styleId="CommentSubjectChar">
    <w:name w:val="Comment Subject Char"/>
    <w:basedOn w:val="CommentTextChar"/>
    <w:link w:val="CommentSubject"/>
    <w:rsid w:val="00EE5FBD"/>
    <w:rPr>
      <w:rFonts w:eastAsia="Times New Roman" w:cs="Times New Roman"/>
      <w:b/>
      <w:bCs/>
      <w:szCs w:val="24"/>
      <w:lang w:eastAsia="en-AU"/>
    </w:rPr>
  </w:style>
  <w:style w:type="paragraph" w:styleId="Date">
    <w:name w:val="Date"/>
    <w:next w:val="Normal"/>
    <w:link w:val="DateChar"/>
    <w:rsid w:val="00EE5FBD"/>
    <w:rPr>
      <w:rFonts w:eastAsia="Times New Roman" w:cs="Times New Roman"/>
      <w:sz w:val="22"/>
      <w:szCs w:val="24"/>
      <w:lang w:eastAsia="en-AU"/>
    </w:rPr>
  </w:style>
  <w:style w:type="character" w:customStyle="1" w:styleId="DateChar">
    <w:name w:val="Date Char"/>
    <w:basedOn w:val="DefaultParagraphFont"/>
    <w:link w:val="Date"/>
    <w:rsid w:val="00EE5FBD"/>
    <w:rPr>
      <w:rFonts w:eastAsia="Times New Roman" w:cs="Times New Roman"/>
      <w:sz w:val="22"/>
      <w:szCs w:val="24"/>
      <w:lang w:eastAsia="en-AU"/>
    </w:rPr>
  </w:style>
  <w:style w:type="paragraph" w:styleId="DocumentMap">
    <w:name w:val="Document Map"/>
    <w:link w:val="DocumentMapChar"/>
    <w:rsid w:val="00EE5FBD"/>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EE5FBD"/>
    <w:rPr>
      <w:rFonts w:ascii="Tahoma" w:eastAsia="Times New Roman" w:hAnsi="Tahoma" w:cs="Tahoma"/>
      <w:sz w:val="22"/>
      <w:szCs w:val="24"/>
      <w:shd w:val="clear" w:color="auto" w:fill="000080"/>
      <w:lang w:eastAsia="en-AU"/>
    </w:rPr>
  </w:style>
  <w:style w:type="paragraph" w:styleId="E-mailSignature">
    <w:name w:val="E-mail Signature"/>
    <w:link w:val="E-mailSignatureChar"/>
    <w:rsid w:val="00EE5FBD"/>
    <w:rPr>
      <w:rFonts w:eastAsia="Times New Roman" w:cs="Times New Roman"/>
      <w:sz w:val="22"/>
      <w:szCs w:val="24"/>
      <w:lang w:eastAsia="en-AU"/>
    </w:rPr>
  </w:style>
  <w:style w:type="character" w:customStyle="1" w:styleId="E-mailSignatureChar">
    <w:name w:val="E-mail Signature Char"/>
    <w:basedOn w:val="DefaultParagraphFont"/>
    <w:link w:val="E-mailSignature"/>
    <w:rsid w:val="00EE5FBD"/>
    <w:rPr>
      <w:rFonts w:eastAsia="Times New Roman" w:cs="Times New Roman"/>
      <w:sz w:val="22"/>
      <w:szCs w:val="24"/>
      <w:lang w:eastAsia="en-AU"/>
    </w:rPr>
  </w:style>
  <w:style w:type="character" w:styleId="Emphasis">
    <w:name w:val="Emphasis"/>
    <w:qFormat/>
    <w:rsid w:val="00EE5FBD"/>
    <w:rPr>
      <w:i/>
      <w:iCs/>
    </w:rPr>
  </w:style>
  <w:style w:type="character" w:styleId="EndnoteReference">
    <w:name w:val="endnote reference"/>
    <w:rsid w:val="00EE5FBD"/>
    <w:rPr>
      <w:vertAlign w:val="superscript"/>
    </w:rPr>
  </w:style>
  <w:style w:type="paragraph" w:styleId="EndnoteText">
    <w:name w:val="endnote text"/>
    <w:link w:val="EndnoteTextChar"/>
    <w:rsid w:val="00EE5FBD"/>
    <w:rPr>
      <w:rFonts w:eastAsia="Times New Roman" w:cs="Times New Roman"/>
      <w:lang w:eastAsia="en-AU"/>
    </w:rPr>
  </w:style>
  <w:style w:type="character" w:customStyle="1" w:styleId="EndnoteTextChar">
    <w:name w:val="Endnote Text Char"/>
    <w:basedOn w:val="DefaultParagraphFont"/>
    <w:link w:val="EndnoteText"/>
    <w:rsid w:val="00EE5FBD"/>
    <w:rPr>
      <w:rFonts w:eastAsia="Times New Roman" w:cs="Times New Roman"/>
      <w:lang w:eastAsia="en-AU"/>
    </w:rPr>
  </w:style>
  <w:style w:type="paragraph" w:styleId="EnvelopeAddress">
    <w:name w:val="envelope address"/>
    <w:rsid w:val="00EE5FBD"/>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EE5FBD"/>
    <w:rPr>
      <w:rFonts w:ascii="Arial" w:eastAsia="Times New Roman" w:hAnsi="Arial" w:cs="Arial"/>
      <w:lang w:eastAsia="en-AU"/>
    </w:rPr>
  </w:style>
  <w:style w:type="character" w:styleId="FollowedHyperlink">
    <w:name w:val="FollowedHyperlink"/>
    <w:rsid w:val="00EE5FBD"/>
    <w:rPr>
      <w:color w:val="0000FF"/>
      <w:u w:val="single"/>
    </w:rPr>
  </w:style>
  <w:style w:type="character" w:styleId="FootnoteReference">
    <w:name w:val="footnote reference"/>
    <w:rsid w:val="00EE5FBD"/>
    <w:rPr>
      <w:vertAlign w:val="superscript"/>
    </w:rPr>
  </w:style>
  <w:style w:type="paragraph" w:styleId="FootnoteText">
    <w:name w:val="footnote text"/>
    <w:link w:val="FootnoteTextChar"/>
    <w:rsid w:val="00EE5FBD"/>
    <w:rPr>
      <w:rFonts w:eastAsia="Times New Roman" w:cs="Times New Roman"/>
      <w:lang w:eastAsia="en-AU"/>
    </w:rPr>
  </w:style>
  <w:style w:type="character" w:customStyle="1" w:styleId="FootnoteTextChar">
    <w:name w:val="Footnote Text Char"/>
    <w:basedOn w:val="DefaultParagraphFont"/>
    <w:link w:val="FootnoteText"/>
    <w:rsid w:val="00EE5FBD"/>
    <w:rPr>
      <w:rFonts w:eastAsia="Times New Roman" w:cs="Times New Roman"/>
      <w:lang w:eastAsia="en-AU"/>
    </w:rPr>
  </w:style>
  <w:style w:type="character" w:styleId="HTMLAcronym">
    <w:name w:val="HTML Acronym"/>
    <w:basedOn w:val="DefaultParagraphFont"/>
    <w:rsid w:val="00EE5FBD"/>
  </w:style>
  <w:style w:type="paragraph" w:styleId="HTMLAddress">
    <w:name w:val="HTML Address"/>
    <w:link w:val="HTMLAddressChar"/>
    <w:rsid w:val="00EE5FBD"/>
    <w:rPr>
      <w:rFonts w:eastAsia="Times New Roman" w:cs="Times New Roman"/>
      <w:i/>
      <w:iCs/>
      <w:sz w:val="22"/>
      <w:szCs w:val="24"/>
      <w:lang w:eastAsia="en-AU"/>
    </w:rPr>
  </w:style>
  <w:style w:type="character" w:customStyle="1" w:styleId="HTMLAddressChar">
    <w:name w:val="HTML Address Char"/>
    <w:basedOn w:val="DefaultParagraphFont"/>
    <w:link w:val="HTMLAddress"/>
    <w:rsid w:val="00EE5FBD"/>
    <w:rPr>
      <w:rFonts w:eastAsia="Times New Roman" w:cs="Times New Roman"/>
      <w:i/>
      <w:iCs/>
      <w:sz w:val="22"/>
      <w:szCs w:val="24"/>
      <w:lang w:eastAsia="en-AU"/>
    </w:rPr>
  </w:style>
  <w:style w:type="character" w:styleId="HTMLCite">
    <w:name w:val="HTML Cite"/>
    <w:rsid w:val="00EE5FBD"/>
    <w:rPr>
      <w:i/>
      <w:iCs/>
    </w:rPr>
  </w:style>
  <w:style w:type="character" w:styleId="HTMLCode">
    <w:name w:val="HTML Code"/>
    <w:rsid w:val="00EE5FBD"/>
    <w:rPr>
      <w:rFonts w:ascii="Courier New" w:hAnsi="Courier New" w:cs="Courier New"/>
      <w:sz w:val="20"/>
      <w:szCs w:val="20"/>
    </w:rPr>
  </w:style>
  <w:style w:type="character" w:styleId="HTMLDefinition">
    <w:name w:val="HTML Definition"/>
    <w:rsid w:val="00EE5FBD"/>
    <w:rPr>
      <w:i/>
      <w:iCs/>
    </w:rPr>
  </w:style>
  <w:style w:type="character" w:styleId="HTMLKeyboard">
    <w:name w:val="HTML Keyboard"/>
    <w:rsid w:val="00EE5FBD"/>
    <w:rPr>
      <w:rFonts w:ascii="Courier New" w:hAnsi="Courier New" w:cs="Courier New"/>
      <w:sz w:val="20"/>
      <w:szCs w:val="20"/>
    </w:rPr>
  </w:style>
  <w:style w:type="paragraph" w:styleId="HTMLPreformatted">
    <w:name w:val="HTML Preformatted"/>
    <w:link w:val="HTMLPreformattedChar"/>
    <w:rsid w:val="00EE5FBD"/>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EE5FBD"/>
    <w:rPr>
      <w:rFonts w:ascii="Courier New" w:eastAsia="Times New Roman" w:hAnsi="Courier New" w:cs="Courier New"/>
      <w:lang w:eastAsia="en-AU"/>
    </w:rPr>
  </w:style>
  <w:style w:type="character" w:styleId="HTMLSample">
    <w:name w:val="HTML Sample"/>
    <w:rsid w:val="00EE5FBD"/>
    <w:rPr>
      <w:rFonts w:ascii="Courier New" w:hAnsi="Courier New" w:cs="Courier New"/>
    </w:rPr>
  </w:style>
  <w:style w:type="character" w:styleId="HTMLTypewriter">
    <w:name w:val="HTML Typewriter"/>
    <w:rsid w:val="00EE5FBD"/>
    <w:rPr>
      <w:rFonts w:ascii="Courier New" w:hAnsi="Courier New" w:cs="Courier New"/>
      <w:sz w:val="20"/>
      <w:szCs w:val="20"/>
    </w:rPr>
  </w:style>
  <w:style w:type="character" w:styleId="HTMLVariable">
    <w:name w:val="HTML Variable"/>
    <w:rsid w:val="00EE5FBD"/>
    <w:rPr>
      <w:i/>
      <w:iCs/>
    </w:rPr>
  </w:style>
  <w:style w:type="character" w:styleId="Hyperlink">
    <w:name w:val="Hyperlink"/>
    <w:rsid w:val="00EE5FBD"/>
    <w:rPr>
      <w:color w:val="0000FF"/>
      <w:u w:val="single"/>
    </w:rPr>
  </w:style>
  <w:style w:type="paragraph" w:styleId="Index1">
    <w:name w:val="index 1"/>
    <w:next w:val="Normal"/>
    <w:rsid w:val="00EE5FBD"/>
    <w:pPr>
      <w:ind w:left="220" w:hanging="220"/>
    </w:pPr>
    <w:rPr>
      <w:rFonts w:eastAsia="Times New Roman" w:cs="Times New Roman"/>
      <w:sz w:val="22"/>
      <w:szCs w:val="24"/>
      <w:lang w:eastAsia="en-AU"/>
    </w:rPr>
  </w:style>
  <w:style w:type="paragraph" w:styleId="Index2">
    <w:name w:val="index 2"/>
    <w:next w:val="Normal"/>
    <w:rsid w:val="00EE5FBD"/>
    <w:pPr>
      <w:ind w:left="440" w:hanging="220"/>
    </w:pPr>
    <w:rPr>
      <w:rFonts w:eastAsia="Times New Roman" w:cs="Times New Roman"/>
      <w:sz w:val="22"/>
      <w:szCs w:val="24"/>
      <w:lang w:eastAsia="en-AU"/>
    </w:rPr>
  </w:style>
  <w:style w:type="paragraph" w:styleId="Index3">
    <w:name w:val="index 3"/>
    <w:next w:val="Normal"/>
    <w:rsid w:val="00EE5FBD"/>
    <w:pPr>
      <w:ind w:left="660" w:hanging="220"/>
    </w:pPr>
    <w:rPr>
      <w:rFonts w:eastAsia="Times New Roman" w:cs="Times New Roman"/>
      <w:sz w:val="22"/>
      <w:szCs w:val="24"/>
      <w:lang w:eastAsia="en-AU"/>
    </w:rPr>
  </w:style>
  <w:style w:type="paragraph" w:styleId="Index4">
    <w:name w:val="index 4"/>
    <w:next w:val="Normal"/>
    <w:rsid w:val="00EE5FBD"/>
    <w:pPr>
      <w:ind w:left="880" w:hanging="220"/>
    </w:pPr>
    <w:rPr>
      <w:rFonts w:eastAsia="Times New Roman" w:cs="Times New Roman"/>
      <w:sz w:val="22"/>
      <w:szCs w:val="24"/>
      <w:lang w:eastAsia="en-AU"/>
    </w:rPr>
  </w:style>
  <w:style w:type="paragraph" w:styleId="Index5">
    <w:name w:val="index 5"/>
    <w:next w:val="Normal"/>
    <w:rsid w:val="00EE5FBD"/>
    <w:pPr>
      <w:ind w:left="1100" w:hanging="220"/>
    </w:pPr>
    <w:rPr>
      <w:rFonts w:eastAsia="Times New Roman" w:cs="Times New Roman"/>
      <w:sz w:val="22"/>
      <w:szCs w:val="24"/>
      <w:lang w:eastAsia="en-AU"/>
    </w:rPr>
  </w:style>
  <w:style w:type="paragraph" w:styleId="Index6">
    <w:name w:val="index 6"/>
    <w:next w:val="Normal"/>
    <w:rsid w:val="00EE5FBD"/>
    <w:pPr>
      <w:ind w:left="1320" w:hanging="220"/>
    </w:pPr>
    <w:rPr>
      <w:rFonts w:eastAsia="Times New Roman" w:cs="Times New Roman"/>
      <w:sz w:val="22"/>
      <w:szCs w:val="24"/>
      <w:lang w:eastAsia="en-AU"/>
    </w:rPr>
  </w:style>
  <w:style w:type="paragraph" w:styleId="Index7">
    <w:name w:val="index 7"/>
    <w:next w:val="Normal"/>
    <w:rsid w:val="00EE5FBD"/>
    <w:pPr>
      <w:ind w:left="1540" w:hanging="220"/>
    </w:pPr>
    <w:rPr>
      <w:rFonts w:eastAsia="Times New Roman" w:cs="Times New Roman"/>
      <w:sz w:val="22"/>
      <w:szCs w:val="24"/>
      <w:lang w:eastAsia="en-AU"/>
    </w:rPr>
  </w:style>
  <w:style w:type="paragraph" w:styleId="Index8">
    <w:name w:val="index 8"/>
    <w:next w:val="Normal"/>
    <w:rsid w:val="00EE5FBD"/>
    <w:pPr>
      <w:ind w:left="1760" w:hanging="220"/>
    </w:pPr>
    <w:rPr>
      <w:rFonts w:eastAsia="Times New Roman" w:cs="Times New Roman"/>
      <w:sz w:val="22"/>
      <w:szCs w:val="24"/>
      <w:lang w:eastAsia="en-AU"/>
    </w:rPr>
  </w:style>
  <w:style w:type="paragraph" w:styleId="Index9">
    <w:name w:val="index 9"/>
    <w:next w:val="Normal"/>
    <w:rsid w:val="00EE5FBD"/>
    <w:pPr>
      <w:ind w:left="1980" w:hanging="220"/>
    </w:pPr>
    <w:rPr>
      <w:rFonts w:eastAsia="Times New Roman" w:cs="Times New Roman"/>
      <w:sz w:val="22"/>
      <w:szCs w:val="24"/>
      <w:lang w:eastAsia="en-AU"/>
    </w:rPr>
  </w:style>
  <w:style w:type="paragraph" w:styleId="IndexHeading">
    <w:name w:val="index heading"/>
    <w:next w:val="Index1"/>
    <w:rsid w:val="00EE5FBD"/>
    <w:rPr>
      <w:rFonts w:ascii="Arial" w:eastAsia="Times New Roman" w:hAnsi="Arial" w:cs="Arial"/>
      <w:b/>
      <w:bCs/>
      <w:sz w:val="22"/>
      <w:szCs w:val="24"/>
      <w:lang w:eastAsia="en-AU"/>
    </w:rPr>
  </w:style>
  <w:style w:type="paragraph" w:styleId="List">
    <w:name w:val="List"/>
    <w:rsid w:val="00EE5FBD"/>
    <w:pPr>
      <w:ind w:left="283" w:hanging="283"/>
    </w:pPr>
    <w:rPr>
      <w:rFonts w:eastAsia="Times New Roman" w:cs="Times New Roman"/>
      <w:sz w:val="22"/>
      <w:szCs w:val="24"/>
      <w:lang w:eastAsia="en-AU"/>
    </w:rPr>
  </w:style>
  <w:style w:type="paragraph" w:styleId="List2">
    <w:name w:val="List 2"/>
    <w:rsid w:val="00EE5FBD"/>
    <w:pPr>
      <w:ind w:left="566" w:hanging="283"/>
    </w:pPr>
    <w:rPr>
      <w:rFonts w:eastAsia="Times New Roman" w:cs="Times New Roman"/>
      <w:sz w:val="22"/>
      <w:szCs w:val="24"/>
      <w:lang w:eastAsia="en-AU"/>
    </w:rPr>
  </w:style>
  <w:style w:type="paragraph" w:styleId="List3">
    <w:name w:val="List 3"/>
    <w:rsid w:val="00EE5FBD"/>
    <w:pPr>
      <w:ind w:left="849" w:hanging="283"/>
    </w:pPr>
    <w:rPr>
      <w:rFonts w:eastAsia="Times New Roman" w:cs="Times New Roman"/>
      <w:sz w:val="22"/>
      <w:szCs w:val="24"/>
      <w:lang w:eastAsia="en-AU"/>
    </w:rPr>
  </w:style>
  <w:style w:type="paragraph" w:styleId="List4">
    <w:name w:val="List 4"/>
    <w:rsid w:val="00EE5FBD"/>
    <w:pPr>
      <w:ind w:left="1132" w:hanging="283"/>
    </w:pPr>
    <w:rPr>
      <w:rFonts w:eastAsia="Times New Roman" w:cs="Times New Roman"/>
      <w:sz w:val="22"/>
      <w:szCs w:val="24"/>
      <w:lang w:eastAsia="en-AU"/>
    </w:rPr>
  </w:style>
  <w:style w:type="paragraph" w:styleId="List5">
    <w:name w:val="List 5"/>
    <w:rsid w:val="00EE5FBD"/>
    <w:pPr>
      <w:ind w:left="1415" w:hanging="283"/>
    </w:pPr>
    <w:rPr>
      <w:rFonts w:eastAsia="Times New Roman" w:cs="Times New Roman"/>
      <w:sz w:val="22"/>
      <w:szCs w:val="24"/>
      <w:lang w:eastAsia="en-AU"/>
    </w:rPr>
  </w:style>
  <w:style w:type="paragraph" w:styleId="ListBullet">
    <w:name w:val="List Bullet"/>
    <w:rsid w:val="00EE5FBD"/>
    <w:pPr>
      <w:tabs>
        <w:tab w:val="num" w:pos="2989"/>
      </w:tabs>
      <w:ind w:left="1225" w:firstLine="1043"/>
    </w:pPr>
    <w:rPr>
      <w:rFonts w:eastAsia="Times New Roman" w:cs="Times New Roman"/>
      <w:sz w:val="22"/>
      <w:szCs w:val="24"/>
      <w:lang w:eastAsia="en-AU"/>
    </w:rPr>
  </w:style>
  <w:style w:type="paragraph" w:styleId="ListBullet2">
    <w:name w:val="List Bullet 2"/>
    <w:rsid w:val="00EE5FBD"/>
    <w:pPr>
      <w:tabs>
        <w:tab w:val="num" w:pos="360"/>
      </w:tabs>
      <w:ind w:left="360" w:hanging="360"/>
    </w:pPr>
    <w:rPr>
      <w:rFonts w:eastAsia="Times New Roman" w:cs="Times New Roman"/>
      <w:sz w:val="22"/>
      <w:szCs w:val="24"/>
      <w:lang w:eastAsia="en-AU"/>
    </w:rPr>
  </w:style>
  <w:style w:type="paragraph" w:styleId="ListBullet3">
    <w:name w:val="List Bullet 3"/>
    <w:rsid w:val="00EE5FBD"/>
    <w:pPr>
      <w:tabs>
        <w:tab w:val="num" w:pos="360"/>
      </w:tabs>
      <w:ind w:left="360" w:hanging="360"/>
    </w:pPr>
    <w:rPr>
      <w:rFonts w:eastAsia="Times New Roman" w:cs="Times New Roman"/>
      <w:sz w:val="22"/>
      <w:szCs w:val="24"/>
      <w:lang w:eastAsia="en-AU"/>
    </w:rPr>
  </w:style>
  <w:style w:type="paragraph" w:styleId="ListBullet4">
    <w:name w:val="List Bullet 4"/>
    <w:rsid w:val="00EE5FBD"/>
    <w:pPr>
      <w:tabs>
        <w:tab w:val="num" w:pos="926"/>
      </w:tabs>
      <w:ind w:left="926" w:hanging="360"/>
    </w:pPr>
    <w:rPr>
      <w:rFonts w:eastAsia="Times New Roman" w:cs="Times New Roman"/>
      <w:sz w:val="22"/>
      <w:szCs w:val="24"/>
      <w:lang w:eastAsia="en-AU"/>
    </w:rPr>
  </w:style>
  <w:style w:type="paragraph" w:styleId="ListBullet5">
    <w:name w:val="List Bullet 5"/>
    <w:rsid w:val="00EE5FBD"/>
    <w:pPr>
      <w:tabs>
        <w:tab w:val="num" w:pos="1492"/>
      </w:tabs>
      <w:ind w:left="1492" w:hanging="360"/>
    </w:pPr>
    <w:rPr>
      <w:rFonts w:eastAsia="Times New Roman" w:cs="Times New Roman"/>
      <w:sz w:val="22"/>
      <w:szCs w:val="24"/>
      <w:lang w:eastAsia="en-AU"/>
    </w:rPr>
  </w:style>
  <w:style w:type="paragraph" w:styleId="ListContinue">
    <w:name w:val="List Continue"/>
    <w:rsid w:val="00EE5FBD"/>
    <w:pPr>
      <w:spacing w:after="120"/>
      <w:ind w:left="283"/>
    </w:pPr>
    <w:rPr>
      <w:rFonts w:eastAsia="Times New Roman" w:cs="Times New Roman"/>
      <w:sz w:val="22"/>
      <w:szCs w:val="24"/>
      <w:lang w:eastAsia="en-AU"/>
    </w:rPr>
  </w:style>
  <w:style w:type="paragraph" w:styleId="ListContinue2">
    <w:name w:val="List Continue 2"/>
    <w:rsid w:val="00EE5FBD"/>
    <w:pPr>
      <w:spacing w:after="120"/>
      <w:ind w:left="566"/>
    </w:pPr>
    <w:rPr>
      <w:rFonts w:eastAsia="Times New Roman" w:cs="Times New Roman"/>
      <w:sz w:val="22"/>
      <w:szCs w:val="24"/>
      <w:lang w:eastAsia="en-AU"/>
    </w:rPr>
  </w:style>
  <w:style w:type="paragraph" w:styleId="ListContinue3">
    <w:name w:val="List Continue 3"/>
    <w:rsid w:val="00EE5FBD"/>
    <w:pPr>
      <w:spacing w:after="120"/>
      <w:ind w:left="849"/>
    </w:pPr>
    <w:rPr>
      <w:rFonts w:eastAsia="Times New Roman" w:cs="Times New Roman"/>
      <w:sz w:val="22"/>
      <w:szCs w:val="24"/>
      <w:lang w:eastAsia="en-AU"/>
    </w:rPr>
  </w:style>
  <w:style w:type="paragraph" w:styleId="ListContinue4">
    <w:name w:val="List Continue 4"/>
    <w:rsid w:val="00EE5FBD"/>
    <w:pPr>
      <w:spacing w:after="120"/>
      <w:ind w:left="1132"/>
    </w:pPr>
    <w:rPr>
      <w:rFonts w:eastAsia="Times New Roman" w:cs="Times New Roman"/>
      <w:sz w:val="22"/>
      <w:szCs w:val="24"/>
      <w:lang w:eastAsia="en-AU"/>
    </w:rPr>
  </w:style>
  <w:style w:type="paragraph" w:styleId="ListContinue5">
    <w:name w:val="List Continue 5"/>
    <w:rsid w:val="00EE5FBD"/>
    <w:pPr>
      <w:spacing w:after="120"/>
      <w:ind w:left="1415"/>
    </w:pPr>
    <w:rPr>
      <w:rFonts w:eastAsia="Times New Roman" w:cs="Times New Roman"/>
      <w:sz w:val="22"/>
      <w:szCs w:val="24"/>
      <w:lang w:eastAsia="en-AU"/>
    </w:rPr>
  </w:style>
  <w:style w:type="paragraph" w:styleId="ListNumber">
    <w:name w:val="List Number"/>
    <w:rsid w:val="00EE5FBD"/>
    <w:pPr>
      <w:tabs>
        <w:tab w:val="num" w:pos="4242"/>
      </w:tabs>
      <w:ind w:left="3521" w:hanging="1043"/>
    </w:pPr>
    <w:rPr>
      <w:rFonts w:eastAsia="Times New Roman" w:cs="Times New Roman"/>
      <w:sz w:val="22"/>
      <w:szCs w:val="24"/>
      <w:lang w:eastAsia="en-AU"/>
    </w:rPr>
  </w:style>
  <w:style w:type="paragraph" w:styleId="ListNumber2">
    <w:name w:val="List Number 2"/>
    <w:rsid w:val="00EE5FBD"/>
    <w:pPr>
      <w:tabs>
        <w:tab w:val="num" w:pos="360"/>
      </w:tabs>
      <w:ind w:left="360" w:hanging="360"/>
    </w:pPr>
    <w:rPr>
      <w:rFonts w:eastAsia="Times New Roman" w:cs="Times New Roman"/>
      <w:sz w:val="22"/>
      <w:szCs w:val="24"/>
      <w:lang w:eastAsia="en-AU"/>
    </w:rPr>
  </w:style>
  <w:style w:type="paragraph" w:styleId="ListNumber4">
    <w:name w:val="List Number 4"/>
    <w:rsid w:val="00EE5FBD"/>
    <w:pPr>
      <w:tabs>
        <w:tab w:val="num" w:pos="360"/>
      </w:tabs>
      <w:ind w:left="360" w:hanging="360"/>
    </w:pPr>
    <w:rPr>
      <w:rFonts w:eastAsia="Times New Roman" w:cs="Times New Roman"/>
      <w:sz w:val="22"/>
      <w:szCs w:val="24"/>
      <w:lang w:eastAsia="en-AU"/>
    </w:rPr>
  </w:style>
  <w:style w:type="paragraph" w:styleId="ListNumber5">
    <w:name w:val="List Number 5"/>
    <w:rsid w:val="00EE5FBD"/>
    <w:pPr>
      <w:tabs>
        <w:tab w:val="num" w:pos="1440"/>
      </w:tabs>
    </w:pPr>
    <w:rPr>
      <w:rFonts w:eastAsia="Times New Roman" w:cs="Times New Roman"/>
      <w:sz w:val="22"/>
      <w:szCs w:val="24"/>
      <w:lang w:eastAsia="en-AU"/>
    </w:rPr>
  </w:style>
  <w:style w:type="paragraph" w:styleId="MacroText">
    <w:name w:val="macro"/>
    <w:link w:val="MacroTextChar"/>
    <w:rsid w:val="00EE5FBD"/>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EE5FBD"/>
    <w:rPr>
      <w:rFonts w:ascii="Courier New" w:eastAsia="Times New Roman" w:hAnsi="Courier New" w:cs="Courier New"/>
      <w:lang w:eastAsia="en-AU"/>
    </w:rPr>
  </w:style>
  <w:style w:type="paragraph" w:styleId="MessageHeader">
    <w:name w:val="Message Header"/>
    <w:link w:val="MessageHeaderChar"/>
    <w:rsid w:val="00EE5FB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EE5FBD"/>
    <w:rPr>
      <w:rFonts w:ascii="Arial" w:eastAsia="Times New Roman" w:hAnsi="Arial" w:cs="Arial"/>
      <w:sz w:val="24"/>
      <w:szCs w:val="24"/>
      <w:shd w:val="pct20" w:color="auto" w:fill="auto"/>
      <w:lang w:eastAsia="en-AU"/>
    </w:rPr>
  </w:style>
  <w:style w:type="paragraph" w:styleId="NormalWeb">
    <w:name w:val="Normal (Web)"/>
    <w:rsid w:val="00EE5FBD"/>
    <w:rPr>
      <w:rFonts w:eastAsia="Times New Roman" w:cs="Times New Roman"/>
      <w:sz w:val="24"/>
      <w:szCs w:val="24"/>
      <w:lang w:eastAsia="en-AU"/>
    </w:rPr>
  </w:style>
  <w:style w:type="paragraph" w:styleId="NormalIndent">
    <w:name w:val="Normal Indent"/>
    <w:rsid w:val="00EE5FBD"/>
    <w:pPr>
      <w:ind w:left="720"/>
    </w:pPr>
    <w:rPr>
      <w:rFonts w:eastAsia="Times New Roman" w:cs="Times New Roman"/>
      <w:sz w:val="22"/>
      <w:szCs w:val="24"/>
      <w:lang w:eastAsia="en-AU"/>
    </w:rPr>
  </w:style>
  <w:style w:type="paragraph" w:styleId="NoteHeading">
    <w:name w:val="Note Heading"/>
    <w:next w:val="Normal"/>
    <w:link w:val="NoteHeadingChar"/>
    <w:rsid w:val="00EE5FBD"/>
    <w:rPr>
      <w:rFonts w:eastAsia="Times New Roman" w:cs="Times New Roman"/>
      <w:sz w:val="22"/>
      <w:szCs w:val="24"/>
      <w:lang w:eastAsia="en-AU"/>
    </w:rPr>
  </w:style>
  <w:style w:type="character" w:customStyle="1" w:styleId="NoteHeadingChar">
    <w:name w:val="Note Heading Char"/>
    <w:basedOn w:val="DefaultParagraphFont"/>
    <w:link w:val="NoteHeading"/>
    <w:rsid w:val="00EE5FBD"/>
    <w:rPr>
      <w:rFonts w:eastAsia="Times New Roman" w:cs="Times New Roman"/>
      <w:sz w:val="22"/>
      <w:szCs w:val="24"/>
      <w:lang w:eastAsia="en-AU"/>
    </w:rPr>
  </w:style>
  <w:style w:type="character" w:styleId="PageNumber">
    <w:name w:val="page number"/>
    <w:basedOn w:val="DefaultParagraphFont"/>
    <w:rsid w:val="00EE5FBD"/>
  </w:style>
  <w:style w:type="paragraph" w:styleId="PlainText">
    <w:name w:val="Plain Text"/>
    <w:link w:val="PlainTextChar"/>
    <w:rsid w:val="00EE5FBD"/>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EE5FBD"/>
    <w:rPr>
      <w:rFonts w:ascii="Courier New" w:eastAsia="Times New Roman" w:hAnsi="Courier New" w:cs="Courier New"/>
      <w:sz w:val="22"/>
      <w:lang w:eastAsia="en-AU"/>
    </w:rPr>
  </w:style>
  <w:style w:type="paragraph" w:styleId="Salutation">
    <w:name w:val="Salutation"/>
    <w:next w:val="Normal"/>
    <w:link w:val="SalutationChar"/>
    <w:rsid w:val="00EE5FBD"/>
    <w:rPr>
      <w:rFonts w:eastAsia="Times New Roman" w:cs="Times New Roman"/>
      <w:sz w:val="22"/>
      <w:szCs w:val="24"/>
      <w:lang w:eastAsia="en-AU"/>
    </w:rPr>
  </w:style>
  <w:style w:type="character" w:customStyle="1" w:styleId="SalutationChar">
    <w:name w:val="Salutation Char"/>
    <w:basedOn w:val="DefaultParagraphFont"/>
    <w:link w:val="Salutation"/>
    <w:rsid w:val="00EE5FBD"/>
    <w:rPr>
      <w:rFonts w:eastAsia="Times New Roman" w:cs="Times New Roman"/>
      <w:sz w:val="22"/>
      <w:szCs w:val="24"/>
      <w:lang w:eastAsia="en-AU"/>
    </w:rPr>
  </w:style>
  <w:style w:type="paragraph" w:styleId="Signature">
    <w:name w:val="Signature"/>
    <w:link w:val="SignatureChar"/>
    <w:rsid w:val="00EE5FBD"/>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EE5FBD"/>
    <w:rPr>
      <w:rFonts w:eastAsia="Times New Roman" w:cs="Times New Roman"/>
      <w:sz w:val="22"/>
      <w:szCs w:val="24"/>
      <w:lang w:eastAsia="en-AU"/>
    </w:rPr>
  </w:style>
  <w:style w:type="character" w:styleId="Strong">
    <w:name w:val="Strong"/>
    <w:qFormat/>
    <w:rsid w:val="00EE5FBD"/>
    <w:rPr>
      <w:b/>
      <w:bCs/>
    </w:rPr>
  </w:style>
  <w:style w:type="paragraph" w:styleId="Subtitle">
    <w:name w:val="Subtitle"/>
    <w:link w:val="SubtitleChar"/>
    <w:qFormat/>
    <w:rsid w:val="00EE5FBD"/>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EE5FBD"/>
    <w:rPr>
      <w:rFonts w:ascii="Arial" w:eastAsia="Times New Roman" w:hAnsi="Arial" w:cs="Arial"/>
      <w:sz w:val="24"/>
      <w:szCs w:val="24"/>
      <w:lang w:eastAsia="en-AU"/>
    </w:rPr>
  </w:style>
  <w:style w:type="table" w:styleId="Table3Deffects1">
    <w:name w:val="Table 3D effects 1"/>
    <w:basedOn w:val="TableNormal"/>
    <w:rsid w:val="00EE5FBD"/>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E5FBD"/>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E5FBD"/>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E5FBD"/>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E5FBD"/>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E5FBD"/>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E5FBD"/>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E5FBD"/>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E5FBD"/>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E5FBD"/>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E5FBD"/>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E5FBD"/>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E5FBD"/>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E5FBD"/>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E5FBD"/>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E5FBD"/>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E5FBD"/>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E5FBD"/>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E5FBD"/>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E5FBD"/>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E5FBD"/>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E5FBD"/>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E5FBD"/>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E5FBD"/>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E5FBD"/>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E5FBD"/>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E5FBD"/>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E5FBD"/>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E5FBD"/>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E5FBD"/>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E5FBD"/>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E5FBD"/>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E5FBD"/>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EE5FBD"/>
    <w:pPr>
      <w:ind w:left="220" w:hanging="220"/>
    </w:pPr>
    <w:rPr>
      <w:rFonts w:eastAsia="Times New Roman" w:cs="Times New Roman"/>
      <w:sz w:val="22"/>
      <w:szCs w:val="24"/>
      <w:lang w:eastAsia="en-AU"/>
    </w:rPr>
  </w:style>
  <w:style w:type="paragraph" w:styleId="TableofFigures">
    <w:name w:val="table of figures"/>
    <w:next w:val="Normal"/>
    <w:rsid w:val="00EE5FBD"/>
    <w:pPr>
      <w:ind w:left="440" w:hanging="440"/>
    </w:pPr>
    <w:rPr>
      <w:rFonts w:eastAsia="Times New Roman" w:cs="Times New Roman"/>
      <w:sz w:val="22"/>
      <w:szCs w:val="24"/>
      <w:lang w:eastAsia="en-AU"/>
    </w:rPr>
  </w:style>
  <w:style w:type="table" w:styleId="TableProfessional">
    <w:name w:val="Table Professional"/>
    <w:basedOn w:val="TableNormal"/>
    <w:rsid w:val="00EE5FBD"/>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E5FBD"/>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E5FBD"/>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E5FBD"/>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E5FBD"/>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E5FBD"/>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E5FBD"/>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E5FBD"/>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E5FBD"/>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E5FBD"/>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uiPriority w:val="10"/>
    <w:qFormat/>
    <w:rsid w:val="00EE5FBD"/>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uiPriority w:val="10"/>
    <w:rsid w:val="00EE5FBD"/>
    <w:rPr>
      <w:rFonts w:ascii="Arial" w:eastAsia="Times New Roman" w:hAnsi="Arial" w:cs="Arial"/>
      <w:b/>
      <w:bCs/>
      <w:kern w:val="28"/>
      <w:sz w:val="32"/>
      <w:szCs w:val="32"/>
      <w:lang w:eastAsia="en-AU"/>
    </w:rPr>
  </w:style>
  <w:style w:type="paragraph" w:styleId="TOAHeading">
    <w:name w:val="toa heading"/>
    <w:next w:val="Normal"/>
    <w:rsid w:val="00EE5FBD"/>
    <w:pPr>
      <w:spacing w:before="120"/>
    </w:pPr>
    <w:rPr>
      <w:rFonts w:ascii="Arial" w:eastAsia="Times New Roman" w:hAnsi="Arial" w:cs="Arial"/>
      <w:b/>
      <w:bCs/>
      <w:sz w:val="24"/>
      <w:szCs w:val="24"/>
      <w:lang w:eastAsia="en-AU"/>
    </w:rPr>
  </w:style>
  <w:style w:type="numbering" w:customStyle="1" w:styleId="OPCBodyList">
    <w:name w:val="OPCBodyList"/>
    <w:uiPriority w:val="99"/>
    <w:rsid w:val="00EE5FBD"/>
    <w:pPr>
      <w:numPr>
        <w:numId w:val="18"/>
      </w:numPr>
    </w:pPr>
  </w:style>
  <w:style w:type="character" w:styleId="PlaceholderText">
    <w:name w:val="Placeholder Text"/>
    <w:uiPriority w:val="99"/>
    <w:semiHidden/>
    <w:rsid w:val="00EE5FBD"/>
    <w:rPr>
      <w:color w:val="808080"/>
    </w:rPr>
  </w:style>
  <w:style w:type="character" w:customStyle="1" w:styleId="OPCParaBaseChar">
    <w:name w:val="OPCParaBase Char"/>
    <w:link w:val="OPCParaBase"/>
    <w:rsid w:val="00EE5FBD"/>
    <w:rPr>
      <w:rFonts w:eastAsia="Times New Roman" w:cs="Times New Roman"/>
      <w:sz w:val="22"/>
      <w:lang w:eastAsia="en-AU"/>
    </w:rPr>
  </w:style>
  <w:style w:type="character" w:customStyle="1" w:styleId="ActnoChar">
    <w:name w:val="Actno Char"/>
    <w:link w:val="Actno"/>
    <w:rsid w:val="00EE5FBD"/>
    <w:rPr>
      <w:rFonts w:eastAsia="Times New Roman" w:cs="Times New Roman"/>
      <w:b/>
      <w:sz w:val="40"/>
      <w:lang w:eastAsia="en-AU"/>
    </w:rPr>
  </w:style>
  <w:style w:type="character" w:customStyle="1" w:styleId="ItemHeadChar">
    <w:name w:val="ItemHead Char"/>
    <w:aliases w:val="ih Char"/>
    <w:link w:val="ItemHead"/>
    <w:rsid w:val="00EE5FBD"/>
    <w:rPr>
      <w:rFonts w:ascii="Arial" w:eastAsia="Times New Roman" w:hAnsi="Arial" w:cs="Times New Roman"/>
      <w:b/>
      <w:kern w:val="28"/>
      <w:sz w:val="24"/>
      <w:lang w:eastAsia="en-AU"/>
    </w:rPr>
  </w:style>
  <w:style w:type="character" w:customStyle="1" w:styleId="ItemChar">
    <w:name w:val="Item Char"/>
    <w:aliases w:val="i Char"/>
    <w:link w:val="Item"/>
    <w:rsid w:val="00EE5FBD"/>
    <w:rPr>
      <w:rFonts w:eastAsia="Times New Roman" w:cs="Times New Roman"/>
      <w:sz w:val="22"/>
      <w:lang w:eastAsia="en-AU"/>
    </w:rPr>
  </w:style>
  <w:style w:type="character" w:customStyle="1" w:styleId="DefinitionChar">
    <w:name w:val="Definition Char"/>
    <w:aliases w:val="dd Char"/>
    <w:link w:val="Definition"/>
    <w:rsid w:val="00EE5FBD"/>
    <w:rPr>
      <w:rFonts w:eastAsia="Times New Roman" w:cs="Times New Roman"/>
      <w:sz w:val="22"/>
      <w:lang w:eastAsia="en-AU"/>
    </w:rPr>
  </w:style>
  <w:style w:type="paragraph" w:styleId="Revision">
    <w:name w:val="Revision"/>
    <w:hidden/>
    <w:uiPriority w:val="99"/>
    <w:semiHidden/>
    <w:rsid w:val="00EE5FBD"/>
    <w:rPr>
      <w:rFonts w:eastAsia="Calibri" w:cs="Times New Roman"/>
      <w:sz w:val="22"/>
    </w:rPr>
  </w:style>
  <w:style w:type="paragraph" w:customStyle="1" w:styleId="Specialas">
    <w:name w:val="Special as"/>
    <w:basedOn w:val="ActHead6"/>
    <w:link w:val="SpecialasChar"/>
    <w:rsid w:val="00FF00A2"/>
    <w:pPr>
      <w:pageBreakBefore/>
      <w:outlineLvl w:val="9"/>
    </w:pPr>
  </w:style>
  <w:style w:type="character" w:customStyle="1" w:styleId="ActHead6Char">
    <w:name w:val="ActHead 6 Char"/>
    <w:aliases w:val="as Char"/>
    <w:basedOn w:val="OPCParaBaseChar"/>
    <w:link w:val="ActHead6"/>
    <w:rsid w:val="00FF00A2"/>
    <w:rPr>
      <w:rFonts w:ascii="Arial" w:eastAsia="Times New Roman" w:hAnsi="Arial" w:cs="Times New Roman"/>
      <w:b/>
      <w:kern w:val="28"/>
      <w:sz w:val="32"/>
      <w:lang w:eastAsia="en-AU"/>
    </w:rPr>
  </w:style>
  <w:style w:type="character" w:customStyle="1" w:styleId="SpecialasChar">
    <w:name w:val="Special as Char"/>
    <w:basedOn w:val="ActHead6Char"/>
    <w:link w:val="Specialas"/>
    <w:rsid w:val="00FF00A2"/>
    <w:rPr>
      <w:rFonts w:ascii="Arial" w:eastAsia="Times New Roman" w:hAnsi="Arial" w:cs="Times New Roman"/>
      <w:b/>
      <w:kern w:val="28"/>
      <w:sz w:val="32"/>
      <w:lang w:eastAsia="en-AU"/>
    </w:rPr>
  </w:style>
  <w:style w:type="paragraph" w:customStyle="1" w:styleId="Specialap">
    <w:name w:val="Special ap"/>
    <w:basedOn w:val="ActHead7"/>
    <w:link w:val="SpecialapChar"/>
    <w:rsid w:val="00FF00A2"/>
    <w:pPr>
      <w:outlineLvl w:val="9"/>
    </w:pPr>
  </w:style>
  <w:style w:type="character" w:customStyle="1" w:styleId="ActHead7Char">
    <w:name w:val="ActHead 7 Char"/>
    <w:aliases w:val="ap Char"/>
    <w:basedOn w:val="OPCParaBaseChar"/>
    <w:link w:val="ActHead7"/>
    <w:rsid w:val="00FF00A2"/>
    <w:rPr>
      <w:rFonts w:ascii="Arial" w:eastAsia="Times New Roman" w:hAnsi="Arial" w:cs="Times New Roman"/>
      <w:b/>
      <w:kern w:val="28"/>
      <w:sz w:val="28"/>
      <w:lang w:eastAsia="en-AU"/>
    </w:rPr>
  </w:style>
  <w:style w:type="character" w:customStyle="1" w:styleId="SpecialapChar">
    <w:name w:val="Special ap Char"/>
    <w:basedOn w:val="ActHead7Char"/>
    <w:link w:val="Specialap"/>
    <w:rsid w:val="00FF00A2"/>
    <w:rPr>
      <w:rFonts w:ascii="Arial" w:eastAsia="Times New Roman" w:hAnsi="Arial" w:cs="Times New Roman"/>
      <w:b/>
      <w:kern w:val="28"/>
      <w:sz w:val="28"/>
      <w:lang w:eastAsia="en-AU"/>
    </w:rPr>
  </w:style>
  <w:style w:type="paragraph" w:customStyle="1" w:styleId="ClerkBlock">
    <w:name w:val="ClerkBlock"/>
    <w:basedOn w:val="Normal"/>
    <w:rsid w:val="005254C8"/>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FC7C2E"/>
    <w:pPr>
      <w:spacing w:before="800"/>
    </w:pPr>
  </w:style>
  <w:style w:type="character" w:customStyle="1" w:styleId="ShortTP1Char">
    <w:name w:val="ShortTP1 Char"/>
    <w:basedOn w:val="ShortTChar"/>
    <w:link w:val="ShortTP1"/>
    <w:rsid w:val="00FC7C2E"/>
    <w:rPr>
      <w:rFonts w:eastAsia="Times New Roman" w:cs="Times New Roman"/>
      <w:b/>
      <w:sz w:val="40"/>
      <w:lang w:eastAsia="en-AU"/>
    </w:rPr>
  </w:style>
  <w:style w:type="paragraph" w:customStyle="1" w:styleId="ActNoP1">
    <w:name w:val="ActNoP1"/>
    <w:basedOn w:val="Actno"/>
    <w:link w:val="ActNoP1Char"/>
    <w:rsid w:val="00FC7C2E"/>
    <w:pPr>
      <w:spacing w:before="800"/>
    </w:pPr>
    <w:rPr>
      <w:sz w:val="28"/>
    </w:rPr>
  </w:style>
  <w:style w:type="character" w:customStyle="1" w:styleId="ActNoP1Char">
    <w:name w:val="ActNoP1 Char"/>
    <w:basedOn w:val="ActnoChar"/>
    <w:link w:val="ActNoP1"/>
    <w:rsid w:val="00FC7C2E"/>
    <w:rPr>
      <w:rFonts w:eastAsia="Times New Roman" w:cs="Times New Roman"/>
      <w:b/>
      <w:sz w:val="28"/>
      <w:lang w:eastAsia="en-AU"/>
    </w:rPr>
  </w:style>
  <w:style w:type="paragraph" w:customStyle="1" w:styleId="ShortTCP">
    <w:name w:val="ShortTCP"/>
    <w:basedOn w:val="ShortT"/>
    <w:link w:val="ShortTCPChar"/>
    <w:rsid w:val="00FC7C2E"/>
  </w:style>
  <w:style w:type="character" w:customStyle="1" w:styleId="ShortTCPChar">
    <w:name w:val="ShortTCP Char"/>
    <w:basedOn w:val="ShortTChar"/>
    <w:link w:val="ShortTCP"/>
    <w:rsid w:val="00FC7C2E"/>
    <w:rPr>
      <w:rFonts w:eastAsia="Times New Roman" w:cs="Times New Roman"/>
      <w:b/>
      <w:sz w:val="40"/>
      <w:lang w:eastAsia="en-AU"/>
    </w:rPr>
  </w:style>
  <w:style w:type="paragraph" w:customStyle="1" w:styleId="ActNoCP">
    <w:name w:val="ActNoCP"/>
    <w:basedOn w:val="Actno"/>
    <w:link w:val="ActNoCPChar"/>
    <w:rsid w:val="00FC7C2E"/>
    <w:pPr>
      <w:spacing w:before="400"/>
    </w:pPr>
  </w:style>
  <w:style w:type="character" w:customStyle="1" w:styleId="ActNoCPChar">
    <w:name w:val="ActNoCP Char"/>
    <w:basedOn w:val="ActnoChar"/>
    <w:link w:val="ActNoCP"/>
    <w:rsid w:val="00FC7C2E"/>
    <w:rPr>
      <w:rFonts w:eastAsia="Times New Roman" w:cs="Times New Roman"/>
      <w:b/>
      <w:sz w:val="40"/>
      <w:lang w:eastAsia="en-AU"/>
    </w:rPr>
  </w:style>
  <w:style w:type="paragraph" w:customStyle="1" w:styleId="AssentBk">
    <w:name w:val="AssentBk"/>
    <w:basedOn w:val="Normal"/>
    <w:rsid w:val="00FC7C2E"/>
    <w:pPr>
      <w:spacing w:line="240" w:lineRule="auto"/>
    </w:pPr>
    <w:rPr>
      <w:rFonts w:eastAsia="Times New Roman" w:cs="Times New Roman"/>
      <w:sz w:val="20"/>
      <w:lang w:eastAsia="en-AU"/>
    </w:rPr>
  </w:style>
  <w:style w:type="paragraph" w:customStyle="1" w:styleId="AssentDt">
    <w:name w:val="AssentDt"/>
    <w:basedOn w:val="Normal"/>
    <w:rsid w:val="00507B7A"/>
    <w:pPr>
      <w:spacing w:line="240" w:lineRule="auto"/>
    </w:pPr>
    <w:rPr>
      <w:rFonts w:eastAsia="Times New Roman" w:cs="Times New Roman"/>
      <w:sz w:val="20"/>
      <w:lang w:eastAsia="en-AU"/>
    </w:rPr>
  </w:style>
  <w:style w:type="paragraph" w:customStyle="1" w:styleId="2ndRd">
    <w:name w:val="2ndRd"/>
    <w:basedOn w:val="Normal"/>
    <w:rsid w:val="00507B7A"/>
    <w:pPr>
      <w:spacing w:line="240" w:lineRule="auto"/>
    </w:pPr>
    <w:rPr>
      <w:rFonts w:eastAsia="Times New Roman" w:cs="Times New Roman"/>
      <w:sz w:val="20"/>
      <w:lang w:eastAsia="en-AU"/>
    </w:rPr>
  </w:style>
  <w:style w:type="paragraph" w:customStyle="1" w:styleId="ScalePlusRef">
    <w:name w:val="ScalePlusRef"/>
    <w:basedOn w:val="Normal"/>
    <w:rsid w:val="00507B7A"/>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85028"/>
    <w:pPr>
      <w:spacing w:line="260" w:lineRule="atLeast"/>
    </w:pPr>
    <w:rPr>
      <w:sz w:val="22"/>
    </w:rPr>
  </w:style>
  <w:style w:type="paragraph" w:styleId="Heading1">
    <w:name w:val="heading 1"/>
    <w:next w:val="Heading2"/>
    <w:link w:val="Heading1Char"/>
    <w:autoRedefine/>
    <w:uiPriority w:val="9"/>
    <w:qFormat/>
    <w:rsid w:val="00EE5FBD"/>
    <w:pPr>
      <w:keepNext/>
      <w:keepLines/>
      <w:numPr>
        <w:numId w:val="16"/>
      </w:numPr>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autoRedefine/>
    <w:uiPriority w:val="9"/>
    <w:qFormat/>
    <w:rsid w:val="00EE5FBD"/>
    <w:pPr>
      <w:numPr>
        <w:ilvl w:val="1"/>
      </w:numPr>
      <w:spacing w:before="280"/>
      <w:outlineLvl w:val="1"/>
    </w:pPr>
    <w:rPr>
      <w:bCs w:val="0"/>
      <w:iCs/>
      <w:sz w:val="32"/>
      <w:szCs w:val="28"/>
    </w:rPr>
  </w:style>
  <w:style w:type="paragraph" w:styleId="Heading3">
    <w:name w:val="heading 3"/>
    <w:basedOn w:val="Heading1"/>
    <w:next w:val="Heading4"/>
    <w:link w:val="Heading3Char"/>
    <w:autoRedefine/>
    <w:uiPriority w:val="9"/>
    <w:qFormat/>
    <w:rsid w:val="00EE5FBD"/>
    <w:pPr>
      <w:numPr>
        <w:ilvl w:val="2"/>
      </w:numPr>
      <w:spacing w:before="240"/>
      <w:outlineLvl w:val="2"/>
    </w:pPr>
    <w:rPr>
      <w:bCs w:val="0"/>
      <w:sz w:val="28"/>
      <w:szCs w:val="26"/>
    </w:rPr>
  </w:style>
  <w:style w:type="paragraph" w:styleId="Heading4">
    <w:name w:val="heading 4"/>
    <w:basedOn w:val="Heading1"/>
    <w:next w:val="Heading5"/>
    <w:link w:val="Heading4Char"/>
    <w:autoRedefine/>
    <w:uiPriority w:val="9"/>
    <w:qFormat/>
    <w:rsid w:val="00EE5FBD"/>
    <w:pPr>
      <w:numPr>
        <w:ilvl w:val="3"/>
      </w:numPr>
      <w:spacing w:before="220"/>
      <w:outlineLvl w:val="3"/>
    </w:pPr>
    <w:rPr>
      <w:bCs w:val="0"/>
      <w:sz w:val="26"/>
      <w:szCs w:val="28"/>
    </w:rPr>
  </w:style>
  <w:style w:type="paragraph" w:styleId="Heading5">
    <w:name w:val="heading 5"/>
    <w:basedOn w:val="Heading1"/>
    <w:next w:val="subsection"/>
    <w:link w:val="Heading5Char"/>
    <w:autoRedefine/>
    <w:uiPriority w:val="9"/>
    <w:qFormat/>
    <w:rsid w:val="00EE5FBD"/>
    <w:pPr>
      <w:numPr>
        <w:ilvl w:val="4"/>
      </w:numPr>
      <w:spacing w:before="280"/>
      <w:outlineLvl w:val="4"/>
    </w:pPr>
    <w:rPr>
      <w:bCs w:val="0"/>
      <w:iCs/>
      <w:sz w:val="24"/>
      <w:szCs w:val="26"/>
    </w:rPr>
  </w:style>
  <w:style w:type="paragraph" w:styleId="Heading6">
    <w:name w:val="heading 6"/>
    <w:basedOn w:val="Heading1"/>
    <w:next w:val="Heading7"/>
    <w:link w:val="Heading6Char"/>
    <w:autoRedefine/>
    <w:uiPriority w:val="9"/>
    <w:qFormat/>
    <w:rsid w:val="00EE5FBD"/>
    <w:pPr>
      <w:numPr>
        <w:ilvl w:val="5"/>
      </w:num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EE5FBD"/>
    <w:pPr>
      <w:numPr>
        <w:ilvl w:val="6"/>
      </w:numPr>
      <w:spacing w:before="280"/>
      <w:outlineLvl w:val="6"/>
    </w:pPr>
    <w:rPr>
      <w:sz w:val="28"/>
    </w:rPr>
  </w:style>
  <w:style w:type="paragraph" w:styleId="Heading8">
    <w:name w:val="heading 8"/>
    <w:basedOn w:val="Heading6"/>
    <w:next w:val="Normal"/>
    <w:link w:val="Heading8Char"/>
    <w:autoRedefine/>
    <w:uiPriority w:val="9"/>
    <w:qFormat/>
    <w:rsid w:val="00EE5FBD"/>
    <w:pPr>
      <w:numPr>
        <w:ilvl w:val="7"/>
      </w:numPr>
      <w:spacing w:before="240"/>
      <w:outlineLvl w:val="7"/>
    </w:pPr>
    <w:rPr>
      <w:iCs/>
      <w:sz w:val="26"/>
    </w:rPr>
  </w:style>
  <w:style w:type="paragraph" w:styleId="Heading9">
    <w:name w:val="heading 9"/>
    <w:basedOn w:val="Heading1"/>
    <w:next w:val="Normal"/>
    <w:link w:val="Heading9Char"/>
    <w:autoRedefine/>
    <w:uiPriority w:val="9"/>
    <w:qFormat/>
    <w:rsid w:val="00EE5FBD"/>
    <w:pPr>
      <w:keepNext w:val="0"/>
      <w:numPr>
        <w:ilvl w:val="8"/>
      </w:numPr>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85028"/>
  </w:style>
  <w:style w:type="paragraph" w:customStyle="1" w:styleId="OPCParaBase">
    <w:name w:val="OPCParaBase"/>
    <w:link w:val="OPCParaBaseChar"/>
    <w:qFormat/>
    <w:rsid w:val="00F85028"/>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F85028"/>
    <w:pPr>
      <w:spacing w:line="240" w:lineRule="auto"/>
    </w:pPr>
    <w:rPr>
      <w:b/>
      <w:sz w:val="40"/>
    </w:rPr>
  </w:style>
  <w:style w:type="paragraph" w:customStyle="1" w:styleId="ActHead1">
    <w:name w:val="ActHead 1"/>
    <w:aliases w:val="c"/>
    <w:basedOn w:val="OPCParaBase"/>
    <w:next w:val="Normal"/>
    <w:qFormat/>
    <w:rsid w:val="00F8502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8502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8502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8502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8502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link w:val="ActHead6Char"/>
    <w:qFormat/>
    <w:rsid w:val="00F8502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link w:val="ActHead7Char"/>
    <w:qFormat/>
    <w:rsid w:val="00F8502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8502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85028"/>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85028"/>
  </w:style>
  <w:style w:type="paragraph" w:customStyle="1" w:styleId="Blocks">
    <w:name w:val="Blocks"/>
    <w:aliases w:val="bb"/>
    <w:basedOn w:val="OPCParaBase"/>
    <w:qFormat/>
    <w:rsid w:val="00F85028"/>
    <w:pPr>
      <w:spacing w:line="240" w:lineRule="auto"/>
    </w:pPr>
    <w:rPr>
      <w:sz w:val="24"/>
    </w:rPr>
  </w:style>
  <w:style w:type="paragraph" w:customStyle="1" w:styleId="BoxText">
    <w:name w:val="BoxText"/>
    <w:aliases w:val="bt"/>
    <w:basedOn w:val="OPCParaBase"/>
    <w:qFormat/>
    <w:rsid w:val="00F8502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85028"/>
    <w:rPr>
      <w:b/>
    </w:rPr>
  </w:style>
  <w:style w:type="paragraph" w:customStyle="1" w:styleId="BoxHeadItalic">
    <w:name w:val="BoxHeadItalic"/>
    <w:aliases w:val="bhi"/>
    <w:basedOn w:val="BoxText"/>
    <w:next w:val="BoxStep"/>
    <w:qFormat/>
    <w:rsid w:val="00F85028"/>
    <w:rPr>
      <w:i/>
    </w:rPr>
  </w:style>
  <w:style w:type="paragraph" w:customStyle="1" w:styleId="BoxList">
    <w:name w:val="BoxList"/>
    <w:aliases w:val="bl"/>
    <w:basedOn w:val="BoxText"/>
    <w:qFormat/>
    <w:rsid w:val="00F85028"/>
    <w:pPr>
      <w:ind w:left="1559" w:hanging="425"/>
    </w:pPr>
  </w:style>
  <w:style w:type="paragraph" w:customStyle="1" w:styleId="BoxNote">
    <w:name w:val="BoxNote"/>
    <w:aliases w:val="bn"/>
    <w:basedOn w:val="BoxText"/>
    <w:qFormat/>
    <w:rsid w:val="00F85028"/>
    <w:pPr>
      <w:tabs>
        <w:tab w:val="left" w:pos="1985"/>
      </w:tabs>
      <w:spacing w:before="122" w:line="198" w:lineRule="exact"/>
      <w:ind w:left="2948" w:hanging="1814"/>
    </w:pPr>
    <w:rPr>
      <w:sz w:val="18"/>
    </w:rPr>
  </w:style>
  <w:style w:type="paragraph" w:customStyle="1" w:styleId="BoxPara">
    <w:name w:val="BoxPara"/>
    <w:aliases w:val="bp"/>
    <w:basedOn w:val="BoxText"/>
    <w:qFormat/>
    <w:rsid w:val="00F85028"/>
    <w:pPr>
      <w:tabs>
        <w:tab w:val="right" w:pos="2268"/>
      </w:tabs>
      <w:ind w:left="2552" w:hanging="1418"/>
    </w:pPr>
  </w:style>
  <w:style w:type="paragraph" w:customStyle="1" w:styleId="BoxStep">
    <w:name w:val="BoxStep"/>
    <w:aliases w:val="bs"/>
    <w:basedOn w:val="BoxText"/>
    <w:qFormat/>
    <w:rsid w:val="00F85028"/>
    <w:pPr>
      <w:ind w:left="1985" w:hanging="851"/>
    </w:pPr>
  </w:style>
  <w:style w:type="character" w:customStyle="1" w:styleId="CharAmPartNo">
    <w:name w:val="CharAmPartNo"/>
    <w:basedOn w:val="OPCCharBase"/>
    <w:qFormat/>
    <w:rsid w:val="00F85028"/>
  </w:style>
  <w:style w:type="character" w:customStyle="1" w:styleId="CharAmPartText">
    <w:name w:val="CharAmPartText"/>
    <w:basedOn w:val="OPCCharBase"/>
    <w:qFormat/>
    <w:rsid w:val="00F85028"/>
  </w:style>
  <w:style w:type="character" w:customStyle="1" w:styleId="CharAmSchNo">
    <w:name w:val="CharAmSchNo"/>
    <w:basedOn w:val="OPCCharBase"/>
    <w:qFormat/>
    <w:rsid w:val="00F85028"/>
  </w:style>
  <w:style w:type="character" w:customStyle="1" w:styleId="CharAmSchText">
    <w:name w:val="CharAmSchText"/>
    <w:basedOn w:val="OPCCharBase"/>
    <w:qFormat/>
    <w:rsid w:val="00F85028"/>
  </w:style>
  <w:style w:type="character" w:customStyle="1" w:styleId="CharBoldItalic">
    <w:name w:val="CharBoldItalic"/>
    <w:basedOn w:val="OPCCharBase"/>
    <w:uiPriority w:val="1"/>
    <w:qFormat/>
    <w:rsid w:val="00F85028"/>
    <w:rPr>
      <w:b/>
      <w:i/>
    </w:rPr>
  </w:style>
  <w:style w:type="character" w:customStyle="1" w:styleId="CharChapNo">
    <w:name w:val="CharChapNo"/>
    <w:basedOn w:val="OPCCharBase"/>
    <w:uiPriority w:val="1"/>
    <w:qFormat/>
    <w:rsid w:val="00F85028"/>
  </w:style>
  <w:style w:type="character" w:customStyle="1" w:styleId="CharChapText">
    <w:name w:val="CharChapText"/>
    <w:basedOn w:val="OPCCharBase"/>
    <w:uiPriority w:val="1"/>
    <w:qFormat/>
    <w:rsid w:val="00F85028"/>
  </w:style>
  <w:style w:type="character" w:customStyle="1" w:styleId="CharDivNo">
    <w:name w:val="CharDivNo"/>
    <w:basedOn w:val="OPCCharBase"/>
    <w:uiPriority w:val="1"/>
    <w:qFormat/>
    <w:rsid w:val="00F85028"/>
  </w:style>
  <w:style w:type="character" w:customStyle="1" w:styleId="CharDivText">
    <w:name w:val="CharDivText"/>
    <w:basedOn w:val="OPCCharBase"/>
    <w:uiPriority w:val="1"/>
    <w:qFormat/>
    <w:rsid w:val="00F85028"/>
  </w:style>
  <w:style w:type="character" w:customStyle="1" w:styleId="CharItalic">
    <w:name w:val="CharItalic"/>
    <w:basedOn w:val="OPCCharBase"/>
    <w:uiPriority w:val="1"/>
    <w:qFormat/>
    <w:rsid w:val="00F85028"/>
    <w:rPr>
      <w:i/>
    </w:rPr>
  </w:style>
  <w:style w:type="character" w:customStyle="1" w:styleId="CharPartNo">
    <w:name w:val="CharPartNo"/>
    <w:basedOn w:val="OPCCharBase"/>
    <w:uiPriority w:val="1"/>
    <w:qFormat/>
    <w:rsid w:val="00F85028"/>
  </w:style>
  <w:style w:type="character" w:customStyle="1" w:styleId="CharPartText">
    <w:name w:val="CharPartText"/>
    <w:basedOn w:val="OPCCharBase"/>
    <w:uiPriority w:val="1"/>
    <w:qFormat/>
    <w:rsid w:val="00F85028"/>
  </w:style>
  <w:style w:type="character" w:customStyle="1" w:styleId="CharSectno">
    <w:name w:val="CharSectno"/>
    <w:basedOn w:val="OPCCharBase"/>
    <w:qFormat/>
    <w:rsid w:val="00F85028"/>
  </w:style>
  <w:style w:type="character" w:customStyle="1" w:styleId="CharSubdNo">
    <w:name w:val="CharSubdNo"/>
    <w:basedOn w:val="OPCCharBase"/>
    <w:uiPriority w:val="1"/>
    <w:qFormat/>
    <w:rsid w:val="00F85028"/>
  </w:style>
  <w:style w:type="character" w:customStyle="1" w:styleId="CharSubdText">
    <w:name w:val="CharSubdText"/>
    <w:basedOn w:val="OPCCharBase"/>
    <w:uiPriority w:val="1"/>
    <w:qFormat/>
    <w:rsid w:val="00F85028"/>
  </w:style>
  <w:style w:type="paragraph" w:customStyle="1" w:styleId="CTA--">
    <w:name w:val="CTA --"/>
    <w:basedOn w:val="OPCParaBase"/>
    <w:next w:val="Normal"/>
    <w:rsid w:val="00F85028"/>
    <w:pPr>
      <w:spacing w:before="60" w:line="240" w:lineRule="atLeast"/>
      <w:ind w:left="142" w:hanging="142"/>
    </w:pPr>
    <w:rPr>
      <w:sz w:val="20"/>
    </w:rPr>
  </w:style>
  <w:style w:type="paragraph" w:customStyle="1" w:styleId="CTA-">
    <w:name w:val="CTA -"/>
    <w:basedOn w:val="OPCParaBase"/>
    <w:rsid w:val="00F85028"/>
    <w:pPr>
      <w:spacing w:before="60" w:line="240" w:lineRule="atLeast"/>
      <w:ind w:left="85" w:hanging="85"/>
    </w:pPr>
    <w:rPr>
      <w:sz w:val="20"/>
    </w:rPr>
  </w:style>
  <w:style w:type="paragraph" w:customStyle="1" w:styleId="CTA---">
    <w:name w:val="CTA ---"/>
    <w:basedOn w:val="OPCParaBase"/>
    <w:next w:val="Normal"/>
    <w:rsid w:val="00F85028"/>
    <w:pPr>
      <w:spacing w:before="60" w:line="240" w:lineRule="atLeast"/>
      <w:ind w:left="198" w:hanging="198"/>
    </w:pPr>
    <w:rPr>
      <w:sz w:val="20"/>
    </w:rPr>
  </w:style>
  <w:style w:type="paragraph" w:customStyle="1" w:styleId="CTA----">
    <w:name w:val="CTA ----"/>
    <w:basedOn w:val="OPCParaBase"/>
    <w:next w:val="Normal"/>
    <w:rsid w:val="00F85028"/>
    <w:pPr>
      <w:spacing w:before="60" w:line="240" w:lineRule="atLeast"/>
      <w:ind w:left="255" w:hanging="255"/>
    </w:pPr>
    <w:rPr>
      <w:sz w:val="20"/>
    </w:rPr>
  </w:style>
  <w:style w:type="paragraph" w:customStyle="1" w:styleId="CTA1a">
    <w:name w:val="CTA 1(a)"/>
    <w:basedOn w:val="OPCParaBase"/>
    <w:rsid w:val="00F85028"/>
    <w:pPr>
      <w:tabs>
        <w:tab w:val="right" w:pos="414"/>
      </w:tabs>
      <w:spacing w:before="40" w:line="240" w:lineRule="atLeast"/>
      <w:ind w:left="675" w:hanging="675"/>
    </w:pPr>
    <w:rPr>
      <w:sz w:val="20"/>
    </w:rPr>
  </w:style>
  <w:style w:type="paragraph" w:customStyle="1" w:styleId="CTA1ai">
    <w:name w:val="CTA 1(a)(i)"/>
    <w:basedOn w:val="OPCParaBase"/>
    <w:rsid w:val="00F85028"/>
    <w:pPr>
      <w:tabs>
        <w:tab w:val="right" w:pos="1004"/>
      </w:tabs>
      <w:spacing w:before="40" w:line="240" w:lineRule="atLeast"/>
      <w:ind w:left="1253" w:hanging="1253"/>
    </w:pPr>
    <w:rPr>
      <w:sz w:val="20"/>
    </w:rPr>
  </w:style>
  <w:style w:type="paragraph" w:customStyle="1" w:styleId="CTA2a">
    <w:name w:val="CTA 2(a)"/>
    <w:basedOn w:val="OPCParaBase"/>
    <w:rsid w:val="00F85028"/>
    <w:pPr>
      <w:tabs>
        <w:tab w:val="right" w:pos="482"/>
      </w:tabs>
      <w:spacing w:before="40" w:line="240" w:lineRule="atLeast"/>
      <w:ind w:left="748" w:hanging="748"/>
    </w:pPr>
    <w:rPr>
      <w:sz w:val="20"/>
    </w:rPr>
  </w:style>
  <w:style w:type="paragraph" w:customStyle="1" w:styleId="CTA2ai">
    <w:name w:val="CTA 2(a)(i)"/>
    <w:basedOn w:val="OPCParaBase"/>
    <w:rsid w:val="00F85028"/>
    <w:pPr>
      <w:tabs>
        <w:tab w:val="right" w:pos="1089"/>
      </w:tabs>
      <w:spacing w:before="40" w:line="240" w:lineRule="atLeast"/>
      <w:ind w:left="1327" w:hanging="1327"/>
    </w:pPr>
    <w:rPr>
      <w:sz w:val="20"/>
    </w:rPr>
  </w:style>
  <w:style w:type="paragraph" w:customStyle="1" w:styleId="CTA3a">
    <w:name w:val="CTA 3(a)"/>
    <w:basedOn w:val="OPCParaBase"/>
    <w:rsid w:val="00F85028"/>
    <w:pPr>
      <w:tabs>
        <w:tab w:val="right" w:pos="556"/>
      </w:tabs>
      <w:spacing w:before="40" w:line="240" w:lineRule="atLeast"/>
      <w:ind w:left="805" w:hanging="805"/>
    </w:pPr>
    <w:rPr>
      <w:sz w:val="20"/>
    </w:rPr>
  </w:style>
  <w:style w:type="paragraph" w:customStyle="1" w:styleId="CTA3ai">
    <w:name w:val="CTA 3(a)(i)"/>
    <w:basedOn w:val="OPCParaBase"/>
    <w:rsid w:val="00F85028"/>
    <w:pPr>
      <w:tabs>
        <w:tab w:val="right" w:pos="1140"/>
      </w:tabs>
      <w:spacing w:before="40" w:line="240" w:lineRule="atLeast"/>
      <w:ind w:left="1361" w:hanging="1361"/>
    </w:pPr>
    <w:rPr>
      <w:sz w:val="20"/>
    </w:rPr>
  </w:style>
  <w:style w:type="paragraph" w:customStyle="1" w:styleId="CTA4a">
    <w:name w:val="CTA 4(a)"/>
    <w:basedOn w:val="OPCParaBase"/>
    <w:rsid w:val="00F85028"/>
    <w:pPr>
      <w:tabs>
        <w:tab w:val="right" w:pos="624"/>
      </w:tabs>
      <w:spacing w:before="40" w:line="240" w:lineRule="atLeast"/>
      <w:ind w:left="873" w:hanging="873"/>
    </w:pPr>
    <w:rPr>
      <w:sz w:val="20"/>
    </w:rPr>
  </w:style>
  <w:style w:type="paragraph" w:customStyle="1" w:styleId="CTA4ai">
    <w:name w:val="CTA 4(a)(i)"/>
    <w:basedOn w:val="OPCParaBase"/>
    <w:rsid w:val="00F85028"/>
    <w:pPr>
      <w:tabs>
        <w:tab w:val="right" w:pos="1213"/>
      </w:tabs>
      <w:spacing w:before="40" w:line="240" w:lineRule="atLeast"/>
      <w:ind w:left="1452" w:hanging="1452"/>
    </w:pPr>
    <w:rPr>
      <w:sz w:val="20"/>
    </w:rPr>
  </w:style>
  <w:style w:type="paragraph" w:customStyle="1" w:styleId="CTACAPS">
    <w:name w:val="CTA CAPS"/>
    <w:basedOn w:val="OPCParaBase"/>
    <w:rsid w:val="00F85028"/>
    <w:pPr>
      <w:spacing w:before="60" w:line="240" w:lineRule="atLeast"/>
    </w:pPr>
    <w:rPr>
      <w:sz w:val="20"/>
    </w:rPr>
  </w:style>
  <w:style w:type="paragraph" w:customStyle="1" w:styleId="CTAright">
    <w:name w:val="CTA right"/>
    <w:basedOn w:val="OPCParaBase"/>
    <w:rsid w:val="00F85028"/>
    <w:pPr>
      <w:spacing w:before="60" w:line="240" w:lineRule="auto"/>
      <w:jc w:val="right"/>
    </w:pPr>
    <w:rPr>
      <w:sz w:val="20"/>
    </w:rPr>
  </w:style>
  <w:style w:type="paragraph" w:customStyle="1" w:styleId="subsection">
    <w:name w:val="subsection"/>
    <w:aliases w:val="ss"/>
    <w:basedOn w:val="OPCParaBase"/>
    <w:link w:val="subsectionChar"/>
    <w:rsid w:val="00F85028"/>
    <w:pPr>
      <w:tabs>
        <w:tab w:val="right" w:pos="1021"/>
      </w:tabs>
      <w:spacing w:before="180" w:line="240" w:lineRule="auto"/>
      <w:ind w:left="1134" w:hanging="1134"/>
    </w:pPr>
  </w:style>
  <w:style w:type="paragraph" w:customStyle="1" w:styleId="Definition">
    <w:name w:val="Definition"/>
    <w:aliases w:val="dd"/>
    <w:basedOn w:val="OPCParaBase"/>
    <w:link w:val="DefinitionChar"/>
    <w:rsid w:val="00F85028"/>
    <w:pPr>
      <w:spacing w:before="180" w:line="240" w:lineRule="auto"/>
      <w:ind w:left="1134"/>
    </w:pPr>
  </w:style>
  <w:style w:type="paragraph" w:customStyle="1" w:styleId="ETAsubitem">
    <w:name w:val="ETA(subitem)"/>
    <w:basedOn w:val="OPCParaBase"/>
    <w:rsid w:val="00F85028"/>
    <w:pPr>
      <w:tabs>
        <w:tab w:val="right" w:pos="340"/>
      </w:tabs>
      <w:spacing w:before="60" w:line="240" w:lineRule="auto"/>
      <w:ind w:left="454" w:hanging="454"/>
    </w:pPr>
    <w:rPr>
      <w:sz w:val="20"/>
    </w:rPr>
  </w:style>
  <w:style w:type="paragraph" w:customStyle="1" w:styleId="ETApara">
    <w:name w:val="ETA(para)"/>
    <w:basedOn w:val="OPCParaBase"/>
    <w:rsid w:val="00F85028"/>
    <w:pPr>
      <w:tabs>
        <w:tab w:val="right" w:pos="754"/>
      </w:tabs>
      <w:spacing w:before="60" w:line="240" w:lineRule="auto"/>
      <w:ind w:left="828" w:hanging="828"/>
    </w:pPr>
    <w:rPr>
      <w:sz w:val="20"/>
    </w:rPr>
  </w:style>
  <w:style w:type="paragraph" w:customStyle="1" w:styleId="ETAsubpara">
    <w:name w:val="ETA(subpara)"/>
    <w:basedOn w:val="OPCParaBase"/>
    <w:rsid w:val="00F85028"/>
    <w:pPr>
      <w:tabs>
        <w:tab w:val="right" w:pos="1083"/>
      </w:tabs>
      <w:spacing w:before="60" w:line="240" w:lineRule="auto"/>
      <w:ind w:left="1191" w:hanging="1191"/>
    </w:pPr>
    <w:rPr>
      <w:sz w:val="20"/>
    </w:rPr>
  </w:style>
  <w:style w:type="paragraph" w:customStyle="1" w:styleId="ETAsub-subpara">
    <w:name w:val="ETA(sub-subpara)"/>
    <w:basedOn w:val="OPCParaBase"/>
    <w:rsid w:val="00F85028"/>
    <w:pPr>
      <w:tabs>
        <w:tab w:val="right" w:pos="1412"/>
      </w:tabs>
      <w:spacing w:before="60" w:line="240" w:lineRule="auto"/>
      <w:ind w:left="1525" w:hanging="1525"/>
    </w:pPr>
    <w:rPr>
      <w:sz w:val="20"/>
    </w:rPr>
  </w:style>
  <w:style w:type="paragraph" w:customStyle="1" w:styleId="Formula">
    <w:name w:val="Formula"/>
    <w:basedOn w:val="OPCParaBase"/>
    <w:rsid w:val="00F85028"/>
    <w:pPr>
      <w:spacing w:line="240" w:lineRule="auto"/>
      <w:ind w:left="1134"/>
    </w:pPr>
    <w:rPr>
      <w:sz w:val="20"/>
    </w:rPr>
  </w:style>
  <w:style w:type="paragraph" w:styleId="Header">
    <w:name w:val="header"/>
    <w:basedOn w:val="OPCParaBase"/>
    <w:link w:val="HeaderChar"/>
    <w:unhideWhenUsed/>
    <w:rsid w:val="00F8502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85028"/>
    <w:rPr>
      <w:rFonts w:eastAsia="Times New Roman" w:cs="Times New Roman"/>
      <w:sz w:val="16"/>
      <w:lang w:eastAsia="en-AU"/>
    </w:rPr>
  </w:style>
  <w:style w:type="paragraph" w:customStyle="1" w:styleId="House">
    <w:name w:val="House"/>
    <w:basedOn w:val="OPCParaBase"/>
    <w:rsid w:val="00F85028"/>
    <w:pPr>
      <w:spacing w:line="240" w:lineRule="auto"/>
    </w:pPr>
    <w:rPr>
      <w:sz w:val="28"/>
    </w:rPr>
  </w:style>
  <w:style w:type="paragraph" w:customStyle="1" w:styleId="Item">
    <w:name w:val="Item"/>
    <w:aliases w:val="i"/>
    <w:basedOn w:val="OPCParaBase"/>
    <w:next w:val="ItemHead"/>
    <w:link w:val="ItemChar"/>
    <w:rsid w:val="00F85028"/>
    <w:pPr>
      <w:keepLines/>
      <w:spacing w:before="80" w:line="240" w:lineRule="auto"/>
      <w:ind w:left="709"/>
    </w:pPr>
  </w:style>
  <w:style w:type="paragraph" w:customStyle="1" w:styleId="ItemHead">
    <w:name w:val="ItemHead"/>
    <w:aliases w:val="ih"/>
    <w:basedOn w:val="OPCParaBase"/>
    <w:next w:val="Item"/>
    <w:link w:val="ItemHeadChar"/>
    <w:rsid w:val="00F8502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85028"/>
    <w:pPr>
      <w:spacing w:line="240" w:lineRule="auto"/>
    </w:pPr>
    <w:rPr>
      <w:b/>
      <w:sz w:val="32"/>
    </w:rPr>
  </w:style>
  <w:style w:type="paragraph" w:customStyle="1" w:styleId="notedraft">
    <w:name w:val="note(draft)"/>
    <w:aliases w:val="nd"/>
    <w:basedOn w:val="OPCParaBase"/>
    <w:rsid w:val="00F85028"/>
    <w:pPr>
      <w:spacing w:before="240" w:line="240" w:lineRule="auto"/>
      <w:ind w:left="284" w:hanging="284"/>
    </w:pPr>
    <w:rPr>
      <w:i/>
      <w:sz w:val="24"/>
    </w:rPr>
  </w:style>
  <w:style w:type="paragraph" w:customStyle="1" w:styleId="notemargin">
    <w:name w:val="note(margin)"/>
    <w:aliases w:val="nm"/>
    <w:basedOn w:val="OPCParaBase"/>
    <w:rsid w:val="00F85028"/>
    <w:pPr>
      <w:tabs>
        <w:tab w:val="left" w:pos="709"/>
      </w:tabs>
      <w:spacing w:before="122" w:line="198" w:lineRule="exact"/>
      <w:ind w:left="709" w:hanging="709"/>
    </w:pPr>
    <w:rPr>
      <w:sz w:val="18"/>
    </w:rPr>
  </w:style>
  <w:style w:type="paragraph" w:customStyle="1" w:styleId="noteToPara">
    <w:name w:val="noteToPara"/>
    <w:aliases w:val="ntp"/>
    <w:basedOn w:val="OPCParaBase"/>
    <w:rsid w:val="00F85028"/>
    <w:pPr>
      <w:spacing w:before="122" w:line="198" w:lineRule="exact"/>
      <w:ind w:left="2353" w:hanging="709"/>
    </w:pPr>
    <w:rPr>
      <w:sz w:val="18"/>
    </w:rPr>
  </w:style>
  <w:style w:type="paragraph" w:customStyle="1" w:styleId="noteParlAmend">
    <w:name w:val="note(ParlAmend)"/>
    <w:aliases w:val="npp"/>
    <w:basedOn w:val="OPCParaBase"/>
    <w:next w:val="ParlAmend"/>
    <w:rsid w:val="00F85028"/>
    <w:pPr>
      <w:spacing w:line="240" w:lineRule="auto"/>
      <w:jc w:val="right"/>
    </w:pPr>
    <w:rPr>
      <w:rFonts w:ascii="Arial" w:hAnsi="Arial"/>
      <w:b/>
      <w:i/>
    </w:rPr>
  </w:style>
  <w:style w:type="paragraph" w:customStyle="1" w:styleId="Page1">
    <w:name w:val="Page1"/>
    <w:basedOn w:val="OPCParaBase"/>
    <w:rsid w:val="00F85028"/>
    <w:pPr>
      <w:spacing w:before="400" w:line="240" w:lineRule="auto"/>
    </w:pPr>
    <w:rPr>
      <w:b/>
      <w:sz w:val="32"/>
    </w:rPr>
  </w:style>
  <w:style w:type="paragraph" w:customStyle="1" w:styleId="PageBreak">
    <w:name w:val="PageBreak"/>
    <w:aliases w:val="pb"/>
    <w:basedOn w:val="OPCParaBase"/>
    <w:rsid w:val="00F85028"/>
    <w:pPr>
      <w:spacing w:line="240" w:lineRule="auto"/>
    </w:pPr>
    <w:rPr>
      <w:sz w:val="20"/>
    </w:rPr>
  </w:style>
  <w:style w:type="paragraph" w:customStyle="1" w:styleId="paragraphsub">
    <w:name w:val="paragraph(sub)"/>
    <w:aliases w:val="aa"/>
    <w:basedOn w:val="OPCParaBase"/>
    <w:rsid w:val="00F85028"/>
    <w:pPr>
      <w:tabs>
        <w:tab w:val="right" w:pos="1985"/>
      </w:tabs>
      <w:spacing w:before="40" w:line="240" w:lineRule="auto"/>
      <w:ind w:left="2098" w:hanging="2098"/>
    </w:pPr>
  </w:style>
  <w:style w:type="paragraph" w:customStyle="1" w:styleId="paragraphsub-sub">
    <w:name w:val="paragraph(sub-sub)"/>
    <w:aliases w:val="aaa"/>
    <w:basedOn w:val="OPCParaBase"/>
    <w:rsid w:val="00F85028"/>
    <w:pPr>
      <w:tabs>
        <w:tab w:val="right" w:pos="2722"/>
      </w:tabs>
      <w:spacing w:before="40" w:line="240" w:lineRule="auto"/>
      <w:ind w:left="2835" w:hanging="2835"/>
    </w:pPr>
  </w:style>
  <w:style w:type="paragraph" w:customStyle="1" w:styleId="paragraph">
    <w:name w:val="paragraph"/>
    <w:aliases w:val="a"/>
    <w:basedOn w:val="OPCParaBase"/>
    <w:link w:val="paragraphChar"/>
    <w:rsid w:val="00F85028"/>
    <w:pPr>
      <w:tabs>
        <w:tab w:val="right" w:pos="1531"/>
      </w:tabs>
      <w:spacing w:before="40" w:line="240" w:lineRule="auto"/>
      <w:ind w:left="1644" w:hanging="1644"/>
    </w:pPr>
  </w:style>
  <w:style w:type="paragraph" w:customStyle="1" w:styleId="ParlAmend">
    <w:name w:val="ParlAmend"/>
    <w:aliases w:val="pp"/>
    <w:basedOn w:val="OPCParaBase"/>
    <w:rsid w:val="00F85028"/>
    <w:pPr>
      <w:spacing w:before="240" w:line="240" w:lineRule="atLeast"/>
      <w:ind w:hanging="567"/>
    </w:pPr>
    <w:rPr>
      <w:sz w:val="24"/>
    </w:rPr>
  </w:style>
  <w:style w:type="paragraph" w:customStyle="1" w:styleId="Penalty">
    <w:name w:val="Penalty"/>
    <w:basedOn w:val="OPCParaBase"/>
    <w:rsid w:val="00F85028"/>
    <w:pPr>
      <w:tabs>
        <w:tab w:val="left" w:pos="2977"/>
      </w:tabs>
      <w:spacing w:before="180" w:line="240" w:lineRule="auto"/>
      <w:ind w:left="1985" w:hanging="851"/>
    </w:pPr>
  </w:style>
  <w:style w:type="paragraph" w:customStyle="1" w:styleId="Portfolio">
    <w:name w:val="Portfolio"/>
    <w:basedOn w:val="OPCParaBase"/>
    <w:rsid w:val="00F85028"/>
    <w:pPr>
      <w:spacing w:line="240" w:lineRule="auto"/>
    </w:pPr>
    <w:rPr>
      <w:i/>
      <w:sz w:val="20"/>
    </w:rPr>
  </w:style>
  <w:style w:type="paragraph" w:customStyle="1" w:styleId="Preamble">
    <w:name w:val="Preamble"/>
    <w:basedOn w:val="OPCParaBase"/>
    <w:next w:val="Normal"/>
    <w:rsid w:val="00F8502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85028"/>
    <w:pPr>
      <w:spacing w:line="240" w:lineRule="auto"/>
    </w:pPr>
    <w:rPr>
      <w:i/>
      <w:sz w:val="20"/>
    </w:rPr>
  </w:style>
  <w:style w:type="paragraph" w:customStyle="1" w:styleId="Session">
    <w:name w:val="Session"/>
    <w:basedOn w:val="OPCParaBase"/>
    <w:rsid w:val="00F85028"/>
    <w:pPr>
      <w:spacing w:line="240" w:lineRule="auto"/>
    </w:pPr>
    <w:rPr>
      <w:sz w:val="28"/>
    </w:rPr>
  </w:style>
  <w:style w:type="paragraph" w:customStyle="1" w:styleId="Sponsor">
    <w:name w:val="Sponsor"/>
    <w:basedOn w:val="OPCParaBase"/>
    <w:rsid w:val="00F85028"/>
    <w:pPr>
      <w:spacing w:line="240" w:lineRule="auto"/>
    </w:pPr>
    <w:rPr>
      <w:i/>
    </w:rPr>
  </w:style>
  <w:style w:type="paragraph" w:customStyle="1" w:styleId="Subitem">
    <w:name w:val="Subitem"/>
    <w:aliases w:val="iss"/>
    <w:basedOn w:val="OPCParaBase"/>
    <w:rsid w:val="00F85028"/>
    <w:pPr>
      <w:spacing w:before="180" w:line="240" w:lineRule="auto"/>
      <w:ind w:left="709" w:hanging="709"/>
    </w:pPr>
  </w:style>
  <w:style w:type="paragraph" w:customStyle="1" w:styleId="SubitemHead">
    <w:name w:val="SubitemHead"/>
    <w:aliases w:val="issh"/>
    <w:basedOn w:val="OPCParaBase"/>
    <w:rsid w:val="00F8502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85028"/>
    <w:pPr>
      <w:spacing w:before="40" w:line="240" w:lineRule="auto"/>
      <w:ind w:left="1134"/>
    </w:pPr>
  </w:style>
  <w:style w:type="paragraph" w:customStyle="1" w:styleId="SubsectionHead">
    <w:name w:val="SubsectionHead"/>
    <w:aliases w:val="ssh"/>
    <w:basedOn w:val="OPCParaBase"/>
    <w:next w:val="subsection"/>
    <w:rsid w:val="00F85028"/>
    <w:pPr>
      <w:keepNext/>
      <w:keepLines/>
      <w:spacing w:before="240" w:line="240" w:lineRule="auto"/>
      <w:ind w:left="1134"/>
    </w:pPr>
    <w:rPr>
      <w:i/>
    </w:rPr>
  </w:style>
  <w:style w:type="paragraph" w:customStyle="1" w:styleId="Tablea">
    <w:name w:val="Table(a)"/>
    <w:aliases w:val="ta"/>
    <w:basedOn w:val="OPCParaBase"/>
    <w:rsid w:val="00F85028"/>
    <w:pPr>
      <w:spacing w:before="60" w:line="240" w:lineRule="auto"/>
      <w:ind w:left="284" w:hanging="284"/>
    </w:pPr>
    <w:rPr>
      <w:sz w:val="20"/>
    </w:rPr>
  </w:style>
  <w:style w:type="paragraph" w:customStyle="1" w:styleId="TableAA">
    <w:name w:val="Table(AA)"/>
    <w:aliases w:val="taaa"/>
    <w:basedOn w:val="OPCParaBase"/>
    <w:rsid w:val="00F8502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8502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F85028"/>
    <w:pPr>
      <w:spacing w:before="60" w:line="240" w:lineRule="atLeast"/>
    </w:pPr>
    <w:rPr>
      <w:sz w:val="20"/>
    </w:rPr>
  </w:style>
  <w:style w:type="paragraph" w:customStyle="1" w:styleId="TLPBoxTextnote">
    <w:name w:val="TLPBoxText(note"/>
    <w:aliases w:val="right)"/>
    <w:basedOn w:val="OPCParaBase"/>
    <w:rsid w:val="00F8502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8502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85028"/>
    <w:pPr>
      <w:spacing w:before="122" w:line="198" w:lineRule="exact"/>
      <w:ind w:left="1985" w:hanging="851"/>
      <w:jc w:val="right"/>
    </w:pPr>
    <w:rPr>
      <w:sz w:val="18"/>
    </w:rPr>
  </w:style>
  <w:style w:type="paragraph" w:customStyle="1" w:styleId="TLPTableBullet">
    <w:name w:val="TLPTableBullet"/>
    <w:aliases w:val="ttb"/>
    <w:basedOn w:val="OPCParaBase"/>
    <w:rsid w:val="00F85028"/>
    <w:pPr>
      <w:spacing w:line="240" w:lineRule="exact"/>
      <w:ind w:left="284" w:hanging="284"/>
    </w:pPr>
    <w:rPr>
      <w:sz w:val="20"/>
    </w:rPr>
  </w:style>
  <w:style w:type="paragraph" w:styleId="TOC1">
    <w:name w:val="toc 1"/>
    <w:basedOn w:val="OPCParaBase"/>
    <w:next w:val="Normal"/>
    <w:uiPriority w:val="39"/>
    <w:unhideWhenUsed/>
    <w:rsid w:val="00F8502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8502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8502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8502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F8502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8502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8502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8502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8502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85028"/>
    <w:pPr>
      <w:keepLines/>
      <w:spacing w:before="240" w:after="120" w:line="240" w:lineRule="auto"/>
      <w:ind w:left="794"/>
    </w:pPr>
    <w:rPr>
      <w:b/>
      <w:kern w:val="28"/>
      <w:sz w:val="20"/>
    </w:rPr>
  </w:style>
  <w:style w:type="paragraph" w:customStyle="1" w:styleId="TofSectsHeading">
    <w:name w:val="TofSects(Heading)"/>
    <w:basedOn w:val="OPCParaBase"/>
    <w:rsid w:val="00F85028"/>
    <w:pPr>
      <w:spacing w:before="240" w:after="120" w:line="240" w:lineRule="auto"/>
    </w:pPr>
    <w:rPr>
      <w:b/>
      <w:sz w:val="24"/>
    </w:rPr>
  </w:style>
  <w:style w:type="paragraph" w:customStyle="1" w:styleId="TofSectsSection">
    <w:name w:val="TofSects(Section)"/>
    <w:basedOn w:val="OPCParaBase"/>
    <w:rsid w:val="00F85028"/>
    <w:pPr>
      <w:keepLines/>
      <w:spacing w:before="40" w:line="240" w:lineRule="auto"/>
      <w:ind w:left="1588" w:hanging="794"/>
    </w:pPr>
    <w:rPr>
      <w:kern w:val="28"/>
      <w:sz w:val="18"/>
    </w:rPr>
  </w:style>
  <w:style w:type="paragraph" w:customStyle="1" w:styleId="TofSectsSubdiv">
    <w:name w:val="TofSects(Subdiv)"/>
    <w:basedOn w:val="OPCParaBase"/>
    <w:rsid w:val="00F85028"/>
    <w:pPr>
      <w:keepLines/>
      <w:spacing w:before="80" w:line="240" w:lineRule="auto"/>
      <w:ind w:left="1588" w:hanging="794"/>
    </w:pPr>
    <w:rPr>
      <w:kern w:val="28"/>
    </w:rPr>
  </w:style>
  <w:style w:type="paragraph" w:customStyle="1" w:styleId="WRStyle">
    <w:name w:val="WR Style"/>
    <w:aliases w:val="WR"/>
    <w:basedOn w:val="OPCParaBase"/>
    <w:rsid w:val="00F85028"/>
    <w:pPr>
      <w:spacing w:before="240" w:line="240" w:lineRule="auto"/>
      <w:ind w:left="284" w:hanging="284"/>
    </w:pPr>
    <w:rPr>
      <w:b/>
      <w:i/>
      <w:kern w:val="28"/>
      <w:sz w:val="24"/>
    </w:rPr>
  </w:style>
  <w:style w:type="paragraph" w:customStyle="1" w:styleId="notepara">
    <w:name w:val="note(para)"/>
    <w:aliases w:val="na"/>
    <w:basedOn w:val="OPCParaBase"/>
    <w:rsid w:val="00F85028"/>
    <w:pPr>
      <w:spacing w:before="40" w:line="198" w:lineRule="exact"/>
      <w:ind w:left="2354" w:hanging="369"/>
    </w:pPr>
    <w:rPr>
      <w:sz w:val="18"/>
    </w:rPr>
  </w:style>
  <w:style w:type="paragraph" w:styleId="Footer">
    <w:name w:val="footer"/>
    <w:link w:val="FooterChar"/>
    <w:rsid w:val="00F8502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85028"/>
    <w:rPr>
      <w:rFonts w:eastAsia="Times New Roman" w:cs="Times New Roman"/>
      <w:sz w:val="22"/>
      <w:szCs w:val="24"/>
      <w:lang w:eastAsia="en-AU"/>
    </w:rPr>
  </w:style>
  <w:style w:type="character" w:styleId="LineNumber">
    <w:name w:val="line number"/>
    <w:basedOn w:val="OPCCharBase"/>
    <w:uiPriority w:val="99"/>
    <w:unhideWhenUsed/>
    <w:rsid w:val="00F85028"/>
    <w:rPr>
      <w:sz w:val="16"/>
    </w:rPr>
  </w:style>
  <w:style w:type="table" w:customStyle="1" w:styleId="CFlag">
    <w:name w:val="CFlag"/>
    <w:basedOn w:val="TableNormal"/>
    <w:uiPriority w:val="99"/>
    <w:rsid w:val="00F85028"/>
    <w:rPr>
      <w:rFonts w:eastAsia="Times New Roman" w:cs="Times New Roman"/>
      <w:lang w:eastAsia="en-AU"/>
    </w:rPr>
    <w:tblPr/>
  </w:style>
  <w:style w:type="paragraph" w:customStyle="1" w:styleId="NotesHeading1">
    <w:name w:val="NotesHeading 1"/>
    <w:basedOn w:val="OPCParaBase"/>
    <w:next w:val="Normal"/>
    <w:rsid w:val="00F85028"/>
    <w:rPr>
      <w:b/>
      <w:sz w:val="28"/>
      <w:szCs w:val="28"/>
    </w:rPr>
  </w:style>
  <w:style w:type="paragraph" w:customStyle="1" w:styleId="NotesHeading2">
    <w:name w:val="NotesHeading 2"/>
    <w:basedOn w:val="OPCParaBase"/>
    <w:next w:val="Normal"/>
    <w:rsid w:val="00F85028"/>
    <w:rPr>
      <w:b/>
      <w:sz w:val="28"/>
      <w:szCs w:val="28"/>
    </w:rPr>
  </w:style>
  <w:style w:type="paragraph" w:customStyle="1" w:styleId="SignCoverPageEnd">
    <w:name w:val="SignCoverPageEnd"/>
    <w:basedOn w:val="OPCParaBase"/>
    <w:next w:val="Normal"/>
    <w:rsid w:val="00F8502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85028"/>
    <w:pPr>
      <w:pBdr>
        <w:top w:val="single" w:sz="4" w:space="1" w:color="auto"/>
      </w:pBdr>
      <w:spacing w:before="360"/>
      <w:ind w:right="397"/>
      <w:jc w:val="both"/>
    </w:pPr>
  </w:style>
  <w:style w:type="paragraph" w:customStyle="1" w:styleId="Paragraphsub-sub-sub">
    <w:name w:val="Paragraph(sub-sub-sub)"/>
    <w:aliases w:val="aaaa"/>
    <w:basedOn w:val="OPCParaBase"/>
    <w:rsid w:val="00F8502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8502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8502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8502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8502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85028"/>
    <w:pPr>
      <w:spacing w:before="120"/>
    </w:pPr>
  </w:style>
  <w:style w:type="paragraph" w:customStyle="1" w:styleId="TableTextEndNotes">
    <w:name w:val="TableTextEndNotes"/>
    <w:aliases w:val="Tten"/>
    <w:basedOn w:val="Normal"/>
    <w:rsid w:val="00F85028"/>
    <w:pPr>
      <w:spacing w:before="60" w:line="240" w:lineRule="auto"/>
    </w:pPr>
    <w:rPr>
      <w:rFonts w:cs="Arial"/>
      <w:sz w:val="20"/>
      <w:szCs w:val="22"/>
    </w:rPr>
  </w:style>
  <w:style w:type="paragraph" w:customStyle="1" w:styleId="TableHeading">
    <w:name w:val="TableHeading"/>
    <w:aliases w:val="th"/>
    <w:basedOn w:val="OPCParaBase"/>
    <w:next w:val="Tabletext"/>
    <w:rsid w:val="00F85028"/>
    <w:pPr>
      <w:keepNext/>
      <w:spacing w:before="60" w:line="240" w:lineRule="atLeast"/>
    </w:pPr>
    <w:rPr>
      <w:b/>
      <w:sz w:val="20"/>
    </w:rPr>
  </w:style>
  <w:style w:type="paragraph" w:customStyle="1" w:styleId="NoteToSubpara">
    <w:name w:val="NoteToSubpara"/>
    <w:aliases w:val="nts"/>
    <w:basedOn w:val="OPCParaBase"/>
    <w:rsid w:val="00F85028"/>
    <w:pPr>
      <w:spacing w:before="40" w:line="198" w:lineRule="exact"/>
      <w:ind w:left="2835" w:hanging="709"/>
    </w:pPr>
    <w:rPr>
      <w:sz w:val="18"/>
    </w:rPr>
  </w:style>
  <w:style w:type="paragraph" w:customStyle="1" w:styleId="ENoteTableHeading">
    <w:name w:val="ENoteTableHeading"/>
    <w:aliases w:val="enth"/>
    <w:basedOn w:val="OPCParaBase"/>
    <w:rsid w:val="00F85028"/>
    <w:pPr>
      <w:keepNext/>
      <w:spacing w:before="60" w:line="240" w:lineRule="atLeast"/>
    </w:pPr>
    <w:rPr>
      <w:rFonts w:ascii="Arial" w:hAnsi="Arial"/>
      <w:b/>
      <w:sz w:val="16"/>
    </w:rPr>
  </w:style>
  <w:style w:type="paragraph" w:customStyle="1" w:styleId="ENoteTTi">
    <w:name w:val="ENoteTTi"/>
    <w:aliases w:val="entti"/>
    <w:basedOn w:val="OPCParaBase"/>
    <w:rsid w:val="00F85028"/>
    <w:pPr>
      <w:keepNext/>
      <w:spacing w:before="60" w:line="240" w:lineRule="atLeast"/>
      <w:ind w:left="170"/>
    </w:pPr>
    <w:rPr>
      <w:sz w:val="16"/>
    </w:rPr>
  </w:style>
  <w:style w:type="paragraph" w:customStyle="1" w:styleId="ENotesHeading1">
    <w:name w:val="ENotesHeading 1"/>
    <w:aliases w:val="Enh1"/>
    <w:basedOn w:val="OPCParaBase"/>
    <w:next w:val="Normal"/>
    <w:rsid w:val="00F85028"/>
    <w:pPr>
      <w:spacing w:before="120"/>
      <w:outlineLvl w:val="1"/>
    </w:pPr>
    <w:rPr>
      <w:b/>
      <w:sz w:val="28"/>
      <w:szCs w:val="28"/>
    </w:rPr>
  </w:style>
  <w:style w:type="paragraph" w:customStyle="1" w:styleId="ENotesHeading2">
    <w:name w:val="ENotesHeading 2"/>
    <w:aliases w:val="Enh2"/>
    <w:basedOn w:val="OPCParaBase"/>
    <w:next w:val="Normal"/>
    <w:rsid w:val="00F85028"/>
    <w:pPr>
      <w:spacing w:before="120" w:after="120"/>
      <w:outlineLvl w:val="2"/>
    </w:pPr>
    <w:rPr>
      <w:b/>
      <w:sz w:val="24"/>
      <w:szCs w:val="28"/>
    </w:rPr>
  </w:style>
  <w:style w:type="paragraph" w:customStyle="1" w:styleId="ENoteTTIndentHeading">
    <w:name w:val="ENoteTTIndentHeading"/>
    <w:aliases w:val="enTTHi"/>
    <w:basedOn w:val="OPCParaBase"/>
    <w:rsid w:val="00F8502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85028"/>
    <w:pPr>
      <w:spacing w:before="60" w:line="240" w:lineRule="atLeast"/>
    </w:pPr>
    <w:rPr>
      <w:sz w:val="16"/>
    </w:rPr>
  </w:style>
  <w:style w:type="paragraph" w:customStyle="1" w:styleId="MadeunderText">
    <w:name w:val="MadeunderText"/>
    <w:basedOn w:val="OPCParaBase"/>
    <w:next w:val="Normal"/>
    <w:rsid w:val="00F85028"/>
    <w:pPr>
      <w:spacing w:before="240"/>
    </w:pPr>
    <w:rPr>
      <w:sz w:val="24"/>
      <w:szCs w:val="24"/>
    </w:rPr>
  </w:style>
  <w:style w:type="paragraph" w:customStyle="1" w:styleId="ENotesHeading3">
    <w:name w:val="ENotesHeading 3"/>
    <w:aliases w:val="Enh3"/>
    <w:basedOn w:val="OPCParaBase"/>
    <w:next w:val="Normal"/>
    <w:rsid w:val="00F85028"/>
    <w:pPr>
      <w:keepNext/>
      <w:spacing w:before="120" w:line="240" w:lineRule="auto"/>
      <w:outlineLvl w:val="4"/>
    </w:pPr>
    <w:rPr>
      <w:b/>
      <w:szCs w:val="24"/>
    </w:rPr>
  </w:style>
  <w:style w:type="paragraph" w:customStyle="1" w:styleId="SubPartCASA">
    <w:name w:val="SubPart(CASA)"/>
    <w:aliases w:val="csp"/>
    <w:basedOn w:val="OPCParaBase"/>
    <w:next w:val="ActHead3"/>
    <w:rsid w:val="00F85028"/>
    <w:pPr>
      <w:keepNext/>
      <w:keepLines/>
      <w:spacing w:before="280"/>
      <w:outlineLvl w:val="1"/>
    </w:pPr>
    <w:rPr>
      <w:b/>
      <w:kern w:val="28"/>
      <w:sz w:val="32"/>
    </w:rPr>
  </w:style>
  <w:style w:type="character" w:customStyle="1" w:styleId="CharSubPartTextCASA">
    <w:name w:val="CharSubPartText(CASA)"/>
    <w:basedOn w:val="OPCCharBase"/>
    <w:uiPriority w:val="1"/>
    <w:rsid w:val="00F85028"/>
  </w:style>
  <w:style w:type="character" w:customStyle="1" w:styleId="CharSubPartNoCASA">
    <w:name w:val="CharSubPartNo(CASA)"/>
    <w:basedOn w:val="OPCCharBase"/>
    <w:uiPriority w:val="1"/>
    <w:rsid w:val="00F85028"/>
  </w:style>
  <w:style w:type="paragraph" w:customStyle="1" w:styleId="ENoteTTIndentHeadingSub">
    <w:name w:val="ENoteTTIndentHeadingSub"/>
    <w:aliases w:val="enTTHis"/>
    <w:basedOn w:val="OPCParaBase"/>
    <w:rsid w:val="00F85028"/>
    <w:pPr>
      <w:keepNext/>
      <w:spacing w:before="60" w:line="240" w:lineRule="atLeast"/>
      <w:ind w:left="340"/>
    </w:pPr>
    <w:rPr>
      <w:b/>
      <w:sz w:val="16"/>
    </w:rPr>
  </w:style>
  <w:style w:type="paragraph" w:customStyle="1" w:styleId="ENoteTTiSub">
    <w:name w:val="ENoteTTiSub"/>
    <w:aliases w:val="enttis"/>
    <w:basedOn w:val="OPCParaBase"/>
    <w:rsid w:val="00F85028"/>
    <w:pPr>
      <w:keepNext/>
      <w:spacing w:before="60" w:line="240" w:lineRule="atLeast"/>
      <w:ind w:left="340"/>
    </w:pPr>
    <w:rPr>
      <w:sz w:val="16"/>
    </w:rPr>
  </w:style>
  <w:style w:type="paragraph" w:customStyle="1" w:styleId="SubDivisionMigration">
    <w:name w:val="SubDivisionMigration"/>
    <w:aliases w:val="sdm"/>
    <w:basedOn w:val="OPCParaBase"/>
    <w:rsid w:val="00F8502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85028"/>
    <w:pPr>
      <w:keepNext/>
      <w:keepLines/>
      <w:spacing w:before="240" w:line="240" w:lineRule="auto"/>
      <w:ind w:left="1134" w:hanging="1134"/>
    </w:pPr>
    <w:rPr>
      <w:b/>
      <w:sz w:val="28"/>
    </w:rPr>
  </w:style>
  <w:style w:type="table" w:styleId="TableGrid">
    <w:name w:val="Table Grid"/>
    <w:basedOn w:val="TableNormal"/>
    <w:uiPriority w:val="59"/>
    <w:rsid w:val="00F85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F85028"/>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F8502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85028"/>
    <w:rPr>
      <w:sz w:val="22"/>
    </w:rPr>
  </w:style>
  <w:style w:type="paragraph" w:customStyle="1" w:styleId="SOTextNote">
    <w:name w:val="SO TextNote"/>
    <w:aliases w:val="sont"/>
    <w:basedOn w:val="SOText"/>
    <w:qFormat/>
    <w:rsid w:val="00F85028"/>
    <w:pPr>
      <w:spacing w:before="122" w:line="198" w:lineRule="exact"/>
      <w:ind w:left="1843" w:hanging="709"/>
    </w:pPr>
    <w:rPr>
      <w:sz w:val="18"/>
    </w:rPr>
  </w:style>
  <w:style w:type="paragraph" w:customStyle="1" w:styleId="SOPara">
    <w:name w:val="SO Para"/>
    <w:aliases w:val="soa"/>
    <w:basedOn w:val="SOText"/>
    <w:link w:val="SOParaChar"/>
    <w:qFormat/>
    <w:rsid w:val="00F85028"/>
    <w:pPr>
      <w:tabs>
        <w:tab w:val="right" w:pos="1786"/>
      </w:tabs>
      <w:spacing w:before="40"/>
      <w:ind w:left="2070" w:hanging="936"/>
    </w:pPr>
  </w:style>
  <w:style w:type="character" w:customStyle="1" w:styleId="SOParaChar">
    <w:name w:val="SO Para Char"/>
    <w:aliases w:val="soa Char"/>
    <w:basedOn w:val="DefaultParagraphFont"/>
    <w:link w:val="SOPara"/>
    <w:rsid w:val="00F85028"/>
    <w:rPr>
      <w:sz w:val="22"/>
    </w:rPr>
  </w:style>
  <w:style w:type="paragraph" w:customStyle="1" w:styleId="FileName">
    <w:name w:val="FileName"/>
    <w:basedOn w:val="Normal"/>
    <w:rsid w:val="00F85028"/>
  </w:style>
  <w:style w:type="paragraph" w:customStyle="1" w:styleId="SOHeadBold">
    <w:name w:val="SO HeadBold"/>
    <w:aliases w:val="sohb"/>
    <w:basedOn w:val="SOText"/>
    <w:next w:val="SOText"/>
    <w:link w:val="SOHeadBoldChar"/>
    <w:qFormat/>
    <w:rsid w:val="00F85028"/>
    <w:rPr>
      <w:b/>
    </w:rPr>
  </w:style>
  <w:style w:type="character" w:customStyle="1" w:styleId="SOHeadBoldChar">
    <w:name w:val="SO HeadBold Char"/>
    <w:aliases w:val="sohb Char"/>
    <w:basedOn w:val="DefaultParagraphFont"/>
    <w:link w:val="SOHeadBold"/>
    <w:rsid w:val="00F85028"/>
    <w:rPr>
      <w:b/>
      <w:sz w:val="22"/>
    </w:rPr>
  </w:style>
  <w:style w:type="paragraph" w:customStyle="1" w:styleId="SOHeadItalic">
    <w:name w:val="SO HeadItalic"/>
    <w:aliases w:val="sohi"/>
    <w:basedOn w:val="SOText"/>
    <w:next w:val="SOText"/>
    <w:link w:val="SOHeadItalicChar"/>
    <w:qFormat/>
    <w:rsid w:val="00F85028"/>
    <w:rPr>
      <w:i/>
    </w:rPr>
  </w:style>
  <w:style w:type="character" w:customStyle="1" w:styleId="SOHeadItalicChar">
    <w:name w:val="SO HeadItalic Char"/>
    <w:aliases w:val="sohi Char"/>
    <w:basedOn w:val="DefaultParagraphFont"/>
    <w:link w:val="SOHeadItalic"/>
    <w:rsid w:val="00F85028"/>
    <w:rPr>
      <w:i/>
      <w:sz w:val="22"/>
    </w:rPr>
  </w:style>
  <w:style w:type="paragraph" w:customStyle="1" w:styleId="SOBullet">
    <w:name w:val="SO Bullet"/>
    <w:aliases w:val="sotb"/>
    <w:basedOn w:val="SOText"/>
    <w:link w:val="SOBulletChar"/>
    <w:qFormat/>
    <w:rsid w:val="00F85028"/>
    <w:pPr>
      <w:ind w:left="1559" w:hanging="425"/>
    </w:pPr>
  </w:style>
  <w:style w:type="character" w:customStyle="1" w:styleId="SOBulletChar">
    <w:name w:val="SO Bullet Char"/>
    <w:aliases w:val="sotb Char"/>
    <w:basedOn w:val="DefaultParagraphFont"/>
    <w:link w:val="SOBullet"/>
    <w:rsid w:val="00F85028"/>
    <w:rPr>
      <w:sz w:val="22"/>
    </w:rPr>
  </w:style>
  <w:style w:type="paragraph" w:customStyle="1" w:styleId="SOBulletNote">
    <w:name w:val="SO BulletNote"/>
    <w:aliases w:val="sonb"/>
    <w:basedOn w:val="SOTextNote"/>
    <w:link w:val="SOBulletNoteChar"/>
    <w:qFormat/>
    <w:rsid w:val="00F85028"/>
    <w:pPr>
      <w:tabs>
        <w:tab w:val="left" w:pos="1560"/>
      </w:tabs>
      <w:ind w:left="2268" w:hanging="1134"/>
    </w:pPr>
  </w:style>
  <w:style w:type="character" w:customStyle="1" w:styleId="SOBulletNoteChar">
    <w:name w:val="SO BulletNote Char"/>
    <w:aliases w:val="sonb Char"/>
    <w:basedOn w:val="DefaultParagraphFont"/>
    <w:link w:val="SOBulletNote"/>
    <w:rsid w:val="00F85028"/>
    <w:rPr>
      <w:sz w:val="18"/>
    </w:rPr>
  </w:style>
  <w:style w:type="paragraph" w:customStyle="1" w:styleId="SOText2">
    <w:name w:val="SO Text2"/>
    <w:aliases w:val="sot2"/>
    <w:basedOn w:val="Normal"/>
    <w:next w:val="SOText"/>
    <w:link w:val="SOText2Char"/>
    <w:rsid w:val="00F8502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85028"/>
    <w:rPr>
      <w:sz w:val="22"/>
    </w:rPr>
  </w:style>
  <w:style w:type="paragraph" w:customStyle="1" w:styleId="Transitional">
    <w:name w:val="Transitional"/>
    <w:aliases w:val="tr"/>
    <w:basedOn w:val="ItemHead"/>
    <w:next w:val="Item"/>
    <w:rsid w:val="00F85028"/>
  </w:style>
  <w:style w:type="character" w:customStyle="1" w:styleId="paragraphChar">
    <w:name w:val="paragraph Char"/>
    <w:aliases w:val="a Char"/>
    <w:link w:val="paragraph"/>
    <w:rsid w:val="003E4254"/>
    <w:rPr>
      <w:rFonts w:eastAsia="Times New Roman" w:cs="Times New Roman"/>
      <w:sz w:val="22"/>
      <w:lang w:eastAsia="en-AU"/>
    </w:rPr>
  </w:style>
  <w:style w:type="paragraph" w:customStyle="1" w:styleId="Body">
    <w:name w:val="Body"/>
    <w:aliases w:val="b,para bullet"/>
    <w:basedOn w:val="OPCParaBase"/>
    <w:rsid w:val="009F32BD"/>
    <w:pPr>
      <w:spacing w:before="240" w:line="240" w:lineRule="auto"/>
    </w:pPr>
    <w:rPr>
      <w:sz w:val="24"/>
    </w:rPr>
  </w:style>
  <w:style w:type="character" w:customStyle="1" w:styleId="subsectionChar">
    <w:name w:val="subsection Char"/>
    <w:aliases w:val="ss Char"/>
    <w:link w:val="subsection"/>
    <w:rsid w:val="0097423C"/>
    <w:rPr>
      <w:rFonts w:eastAsia="Times New Roman" w:cs="Times New Roman"/>
      <w:sz w:val="22"/>
      <w:lang w:eastAsia="en-AU"/>
    </w:rPr>
  </w:style>
  <w:style w:type="character" w:customStyle="1" w:styleId="notetextChar">
    <w:name w:val="note(text) Char"/>
    <w:aliases w:val="n Char"/>
    <w:link w:val="notetext"/>
    <w:rsid w:val="00E575D8"/>
    <w:rPr>
      <w:rFonts w:eastAsia="Times New Roman" w:cs="Times New Roman"/>
      <w:sz w:val="18"/>
      <w:lang w:eastAsia="en-AU"/>
    </w:rPr>
  </w:style>
  <w:style w:type="character" w:customStyle="1" w:styleId="ActHead5Char">
    <w:name w:val="ActHead 5 Char"/>
    <w:aliases w:val="s Char"/>
    <w:link w:val="ActHead5"/>
    <w:locked/>
    <w:rsid w:val="00E52344"/>
    <w:rPr>
      <w:rFonts w:eastAsia="Times New Roman" w:cs="Times New Roman"/>
      <w:b/>
      <w:kern w:val="28"/>
      <w:sz w:val="24"/>
      <w:lang w:eastAsia="en-AU"/>
    </w:rPr>
  </w:style>
  <w:style w:type="character" w:customStyle="1" w:styleId="TabletextChar">
    <w:name w:val="Tabletext Char"/>
    <w:aliases w:val="tt Char"/>
    <w:basedOn w:val="DefaultParagraphFont"/>
    <w:link w:val="Tabletext"/>
    <w:rsid w:val="00E96E86"/>
    <w:rPr>
      <w:rFonts w:eastAsia="Times New Roman" w:cs="Times New Roman"/>
      <w:lang w:eastAsia="en-AU"/>
    </w:rPr>
  </w:style>
  <w:style w:type="character" w:customStyle="1" w:styleId="Heading1Char">
    <w:name w:val="Heading 1 Char"/>
    <w:basedOn w:val="DefaultParagraphFont"/>
    <w:link w:val="Heading1"/>
    <w:uiPriority w:val="9"/>
    <w:rsid w:val="00EE5FBD"/>
    <w:rPr>
      <w:rFonts w:eastAsia="Times New Roman" w:cs="Times New Roman"/>
      <w:b/>
      <w:bCs/>
      <w:kern w:val="28"/>
      <w:sz w:val="36"/>
      <w:szCs w:val="32"/>
      <w:lang w:eastAsia="en-AU"/>
    </w:rPr>
  </w:style>
  <w:style w:type="character" w:customStyle="1" w:styleId="Heading2Char">
    <w:name w:val="Heading 2 Char"/>
    <w:basedOn w:val="DefaultParagraphFont"/>
    <w:link w:val="Heading2"/>
    <w:uiPriority w:val="9"/>
    <w:rsid w:val="00EE5FBD"/>
    <w:rPr>
      <w:rFonts w:eastAsia="Times New Roman" w:cs="Times New Roman"/>
      <w:b/>
      <w:iCs/>
      <w:kern w:val="28"/>
      <w:sz w:val="32"/>
      <w:szCs w:val="28"/>
      <w:lang w:eastAsia="en-AU"/>
    </w:rPr>
  </w:style>
  <w:style w:type="character" w:customStyle="1" w:styleId="Heading3Char">
    <w:name w:val="Heading 3 Char"/>
    <w:basedOn w:val="DefaultParagraphFont"/>
    <w:link w:val="Heading3"/>
    <w:uiPriority w:val="9"/>
    <w:rsid w:val="00EE5FBD"/>
    <w:rPr>
      <w:rFonts w:eastAsia="Times New Roman" w:cs="Times New Roman"/>
      <w:b/>
      <w:kern w:val="28"/>
      <w:sz w:val="28"/>
      <w:szCs w:val="26"/>
      <w:lang w:eastAsia="en-AU"/>
    </w:rPr>
  </w:style>
  <w:style w:type="character" w:customStyle="1" w:styleId="Heading4Char">
    <w:name w:val="Heading 4 Char"/>
    <w:basedOn w:val="DefaultParagraphFont"/>
    <w:link w:val="Heading4"/>
    <w:uiPriority w:val="9"/>
    <w:rsid w:val="00EE5FBD"/>
    <w:rPr>
      <w:rFonts w:eastAsia="Times New Roman" w:cs="Times New Roman"/>
      <w:b/>
      <w:kern w:val="28"/>
      <w:sz w:val="26"/>
      <w:szCs w:val="28"/>
      <w:lang w:eastAsia="en-AU"/>
    </w:rPr>
  </w:style>
  <w:style w:type="character" w:customStyle="1" w:styleId="Heading5Char">
    <w:name w:val="Heading 5 Char"/>
    <w:basedOn w:val="DefaultParagraphFont"/>
    <w:link w:val="Heading5"/>
    <w:uiPriority w:val="9"/>
    <w:rsid w:val="00EE5FBD"/>
    <w:rPr>
      <w:rFonts w:eastAsia="Times New Roman" w:cs="Times New Roman"/>
      <w:b/>
      <w:iCs/>
      <w:kern w:val="28"/>
      <w:sz w:val="24"/>
      <w:szCs w:val="26"/>
      <w:lang w:eastAsia="en-AU"/>
    </w:rPr>
  </w:style>
  <w:style w:type="character" w:customStyle="1" w:styleId="Heading6Char">
    <w:name w:val="Heading 6 Char"/>
    <w:basedOn w:val="DefaultParagraphFont"/>
    <w:link w:val="Heading6"/>
    <w:uiPriority w:val="9"/>
    <w:rsid w:val="00EE5FBD"/>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uiPriority w:val="9"/>
    <w:rsid w:val="00EE5FBD"/>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uiPriority w:val="9"/>
    <w:rsid w:val="00EE5FBD"/>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uiPriority w:val="9"/>
    <w:rsid w:val="00EE5FBD"/>
    <w:rPr>
      <w:rFonts w:eastAsia="Times New Roman" w:cs="Times New Roman"/>
      <w:b/>
      <w:bCs/>
      <w:i/>
      <w:kern w:val="28"/>
      <w:sz w:val="28"/>
      <w:szCs w:val="22"/>
      <w:lang w:eastAsia="en-AU"/>
    </w:rPr>
  </w:style>
  <w:style w:type="paragraph" w:styleId="BalloonText">
    <w:name w:val="Balloon Text"/>
    <w:basedOn w:val="Normal"/>
    <w:link w:val="BalloonTextChar"/>
    <w:uiPriority w:val="99"/>
    <w:unhideWhenUsed/>
    <w:rsid w:val="00EE5FBD"/>
    <w:pPr>
      <w:spacing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EE5FBD"/>
    <w:rPr>
      <w:rFonts w:ascii="Tahoma" w:eastAsia="Calibri" w:hAnsi="Tahoma" w:cs="Tahoma"/>
      <w:sz w:val="16"/>
      <w:szCs w:val="16"/>
    </w:rPr>
  </w:style>
  <w:style w:type="paragraph" w:styleId="ListNumber3">
    <w:name w:val="List Number 3"/>
    <w:rsid w:val="00EE5FBD"/>
    <w:pPr>
      <w:tabs>
        <w:tab w:val="num" w:pos="360"/>
      </w:tabs>
      <w:ind w:left="360" w:hanging="360"/>
    </w:pPr>
    <w:rPr>
      <w:rFonts w:eastAsia="Times New Roman" w:cs="Times New Roman"/>
      <w:sz w:val="22"/>
      <w:szCs w:val="24"/>
      <w:lang w:eastAsia="en-AU"/>
    </w:rPr>
  </w:style>
  <w:style w:type="character" w:customStyle="1" w:styleId="ShortTChar">
    <w:name w:val="ShortT Char"/>
    <w:link w:val="ShortT"/>
    <w:rsid w:val="00EE5FBD"/>
    <w:rPr>
      <w:rFonts w:eastAsia="Times New Roman" w:cs="Times New Roman"/>
      <w:b/>
      <w:sz w:val="40"/>
      <w:lang w:eastAsia="en-AU"/>
    </w:rPr>
  </w:style>
  <w:style w:type="numbering" w:styleId="111111">
    <w:name w:val="Outline List 2"/>
    <w:basedOn w:val="NoList"/>
    <w:rsid w:val="00EE5FBD"/>
    <w:pPr>
      <w:numPr>
        <w:numId w:val="25"/>
      </w:numPr>
    </w:pPr>
  </w:style>
  <w:style w:type="numbering" w:styleId="1ai">
    <w:name w:val="Outline List 1"/>
    <w:basedOn w:val="NoList"/>
    <w:rsid w:val="00EE5FBD"/>
    <w:pPr>
      <w:numPr>
        <w:numId w:val="19"/>
      </w:numPr>
    </w:pPr>
  </w:style>
  <w:style w:type="numbering" w:styleId="ArticleSection">
    <w:name w:val="Outline List 3"/>
    <w:basedOn w:val="NoList"/>
    <w:rsid w:val="00EE5FBD"/>
    <w:pPr>
      <w:numPr>
        <w:numId w:val="26"/>
      </w:numPr>
    </w:pPr>
  </w:style>
  <w:style w:type="paragraph" w:styleId="BlockText">
    <w:name w:val="Block Text"/>
    <w:rsid w:val="00EE5FBD"/>
    <w:pPr>
      <w:spacing w:after="120"/>
      <w:ind w:left="1440" w:right="1440"/>
    </w:pPr>
    <w:rPr>
      <w:rFonts w:eastAsia="Times New Roman" w:cs="Times New Roman"/>
      <w:sz w:val="22"/>
      <w:szCs w:val="24"/>
      <w:lang w:eastAsia="en-AU"/>
    </w:rPr>
  </w:style>
  <w:style w:type="paragraph" w:styleId="BodyText">
    <w:name w:val="Body Text"/>
    <w:link w:val="BodyTextChar"/>
    <w:rsid w:val="00EE5FBD"/>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EE5FBD"/>
    <w:rPr>
      <w:rFonts w:eastAsia="Times New Roman" w:cs="Times New Roman"/>
      <w:sz w:val="22"/>
      <w:szCs w:val="24"/>
      <w:lang w:eastAsia="en-AU"/>
    </w:rPr>
  </w:style>
  <w:style w:type="paragraph" w:styleId="BodyText2">
    <w:name w:val="Body Text 2"/>
    <w:link w:val="BodyText2Char"/>
    <w:rsid w:val="00EE5FBD"/>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EE5FBD"/>
    <w:rPr>
      <w:rFonts w:eastAsia="Times New Roman" w:cs="Times New Roman"/>
      <w:sz w:val="22"/>
      <w:szCs w:val="24"/>
      <w:lang w:eastAsia="en-AU"/>
    </w:rPr>
  </w:style>
  <w:style w:type="paragraph" w:styleId="BodyText3">
    <w:name w:val="Body Text 3"/>
    <w:link w:val="BodyText3Char"/>
    <w:rsid w:val="00EE5FBD"/>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EE5FBD"/>
    <w:rPr>
      <w:rFonts w:eastAsia="Times New Roman" w:cs="Times New Roman"/>
      <w:sz w:val="16"/>
      <w:szCs w:val="16"/>
      <w:lang w:eastAsia="en-AU"/>
    </w:rPr>
  </w:style>
  <w:style w:type="paragraph" w:styleId="BodyTextFirstIndent">
    <w:name w:val="Body Text First Indent"/>
    <w:basedOn w:val="BodyText"/>
    <w:link w:val="BodyTextFirstIndentChar"/>
    <w:rsid w:val="00EE5FBD"/>
    <w:pPr>
      <w:ind w:firstLine="210"/>
    </w:pPr>
  </w:style>
  <w:style w:type="character" w:customStyle="1" w:styleId="BodyTextFirstIndentChar">
    <w:name w:val="Body Text First Indent Char"/>
    <w:basedOn w:val="BodyTextChar"/>
    <w:link w:val="BodyTextFirstIndent"/>
    <w:rsid w:val="00EE5FBD"/>
    <w:rPr>
      <w:rFonts w:eastAsia="Times New Roman" w:cs="Times New Roman"/>
      <w:sz w:val="22"/>
      <w:szCs w:val="24"/>
      <w:lang w:eastAsia="en-AU"/>
    </w:rPr>
  </w:style>
  <w:style w:type="paragraph" w:styleId="BodyTextIndent">
    <w:name w:val="Body Text Indent"/>
    <w:link w:val="BodyTextIndentChar"/>
    <w:rsid w:val="00EE5FBD"/>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EE5FBD"/>
    <w:rPr>
      <w:rFonts w:eastAsia="Times New Roman" w:cs="Times New Roman"/>
      <w:sz w:val="22"/>
      <w:szCs w:val="24"/>
      <w:lang w:eastAsia="en-AU"/>
    </w:rPr>
  </w:style>
  <w:style w:type="paragraph" w:styleId="BodyTextFirstIndent2">
    <w:name w:val="Body Text First Indent 2"/>
    <w:basedOn w:val="BodyTextIndent"/>
    <w:link w:val="BodyTextFirstIndent2Char"/>
    <w:rsid w:val="00EE5FBD"/>
    <w:pPr>
      <w:ind w:firstLine="210"/>
    </w:pPr>
  </w:style>
  <w:style w:type="character" w:customStyle="1" w:styleId="BodyTextFirstIndent2Char">
    <w:name w:val="Body Text First Indent 2 Char"/>
    <w:basedOn w:val="BodyTextIndentChar"/>
    <w:link w:val="BodyTextFirstIndent2"/>
    <w:rsid w:val="00EE5FBD"/>
    <w:rPr>
      <w:rFonts w:eastAsia="Times New Roman" w:cs="Times New Roman"/>
      <w:sz w:val="22"/>
      <w:szCs w:val="24"/>
      <w:lang w:eastAsia="en-AU"/>
    </w:rPr>
  </w:style>
  <w:style w:type="paragraph" w:styleId="BodyTextIndent2">
    <w:name w:val="Body Text Indent 2"/>
    <w:link w:val="BodyTextIndent2Char"/>
    <w:rsid w:val="00EE5FBD"/>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EE5FBD"/>
    <w:rPr>
      <w:rFonts w:eastAsia="Times New Roman" w:cs="Times New Roman"/>
      <w:sz w:val="22"/>
      <w:szCs w:val="24"/>
      <w:lang w:eastAsia="en-AU"/>
    </w:rPr>
  </w:style>
  <w:style w:type="paragraph" w:styleId="BodyTextIndent3">
    <w:name w:val="Body Text Indent 3"/>
    <w:link w:val="BodyTextIndent3Char"/>
    <w:rsid w:val="00EE5FBD"/>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EE5FBD"/>
    <w:rPr>
      <w:rFonts w:eastAsia="Times New Roman" w:cs="Times New Roman"/>
      <w:sz w:val="16"/>
      <w:szCs w:val="16"/>
      <w:lang w:eastAsia="en-AU"/>
    </w:rPr>
  </w:style>
  <w:style w:type="paragraph" w:styleId="Caption">
    <w:name w:val="caption"/>
    <w:next w:val="Normal"/>
    <w:qFormat/>
    <w:rsid w:val="00EE5FBD"/>
    <w:pPr>
      <w:spacing w:before="120" w:after="120"/>
    </w:pPr>
    <w:rPr>
      <w:rFonts w:eastAsia="Times New Roman" w:cs="Times New Roman"/>
      <w:b/>
      <w:bCs/>
      <w:lang w:eastAsia="en-AU"/>
    </w:rPr>
  </w:style>
  <w:style w:type="paragraph" w:styleId="Closing">
    <w:name w:val="Closing"/>
    <w:link w:val="ClosingChar"/>
    <w:rsid w:val="00EE5FBD"/>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EE5FBD"/>
    <w:rPr>
      <w:rFonts w:eastAsia="Times New Roman" w:cs="Times New Roman"/>
      <w:sz w:val="22"/>
      <w:szCs w:val="24"/>
      <w:lang w:eastAsia="en-AU"/>
    </w:rPr>
  </w:style>
  <w:style w:type="character" w:styleId="CommentReference">
    <w:name w:val="annotation reference"/>
    <w:rsid w:val="00EE5FBD"/>
    <w:rPr>
      <w:sz w:val="16"/>
      <w:szCs w:val="16"/>
    </w:rPr>
  </w:style>
  <w:style w:type="paragraph" w:styleId="CommentText">
    <w:name w:val="annotation text"/>
    <w:link w:val="CommentTextChar"/>
    <w:rsid w:val="00EE5FBD"/>
    <w:rPr>
      <w:rFonts w:eastAsia="Times New Roman" w:cs="Times New Roman"/>
      <w:lang w:eastAsia="en-AU"/>
    </w:rPr>
  </w:style>
  <w:style w:type="character" w:customStyle="1" w:styleId="CommentTextChar">
    <w:name w:val="Comment Text Char"/>
    <w:basedOn w:val="DefaultParagraphFont"/>
    <w:link w:val="CommentText"/>
    <w:rsid w:val="00EE5FBD"/>
    <w:rPr>
      <w:rFonts w:eastAsia="Times New Roman" w:cs="Times New Roman"/>
      <w:lang w:eastAsia="en-AU"/>
    </w:rPr>
  </w:style>
  <w:style w:type="paragraph" w:styleId="CommentSubject">
    <w:name w:val="annotation subject"/>
    <w:next w:val="CommentText"/>
    <w:link w:val="CommentSubjectChar"/>
    <w:rsid w:val="00EE5FBD"/>
    <w:rPr>
      <w:rFonts w:eastAsia="Times New Roman" w:cs="Times New Roman"/>
      <w:b/>
      <w:bCs/>
      <w:szCs w:val="24"/>
      <w:lang w:eastAsia="en-AU"/>
    </w:rPr>
  </w:style>
  <w:style w:type="character" w:customStyle="1" w:styleId="CommentSubjectChar">
    <w:name w:val="Comment Subject Char"/>
    <w:basedOn w:val="CommentTextChar"/>
    <w:link w:val="CommentSubject"/>
    <w:rsid w:val="00EE5FBD"/>
    <w:rPr>
      <w:rFonts w:eastAsia="Times New Roman" w:cs="Times New Roman"/>
      <w:b/>
      <w:bCs/>
      <w:szCs w:val="24"/>
      <w:lang w:eastAsia="en-AU"/>
    </w:rPr>
  </w:style>
  <w:style w:type="paragraph" w:styleId="Date">
    <w:name w:val="Date"/>
    <w:next w:val="Normal"/>
    <w:link w:val="DateChar"/>
    <w:rsid w:val="00EE5FBD"/>
    <w:rPr>
      <w:rFonts w:eastAsia="Times New Roman" w:cs="Times New Roman"/>
      <w:sz w:val="22"/>
      <w:szCs w:val="24"/>
      <w:lang w:eastAsia="en-AU"/>
    </w:rPr>
  </w:style>
  <w:style w:type="character" w:customStyle="1" w:styleId="DateChar">
    <w:name w:val="Date Char"/>
    <w:basedOn w:val="DefaultParagraphFont"/>
    <w:link w:val="Date"/>
    <w:rsid w:val="00EE5FBD"/>
    <w:rPr>
      <w:rFonts w:eastAsia="Times New Roman" w:cs="Times New Roman"/>
      <w:sz w:val="22"/>
      <w:szCs w:val="24"/>
      <w:lang w:eastAsia="en-AU"/>
    </w:rPr>
  </w:style>
  <w:style w:type="paragraph" w:styleId="DocumentMap">
    <w:name w:val="Document Map"/>
    <w:link w:val="DocumentMapChar"/>
    <w:rsid w:val="00EE5FBD"/>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EE5FBD"/>
    <w:rPr>
      <w:rFonts w:ascii="Tahoma" w:eastAsia="Times New Roman" w:hAnsi="Tahoma" w:cs="Tahoma"/>
      <w:sz w:val="22"/>
      <w:szCs w:val="24"/>
      <w:shd w:val="clear" w:color="auto" w:fill="000080"/>
      <w:lang w:eastAsia="en-AU"/>
    </w:rPr>
  </w:style>
  <w:style w:type="paragraph" w:styleId="E-mailSignature">
    <w:name w:val="E-mail Signature"/>
    <w:link w:val="E-mailSignatureChar"/>
    <w:rsid w:val="00EE5FBD"/>
    <w:rPr>
      <w:rFonts w:eastAsia="Times New Roman" w:cs="Times New Roman"/>
      <w:sz w:val="22"/>
      <w:szCs w:val="24"/>
      <w:lang w:eastAsia="en-AU"/>
    </w:rPr>
  </w:style>
  <w:style w:type="character" w:customStyle="1" w:styleId="E-mailSignatureChar">
    <w:name w:val="E-mail Signature Char"/>
    <w:basedOn w:val="DefaultParagraphFont"/>
    <w:link w:val="E-mailSignature"/>
    <w:rsid w:val="00EE5FBD"/>
    <w:rPr>
      <w:rFonts w:eastAsia="Times New Roman" w:cs="Times New Roman"/>
      <w:sz w:val="22"/>
      <w:szCs w:val="24"/>
      <w:lang w:eastAsia="en-AU"/>
    </w:rPr>
  </w:style>
  <w:style w:type="character" w:styleId="Emphasis">
    <w:name w:val="Emphasis"/>
    <w:qFormat/>
    <w:rsid w:val="00EE5FBD"/>
    <w:rPr>
      <w:i/>
      <w:iCs/>
    </w:rPr>
  </w:style>
  <w:style w:type="character" w:styleId="EndnoteReference">
    <w:name w:val="endnote reference"/>
    <w:rsid w:val="00EE5FBD"/>
    <w:rPr>
      <w:vertAlign w:val="superscript"/>
    </w:rPr>
  </w:style>
  <w:style w:type="paragraph" w:styleId="EndnoteText">
    <w:name w:val="endnote text"/>
    <w:link w:val="EndnoteTextChar"/>
    <w:rsid w:val="00EE5FBD"/>
    <w:rPr>
      <w:rFonts w:eastAsia="Times New Roman" w:cs="Times New Roman"/>
      <w:lang w:eastAsia="en-AU"/>
    </w:rPr>
  </w:style>
  <w:style w:type="character" w:customStyle="1" w:styleId="EndnoteTextChar">
    <w:name w:val="Endnote Text Char"/>
    <w:basedOn w:val="DefaultParagraphFont"/>
    <w:link w:val="EndnoteText"/>
    <w:rsid w:val="00EE5FBD"/>
    <w:rPr>
      <w:rFonts w:eastAsia="Times New Roman" w:cs="Times New Roman"/>
      <w:lang w:eastAsia="en-AU"/>
    </w:rPr>
  </w:style>
  <w:style w:type="paragraph" w:styleId="EnvelopeAddress">
    <w:name w:val="envelope address"/>
    <w:rsid w:val="00EE5FBD"/>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EE5FBD"/>
    <w:rPr>
      <w:rFonts w:ascii="Arial" w:eastAsia="Times New Roman" w:hAnsi="Arial" w:cs="Arial"/>
      <w:lang w:eastAsia="en-AU"/>
    </w:rPr>
  </w:style>
  <w:style w:type="character" w:styleId="FollowedHyperlink">
    <w:name w:val="FollowedHyperlink"/>
    <w:rsid w:val="00EE5FBD"/>
    <w:rPr>
      <w:color w:val="0000FF"/>
      <w:u w:val="single"/>
    </w:rPr>
  </w:style>
  <w:style w:type="character" w:styleId="FootnoteReference">
    <w:name w:val="footnote reference"/>
    <w:rsid w:val="00EE5FBD"/>
    <w:rPr>
      <w:vertAlign w:val="superscript"/>
    </w:rPr>
  </w:style>
  <w:style w:type="paragraph" w:styleId="FootnoteText">
    <w:name w:val="footnote text"/>
    <w:link w:val="FootnoteTextChar"/>
    <w:rsid w:val="00EE5FBD"/>
    <w:rPr>
      <w:rFonts w:eastAsia="Times New Roman" w:cs="Times New Roman"/>
      <w:lang w:eastAsia="en-AU"/>
    </w:rPr>
  </w:style>
  <w:style w:type="character" w:customStyle="1" w:styleId="FootnoteTextChar">
    <w:name w:val="Footnote Text Char"/>
    <w:basedOn w:val="DefaultParagraphFont"/>
    <w:link w:val="FootnoteText"/>
    <w:rsid w:val="00EE5FBD"/>
    <w:rPr>
      <w:rFonts w:eastAsia="Times New Roman" w:cs="Times New Roman"/>
      <w:lang w:eastAsia="en-AU"/>
    </w:rPr>
  </w:style>
  <w:style w:type="character" w:styleId="HTMLAcronym">
    <w:name w:val="HTML Acronym"/>
    <w:basedOn w:val="DefaultParagraphFont"/>
    <w:rsid w:val="00EE5FBD"/>
  </w:style>
  <w:style w:type="paragraph" w:styleId="HTMLAddress">
    <w:name w:val="HTML Address"/>
    <w:link w:val="HTMLAddressChar"/>
    <w:rsid w:val="00EE5FBD"/>
    <w:rPr>
      <w:rFonts w:eastAsia="Times New Roman" w:cs="Times New Roman"/>
      <w:i/>
      <w:iCs/>
      <w:sz w:val="22"/>
      <w:szCs w:val="24"/>
      <w:lang w:eastAsia="en-AU"/>
    </w:rPr>
  </w:style>
  <w:style w:type="character" w:customStyle="1" w:styleId="HTMLAddressChar">
    <w:name w:val="HTML Address Char"/>
    <w:basedOn w:val="DefaultParagraphFont"/>
    <w:link w:val="HTMLAddress"/>
    <w:rsid w:val="00EE5FBD"/>
    <w:rPr>
      <w:rFonts w:eastAsia="Times New Roman" w:cs="Times New Roman"/>
      <w:i/>
      <w:iCs/>
      <w:sz w:val="22"/>
      <w:szCs w:val="24"/>
      <w:lang w:eastAsia="en-AU"/>
    </w:rPr>
  </w:style>
  <w:style w:type="character" w:styleId="HTMLCite">
    <w:name w:val="HTML Cite"/>
    <w:rsid w:val="00EE5FBD"/>
    <w:rPr>
      <w:i/>
      <w:iCs/>
    </w:rPr>
  </w:style>
  <w:style w:type="character" w:styleId="HTMLCode">
    <w:name w:val="HTML Code"/>
    <w:rsid w:val="00EE5FBD"/>
    <w:rPr>
      <w:rFonts w:ascii="Courier New" w:hAnsi="Courier New" w:cs="Courier New"/>
      <w:sz w:val="20"/>
      <w:szCs w:val="20"/>
    </w:rPr>
  </w:style>
  <w:style w:type="character" w:styleId="HTMLDefinition">
    <w:name w:val="HTML Definition"/>
    <w:rsid w:val="00EE5FBD"/>
    <w:rPr>
      <w:i/>
      <w:iCs/>
    </w:rPr>
  </w:style>
  <w:style w:type="character" w:styleId="HTMLKeyboard">
    <w:name w:val="HTML Keyboard"/>
    <w:rsid w:val="00EE5FBD"/>
    <w:rPr>
      <w:rFonts w:ascii="Courier New" w:hAnsi="Courier New" w:cs="Courier New"/>
      <w:sz w:val="20"/>
      <w:szCs w:val="20"/>
    </w:rPr>
  </w:style>
  <w:style w:type="paragraph" w:styleId="HTMLPreformatted">
    <w:name w:val="HTML Preformatted"/>
    <w:link w:val="HTMLPreformattedChar"/>
    <w:rsid w:val="00EE5FBD"/>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EE5FBD"/>
    <w:rPr>
      <w:rFonts w:ascii="Courier New" w:eastAsia="Times New Roman" w:hAnsi="Courier New" w:cs="Courier New"/>
      <w:lang w:eastAsia="en-AU"/>
    </w:rPr>
  </w:style>
  <w:style w:type="character" w:styleId="HTMLSample">
    <w:name w:val="HTML Sample"/>
    <w:rsid w:val="00EE5FBD"/>
    <w:rPr>
      <w:rFonts w:ascii="Courier New" w:hAnsi="Courier New" w:cs="Courier New"/>
    </w:rPr>
  </w:style>
  <w:style w:type="character" w:styleId="HTMLTypewriter">
    <w:name w:val="HTML Typewriter"/>
    <w:rsid w:val="00EE5FBD"/>
    <w:rPr>
      <w:rFonts w:ascii="Courier New" w:hAnsi="Courier New" w:cs="Courier New"/>
      <w:sz w:val="20"/>
      <w:szCs w:val="20"/>
    </w:rPr>
  </w:style>
  <w:style w:type="character" w:styleId="HTMLVariable">
    <w:name w:val="HTML Variable"/>
    <w:rsid w:val="00EE5FBD"/>
    <w:rPr>
      <w:i/>
      <w:iCs/>
    </w:rPr>
  </w:style>
  <w:style w:type="character" w:styleId="Hyperlink">
    <w:name w:val="Hyperlink"/>
    <w:rsid w:val="00EE5FBD"/>
    <w:rPr>
      <w:color w:val="0000FF"/>
      <w:u w:val="single"/>
    </w:rPr>
  </w:style>
  <w:style w:type="paragraph" w:styleId="Index1">
    <w:name w:val="index 1"/>
    <w:next w:val="Normal"/>
    <w:rsid w:val="00EE5FBD"/>
    <w:pPr>
      <w:ind w:left="220" w:hanging="220"/>
    </w:pPr>
    <w:rPr>
      <w:rFonts w:eastAsia="Times New Roman" w:cs="Times New Roman"/>
      <w:sz w:val="22"/>
      <w:szCs w:val="24"/>
      <w:lang w:eastAsia="en-AU"/>
    </w:rPr>
  </w:style>
  <w:style w:type="paragraph" w:styleId="Index2">
    <w:name w:val="index 2"/>
    <w:next w:val="Normal"/>
    <w:rsid w:val="00EE5FBD"/>
    <w:pPr>
      <w:ind w:left="440" w:hanging="220"/>
    </w:pPr>
    <w:rPr>
      <w:rFonts w:eastAsia="Times New Roman" w:cs="Times New Roman"/>
      <w:sz w:val="22"/>
      <w:szCs w:val="24"/>
      <w:lang w:eastAsia="en-AU"/>
    </w:rPr>
  </w:style>
  <w:style w:type="paragraph" w:styleId="Index3">
    <w:name w:val="index 3"/>
    <w:next w:val="Normal"/>
    <w:rsid w:val="00EE5FBD"/>
    <w:pPr>
      <w:ind w:left="660" w:hanging="220"/>
    </w:pPr>
    <w:rPr>
      <w:rFonts w:eastAsia="Times New Roman" w:cs="Times New Roman"/>
      <w:sz w:val="22"/>
      <w:szCs w:val="24"/>
      <w:lang w:eastAsia="en-AU"/>
    </w:rPr>
  </w:style>
  <w:style w:type="paragraph" w:styleId="Index4">
    <w:name w:val="index 4"/>
    <w:next w:val="Normal"/>
    <w:rsid w:val="00EE5FBD"/>
    <w:pPr>
      <w:ind w:left="880" w:hanging="220"/>
    </w:pPr>
    <w:rPr>
      <w:rFonts w:eastAsia="Times New Roman" w:cs="Times New Roman"/>
      <w:sz w:val="22"/>
      <w:szCs w:val="24"/>
      <w:lang w:eastAsia="en-AU"/>
    </w:rPr>
  </w:style>
  <w:style w:type="paragraph" w:styleId="Index5">
    <w:name w:val="index 5"/>
    <w:next w:val="Normal"/>
    <w:rsid w:val="00EE5FBD"/>
    <w:pPr>
      <w:ind w:left="1100" w:hanging="220"/>
    </w:pPr>
    <w:rPr>
      <w:rFonts w:eastAsia="Times New Roman" w:cs="Times New Roman"/>
      <w:sz w:val="22"/>
      <w:szCs w:val="24"/>
      <w:lang w:eastAsia="en-AU"/>
    </w:rPr>
  </w:style>
  <w:style w:type="paragraph" w:styleId="Index6">
    <w:name w:val="index 6"/>
    <w:next w:val="Normal"/>
    <w:rsid w:val="00EE5FBD"/>
    <w:pPr>
      <w:ind w:left="1320" w:hanging="220"/>
    </w:pPr>
    <w:rPr>
      <w:rFonts w:eastAsia="Times New Roman" w:cs="Times New Roman"/>
      <w:sz w:val="22"/>
      <w:szCs w:val="24"/>
      <w:lang w:eastAsia="en-AU"/>
    </w:rPr>
  </w:style>
  <w:style w:type="paragraph" w:styleId="Index7">
    <w:name w:val="index 7"/>
    <w:next w:val="Normal"/>
    <w:rsid w:val="00EE5FBD"/>
    <w:pPr>
      <w:ind w:left="1540" w:hanging="220"/>
    </w:pPr>
    <w:rPr>
      <w:rFonts w:eastAsia="Times New Roman" w:cs="Times New Roman"/>
      <w:sz w:val="22"/>
      <w:szCs w:val="24"/>
      <w:lang w:eastAsia="en-AU"/>
    </w:rPr>
  </w:style>
  <w:style w:type="paragraph" w:styleId="Index8">
    <w:name w:val="index 8"/>
    <w:next w:val="Normal"/>
    <w:rsid w:val="00EE5FBD"/>
    <w:pPr>
      <w:ind w:left="1760" w:hanging="220"/>
    </w:pPr>
    <w:rPr>
      <w:rFonts w:eastAsia="Times New Roman" w:cs="Times New Roman"/>
      <w:sz w:val="22"/>
      <w:szCs w:val="24"/>
      <w:lang w:eastAsia="en-AU"/>
    </w:rPr>
  </w:style>
  <w:style w:type="paragraph" w:styleId="Index9">
    <w:name w:val="index 9"/>
    <w:next w:val="Normal"/>
    <w:rsid w:val="00EE5FBD"/>
    <w:pPr>
      <w:ind w:left="1980" w:hanging="220"/>
    </w:pPr>
    <w:rPr>
      <w:rFonts w:eastAsia="Times New Roman" w:cs="Times New Roman"/>
      <w:sz w:val="22"/>
      <w:szCs w:val="24"/>
      <w:lang w:eastAsia="en-AU"/>
    </w:rPr>
  </w:style>
  <w:style w:type="paragraph" w:styleId="IndexHeading">
    <w:name w:val="index heading"/>
    <w:next w:val="Index1"/>
    <w:rsid w:val="00EE5FBD"/>
    <w:rPr>
      <w:rFonts w:ascii="Arial" w:eastAsia="Times New Roman" w:hAnsi="Arial" w:cs="Arial"/>
      <w:b/>
      <w:bCs/>
      <w:sz w:val="22"/>
      <w:szCs w:val="24"/>
      <w:lang w:eastAsia="en-AU"/>
    </w:rPr>
  </w:style>
  <w:style w:type="paragraph" w:styleId="List">
    <w:name w:val="List"/>
    <w:rsid w:val="00EE5FBD"/>
    <w:pPr>
      <w:ind w:left="283" w:hanging="283"/>
    </w:pPr>
    <w:rPr>
      <w:rFonts w:eastAsia="Times New Roman" w:cs="Times New Roman"/>
      <w:sz w:val="22"/>
      <w:szCs w:val="24"/>
      <w:lang w:eastAsia="en-AU"/>
    </w:rPr>
  </w:style>
  <w:style w:type="paragraph" w:styleId="List2">
    <w:name w:val="List 2"/>
    <w:rsid w:val="00EE5FBD"/>
    <w:pPr>
      <w:ind w:left="566" w:hanging="283"/>
    </w:pPr>
    <w:rPr>
      <w:rFonts w:eastAsia="Times New Roman" w:cs="Times New Roman"/>
      <w:sz w:val="22"/>
      <w:szCs w:val="24"/>
      <w:lang w:eastAsia="en-AU"/>
    </w:rPr>
  </w:style>
  <w:style w:type="paragraph" w:styleId="List3">
    <w:name w:val="List 3"/>
    <w:rsid w:val="00EE5FBD"/>
    <w:pPr>
      <w:ind w:left="849" w:hanging="283"/>
    </w:pPr>
    <w:rPr>
      <w:rFonts w:eastAsia="Times New Roman" w:cs="Times New Roman"/>
      <w:sz w:val="22"/>
      <w:szCs w:val="24"/>
      <w:lang w:eastAsia="en-AU"/>
    </w:rPr>
  </w:style>
  <w:style w:type="paragraph" w:styleId="List4">
    <w:name w:val="List 4"/>
    <w:rsid w:val="00EE5FBD"/>
    <w:pPr>
      <w:ind w:left="1132" w:hanging="283"/>
    </w:pPr>
    <w:rPr>
      <w:rFonts w:eastAsia="Times New Roman" w:cs="Times New Roman"/>
      <w:sz w:val="22"/>
      <w:szCs w:val="24"/>
      <w:lang w:eastAsia="en-AU"/>
    </w:rPr>
  </w:style>
  <w:style w:type="paragraph" w:styleId="List5">
    <w:name w:val="List 5"/>
    <w:rsid w:val="00EE5FBD"/>
    <w:pPr>
      <w:ind w:left="1415" w:hanging="283"/>
    </w:pPr>
    <w:rPr>
      <w:rFonts w:eastAsia="Times New Roman" w:cs="Times New Roman"/>
      <w:sz w:val="22"/>
      <w:szCs w:val="24"/>
      <w:lang w:eastAsia="en-AU"/>
    </w:rPr>
  </w:style>
  <w:style w:type="paragraph" w:styleId="ListBullet">
    <w:name w:val="List Bullet"/>
    <w:rsid w:val="00EE5FBD"/>
    <w:pPr>
      <w:tabs>
        <w:tab w:val="num" w:pos="2989"/>
      </w:tabs>
      <w:ind w:left="1225" w:firstLine="1043"/>
    </w:pPr>
    <w:rPr>
      <w:rFonts w:eastAsia="Times New Roman" w:cs="Times New Roman"/>
      <w:sz w:val="22"/>
      <w:szCs w:val="24"/>
      <w:lang w:eastAsia="en-AU"/>
    </w:rPr>
  </w:style>
  <w:style w:type="paragraph" w:styleId="ListBullet2">
    <w:name w:val="List Bullet 2"/>
    <w:rsid w:val="00EE5FBD"/>
    <w:pPr>
      <w:tabs>
        <w:tab w:val="num" w:pos="360"/>
      </w:tabs>
      <w:ind w:left="360" w:hanging="360"/>
    </w:pPr>
    <w:rPr>
      <w:rFonts w:eastAsia="Times New Roman" w:cs="Times New Roman"/>
      <w:sz w:val="22"/>
      <w:szCs w:val="24"/>
      <w:lang w:eastAsia="en-AU"/>
    </w:rPr>
  </w:style>
  <w:style w:type="paragraph" w:styleId="ListBullet3">
    <w:name w:val="List Bullet 3"/>
    <w:rsid w:val="00EE5FBD"/>
    <w:pPr>
      <w:tabs>
        <w:tab w:val="num" w:pos="360"/>
      </w:tabs>
      <w:ind w:left="360" w:hanging="360"/>
    </w:pPr>
    <w:rPr>
      <w:rFonts w:eastAsia="Times New Roman" w:cs="Times New Roman"/>
      <w:sz w:val="22"/>
      <w:szCs w:val="24"/>
      <w:lang w:eastAsia="en-AU"/>
    </w:rPr>
  </w:style>
  <w:style w:type="paragraph" w:styleId="ListBullet4">
    <w:name w:val="List Bullet 4"/>
    <w:rsid w:val="00EE5FBD"/>
    <w:pPr>
      <w:tabs>
        <w:tab w:val="num" w:pos="926"/>
      </w:tabs>
      <w:ind w:left="926" w:hanging="360"/>
    </w:pPr>
    <w:rPr>
      <w:rFonts w:eastAsia="Times New Roman" w:cs="Times New Roman"/>
      <w:sz w:val="22"/>
      <w:szCs w:val="24"/>
      <w:lang w:eastAsia="en-AU"/>
    </w:rPr>
  </w:style>
  <w:style w:type="paragraph" w:styleId="ListBullet5">
    <w:name w:val="List Bullet 5"/>
    <w:rsid w:val="00EE5FBD"/>
    <w:pPr>
      <w:tabs>
        <w:tab w:val="num" w:pos="1492"/>
      </w:tabs>
      <w:ind w:left="1492" w:hanging="360"/>
    </w:pPr>
    <w:rPr>
      <w:rFonts w:eastAsia="Times New Roman" w:cs="Times New Roman"/>
      <w:sz w:val="22"/>
      <w:szCs w:val="24"/>
      <w:lang w:eastAsia="en-AU"/>
    </w:rPr>
  </w:style>
  <w:style w:type="paragraph" w:styleId="ListContinue">
    <w:name w:val="List Continue"/>
    <w:rsid w:val="00EE5FBD"/>
    <w:pPr>
      <w:spacing w:after="120"/>
      <w:ind w:left="283"/>
    </w:pPr>
    <w:rPr>
      <w:rFonts w:eastAsia="Times New Roman" w:cs="Times New Roman"/>
      <w:sz w:val="22"/>
      <w:szCs w:val="24"/>
      <w:lang w:eastAsia="en-AU"/>
    </w:rPr>
  </w:style>
  <w:style w:type="paragraph" w:styleId="ListContinue2">
    <w:name w:val="List Continue 2"/>
    <w:rsid w:val="00EE5FBD"/>
    <w:pPr>
      <w:spacing w:after="120"/>
      <w:ind w:left="566"/>
    </w:pPr>
    <w:rPr>
      <w:rFonts w:eastAsia="Times New Roman" w:cs="Times New Roman"/>
      <w:sz w:val="22"/>
      <w:szCs w:val="24"/>
      <w:lang w:eastAsia="en-AU"/>
    </w:rPr>
  </w:style>
  <w:style w:type="paragraph" w:styleId="ListContinue3">
    <w:name w:val="List Continue 3"/>
    <w:rsid w:val="00EE5FBD"/>
    <w:pPr>
      <w:spacing w:after="120"/>
      <w:ind w:left="849"/>
    </w:pPr>
    <w:rPr>
      <w:rFonts w:eastAsia="Times New Roman" w:cs="Times New Roman"/>
      <w:sz w:val="22"/>
      <w:szCs w:val="24"/>
      <w:lang w:eastAsia="en-AU"/>
    </w:rPr>
  </w:style>
  <w:style w:type="paragraph" w:styleId="ListContinue4">
    <w:name w:val="List Continue 4"/>
    <w:rsid w:val="00EE5FBD"/>
    <w:pPr>
      <w:spacing w:after="120"/>
      <w:ind w:left="1132"/>
    </w:pPr>
    <w:rPr>
      <w:rFonts w:eastAsia="Times New Roman" w:cs="Times New Roman"/>
      <w:sz w:val="22"/>
      <w:szCs w:val="24"/>
      <w:lang w:eastAsia="en-AU"/>
    </w:rPr>
  </w:style>
  <w:style w:type="paragraph" w:styleId="ListContinue5">
    <w:name w:val="List Continue 5"/>
    <w:rsid w:val="00EE5FBD"/>
    <w:pPr>
      <w:spacing w:after="120"/>
      <w:ind w:left="1415"/>
    </w:pPr>
    <w:rPr>
      <w:rFonts w:eastAsia="Times New Roman" w:cs="Times New Roman"/>
      <w:sz w:val="22"/>
      <w:szCs w:val="24"/>
      <w:lang w:eastAsia="en-AU"/>
    </w:rPr>
  </w:style>
  <w:style w:type="paragraph" w:styleId="ListNumber">
    <w:name w:val="List Number"/>
    <w:rsid w:val="00EE5FBD"/>
    <w:pPr>
      <w:tabs>
        <w:tab w:val="num" w:pos="4242"/>
      </w:tabs>
      <w:ind w:left="3521" w:hanging="1043"/>
    </w:pPr>
    <w:rPr>
      <w:rFonts w:eastAsia="Times New Roman" w:cs="Times New Roman"/>
      <w:sz w:val="22"/>
      <w:szCs w:val="24"/>
      <w:lang w:eastAsia="en-AU"/>
    </w:rPr>
  </w:style>
  <w:style w:type="paragraph" w:styleId="ListNumber2">
    <w:name w:val="List Number 2"/>
    <w:rsid w:val="00EE5FBD"/>
    <w:pPr>
      <w:tabs>
        <w:tab w:val="num" w:pos="360"/>
      </w:tabs>
      <w:ind w:left="360" w:hanging="360"/>
    </w:pPr>
    <w:rPr>
      <w:rFonts w:eastAsia="Times New Roman" w:cs="Times New Roman"/>
      <w:sz w:val="22"/>
      <w:szCs w:val="24"/>
      <w:lang w:eastAsia="en-AU"/>
    </w:rPr>
  </w:style>
  <w:style w:type="paragraph" w:styleId="ListNumber4">
    <w:name w:val="List Number 4"/>
    <w:rsid w:val="00EE5FBD"/>
    <w:pPr>
      <w:tabs>
        <w:tab w:val="num" w:pos="360"/>
      </w:tabs>
      <w:ind w:left="360" w:hanging="360"/>
    </w:pPr>
    <w:rPr>
      <w:rFonts w:eastAsia="Times New Roman" w:cs="Times New Roman"/>
      <w:sz w:val="22"/>
      <w:szCs w:val="24"/>
      <w:lang w:eastAsia="en-AU"/>
    </w:rPr>
  </w:style>
  <w:style w:type="paragraph" w:styleId="ListNumber5">
    <w:name w:val="List Number 5"/>
    <w:rsid w:val="00EE5FBD"/>
    <w:pPr>
      <w:tabs>
        <w:tab w:val="num" w:pos="1440"/>
      </w:tabs>
    </w:pPr>
    <w:rPr>
      <w:rFonts w:eastAsia="Times New Roman" w:cs="Times New Roman"/>
      <w:sz w:val="22"/>
      <w:szCs w:val="24"/>
      <w:lang w:eastAsia="en-AU"/>
    </w:rPr>
  </w:style>
  <w:style w:type="paragraph" w:styleId="MacroText">
    <w:name w:val="macro"/>
    <w:link w:val="MacroTextChar"/>
    <w:rsid w:val="00EE5FBD"/>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EE5FBD"/>
    <w:rPr>
      <w:rFonts w:ascii="Courier New" w:eastAsia="Times New Roman" w:hAnsi="Courier New" w:cs="Courier New"/>
      <w:lang w:eastAsia="en-AU"/>
    </w:rPr>
  </w:style>
  <w:style w:type="paragraph" w:styleId="MessageHeader">
    <w:name w:val="Message Header"/>
    <w:link w:val="MessageHeaderChar"/>
    <w:rsid w:val="00EE5FB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EE5FBD"/>
    <w:rPr>
      <w:rFonts w:ascii="Arial" w:eastAsia="Times New Roman" w:hAnsi="Arial" w:cs="Arial"/>
      <w:sz w:val="24"/>
      <w:szCs w:val="24"/>
      <w:shd w:val="pct20" w:color="auto" w:fill="auto"/>
      <w:lang w:eastAsia="en-AU"/>
    </w:rPr>
  </w:style>
  <w:style w:type="paragraph" w:styleId="NormalWeb">
    <w:name w:val="Normal (Web)"/>
    <w:rsid w:val="00EE5FBD"/>
    <w:rPr>
      <w:rFonts w:eastAsia="Times New Roman" w:cs="Times New Roman"/>
      <w:sz w:val="24"/>
      <w:szCs w:val="24"/>
      <w:lang w:eastAsia="en-AU"/>
    </w:rPr>
  </w:style>
  <w:style w:type="paragraph" w:styleId="NormalIndent">
    <w:name w:val="Normal Indent"/>
    <w:rsid w:val="00EE5FBD"/>
    <w:pPr>
      <w:ind w:left="720"/>
    </w:pPr>
    <w:rPr>
      <w:rFonts w:eastAsia="Times New Roman" w:cs="Times New Roman"/>
      <w:sz w:val="22"/>
      <w:szCs w:val="24"/>
      <w:lang w:eastAsia="en-AU"/>
    </w:rPr>
  </w:style>
  <w:style w:type="paragraph" w:styleId="NoteHeading">
    <w:name w:val="Note Heading"/>
    <w:next w:val="Normal"/>
    <w:link w:val="NoteHeadingChar"/>
    <w:rsid w:val="00EE5FBD"/>
    <w:rPr>
      <w:rFonts w:eastAsia="Times New Roman" w:cs="Times New Roman"/>
      <w:sz w:val="22"/>
      <w:szCs w:val="24"/>
      <w:lang w:eastAsia="en-AU"/>
    </w:rPr>
  </w:style>
  <w:style w:type="character" w:customStyle="1" w:styleId="NoteHeadingChar">
    <w:name w:val="Note Heading Char"/>
    <w:basedOn w:val="DefaultParagraphFont"/>
    <w:link w:val="NoteHeading"/>
    <w:rsid w:val="00EE5FBD"/>
    <w:rPr>
      <w:rFonts w:eastAsia="Times New Roman" w:cs="Times New Roman"/>
      <w:sz w:val="22"/>
      <w:szCs w:val="24"/>
      <w:lang w:eastAsia="en-AU"/>
    </w:rPr>
  </w:style>
  <w:style w:type="character" w:styleId="PageNumber">
    <w:name w:val="page number"/>
    <w:basedOn w:val="DefaultParagraphFont"/>
    <w:rsid w:val="00EE5FBD"/>
  </w:style>
  <w:style w:type="paragraph" w:styleId="PlainText">
    <w:name w:val="Plain Text"/>
    <w:link w:val="PlainTextChar"/>
    <w:rsid w:val="00EE5FBD"/>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EE5FBD"/>
    <w:rPr>
      <w:rFonts w:ascii="Courier New" w:eastAsia="Times New Roman" w:hAnsi="Courier New" w:cs="Courier New"/>
      <w:sz w:val="22"/>
      <w:lang w:eastAsia="en-AU"/>
    </w:rPr>
  </w:style>
  <w:style w:type="paragraph" w:styleId="Salutation">
    <w:name w:val="Salutation"/>
    <w:next w:val="Normal"/>
    <w:link w:val="SalutationChar"/>
    <w:rsid w:val="00EE5FBD"/>
    <w:rPr>
      <w:rFonts w:eastAsia="Times New Roman" w:cs="Times New Roman"/>
      <w:sz w:val="22"/>
      <w:szCs w:val="24"/>
      <w:lang w:eastAsia="en-AU"/>
    </w:rPr>
  </w:style>
  <w:style w:type="character" w:customStyle="1" w:styleId="SalutationChar">
    <w:name w:val="Salutation Char"/>
    <w:basedOn w:val="DefaultParagraphFont"/>
    <w:link w:val="Salutation"/>
    <w:rsid w:val="00EE5FBD"/>
    <w:rPr>
      <w:rFonts w:eastAsia="Times New Roman" w:cs="Times New Roman"/>
      <w:sz w:val="22"/>
      <w:szCs w:val="24"/>
      <w:lang w:eastAsia="en-AU"/>
    </w:rPr>
  </w:style>
  <w:style w:type="paragraph" w:styleId="Signature">
    <w:name w:val="Signature"/>
    <w:link w:val="SignatureChar"/>
    <w:rsid w:val="00EE5FBD"/>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EE5FBD"/>
    <w:rPr>
      <w:rFonts w:eastAsia="Times New Roman" w:cs="Times New Roman"/>
      <w:sz w:val="22"/>
      <w:szCs w:val="24"/>
      <w:lang w:eastAsia="en-AU"/>
    </w:rPr>
  </w:style>
  <w:style w:type="character" w:styleId="Strong">
    <w:name w:val="Strong"/>
    <w:qFormat/>
    <w:rsid w:val="00EE5FBD"/>
    <w:rPr>
      <w:b/>
      <w:bCs/>
    </w:rPr>
  </w:style>
  <w:style w:type="paragraph" w:styleId="Subtitle">
    <w:name w:val="Subtitle"/>
    <w:link w:val="SubtitleChar"/>
    <w:qFormat/>
    <w:rsid w:val="00EE5FBD"/>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EE5FBD"/>
    <w:rPr>
      <w:rFonts w:ascii="Arial" w:eastAsia="Times New Roman" w:hAnsi="Arial" w:cs="Arial"/>
      <w:sz w:val="24"/>
      <w:szCs w:val="24"/>
      <w:lang w:eastAsia="en-AU"/>
    </w:rPr>
  </w:style>
  <w:style w:type="table" w:styleId="Table3Deffects1">
    <w:name w:val="Table 3D effects 1"/>
    <w:basedOn w:val="TableNormal"/>
    <w:rsid w:val="00EE5FBD"/>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E5FBD"/>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E5FBD"/>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E5FBD"/>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E5FBD"/>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E5FBD"/>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E5FBD"/>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E5FBD"/>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E5FBD"/>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E5FBD"/>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E5FBD"/>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E5FBD"/>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E5FBD"/>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E5FBD"/>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E5FBD"/>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E5FBD"/>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E5FBD"/>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E5FBD"/>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E5FBD"/>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E5FBD"/>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E5FBD"/>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E5FBD"/>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E5FBD"/>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E5FBD"/>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E5FBD"/>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E5FBD"/>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E5FBD"/>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E5FBD"/>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E5FBD"/>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E5FBD"/>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E5FBD"/>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E5FBD"/>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E5FBD"/>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EE5FBD"/>
    <w:pPr>
      <w:ind w:left="220" w:hanging="220"/>
    </w:pPr>
    <w:rPr>
      <w:rFonts w:eastAsia="Times New Roman" w:cs="Times New Roman"/>
      <w:sz w:val="22"/>
      <w:szCs w:val="24"/>
      <w:lang w:eastAsia="en-AU"/>
    </w:rPr>
  </w:style>
  <w:style w:type="paragraph" w:styleId="TableofFigures">
    <w:name w:val="table of figures"/>
    <w:next w:val="Normal"/>
    <w:rsid w:val="00EE5FBD"/>
    <w:pPr>
      <w:ind w:left="440" w:hanging="440"/>
    </w:pPr>
    <w:rPr>
      <w:rFonts w:eastAsia="Times New Roman" w:cs="Times New Roman"/>
      <w:sz w:val="22"/>
      <w:szCs w:val="24"/>
      <w:lang w:eastAsia="en-AU"/>
    </w:rPr>
  </w:style>
  <w:style w:type="table" w:styleId="TableProfessional">
    <w:name w:val="Table Professional"/>
    <w:basedOn w:val="TableNormal"/>
    <w:rsid w:val="00EE5FBD"/>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E5FBD"/>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E5FBD"/>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E5FBD"/>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E5FBD"/>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E5FBD"/>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E5FBD"/>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E5FBD"/>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E5FBD"/>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E5FBD"/>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uiPriority w:val="10"/>
    <w:qFormat/>
    <w:rsid w:val="00EE5FBD"/>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uiPriority w:val="10"/>
    <w:rsid w:val="00EE5FBD"/>
    <w:rPr>
      <w:rFonts w:ascii="Arial" w:eastAsia="Times New Roman" w:hAnsi="Arial" w:cs="Arial"/>
      <w:b/>
      <w:bCs/>
      <w:kern w:val="28"/>
      <w:sz w:val="32"/>
      <w:szCs w:val="32"/>
      <w:lang w:eastAsia="en-AU"/>
    </w:rPr>
  </w:style>
  <w:style w:type="paragraph" w:styleId="TOAHeading">
    <w:name w:val="toa heading"/>
    <w:next w:val="Normal"/>
    <w:rsid w:val="00EE5FBD"/>
    <w:pPr>
      <w:spacing w:before="120"/>
    </w:pPr>
    <w:rPr>
      <w:rFonts w:ascii="Arial" w:eastAsia="Times New Roman" w:hAnsi="Arial" w:cs="Arial"/>
      <w:b/>
      <w:bCs/>
      <w:sz w:val="24"/>
      <w:szCs w:val="24"/>
      <w:lang w:eastAsia="en-AU"/>
    </w:rPr>
  </w:style>
  <w:style w:type="numbering" w:customStyle="1" w:styleId="OPCBodyList">
    <w:name w:val="OPCBodyList"/>
    <w:uiPriority w:val="99"/>
    <w:rsid w:val="00EE5FBD"/>
    <w:pPr>
      <w:numPr>
        <w:numId w:val="18"/>
      </w:numPr>
    </w:pPr>
  </w:style>
  <w:style w:type="character" w:styleId="PlaceholderText">
    <w:name w:val="Placeholder Text"/>
    <w:uiPriority w:val="99"/>
    <w:semiHidden/>
    <w:rsid w:val="00EE5FBD"/>
    <w:rPr>
      <w:color w:val="808080"/>
    </w:rPr>
  </w:style>
  <w:style w:type="character" w:customStyle="1" w:styleId="OPCParaBaseChar">
    <w:name w:val="OPCParaBase Char"/>
    <w:link w:val="OPCParaBase"/>
    <w:rsid w:val="00EE5FBD"/>
    <w:rPr>
      <w:rFonts w:eastAsia="Times New Roman" w:cs="Times New Roman"/>
      <w:sz w:val="22"/>
      <w:lang w:eastAsia="en-AU"/>
    </w:rPr>
  </w:style>
  <w:style w:type="character" w:customStyle="1" w:styleId="ActnoChar">
    <w:name w:val="Actno Char"/>
    <w:link w:val="Actno"/>
    <w:rsid w:val="00EE5FBD"/>
    <w:rPr>
      <w:rFonts w:eastAsia="Times New Roman" w:cs="Times New Roman"/>
      <w:b/>
      <w:sz w:val="40"/>
      <w:lang w:eastAsia="en-AU"/>
    </w:rPr>
  </w:style>
  <w:style w:type="character" w:customStyle="1" w:styleId="ItemHeadChar">
    <w:name w:val="ItemHead Char"/>
    <w:aliases w:val="ih Char"/>
    <w:link w:val="ItemHead"/>
    <w:rsid w:val="00EE5FBD"/>
    <w:rPr>
      <w:rFonts w:ascii="Arial" w:eastAsia="Times New Roman" w:hAnsi="Arial" w:cs="Times New Roman"/>
      <w:b/>
      <w:kern w:val="28"/>
      <w:sz w:val="24"/>
      <w:lang w:eastAsia="en-AU"/>
    </w:rPr>
  </w:style>
  <w:style w:type="character" w:customStyle="1" w:styleId="ItemChar">
    <w:name w:val="Item Char"/>
    <w:aliases w:val="i Char"/>
    <w:link w:val="Item"/>
    <w:rsid w:val="00EE5FBD"/>
    <w:rPr>
      <w:rFonts w:eastAsia="Times New Roman" w:cs="Times New Roman"/>
      <w:sz w:val="22"/>
      <w:lang w:eastAsia="en-AU"/>
    </w:rPr>
  </w:style>
  <w:style w:type="character" w:customStyle="1" w:styleId="DefinitionChar">
    <w:name w:val="Definition Char"/>
    <w:aliases w:val="dd Char"/>
    <w:link w:val="Definition"/>
    <w:rsid w:val="00EE5FBD"/>
    <w:rPr>
      <w:rFonts w:eastAsia="Times New Roman" w:cs="Times New Roman"/>
      <w:sz w:val="22"/>
      <w:lang w:eastAsia="en-AU"/>
    </w:rPr>
  </w:style>
  <w:style w:type="paragraph" w:styleId="Revision">
    <w:name w:val="Revision"/>
    <w:hidden/>
    <w:uiPriority w:val="99"/>
    <w:semiHidden/>
    <w:rsid w:val="00EE5FBD"/>
    <w:rPr>
      <w:rFonts w:eastAsia="Calibri" w:cs="Times New Roman"/>
      <w:sz w:val="22"/>
    </w:rPr>
  </w:style>
  <w:style w:type="paragraph" w:customStyle="1" w:styleId="Specialas">
    <w:name w:val="Special as"/>
    <w:basedOn w:val="ActHead6"/>
    <w:link w:val="SpecialasChar"/>
    <w:rsid w:val="00FF00A2"/>
    <w:pPr>
      <w:pageBreakBefore/>
      <w:outlineLvl w:val="9"/>
    </w:pPr>
  </w:style>
  <w:style w:type="character" w:customStyle="1" w:styleId="ActHead6Char">
    <w:name w:val="ActHead 6 Char"/>
    <w:aliases w:val="as Char"/>
    <w:basedOn w:val="OPCParaBaseChar"/>
    <w:link w:val="ActHead6"/>
    <w:rsid w:val="00FF00A2"/>
    <w:rPr>
      <w:rFonts w:ascii="Arial" w:eastAsia="Times New Roman" w:hAnsi="Arial" w:cs="Times New Roman"/>
      <w:b/>
      <w:kern w:val="28"/>
      <w:sz w:val="32"/>
      <w:lang w:eastAsia="en-AU"/>
    </w:rPr>
  </w:style>
  <w:style w:type="character" w:customStyle="1" w:styleId="SpecialasChar">
    <w:name w:val="Special as Char"/>
    <w:basedOn w:val="ActHead6Char"/>
    <w:link w:val="Specialas"/>
    <w:rsid w:val="00FF00A2"/>
    <w:rPr>
      <w:rFonts w:ascii="Arial" w:eastAsia="Times New Roman" w:hAnsi="Arial" w:cs="Times New Roman"/>
      <w:b/>
      <w:kern w:val="28"/>
      <w:sz w:val="32"/>
      <w:lang w:eastAsia="en-AU"/>
    </w:rPr>
  </w:style>
  <w:style w:type="paragraph" w:customStyle="1" w:styleId="Specialap">
    <w:name w:val="Special ap"/>
    <w:basedOn w:val="ActHead7"/>
    <w:link w:val="SpecialapChar"/>
    <w:rsid w:val="00FF00A2"/>
    <w:pPr>
      <w:outlineLvl w:val="9"/>
    </w:pPr>
  </w:style>
  <w:style w:type="character" w:customStyle="1" w:styleId="ActHead7Char">
    <w:name w:val="ActHead 7 Char"/>
    <w:aliases w:val="ap Char"/>
    <w:basedOn w:val="OPCParaBaseChar"/>
    <w:link w:val="ActHead7"/>
    <w:rsid w:val="00FF00A2"/>
    <w:rPr>
      <w:rFonts w:ascii="Arial" w:eastAsia="Times New Roman" w:hAnsi="Arial" w:cs="Times New Roman"/>
      <w:b/>
      <w:kern w:val="28"/>
      <w:sz w:val="28"/>
      <w:lang w:eastAsia="en-AU"/>
    </w:rPr>
  </w:style>
  <w:style w:type="character" w:customStyle="1" w:styleId="SpecialapChar">
    <w:name w:val="Special ap Char"/>
    <w:basedOn w:val="ActHead7Char"/>
    <w:link w:val="Specialap"/>
    <w:rsid w:val="00FF00A2"/>
    <w:rPr>
      <w:rFonts w:ascii="Arial" w:eastAsia="Times New Roman" w:hAnsi="Arial" w:cs="Times New Roman"/>
      <w:b/>
      <w:kern w:val="28"/>
      <w:sz w:val="28"/>
      <w:lang w:eastAsia="en-AU"/>
    </w:rPr>
  </w:style>
  <w:style w:type="paragraph" w:customStyle="1" w:styleId="ClerkBlock">
    <w:name w:val="ClerkBlock"/>
    <w:basedOn w:val="Normal"/>
    <w:rsid w:val="005254C8"/>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FC7C2E"/>
    <w:pPr>
      <w:spacing w:before="800"/>
    </w:pPr>
  </w:style>
  <w:style w:type="character" w:customStyle="1" w:styleId="ShortTP1Char">
    <w:name w:val="ShortTP1 Char"/>
    <w:basedOn w:val="ShortTChar"/>
    <w:link w:val="ShortTP1"/>
    <w:rsid w:val="00FC7C2E"/>
    <w:rPr>
      <w:rFonts w:eastAsia="Times New Roman" w:cs="Times New Roman"/>
      <w:b/>
      <w:sz w:val="40"/>
      <w:lang w:eastAsia="en-AU"/>
    </w:rPr>
  </w:style>
  <w:style w:type="paragraph" w:customStyle="1" w:styleId="ActNoP1">
    <w:name w:val="ActNoP1"/>
    <w:basedOn w:val="Actno"/>
    <w:link w:val="ActNoP1Char"/>
    <w:rsid w:val="00FC7C2E"/>
    <w:pPr>
      <w:spacing w:before="800"/>
    </w:pPr>
    <w:rPr>
      <w:sz w:val="28"/>
    </w:rPr>
  </w:style>
  <w:style w:type="character" w:customStyle="1" w:styleId="ActNoP1Char">
    <w:name w:val="ActNoP1 Char"/>
    <w:basedOn w:val="ActnoChar"/>
    <w:link w:val="ActNoP1"/>
    <w:rsid w:val="00FC7C2E"/>
    <w:rPr>
      <w:rFonts w:eastAsia="Times New Roman" w:cs="Times New Roman"/>
      <w:b/>
      <w:sz w:val="28"/>
      <w:lang w:eastAsia="en-AU"/>
    </w:rPr>
  </w:style>
  <w:style w:type="paragraph" w:customStyle="1" w:styleId="ShortTCP">
    <w:name w:val="ShortTCP"/>
    <w:basedOn w:val="ShortT"/>
    <w:link w:val="ShortTCPChar"/>
    <w:rsid w:val="00FC7C2E"/>
  </w:style>
  <w:style w:type="character" w:customStyle="1" w:styleId="ShortTCPChar">
    <w:name w:val="ShortTCP Char"/>
    <w:basedOn w:val="ShortTChar"/>
    <w:link w:val="ShortTCP"/>
    <w:rsid w:val="00FC7C2E"/>
    <w:rPr>
      <w:rFonts w:eastAsia="Times New Roman" w:cs="Times New Roman"/>
      <w:b/>
      <w:sz w:val="40"/>
      <w:lang w:eastAsia="en-AU"/>
    </w:rPr>
  </w:style>
  <w:style w:type="paragraph" w:customStyle="1" w:styleId="ActNoCP">
    <w:name w:val="ActNoCP"/>
    <w:basedOn w:val="Actno"/>
    <w:link w:val="ActNoCPChar"/>
    <w:rsid w:val="00FC7C2E"/>
    <w:pPr>
      <w:spacing w:before="400"/>
    </w:pPr>
  </w:style>
  <w:style w:type="character" w:customStyle="1" w:styleId="ActNoCPChar">
    <w:name w:val="ActNoCP Char"/>
    <w:basedOn w:val="ActnoChar"/>
    <w:link w:val="ActNoCP"/>
    <w:rsid w:val="00FC7C2E"/>
    <w:rPr>
      <w:rFonts w:eastAsia="Times New Roman" w:cs="Times New Roman"/>
      <w:b/>
      <w:sz w:val="40"/>
      <w:lang w:eastAsia="en-AU"/>
    </w:rPr>
  </w:style>
  <w:style w:type="paragraph" w:customStyle="1" w:styleId="AssentBk">
    <w:name w:val="AssentBk"/>
    <w:basedOn w:val="Normal"/>
    <w:rsid w:val="00FC7C2E"/>
    <w:pPr>
      <w:spacing w:line="240" w:lineRule="auto"/>
    </w:pPr>
    <w:rPr>
      <w:rFonts w:eastAsia="Times New Roman" w:cs="Times New Roman"/>
      <w:sz w:val="20"/>
      <w:lang w:eastAsia="en-AU"/>
    </w:rPr>
  </w:style>
  <w:style w:type="paragraph" w:customStyle="1" w:styleId="AssentDt">
    <w:name w:val="AssentDt"/>
    <w:basedOn w:val="Normal"/>
    <w:rsid w:val="00507B7A"/>
    <w:pPr>
      <w:spacing w:line="240" w:lineRule="auto"/>
    </w:pPr>
    <w:rPr>
      <w:rFonts w:eastAsia="Times New Roman" w:cs="Times New Roman"/>
      <w:sz w:val="20"/>
      <w:lang w:eastAsia="en-AU"/>
    </w:rPr>
  </w:style>
  <w:style w:type="paragraph" w:customStyle="1" w:styleId="2ndRd">
    <w:name w:val="2ndRd"/>
    <w:basedOn w:val="Normal"/>
    <w:rsid w:val="00507B7A"/>
    <w:pPr>
      <w:spacing w:line="240" w:lineRule="auto"/>
    </w:pPr>
    <w:rPr>
      <w:rFonts w:eastAsia="Times New Roman" w:cs="Times New Roman"/>
      <w:sz w:val="20"/>
      <w:lang w:eastAsia="en-AU"/>
    </w:rPr>
  </w:style>
  <w:style w:type="paragraph" w:customStyle="1" w:styleId="ScalePlusRef">
    <w:name w:val="ScalePlusRef"/>
    <w:basedOn w:val="Normal"/>
    <w:rsid w:val="00507B7A"/>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00688">
      <w:bodyDiv w:val="1"/>
      <w:marLeft w:val="0"/>
      <w:marRight w:val="0"/>
      <w:marTop w:val="0"/>
      <w:marBottom w:val="0"/>
      <w:divBdr>
        <w:top w:val="none" w:sz="0" w:space="0" w:color="auto"/>
        <w:left w:val="none" w:sz="0" w:space="0" w:color="auto"/>
        <w:bottom w:val="none" w:sz="0" w:space="0" w:color="auto"/>
        <w:right w:val="none" w:sz="0" w:space="0" w:color="auto"/>
      </w:divBdr>
    </w:div>
    <w:div w:id="178127285">
      <w:bodyDiv w:val="1"/>
      <w:marLeft w:val="0"/>
      <w:marRight w:val="0"/>
      <w:marTop w:val="0"/>
      <w:marBottom w:val="0"/>
      <w:divBdr>
        <w:top w:val="none" w:sz="0" w:space="0" w:color="auto"/>
        <w:left w:val="none" w:sz="0" w:space="0" w:color="auto"/>
        <w:bottom w:val="none" w:sz="0" w:space="0" w:color="auto"/>
        <w:right w:val="none" w:sz="0" w:space="0" w:color="auto"/>
      </w:divBdr>
    </w:div>
    <w:div w:id="1046444385">
      <w:bodyDiv w:val="1"/>
      <w:marLeft w:val="0"/>
      <w:marRight w:val="0"/>
      <w:marTop w:val="0"/>
      <w:marBottom w:val="0"/>
      <w:divBdr>
        <w:top w:val="none" w:sz="0" w:space="0" w:color="auto"/>
        <w:left w:val="none" w:sz="0" w:space="0" w:color="auto"/>
        <w:bottom w:val="none" w:sz="0" w:space="0" w:color="auto"/>
        <w:right w:val="none" w:sz="0" w:space="0" w:color="auto"/>
      </w:divBdr>
    </w:div>
    <w:div w:id="199098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3.wmf"/><Relationship Id="rId33"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oleObject" Target="embeddings/oleObject3.bin"/><Relationship Id="rId32"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2.wmf"/><Relationship Id="rId28" Type="http://schemas.openxmlformats.org/officeDocument/2006/relationships/oleObject" Target="embeddings/oleObject5.bin"/><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image" Target="media/image4.wmf"/><Relationship Id="rId30" Type="http://schemas.openxmlformats.org/officeDocument/2006/relationships/header" Target="header8.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0C102-F291-4B22-912D-4FD4AC200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203</Pages>
  <Words>39909</Words>
  <Characters>227486</Characters>
  <Application>Microsoft Office Word</Application>
  <DocSecurity>0</DocSecurity>
  <PresentationFormat/>
  <Lines>1895</Lines>
  <Paragraphs>533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266862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2018-10-15T05:24:00Z</cp:lastPrinted>
  <dcterms:created xsi:type="dcterms:W3CDTF">2020-02-25T22:45:00Z</dcterms:created>
  <dcterms:modified xsi:type="dcterms:W3CDTF">2020-02-25T23:14:00Z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Treasury Laws Amendment (Strengthening Corporate and Financial Sector Penalties) Act 2019</vt:lpwstr>
  </property>
  <property fmtid="{D5CDD505-2E9C-101B-9397-08002B2CF9AE}" pid="5" name="ActNo">
    <vt:lpwstr>No. 17, 2019</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OPC6886</vt:lpwstr>
  </property>
  <property fmtid="{D5CDD505-2E9C-101B-9397-08002B2CF9AE}" pid="10" name="DoNotAsk">
    <vt:lpwstr>0</vt:lpwstr>
  </property>
  <property fmtid="{D5CDD505-2E9C-101B-9397-08002B2CF9AE}" pid="11" name="ChangedTitle">
    <vt:lpwstr/>
  </property>
</Properties>
</file>