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B9" w:rsidRDefault="00D812B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16306706" r:id="rId9"/>
        </w:object>
      </w:r>
    </w:p>
    <w:p w:rsidR="00D812B9" w:rsidRDefault="00D812B9"/>
    <w:p w:rsidR="00D812B9" w:rsidRDefault="00D812B9" w:rsidP="00D812B9">
      <w:pPr>
        <w:spacing w:line="240" w:lineRule="auto"/>
      </w:pPr>
    </w:p>
    <w:p w:rsidR="00D812B9" w:rsidRDefault="00D812B9" w:rsidP="00D812B9"/>
    <w:p w:rsidR="00D812B9" w:rsidRDefault="00D812B9" w:rsidP="00D812B9"/>
    <w:p w:rsidR="00D812B9" w:rsidRDefault="00D812B9" w:rsidP="00D812B9"/>
    <w:p w:rsidR="00D812B9" w:rsidRDefault="00D812B9" w:rsidP="00D812B9"/>
    <w:p w:rsidR="00715914" w:rsidRPr="00D80BCD" w:rsidRDefault="000A1A65" w:rsidP="00715914">
      <w:pPr>
        <w:pStyle w:val="ShortT"/>
      </w:pPr>
      <w:r w:rsidRPr="00D80BCD">
        <w:t>Treatment Benefits</w:t>
      </w:r>
      <w:r w:rsidR="001963EC" w:rsidRPr="00D80BCD">
        <w:t xml:space="preserve"> (</w:t>
      </w:r>
      <w:r w:rsidRPr="00D80BCD">
        <w:t>Special Access</w:t>
      </w:r>
      <w:r w:rsidR="001963EC" w:rsidRPr="00D80BCD">
        <w:t xml:space="preserve">) </w:t>
      </w:r>
      <w:r w:rsidR="00D812B9">
        <w:t>Act</w:t>
      </w:r>
      <w:r w:rsidR="001F5D5E" w:rsidRPr="00D80BCD">
        <w:t xml:space="preserve"> 201</w:t>
      </w:r>
      <w:r w:rsidR="00E87BDF" w:rsidRPr="00D80BCD">
        <w:t>9</w:t>
      </w:r>
    </w:p>
    <w:p w:rsidR="00715914" w:rsidRPr="00D80BCD" w:rsidRDefault="00715914" w:rsidP="00715914"/>
    <w:p w:rsidR="00715914" w:rsidRPr="00D80BCD" w:rsidRDefault="00715914" w:rsidP="00D812B9">
      <w:pPr>
        <w:pStyle w:val="Actno"/>
        <w:spacing w:before="400"/>
      </w:pPr>
      <w:r w:rsidRPr="00D80BCD">
        <w:t>No.</w:t>
      </w:r>
      <w:r w:rsidR="008C5509">
        <w:t xml:space="preserve"> 41</w:t>
      </w:r>
      <w:r w:rsidR="001F5D5E" w:rsidRPr="00D80BCD">
        <w:t>, 201</w:t>
      </w:r>
      <w:r w:rsidR="00E87BDF" w:rsidRPr="00D80BCD">
        <w:t>9</w:t>
      </w:r>
    </w:p>
    <w:p w:rsidR="00715914" w:rsidRPr="00D80BCD" w:rsidRDefault="00715914" w:rsidP="00715914"/>
    <w:p w:rsidR="00D812B9" w:rsidRDefault="00D812B9" w:rsidP="00D812B9"/>
    <w:p w:rsidR="00D812B9" w:rsidRDefault="00D812B9" w:rsidP="00D812B9"/>
    <w:p w:rsidR="00D812B9" w:rsidRDefault="00D812B9" w:rsidP="00D812B9"/>
    <w:p w:rsidR="00D812B9" w:rsidRDefault="00D812B9" w:rsidP="00D812B9"/>
    <w:p w:rsidR="00715914" w:rsidRPr="00D80BCD" w:rsidRDefault="00D812B9" w:rsidP="00F24305">
      <w:pPr>
        <w:pStyle w:val="LongT"/>
      </w:pPr>
      <w:r>
        <w:t>An Act</w:t>
      </w:r>
      <w:r w:rsidR="00715914" w:rsidRPr="00D80BCD">
        <w:t xml:space="preserve"> to </w:t>
      </w:r>
      <w:r w:rsidR="009059C4" w:rsidRPr="00D80BCD">
        <w:t xml:space="preserve">provide for treatment </w:t>
      </w:r>
      <w:r w:rsidR="0050186F" w:rsidRPr="00D80BCD">
        <w:t xml:space="preserve">for eligible </w:t>
      </w:r>
      <w:r w:rsidR="009059C4" w:rsidRPr="00D80BCD">
        <w:t xml:space="preserve">Australian </w:t>
      </w:r>
      <w:r w:rsidR="0050186F" w:rsidRPr="00D80BCD">
        <w:t>civilians</w:t>
      </w:r>
      <w:r w:rsidR="009059C4" w:rsidRPr="00D80BCD">
        <w:t>, and for other purposes</w:t>
      </w:r>
    </w:p>
    <w:p w:rsidR="00A31E8A" w:rsidRPr="00D80BCD" w:rsidRDefault="00A31E8A" w:rsidP="00A31E8A">
      <w:pPr>
        <w:pStyle w:val="Header"/>
        <w:tabs>
          <w:tab w:val="clear" w:pos="4150"/>
          <w:tab w:val="clear" w:pos="8307"/>
        </w:tabs>
      </w:pPr>
      <w:r w:rsidRPr="00D80BCD">
        <w:rPr>
          <w:rStyle w:val="CharChapNo"/>
        </w:rPr>
        <w:t xml:space="preserve"> </w:t>
      </w:r>
      <w:r w:rsidRPr="00D80BCD">
        <w:rPr>
          <w:rStyle w:val="CharChapText"/>
        </w:rPr>
        <w:t xml:space="preserve"> </w:t>
      </w:r>
    </w:p>
    <w:p w:rsidR="00A31E8A" w:rsidRPr="00D80BCD" w:rsidRDefault="00A31E8A" w:rsidP="00A31E8A">
      <w:pPr>
        <w:pStyle w:val="Header"/>
        <w:tabs>
          <w:tab w:val="clear" w:pos="4150"/>
          <w:tab w:val="clear" w:pos="8307"/>
        </w:tabs>
      </w:pPr>
      <w:r w:rsidRPr="00D80BCD">
        <w:rPr>
          <w:rStyle w:val="CharPartNo"/>
        </w:rPr>
        <w:t xml:space="preserve"> </w:t>
      </w:r>
      <w:r w:rsidRPr="00D80BCD">
        <w:rPr>
          <w:rStyle w:val="CharPartText"/>
        </w:rPr>
        <w:t xml:space="preserve"> </w:t>
      </w:r>
    </w:p>
    <w:p w:rsidR="00715914" w:rsidRPr="00D80BCD" w:rsidRDefault="00715914" w:rsidP="00715914">
      <w:pPr>
        <w:pStyle w:val="Header"/>
        <w:tabs>
          <w:tab w:val="clear" w:pos="4150"/>
          <w:tab w:val="clear" w:pos="8307"/>
        </w:tabs>
      </w:pPr>
      <w:r w:rsidRPr="00D80BCD">
        <w:rPr>
          <w:rStyle w:val="CharDivNo"/>
        </w:rPr>
        <w:t xml:space="preserve"> </w:t>
      </w:r>
      <w:r w:rsidRPr="00D80BCD">
        <w:rPr>
          <w:rStyle w:val="CharDivText"/>
        </w:rPr>
        <w:t xml:space="preserve"> </w:t>
      </w:r>
    </w:p>
    <w:p w:rsidR="00715914" w:rsidRPr="00D80BCD" w:rsidRDefault="00715914" w:rsidP="00715914">
      <w:pPr>
        <w:sectPr w:rsidR="00715914" w:rsidRPr="00D80BCD" w:rsidSect="00D812B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D80BCD" w:rsidRDefault="00715914" w:rsidP="00F24305">
      <w:pPr>
        <w:rPr>
          <w:sz w:val="36"/>
        </w:rPr>
      </w:pPr>
      <w:r w:rsidRPr="00D80BCD">
        <w:rPr>
          <w:sz w:val="36"/>
        </w:rPr>
        <w:lastRenderedPageBreak/>
        <w:t>Contents</w:t>
      </w:r>
    </w:p>
    <w:p w:rsidR="009E7649" w:rsidRDefault="009E764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E7649">
        <w:rPr>
          <w:b w:val="0"/>
          <w:noProof/>
          <w:sz w:val="18"/>
        </w:rPr>
        <w:tab/>
      </w:r>
      <w:r w:rsidRPr="009E7649">
        <w:rPr>
          <w:b w:val="0"/>
          <w:noProof/>
          <w:sz w:val="18"/>
        </w:rPr>
        <w:fldChar w:fldCharType="begin"/>
      </w:r>
      <w:r w:rsidRPr="009E7649">
        <w:rPr>
          <w:b w:val="0"/>
          <w:noProof/>
          <w:sz w:val="18"/>
        </w:rPr>
        <w:instrText xml:space="preserve"> PAGEREF _Toc5692996 \h </w:instrText>
      </w:r>
      <w:r w:rsidRPr="009E7649">
        <w:rPr>
          <w:b w:val="0"/>
          <w:noProof/>
          <w:sz w:val="18"/>
        </w:rPr>
      </w:r>
      <w:r w:rsidRPr="009E7649">
        <w:rPr>
          <w:b w:val="0"/>
          <w:noProof/>
          <w:sz w:val="18"/>
        </w:rPr>
        <w:fldChar w:fldCharType="separate"/>
      </w:r>
      <w:r w:rsidR="007E2921">
        <w:rPr>
          <w:b w:val="0"/>
          <w:noProof/>
          <w:sz w:val="18"/>
        </w:rPr>
        <w:t>2</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w:t>
      </w:r>
      <w:r>
        <w:rPr>
          <w:noProof/>
        </w:rPr>
        <w:tab/>
        <w:t>Short title</w:t>
      </w:r>
      <w:r w:rsidRPr="009E7649">
        <w:rPr>
          <w:noProof/>
        </w:rPr>
        <w:tab/>
      </w:r>
      <w:r w:rsidRPr="009E7649">
        <w:rPr>
          <w:noProof/>
        </w:rPr>
        <w:fldChar w:fldCharType="begin"/>
      </w:r>
      <w:r w:rsidRPr="009E7649">
        <w:rPr>
          <w:noProof/>
        </w:rPr>
        <w:instrText xml:space="preserve"> PAGEREF _Toc5692997 \h </w:instrText>
      </w:r>
      <w:r w:rsidRPr="009E7649">
        <w:rPr>
          <w:noProof/>
        </w:rPr>
      </w:r>
      <w:r w:rsidRPr="009E7649">
        <w:rPr>
          <w:noProof/>
        </w:rPr>
        <w:fldChar w:fldCharType="separate"/>
      </w:r>
      <w:r w:rsidR="007E2921">
        <w:rPr>
          <w:noProof/>
        </w:rPr>
        <w:t>2</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w:t>
      </w:r>
      <w:r>
        <w:rPr>
          <w:noProof/>
        </w:rPr>
        <w:tab/>
        <w:t>Com</w:t>
      </w:r>
      <w:bookmarkStart w:id="0" w:name="_GoBack"/>
      <w:bookmarkEnd w:id="0"/>
      <w:r>
        <w:rPr>
          <w:noProof/>
        </w:rPr>
        <w:t>mencement</w:t>
      </w:r>
      <w:r w:rsidRPr="009E7649">
        <w:rPr>
          <w:noProof/>
        </w:rPr>
        <w:tab/>
      </w:r>
      <w:r w:rsidRPr="009E7649">
        <w:rPr>
          <w:noProof/>
        </w:rPr>
        <w:fldChar w:fldCharType="begin"/>
      </w:r>
      <w:r w:rsidRPr="009E7649">
        <w:rPr>
          <w:noProof/>
        </w:rPr>
        <w:instrText xml:space="preserve"> PAGEREF _Toc5692998 \h </w:instrText>
      </w:r>
      <w:r w:rsidRPr="009E7649">
        <w:rPr>
          <w:noProof/>
        </w:rPr>
      </w:r>
      <w:r w:rsidRPr="009E7649">
        <w:rPr>
          <w:noProof/>
        </w:rPr>
        <w:fldChar w:fldCharType="separate"/>
      </w:r>
      <w:r w:rsidR="007E2921">
        <w:rPr>
          <w:noProof/>
        </w:rPr>
        <w:t>2</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9E7649">
        <w:rPr>
          <w:noProof/>
        </w:rPr>
        <w:tab/>
      </w:r>
      <w:r w:rsidRPr="009E7649">
        <w:rPr>
          <w:noProof/>
        </w:rPr>
        <w:fldChar w:fldCharType="begin"/>
      </w:r>
      <w:r w:rsidRPr="009E7649">
        <w:rPr>
          <w:noProof/>
        </w:rPr>
        <w:instrText xml:space="preserve"> PAGEREF _Toc5692999 \h </w:instrText>
      </w:r>
      <w:r w:rsidRPr="009E7649">
        <w:rPr>
          <w:noProof/>
        </w:rPr>
      </w:r>
      <w:r w:rsidRPr="009E7649">
        <w:rPr>
          <w:noProof/>
        </w:rPr>
        <w:fldChar w:fldCharType="separate"/>
      </w:r>
      <w:r w:rsidR="007E2921">
        <w:rPr>
          <w:noProof/>
        </w:rPr>
        <w:t>2</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9E7649">
        <w:rPr>
          <w:noProof/>
        </w:rPr>
        <w:tab/>
      </w:r>
      <w:r w:rsidRPr="009E7649">
        <w:rPr>
          <w:noProof/>
        </w:rPr>
        <w:fldChar w:fldCharType="begin"/>
      </w:r>
      <w:r w:rsidRPr="009E7649">
        <w:rPr>
          <w:noProof/>
        </w:rPr>
        <w:instrText xml:space="preserve"> PAGEREF _Toc5693000 \h </w:instrText>
      </w:r>
      <w:r w:rsidRPr="009E7649">
        <w:rPr>
          <w:noProof/>
        </w:rPr>
      </w:r>
      <w:r w:rsidRPr="009E7649">
        <w:rPr>
          <w:noProof/>
        </w:rPr>
        <w:fldChar w:fldCharType="separate"/>
      </w:r>
      <w:r w:rsidR="007E2921">
        <w:rPr>
          <w:noProof/>
        </w:rPr>
        <w:t>3</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w:t>
      </w:r>
      <w:r>
        <w:rPr>
          <w:noProof/>
        </w:rPr>
        <w:tab/>
        <w:t>Definitions</w:t>
      </w:r>
      <w:r w:rsidRPr="009E7649">
        <w:rPr>
          <w:noProof/>
        </w:rPr>
        <w:tab/>
      </w:r>
      <w:r w:rsidRPr="009E7649">
        <w:rPr>
          <w:noProof/>
        </w:rPr>
        <w:fldChar w:fldCharType="begin"/>
      </w:r>
      <w:r w:rsidRPr="009E7649">
        <w:rPr>
          <w:noProof/>
        </w:rPr>
        <w:instrText xml:space="preserve"> PAGEREF _Toc5693001 \h </w:instrText>
      </w:r>
      <w:r w:rsidRPr="009E7649">
        <w:rPr>
          <w:noProof/>
        </w:rPr>
      </w:r>
      <w:r w:rsidRPr="009E7649">
        <w:rPr>
          <w:noProof/>
        </w:rPr>
        <w:fldChar w:fldCharType="separate"/>
      </w:r>
      <w:r w:rsidR="007E2921">
        <w:rPr>
          <w:noProof/>
        </w:rPr>
        <w:t>3</w:t>
      </w:r>
      <w:r w:rsidRPr="009E7649">
        <w:rPr>
          <w:noProof/>
        </w:rPr>
        <w:fldChar w:fldCharType="end"/>
      </w:r>
    </w:p>
    <w:p w:rsidR="009E7649" w:rsidRDefault="009E7649">
      <w:pPr>
        <w:pStyle w:val="TOC2"/>
        <w:rPr>
          <w:rFonts w:asciiTheme="minorHAnsi" w:eastAsiaTheme="minorEastAsia" w:hAnsiTheme="minorHAnsi" w:cstheme="minorBidi"/>
          <w:b w:val="0"/>
          <w:noProof/>
          <w:kern w:val="0"/>
          <w:sz w:val="22"/>
          <w:szCs w:val="22"/>
        </w:rPr>
      </w:pPr>
      <w:r>
        <w:rPr>
          <w:noProof/>
        </w:rPr>
        <w:t>Part 2—Treatment</w:t>
      </w:r>
      <w:r w:rsidRPr="009E7649">
        <w:rPr>
          <w:b w:val="0"/>
          <w:noProof/>
          <w:sz w:val="18"/>
        </w:rPr>
        <w:tab/>
      </w:r>
      <w:r w:rsidRPr="009E7649">
        <w:rPr>
          <w:b w:val="0"/>
          <w:noProof/>
          <w:sz w:val="18"/>
        </w:rPr>
        <w:fldChar w:fldCharType="begin"/>
      </w:r>
      <w:r w:rsidRPr="009E7649">
        <w:rPr>
          <w:b w:val="0"/>
          <w:noProof/>
          <w:sz w:val="18"/>
        </w:rPr>
        <w:instrText xml:space="preserve"> PAGEREF _Toc5693002 \h </w:instrText>
      </w:r>
      <w:r w:rsidRPr="009E7649">
        <w:rPr>
          <w:b w:val="0"/>
          <w:noProof/>
          <w:sz w:val="18"/>
        </w:rPr>
      </w:r>
      <w:r w:rsidRPr="009E7649">
        <w:rPr>
          <w:b w:val="0"/>
          <w:noProof/>
          <w:sz w:val="18"/>
        </w:rPr>
        <w:fldChar w:fldCharType="separate"/>
      </w:r>
      <w:r w:rsidR="007E2921">
        <w:rPr>
          <w:b w:val="0"/>
          <w:noProof/>
          <w:sz w:val="18"/>
        </w:rPr>
        <w:t>6</w:t>
      </w:r>
      <w:r w:rsidRPr="009E7649">
        <w:rPr>
          <w:b w:val="0"/>
          <w:noProof/>
          <w:sz w:val="18"/>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1—Introduction</w:t>
      </w:r>
      <w:r w:rsidRPr="009E7649">
        <w:rPr>
          <w:b w:val="0"/>
          <w:noProof/>
          <w:sz w:val="18"/>
        </w:rPr>
        <w:tab/>
      </w:r>
      <w:r w:rsidRPr="009E7649">
        <w:rPr>
          <w:b w:val="0"/>
          <w:noProof/>
          <w:sz w:val="18"/>
        </w:rPr>
        <w:fldChar w:fldCharType="begin"/>
      </w:r>
      <w:r w:rsidRPr="009E7649">
        <w:rPr>
          <w:b w:val="0"/>
          <w:noProof/>
          <w:sz w:val="18"/>
        </w:rPr>
        <w:instrText xml:space="preserve"> PAGEREF _Toc5693003 \h </w:instrText>
      </w:r>
      <w:r w:rsidRPr="009E7649">
        <w:rPr>
          <w:b w:val="0"/>
          <w:noProof/>
          <w:sz w:val="18"/>
        </w:rPr>
      </w:r>
      <w:r w:rsidRPr="009E7649">
        <w:rPr>
          <w:b w:val="0"/>
          <w:noProof/>
          <w:sz w:val="18"/>
        </w:rPr>
        <w:fldChar w:fldCharType="separate"/>
      </w:r>
      <w:r w:rsidR="007E2921">
        <w:rPr>
          <w:b w:val="0"/>
          <w:noProof/>
          <w:sz w:val="18"/>
        </w:rPr>
        <w:t>6</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6</w:t>
      </w:r>
      <w:r>
        <w:rPr>
          <w:noProof/>
        </w:rPr>
        <w:tab/>
        <w:t>Simplified outline of this Part</w:t>
      </w:r>
      <w:r w:rsidRPr="009E7649">
        <w:rPr>
          <w:noProof/>
        </w:rPr>
        <w:tab/>
      </w:r>
      <w:r w:rsidRPr="009E7649">
        <w:rPr>
          <w:noProof/>
        </w:rPr>
        <w:fldChar w:fldCharType="begin"/>
      </w:r>
      <w:r w:rsidRPr="009E7649">
        <w:rPr>
          <w:noProof/>
        </w:rPr>
        <w:instrText xml:space="preserve"> PAGEREF _Toc5693004 \h </w:instrText>
      </w:r>
      <w:r w:rsidRPr="009E7649">
        <w:rPr>
          <w:noProof/>
        </w:rPr>
      </w:r>
      <w:r w:rsidRPr="009E7649">
        <w:rPr>
          <w:noProof/>
        </w:rPr>
        <w:fldChar w:fldCharType="separate"/>
      </w:r>
      <w:r w:rsidR="007E2921">
        <w:rPr>
          <w:noProof/>
        </w:rPr>
        <w:t>6</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2—Eligibility to be provided with treatment</w:t>
      </w:r>
      <w:r w:rsidRPr="009E7649">
        <w:rPr>
          <w:b w:val="0"/>
          <w:noProof/>
          <w:sz w:val="18"/>
        </w:rPr>
        <w:tab/>
      </w:r>
      <w:r w:rsidRPr="009E7649">
        <w:rPr>
          <w:b w:val="0"/>
          <w:noProof/>
          <w:sz w:val="18"/>
        </w:rPr>
        <w:fldChar w:fldCharType="begin"/>
      </w:r>
      <w:r w:rsidRPr="009E7649">
        <w:rPr>
          <w:b w:val="0"/>
          <w:noProof/>
          <w:sz w:val="18"/>
        </w:rPr>
        <w:instrText xml:space="preserve"> PAGEREF _Toc5693005 \h </w:instrText>
      </w:r>
      <w:r w:rsidRPr="009E7649">
        <w:rPr>
          <w:b w:val="0"/>
          <w:noProof/>
          <w:sz w:val="18"/>
        </w:rPr>
      </w:r>
      <w:r w:rsidRPr="009E7649">
        <w:rPr>
          <w:b w:val="0"/>
          <w:noProof/>
          <w:sz w:val="18"/>
        </w:rPr>
        <w:fldChar w:fldCharType="separate"/>
      </w:r>
      <w:r w:rsidR="007E2921">
        <w:rPr>
          <w:b w:val="0"/>
          <w:noProof/>
          <w:sz w:val="18"/>
        </w:rPr>
        <w:t>7</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7</w:t>
      </w:r>
      <w:r>
        <w:rPr>
          <w:noProof/>
        </w:rPr>
        <w:tab/>
        <w:t>Eligibility</w:t>
      </w:r>
      <w:r w:rsidRPr="009E7649">
        <w:rPr>
          <w:noProof/>
        </w:rPr>
        <w:tab/>
      </w:r>
      <w:r w:rsidRPr="009E7649">
        <w:rPr>
          <w:noProof/>
        </w:rPr>
        <w:fldChar w:fldCharType="begin"/>
      </w:r>
      <w:r w:rsidRPr="009E7649">
        <w:rPr>
          <w:noProof/>
        </w:rPr>
        <w:instrText xml:space="preserve"> PAGEREF _Toc5693006 \h </w:instrText>
      </w:r>
      <w:r w:rsidRPr="009E7649">
        <w:rPr>
          <w:noProof/>
        </w:rPr>
      </w:r>
      <w:r w:rsidRPr="009E7649">
        <w:rPr>
          <w:noProof/>
        </w:rPr>
        <w:fldChar w:fldCharType="separate"/>
      </w:r>
      <w:r w:rsidR="007E2921">
        <w:rPr>
          <w:noProof/>
        </w:rPr>
        <w:t>7</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8</w:t>
      </w:r>
      <w:r>
        <w:rPr>
          <w:noProof/>
        </w:rPr>
        <w:tab/>
        <w:t>Procedures for making claims etc.</w:t>
      </w:r>
      <w:r w:rsidRPr="009E7649">
        <w:rPr>
          <w:noProof/>
        </w:rPr>
        <w:tab/>
      </w:r>
      <w:r w:rsidRPr="009E7649">
        <w:rPr>
          <w:noProof/>
        </w:rPr>
        <w:fldChar w:fldCharType="begin"/>
      </w:r>
      <w:r w:rsidRPr="009E7649">
        <w:rPr>
          <w:noProof/>
        </w:rPr>
        <w:instrText xml:space="preserve"> PAGEREF _Toc5693007 \h </w:instrText>
      </w:r>
      <w:r w:rsidRPr="009E7649">
        <w:rPr>
          <w:noProof/>
        </w:rPr>
      </w:r>
      <w:r w:rsidRPr="009E7649">
        <w:rPr>
          <w:noProof/>
        </w:rPr>
        <w:fldChar w:fldCharType="separate"/>
      </w:r>
      <w:r w:rsidR="007E2921">
        <w:rPr>
          <w:noProof/>
        </w:rPr>
        <w:t>7</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9</w:t>
      </w:r>
      <w:r>
        <w:rPr>
          <w:noProof/>
        </w:rPr>
        <w:tab/>
        <w:t>Claims for eligibility</w:t>
      </w:r>
      <w:r w:rsidRPr="009E7649">
        <w:rPr>
          <w:noProof/>
        </w:rPr>
        <w:tab/>
      </w:r>
      <w:r w:rsidRPr="009E7649">
        <w:rPr>
          <w:noProof/>
        </w:rPr>
        <w:fldChar w:fldCharType="begin"/>
      </w:r>
      <w:r w:rsidRPr="009E7649">
        <w:rPr>
          <w:noProof/>
        </w:rPr>
        <w:instrText xml:space="preserve"> PAGEREF _Toc5693008 \h </w:instrText>
      </w:r>
      <w:r w:rsidRPr="009E7649">
        <w:rPr>
          <w:noProof/>
        </w:rPr>
      </w:r>
      <w:r w:rsidRPr="009E7649">
        <w:rPr>
          <w:noProof/>
        </w:rPr>
        <w:fldChar w:fldCharType="separate"/>
      </w:r>
      <w:r w:rsidR="007E2921">
        <w:rPr>
          <w:noProof/>
        </w:rPr>
        <w:t>8</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10</w:t>
      </w:r>
      <w:r>
        <w:rPr>
          <w:noProof/>
        </w:rPr>
        <w:tab/>
        <w:t>Withdrawal of claims</w:t>
      </w:r>
      <w:r w:rsidRPr="009E7649">
        <w:rPr>
          <w:noProof/>
        </w:rPr>
        <w:tab/>
      </w:r>
      <w:r w:rsidRPr="009E7649">
        <w:rPr>
          <w:noProof/>
        </w:rPr>
        <w:fldChar w:fldCharType="begin"/>
      </w:r>
      <w:r w:rsidRPr="009E7649">
        <w:rPr>
          <w:noProof/>
        </w:rPr>
        <w:instrText xml:space="preserve"> PAGEREF _Toc5693009 \h </w:instrText>
      </w:r>
      <w:r w:rsidRPr="009E7649">
        <w:rPr>
          <w:noProof/>
        </w:rPr>
      </w:r>
      <w:r w:rsidRPr="009E7649">
        <w:rPr>
          <w:noProof/>
        </w:rPr>
        <w:fldChar w:fldCharType="separate"/>
      </w:r>
      <w:r w:rsidR="007E2921">
        <w:rPr>
          <w:noProof/>
        </w:rPr>
        <w:t>8</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11</w:t>
      </w:r>
      <w:r>
        <w:rPr>
          <w:noProof/>
        </w:rPr>
        <w:tab/>
        <w:t>Determination of claims</w:t>
      </w:r>
      <w:r w:rsidRPr="009E7649">
        <w:rPr>
          <w:noProof/>
        </w:rPr>
        <w:tab/>
      </w:r>
      <w:r w:rsidRPr="009E7649">
        <w:rPr>
          <w:noProof/>
        </w:rPr>
        <w:fldChar w:fldCharType="begin"/>
      </w:r>
      <w:r w:rsidRPr="009E7649">
        <w:rPr>
          <w:noProof/>
        </w:rPr>
        <w:instrText xml:space="preserve"> PAGEREF _Toc5693010 \h </w:instrText>
      </w:r>
      <w:r w:rsidRPr="009E7649">
        <w:rPr>
          <w:noProof/>
        </w:rPr>
      </w:r>
      <w:r w:rsidRPr="009E7649">
        <w:rPr>
          <w:noProof/>
        </w:rPr>
        <w:fldChar w:fldCharType="separate"/>
      </w:r>
      <w:r w:rsidR="007E2921">
        <w:rPr>
          <w:noProof/>
        </w:rPr>
        <w:t>8</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12</w:t>
      </w:r>
      <w:r>
        <w:rPr>
          <w:noProof/>
        </w:rPr>
        <w:tab/>
        <w:t>Revocation of determination of eligibility</w:t>
      </w:r>
      <w:r w:rsidRPr="009E7649">
        <w:rPr>
          <w:noProof/>
        </w:rPr>
        <w:tab/>
      </w:r>
      <w:r w:rsidRPr="009E7649">
        <w:rPr>
          <w:noProof/>
        </w:rPr>
        <w:fldChar w:fldCharType="begin"/>
      </w:r>
      <w:r w:rsidRPr="009E7649">
        <w:rPr>
          <w:noProof/>
        </w:rPr>
        <w:instrText xml:space="preserve"> PAGEREF _Toc5693011 \h </w:instrText>
      </w:r>
      <w:r w:rsidRPr="009E7649">
        <w:rPr>
          <w:noProof/>
        </w:rPr>
      </w:r>
      <w:r w:rsidRPr="009E7649">
        <w:rPr>
          <w:noProof/>
        </w:rPr>
        <w:fldChar w:fldCharType="separate"/>
      </w:r>
      <w:r w:rsidR="007E2921">
        <w:rPr>
          <w:noProof/>
        </w:rPr>
        <w:t>8</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3—Provision of treatment</w:t>
      </w:r>
      <w:r w:rsidRPr="009E7649">
        <w:rPr>
          <w:b w:val="0"/>
          <w:noProof/>
          <w:sz w:val="18"/>
        </w:rPr>
        <w:tab/>
      </w:r>
      <w:r w:rsidRPr="009E7649">
        <w:rPr>
          <w:b w:val="0"/>
          <w:noProof/>
          <w:sz w:val="18"/>
        </w:rPr>
        <w:fldChar w:fldCharType="begin"/>
      </w:r>
      <w:r w:rsidRPr="009E7649">
        <w:rPr>
          <w:b w:val="0"/>
          <w:noProof/>
          <w:sz w:val="18"/>
        </w:rPr>
        <w:instrText xml:space="preserve"> PAGEREF _Toc5693012 \h </w:instrText>
      </w:r>
      <w:r w:rsidRPr="009E7649">
        <w:rPr>
          <w:b w:val="0"/>
          <w:noProof/>
          <w:sz w:val="18"/>
        </w:rPr>
      </w:r>
      <w:r w:rsidRPr="009E7649">
        <w:rPr>
          <w:b w:val="0"/>
          <w:noProof/>
          <w:sz w:val="18"/>
        </w:rPr>
        <w:fldChar w:fldCharType="separate"/>
      </w:r>
      <w:r w:rsidR="007E2921">
        <w:rPr>
          <w:b w:val="0"/>
          <w:noProof/>
          <w:sz w:val="18"/>
        </w:rPr>
        <w:t>9</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13</w:t>
      </w:r>
      <w:r>
        <w:rPr>
          <w:noProof/>
        </w:rPr>
        <w:tab/>
        <w:t>Provision of treatment</w:t>
      </w:r>
      <w:r w:rsidRPr="009E7649">
        <w:rPr>
          <w:noProof/>
        </w:rPr>
        <w:tab/>
      </w:r>
      <w:r w:rsidRPr="009E7649">
        <w:rPr>
          <w:noProof/>
        </w:rPr>
        <w:fldChar w:fldCharType="begin"/>
      </w:r>
      <w:r w:rsidRPr="009E7649">
        <w:rPr>
          <w:noProof/>
        </w:rPr>
        <w:instrText xml:space="preserve"> PAGEREF _Toc5693013 \h </w:instrText>
      </w:r>
      <w:r w:rsidRPr="009E7649">
        <w:rPr>
          <w:noProof/>
        </w:rPr>
      </w:r>
      <w:r w:rsidRPr="009E7649">
        <w:rPr>
          <w:noProof/>
        </w:rPr>
        <w:fldChar w:fldCharType="separate"/>
      </w:r>
      <w:r w:rsidR="007E2921">
        <w:rPr>
          <w:noProof/>
        </w:rPr>
        <w:t>9</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14</w:t>
      </w:r>
      <w:r>
        <w:rPr>
          <w:noProof/>
        </w:rPr>
        <w:tab/>
        <w:t>Approval of treatment already provided</w:t>
      </w:r>
      <w:r w:rsidRPr="009E7649">
        <w:rPr>
          <w:noProof/>
        </w:rPr>
        <w:tab/>
      </w:r>
      <w:r w:rsidRPr="009E7649">
        <w:rPr>
          <w:noProof/>
        </w:rPr>
        <w:fldChar w:fldCharType="begin"/>
      </w:r>
      <w:r w:rsidRPr="009E7649">
        <w:rPr>
          <w:noProof/>
        </w:rPr>
        <w:instrText xml:space="preserve"> PAGEREF _Toc5693014 \h </w:instrText>
      </w:r>
      <w:r w:rsidRPr="009E7649">
        <w:rPr>
          <w:noProof/>
        </w:rPr>
      </w:r>
      <w:r w:rsidRPr="009E7649">
        <w:rPr>
          <w:noProof/>
        </w:rPr>
        <w:fldChar w:fldCharType="separate"/>
      </w:r>
      <w:r w:rsidR="007E2921">
        <w:rPr>
          <w:noProof/>
        </w:rPr>
        <w:t>9</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15</w:t>
      </w:r>
      <w:r>
        <w:rPr>
          <w:noProof/>
        </w:rPr>
        <w:tab/>
        <w:t>Commission may accept financial responsibility for costs in relation to treatment not arranged by Commission</w:t>
      </w:r>
      <w:r w:rsidRPr="009E7649">
        <w:rPr>
          <w:noProof/>
        </w:rPr>
        <w:tab/>
      </w:r>
      <w:r w:rsidRPr="009E7649">
        <w:rPr>
          <w:noProof/>
        </w:rPr>
        <w:fldChar w:fldCharType="begin"/>
      </w:r>
      <w:r w:rsidRPr="009E7649">
        <w:rPr>
          <w:noProof/>
        </w:rPr>
        <w:instrText xml:space="preserve"> PAGEREF _Toc5693015 \h </w:instrText>
      </w:r>
      <w:r w:rsidRPr="009E7649">
        <w:rPr>
          <w:noProof/>
        </w:rPr>
      </w:r>
      <w:r w:rsidRPr="009E7649">
        <w:rPr>
          <w:noProof/>
        </w:rPr>
        <w:fldChar w:fldCharType="separate"/>
      </w:r>
      <w:r w:rsidR="007E2921">
        <w:rPr>
          <w:noProof/>
        </w:rPr>
        <w:t>10</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16</w:t>
      </w:r>
      <w:r>
        <w:rPr>
          <w:noProof/>
        </w:rPr>
        <w:tab/>
        <w:t>Limits on provision of treatment</w:t>
      </w:r>
      <w:r w:rsidRPr="009E7649">
        <w:rPr>
          <w:noProof/>
        </w:rPr>
        <w:tab/>
      </w:r>
      <w:r w:rsidRPr="009E7649">
        <w:rPr>
          <w:noProof/>
        </w:rPr>
        <w:fldChar w:fldCharType="begin"/>
      </w:r>
      <w:r w:rsidRPr="009E7649">
        <w:rPr>
          <w:noProof/>
        </w:rPr>
        <w:instrText xml:space="preserve"> PAGEREF _Toc5693016 \h </w:instrText>
      </w:r>
      <w:r w:rsidRPr="009E7649">
        <w:rPr>
          <w:noProof/>
        </w:rPr>
      </w:r>
      <w:r w:rsidRPr="009E7649">
        <w:rPr>
          <w:noProof/>
        </w:rPr>
        <w:fldChar w:fldCharType="separate"/>
      </w:r>
      <w:r w:rsidR="007E2921">
        <w:rPr>
          <w:noProof/>
        </w:rPr>
        <w:t>10</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17</w:t>
      </w:r>
      <w:r>
        <w:rPr>
          <w:noProof/>
        </w:rPr>
        <w:tab/>
        <w:t>Treatment at hospitals and other institutions</w:t>
      </w:r>
      <w:r w:rsidRPr="009E7649">
        <w:rPr>
          <w:noProof/>
        </w:rPr>
        <w:tab/>
      </w:r>
      <w:r w:rsidRPr="009E7649">
        <w:rPr>
          <w:noProof/>
        </w:rPr>
        <w:fldChar w:fldCharType="begin"/>
      </w:r>
      <w:r w:rsidRPr="009E7649">
        <w:rPr>
          <w:noProof/>
        </w:rPr>
        <w:instrText xml:space="preserve"> PAGEREF _Toc5693017 \h </w:instrText>
      </w:r>
      <w:r w:rsidRPr="009E7649">
        <w:rPr>
          <w:noProof/>
        </w:rPr>
      </w:r>
      <w:r w:rsidRPr="009E7649">
        <w:rPr>
          <w:noProof/>
        </w:rPr>
        <w:fldChar w:fldCharType="separate"/>
      </w:r>
      <w:r w:rsidR="007E2921">
        <w:rPr>
          <w:noProof/>
        </w:rPr>
        <w:t>10</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18</w:t>
      </w:r>
      <w:r>
        <w:rPr>
          <w:noProof/>
        </w:rPr>
        <w:tab/>
        <w:t>Application and modification of the Treatment Principles</w:t>
      </w:r>
      <w:r w:rsidRPr="009E7649">
        <w:rPr>
          <w:noProof/>
        </w:rPr>
        <w:tab/>
      </w:r>
      <w:r w:rsidRPr="009E7649">
        <w:rPr>
          <w:noProof/>
        </w:rPr>
        <w:fldChar w:fldCharType="begin"/>
      </w:r>
      <w:r w:rsidRPr="009E7649">
        <w:rPr>
          <w:noProof/>
        </w:rPr>
        <w:instrText xml:space="preserve"> PAGEREF _Toc5693018 \h </w:instrText>
      </w:r>
      <w:r w:rsidRPr="009E7649">
        <w:rPr>
          <w:noProof/>
        </w:rPr>
      </w:r>
      <w:r w:rsidRPr="009E7649">
        <w:rPr>
          <w:noProof/>
        </w:rPr>
        <w:fldChar w:fldCharType="separate"/>
      </w:r>
      <w:r w:rsidR="007E2921">
        <w:rPr>
          <w:noProof/>
        </w:rPr>
        <w:t>11</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19</w:t>
      </w:r>
      <w:r>
        <w:rPr>
          <w:noProof/>
        </w:rPr>
        <w:tab/>
        <w:t>Application and modification of the Repatriation Private Patient Principles</w:t>
      </w:r>
      <w:r w:rsidRPr="009E7649">
        <w:rPr>
          <w:noProof/>
        </w:rPr>
        <w:tab/>
      </w:r>
      <w:r w:rsidRPr="009E7649">
        <w:rPr>
          <w:noProof/>
        </w:rPr>
        <w:fldChar w:fldCharType="begin"/>
      </w:r>
      <w:r w:rsidRPr="009E7649">
        <w:rPr>
          <w:noProof/>
        </w:rPr>
        <w:instrText xml:space="preserve"> PAGEREF _Toc5693019 \h </w:instrText>
      </w:r>
      <w:r w:rsidRPr="009E7649">
        <w:rPr>
          <w:noProof/>
        </w:rPr>
      </w:r>
      <w:r w:rsidRPr="009E7649">
        <w:rPr>
          <w:noProof/>
        </w:rPr>
        <w:fldChar w:fldCharType="separate"/>
      </w:r>
      <w:r w:rsidR="007E2921">
        <w:rPr>
          <w:noProof/>
        </w:rPr>
        <w:t>12</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20</w:t>
      </w:r>
      <w:r>
        <w:rPr>
          <w:noProof/>
        </w:rPr>
        <w:tab/>
        <w:t>Application and modification of Repatriation Pharmaceutical Benefits Scheme</w:t>
      </w:r>
      <w:r w:rsidRPr="009E7649">
        <w:rPr>
          <w:noProof/>
        </w:rPr>
        <w:tab/>
      </w:r>
      <w:r w:rsidRPr="009E7649">
        <w:rPr>
          <w:noProof/>
        </w:rPr>
        <w:fldChar w:fldCharType="begin"/>
      </w:r>
      <w:r w:rsidRPr="009E7649">
        <w:rPr>
          <w:noProof/>
        </w:rPr>
        <w:instrText xml:space="preserve"> PAGEREF _Toc5693020 \h </w:instrText>
      </w:r>
      <w:r w:rsidRPr="009E7649">
        <w:rPr>
          <w:noProof/>
        </w:rPr>
      </w:r>
      <w:r w:rsidRPr="009E7649">
        <w:rPr>
          <w:noProof/>
        </w:rPr>
        <w:fldChar w:fldCharType="separate"/>
      </w:r>
      <w:r w:rsidR="007E2921">
        <w:rPr>
          <w:noProof/>
        </w:rPr>
        <w:t>14</w:t>
      </w:r>
      <w:r w:rsidRPr="009E7649">
        <w:rPr>
          <w:noProof/>
        </w:rPr>
        <w:fldChar w:fldCharType="end"/>
      </w:r>
    </w:p>
    <w:p w:rsidR="009E7649" w:rsidRDefault="009E7649">
      <w:pPr>
        <w:pStyle w:val="TOC2"/>
        <w:rPr>
          <w:rFonts w:asciiTheme="minorHAnsi" w:eastAsiaTheme="minorEastAsia" w:hAnsiTheme="minorHAnsi" w:cstheme="minorBidi"/>
          <w:b w:val="0"/>
          <w:noProof/>
          <w:kern w:val="0"/>
          <w:sz w:val="22"/>
          <w:szCs w:val="22"/>
        </w:rPr>
      </w:pPr>
      <w:r>
        <w:rPr>
          <w:noProof/>
        </w:rPr>
        <w:t>Part 3—Travelling expenses</w:t>
      </w:r>
      <w:r w:rsidRPr="009E7649">
        <w:rPr>
          <w:b w:val="0"/>
          <w:noProof/>
          <w:sz w:val="18"/>
        </w:rPr>
        <w:tab/>
      </w:r>
      <w:r w:rsidRPr="009E7649">
        <w:rPr>
          <w:b w:val="0"/>
          <w:noProof/>
          <w:sz w:val="18"/>
        </w:rPr>
        <w:fldChar w:fldCharType="begin"/>
      </w:r>
      <w:r w:rsidRPr="009E7649">
        <w:rPr>
          <w:b w:val="0"/>
          <w:noProof/>
          <w:sz w:val="18"/>
        </w:rPr>
        <w:instrText xml:space="preserve"> PAGEREF _Toc5693021 \h </w:instrText>
      </w:r>
      <w:r w:rsidRPr="009E7649">
        <w:rPr>
          <w:b w:val="0"/>
          <w:noProof/>
          <w:sz w:val="18"/>
        </w:rPr>
      </w:r>
      <w:r w:rsidRPr="009E7649">
        <w:rPr>
          <w:b w:val="0"/>
          <w:noProof/>
          <w:sz w:val="18"/>
        </w:rPr>
        <w:fldChar w:fldCharType="separate"/>
      </w:r>
      <w:r w:rsidR="007E2921">
        <w:rPr>
          <w:b w:val="0"/>
          <w:noProof/>
          <w:sz w:val="18"/>
        </w:rPr>
        <w:t>16</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9E7649">
        <w:rPr>
          <w:noProof/>
        </w:rPr>
        <w:tab/>
      </w:r>
      <w:r w:rsidRPr="009E7649">
        <w:rPr>
          <w:noProof/>
        </w:rPr>
        <w:fldChar w:fldCharType="begin"/>
      </w:r>
      <w:r w:rsidRPr="009E7649">
        <w:rPr>
          <w:noProof/>
        </w:rPr>
        <w:instrText xml:space="preserve"> PAGEREF _Toc5693022 \h </w:instrText>
      </w:r>
      <w:r w:rsidRPr="009E7649">
        <w:rPr>
          <w:noProof/>
        </w:rPr>
      </w:r>
      <w:r w:rsidRPr="009E7649">
        <w:rPr>
          <w:noProof/>
        </w:rPr>
        <w:fldChar w:fldCharType="separate"/>
      </w:r>
      <w:r w:rsidR="007E2921">
        <w:rPr>
          <w:noProof/>
        </w:rPr>
        <w:t>16</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22</w:t>
      </w:r>
      <w:r>
        <w:rPr>
          <w:noProof/>
        </w:rPr>
        <w:tab/>
        <w:t>Entitlement to travelling expenses</w:t>
      </w:r>
      <w:r w:rsidRPr="009E7649">
        <w:rPr>
          <w:noProof/>
        </w:rPr>
        <w:tab/>
      </w:r>
      <w:r w:rsidRPr="009E7649">
        <w:rPr>
          <w:noProof/>
        </w:rPr>
        <w:fldChar w:fldCharType="begin"/>
      </w:r>
      <w:r w:rsidRPr="009E7649">
        <w:rPr>
          <w:noProof/>
        </w:rPr>
        <w:instrText xml:space="preserve"> PAGEREF _Toc5693023 \h </w:instrText>
      </w:r>
      <w:r w:rsidRPr="009E7649">
        <w:rPr>
          <w:noProof/>
        </w:rPr>
      </w:r>
      <w:r w:rsidRPr="009E7649">
        <w:rPr>
          <w:noProof/>
        </w:rPr>
        <w:fldChar w:fldCharType="separate"/>
      </w:r>
      <w:r w:rsidR="007E2921">
        <w:rPr>
          <w:noProof/>
        </w:rPr>
        <w:t>16</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23</w:t>
      </w:r>
      <w:r>
        <w:rPr>
          <w:noProof/>
        </w:rPr>
        <w:tab/>
        <w:t>Advances of travelling expenses</w:t>
      </w:r>
      <w:r w:rsidRPr="009E7649">
        <w:rPr>
          <w:noProof/>
        </w:rPr>
        <w:tab/>
      </w:r>
      <w:r w:rsidRPr="009E7649">
        <w:rPr>
          <w:noProof/>
        </w:rPr>
        <w:fldChar w:fldCharType="begin"/>
      </w:r>
      <w:r w:rsidRPr="009E7649">
        <w:rPr>
          <w:noProof/>
        </w:rPr>
        <w:instrText xml:space="preserve"> PAGEREF _Toc5693024 \h </w:instrText>
      </w:r>
      <w:r w:rsidRPr="009E7649">
        <w:rPr>
          <w:noProof/>
        </w:rPr>
      </w:r>
      <w:r w:rsidRPr="009E7649">
        <w:rPr>
          <w:noProof/>
        </w:rPr>
        <w:fldChar w:fldCharType="separate"/>
      </w:r>
      <w:r w:rsidR="007E2921">
        <w:rPr>
          <w:noProof/>
        </w:rPr>
        <w:t>17</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24</w:t>
      </w:r>
      <w:r>
        <w:rPr>
          <w:noProof/>
        </w:rPr>
        <w:tab/>
        <w:t>Claims for travelling expenses</w:t>
      </w:r>
      <w:r w:rsidRPr="009E7649">
        <w:rPr>
          <w:noProof/>
        </w:rPr>
        <w:tab/>
      </w:r>
      <w:r w:rsidRPr="009E7649">
        <w:rPr>
          <w:noProof/>
        </w:rPr>
        <w:fldChar w:fldCharType="begin"/>
      </w:r>
      <w:r w:rsidRPr="009E7649">
        <w:rPr>
          <w:noProof/>
        </w:rPr>
        <w:instrText xml:space="preserve"> PAGEREF _Toc5693025 \h </w:instrText>
      </w:r>
      <w:r w:rsidRPr="009E7649">
        <w:rPr>
          <w:noProof/>
        </w:rPr>
      </w:r>
      <w:r w:rsidRPr="009E7649">
        <w:rPr>
          <w:noProof/>
        </w:rPr>
        <w:fldChar w:fldCharType="separate"/>
      </w:r>
      <w:r w:rsidR="007E2921">
        <w:rPr>
          <w:noProof/>
        </w:rPr>
        <w:t>17</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25</w:t>
      </w:r>
      <w:r>
        <w:rPr>
          <w:noProof/>
        </w:rPr>
        <w:tab/>
        <w:t>Withdrawal of claims</w:t>
      </w:r>
      <w:r w:rsidRPr="009E7649">
        <w:rPr>
          <w:noProof/>
        </w:rPr>
        <w:tab/>
      </w:r>
      <w:r w:rsidRPr="009E7649">
        <w:rPr>
          <w:noProof/>
        </w:rPr>
        <w:fldChar w:fldCharType="begin"/>
      </w:r>
      <w:r w:rsidRPr="009E7649">
        <w:rPr>
          <w:noProof/>
        </w:rPr>
        <w:instrText xml:space="preserve"> PAGEREF _Toc5693026 \h </w:instrText>
      </w:r>
      <w:r w:rsidRPr="009E7649">
        <w:rPr>
          <w:noProof/>
        </w:rPr>
      </w:r>
      <w:r w:rsidRPr="009E7649">
        <w:rPr>
          <w:noProof/>
        </w:rPr>
        <w:fldChar w:fldCharType="separate"/>
      </w:r>
      <w:r w:rsidR="007E2921">
        <w:rPr>
          <w:noProof/>
        </w:rPr>
        <w:t>18</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26</w:t>
      </w:r>
      <w:r>
        <w:rPr>
          <w:noProof/>
        </w:rPr>
        <w:tab/>
        <w:t>Determination of claims</w:t>
      </w:r>
      <w:r w:rsidRPr="009E7649">
        <w:rPr>
          <w:noProof/>
        </w:rPr>
        <w:tab/>
      </w:r>
      <w:r w:rsidRPr="009E7649">
        <w:rPr>
          <w:noProof/>
        </w:rPr>
        <w:fldChar w:fldCharType="begin"/>
      </w:r>
      <w:r w:rsidRPr="009E7649">
        <w:rPr>
          <w:noProof/>
        </w:rPr>
        <w:instrText xml:space="preserve"> PAGEREF _Toc5693027 \h </w:instrText>
      </w:r>
      <w:r w:rsidRPr="009E7649">
        <w:rPr>
          <w:noProof/>
        </w:rPr>
      </w:r>
      <w:r w:rsidRPr="009E7649">
        <w:rPr>
          <w:noProof/>
        </w:rPr>
        <w:fldChar w:fldCharType="separate"/>
      </w:r>
      <w:r w:rsidR="007E2921">
        <w:rPr>
          <w:noProof/>
        </w:rPr>
        <w:t>18</w:t>
      </w:r>
      <w:r w:rsidRPr="009E7649">
        <w:rPr>
          <w:noProof/>
        </w:rPr>
        <w:fldChar w:fldCharType="end"/>
      </w:r>
    </w:p>
    <w:p w:rsidR="009E7649" w:rsidRDefault="009E7649">
      <w:pPr>
        <w:pStyle w:val="TOC2"/>
        <w:rPr>
          <w:rFonts w:asciiTheme="minorHAnsi" w:eastAsiaTheme="minorEastAsia" w:hAnsiTheme="minorHAnsi" w:cstheme="minorBidi"/>
          <w:b w:val="0"/>
          <w:noProof/>
          <w:kern w:val="0"/>
          <w:sz w:val="22"/>
          <w:szCs w:val="22"/>
        </w:rPr>
      </w:pPr>
      <w:r>
        <w:rPr>
          <w:noProof/>
        </w:rPr>
        <w:t>Part 4—Pharmaceutical supplement</w:t>
      </w:r>
      <w:r w:rsidRPr="009E7649">
        <w:rPr>
          <w:b w:val="0"/>
          <w:noProof/>
          <w:sz w:val="18"/>
        </w:rPr>
        <w:tab/>
      </w:r>
      <w:r w:rsidRPr="009E7649">
        <w:rPr>
          <w:b w:val="0"/>
          <w:noProof/>
          <w:sz w:val="18"/>
        </w:rPr>
        <w:fldChar w:fldCharType="begin"/>
      </w:r>
      <w:r w:rsidRPr="009E7649">
        <w:rPr>
          <w:b w:val="0"/>
          <w:noProof/>
          <w:sz w:val="18"/>
        </w:rPr>
        <w:instrText xml:space="preserve"> PAGEREF _Toc5693028 \h </w:instrText>
      </w:r>
      <w:r w:rsidRPr="009E7649">
        <w:rPr>
          <w:b w:val="0"/>
          <w:noProof/>
          <w:sz w:val="18"/>
        </w:rPr>
      </w:r>
      <w:r w:rsidRPr="009E7649">
        <w:rPr>
          <w:b w:val="0"/>
          <w:noProof/>
          <w:sz w:val="18"/>
        </w:rPr>
        <w:fldChar w:fldCharType="separate"/>
      </w:r>
      <w:r w:rsidR="007E2921">
        <w:rPr>
          <w:b w:val="0"/>
          <w:noProof/>
          <w:sz w:val="18"/>
        </w:rPr>
        <w:t>19</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lastRenderedPageBreak/>
        <w:t>27</w:t>
      </w:r>
      <w:r>
        <w:rPr>
          <w:noProof/>
        </w:rPr>
        <w:tab/>
        <w:t>Simplified outline of this Part</w:t>
      </w:r>
      <w:r w:rsidRPr="009E7649">
        <w:rPr>
          <w:noProof/>
        </w:rPr>
        <w:tab/>
      </w:r>
      <w:r w:rsidRPr="009E7649">
        <w:rPr>
          <w:noProof/>
        </w:rPr>
        <w:fldChar w:fldCharType="begin"/>
      </w:r>
      <w:r w:rsidRPr="009E7649">
        <w:rPr>
          <w:noProof/>
        </w:rPr>
        <w:instrText xml:space="preserve"> PAGEREF _Toc5693029 \h </w:instrText>
      </w:r>
      <w:r w:rsidRPr="009E7649">
        <w:rPr>
          <w:noProof/>
        </w:rPr>
      </w:r>
      <w:r w:rsidRPr="009E7649">
        <w:rPr>
          <w:noProof/>
        </w:rPr>
        <w:fldChar w:fldCharType="separate"/>
      </w:r>
      <w:r w:rsidR="007E2921">
        <w:rPr>
          <w:noProof/>
        </w:rPr>
        <w:t>19</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28</w:t>
      </w:r>
      <w:r>
        <w:rPr>
          <w:noProof/>
        </w:rPr>
        <w:tab/>
        <w:t>Eligibility for pharmaceutical supplement</w:t>
      </w:r>
      <w:r w:rsidRPr="009E7649">
        <w:rPr>
          <w:noProof/>
        </w:rPr>
        <w:tab/>
      </w:r>
      <w:r w:rsidRPr="009E7649">
        <w:rPr>
          <w:noProof/>
        </w:rPr>
        <w:fldChar w:fldCharType="begin"/>
      </w:r>
      <w:r w:rsidRPr="009E7649">
        <w:rPr>
          <w:noProof/>
        </w:rPr>
        <w:instrText xml:space="preserve"> PAGEREF _Toc5693030 \h </w:instrText>
      </w:r>
      <w:r w:rsidRPr="009E7649">
        <w:rPr>
          <w:noProof/>
        </w:rPr>
      </w:r>
      <w:r w:rsidRPr="009E7649">
        <w:rPr>
          <w:noProof/>
        </w:rPr>
        <w:fldChar w:fldCharType="separate"/>
      </w:r>
      <w:r w:rsidR="007E2921">
        <w:rPr>
          <w:noProof/>
        </w:rPr>
        <w:t>19</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29</w:t>
      </w:r>
      <w:r>
        <w:rPr>
          <w:noProof/>
        </w:rPr>
        <w:tab/>
        <w:t>Pharmaceutical supplement not payable in some circumstances</w:t>
      </w:r>
      <w:r w:rsidRPr="009E7649">
        <w:rPr>
          <w:noProof/>
        </w:rPr>
        <w:tab/>
      </w:r>
      <w:r w:rsidRPr="009E7649">
        <w:rPr>
          <w:noProof/>
        </w:rPr>
        <w:fldChar w:fldCharType="begin"/>
      </w:r>
      <w:r w:rsidRPr="009E7649">
        <w:rPr>
          <w:noProof/>
        </w:rPr>
        <w:instrText xml:space="preserve"> PAGEREF _Toc5693031 \h </w:instrText>
      </w:r>
      <w:r w:rsidRPr="009E7649">
        <w:rPr>
          <w:noProof/>
        </w:rPr>
      </w:r>
      <w:r w:rsidRPr="009E7649">
        <w:rPr>
          <w:noProof/>
        </w:rPr>
        <w:fldChar w:fldCharType="separate"/>
      </w:r>
      <w:r w:rsidR="007E2921">
        <w:rPr>
          <w:noProof/>
        </w:rPr>
        <w:t>19</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30</w:t>
      </w:r>
      <w:r>
        <w:rPr>
          <w:noProof/>
        </w:rPr>
        <w:tab/>
        <w:t>Rate of pharmaceutical supplement</w:t>
      </w:r>
      <w:r w:rsidRPr="009E7649">
        <w:rPr>
          <w:noProof/>
        </w:rPr>
        <w:tab/>
      </w:r>
      <w:r w:rsidRPr="009E7649">
        <w:rPr>
          <w:noProof/>
        </w:rPr>
        <w:fldChar w:fldCharType="begin"/>
      </w:r>
      <w:r w:rsidRPr="009E7649">
        <w:rPr>
          <w:noProof/>
        </w:rPr>
        <w:instrText xml:space="preserve"> PAGEREF _Toc5693032 \h </w:instrText>
      </w:r>
      <w:r w:rsidRPr="009E7649">
        <w:rPr>
          <w:noProof/>
        </w:rPr>
      </w:r>
      <w:r w:rsidRPr="009E7649">
        <w:rPr>
          <w:noProof/>
        </w:rPr>
        <w:fldChar w:fldCharType="separate"/>
      </w:r>
      <w:r w:rsidR="007E2921">
        <w:rPr>
          <w:noProof/>
        </w:rPr>
        <w:t>21</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31</w:t>
      </w:r>
      <w:r>
        <w:rPr>
          <w:noProof/>
        </w:rPr>
        <w:tab/>
        <w:t>Payment of pharmaceutical supplement</w:t>
      </w:r>
      <w:r w:rsidRPr="009E7649">
        <w:rPr>
          <w:noProof/>
        </w:rPr>
        <w:tab/>
      </w:r>
      <w:r w:rsidRPr="009E7649">
        <w:rPr>
          <w:noProof/>
        </w:rPr>
        <w:fldChar w:fldCharType="begin"/>
      </w:r>
      <w:r w:rsidRPr="009E7649">
        <w:rPr>
          <w:noProof/>
        </w:rPr>
        <w:instrText xml:space="preserve"> PAGEREF _Toc5693033 \h </w:instrText>
      </w:r>
      <w:r w:rsidRPr="009E7649">
        <w:rPr>
          <w:noProof/>
        </w:rPr>
      </w:r>
      <w:r w:rsidRPr="009E7649">
        <w:rPr>
          <w:noProof/>
        </w:rPr>
        <w:fldChar w:fldCharType="separate"/>
      </w:r>
      <w:r w:rsidR="007E2921">
        <w:rPr>
          <w:noProof/>
        </w:rPr>
        <w:t>21</w:t>
      </w:r>
      <w:r w:rsidRPr="009E7649">
        <w:rPr>
          <w:noProof/>
        </w:rPr>
        <w:fldChar w:fldCharType="end"/>
      </w:r>
    </w:p>
    <w:p w:rsidR="009E7649" w:rsidRDefault="009E7649">
      <w:pPr>
        <w:pStyle w:val="TOC2"/>
        <w:rPr>
          <w:rFonts w:asciiTheme="minorHAnsi" w:eastAsiaTheme="minorEastAsia" w:hAnsiTheme="minorHAnsi" w:cstheme="minorBidi"/>
          <w:b w:val="0"/>
          <w:noProof/>
          <w:kern w:val="0"/>
          <w:sz w:val="22"/>
          <w:szCs w:val="22"/>
        </w:rPr>
      </w:pPr>
      <w:r>
        <w:rPr>
          <w:noProof/>
        </w:rPr>
        <w:t>Part 5—Review of decisions</w:t>
      </w:r>
      <w:r w:rsidRPr="009E7649">
        <w:rPr>
          <w:b w:val="0"/>
          <w:noProof/>
          <w:sz w:val="18"/>
        </w:rPr>
        <w:tab/>
      </w:r>
      <w:r w:rsidRPr="009E7649">
        <w:rPr>
          <w:b w:val="0"/>
          <w:noProof/>
          <w:sz w:val="18"/>
        </w:rPr>
        <w:fldChar w:fldCharType="begin"/>
      </w:r>
      <w:r w:rsidRPr="009E7649">
        <w:rPr>
          <w:b w:val="0"/>
          <w:noProof/>
          <w:sz w:val="18"/>
        </w:rPr>
        <w:instrText xml:space="preserve"> PAGEREF _Toc5693034 \h </w:instrText>
      </w:r>
      <w:r w:rsidRPr="009E7649">
        <w:rPr>
          <w:b w:val="0"/>
          <w:noProof/>
          <w:sz w:val="18"/>
        </w:rPr>
      </w:r>
      <w:r w:rsidRPr="009E7649">
        <w:rPr>
          <w:b w:val="0"/>
          <w:noProof/>
          <w:sz w:val="18"/>
        </w:rPr>
        <w:fldChar w:fldCharType="separate"/>
      </w:r>
      <w:r w:rsidR="007E2921">
        <w:rPr>
          <w:b w:val="0"/>
          <w:noProof/>
          <w:sz w:val="18"/>
        </w:rPr>
        <w:t>22</w:t>
      </w:r>
      <w:r w:rsidRPr="009E7649">
        <w:rPr>
          <w:b w:val="0"/>
          <w:noProof/>
          <w:sz w:val="18"/>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1—Introduction</w:t>
      </w:r>
      <w:r w:rsidRPr="009E7649">
        <w:rPr>
          <w:b w:val="0"/>
          <w:noProof/>
          <w:sz w:val="18"/>
        </w:rPr>
        <w:tab/>
      </w:r>
      <w:r w:rsidRPr="009E7649">
        <w:rPr>
          <w:b w:val="0"/>
          <w:noProof/>
          <w:sz w:val="18"/>
        </w:rPr>
        <w:fldChar w:fldCharType="begin"/>
      </w:r>
      <w:r w:rsidRPr="009E7649">
        <w:rPr>
          <w:b w:val="0"/>
          <w:noProof/>
          <w:sz w:val="18"/>
        </w:rPr>
        <w:instrText xml:space="preserve"> PAGEREF _Toc5693035 \h </w:instrText>
      </w:r>
      <w:r w:rsidRPr="009E7649">
        <w:rPr>
          <w:b w:val="0"/>
          <w:noProof/>
          <w:sz w:val="18"/>
        </w:rPr>
      </w:r>
      <w:r w:rsidRPr="009E7649">
        <w:rPr>
          <w:b w:val="0"/>
          <w:noProof/>
          <w:sz w:val="18"/>
        </w:rPr>
        <w:fldChar w:fldCharType="separate"/>
      </w:r>
      <w:r w:rsidR="007E2921">
        <w:rPr>
          <w:b w:val="0"/>
          <w:noProof/>
          <w:sz w:val="18"/>
        </w:rPr>
        <w:t>22</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9E7649">
        <w:rPr>
          <w:noProof/>
        </w:rPr>
        <w:tab/>
      </w:r>
      <w:r w:rsidRPr="009E7649">
        <w:rPr>
          <w:noProof/>
        </w:rPr>
        <w:fldChar w:fldCharType="begin"/>
      </w:r>
      <w:r w:rsidRPr="009E7649">
        <w:rPr>
          <w:noProof/>
        </w:rPr>
        <w:instrText xml:space="preserve"> PAGEREF _Toc5693036 \h </w:instrText>
      </w:r>
      <w:r w:rsidRPr="009E7649">
        <w:rPr>
          <w:noProof/>
        </w:rPr>
      </w:r>
      <w:r w:rsidRPr="009E7649">
        <w:rPr>
          <w:noProof/>
        </w:rPr>
        <w:fldChar w:fldCharType="separate"/>
      </w:r>
      <w:r w:rsidR="007E2921">
        <w:rPr>
          <w:noProof/>
        </w:rPr>
        <w:t>22</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2—Review by Commission</w:t>
      </w:r>
      <w:r w:rsidRPr="009E7649">
        <w:rPr>
          <w:b w:val="0"/>
          <w:noProof/>
          <w:sz w:val="18"/>
        </w:rPr>
        <w:tab/>
      </w:r>
      <w:r w:rsidRPr="009E7649">
        <w:rPr>
          <w:b w:val="0"/>
          <w:noProof/>
          <w:sz w:val="18"/>
        </w:rPr>
        <w:fldChar w:fldCharType="begin"/>
      </w:r>
      <w:r w:rsidRPr="009E7649">
        <w:rPr>
          <w:b w:val="0"/>
          <w:noProof/>
          <w:sz w:val="18"/>
        </w:rPr>
        <w:instrText xml:space="preserve"> PAGEREF _Toc5693037 \h </w:instrText>
      </w:r>
      <w:r w:rsidRPr="009E7649">
        <w:rPr>
          <w:b w:val="0"/>
          <w:noProof/>
          <w:sz w:val="18"/>
        </w:rPr>
      </w:r>
      <w:r w:rsidRPr="009E7649">
        <w:rPr>
          <w:b w:val="0"/>
          <w:noProof/>
          <w:sz w:val="18"/>
        </w:rPr>
        <w:fldChar w:fldCharType="separate"/>
      </w:r>
      <w:r w:rsidR="007E2921">
        <w:rPr>
          <w:b w:val="0"/>
          <w:noProof/>
          <w:sz w:val="18"/>
        </w:rPr>
        <w:t>23</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33</w:t>
      </w:r>
      <w:r>
        <w:rPr>
          <w:noProof/>
        </w:rPr>
        <w:tab/>
        <w:t>Request for review</w:t>
      </w:r>
      <w:r w:rsidRPr="009E7649">
        <w:rPr>
          <w:noProof/>
        </w:rPr>
        <w:tab/>
      </w:r>
      <w:r w:rsidRPr="009E7649">
        <w:rPr>
          <w:noProof/>
        </w:rPr>
        <w:fldChar w:fldCharType="begin"/>
      </w:r>
      <w:r w:rsidRPr="009E7649">
        <w:rPr>
          <w:noProof/>
        </w:rPr>
        <w:instrText xml:space="preserve"> PAGEREF _Toc5693038 \h </w:instrText>
      </w:r>
      <w:r w:rsidRPr="009E7649">
        <w:rPr>
          <w:noProof/>
        </w:rPr>
      </w:r>
      <w:r w:rsidRPr="009E7649">
        <w:rPr>
          <w:noProof/>
        </w:rPr>
        <w:fldChar w:fldCharType="separate"/>
      </w:r>
      <w:r w:rsidR="007E2921">
        <w:rPr>
          <w:noProof/>
        </w:rPr>
        <w:t>23</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34</w:t>
      </w:r>
      <w:r>
        <w:rPr>
          <w:noProof/>
        </w:rPr>
        <w:tab/>
        <w:t>Review by Commission</w:t>
      </w:r>
      <w:r w:rsidRPr="009E7649">
        <w:rPr>
          <w:noProof/>
        </w:rPr>
        <w:tab/>
      </w:r>
      <w:r w:rsidRPr="009E7649">
        <w:rPr>
          <w:noProof/>
        </w:rPr>
        <w:fldChar w:fldCharType="begin"/>
      </w:r>
      <w:r w:rsidRPr="009E7649">
        <w:rPr>
          <w:noProof/>
        </w:rPr>
        <w:instrText xml:space="preserve"> PAGEREF _Toc5693039 \h </w:instrText>
      </w:r>
      <w:r w:rsidRPr="009E7649">
        <w:rPr>
          <w:noProof/>
        </w:rPr>
      </w:r>
      <w:r w:rsidRPr="009E7649">
        <w:rPr>
          <w:noProof/>
        </w:rPr>
        <w:fldChar w:fldCharType="separate"/>
      </w:r>
      <w:r w:rsidR="007E2921">
        <w:rPr>
          <w:noProof/>
        </w:rPr>
        <w:t>23</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35</w:t>
      </w:r>
      <w:r>
        <w:rPr>
          <w:noProof/>
        </w:rPr>
        <w:tab/>
        <w:t>Commission must make written record of review decision and reasons</w:t>
      </w:r>
      <w:r w:rsidRPr="009E7649">
        <w:rPr>
          <w:noProof/>
        </w:rPr>
        <w:tab/>
      </w:r>
      <w:r w:rsidRPr="009E7649">
        <w:rPr>
          <w:noProof/>
        </w:rPr>
        <w:fldChar w:fldCharType="begin"/>
      </w:r>
      <w:r w:rsidRPr="009E7649">
        <w:rPr>
          <w:noProof/>
        </w:rPr>
        <w:instrText xml:space="preserve"> PAGEREF _Toc5693040 \h </w:instrText>
      </w:r>
      <w:r w:rsidRPr="009E7649">
        <w:rPr>
          <w:noProof/>
        </w:rPr>
      </w:r>
      <w:r w:rsidRPr="009E7649">
        <w:rPr>
          <w:noProof/>
        </w:rPr>
        <w:fldChar w:fldCharType="separate"/>
      </w:r>
      <w:r w:rsidR="007E2921">
        <w:rPr>
          <w:noProof/>
        </w:rPr>
        <w:t>24</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36</w:t>
      </w:r>
      <w:r>
        <w:rPr>
          <w:noProof/>
        </w:rPr>
        <w:tab/>
        <w:t>Person who requested review to be notified of decision</w:t>
      </w:r>
      <w:r w:rsidRPr="009E7649">
        <w:rPr>
          <w:noProof/>
        </w:rPr>
        <w:tab/>
      </w:r>
      <w:r w:rsidRPr="009E7649">
        <w:rPr>
          <w:noProof/>
        </w:rPr>
        <w:fldChar w:fldCharType="begin"/>
      </w:r>
      <w:r w:rsidRPr="009E7649">
        <w:rPr>
          <w:noProof/>
        </w:rPr>
        <w:instrText xml:space="preserve"> PAGEREF _Toc5693041 \h </w:instrText>
      </w:r>
      <w:r w:rsidRPr="009E7649">
        <w:rPr>
          <w:noProof/>
        </w:rPr>
      </w:r>
      <w:r w:rsidRPr="009E7649">
        <w:rPr>
          <w:noProof/>
        </w:rPr>
        <w:fldChar w:fldCharType="separate"/>
      </w:r>
      <w:r w:rsidR="007E2921">
        <w:rPr>
          <w:noProof/>
        </w:rPr>
        <w:t>24</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37</w:t>
      </w:r>
      <w:r>
        <w:rPr>
          <w:noProof/>
        </w:rPr>
        <w:tab/>
        <w:t>Withdrawal of request for review</w:t>
      </w:r>
      <w:r w:rsidRPr="009E7649">
        <w:rPr>
          <w:noProof/>
        </w:rPr>
        <w:tab/>
      </w:r>
      <w:r w:rsidRPr="009E7649">
        <w:rPr>
          <w:noProof/>
        </w:rPr>
        <w:fldChar w:fldCharType="begin"/>
      </w:r>
      <w:r w:rsidRPr="009E7649">
        <w:rPr>
          <w:noProof/>
        </w:rPr>
        <w:instrText xml:space="preserve"> PAGEREF _Toc5693042 \h </w:instrText>
      </w:r>
      <w:r w:rsidRPr="009E7649">
        <w:rPr>
          <w:noProof/>
        </w:rPr>
      </w:r>
      <w:r w:rsidRPr="009E7649">
        <w:rPr>
          <w:noProof/>
        </w:rPr>
        <w:fldChar w:fldCharType="separate"/>
      </w:r>
      <w:r w:rsidR="007E2921">
        <w:rPr>
          <w:noProof/>
        </w:rPr>
        <w:t>24</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3—Review by Administrative Appeals Tribunal</w:t>
      </w:r>
      <w:r w:rsidRPr="009E7649">
        <w:rPr>
          <w:b w:val="0"/>
          <w:noProof/>
          <w:sz w:val="18"/>
        </w:rPr>
        <w:tab/>
      </w:r>
      <w:r w:rsidRPr="009E7649">
        <w:rPr>
          <w:b w:val="0"/>
          <w:noProof/>
          <w:sz w:val="18"/>
        </w:rPr>
        <w:fldChar w:fldCharType="begin"/>
      </w:r>
      <w:r w:rsidRPr="009E7649">
        <w:rPr>
          <w:b w:val="0"/>
          <w:noProof/>
          <w:sz w:val="18"/>
        </w:rPr>
        <w:instrText xml:space="preserve"> PAGEREF _Toc5693043 \h </w:instrText>
      </w:r>
      <w:r w:rsidRPr="009E7649">
        <w:rPr>
          <w:b w:val="0"/>
          <w:noProof/>
          <w:sz w:val="18"/>
        </w:rPr>
      </w:r>
      <w:r w:rsidRPr="009E7649">
        <w:rPr>
          <w:b w:val="0"/>
          <w:noProof/>
          <w:sz w:val="18"/>
        </w:rPr>
        <w:fldChar w:fldCharType="separate"/>
      </w:r>
      <w:r w:rsidR="007E2921">
        <w:rPr>
          <w:b w:val="0"/>
          <w:noProof/>
          <w:sz w:val="18"/>
        </w:rPr>
        <w:t>25</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38</w:t>
      </w:r>
      <w:r>
        <w:rPr>
          <w:noProof/>
        </w:rPr>
        <w:tab/>
        <w:t>Review by Administrative Appeals Tribunal</w:t>
      </w:r>
      <w:r w:rsidRPr="009E7649">
        <w:rPr>
          <w:noProof/>
        </w:rPr>
        <w:tab/>
      </w:r>
      <w:r w:rsidRPr="009E7649">
        <w:rPr>
          <w:noProof/>
        </w:rPr>
        <w:fldChar w:fldCharType="begin"/>
      </w:r>
      <w:r w:rsidRPr="009E7649">
        <w:rPr>
          <w:noProof/>
        </w:rPr>
        <w:instrText xml:space="preserve"> PAGEREF _Toc5693044 \h </w:instrText>
      </w:r>
      <w:r w:rsidRPr="009E7649">
        <w:rPr>
          <w:noProof/>
        </w:rPr>
      </w:r>
      <w:r w:rsidRPr="009E7649">
        <w:rPr>
          <w:noProof/>
        </w:rPr>
        <w:fldChar w:fldCharType="separate"/>
      </w:r>
      <w:r w:rsidR="007E2921">
        <w:rPr>
          <w:noProof/>
        </w:rPr>
        <w:t>25</w:t>
      </w:r>
      <w:r w:rsidRPr="009E7649">
        <w:rPr>
          <w:noProof/>
        </w:rPr>
        <w:fldChar w:fldCharType="end"/>
      </w:r>
    </w:p>
    <w:p w:rsidR="009E7649" w:rsidRDefault="009E7649">
      <w:pPr>
        <w:pStyle w:val="TOC2"/>
        <w:rPr>
          <w:rFonts w:asciiTheme="minorHAnsi" w:eastAsiaTheme="minorEastAsia" w:hAnsiTheme="minorHAnsi" w:cstheme="minorBidi"/>
          <w:b w:val="0"/>
          <w:noProof/>
          <w:kern w:val="0"/>
          <w:sz w:val="22"/>
          <w:szCs w:val="22"/>
        </w:rPr>
      </w:pPr>
      <w:r>
        <w:rPr>
          <w:noProof/>
        </w:rPr>
        <w:t>Part 6—Administration and enforcement</w:t>
      </w:r>
      <w:r w:rsidRPr="009E7649">
        <w:rPr>
          <w:b w:val="0"/>
          <w:noProof/>
          <w:sz w:val="18"/>
        </w:rPr>
        <w:tab/>
      </w:r>
      <w:r w:rsidRPr="009E7649">
        <w:rPr>
          <w:b w:val="0"/>
          <w:noProof/>
          <w:sz w:val="18"/>
        </w:rPr>
        <w:fldChar w:fldCharType="begin"/>
      </w:r>
      <w:r w:rsidRPr="009E7649">
        <w:rPr>
          <w:b w:val="0"/>
          <w:noProof/>
          <w:sz w:val="18"/>
        </w:rPr>
        <w:instrText xml:space="preserve"> PAGEREF _Toc5693045 \h </w:instrText>
      </w:r>
      <w:r w:rsidRPr="009E7649">
        <w:rPr>
          <w:b w:val="0"/>
          <w:noProof/>
          <w:sz w:val="18"/>
        </w:rPr>
      </w:r>
      <w:r w:rsidRPr="009E7649">
        <w:rPr>
          <w:b w:val="0"/>
          <w:noProof/>
          <w:sz w:val="18"/>
        </w:rPr>
        <w:fldChar w:fldCharType="separate"/>
      </w:r>
      <w:r w:rsidR="007E2921">
        <w:rPr>
          <w:b w:val="0"/>
          <w:noProof/>
          <w:sz w:val="18"/>
        </w:rPr>
        <w:t>26</w:t>
      </w:r>
      <w:r w:rsidRPr="009E7649">
        <w:rPr>
          <w:b w:val="0"/>
          <w:noProof/>
          <w:sz w:val="18"/>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1—Introduction</w:t>
      </w:r>
      <w:r w:rsidRPr="009E7649">
        <w:rPr>
          <w:b w:val="0"/>
          <w:noProof/>
          <w:sz w:val="18"/>
        </w:rPr>
        <w:tab/>
      </w:r>
      <w:r w:rsidRPr="009E7649">
        <w:rPr>
          <w:b w:val="0"/>
          <w:noProof/>
          <w:sz w:val="18"/>
        </w:rPr>
        <w:fldChar w:fldCharType="begin"/>
      </w:r>
      <w:r w:rsidRPr="009E7649">
        <w:rPr>
          <w:b w:val="0"/>
          <w:noProof/>
          <w:sz w:val="18"/>
        </w:rPr>
        <w:instrText xml:space="preserve"> PAGEREF _Toc5693046 \h </w:instrText>
      </w:r>
      <w:r w:rsidRPr="009E7649">
        <w:rPr>
          <w:b w:val="0"/>
          <w:noProof/>
          <w:sz w:val="18"/>
        </w:rPr>
      </w:r>
      <w:r w:rsidRPr="009E7649">
        <w:rPr>
          <w:b w:val="0"/>
          <w:noProof/>
          <w:sz w:val="18"/>
        </w:rPr>
        <w:fldChar w:fldCharType="separate"/>
      </w:r>
      <w:r w:rsidR="007E2921">
        <w:rPr>
          <w:b w:val="0"/>
          <w:noProof/>
          <w:sz w:val="18"/>
        </w:rPr>
        <w:t>26</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39</w:t>
      </w:r>
      <w:r>
        <w:rPr>
          <w:noProof/>
        </w:rPr>
        <w:tab/>
        <w:t>Simplified outline of this Part</w:t>
      </w:r>
      <w:r w:rsidRPr="009E7649">
        <w:rPr>
          <w:noProof/>
        </w:rPr>
        <w:tab/>
      </w:r>
      <w:r w:rsidRPr="009E7649">
        <w:rPr>
          <w:noProof/>
        </w:rPr>
        <w:fldChar w:fldCharType="begin"/>
      </w:r>
      <w:r w:rsidRPr="009E7649">
        <w:rPr>
          <w:noProof/>
        </w:rPr>
        <w:instrText xml:space="preserve"> PAGEREF _Toc5693047 \h </w:instrText>
      </w:r>
      <w:r w:rsidRPr="009E7649">
        <w:rPr>
          <w:noProof/>
        </w:rPr>
      </w:r>
      <w:r w:rsidRPr="009E7649">
        <w:rPr>
          <w:noProof/>
        </w:rPr>
        <w:fldChar w:fldCharType="separate"/>
      </w:r>
      <w:r w:rsidR="007E2921">
        <w:rPr>
          <w:noProof/>
        </w:rPr>
        <w:t>26</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2—General</w:t>
      </w:r>
      <w:r w:rsidRPr="009E7649">
        <w:rPr>
          <w:b w:val="0"/>
          <w:noProof/>
          <w:sz w:val="18"/>
        </w:rPr>
        <w:tab/>
      </w:r>
      <w:r w:rsidRPr="009E7649">
        <w:rPr>
          <w:b w:val="0"/>
          <w:noProof/>
          <w:sz w:val="18"/>
        </w:rPr>
        <w:fldChar w:fldCharType="begin"/>
      </w:r>
      <w:r w:rsidRPr="009E7649">
        <w:rPr>
          <w:b w:val="0"/>
          <w:noProof/>
          <w:sz w:val="18"/>
        </w:rPr>
        <w:instrText xml:space="preserve"> PAGEREF _Toc5693048 \h </w:instrText>
      </w:r>
      <w:r w:rsidRPr="009E7649">
        <w:rPr>
          <w:b w:val="0"/>
          <w:noProof/>
          <w:sz w:val="18"/>
        </w:rPr>
      </w:r>
      <w:r w:rsidRPr="009E7649">
        <w:rPr>
          <w:b w:val="0"/>
          <w:noProof/>
          <w:sz w:val="18"/>
        </w:rPr>
        <w:fldChar w:fldCharType="separate"/>
      </w:r>
      <w:r w:rsidR="007E2921">
        <w:rPr>
          <w:b w:val="0"/>
          <w:noProof/>
          <w:sz w:val="18"/>
        </w:rPr>
        <w:t>27</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40</w:t>
      </w:r>
      <w:r>
        <w:rPr>
          <w:noProof/>
        </w:rPr>
        <w:tab/>
        <w:t>Additional functions of Commission</w:t>
      </w:r>
      <w:r w:rsidRPr="009E7649">
        <w:rPr>
          <w:noProof/>
        </w:rPr>
        <w:tab/>
      </w:r>
      <w:r w:rsidRPr="009E7649">
        <w:rPr>
          <w:noProof/>
        </w:rPr>
        <w:fldChar w:fldCharType="begin"/>
      </w:r>
      <w:r w:rsidRPr="009E7649">
        <w:rPr>
          <w:noProof/>
        </w:rPr>
        <w:instrText xml:space="preserve"> PAGEREF _Toc5693049 \h </w:instrText>
      </w:r>
      <w:r w:rsidRPr="009E7649">
        <w:rPr>
          <w:noProof/>
        </w:rPr>
      </w:r>
      <w:r w:rsidRPr="009E7649">
        <w:rPr>
          <w:noProof/>
        </w:rPr>
        <w:fldChar w:fldCharType="separate"/>
      </w:r>
      <w:r w:rsidR="007E2921">
        <w:rPr>
          <w:noProof/>
        </w:rPr>
        <w:t>27</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41</w:t>
      </w:r>
      <w:r>
        <w:rPr>
          <w:noProof/>
        </w:rPr>
        <w:tab/>
        <w:t>Commission not bound by technicalities</w:t>
      </w:r>
      <w:r w:rsidRPr="009E7649">
        <w:rPr>
          <w:noProof/>
        </w:rPr>
        <w:tab/>
      </w:r>
      <w:r w:rsidRPr="009E7649">
        <w:rPr>
          <w:noProof/>
        </w:rPr>
        <w:fldChar w:fldCharType="begin"/>
      </w:r>
      <w:r w:rsidRPr="009E7649">
        <w:rPr>
          <w:noProof/>
        </w:rPr>
        <w:instrText xml:space="preserve"> PAGEREF _Toc5693050 \h </w:instrText>
      </w:r>
      <w:r w:rsidRPr="009E7649">
        <w:rPr>
          <w:noProof/>
        </w:rPr>
      </w:r>
      <w:r w:rsidRPr="009E7649">
        <w:rPr>
          <w:noProof/>
        </w:rPr>
        <w:fldChar w:fldCharType="separate"/>
      </w:r>
      <w:r w:rsidR="007E2921">
        <w:rPr>
          <w:noProof/>
        </w:rPr>
        <w:t>27</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42</w:t>
      </w:r>
      <w:r>
        <w:rPr>
          <w:noProof/>
        </w:rPr>
        <w:tab/>
        <w:t>Delegation</w:t>
      </w:r>
      <w:r w:rsidRPr="009E7649">
        <w:rPr>
          <w:noProof/>
        </w:rPr>
        <w:tab/>
      </w:r>
      <w:r w:rsidRPr="009E7649">
        <w:rPr>
          <w:noProof/>
        </w:rPr>
        <w:fldChar w:fldCharType="begin"/>
      </w:r>
      <w:r w:rsidRPr="009E7649">
        <w:rPr>
          <w:noProof/>
        </w:rPr>
        <w:instrText xml:space="preserve"> PAGEREF _Toc5693051 \h </w:instrText>
      </w:r>
      <w:r w:rsidRPr="009E7649">
        <w:rPr>
          <w:noProof/>
        </w:rPr>
      </w:r>
      <w:r w:rsidRPr="009E7649">
        <w:rPr>
          <w:noProof/>
        </w:rPr>
        <w:fldChar w:fldCharType="separate"/>
      </w:r>
      <w:r w:rsidR="007E2921">
        <w:rPr>
          <w:noProof/>
        </w:rPr>
        <w:t>27</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3—Obtaining and giving information etc.</w:t>
      </w:r>
      <w:r w:rsidRPr="009E7649">
        <w:rPr>
          <w:b w:val="0"/>
          <w:noProof/>
          <w:sz w:val="18"/>
        </w:rPr>
        <w:tab/>
      </w:r>
      <w:r w:rsidRPr="009E7649">
        <w:rPr>
          <w:b w:val="0"/>
          <w:noProof/>
          <w:sz w:val="18"/>
        </w:rPr>
        <w:fldChar w:fldCharType="begin"/>
      </w:r>
      <w:r w:rsidRPr="009E7649">
        <w:rPr>
          <w:b w:val="0"/>
          <w:noProof/>
          <w:sz w:val="18"/>
        </w:rPr>
        <w:instrText xml:space="preserve"> PAGEREF _Toc5693052 \h </w:instrText>
      </w:r>
      <w:r w:rsidRPr="009E7649">
        <w:rPr>
          <w:b w:val="0"/>
          <w:noProof/>
          <w:sz w:val="18"/>
        </w:rPr>
      </w:r>
      <w:r w:rsidRPr="009E7649">
        <w:rPr>
          <w:b w:val="0"/>
          <w:noProof/>
          <w:sz w:val="18"/>
        </w:rPr>
        <w:fldChar w:fldCharType="separate"/>
      </w:r>
      <w:r w:rsidR="007E2921">
        <w:rPr>
          <w:b w:val="0"/>
          <w:noProof/>
          <w:sz w:val="18"/>
        </w:rPr>
        <w:t>29</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43</w:t>
      </w:r>
      <w:r>
        <w:rPr>
          <w:noProof/>
        </w:rPr>
        <w:tab/>
        <w:t>Commission may obtain information etc.</w:t>
      </w:r>
      <w:r w:rsidRPr="009E7649">
        <w:rPr>
          <w:noProof/>
        </w:rPr>
        <w:tab/>
      </w:r>
      <w:r w:rsidRPr="009E7649">
        <w:rPr>
          <w:noProof/>
        </w:rPr>
        <w:fldChar w:fldCharType="begin"/>
      </w:r>
      <w:r w:rsidRPr="009E7649">
        <w:rPr>
          <w:noProof/>
        </w:rPr>
        <w:instrText xml:space="preserve"> PAGEREF _Toc5693053 \h </w:instrText>
      </w:r>
      <w:r w:rsidRPr="009E7649">
        <w:rPr>
          <w:noProof/>
        </w:rPr>
      </w:r>
      <w:r w:rsidRPr="009E7649">
        <w:rPr>
          <w:noProof/>
        </w:rPr>
        <w:fldChar w:fldCharType="separate"/>
      </w:r>
      <w:r w:rsidR="007E2921">
        <w:rPr>
          <w:noProof/>
        </w:rPr>
        <w:t>29</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44</w:t>
      </w:r>
      <w:r>
        <w:rPr>
          <w:noProof/>
        </w:rPr>
        <w:tab/>
        <w:t>Failure to comply with a notice</w:t>
      </w:r>
      <w:r w:rsidRPr="009E7649">
        <w:rPr>
          <w:noProof/>
        </w:rPr>
        <w:tab/>
      </w:r>
      <w:r w:rsidRPr="009E7649">
        <w:rPr>
          <w:noProof/>
        </w:rPr>
        <w:fldChar w:fldCharType="begin"/>
      </w:r>
      <w:r w:rsidRPr="009E7649">
        <w:rPr>
          <w:noProof/>
        </w:rPr>
        <w:instrText xml:space="preserve"> PAGEREF _Toc5693054 \h </w:instrText>
      </w:r>
      <w:r w:rsidRPr="009E7649">
        <w:rPr>
          <w:noProof/>
        </w:rPr>
      </w:r>
      <w:r w:rsidRPr="009E7649">
        <w:rPr>
          <w:noProof/>
        </w:rPr>
        <w:fldChar w:fldCharType="separate"/>
      </w:r>
      <w:r w:rsidR="007E2921">
        <w:rPr>
          <w:noProof/>
        </w:rPr>
        <w:t>30</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45</w:t>
      </w:r>
      <w:r>
        <w:rPr>
          <w:noProof/>
        </w:rPr>
        <w:tab/>
        <w:t>Self</w:t>
      </w:r>
      <w:r>
        <w:rPr>
          <w:noProof/>
        </w:rPr>
        <w:noBreakHyphen/>
        <w:t>incrimination</w:t>
      </w:r>
      <w:r w:rsidRPr="009E7649">
        <w:rPr>
          <w:noProof/>
        </w:rPr>
        <w:tab/>
      </w:r>
      <w:r w:rsidRPr="009E7649">
        <w:rPr>
          <w:noProof/>
        </w:rPr>
        <w:fldChar w:fldCharType="begin"/>
      </w:r>
      <w:r w:rsidRPr="009E7649">
        <w:rPr>
          <w:noProof/>
        </w:rPr>
        <w:instrText xml:space="preserve"> PAGEREF _Toc5693055 \h </w:instrText>
      </w:r>
      <w:r w:rsidRPr="009E7649">
        <w:rPr>
          <w:noProof/>
        </w:rPr>
      </w:r>
      <w:r w:rsidRPr="009E7649">
        <w:rPr>
          <w:noProof/>
        </w:rPr>
        <w:fldChar w:fldCharType="separate"/>
      </w:r>
      <w:r w:rsidR="007E2921">
        <w:rPr>
          <w:noProof/>
        </w:rPr>
        <w:t>30</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46</w:t>
      </w:r>
      <w:r>
        <w:rPr>
          <w:noProof/>
        </w:rPr>
        <w:tab/>
        <w:t>Giving information</w:t>
      </w:r>
      <w:r w:rsidRPr="009E7649">
        <w:rPr>
          <w:noProof/>
        </w:rPr>
        <w:tab/>
      </w:r>
      <w:r w:rsidRPr="009E7649">
        <w:rPr>
          <w:noProof/>
        </w:rPr>
        <w:fldChar w:fldCharType="begin"/>
      </w:r>
      <w:r w:rsidRPr="009E7649">
        <w:rPr>
          <w:noProof/>
        </w:rPr>
        <w:instrText xml:space="preserve"> PAGEREF _Toc5693056 \h </w:instrText>
      </w:r>
      <w:r w:rsidRPr="009E7649">
        <w:rPr>
          <w:noProof/>
        </w:rPr>
      </w:r>
      <w:r w:rsidRPr="009E7649">
        <w:rPr>
          <w:noProof/>
        </w:rPr>
        <w:fldChar w:fldCharType="separate"/>
      </w:r>
      <w:r w:rsidR="007E2921">
        <w:rPr>
          <w:noProof/>
        </w:rPr>
        <w:t>31</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4—Offences</w:t>
      </w:r>
      <w:r w:rsidRPr="009E7649">
        <w:rPr>
          <w:b w:val="0"/>
          <w:noProof/>
          <w:sz w:val="18"/>
        </w:rPr>
        <w:tab/>
      </w:r>
      <w:r w:rsidRPr="009E7649">
        <w:rPr>
          <w:b w:val="0"/>
          <w:noProof/>
          <w:sz w:val="18"/>
        </w:rPr>
        <w:fldChar w:fldCharType="begin"/>
      </w:r>
      <w:r w:rsidRPr="009E7649">
        <w:rPr>
          <w:b w:val="0"/>
          <w:noProof/>
          <w:sz w:val="18"/>
        </w:rPr>
        <w:instrText xml:space="preserve"> PAGEREF _Toc5693057 \h </w:instrText>
      </w:r>
      <w:r w:rsidRPr="009E7649">
        <w:rPr>
          <w:b w:val="0"/>
          <w:noProof/>
          <w:sz w:val="18"/>
        </w:rPr>
      </w:r>
      <w:r w:rsidRPr="009E7649">
        <w:rPr>
          <w:b w:val="0"/>
          <w:noProof/>
          <w:sz w:val="18"/>
        </w:rPr>
        <w:fldChar w:fldCharType="separate"/>
      </w:r>
      <w:r w:rsidR="007E2921">
        <w:rPr>
          <w:b w:val="0"/>
          <w:noProof/>
          <w:sz w:val="18"/>
        </w:rPr>
        <w:t>32</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47</w:t>
      </w:r>
      <w:r>
        <w:rPr>
          <w:noProof/>
        </w:rPr>
        <w:tab/>
        <w:t>False or misleading statements or documents relating to treatment</w:t>
      </w:r>
      <w:r w:rsidRPr="009E7649">
        <w:rPr>
          <w:noProof/>
        </w:rPr>
        <w:tab/>
      </w:r>
      <w:r w:rsidRPr="009E7649">
        <w:rPr>
          <w:noProof/>
        </w:rPr>
        <w:fldChar w:fldCharType="begin"/>
      </w:r>
      <w:r w:rsidRPr="009E7649">
        <w:rPr>
          <w:noProof/>
        </w:rPr>
        <w:instrText xml:space="preserve"> PAGEREF _Toc5693058 \h </w:instrText>
      </w:r>
      <w:r w:rsidRPr="009E7649">
        <w:rPr>
          <w:noProof/>
        </w:rPr>
      </w:r>
      <w:r w:rsidRPr="009E7649">
        <w:rPr>
          <w:noProof/>
        </w:rPr>
        <w:fldChar w:fldCharType="separate"/>
      </w:r>
      <w:r w:rsidR="007E2921">
        <w:rPr>
          <w:noProof/>
        </w:rPr>
        <w:t>32</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48</w:t>
      </w:r>
      <w:r>
        <w:rPr>
          <w:noProof/>
        </w:rPr>
        <w:tab/>
        <w:t>Medical service providers causing detriment to others</w:t>
      </w:r>
      <w:r w:rsidRPr="009E7649">
        <w:rPr>
          <w:noProof/>
        </w:rPr>
        <w:tab/>
      </w:r>
      <w:r w:rsidRPr="009E7649">
        <w:rPr>
          <w:noProof/>
        </w:rPr>
        <w:fldChar w:fldCharType="begin"/>
      </w:r>
      <w:r w:rsidRPr="009E7649">
        <w:rPr>
          <w:noProof/>
        </w:rPr>
        <w:instrText xml:space="preserve"> PAGEREF _Toc5693059 \h </w:instrText>
      </w:r>
      <w:r w:rsidRPr="009E7649">
        <w:rPr>
          <w:noProof/>
        </w:rPr>
      </w:r>
      <w:r w:rsidRPr="009E7649">
        <w:rPr>
          <w:noProof/>
        </w:rPr>
        <w:fldChar w:fldCharType="separate"/>
      </w:r>
      <w:r w:rsidR="007E2921">
        <w:rPr>
          <w:noProof/>
        </w:rPr>
        <w:t>33</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49</w:t>
      </w:r>
      <w:r>
        <w:rPr>
          <w:noProof/>
        </w:rPr>
        <w:tab/>
        <w:t>Medical service providers threatening detriment</w:t>
      </w:r>
      <w:r w:rsidRPr="009E7649">
        <w:rPr>
          <w:noProof/>
        </w:rPr>
        <w:tab/>
      </w:r>
      <w:r w:rsidRPr="009E7649">
        <w:rPr>
          <w:noProof/>
        </w:rPr>
        <w:fldChar w:fldCharType="begin"/>
      </w:r>
      <w:r w:rsidRPr="009E7649">
        <w:rPr>
          <w:noProof/>
        </w:rPr>
        <w:instrText xml:space="preserve"> PAGEREF _Toc5693060 \h </w:instrText>
      </w:r>
      <w:r w:rsidRPr="009E7649">
        <w:rPr>
          <w:noProof/>
        </w:rPr>
      </w:r>
      <w:r w:rsidRPr="009E7649">
        <w:rPr>
          <w:noProof/>
        </w:rPr>
        <w:fldChar w:fldCharType="separate"/>
      </w:r>
      <w:r w:rsidR="007E2921">
        <w:rPr>
          <w:noProof/>
        </w:rPr>
        <w:t>33</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50</w:t>
      </w:r>
      <w:r>
        <w:rPr>
          <w:noProof/>
        </w:rPr>
        <w:tab/>
        <w:t>Bribery by medical service providers</w:t>
      </w:r>
      <w:r w:rsidRPr="009E7649">
        <w:rPr>
          <w:noProof/>
        </w:rPr>
        <w:tab/>
      </w:r>
      <w:r w:rsidRPr="009E7649">
        <w:rPr>
          <w:noProof/>
        </w:rPr>
        <w:fldChar w:fldCharType="begin"/>
      </w:r>
      <w:r w:rsidRPr="009E7649">
        <w:rPr>
          <w:noProof/>
        </w:rPr>
        <w:instrText xml:space="preserve"> PAGEREF _Toc5693061 \h </w:instrText>
      </w:r>
      <w:r w:rsidRPr="009E7649">
        <w:rPr>
          <w:noProof/>
        </w:rPr>
      </w:r>
      <w:r w:rsidRPr="009E7649">
        <w:rPr>
          <w:noProof/>
        </w:rPr>
        <w:fldChar w:fldCharType="separate"/>
      </w:r>
      <w:r w:rsidR="007E2921">
        <w:rPr>
          <w:noProof/>
        </w:rPr>
        <w:t>34</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51</w:t>
      </w:r>
      <w:r>
        <w:rPr>
          <w:noProof/>
        </w:rPr>
        <w:tab/>
        <w:t>Practitioners receiving bribes etc.</w:t>
      </w:r>
      <w:r w:rsidRPr="009E7649">
        <w:rPr>
          <w:noProof/>
        </w:rPr>
        <w:tab/>
      </w:r>
      <w:r w:rsidRPr="009E7649">
        <w:rPr>
          <w:noProof/>
        </w:rPr>
        <w:fldChar w:fldCharType="begin"/>
      </w:r>
      <w:r w:rsidRPr="009E7649">
        <w:rPr>
          <w:noProof/>
        </w:rPr>
        <w:instrText xml:space="preserve"> PAGEREF _Toc5693062 \h </w:instrText>
      </w:r>
      <w:r w:rsidRPr="009E7649">
        <w:rPr>
          <w:noProof/>
        </w:rPr>
      </w:r>
      <w:r w:rsidRPr="009E7649">
        <w:rPr>
          <w:noProof/>
        </w:rPr>
        <w:fldChar w:fldCharType="separate"/>
      </w:r>
      <w:r w:rsidR="007E2921">
        <w:rPr>
          <w:noProof/>
        </w:rPr>
        <w:t>34</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lastRenderedPageBreak/>
        <w:t>52</w:t>
      </w:r>
      <w:r>
        <w:rPr>
          <w:noProof/>
        </w:rPr>
        <w:tab/>
        <w:t>Pathology practitioners making payments to requesting practitioners</w:t>
      </w:r>
      <w:r w:rsidRPr="009E7649">
        <w:rPr>
          <w:noProof/>
        </w:rPr>
        <w:tab/>
      </w:r>
      <w:r w:rsidRPr="009E7649">
        <w:rPr>
          <w:noProof/>
        </w:rPr>
        <w:fldChar w:fldCharType="begin"/>
      </w:r>
      <w:r w:rsidRPr="009E7649">
        <w:rPr>
          <w:noProof/>
        </w:rPr>
        <w:instrText xml:space="preserve"> PAGEREF _Toc5693063 \h </w:instrText>
      </w:r>
      <w:r w:rsidRPr="009E7649">
        <w:rPr>
          <w:noProof/>
        </w:rPr>
      </w:r>
      <w:r w:rsidRPr="009E7649">
        <w:rPr>
          <w:noProof/>
        </w:rPr>
        <w:fldChar w:fldCharType="separate"/>
      </w:r>
      <w:r w:rsidR="007E2921">
        <w:rPr>
          <w:noProof/>
        </w:rPr>
        <w:t>35</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53</w:t>
      </w:r>
      <w:r>
        <w:rPr>
          <w:noProof/>
        </w:rPr>
        <w:tab/>
        <w:t>Pathology practitioners providing pathology services to persons with whom they have arrangements</w:t>
      </w:r>
      <w:r w:rsidRPr="009E7649">
        <w:rPr>
          <w:noProof/>
        </w:rPr>
        <w:tab/>
      </w:r>
      <w:r w:rsidRPr="009E7649">
        <w:rPr>
          <w:noProof/>
        </w:rPr>
        <w:fldChar w:fldCharType="begin"/>
      </w:r>
      <w:r w:rsidRPr="009E7649">
        <w:rPr>
          <w:noProof/>
        </w:rPr>
        <w:instrText xml:space="preserve"> PAGEREF _Toc5693064 \h </w:instrText>
      </w:r>
      <w:r w:rsidRPr="009E7649">
        <w:rPr>
          <w:noProof/>
        </w:rPr>
      </w:r>
      <w:r w:rsidRPr="009E7649">
        <w:rPr>
          <w:noProof/>
        </w:rPr>
        <w:fldChar w:fldCharType="separate"/>
      </w:r>
      <w:r w:rsidR="007E2921">
        <w:rPr>
          <w:noProof/>
        </w:rPr>
        <w:t>35</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54</w:t>
      </w:r>
      <w:r>
        <w:rPr>
          <w:noProof/>
        </w:rPr>
        <w:tab/>
        <w:t>Providing staff to be used in pathology services</w:t>
      </w:r>
      <w:r w:rsidRPr="009E7649">
        <w:rPr>
          <w:noProof/>
        </w:rPr>
        <w:tab/>
      </w:r>
      <w:r w:rsidRPr="009E7649">
        <w:rPr>
          <w:noProof/>
        </w:rPr>
        <w:fldChar w:fldCharType="begin"/>
      </w:r>
      <w:r w:rsidRPr="009E7649">
        <w:rPr>
          <w:noProof/>
        </w:rPr>
        <w:instrText xml:space="preserve"> PAGEREF _Toc5693065 \h </w:instrText>
      </w:r>
      <w:r w:rsidRPr="009E7649">
        <w:rPr>
          <w:noProof/>
        </w:rPr>
      </w:r>
      <w:r w:rsidRPr="009E7649">
        <w:rPr>
          <w:noProof/>
        </w:rPr>
        <w:fldChar w:fldCharType="separate"/>
      </w:r>
      <w:r w:rsidR="007E2921">
        <w:rPr>
          <w:noProof/>
        </w:rPr>
        <w:t>36</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55</w:t>
      </w:r>
      <w:r>
        <w:rPr>
          <w:noProof/>
        </w:rPr>
        <w:tab/>
        <w:t>Counselling statements inadmissible as evidence</w:t>
      </w:r>
      <w:r w:rsidRPr="009E7649">
        <w:rPr>
          <w:noProof/>
        </w:rPr>
        <w:tab/>
      </w:r>
      <w:r w:rsidRPr="009E7649">
        <w:rPr>
          <w:noProof/>
        </w:rPr>
        <w:fldChar w:fldCharType="begin"/>
      </w:r>
      <w:r w:rsidRPr="009E7649">
        <w:rPr>
          <w:noProof/>
        </w:rPr>
        <w:instrText xml:space="preserve"> PAGEREF _Toc5693066 \h </w:instrText>
      </w:r>
      <w:r w:rsidRPr="009E7649">
        <w:rPr>
          <w:noProof/>
        </w:rPr>
      </w:r>
      <w:r w:rsidRPr="009E7649">
        <w:rPr>
          <w:noProof/>
        </w:rPr>
        <w:fldChar w:fldCharType="separate"/>
      </w:r>
      <w:r w:rsidR="007E2921">
        <w:rPr>
          <w:noProof/>
        </w:rPr>
        <w:t>37</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5—Recovery of amounts paid because of false or misleading statements</w:t>
      </w:r>
      <w:r w:rsidRPr="009E7649">
        <w:rPr>
          <w:b w:val="0"/>
          <w:noProof/>
          <w:sz w:val="18"/>
        </w:rPr>
        <w:tab/>
      </w:r>
      <w:r w:rsidRPr="009E7649">
        <w:rPr>
          <w:b w:val="0"/>
          <w:noProof/>
          <w:sz w:val="18"/>
        </w:rPr>
        <w:fldChar w:fldCharType="begin"/>
      </w:r>
      <w:r w:rsidRPr="009E7649">
        <w:rPr>
          <w:b w:val="0"/>
          <w:noProof/>
          <w:sz w:val="18"/>
        </w:rPr>
        <w:instrText xml:space="preserve"> PAGEREF _Toc5693067 \h </w:instrText>
      </w:r>
      <w:r w:rsidRPr="009E7649">
        <w:rPr>
          <w:b w:val="0"/>
          <w:noProof/>
          <w:sz w:val="18"/>
        </w:rPr>
      </w:r>
      <w:r w:rsidRPr="009E7649">
        <w:rPr>
          <w:b w:val="0"/>
          <w:noProof/>
          <w:sz w:val="18"/>
        </w:rPr>
        <w:fldChar w:fldCharType="separate"/>
      </w:r>
      <w:r w:rsidR="007E2921">
        <w:rPr>
          <w:b w:val="0"/>
          <w:noProof/>
          <w:sz w:val="18"/>
        </w:rPr>
        <w:t>38</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56</w:t>
      </w:r>
      <w:r>
        <w:rPr>
          <w:noProof/>
        </w:rPr>
        <w:tab/>
        <w:t>Recovery of amounts paid because of false or misleading statements</w:t>
      </w:r>
      <w:r w:rsidRPr="009E7649">
        <w:rPr>
          <w:noProof/>
        </w:rPr>
        <w:tab/>
      </w:r>
      <w:r w:rsidRPr="009E7649">
        <w:rPr>
          <w:noProof/>
        </w:rPr>
        <w:fldChar w:fldCharType="begin"/>
      </w:r>
      <w:r w:rsidRPr="009E7649">
        <w:rPr>
          <w:noProof/>
        </w:rPr>
        <w:instrText xml:space="preserve"> PAGEREF _Toc5693068 \h </w:instrText>
      </w:r>
      <w:r w:rsidRPr="009E7649">
        <w:rPr>
          <w:noProof/>
        </w:rPr>
      </w:r>
      <w:r w:rsidRPr="009E7649">
        <w:rPr>
          <w:noProof/>
        </w:rPr>
        <w:fldChar w:fldCharType="separate"/>
      </w:r>
      <w:r w:rsidR="007E2921">
        <w:rPr>
          <w:noProof/>
        </w:rPr>
        <w:t>38</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57</w:t>
      </w:r>
      <w:r>
        <w:rPr>
          <w:noProof/>
        </w:rPr>
        <w:tab/>
        <w:t>Interest payable on amounts paid because of false or misleading statements</w:t>
      </w:r>
      <w:r w:rsidRPr="009E7649">
        <w:rPr>
          <w:noProof/>
        </w:rPr>
        <w:tab/>
      </w:r>
      <w:r w:rsidRPr="009E7649">
        <w:rPr>
          <w:noProof/>
        </w:rPr>
        <w:fldChar w:fldCharType="begin"/>
      </w:r>
      <w:r w:rsidRPr="009E7649">
        <w:rPr>
          <w:noProof/>
        </w:rPr>
        <w:instrText xml:space="preserve"> PAGEREF _Toc5693069 \h </w:instrText>
      </w:r>
      <w:r w:rsidRPr="009E7649">
        <w:rPr>
          <w:noProof/>
        </w:rPr>
      </w:r>
      <w:r w:rsidRPr="009E7649">
        <w:rPr>
          <w:noProof/>
        </w:rPr>
        <w:fldChar w:fldCharType="separate"/>
      </w:r>
      <w:r w:rsidR="007E2921">
        <w:rPr>
          <w:noProof/>
        </w:rPr>
        <w:t>38</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58</w:t>
      </w:r>
      <w:r>
        <w:rPr>
          <w:noProof/>
        </w:rPr>
        <w:tab/>
        <w:t>Reduction in payments because of previous overpayments</w:t>
      </w:r>
      <w:r w:rsidRPr="009E7649">
        <w:rPr>
          <w:noProof/>
        </w:rPr>
        <w:tab/>
      </w:r>
      <w:r w:rsidRPr="009E7649">
        <w:rPr>
          <w:noProof/>
        </w:rPr>
        <w:fldChar w:fldCharType="begin"/>
      </w:r>
      <w:r w:rsidRPr="009E7649">
        <w:rPr>
          <w:noProof/>
        </w:rPr>
        <w:instrText xml:space="preserve"> PAGEREF _Toc5693070 \h </w:instrText>
      </w:r>
      <w:r w:rsidRPr="009E7649">
        <w:rPr>
          <w:noProof/>
        </w:rPr>
      </w:r>
      <w:r w:rsidRPr="009E7649">
        <w:rPr>
          <w:noProof/>
        </w:rPr>
        <w:fldChar w:fldCharType="separate"/>
      </w:r>
      <w:r w:rsidR="007E2921">
        <w:rPr>
          <w:noProof/>
        </w:rPr>
        <w:t>40</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6—Recovery of cost of treatment</w:t>
      </w:r>
      <w:r w:rsidRPr="009E7649">
        <w:rPr>
          <w:b w:val="0"/>
          <w:noProof/>
          <w:sz w:val="18"/>
        </w:rPr>
        <w:tab/>
      </w:r>
      <w:r w:rsidRPr="009E7649">
        <w:rPr>
          <w:b w:val="0"/>
          <w:noProof/>
          <w:sz w:val="18"/>
        </w:rPr>
        <w:fldChar w:fldCharType="begin"/>
      </w:r>
      <w:r w:rsidRPr="009E7649">
        <w:rPr>
          <w:b w:val="0"/>
          <w:noProof/>
          <w:sz w:val="18"/>
        </w:rPr>
        <w:instrText xml:space="preserve"> PAGEREF _Toc5693071 \h </w:instrText>
      </w:r>
      <w:r w:rsidRPr="009E7649">
        <w:rPr>
          <w:b w:val="0"/>
          <w:noProof/>
          <w:sz w:val="18"/>
        </w:rPr>
      </w:r>
      <w:r w:rsidRPr="009E7649">
        <w:rPr>
          <w:b w:val="0"/>
          <w:noProof/>
          <w:sz w:val="18"/>
        </w:rPr>
        <w:fldChar w:fldCharType="separate"/>
      </w:r>
      <w:r w:rsidR="007E2921">
        <w:rPr>
          <w:b w:val="0"/>
          <w:noProof/>
          <w:sz w:val="18"/>
        </w:rPr>
        <w:t>41</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59</w:t>
      </w:r>
      <w:r>
        <w:rPr>
          <w:noProof/>
        </w:rPr>
        <w:tab/>
        <w:t>Recovery of cost of treatment</w:t>
      </w:r>
      <w:r w:rsidRPr="009E7649">
        <w:rPr>
          <w:noProof/>
        </w:rPr>
        <w:tab/>
      </w:r>
      <w:r w:rsidRPr="009E7649">
        <w:rPr>
          <w:noProof/>
        </w:rPr>
        <w:fldChar w:fldCharType="begin"/>
      </w:r>
      <w:r w:rsidRPr="009E7649">
        <w:rPr>
          <w:noProof/>
        </w:rPr>
        <w:instrText xml:space="preserve"> PAGEREF _Toc5693072 \h </w:instrText>
      </w:r>
      <w:r w:rsidRPr="009E7649">
        <w:rPr>
          <w:noProof/>
        </w:rPr>
      </w:r>
      <w:r w:rsidRPr="009E7649">
        <w:rPr>
          <w:noProof/>
        </w:rPr>
        <w:fldChar w:fldCharType="separate"/>
      </w:r>
      <w:r w:rsidR="007E2921">
        <w:rPr>
          <w:noProof/>
        </w:rPr>
        <w:t>41</w:t>
      </w:r>
      <w:r w:rsidRPr="009E7649">
        <w:rPr>
          <w:noProof/>
        </w:rPr>
        <w:fldChar w:fldCharType="end"/>
      </w:r>
    </w:p>
    <w:p w:rsidR="009E7649" w:rsidRDefault="009E7649">
      <w:pPr>
        <w:pStyle w:val="TOC3"/>
        <w:rPr>
          <w:rFonts w:asciiTheme="minorHAnsi" w:eastAsiaTheme="minorEastAsia" w:hAnsiTheme="minorHAnsi" w:cstheme="minorBidi"/>
          <w:b w:val="0"/>
          <w:noProof/>
          <w:kern w:val="0"/>
          <w:szCs w:val="22"/>
        </w:rPr>
      </w:pPr>
      <w:r>
        <w:rPr>
          <w:noProof/>
        </w:rPr>
        <w:t>Division 7—Recovery of overpayments of pharmaceutical supplement</w:t>
      </w:r>
      <w:r w:rsidRPr="009E7649">
        <w:rPr>
          <w:b w:val="0"/>
          <w:noProof/>
          <w:sz w:val="18"/>
        </w:rPr>
        <w:tab/>
      </w:r>
      <w:r w:rsidRPr="009E7649">
        <w:rPr>
          <w:b w:val="0"/>
          <w:noProof/>
          <w:sz w:val="18"/>
        </w:rPr>
        <w:fldChar w:fldCharType="begin"/>
      </w:r>
      <w:r w:rsidRPr="009E7649">
        <w:rPr>
          <w:b w:val="0"/>
          <w:noProof/>
          <w:sz w:val="18"/>
        </w:rPr>
        <w:instrText xml:space="preserve"> PAGEREF _Toc5693073 \h </w:instrText>
      </w:r>
      <w:r w:rsidRPr="009E7649">
        <w:rPr>
          <w:b w:val="0"/>
          <w:noProof/>
          <w:sz w:val="18"/>
        </w:rPr>
      </w:r>
      <w:r w:rsidRPr="009E7649">
        <w:rPr>
          <w:b w:val="0"/>
          <w:noProof/>
          <w:sz w:val="18"/>
        </w:rPr>
        <w:fldChar w:fldCharType="separate"/>
      </w:r>
      <w:r w:rsidR="007E2921">
        <w:rPr>
          <w:b w:val="0"/>
          <w:noProof/>
          <w:sz w:val="18"/>
        </w:rPr>
        <w:t>42</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60</w:t>
      </w:r>
      <w:r>
        <w:rPr>
          <w:noProof/>
        </w:rPr>
        <w:tab/>
        <w:t>Recovery of overpayments of pharmaceutical supplement</w:t>
      </w:r>
      <w:r w:rsidRPr="009E7649">
        <w:rPr>
          <w:noProof/>
        </w:rPr>
        <w:tab/>
      </w:r>
      <w:r w:rsidRPr="009E7649">
        <w:rPr>
          <w:noProof/>
        </w:rPr>
        <w:fldChar w:fldCharType="begin"/>
      </w:r>
      <w:r w:rsidRPr="009E7649">
        <w:rPr>
          <w:noProof/>
        </w:rPr>
        <w:instrText xml:space="preserve"> PAGEREF _Toc5693074 \h </w:instrText>
      </w:r>
      <w:r w:rsidRPr="009E7649">
        <w:rPr>
          <w:noProof/>
        </w:rPr>
      </w:r>
      <w:r w:rsidRPr="009E7649">
        <w:rPr>
          <w:noProof/>
        </w:rPr>
        <w:fldChar w:fldCharType="separate"/>
      </w:r>
      <w:r w:rsidR="007E2921">
        <w:rPr>
          <w:noProof/>
        </w:rPr>
        <w:t>42</w:t>
      </w:r>
      <w:r w:rsidRPr="009E7649">
        <w:rPr>
          <w:noProof/>
        </w:rPr>
        <w:fldChar w:fldCharType="end"/>
      </w:r>
    </w:p>
    <w:p w:rsidR="009E7649" w:rsidRDefault="009E7649">
      <w:pPr>
        <w:pStyle w:val="TOC2"/>
        <w:rPr>
          <w:rFonts w:asciiTheme="minorHAnsi" w:eastAsiaTheme="minorEastAsia" w:hAnsiTheme="minorHAnsi" w:cstheme="minorBidi"/>
          <w:b w:val="0"/>
          <w:noProof/>
          <w:kern w:val="0"/>
          <w:sz w:val="22"/>
          <w:szCs w:val="22"/>
        </w:rPr>
      </w:pPr>
      <w:r>
        <w:rPr>
          <w:noProof/>
        </w:rPr>
        <w:t>Part 7—Miscellaneous</w:t>
      </w:r>
      <w:r w:rsidRPr="009E7649">
        <w:rPr>
          <w:b w:val="0"/>
          <w:noProof/>
          <w:sz w:val="18"/>
        </w:rPr>
        <w:tab/>
      </w:r>
      <w:r w:rsidRPr="009E7649">
        <w:rPr>
          <w:b w:val="0"/>
          <w:noProof/>
          <w:sz w:val="18"/>
        </w:rPr>
        <w:fldChar w:fldCharType="begin"/>
      </w:r>
      <w:r w:rsidRPr="009E7649">
        <w:rPr>
          <w:b w:val="0"/>
          <w:noProof/>
          <w:sz w:val="18"/>
        </w:rPr>
        <w:instrText xml:space="preserve"> PAGEREF _Toc5693075 \h </w:instrText>
      </w:r>
      <w:r w:rsidRPr="009E7649">
        <w:rPr>
          <w:b w:val="0"/>
          <w:noProof/>
          <w:sz w:val="18"/>
        </w:rPr>
      </w:r>
      <w:r w:rsidRPr="009E7649">
        <w:rPr>
          <w:b w:val="0"/>
          <w:noProof/>
          <w:sz w:val="18"/>
        </w:rPr>
        <w:fldChar w:fldCharType="separate"/>
      </w:r>
      <w:r w:rsidR="007E2921">
        <w:rPr>
          <w:b w:val="0"/>
          <w:noProof/>
          <w:sz w:val="18"/>
        </w:rPr>
        <w:t>43</w:t>
      </w:r>
      <w:r w:rsidRPr="009E7649">
        <w:rPr>
          <w:b w:val="0"/>
          <w:noProof/>
          <w:sz w:val="18"/>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61</w:t>
      </w:r>
      <w:r>
        <w:rPr>
          <w:noProof/>
        </w:rPr>
        <w:tab/>
        <w:t>Simplified outline of this Part</w:t>
      </w:r>
      <w:r w:rsidRPr="009E7649">
        <w:rPr>
          <w:noProof/>
        </w:rPr>
        <w:tab/>
      </w:r>
      <w:r w:rsidRPr="009E7649">
        <w:rPr>
          <w:noProof/>
        </w:rPr>
        <w:fldChar w:fldCharType="begin"/>
      </w:r>
      <w:r w:rsidRPr="009E7649">
        <w:rPr>
          <w:noProof/>
        </w:rPr>
        <w:instrText xml:space="preserve"> PAGEREF _Toc5693076 \h </w:instrText>
      </w:r>
      <w:r w:rsidRPr="009E7649">
        <w:rPr>
          <w:noProof/>
        </w:rPr>
      </w:r>
      <w:r w:rsidRPr="009E7649">
        <w:rPr>
          <w:noProof/>
        </w:rPr>
        <w:fldChar w:fldCharType="separate"/>
      </w:r>
      <w:r w:rsidR="007E2921">
        <w:rPr>
          <w:noProof/>
        </w:rPr>
        <w:t>43</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62</w:t>
      </w:r>
      <w:r>
        <w:rPr>
          <w:noProof/>
        </w:rPr>
        <w:tab/>
        <w:t>Appropriation</w:t>
      </w:r>
      <w:r w:rsidRPr="009E7649">
        <w:rPr>
          <w:noProof/>
        </w:rPr>
        <w:tab/>
      </w:r>
      <w:r w:rsidRPr="009E7649">
        <w:rPr>
          <w:noProof/>
        </w:rPr>
        <w:fldChar w:fldCharType="begin"/>
      </w:r>
      <w:r w:rsidRPr="009E7649">
        <w:rPr>
          <w:noProof/>
        </w:rPr>
        <w:instrText xml:space="preserve"> PAGEREF _Toc5693077 \h </w:instrText>
      </w:r>
      <w:r w:rsidRPr="009E7649">
        <w:rPr>
          <w:noProof/>
        </w:rPr>
      </w:r>
      <w:r w:rsidRPr="009E7649">
        <w:rPr>
          <w:noProof/>
        </w:rPr>
        <w:fldChar w:fldCharType="separate"/>
      </w:r>
      <w:r w:rsidR="007E2921">
        <w:rPr>
          <w:noProof/>
        </w:rPr>
        <w:t>43</w:t>
      </w:r>
      <w:r w:rsidRPr="009E7649">
        <w:rPr>
          <w:noProof/>
        </w:rPr>
        <w:fldChar w:fldCharType="end"/>
      </w:r>
    </w:p>
    <w:p w:rsidR="009E7649" w:rsidRDefault="009E7649">
      <w:pPr>
        <w:pStyle w:val="TOC5"/>
        <w:rPr>
          <w:rFonts w:asciiTheme="minorHAnsi" w:eastAsiaTheme="minorEastAsia" w:hAnsiTheme="minorHAnsi" w:cstheme="minorBidi"/>
          <w:noProof/>
          <w:kern w:val="0"/>
          <w:sz w:val="22"/>
          <w:szCs w:val="22"/>
        </w:rPr>
      </w:pPr>
      <w:r>
        <w:rPr>
          <w:noProof/>
        </w:rPr>
        <w:t>63</w:t>
      </w:r>
      <w:r>
        <w:rPr>
          <w:noProof/>
        </w:rPr>
        <w:tab/>
        <w:t>Rules</w:t>
      </w:r>
      <w:r w:rsidRPr="009E7649">
        <w:rPr>
          <w:noProof/>
        </w:rPr>
        <w:tab/>
      </w:r>
      <w:r w:rsidRPr="009E7649">
        <w:rPr>
          <w:noProof/>
        </w:rPr>
        <w:fldChar w:fldCharType="begin"/>
      </w:r>
      <w:r w:rsidRPr="009E7649">
        <w:rPr>
          <w:noProof/>
        </w:rPr>
        <w:instrText xml:space="preserve"> PAGEREF _Toc5693078 \h </w:instrText>
      </w:r>
      <w:r w:rsidRPr="009E7649">
        <w:rPr>
          <w:noProof/>
        </w:rPr>
      </w:r>
      <w:r w:rsidRPr="009E7649">
        <w:rPr>
          <w:noProof/>
        </w:rPr>
        <w:fldChar w:fldCharType="separate"/>
      </w:r>
      <w:r w:rsidR="007E2921">
        <w:rPr>
          <w:noProof/>
        </w:rPr>
        <w:t>43</w:t>
      </w:r>
      <w:r w:rsidRPr="009E7649">
        <w:rPr>
          <w:noProof/>
        </w:rPr>
        <w:fldChar w:fldCharType="end"/>
      </w:r>
    </w:p>
    <w:p w:rsidR="005D7042" w:rsidRPr="00D80BCD" w:rsidRDefault="009E7649" w:rsidP="00715914">
      <w:r>
        <w:fldChar w:fldCharType="end"/>
      </w:r>
    </w:p>
    <w:p w:rsidR="00374B0A" w:rsidRPr="00D80BCD" w:rsidRDefault="00374B0A" w:rsidP="00715914">
      <w:pPr>
        <w:sectPr w:rsidR="00374B0A" w:rsidRPr="00D80BCD" w:rsidSect="00D812B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812B9" w:rsidRDefault="00D812B9">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16306707" r:id="rId21"/>
        </w:object>
      </w:r>
    </w:p>
    <w:p w:rsidR="00D812B9" w:rsidRDefault="00D812B9"/>
    <w:p w:rsidR="00D812B9" w:rsidRDefault="00D812B9" w:rsidP="00D812B9">
      <w:pPr>
        <w:spacing w:line="240" w:lineRule="auto"/>
      </w:pPr>
    </w:p>
    <w:p w:rsidR="00D812B9" w:rsidRDefault="007E2921" w:rsidP="00D812B9">
      <w:pPr>
        <w:pStyle w:val="ShortTP1"/>
      </w:pPr>
      <w:r>
        <w:fldChar w:fldCharType="begin"/>
      </w:r>
      <w:r>
        <w:instrText xml:space="preserve"> STYLEREF ShortT </w:instrText>
      </w:r>
      <w:r>
        <w:fldChar w:fldCharType="separate"/>
      </w:r>
      <w:r>
        <w:rPr>
          <w:noProof/>
        </w:rPr>
        <w:t>Treatment Benefits (Special Access) Act 2019</w:t>
      </w:r>
      <w:r>
        <w:rPr>
          <w:noProof/>
        </w:rPr>
        <w:fldChar w:fldCharType="end"/>
      </w:r>
    </w:p>
    <w:p w:rsidR="00D812B9" w:rsidRDefault="007E2921" w:rsidP="00D812B9">
      <w:pPr>
        <w:pStyle w:val="ActNoP1"/>
      </w:pPr>
      <w:r>
        <w:fldChar w:fldCharType="begin"/>
      </w:r>
      <w:r>
        <w:instrText xml:space="preserve"> STYLEREF Actno </w:instrText>
      </w:r>
      <w:r>
        <w:fldChar w:fldCharType="separate"/>
      </w:r>
      <w:r>
        <w:rPr>
          <w:noProof/>
        </w:rPr>
        <w:t>No. 41, 2019</w:t>
      </w:r>
      <w:r>
        <w:rPr>
          <w:noProof/>
        </w:rPr>
        <w:fldChar w:fldCharType="end"/>
      </w:r>
    </w:p>
    <w:p w:rsidR="00D812B9" w:rsidRPr="009A0728" w:rsidRDefault="00D812B9" w:rsidP="009A0728">
      <w:pPr>
        <w:pBdr>
          <w:bottom w:val="single" w:sz="6" w:space="0" w:color="auto"/>
        </w:pBdr>
        <w:spacing w:before="400" w:line="240" w:lineRule="auto"/>
        <w:rPr>
          <w:rFonts w:eastAsia="Times New Roman"/>
          <w:b/>
          <w:sz w:val="28"/>
        </w:rPr>
      </w:pPr>
    </w:p>
    <w:p w:rsidR="00D812B9" w:rsidRPr="009A0728" w:rsidRDefault="00D812B9" w:rsidP="009A0728">
      <w:pPr>
        <w:spacing w:line="40" w:lineRule="exact"/>
        <w:rPr>
          <w:rFonts w:eastAsia="Calibri"/>
          <w:b/>
          <w:sz w:val="28"/>
        </w:rPr>
      </w:pPr>
    </w:p>
    <w:p w:rsidR="00D812B9" w:rsidRPr="009A0728" w:rsidRDefault="00D812B9" w:rsidP="009A0728">
      <w:pPr>
        <w:pBdr>
          <w:top w:val="single" w:sz="12" w:space="0" w:color="auto"/>
        </w:pBdr>
        <w:spacing w:line="240" w:lineRule="auto"/>
        <w:rPr>
          <w:rFonts w:eastAsia="Times New Roman"/>
          <w:b/>
          <w:sz w:val="28"/>
        </w:rPr>
      </w:pPr>
    </w:p>
    <w:p w:rsidR="00715914" w:rsidRPr="00D80BCD" w:rsidRDefault="00D812B9" w:rsidP="00D80BCD">
      <w:pPr>
        <w:pStyle w:val="Page1"/>
      </w:pPr>
      <w:r>
        <w:t>An Act</w:t>
      </w:r>
      <w:r w:rsidR="00D80BCD" w:rsidRPr="00D80BCD">
        <w:t xml:space="preserve"> to provide for treatment for eligible Australian civilians, and for other purposes</w:t>
      </w:r>
    </w:p>
    <w:p w:rsidR="008C5509" w:rsidRDefault="008C5509" w:rsidP="000C5962">
      <w:pPr>
        <w:pStyle w:val="AssentDt"/>
        <w:spacing w:before="240"/>
        <w:rPr>
          <w:sz w:val="24"/>
        </w:rPr>
      </w:pPr>
      <w:r>
        <w:rPr>
          <w:sz w:val="24"/>
        </w:rPr>
        <w:t>[</w:t>
      </w:r>
      <w:r>
        <w:rPr>
          <w:i/>
          <w:sz w:val="24"/>
        </w:rPr>
        <w:t>Assented to 5 April 2019</w:t>
      </w:r>
      <w:r>
        <w:rPr>
          <w:sz w:val="24"/>
        </w:rPr>
        <w:t>]</w:t>
      </w:r>
    </w:p>
    <w:p w:rsidR="00715914" w:rsidRPr="00D80BCD" w:rsidRDefault="00715914" w:rsidP="00D80BCD">
      <w:pPr>
        <w:spacing w:before="240" w:line="240" w:lineRule="auto"/>
        <w:rPr>
          <w:sz w:val="32"/>
        </w:rPr>
      </w:pPr>
      <w:r w:rsidRPr="00D80BCD">
        <w:rPr>
          <w:sz w:val="32"/>
        </w:rPr>
        <w:t>The Parliament of Australia enacts:</w:t>
      </w:r>
    </w:p>
    <w:p w:rsidR="00715914" w:rsidRPr="00D80BCD" w:rsidRDefault="00715914" w:rsidP="00D80BCD">
      <w:pPr>
        <w:pStyle w:val="ActHead2"/>
      </w:pPr>
      <w:bookmarkStart w:id="1" w:name="_Toc5692996"/>
      <w:r w:rsidRPr="00D80BCD">
        <w:rPr>
          <w:rStyle w:val="CharPartNo"/>
        </w:rPr>
        <w:lastRenderedPageBreak/>
        <w:t>Part</w:t>
      </w:r>
      <w:r w:rsidR="00D80BCD" w:rsidRPr="00D80BCD">
        <w:rPr>
          <w:rStyle w:val="CharPartNo"/>
        </w:rPr>
        <w:t> </w:t>
      </w:r>
      <w:r w:rsidRPr="00D80BCD">
        <w:rPr>
          <w:rStyle w:val="CharPartNo"/>
        </w:rPr>
        <w:t>1</w:t>
      </w:r>
      <w:r w:rsidRPr="00D80BCD">
        <w:t>—</w:t>
      </w:r>
      <w:r w:rsidRPr="00D80BCD">
        <w:rPr>
          <w:rStyle w:val="CharPartText"/>
        </w:rPr>
        <w:t>Preliminary</w:t>
      </w:r>
      <w:bookmarkEnd w:id="1"/>
    </w:p>
    <w:p w:rsidR="00715914" w:rsidRPr="00D80BCD" w:rsidRDefault="00715914" w:rsidP="00D80BCD">
      <w:pPr>
        <w:pStyle w:val="Header"/>
      </w:pPr>
      <w:r w:rsidRPr="00D80BCD">
        <w:rPr>
          <w:rStyle w:val="CharDivNo"/>
        </w:rPr>
        <w:t xml:space="preserve"> </w:t>
      </w:r>
      <w:r w:rsidRPr="00D80BCD">
        <w:rPr>
          <w:rStyle w:val="CharDivText"/>
        </w:rPr>
        <w:t xml:space="preserve"> </w:t>
      </w:r>
    </w:p>
    <w:p w:rsidR="00715914" w:rsidRPr="00D80BCD" w:rsidRDefault="008819F9" w:rsidP="00D80BCD">
      <w:pPr>
        <w:pStyle w:val="ActHead5"/>
      </w:pPr>
      <w:bookmarkStart w:id="2" w:name="_Toc5692997"/>
      <w:r w:rsidRPr="00D80BCD">
        <w:rPr>
          <w:rStyle w:val="CharSectno"/>
        </w:rPr>
        <w:t>1</w:t>
      </w:r>
      <w:r w:rsidR="00715914" w:rsidRPr="00D80BCD">
        <w:t xml:space="preserve">  Short title</w:t>
      </w:r>
      <w:bookmarkEnd w:id="2"/>
    </w:p>
    <w:p w:rsidR="003706BB" w:rsidRPr="00D80BCD" w:rsidRDefault="00715914" w:rsidP="00D80BCD">
      <w:pPr>
        <w:pStyle w:val="subsection"/>
      </w:pPr>
      <w:r w:rsidRPr="00D80BCD">
        <w:tab/>
      </w:r>
      <w:r w:rsidRPr="00D80BCD">
        <w:tab/>
        <w:t xml:space="preserve">This Act </w:t>
      </w:r>
      <w:r w:rsidR="00B20224" w:rsidRPr="00D80BCD">
        <w:t>is</w:t>
      </w:r>
      <w:r w:rsidRPr="00D80BCD">
        <w:t xml:space="preserve"> the </w:t>
      </w:r>
      <w:r w:rsidR="00970A45" w:rsidRPr="00D80BCD">
        <w:rPr>
          <w:i/>
        </w:rPr>
        <w:t>Treatment Benefits (Special Access</w:t>
      </w:r>
      <w:r w:rsidR="00BA7F99" w:rsidRPr="00D80BCD">
        <w:rPr>
          <w:i/>
        </w:rPr>
        <w:t>)</w:t>
      </w:r>
      <w:r w:rsidR="00BA7F99" w:rsidRPr="00D80BCD">
        <w:t xml:space="preserve"> </w:t>
      </w:r>
      <w:r w:rsidR="001F5D5E" w:rsidRPr="00D80BCD">
        <w:rPr>
          <w:i/>
        </w:rPr>
        <w:t>Act 201</w:t>
      </w:r>
      <w:r w:rsidR="00E87BDF" w:rsidRPr="00D80BCD">
        <w:rPr>
          <w:i/>
        </w:rPr>
        <w:t>9</w:t>
      </w:r>
      <w:r w:rsidRPr="00D80BCD">
        <w:t>.</w:t>
      </w:r>
    </w:p>
    <w:p w:rsidR="00715914" w:rsidRPr="00D80BCD" w:rsidRDefault="008819F9" w:rsidP="00D80BCD">
      <w:pPr>
        <w:pStyle w:val="ActHead5"/>
      </w:pPr>
      <w:bookmarkStart w:id="3" w:name="_Toc5692998"/>
      <w:r w:rsidRPr="00D80BCD">
        <w:rPr>
          <w:rStyle w:val="CharSectno"/>
        </w:rPr>
        <w:t>2</w:t>
      </w:r>
      <w:r w:rsidR="00715914" w:rsidRPr="00D80BCD">
        <w:t xml:space="preserve">  Commencement</w:t>
      </w:r>
      <w:bookmarkEnd w:id="3"/>
    </w:p>
    <w:p w:rsidR="00BA7F99" w:rsidRPr="00D80BCD" w:rsidRDefault="00BA7F99" w:rsidP="00D80BCD">
      <w:pPr>
        <w:pStyle w:val="subsection"/>
      </w:pPr>
      <w:r w:rsidRPr="00D80BCD">
        <w:tab/>
        <w:t>(1)</w:t>
      </w:r>
      <w:r w:rsidRPr="00D80BCD">
        <w:tab/>
        <w:t>Each provision of this Act specified in column 1 of the table commences, or is taken to have commenced, in accordance with column 2 of the table. Any other statement in column 2 has effect according to its terms.</w:t>
      </w:r>
    </w:p>
    <w:p w:rsidR="00BA7F99" w:rsidRPr="00D80BCD" w:rsidRDefault="00BA7F99" w:rsidP="00D80BC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A7F99" w:rsidRPr="00D80BCD" w:rsidTr="00BA7F99">
        <w:trPr>
          <w:tblHeader/>
        </w:trPr>
        <w:tc>
          <w:tcPr>
            <w:tcW w:w="7111" w:type="dxa"/>
            <w:gridSpan w:val="3"/>
            <w:tcBorders>
              <w:top w:val="single" w:sz="12" w:space="0" w:color="auto"/>
              <w:bottom w:val="single" w:sz="2" w:space="0" w:color="auto"/>
            </w:tcBorders>
            <w:shd w:val="clear" w:color="auto" w:fill="auto"/>
            <w:hideMark/>
          </w:tcPr>
          <w:p w:rsidR="00BA7F99" w:rsidRPr="00D80BCD" w:rsidRDefault="00BA7F99" w:rsidP="00D80BCD">
            <w:pPr>
              <w:pStyle w:val="TableHeading"/>
            </w:pPr>
            <w:r w:rsidRPr="00D80BCD">
              <w:t>Commencement information</w:t>
            </w:r>
          </w:p>
        </w:tc>
      </w:tr>
      <w:tr w:rsidR="00BA7F99" w:rsidRPr="00D80BCD" w:rsidTr="00BA7F99">
        <w:trPr>
          <w:tblHeader/>
        </w:trPr>
        <w:tc>
          <w:tcPr>
            <w:tcW w:w="1701" w:type="dxa"/>
            <w:tcBorders>
              <w:top w:val="single" w:sz="2" w:space="0" w:color="auto"/>
              <w:bottom w:val="single" w:sz="2" w:space="0" w:color="auto"/>
            </w:tcBorders>
            <w:shd w:val="clear" w:color="auto" w:fill="auto"/>
            <w:hideMark/>
          </w:tcPr>
          <w:p w:rsidR="00BA7F99" w:rsidRPr="00D80BCD" w:rsidRDefault="00BA7F99" w:rsidP="00D80BCD">
            <w:pPr>
              <w:pStyle w:val="TableHeading"/>
            </w:pPr>
            <w:r w:rsidRPr="00D80BCD">
              <w:t>Column 1</w:t>
            </w:r>
          </w:p>
        </w:tc>
        <w:tc>
          <w:tcPr>
            <w:tcW w:w="3828" w:type="dxa"/>
            <w:tcBorders>
              <w:top w:val="single" w:sz="2" w:space="0" w:color="auto"/>
              <w:bottom w:val="single" w:sz="2" w:space="0" w:color="auto"/>
            </w:tcBorders>
            <w:shd w:val="clear" w:color="auto" w:fill="auto"/>
            <w:hideMark/>
          </w:tcPr>
          <w:p w:rsidR="00BA7F99" w:rsidRPr="00D80BCD" w:rsidRDefault="00BA7F99" w:rsidP="00D80BCD">
            <w:pPr>
              <w:pStyle w:val="TableHeading"/>
            </w:pPr>
            <w:r w:rsidRPr="00D80BCD">
              <w:t>Column 2</w:t>
            </w:r>
          </w:p>
        </w:tc>
        <w:tc>
          <w:tcPr>
            <w:tcW w:w="1582" w:type="dxa"/>
            <w:tcBorders>
              <w:top w:val="single" w:sz="2" w:space="0" w:color="auto"/>
              <w:bottom w:val="single" w:sz="2" w:space="0" w:color="auto"/>
            </w:tcBorders>
            <w:shd w:val="clear" w:color="auto" w:fill="auto"/>
            <w:hideMark/>
          </w:tcPr>
          <w:p w:rsidR="00BA7F99" w:rsidRPr="00D80BCD" w:rsidRDefault="00BA7F99" w:rsidP="00D80BCD">
            <w:pPr>
              <w:pStyle w:val="TableHeading"/>
            </w:pPr>
            <w:r w:rsidRPr="00D80BCD">
              <w:t>Column 3</w:t>
            </w:r>
          </w:p>
        </w:tc>
      </w:tr>
      <w:tr w:rsidR="00BA7F99" w:rsidRPr="00D80BCD" w:rsidTr="00BA7F99">
        <w:trPr>
          <w:tblHeader/>
        </w:trPr>
        <w:tc>
          <w:tcPr>
            <w:tcW w:w="1701" w:type="dxa"/>
            <w:tcBorders>
              <w:top w:val="single" w:sz="2" w:space="0" w:color="auto"/>
              <w:bottom w:val="single" w:sz="12" w:space="0" w:color="auto"/>
            </w:tcBorders>
            <w:shd w:val="clear" w:color="auto" w:fill="auto"/>
            <w:hideMark/>
          </w:tcPr>
          <w:p w:rsidR="00BA7F99" w:rsidRPr="00D80BCD" w:rsidRDefault="00BA7F99" w:rsidP="00D80BCD">
            <w:pPr>
              <w:pStyle w:val="TableHeading"/>
            </w:pPr>
            <w:r w:rsidRPr="00D80BCD">
              <w:t>Provisions</w:t>
            </w:r>
          </w:p>
        </w:tc>
        <w:tc>
          <w:tcPr>
            <w:tcW w:w="3828" w:type="dxa"/>
            <w:tcBorders>
              <w:top w:val="single" w:sz="2" w:space="0" w:color="auto"/>
              <w:bottom w:val="single" w:sz="12" w:space="0" w:color="auto"/>
            </w:tcBorders>
            <w:shd w:val="clear" w:color="auto" w:fill="auto"/>
            <w:hideMark/>
          </w:tcPr>
          <w:p w:rsidR="00BA7F99" w:rsidRPr="00D80BCD" w:rsidRDefault="00BA7F99" w:rsidP="00D80BCD">
            <w:pPr>
              <w:pStyle w:val="TableHeading"/>
            </w:pPr>
            <w:r w:rsidRPr="00D80BCD">
              <w:t>Commencement</w:t>
            </w:r>
          </w:p>
        </w:tc>
        <w:tc>
          <w:tcPr>
            <w:tcW w:w="1582" w:type="dxa"/>
            <w:tcBorders>
              <w:top w:val="single" w:sz="2" w:space="0" w:color="auto"/>
              <w:bottom w:val="single" w:sz="12" w:space="0" w:color="auto"/>
            </w:tcBorders>
            <w:shd w:val="clear" w:color="auto" w:fill="auto"/>
            <w:hideMark/>
          </w:tcPr>
          <w:p w:rsidR="00BA7F99" w:rsidRPr="00D80BCD" w:rsidRDefault="00BA7F99" w:rsidP="00D80BCD">
            <w:pPr>
              <w:pStyle w:val="TableHeading"/>
            </w:pPr>
            <w:r w:rsidRPr="00D80BCD">
              <w:t>Date/Details</w:t>
            </w:r>
          </w:p>
        </w:tc>
      </w:tr>
      <w:tr w:rsidR="00BA7F99" w:rsidRPr="00D80BCD" w:rsidTr="00BA7F99">
        <w:tc>
          <w:tcPr>
            <w:tcW w:w="1701" w:type="dxa"/>
            <w:tcBorders>
              <w:top w:val="single" w:sz="12" w:space="0" w:color="auto"/>
              <w:bottom w:val="single" w:sz="12" w:space="0" w:color="auto"/>
            </w:tcBorders>
            <w:shd w:val="clear" w:color="auto" w:fill="auto"/>
            <w:hideMark/>
          </w:tcPr>
          <w:p w:rsidR="00BA7F99" w:rsidRPr="00D80BCD" w:rsidRDefault="00BA7F99" w:rsidP="00D80BCD">
            <w:pPr>
              <w:pStyle w:val="Tabletext"/>
            </w:pPr>
            <w:r w:rsidRPr="00D80BCD">
              <w:t>1.  The whole of this Act</w:t>
            </w:r>
          </w:p>
        </w:tc>
        <w:tc>
          <w:tcPr>
            <w:tcW w:w="3828" w:type="dxa"/>
            <w:tcBorders>
              <w:top w:val="single" w:sz="12" w:space="0" w:color="auto"/>
              <w:bottom w:val="single" w:sz="12" w:space="0" w:color="auto"/>
            </w:tcBorders>
            <w:shd w:val="clear" w:color="auto" w:fill="auto"/>
            <w:hideMark/>
          </w:tcPr>
          <w:p w:rsidR="00BA7F99" w:rsidRPr="00D80BCD" w:rsidRDefault="005C7AD5" w:rsidP="00D80BCD">
            <w:pPr>
              <w:pStyle w:val="Tabletext"/>
            </w:pPr>
            <w:r w:rsidRPr="00D80BCD">
              <w:t>The day after this Act receives the Royal Assent.</w:t>
            </w:r>
          </w:p>
        </w:tc>
        <w:tc>
          <w:tcPr>
            <w:tcW w:w="1582" w:type="dxa"/>
            <w:tcBorders>
              <w:top w:val="single" w:sz="12" w:space="0" w:color="auto"/>
              <w:bottom w:val="single" w:sz="12" w:space="0" w:color="auto"/>
            </w:tcBorders>
            <w:shd w:val="clear" w:color="auto" w:fill="auto"/>
          </w:tcPr>
          <w:p w:rsidR="00BA7F99" w:rsidRPr="00D80BCD" w:rsidRDefault="008C5509" w:rsidP="008C5509">
            <w:pPr>
              <w:pStyle w:val="Tabletext"/>
            </w:pPr>
            <w:r>
              <w:t>6 April 2019</w:t>
            </w:r>
          </w:p>
        </w:tc>
      </w:tr>
    </w:tbl>
    <w:p w:rsidR="00BA7F99" w:rsidRPr="00D80BCD" w:rsidRDefault="00BA7F99" w:rsidP="00D80BCD">
      <w:pPr>
        <w:pStyle w:val="notetext"/>
      </w:pPr>
      <w:r w:rsidRPr="00D80BCD">
        <w:rPr>
          <w:snapToGrid w:val="0"/>
          <w:lang w:eastAsia="en-US"/>
        </w:rPr>
        <w:t>Note:</w:t>
      </w:r>
      <w:r w:rsidRPr="00D80BCD">
        <w:rPr>
          <w:snapToGrid w:val="0"/>
          <w:lang w:eastAsia="en-US"/>
        </w:rPr>
        <w:tab/>
        <w:t>This table relates only to the provisions of this Act as originally enacted. It will not be amended to deal with any later amendments of this Act.</w:t>
      </w:r>
    </w:p>
    <w:p w:rsidR="00BA7F99" w:rsidRPr="00D80BCD" w:rsidRDefault="00BA7F99" w:rsidP="00D80BCD">
      <w:pPr>
        <w:pStyle w:val="subsection"/>
      </w:pPr>
      <w:r w:rsidRPr="00D80BCD">
        <w:tab/>
        <w:t>(2)</w:t>
      </w:r>
      <w:r w:rsidRPr="00D80BCD">
        <w:tab/>
        <w:t>Any information in column 3 of the table is not part of this Act. Information may be inserted in this column, or information in it may be edited, in any published version of this Act.</w:t>
      </w:r>
    </w:p>
    <w:p w:rsidR="00F91403" w:rsidRPr="00D80BCD" w:rsidRDefault="008819F9" w:rsidP="00D80BCD">
      <w:pPr>
        <w:pStyle w:val="ActHead5"/>
      </w:pPr>
      <w:bookmarkStart w:id="4" w:name="_Toc5692999"/>
      <w:r w:rsidRPr="00D80BCD">
        <w:rPr>
          <w:rStyle w:val="CharSectno"/>
        </w:rPr>
        <w:t>3</w:t>
      </w:r>
      <w:r w:rsidR="00F91403" w:rsidRPr="00D80BCD">
        <w:t xml:space="preserve">  Simplified outline of this Act</w:t>
      </w:r>
      <w:bookmarkEnd w:id="4"/>
    </w:p>
    <w:p w:rsidR="0049100A" w:rsidRPr="00D80BCD" w:rsidRDefault="0049100A" w:rsidP="00D80BCD">
      <w:pPr>
        <w:pStyle w:val="SOText"/>
      </w:pPr>
      <w:r w:rsidRPr="00D80BCD">
        <w:t>This Act is about providing treatment an</w:t>
      </w:r>
      <w:r w:rsidR="00A352CD" w:rsidRPr="00D80BCD">
        <w:t>d paying travelling expenses</w:t>
      </w:r>
      <w:r w:rsidRPr="00D80BCD">
        <w:t xml:space="preserve"> </w:t>
      </w:r>
      <w:r w:rsidR="00C2519E" w:rsidRPr="00D80BCD">
        <w:t>and</w:t>
      </w:r>
      <w:r w:rsidRPr="00D80BCD">
        <w:t xml:space="preserve"> pharmaceutical supplement to eligible persons.</w:t>
      </w:r>
    </w:p>
    <w:p w:rsidR="008C0637" w:rsidRPr="00D80BCD" w:rsidRDefault="008C0637" w:rsidP="00D80BCD">
      <w:pPr>
        <w:pStyle w:val="SOText"/>
      </w:pPr>
      <w:r w:rsidRPr="00D80BCD">
        <w:t xml:space="preserve">A person is eligible for treatment under this Act </w:t>
      </w:r>
      <w:r w:rsidR="00A352CD" w:rsidRPr="00D80BCD">
        <w:t>if the person is an Australian s</w:t>
      </w:r>
      <w:r w:rsidRPr="00D80BCD">
        <w:t>urgical</w:t>
      </w:r>
      <w:r w:rsidR="00091636">
        <w:noBreakHyphen/>
      </w:r>
      <w:r w:rsidR="00A352CD" w:rsidRPr="00D80BCD">
        <w:t>medical t</w:t>
      </w:r>
      <w:r w:rsidRPr="00D80BCD">
        <w:t xml:space="preserve">eam member and an Australian resident. However, a person is not eligible </w:t>
      </w:r>
      <w:r w:rsidR="00A352CD" w:rsidRPr="00D80BCD">
        <w:t xml:space="preserve">under this Act </w:t>
      </w:r>
      <w:r w:rsidRPr="00D80BCD">
        <w:t xml:space="preserve">if the person is eligible for treatment under </w:t>
      </w:r>
      <w:r w:rsidR="00824CAD" w:rsidRPr="00D80BCD">
        <w:t xml:space="preserve">certain other </w:t>
      </w:r>
      <w:r w:rsidRPr="00D80BCD">
        <w:t>treatment scheme</w:t>
      </w:r>
      <w:r w:rsidR="00824CAD" w:rsidRPr="00D80BCD">
        <w:t>s</w:t>
      </w:r>
      <w:r w:rsidRPr="00D80BCD">
        <w:t xml:space="preserve"> (</w:t>
      </w:r>
      <w:r w:rsidR="00E974A7" w:rsidRPr="00D80BCD">
        <w:t>for example,</w:t>
      </w:r>
      <w:r w:rsidR="00065255" w:rsidRPr="00D80BCD">
        <w:t xml:space="preserve"> </w:t>
      </w:r>
      <w:r w:rsidR="00E974A7" w:rsidRPr="00D80BCD">
        <w:t>under certain provision</w:t>
      </w:r>
      <w:r w:rsidR="00065255" w:rsidRPr="00D80BCD">
        <w:t>s</w:t>
      </w:r>
      <w:r w:rsidRPr="00D80BCD">
        <w:t xml:space="preserve"> </w:t>
      </w:r>
      <w:r w:rsidR="00E974A7" w:rsidRPr="00D80BCD">
        <w:t xml:space="preserve">of </w:t>
      </w:r>
      <w:r w:rsidRPr="00D80BCD">
        <w:t xml:space="preserve">the </w:t>
      </w:r>
      <w:r w:rsidRPr="00D80BCD">
        <w:rPr>
          <w:i/>
        </w:rPr>
        <w:t>Veterans’ Entitlements Act 1986</w:t>
      </w:r>
      <w:r w:rsidRPr="00D80BCD">
        <w:t>)</w:t>
      </w:r>
      <w:r w:rsidR="0015759A" w:rsidRPr="00D80BCD">
        <w:t>.</w:t>
      </w:r>
    </w:p>
    <w:p w:rsidR="00E974A7" w:rsidRPr="00D80BCD" w:rsidRDefault="00E974A7" w:rsidP="00D80BCD">
      <w:pPr>
        <w:pStyle w:val="SOText"/>
      </w:pPr>
      <w:r w:rsidRPr="00D80BCD">
        <w:lastRenderedPageBreak/>
        <w:t>The Commission arranges for the provision of treatment for eligible persons.</w:t>
      </w:r>
    </w:p>
    <w:p w:rsidR="008C0637" w:rsidRPr="00D80BCD" w:rsidRDefault="008C0637" w:rsidP="00D80BCD">
      <w:pPr>
        <w:pStyle w:val="SOText"/>
      </w:pPr>
      <w:r w:rsidRPr="00D80BCD">
        <w:t xml:space="preserve">The Commission determines claims </w:t>
      </w:r>
      <w:r w:rsidR="00E974A7" w:rsidRPr="00D80BCD">
        <w:t xml:space="preserve">to establish eligibility for treatment and </w:t>
      </w:r>
      <w:r w:rsidRPr="00D80BCD">
        <w:t>travel expenses. A person is eligible for pharmaceutical supplement if the person is eligible for treatment under this Act.</w:t>
      </w:r>
    </w:p>
    <w:p w:rsidR="00E974A7" w:rsidRPr="00D80BCD" w:rsidRDefault="00E974A7" w:rsidP="00D80BCD">
      <w:pPr>
        <w:pStyle w:val="SOText"/>
      </w:pPr>
      <w:r w:rsidRPr="00D80BCD">
        <w:t>C</w:t>
      </w:r>
      <w:r w:rsidR="00065255" w:rsidRPr="00D80BCD">
        <w:t>ertain decisions under this</w:t>
      </w:r>
      <w:r w:rsidRPr="00D80BCD">
        <w:t xml:space="preserve"> Act may be reviewed by the Commission and the Administrative Appeals Tribunal.</w:t>
      </w:r>
    </w:p>
    <w:p w:rsidR="00C2519E" w:rsidRPr="00D80BCD" w:rsidRDefault="00065255" w:rsidP="00D80BCD">
      <w:pPr>
        <w:pStyle w:val="SOText"/>
      </w:pPr>
      <w:r w:rsidRPr="00D80BCD">
        <w:t xml:space="preserve">This Act </w:t>
      </w:r>
      <w:r w:rsidR="00A352CD" w:rsidRPr="00D80BCD">
        <w:t xml:space="preserve">also </w:t>
      </w:r>
      <w:r w:rsidRPr="00D80BCD">
        <w:t>deals with</w:t>
      </w:r>
      <w:r w:rsidR="0015759A" w:rsidRPr="00D80BCD">
        <w:t xml:space="preserve"> other</w:t>
      </w:r>
      <w:r w:rsidRPr="00D80BCD">
        <w:t xml:space="preserve"> </w:t>
      </w:r>
      <w:r w:rsidR="00E974A7" w:rsidRPr="00D80BCD">
        <w:t>administrative matters (such as the Commission’s power to obtain information and to delegate its functions and powers)</w:t>
      </w:r>
      <w:r w:rsidR="00A352CD" w:rsidRPr="00D80BCD">
        <w:t xml:space="preserve"> and</w:t>
      </w:r>
      <w:r w:rsidR="00E974A7" w:rsidRPr="00D80BCD">
        <w:t xml:space="preserve"> enforcement matters (such as</w:t>
      </w:r>
      <w:r w:rsidR="0015759A" w:rsidRPr="00D80BCD">
        <w:t xml:space="preserve"> offence</w:t>
      </w:r>
      <w:r w:rsidR="00E974A7" w:rsidRPr="00D80BCD">
        <w:t xml:space="preserve"> provisions and the recovery of the costs of treatment and </w:t>
      </w:r>
      <w:r w:rsidR="00A352CD" w:rsidRPr="00D80BCD">
        <w:t>overpayments</w:t>
      </w:r>
      <w:r w:rsidR="00C6765D" w:rsidRPr="00D80BCD">
        <w:t xml:space="preserve"> </w:t>
      </w:r>
      <w:r w:rsidR="00824F52" w:rsidRPr="00D80BCD">
        <w:t>in certain circumstances</w:t>
      </w:r>
      <w:r w:rsidR="003A70CF" w:rsidRPr="00D80BCD">
        <w:t>).</w:t>
      </w:r>
    </w:p>
    <w:p w:rsidR="00C65267" w:rsidRPr="00D80BCD" w:rsidRDefault="008819F9" w:rsidP="00D80BCD">
      <w:pPr>
        <w:pStyle w:val="ActHead5"/>
      </w:pPr>
      <w:bookmarkStart w:id="5" w:name="_Toc5693000"/>
      <w:r w:rsidRPr="00D80BCD">
        <w:rPr>
          <w:rStyle w:val="CharSectno"/>
        </w:rPr>
        <w:t>4</w:t>
      </w:r>
      <w:r w:rsidR="00C65267" w:rsidRPr="00D80BCD">
        <w:t xml:space="preserve">  Extension to external Territories</w:t>
      </w:r>
      <w:bookmarkEnd w:id="5"/>
    </w:p>
    <w:p w:rsidR="00C65267" w:rsidRPr="00D80BCD" w:rsidRDefault="00C65267" w:rsidP="00D80BCD">
      <w:pPr>
        <w:pStyle w:val="subsection"/>
      </w:pPr>
      <w:r w:rsidRPr="00D80BCD">
        <w:tab/>
      </w:r>
      <w:r w:rsidRPr="00D80BCD">
        <w:tab/>
        <w:t>This Act extends to every external Territory.</w:t>
      </w:r>
    </w:p>
    <w:p w:rsidR="00C65267" w:rsidRPr="00D80BCD" w:rsidRDefault="008819F9" w:rsidP="00D80BCD">
      <w:pPr>
        <w:pStyle w:val="ActHead5"/>
      </w:pPr>
      <w:bookmarkStart w:id="6" w:name="_Toc5693001"/>
      <w:r w:rsidRPr="00D80BCD">
        <w:rPr>
          <w:rStyle w:val="CharSectno"/>
        </w:rPr>
        <w:t>5</w:t>
      </w:r>
      <w:r w:rsidR="00C65267" w:rsidRPr="00D80BCD">
        <w:t xml:space="preserve">  Definitions</w:t>
      </w:r>
      <w:bookmarkEnd w:id="6"/>
    </w:p>
    <w:p w:rsidR="00C65267" w:rsidRPr="00D80BCD" w:rsidRDefault="00C65267" w:rsidP="00D80BCD">
      <w:pPr>
        <w:pStyle w:val="subsection"/>
      </w:pPr>
      <w:r w:rsidRPr="00D80BCD">
        <w:tab/>
        <w:t>(1)</w:t>
      </w:r>
      <w:r w:rsidRPr="00D80BCD">
        <w:tab/>
        <w:t>In this Act:</w:t>
      </w:r>
    </w:p>
    <w:p w:rsidR="00C65267" w:rsidRPr="00D80BCD" w:rsidRDefault="00C65267" w:rsidP="00D80BCD">
      <w:pPr>
        <w:pStyle w:val="Definition"/>
      </w:pPr>
      <w:r w:rsidRPr="00D80BCD">
        <w:rPr>
          <w:b/>
          <w:i/>
        </w:rPr>
        <w:t>Australian resident</w:t>
      </w:r>
      <w:r w:rsidRPr="00D80BCD">
        <w:t xml:space="preserve"> has the same meaning as in section</w:t>
      </w:r>
      <w:r w:rsidR="00D80BCD" w:rsidRPr="00D80BCD">
        <w:t> </w:t>
      </w:r>
      <w:r w:rsidRPr="00D80BCD">
        <w:t xml:space="preserve">5G of the </w:t>
      </w:r>
      <w:r w:rsidRPr="00D80BCD">
        <w:rPr>
          <w:i/>
        </w:rPr>
        <w:t>Veterans’ Entitlements Act 1986</w:t>
      </w:r>
      <w:r w:rsidRPr="00D80BCD">
        <w:t>.</w:t>
      </w:r>
    </w:p>
    <w:p w:rsidR="001C1201" w:rsidRPr="00D80BCD" w:rsidRDefault="00A968EF" w:rsidP="00D80BCD">
      <w:pPr>
        <w:pStyle w:val="Definition"/>
      </w:pPr>
      <w:r w:rsidRPr="00D80BCD">
        <w:rPr>
          <w:b/>
          <w:i/>
        </w:rPr>
        <w:t>Australian s</w:t>
      </w:r>
      <w:r w:rsidR="00E22CDB" w:rsidRPr="00D80BCD">
        <w:rPr>
          <w:b/>
          <w:i/>
        </w:rPr>
        <w:t>urgical</w:t>
      </w:r>
      <w:r w:rsidR="00091636">
        <w:rPr>
          <w:b/>
          <w:i/>
        </w:rPr>
        <w:noBreakHyphen/>
      </w:r>
      <w:r w:rsidRPr="00D80BCD">
        <w:rPr>
          <w:b/>
          <w:i/>
        </w:rPr>
        <w:t>medical t</w:t>
      </w:r>
      <w:r w:rsidR="00E22CDB" w:rsidRPr="00D80BCD">
        <w:rPr>
          <w:b/>
          <w:i/>
        </w:rPr>
        <w:t>eam member</w:t>
      </w:r>
      <w:r w:rsidR="001C1201" w:rsidRPr="00D80BCD">
        <w:t xml:space="preserve"> means a person who</w:t>
      </w:r>
      <w:r w:rsidR="001B320A" w:rsidRPr="00D80BCD">
        <w:t xml:space="preserve"> worked in Vietnam </w:t>
      </w:r>
      <w:r w:rsidR="00392EF7" w:rsidRPr="00D80BCD">
        <w:t xml:space="preserve">(Southern Zone) </w:t>
      </w:r>
      <w:r w:rsidR="00E22CDB" w:rsidRPr="00D80BCD">
        <w:t>as</w:t>
      </w:r>
      <w:r w:rsidR="001B320A" w:rsidRPr="00D80BCD">
        <w:t xml:space="preserve"> a</w:t>
      </w:r>
      <w:r w:rsidRPr="00D80BCD">
        <w:t xml:space="preserve"> member of an Australian s</w:t>
      </w:r>
      <w:r w:rsidR="00E22CDB" w:rsidRPr="00D80BCD">
        <w:t>urgical</w:t>
      </w:r>
      <w:r w:rsidR="00091636">
        <w:noBreakHyphen/>
      </w:r>
      <w:r w:rsidRPr="00D80BCD">
        <w:t>medical t</w:t>
      </w:r>
      <w:r w:rsidR="00E22CDB" w:rsidRPr="00D80BCD">
        <w:t xml:space="preserve">eam under the </w:t>
      </w:r>
      <w:r w:rsidR="008F1F74" w:rsidRPr="00D80BCD">
        <w:t>Commonwealth</w:t>
      </w:r>
      <w:r w:rsidR="00A352CD" w:rsidRPr="00D80BCD">
        <w:t xml:space="preserve"> Government’s Southeast Asia Treaty</w:t>
      </w:r>
      <w:r w:rsidR="002904BA" w:rsidRPr="00D80BCD">
        <w:t xml:space="preserve"> Organis</w:t>
      </w:r>
      <w:r w:rsidR="00E22CDB" w:rsidRPr="00D80BCD">
        <w:t>ation aid programme</w:t>
      </w:r>
      <w:r w:rsidR="008F1F74" w:rsidRPr="00D80BCD">
        <w:t xml:space="preserve"> </w:t>
      </w:r>
      <w:r w:rsidR="001C1201" w:rsidRPr="00D80BCD">
        <w:t>at any time during the period</w:t>
      </w:r>
      <w:r w:rsidR="008F1F74" w:rsidRPr="00D80BCD">
        <w:t xml:space="preserve"> </w:t>
      </w:r>
      <w:r w:rsidR="001C1201" w:rsidRPr="00D80BCD">
        <w:t>beginning on 1</w:t>
      </w:r>
      <w:r w:rsidR="00D80BCD" w:rsidRPr="00D80BCD">
        <w:t> </w:t>
      </w:r>
      <w:r w:rsidR="001C1201" w:rsidRPr="00D80BCD">
        <w:t>October</w:t>
      </w:r>
      <w:r w:rsidR="00F24305" w:rsidRPr="00D80BCD">
        <w:t xml:space="preserve"> </w:t>
      </w:r>
      <w:r w:rsidR="001C1201" w:rsidRPr="00D80BCD">
        <w:t>1964</w:t>
      </w:r>
      <w:r w:rsidR="008F1F74" w:rsidRPr="00D80BCD">
        <w:t xml:space="preserve"> and e</w:t>
      </w:r>
      <w:r w:rsidR="001C1201" w:rsidRPr="00D80BCD">
        <w:t>nding on 31</w:t>
      </w:r>
      <w:r w:rsidR="00D80BCD" w:rsidRPr="00D80BCD">
        <w:t> </w:t>
      </w:r>
      <w:r w:rsidR="001C1201" w:rsidRPr="00D80BCD">
        <w:t>December</w:t>
      </w:r>
      <w:r w:rsidR="00F24305" w:rsidRPr="00D80BCD">
        <w:t xml:space="preserve"> </w:t>
      </w:r>
      <w:r w:rsidR="001C1201" w:rsidRPr="00D80BCD">
        <w:t>1972.</w:t>
      </w:r>
    </w:p>
    <w:p w:rsidR="00C65267" w:rsidRPr="00D80BCD" w:rsidRDefault="00C65267" w:rsidP="00D80BCD">
      <w:pPr>
        <w:pStyle w:val="Definition"/>
      </w:pPr>
      <w:r w:rsidRPr="00D80BCD">
        <w:rPr>
          <w:b/>
          <w:i/>
        </w:rPr>
        <w:t>Commission</w:t>
      </w:r>
      <w:r w:rsidRPr="00D80BCD">
        <w:t xml:space="preserve"> means the Repatriation Commission continued in existence by section</w:t>
      </w:r>
      <w:r w:rsidR="00D80BCD" w:rsidRPr="00D80BCD">
        <w:t> </w:t>
      </w:r>
      <w:r w:rsidRPr="00D80BCD">
        <w:t xml:space="preserve">179 of the </w:t>
      </w:r>
      <w:r w:rsidRPr="00D80BCD">
        <w:rPr>
          <w:i/>
        </w:rPr>
        <w:t>Veterans’ Entitlements Act 1986</w:t>
      </w:r>
      <w:r w:rsidRPr="00D80BCD">
        <w:t>.</w:t>
      </w:r>
    </w:p>
    <w:p w:rsidR="00C65267" w:rsidRPr="00D80BCD" w:rsidRDefault="00C65267" w:rsidP="00D80BCD">
      <w:pPr>
        <w:pStyle w:val="Definition"/>
      </w:pPr>
      <w:r w:rsidRPr="00D80BCD">
        <w:rPr>
          <w:b/>
          <w:i/>
        </w:rPr>
        <w:t>dishonestly</w:t>
      </w:r>
      <w:r w:rsidRPr="00D80BCD">
        <w:t xml:space="preserve"> has the meaning given by </w:t>
      </w:r>
      <w:r w:rsidR="00D80BCD" w:rsidRPr="00D80BCD">
        <w:t>subsection (</w:t>
      </w:r>
      <w:r w:rsidRPr="00D80BCD">
        <w:t>2).</w:t>
      </w:r>
    </w:p>
    <w:p w:rsidR="00C65267" w:rsidRPr="00D80BCD" w:rsidRDefault="00C65267" w:rsidP="00D80BCD">
      <w:pPr>
        <w:pStyle w:val="Definition"/>
      </w:pPr>
      <w:r w:rsidRPr="00D80BCD">
        <w:rPr>
          <w:b/>
          <w:i/>
        </w:rPr>
        <w:lastRenderedPageBreak/>
        <w:t>eligible person</w:t>
      </w:r>
      <w:r w:rsidRPr="00D80BCD">
        <w:t xml:space="preserve"> means a person who, under section</w:t>
      </w:r>
      <w:r w:rsidR="00D80BCD" w:rsidRPr="00D80BCD">
        <w:t> </w:t>
      </w:r>
      <w:r w:rsidR="008819F9" w:rsidRPr="00D80BCD">
        <w:t>7</w:t>
      </w:r>
      <w:r w:rsidRPr="00D80BCD">
        <w:t>, is eligible to be provided with treatment under this Act.</w:t>
      </w:r>
    </w:p>
    <w:p w:rsidR="00C65267" w:rsidRPr="00D80BCD" w:rsidRDefault="00C65267" w:rsidP="00D80BCD">
      <w:pPr>
        <w:pStyle w:val="Definition"/>
      </w:pPr>
      <w:r w:rsidRPr="00D80BCD">
        <w:rPr>
          <w:b/>
          <w:i/>
        </w:rPr>
        <w:t>hospital or other institution</w:t>
      </w:r>
      <w:r w:rsidRPr="00D80BCD">
        <w:t xml:space="preserve"> includes the following:</w:t>
      </w:r>
    </w:p>
    <w:p w:rsidR="00C65267" w:rsidRPr="00D80BCD" w:rsidRDefault="00C65267" w:rsidP="00D80BCD">
      <w:pPr>
        <w:pStyle w:val="paragraph"/>
      </w:pPr>
      <w:r w:rsidRPr="00D80BCD">
        <w:tab/>
        <w:t>(a)</w:t>
      </w:r>
      <w:r w:rsidRPr="00D80BCD">
        <w:tab/>
        <w:t xml:space="preserve">a residential care service (within the meaning of the </w:t>
      </w:r>
      <w:r w:rsidRPr="00D80BCD">
        <w:rPr>
          <w:i/>
        </w:rPr>
        <w:t>Aged Care Act 1997</w:t>
      </w:r>
      <w:r w:rsidRPr="00D80BCD">
        <w:t>);</w:t>
      </w:r>
    </w:p>
    <w:p w:rsidR="00C65267" w:rsidRPr="00D80BCD" w:rsidRDefault="00C65267" w:rsidP="00D80BCD">
      <w:pPr>
        <w:pStyle w:val="paragraph"/>
      </w:pPr>
      <w:r w:rsidRPr="00D80BCD">
        <w:tab/>
        <w:t>(b)</w:t>
      </w:r>
      <w:r w:rsidRPr="00D80BCD">
        <w:tab/>
        <w:t>a medical centre;</w:t>
      </w:r>
    </w:p>
    <w:p w:rsidR="00C65267" w:rsidRPr="00D80BCD" w:rsidRDefault="00C65267" w:rsidP="00D80BCD">
      <w:pPr>
        <w:pStyle w:val="paragraph"/>
      </w:pPr>
      <w:r w:rsidRPr="00D80BCD">
        <w:tab/>
        <w:t>(c)</w:t>
      </w:r>
      <w:r w:rsidRPr="00D80BCD">
        <w:tab/>
        <w:t>an out</w:t>
      </w:r>
      <w:r w:rsidR="00091636">
        <w:noBreakHyphen/>
      </w:r>
      <w:r w:rsidRPr="00D80BCD">
        <w:t>patient clinic;</w:t>
      </w:r>
    </w:p>
    <w:p w:rsidR="00C65267" w:rsidRPr="00D80BCD" w:rsidRDefault="00C65267" w:rsidP="00D80BCD">
      <w:pPr>
        <w:pStyle w:val="paragraph"/>
        <w:rPr>
          <w:b/>
          <w:i/>
        </w:rPr>
      </w:pPr>
      <w:r w:rsidRPr="00D80BCD">
        <w:tab/>
        <w:t>(d)</w:t>
      </w:r>
      <w:r w:rsidRPr="00D80BCD">
        <w:tab/>
        <w:t>a rehabilitation establishment.</w:t>
      </w:r>
    </w:p>
    <w:p w:rsidR="00C65267" w:rsidRPr="00D80BCD" w:rsidRDefault="00C65267" w:rsidP="00D80BCD">
      <w:pPr>
        <w:pStyle w:val="Definition"/>
      </w:pPr>
      <w:r w:rsidRPr="00D80BCD">
        <w:rPr>
          <w:b/>
          <w:i/>
        </w:rPr>
        <w:t>medical service provider</w:t>
      </w:r>
      <w:r w:rsidRPr="00D80BCD">
        <w:t xml:space="preserve"> means a person:</w:t>
      </w:r>
    </w:p>
    <w:p w:rsidR="00C65267" w:rsidRPr="00D80BCD" w:rsidRDefault="00C65267" w:rsidP="00D80BCD">
      <w:pPr>
        <w:pStyle w:val="paragraph"/>
      </w:pPr>
      <w:r w:rsidRPr="00D80BCD">
        <w:tab/>
        <w:t>(a)</w:t>
      </w:r>
      <w:r w:rsidRPr="00D80BCD">
        <w:tab/>
        <w:t>who is a pathology practitioner; or</w:t>
      </w:r>
    </w:p>
    <w:p w:rsidR="00C65267" w:rsidRPr="00D80BCD" w:rsidRDefault="00C65267" w:rsidP="00D80BCD">
      <w:pPr>
        <w:pStyle w:val="paragraph"/>
      </w:pPr>
      <w:r w:rsidRPr="00D80BCD">
        <w:tab/>
        <w:t>(b)</w:t>
      </w:r>
      <w:r w:rsidRPr="00D80BCD">
        <w:tab/>
        <w:t>who is a proprietor of premises at which pathology services are rendered; or</w:t>
      </w:r>
    </w:p>
    <w:p w:rsidR="00C65267" w:rsidRPr="00D80BCD" w:rsidRDefault="00C65267" w:rsidP="00D80BCD">
      <w:pPr>
        <w:pStyle w:val="paragraph"/>
      </w:pPr>
      <w:r w:rsidRPr="00D80BCD">
        <w:tab/>
        <w:t>(c)</w:t>
      </w:r>
      <w:r w:rsidRPr="00D80BCD">
        <w:tab/>
        <w:t>who is a proprietor of a hospital or other institution that is not operated by the Commonwealth, a State or a Territory; or</w:t>
      </w:r>
    </w:p>
    <w:p w:rsidR="00C65267" w:rsidRPr="00D80BCD" w:rsidRDefault="00C65267" w:rsidP="00D80BCD">
      <w:pPr>
        <w:pStyle w:val="paragraph"/>
      </w:pPr>
      <w:r w:rsidRPr="00D80BCD">
        <w:tab/>
        <w:t>(d)</w:t>
      </w:r>
      <w:r w:rsidRPr="00D80BCD">
        <w:tab/>
        <w:t>who is acting on behalf of a proprietor of such a hospital or other institution.</w:t>
      </w:r>
    </w:p>
    <w:p w:rsidR="00C65267" w:rsidRPr="00D80BCD" w:rsidRDefault="00C65267" w:rsidP="00D80BCD">
      <w:pPr>
        <w:pStyle w:val="Definition"/>
      </w:pPr>
      <w:r w:rsidRPr="00D80BCD">
        <w:rPr>
          <w:b/>
          <w:i/>
        </w:rPr>
        <w:t xml:space="preserve">pathology practitioner </w:t>
      </w:r>
      <w:r w:rsidRPr="00D80BCD">
        <w:t xml:space="preserve">means a person in respect of whom there is in force an undertaking given by the person, and accepted by the Minister administering the </w:t>
      </w:r>
      <w:r w:rsidRPr="00D80BCD">
        <w:rPr>
          <w:i/>
        </w:rPr>
        <w:t>Health Insurance Act 1973</w:t>
      </w:r>
      <w:r w:rsidRPr="00D80BCD">
        <w:t>, under section</w:t>
      </w:r>
      <w:r w:rsidR="00D80BCD" w:rsidRPr="00D80BCD">
        <w:t> </w:t>
      </w:r>
      <w:r w:rsidRPr="00D80BCD">
        <w:t>23DC of that Act.</w:t>
      </w:r>
    </w:p>
    <w:p w:rsidR="00C65267" w:rsidRPr="00D80BCD" w:rsidRDefault="00C65267" w:rsidP="00D80BCD">
      <w:pPr>
        <w:pStyle w:val="Definition"/>
      </w:pPr>
      <w:r w:rsidRPr="00D80BCD">
        <w:rPr>
          <w:b/>
          <w:i/>
        </w:rPr>
        <w:t xml:space="preserve">pathology service </w:t>
      </w:r>
      <w:r w:rsidRPr="00D80BCD">
        <w:t>has the meaning given by subsection</w:t>
      </w:r>
      <w:r w:rsidR="00D80BCD" w:rsidRPr="00D80BCD">
        <w:t> </w:t>
      </w:r>
      <w:r w:rsidRPr="00D80BCD">
        <w:t xml:space="preserve">3(1) of the </w:t>
      </w:r>
      <w:r w:rsidRPr="00D80BCD">
        <w:rPr>
          <w:i/>
        </w:rPr>
        <w:t>Health Insurance Act 1973</w:t>
      </w:r>
      <w:r w:rsidRPr="00D80BCD">
        <w:t>.</w:t>
      </w:r>
    </w:p>
    <w:p w:rsidR="00C65267" w:rsidRPr="00D80BCD" w:rsidRDefault="00C65267" w:rsidP="00D80BCD">
      <w:pPr>
        <w:pStyle w:val="Definition"/>
        <w:tabs>
          <w:tab w:val="left" w:pos="1440"/>
          <w:tab w:val="left" w:pos="2160"/>
          <w:tab w:val="left" w:pos="2880"/>
          <w:tab w:val="left" w:pos="3600"/>
          <w:tab w:val="left" w:pos="4320"/>
          <w:tab w:val="left" w:pos="5040"/>
          <w:tab w:val="left" w:pos="5760"/>
          <w:tab w:val="left" w:pos="6480"/>
        </w:tabs>
      </w:pPr>
      <w:r w:rsidRPr="00D80BCD">
        <w:rPr>
          <w:b/>
          <w:i/>
        </w:rPr>
        <w:t>pharmaceutical benefits</w:t>
      </w:r>
      <w:r w:rsidRPr="00D80BCD">
        <w:t xml:space="preserve"> means drugs, medicinal preparations and other pharmaceutical items (including aids to treatment and dressings) for the treatment of sicknesses or injuries suffered by human beings.</w:t>
      </w:r>
    </w:p>
    <w:p w:rsidR="00C65267" w:rsidRPr="00D80BCD" w:rsidRDefault="00C65267" w:rsidP="00D80BCD">
      <w:pPr>
        <w:pStyle w:val="Definition"/>
      </w:pPr>
      <w:r w:rsidRPr="00D80BCD">
        <w:rPr>
          <w:b/>
          <w:i/>
        </w:rPr>
        <w:t>proprietor</w:t>
      </w:r>
      <w:r w:rsidRPr="00D80BCD">
        <w:t xml:space="preserve"> means:</w:t>
      </w:r>
    </w:p>
    <w:p w:rsidR="00C65267" w:rsidRPr="00D80BCD" w:rsidRDefault="00C65267" w:rsidP="00D80BCD">
      <w:pPr>
        <w:pStyle w:val="paragraph"/>
      </w:pPr>
      <w:r w:rsidRPr="00D80BCD">
        <w:tab/>
        <w:t>(a)</w:t>
      </w:r>
      <w:r w:rsidRPr="00D80BCD">
        <w:tab/>
        <w:t xml:space="preserve">in relation to premises—the person, authority or body of persons having effective control of the premises (whether or not that person, authority or body is the holder of an estate or interest in the premises); </w:t>
      </w:r>
      <w:r w:rsidR="00384453" w:rsidRPr="00D80BCD">
        <w:t>or</w:t>
      </w:r>
    </w:p>
    <w:p w:rsidR="00C65267" w:rsidRPr="00D80BCD" w:rsidRDefault="00C65267" w:rsidP="00D80BCD">
      <w:pPr>
        <w:pStyle w:val="paragraph"/>
      </w:pPr>
      <w:r w:rsidRPr="00D80BCD">
        <w:tab/>
        <w:t>(b)</w:t>
      </w:r>
      <w:r w:rsidRPr="00D80BCD">
        <w:tab/>
        <w:t xml:space="preserve">in relation to a hospital or other institution—the proprietor (within the meaning of </w:t>
      </w:r>
      <w:r w:rsidR="00D80BCD" w:rsidRPr="00D80BCD">
        <w:t>paragraph (</w:t>
      </w:r>
      <w:r w:rsidRPr="00D80BCD">
        <w:t>a)) of the premises occupied by the hospital or other institution.</w:t>
      </w:r>
    </w:p>
    <w:p w:rsidR="00C65267" w:rsidRPr="00D80BCD" w:rsidRDefault="00C65267" w:rsidP="00D80BCD">
      <w:pPr>
        <w:pStyle w:val="Definition"/>
        <w:rPr>
          <w:b/>
          <w:i/>
        </w:rPr>
      </w:pPr>
      <w:r w:rsidRPr="00D80BCD">
        <w:rPr>
          <w:b/>
          <w:i/>
        </w:rPr>
        <w:lastRenderedPageBreak/>
        <w:t xml:space="preserve">Repatriation Pharmaceutical Benefits Scheme </w:t>
      </w:r>
      <w:r w:rsidRPr="00D80BCD">
        <w:t>means the Repatriation Pharmaceutical Benefits Scheme in force under section</w:t>
      </w:r>
      <w:r w:rsidR="00D80BCD" w:rsidRPr="00D80BCD">
        <w:t> </w:t>
      </w:r>
      <w:r w:rsidRPr="00D80BCD">
        <w:t xml:space="preserve">91 of the </w:t>
      </w:r>
      <w:r w:rsidRPr="00D80BCD">
        <w:rPr>
          <w:i/>
        </w:rPr>
        <w:t>Veterans’ Entitlements Act 1986</w:t>
      </w:r>
      <w:r w:rsidRPr="00D80BCD">
        <w:t>.</w:t>
      </w:r>
    </w:p>
    <w:p w:rsidR="00C65267" w:rsidRPr="00D80BCD" w:rsidRDefault="00C65267" w:rsidP="00D80BCD">
      <w:pPr>
        <w:pStyle w:val="Definition"/>
      </w:pPr>
      <w:r w:rsidRPr="00D80BCD">
        <w:rPr>
          <w:b/>
          <w:i/>
        </w:rPr>
        <w:t>Repatriation Private Patient Principles</w:t>
      </w:r>
      <w:r w:rsidRPr="00D80BCD">
        <w:t xml:space="preserve"> means the Repatriation Private Patient Principles in force under section</w:t>
      </w:r>
      <w:r w:rsidR="00D80BCD" w:rsidRPr="00D80BCD">
        <w:t> </w:t>
      </w:r>
      <w:r w:rsidRPr="00D80BCD">
        <w:t xml:space="preserve">90A of the </w:t>
      </w:r>
      <w:r w:rsidRPr="00D80BCD">
        <w:rPr>
          <w:i/>
        </w:rPr>
        <w:t>Veterans’ Entitlements Act 1986</w:t>
      </w:r>
      <w:r w:rsidRPr="00D80BCD">
        <w:t>.</w:t>
      </w:r>
    </w:p>
    <w:p w:rsidR="000A3B67" w:rsidRPr="00D80BCD" w:rsidRDefault="000A3B67" w:rsidP="00D80BCD">
      <w:pPr>
        <w:pStyle w:val="Definition"/>
      </w:pPr>
      <w:r w:rsidRPr="00D80BCD">
        <w:rPr>
          <w:b/>
          <w:i/>
        </w:rPr>
        <w:t>rules</w:t>
      </w:r>
      <w:r w:rsidRPr="00D80BCD">
        <w:t xml:space="preserve"> means the rules made under section</w:t>
      </w:r>
      <w:r w:rsidR="00D80BCD" w:rsidRPr="00D80BCD">
        <w:t> </w:t>
      </w:r>
      <w:r w:rsidR="008819F9" w:rsidRPr="00D80BCD">
        <w:t>63</w:t>
      </w:r>
      <w:r w:rsidRPr="00D80BCD">
        <w:t>.</w:t>
      </w:r>
    </w:p>
    <w:p w:rsidR="00C65267" w:rsidRPr="00D80BCD" w:rsidRDefault="00C65267" w:rsidP="00D80BCD">
      <w:pPr>
        <w:pStyle w:val="Definition"/>
      </w:pPr>
      <w:r w:rsidRPr="00D80BCD">
        <w:rPr>
          <w:b/>
          <w:i/>
        </w:rPr>
        <w:t>staff member assisting the Commission</w:t>
      </w:r>
      <w:r w:rsidRPr="00D80BCD">
        <w:t xml:space="preserve"> means a person engaged under the </w:t>
      </w:r>
      <w:r w:rsidRPr="00D80BCD">
        <w:rPr>
          <w:i/>
        </w:rPr>
        <w:t>Public Service Act 1999</w:t>
      </w:r>
      <w:r w:rsidRPr="00D80BCD">
        <w:t xml:space="preserve"> and made available for the purposes of this Act by the Secretary of the Department.</w:t>
      </w:r>
    </w:p>
    <w:p w:rsidR="00C65267" w:rsidRPr="00D80BCD" w:rsidRDefault="00C65267" w:rsidP="00D80BCD">
      <w:pPr>
        <w:pStyle w:val="Definition"/>
      </w:pPr>
      <w:r w:rsidRPr="00D80BCD">
        <w:rPr>
          <w:b/>
          <w:i/>
        </w:rPr>
        <w:t>treatment</w:t>
      </w:r>
      <w:r w:rsidRPr="00D80BCD">
        <w:t xml:space="preserve"> means treatment (within the meaning of subsection</w:t>
      </w:r>
      <w:r w:rsidR="00D80BCD" w:rsidRPr="00D80BCD">
        <w:t> </w:t>
      </w:r>
      <w:r w:rsidRPr="00D80BCD">
        <w:t xml:space="preserve">80(1) of the </w:t>
      </w:r>
      <w:r w:rsidRPr="00D80BCD">
        <w:rPr>
          <w:i/>
        </w:rPr>
        <w:t>Veterans’ Entitlements Act 1986</w:t>
      </w:r>
      <w:r w:rsidRPr="00D80BCD">
        <w:t>).</w:t>
      </w:r>
    </w:p>
    <w:p w:rsidR="00C65267" w:rsidRPr="00D80BCD" w:rsidRDefault="00C65267" w:rsidP="00D80BCD">
      <w:pPr>
        <w:pStyle w:val="Definition"/>
      </w:pPr>
      <w:r w:rsidRPr="00D80BCD">
        <w:rPr>
          <w:b/>
          <w:i/>
        </w:rPr>
        <w:t>Treatment Principles</w:t>
      </w:r>
      <w:r w:rsidRPr="00D80BCD">
        <w:t xml:space="preserve"> means the Treatment Principles in force under section</w:t>
      </w:r>
      <w:r w:rsidR="00D80BCD" w:rsidRPr="00D80BCD">
        <w:t> </w:t>
      </w:r>
      <w:r w:rsidRPr="00D80BCD">
        <w:t xml:space="preserve">90 of the </w:t>
      </w:r>
      <w:r w:rsidRPr="00D80BCD">
        <w:rPr>
          <w:i/>
        </w:rPr>
        <w:t>Veterans’ Entitlements Act 1986</w:t>
      </w:r>
      <w:r w:rsidRPr="00D80BCD">
        <w:t>.</w:t>
      </w:r>
    </w:p>
    <w:p w:rsidR="00C65267" w:rsidRPr="00D80BCD" w:rsidRDefault="00C65267" w:rsidP="00D80BCD">
      <w:pPr>
        <w:pStyle w:val="subsection"/>
      </w:pPr>
      <w:r w:rsidRPr="00D80BCD">
        <w:tab/>
        <w:t>(2)</w:t>
      </w:r>
      <w:r w:rsidRPr="00D80BCD">
        <w:tab/>
        <w:t xml:space="preserve">For the purposes of this Act, a person engages in conduct </w:t>
      </w:r>
      <w:r w:rsidRPr="00D80BCD">
        <w:rPr>
          <w:b/>
          <w:i/>
        </w:rPr>
        <w:t xml:space="preserve">dishonestly </w:t>
      </w:r>
      <w:r w:rsidRPr="00D80BCD">
        <w:t>if:</w:t>
      </w:r>
    </w:p>
    <w:p w:rsidR="00C65267" w:rsidRPr="00D80BCD" w:rsidRDefault="00C65267" w:rsidP="00D80BCD">
      <w:pPr>
        <w:pStyle w:val="paragraph"/>
      </w:pPr>
      <w:r w:rsidRPr="00D80BCD">
        <w:tab/>
        <w:t>(a)</w:t>
      </w:r>
      <w:r w:rsidRPr="00D80BCD">
        <w:tab/>
        <w:t>the person engages in conduct; and</w:t>
      </w:r>
    </w:p>
    <w:p w:rsidR="00C65267" w:rsidRPr="00D80BCD" w:rsidRDefault="00C65267" w:rsidP="00D80BCD">
      <w:pPr>
        <w:pStyle w:val="paragraph"/>
      </w:pPr>
      <w:r w:rsidRPr="00D80BCD">
        <w:tab/>
        <w:t>(b)</w:t>
      </w:r>
      <w:r w:rsidRPr="00D80BCD">
        <w:tab/>
        <w:t>the conduct is dishonest according to the standards of ordinary people; and</w:t>
      </w:r>
    </w:p>
    <w:p w:rsidR="00C65267" w:rsidRPr="00D80BCD" w:rsidRDefault="00C65267" w:rsidP="00D80BCD">
      <w:pPr>
        <w:pStyle w:val="paragraph"/>
      </w:pPr>
      <w:r w:rsidRPr="00D80BCD">
        <w:tab/>
        <w:t>(c)</w:t>
      </w:r>
      <w:r w:rsidRPr="00D80BCD">
        <w:tab/>
        <w:t>the defendant knows the conduct is dishonest according to the standards of ordinary people.</w:t>
      </w:r>
    </w:p>
    <w:p w:rsidR="002C5FA9" w:rsidRPr="00D80BCD" w:rsidRDefault="00C65267" w:rsidP="00D80BCD">
      <w:pPr>
        <w:pStyle w:val="ActHead2"/>
        <w:pageBreakBefore/>
      </w:pPr>
      <w:bookmarkStart w:id="7" w:name="_Toc5693002"/>
      <w:r w:rsidRPr="00D80BCD">
        <w:rPr>
          <w:rStyle w:val="CharPartNo"/>
        </w:rPr>
        <w:lastRenderedPageBreak/>
        <w:t>Part</w:t>
      </w:r>
      <w:r w:rsidR="00D80BCD" w:rsidRPr="00D80BCD">
        <w:rPr>
          <w:rStyle w:val="CharPartNo"/>
        </w:rPr>
        <w:t> </w:t>
      </w:r>
      <w:r w:rsidRPr="00D80BCD">
        <w:rPr>
          <w:rStyle w:val="CharPartNo"/>
        </w:rPr>
        <w:t>2</w:t>
      </w:r>
      <w:r w:rsidRPr="00D80BCD">
        <w:t>—</w:t>
      </w:r>
      <w:r w:rsidRPr="00D80BCD">
        <w:rPr>
          <w:rStyle w:val="CharPartText"/>
        </w:rPr>
        <w:t>Treatment</w:t>
      </w:r>
      <w:bookmarkEnd w:id="7"/>
    </w:p>
    <w:p w:rsidR="00C6765D" w:rsidRPr="00D80BCD" w:rsidRDefault="00C6765D" w:rsidP="00D80BCD">
      <w:pPr>
        <w:pStyle w:val="ActHead3"/>
      </w:pPr>
      <w:bookmarkStart w:id="8" w:name="_Toc5693003"/>
      <w:r w:rsidRPr="00D80BCD">
        <w:rPr>
          <w:rStyle w:val="CharDivNo"/>
        </w:rPr>
        <w:t>Division</w:t>
      </w:r>
      <w:r w:rsidR="00D80BCD" w:rsidRPr="00D80BCD">
        <w:rPr>
          <w:rStyle w:val="CharDivNo"/>
        </w:rPr>
        <w:t> </w:t>
      </w:r>
      <w:r w:rsidR="008819F9" w:rsidRPr="00D80BCD">
        <w:rPr>
          <w:rStyle w:val="CharDivNo"/>
        </w:rPr>
        <w:t>1</w:t>
      </w:r>
      <w:r w:rsidRPr="00D80BCD">
        <w:t>—</w:t>
      </w:r>
      <w:r w:rsidRPr="00D80BCD">
        <w:rPr>
          <w:rStyle w:val="CharDivText"/>
        </w:rPr>
        <w:t>Introduction</w:t>
      </w:r>
      <w:bookmarkEnd w:id="8"/>
    </w:p>
    <w:p w:rsidR="002C5FA9" w:rsidRPr="00D80BCD" w:rsidRDefault="008819F9" w:rsidP="00D80BCD">
      <w:pPr>
        <w:pStyle w:val="ActHead5"/>
      </w:pPr>
      <w:bookmarkStart w:id="9" w:name="_Toc5693004"/>
      <w:r w:rsidRPr="00D80BCD">
        <w:rPr>
          <w:rStyle w:val="CharSectno"/>
        </w:rPr>
        <w:t>6</w:t>
      </w:r>
      <w:r w:rsidR="002C5FA9" w:rsidRPr="00D80BCD">
        <w:t xml:space="preserve">  Simplified outline of this Part</w:t>
      </w:r>
      <w:bookmarkEnd w:id="9"/>
    </w:p>
    <w:p w:rsidR="0079144F" w:rsidRPr="00D80BCD" w:rsidRDefault="002355A8" w:rsidP="00D80BCD">
      <w:pPr>
        <w:pStyle w:val="SOText"/>
      </w:pPr>
      <w:r w:rsidRPr="00D80BCD">
        <w:t>A</w:t>
      </w:r>
      <w:r w:rsidR="0079144F" w:rsidRPr="00D80BCD">
        <w:t xml:space="preserve"> person is eligible </w:t>
      </w:r>
      <w:r w:rsidRPr="00D80BCD">
        <w:t xml:space="preserve">to be provided with </w:t>
      </w:r>
      <w:r w:rsidR="0079144F" w:rsidRPr="00D80BCD">
        <w:t>treatment</w:t>
      </w:r>
      <w:r w:rsidRPr="00D80BCD">
        <w:t xml:space="preserve"> under this Act</w:t>
      </w:r>
      <w:r w:rsidR="0079144F" w:rsidRPr="00D80BCD">
        <w:t xml:space="preserve"> </w:t>
      </w:r>
      <w:r w:rsidR="00F938B3" w:rsidRPr="00D80BCD">
        <w:t>if the person is an Australian s</w:t>
      </w:r>
      <w:r w:rsidR="0079144F" w:rsidRPr="00D80BCD">
        <w:t>urgical</w:t>
      </w:r>
      <w:r w:rsidR="00091636">
        <w:noBreakHyphen/>
      </w:r>
      <w:r w:rsidR="00F938B3" w:rsidRPr="00D80BCD">
        <w:t>medical t</w:t>
      </w:r>
      <w:r w:rsidR="0079144F" w:rsidRPr="00D80BCD">
        <w:t>eam member and an Australian resident. However, a person is not eligible</w:t>
      </w:r>
      <w:r w:rsidR="00824CAD" w:rsidRPr="00D80BCD">
        <w:t xml:space="preserve"> under this Act</w:t>
      </w:r>
      <w:r w:rsidR="0079144F" w:rsidRPr="00D80BCD">
        <w:t xml:space="preserve"> if the person is eligible for treatment under </w:t>
      </w:r>
      <w:r w:rsidR="00824CAD" w:rsidRPr="00D80BCD">
        <w:t>certain other</w:t>
      </w:r>
      <w:r w:rsidR="0079144F" w:rsidRPr="00D80BCD">
        <w:t xml:space="preserve"> </w:t>
      </w:r>
      <w:r w:rsidRPr="00D80BCD">
        <w:t>treatment scheme</w:t>
      </w:r>
      <w:r w:rsidR="00824CAD" w:rsidRPr="00D80BCD">
        <w:t>s</w:t>
      </w:r>
      <w:r w:rsidR="0079144F" w:rsidRPr="00D80BCD">
        <w:t>.</w:t>
      </w:r>
    </w:p>
    <w:p w:rsidR="00FE1264" w:rsidRPr="00D80BCD" w:rsidRDefault="002355A8" w:rsidP="00D80BCD">
      <w:pPr>
        <w:pStyle w:val="SOText"/>
      </w:pPr>
      <w:r w:rsidRPr="00D80BCD">
        <w:t xml:space="preserve">A person must make a claim to establish their eligibility for treatment. </w:t>
      </w:r>
      <w:r w:rsidR="00FE1264" w:rsidRPr="00D80BCD">
        <w:t xml:space="preserve">The Commission </w:t>
      </w:r>
      <w:r w:rsidRPr="00D80BCD">
        <w:t>determines claims</w:t>
      </w:r>
      <w:r w:rsidR="00FE1264" w:rsidRPr="00D80BCD">
        <w:t xml:space="preserve"> and must give </w:t>
      </w:r>
      <w:r w:rsidRPr="00D80BCD">
        <w:t>claimants written notice of</w:t>
      </w:r>
      <w:r w:rsidR="00FE1264" w:rsidRPr="00D80BCD">
        <w:t xml:space="preserve"> </w:t>
      </w:r>
      <w:r w:rsidR="00824CAD" w:rsidRPr="00D80BCD">
        <w:t>the Commission’s</w:t>
      </w:r>
      <w:r w:rsidR="00825E28" w:rsidRPr="00D80BCD">
        <w:t xml:space="preserve"> </w:t>
      </w:r>
      <w:r w:rsidR="00862C90" w:rsidRPr="00D80BCD">
        <w:t>determination</w:t>
      </w:r>
      <w:r w:rsidR="00FE1264" w:rsidRPr="00D80BCD">
        <w:t>.</w:t>
      </w:r>
    </w:p>
    <w:p w:rsidR="002355A8" w:rsidRPr="00D80BCD" w:rsidRDefault="002355A8" w:rsidP="00D80BCD">
      <w:pPr>
        <w:pStyle w:val="SOText"/>
      </w:pPr>
      <w:r w:rsidRPr="00D80BCD">
        <w:t>T</w:t>
      </w:r>
      <w:r w:rsidR="00862C90" w:rsidRPr="00D80BCD">
        <w:t>he Commission arrange</w:t>
      </w:r>
      <w:r w:rsidRPr="00D80BCD">
        <w:t>s</w:t>
      </w:r>
      <w:r w:rsidR="00862C90" w:rsidRPr="00D80BCD">
        <w:t xml:space="preserve"> for the provision of treatment </w:t>
      </w:r>
      <w:r w:rsidRPr="00D80BCD">
        <w:t xml:space="preserve">for </w:t>
      </w:r>
      <w:r w:rsidR="00862C90" w:rsidRPr="00D80BCD">
        <w:t>eligible person</w:t>
      </w:r>
      <w:r w:rsidRPr="00D80BCD">
        <w:t>s</w:t>
      </w:r>
      <w:r w:rsidR="00862C90" w:rsidRPr="00D80BCD">
        <w:t>.</w:t>
      </w:r>
    </w:p>
    <w:p w:rsidR="00862C90" w:rsidRPr="00D80BCD" w:rsidRDefault="002355A8" w:rsidP="00D80BCD">
      <w:pPr>
        <w:pStyle w:val="SOText"/>
      </w:pPr>
      <w:r w:rsidRPr="00D80BCD">
        <w:t>Generally,</w:t>
      </w:r>
      <w:r w:rsidR="0082533A" w:rsidRPr="00D80BCD">
        <w:t xml:space="preserve"> </w:t>
      </w:r>
      <w:r w:rsidR="00EF71FF" w:rsidRPr="00D80BCD">
        <w:t xml:space="preserve">treatment is arranged by the Commission if it is approved </w:t>
      </w:r>
      <w:r w:rsidRPr="00D80BCD">
        <w:t>by the Commission</w:t>
      </w:r>
      <w:r w:rsidR="00EF71FF" w:rsidRPr="00D80BCD">
        <w:t xml:space="preserve">, </w:t>
      </w:r>
      <w:r w:rsidRPr="00D80BCD">
        <w:t>provided in accordance with arrangements made by the Commission</w:t>
      </w:r>
      <w:r w:rsidR="00EF71FF" w:rsidRPr="00D80BCD">
        <w:t xml:space="preserve"> and provided in </w:t>
      </w:r>
      <w:r w:rsidRPr="00D80BCD">
        <w:t xml:space="preserve">certain circumstances and in accordance with </w:t>
      </w:r>
      <w:r w:rsidR="002D47DE" w:rsidRPr="00D80BCD">
        <w:t>certain conditions</w:t>
      </w:r>
      <w:r w:rsidRPr="00D80BCD">
        <w:t>.</w:t>
      </w:r>
    </w:p>
    <w:p w:rsidR="00C65267" w:rsidRPr="00D80BCD" w:rsidRDefault="00C65267" w:rsidP="00D80BCD">
      <w:pPr>
        <w:pStyle w:val="ActHead3"/>
        <w:pageBreakBefore/>
      </w:pPr>
      <w:bookmarkStart w:id="10" w:name="_Toc5693005"/>
      <w:r w:rsidRPr="00D80BCD">
        <w:rPr>
          <w:rStyle w:val="CharDivNo"/>
        </w:rPr>
        <w:lastRenderedPageBreak/>
        <w:t>Division</w:t>
      </w:r>
      <w:r w:rsidR="00D80BCD" w:rsidRPr="00D80BCD">
        <w:rPr>
          <w:rStyle w:val="CharDivNo"/>
        </w:rPr>
        <w:t> </w:t>
      </w:r>
      <w:r w:rsidR="008819F9" w:rsidRPr="00D80BCD">
        <w:rPr>
          <w:rStyle w:val="CharDivNo"/>
        </w:rPr>
        <w:t>2</w:t>
      </w:r>
      <w:r w:rsidRPr="00D80BCD">
        <w:t>—</w:t>
      </w:r>
      <w:r w:rsidRPr="00D80BCD">
        <w:rPr>
          <w:rStyle w:val="CharDivText"/>
        </w:rPr>
        <w:t>Eligibility to be provided with treatment</w:t>
      </w:r>
      <w:bookmarkEnd w:id="10"/>
    </w:p>
    <w:p w:rsidR="00C65267" w:rsidRPr="00D80BCD" w:rsidRDefault="008819F9" w:rsidP="00D80BCD">
      <w:pPr>
        <w:pStyle w:val="ActHead5"/>
      </w:pPr>
      <w:bookmarkStart w:id="11" w:name="_Toc5693006"/>
      <w:r w:rsidRPr="00D80BCD">
        <w:rPr>
          <w:rStyle w:val="CharSectno"/>
        </w:rPr>
        <w:t>7</w:t>
      </w:r>
      <w:r w:rsidR="00C65267" w:rsidRPr="00D80BCD">
        <w:t xml:space="preserve">  Eligibility</w:t>
      </w:r>
      <w:bookmarkEnd w:id="11"/>
    </w:p>
    <w:p w:rsidR="00C65267" w:rsidRPr="00D80BCD" w:rsidRDefault="00C65267" w:rsidP="00D80BCD">
      <w:pPr>
        <w:pStyle w:val="subsection"/>
      </w:pPr>
      <w:r w:rsidRPr="00D80BCD">
        <w:tab/>
        <w:t>(1)</w:t>
      </w:r>
      <w:r w:rsidRPr="00D80BCD">
        <w:tab/>
        <w:t>A person is eligible to be provided with treatment under this Act if the person:</w:t>
      </w:r>
    </w:p>
    <w:p w:rsidR="001C1201" w:rsidRPr="00D80BCD" w:rsidRDefault="001C1201" w:rsidP="00D80BCD">
      <w:pPr>
        <w:pStyle w:val="paragraph"/>
      </w:pPr>
      <w:r w:rsidRPr="00D80BCD">
        <w:tab/>
        <w:t>(a)</w:t>
      </w:r>
      <w:r w:rsidRPr="00D80BCD">
        <w:tab/>
        <w:t xml:space="preserve">is </w:t>
      </w:r>
      <w:r w:rsidR="00C65267" w:rsidRPr="00D80BCD">
        <w:t>a</w:t>
      </w:r>
      <w:r w:rsidR="00E22CDB" w:rsidRPr="00D80BCD">
        <w:t xml:space="preserve">n </w:t>
      </w:r>
      <w:r w:rsidR="00A968EF" w:rsidRPr="00D80BCD">
        <w:t>Australian surgical</w:t>
      </w:r>
      <w:r w:rsidR="00091636">
        <w:noBreakHyphen/>
      </w:r>
      <w:r w:rsidR="00A968EF" w:rsidRPr="00D80BCD">
        <w:t>medical team member</w:t>
      </w:r>
      <w:r w:rsidRPr="00D80BCD">
        <w:t>; and</w:t>
      </w:r>
    </w:p>
    <w:p w:rsidR="00C65267" w:rsidRPr="00D80BCD" w:rsidRDefault="001C1201" w:rsidP="00D80BCD">
      <w:pPr>
        <w:pStyle w:val="paragraph"/>
      </w:pPr>
      <w:r w:rsidRPr="00D80BCD">
        <w:tab/>
      </w:r>
      <w:r w:rsidR="00C65267" w:rsidRPr="00D80BCD">
        <w:t>(b)</w:t>
      </w:r>
      <w:r w:rsidR="00C65267" w:rsidRPr="00D80BCD">
        <w:tab/>
        <w:t>is an Australian resident.</w:t>
      </w:r>
    </w:p>
    <w:p w:rsidR="00C65267" w:rsidRPr="00D80BCD" w:rsidRDefault="00C65267" w:rsidP="00D80BCD">
      <w:pPr>
        <w:pStyle w:val="notetext"/>
      </w:pPr>
      <w:r w:rsidRPr="00D80BCD">
        <w:t>Note:</w:t>
      </w:r>
      <w:r w:rsidRPr="00D80BCD">
        <w:tab/>
        <w:t>Under section</w:t>
      </w:r>
      <w:r w:rsidR="00D80BCD" w:rsidRPr="00D80BCD">
        <w:t> </w:t>
      </w:r>
      <w:r w:rsidRPr="00D80BCD">
        <w:t xml:space="preserve">203 of the </w:t>
      </w:r>
      <w:r w:rsidRPr="00D80BCD">
        <w:rPr>
          <w:i/>
        </w:rPr>
        <w:t>Veterans’ Entitlements Act 1986</w:t>
      </w:r>
      <w:r w:rsidRPr="00D80BCD">
        <w:t>, the Minister may enter into an arrangement with a foreign country providing for the provision of treatment that is, or the making of payments that are, comparable to treatment or payments under this Act.</w:t>
      </w:r>
    </w:p>
    <w:p w:rsidR="00C65267" w:rsidRPr="00D80BCD" w:rsidRDefault="00C65267" w:rsidP="00D80BCD">
      <w:pPr>
        <w:pStyle w:val="subsection"/>
      </w:pPr>
      <w:r w:rsidRPr="00D80BCD">
        <w:tab/>
        <w:t>(2)</w:t>
      </w:r>
      <w:r w:rsidRPr="00D80BCD">
        <w:tab/>
        <w:t>However, a person is not eligible to be provided with treatment under this Act if the person is:</w:t>
      </w:r>
    </w:p>
    <w:p w:rsidR="00C65267" w:rsidRPr="00D80BCD" w:rsidRDefault="00C65267" w:rsidP="00D80BCD">
      <w:pPr>
        <w:pStyle w:val="paragraph"/>
      </w:pPr>
      <w:r w:rsidRPr="00D80BCD">
        <w:tab/>
        <w:t>(a)</w:t>
      </w:r>
      <w:r w:rsidRPr="00D80BCD">
        <w:tab/>
        <w:t>eligible for treatment under section</w:t>
      </w:r>
      <w:r w:rsidR="00D80BCD" w:rsidRPr="00D80BCD">
        <w:t> </w:t>
      </w:r>
      <w:r w:rsidRPr="00D80BCD">
        <w:t>53D, subsection</w:t>
      </w:r>
      <w:r w:rsidR="00D80BCD" w:rsidRPr="00D80BCD">
        <w:t> </w:t>
      </w:r>
      <w:r w:rsidRPr="00D80BCD">
        <w:t>85(3), (4), (4A), (4B), (5), (7) or (7A) or section</w:t>
      </w:r>
      <w:r w:rsidR="00D80BCD" w:rsidRPr="00D80BCD">
        <w:t> </w:t>
      </w:r>
      <w:r w:rsidRPr="00D80BCD">
        <w:t xml:space="preserve">86 of the </w:t>
      </w:r>
      <w:r w:rsidRPr="00D80BCD">
        <w:rPr>
          <w:i/>
        </w:rPr>
        <w:t>Veterans’ Entitlements Act 1986</w:t>
      </w:r>
      <w:r w:rsidRPr="00D80BCD">
        <w:t xml:space="preserve"> for any injury or disease (within the meaning of that Act); or</w:t>
      </w:r>
    </w:p>
    <w:p w:rsidR="005B0537" w:rsidRPr="00D80BCD" w:rsidRDefault="00C65267" w:rsidP="00D80BCD">
      <w:pPr>
        <w:pStyle w:val="paragraph"/>
        <w:rPr>
          <w:i/>
        </w:rPr>
      </w:pPr>
      <w:r w:rsidRPr="00D80BCD">
        <w:tab/>
        <w:t>(b)</w:t>
      </w:r>
      <w:r w:rsidRPr="00D80BCD">
        <w:tab/>
        <w:t>entitled to be provided with treatment under section</w:t>
      </w:r>
      <w:r w:rsidR="00D80BCD" w:rsidRPr="00D80BCD">
        <w:t> </w:t>
      </w:r>
      <w:r w:rsidRPr="00D80BCD">
        <w:t xml:space="preserve">281, 282 or 284 of the </w:t>
      </w:r>
      <w:r w:rsidRPr="00D80BCD">
        <w:rPr>
          <w:i/>
        </w:rPr>
        <w:t>Military Rehabilitation and Compensation Act 2004</w:t>
      </w:r>
      <w:r w:rsidRPr="00D80BCD">
        <w:t xml:space="preserve"> for any injury or disease (</w:t>
      </w:r>
      <w:r w:rsidR="005B0537" w:rsidRPr="00D80BCD">
        <w:t>within the meaning of that Act); or</w:t>
      </w:r>
    </w:p>
    <w:p w:rsidR="005B0537" w:rsidRPr="00D80BCD" w:rsidRDefault="009F3FF7" w:rsidP="00D80BCD">
      <w:pPr>
        <w:pStyle w:val="paragraph"/>
      </w:pPr>
      <w:r w:rsidRPr="00D80BCD">
        <w:tab/>
      </w:r>
      <w:r w:rsidR="005B0537" w:rsidRPr="00D80BCD">
        <w:t>(c)</w:t>
      </w:r>
      <w:r w:rsidR="005B0537" w:rsidRPr="00D80BCD">
        <w:tab/>
        <w:t>is eligible for treatment under section</w:t>
      </w:r>
      <w:r w:rsidR="00D80BCD" w:rsidRPr="00D80BCD">
        <w:t> </w:t>
      </w:r>
      <w:r w:rsidR="005B0537" w:rsidRPr="00D80BCD">
        <w:t xml:space="preserve">7 of the </w:t>
      </w:r>
      <w:r w:rsidR="005B0537" w:rsidRPr="00D80BCD">
        <w:rPr>
          <w:i/>
        </w:rPr>
        <w:t>Australian Participants in British Nuclear Tests and British Commonwealth Occupation Force (Treatment) Act 2006</w:t>
      </w:r>
      <w:r w:rsidR="005B0537" w:rsidRPr="00D80BCD">
        <w:t>.</w:t>
      </w:r>
    </w:p>
    <w:p w:rsidR="003F77E2" w:rsidRPr="00D80BCD" w:rsidRDefault="008819F9" w:rsidP="00D80BCD">
      <w:pPr>
        <w:pStyle w:val="ActHead5"/>
      </w:pPr>
      <w:bookmarkStart w:id="12" w:name="_Toc5693007"/>
      <w:r w:rsidRPr="00D80BCD">
        <w:rPr>
          <w:rStyle w:val="CharSectno"/>
        </w:rPr>
        <w:t>8</w:t>
      </w:r>
      <w:r w:rsidR="003F77E2" w:rsidRPr="00D80BCD">
        <w:t xml:space="preserve">  Procedures for making claims etc.</w:t>
      </w:r>
      <w:bookmarkEnd w:id="12"/>
    </w:p>
    <w:p w:rsidR="003F77E2" w:rsidRPr="00D80BCD" w:rsidRDefault="003F77E2" w:rsidP="00D80BCD">
      <w:pPr>
        <w:pStyle w:val="subsection"/>
      </w:pPr>
      <w:r w:rsidRPr="00D80BCD">
        <w:tab/>
        <w:t>(1)</w:t>
      </w:r>
      <w:r w:rsidRPr="00D80BCD">
        <w:tab/>
        <w:t xml:space="preserve">For the purposes of this Act, a claim or application is taken to have been made, or a document is taken to have been given, in accordance with this section if it is made, or given, in accordance with procedures determined by the Secretary under </w:t>
      </w:r>
      <w:r w:rsidR="00D80BCD" w:rsidRPr="00D80BCD">
        <w:t>subsection (</w:t>
      </w:r>
      <w:r w:rsidRPr="00D80BCD">
        <w:t>2).</w:t>
      </w:r>
    </w:p>
    <w:p w:rsidR="003F77E2" w:rsidRPr="00D80BCD" w:rsidRDefault="003F77E2" w:rsidP="00D80BCD">
      <w:pPr>
        <w:pStyle w:val="subsection"/>
      </w:pPr>
      <w:r w:rsidRPr="00D80BCD">
        <w:tab/>
        <w:t>(2)</w:t>
      </w:r>
      <w:r w:rsidRPr="00D80BCD">
        <w:tab/>
        <w:t>The Secretary may, by legislative instrument, determine the procedures for making claims and applications, and lodging documents.</w:t>
      </w:r>
    </w:p>
    <w:p w:rsidR="00C65267" w:rsidRPr="00D80BCD" w:rsidRDefault="008819F9" w:rsidP="00D80BCD">
      <w:pPr>
        <w:pStyle w:val="ActHead5"/>
      </w:pPr>
      <w:bookmarkStart w:id="13" w:name="_Toc5693008"/>
      <w:r w:rsidRPr="00D80BCD">
        <w:rPr>
          <w:rStyle w:val="CharSectno"/>
        </w:rPr>
        <w:lastRenderedPageBreak/>
        <w:t>9</w:t>
      </w:r>
      <w:r w:rsidR="00C65267" w:rsidRPr="00D80BCD">
        <w:t xml:space="preserve">  Claims for eligibility</w:t>
      </w:r>
      <w:bookmarkEnd w:id="13"/>
    </w:p>
    <w:p w:rsidR="00C65267" w:rsidRPr="00D80BCD" w:rsidRDefault="00C65267" w:rsidP="00D80BCD">
      <w:pPr>
        <w:pStyle w:val="subsection"/>
      </w:pPr>
      <w:r w:rsidRPr="00D80BCD">
        <w:tab/>
      </w:r>
      <w:r w:rsidRPr="00D80BCD">
        <w:tab/>
        <w:t xml:space="preserve">A person who wants to establish that </w:t>
      </w:r>
      <w:r w:rsidR="002904BA" w:rsidRPr="00D80BCD">
        <w:t>the person</w:t>
      </w:r>
      <w:r w:rsidRPr="00D80BCD">
        <w:t xml:space="preserve"> is an eligible person must make a claim in accordance with section</w:t>
      </w:r>
      <w:r w:rsidR="00D80BCD" w:rsidRPr="00D80BCD">
        <w:t> </w:t>
      </w:r>
      <w:r w:rsidR="008819F9" w:rsidRPr="00D80BCD">
        <w:t>8</w:t>
      </w:r>
      <w:r w:rsidRPr="00D80BCD">
        <w:t xml:space="preserve"> for a determination that </w:t>
      </w:r>
      <w:r w:rsidR="002904BA" w:rsidRPr="00D80BCD">
        <w:t xml:space="preserve">the person </w:t>
      </w:r>
      <w:r w:rsidRPr="00D80BCD">
        <w:t>is an eligible person.</w:t>
      </w:r>
    </w:p>
    <w:p w:rsidR="00C65267" w:rsidRPr="00D80BCD" w:rsidRDefault="008819F9" w:rsidP="00D80BCD">
      <w:pPr>
        <w:pStyle w:val="ActHead5"/>
      </w:pPr>
      <w:bookmarkStart w:id="14" w:name="_Toc5693009"/>
      <w:r w:rsidRPr="00D80BCD">
        <w:rPr>
          <w:rStyle w:val="CharSectno"/>
        </w:rPr>
        <w:t>10</w:t>
      </w:r>
      <w:r w:rsidR="00C65267" w:rsidRPr="00D80BCD">
        <w:t xml:space="preserve">  Withdrawal of claims</w:t>
      </w:r>
      <w:bookmarkEnd w:id="14"/>
    </w:p>
    <w:p w:rsidR="00C65267" w:rsidRPr="00D80BCD" w:rsidRDefault="00C65267" w:rsidP="00D80BCD">
      <w:pPr>
        <w:pStyle w:val="subsection"/>
      </w:pPr>
      <w:r w:rsidRPr="00D80BCD">
        <w:tab/>
        <w:t>(1)</w:t>
      </w:r>
      <w:r w:rsidRPr="00D80BCD">
        <w:tab/>
        <w:t>A claimant may, at any time before the Commission determines the claim, withdraw the claim by giving written notice to the Commission in accordance with section</w:t>
      </w:r>
      <w:r w:rsidR="00D80BCD" w:rsidRPr="00D80BCD">
        <w:t> </w:t>
      </w:r>
      <w:r w:rsidR="008819F9" w:rsidRPr="00D80BCD">
        <w:t>8</w:t>
      </w:r>
      <w:r w:rsidRPr="00D80BCD">
        <w:t>.</w:t>
      </w:r>
    </w:p>
    <w:p w:rsidR="00C65267" w:rsidRPr="00D80BCD" w:rsidRDefault="00C65267" w:rsidP="00D80BCD">
      <w:pPr>
        <w:pStyle w:val="subsection"/>
      </w:pPr>
      <w:r w:rsidRPr="00D80BCD">
        <w:tab/>
        <w:t>(2)</w:t>
      </w:r>
      <w:r w:rsidRPr="00D80BCD">
        <w:tab/>
        <w:t>The withdrawal of a claim does not prevent the claimant from subsequently making another claim under this Act.</w:t>
      </w:r>
    </w:p>
    <w:p w:rsidR="00C65267" w:rsidRPr="00D80BCD" w:rsidRDefault="008819F9" w:rsidP="00D80BCD">
      <w:pPr>
        <w:pStyle w:val="ActHead5"/>
      </w:pPr>
      <w:bookmarkStart w:id="15" w:name="_Toc5693010"/>
      <w:r w:rsidRPr="00D80BCD">
        <w:rPr>
          <w:rStyle w:val="CharSectno"/>
        </w:rPr>
        <w:t>11</w:t>
      </w:r>
      <w:r w:rsidR="00C65267" w:rsidRPr="00D80BCD">
        <w:t xml:space="preserve">  Determination of claims</w:t>
      </w:r>
      <w:bookmarkEnd w:id="15"/>
    </w:p>
    <w:p w:rsidR="00C65267" w:rsidRPr="00D80BCD" w:rsidRDefault="00C65267" w:rsidP="00D80BCD">
      <w:pPr>
        <w:pStyle w:val="subsection"/>
      </w:pPr>
      <w:r w:rsidRPr="00D80BCD">
        <w:tab/>
        <w:t>(1)</w:t>
      </w:r>
      <w:r w:rsidRPr="00D80BCD">
        <w:tab/>
        <w:t>The Commission is to determine claims under section</w:t>
      </w:r>
      <w:r w:rsidR="00D80BCD" w:rsidRPr="00D80BCD">
        <w:t> </w:t>
      </w:r>
      <w:r w:rsidR="008819F9" w:rsidRPr="00D80BCD">
        <w:t>9</w:t>
      </w:r>
      <w:r w:rsidRPr="00D80BCD">
        <w:t>.</w:t>
      </w:r>
    </w:p>
    <w:p w:rsidR="00C65267" w:rsidRPr="00D80BCD" w:rsidRDefault="00C65267" w:rsidP="00D80BCD">
      <w:pPr>
        <w:pStyle w:val="notetext"/>
      </w:pPr>
      <w:r w:rsidRPr="00D80BCD">
        <w:t>Note:</w:t>
      </w:r>
      <w:r w:rsidRPr="00D80BCD">
        <w:tab/>
        <w:t>Rejections of claims are reviewable under Part</w:t>
      </w:r>
      <w:r w:rsidR="00D80BCD" w:rsidRPr="00D80BCD">
        <w:t> </w:t>
      </w:r>
      <w:r w:rsidR="008819F9" w:rsidRPr="00D80BCD">
        <w:t>5</w:t>
      </w:r>
      <w:r w:rsidRPr="00D80BCD">
        <w:t>.</w:t>
      </w:r>
    </w:p>
    <w:p w:rsidR="00C65267" w:rsidRPr="00D80BCD" w:rsidRDefault="00C65267" w:rsidP="00D80BCD">
      <w:pPr>
        <w:pStyle w:val="subsection"/>
      </w:pPr>
      <w:r w:rsidRPr="00D80BCD">
        <w:tab/>
        <w:t>(2)</w:t>
      </w:r>
      <w:r w:rsidRPr="00D80BCD">
        <w:tab/>
        <w:t>The Commission must give to the claimant written notice of its determination.</w:t>
      </w:r>
    </w:p>
    <w:p w:rsidR="00C65267" w:rsidRPr="00D80BCD" w:rsidRDefault="008819F9" w:rsidP="00D80BCD">
      <w:pPr>
        <w:pStyle w:val="ActHead5"/>
      </w:pPr>
      <w:bookmarkStart w:id="16" w:name="_Toc5693011"/>
      <w:r w:rsidRPr="00D80BCD">
        <w:rPr>
          <w:rStyle w:val="CharSectno"/>
        </w:rPr>
        <w:t>12</w:t>
      </w:r>
      <w:r w:rsidR="00C65267" w:rsidRPr="00D80BCD">
        <w:t xml:space="preserve">  Revocation of determination of eligibility</w:t>
      </w:r>
      <w:bookmarkEnd w:id="16"/>
    </w:p>
    <w:p w:rsidR="00C65267" w:rsidRPr="00D80BCD" w:rsidRDefault="00C65267" w:rsidP="00D80BCD">
      <w:pPr>
        <w:pStyle w:val="subsection"/>
      </w:pPr>
      <w:r w:rsidRPr="00D80BCD">
        <w:tab/>
        <w:t>(1)</w:t>
      </w:r>
      <w:r w:rsidRPr="00D80BCD">
        <w:tab/>
        <w:t>If:</w:t>
      </w:r>
    </w:p>
    <w:p w:rsidR="00C65267" w:rsidRPr="00D80BCD" w:rsidRDefault="00C65267" w:rsidP="00D80BCD">
      <w:pPr>
        <w:pStyle w:val="paragraph"/>
      </w:pPr>
      <w:r w:rsidRPr="00D80BCD">
        <w:tab/>
        <w:t>(a)</w:t>
      </w:r>
      <w:r w:rsidRPr="00D80BCD">
        <w:tab/>
        <w:t>the Commission has determined that a person is an eligible person; and</w:t>
      </w:r>
    </w:p>
    <w:p w:rsidR="00C65267" w:rsidRPr="00D80BCD" w:rsidRDefault="00C65267" w:rsidP="00D80BCD">
      <w:pPr>
        <w:pStyle w:val="paragraph"/>
      </w:pPr>
      <w:r w:rsidRPr="00D80BCD">
        <w:tab/>
        <w:t>(b)</w:t>
      </w:r>
      <w:r w:rsidRPr="00D80BCD">
        <w:tab/>
        <w:t>the Commission subsequently becomes satisfied that the information before the Commission when it made the determination was false in a material particular;</w:t>
      </w:r>
    </w:p>
    <w:p w:rsidR="00C65267" w:rsidRPr="00D80BCD" w:rsidRDefault="00C65267" w:rsidP="00D80BCD">
      <w:pPr>
        <w:pStyle w:val="subsection2"/>
      </w:pPr>
      <w:r w:rsidRPr="00D80BCD">
        <w:t>the Commission may revoke the determination.</w:t>
      </w:r>
    </w:p>
    <w:p w:rsidR="00C65267" w:rsidRPr="00D80BCD" w:rsidRDefault="00C65267" w:rsidP="00D80BCD">
      <w:pPr>
        <w:pStyle w:val="notetext"/>
      </w:pPr>
      <w:r w:rsidRPr="00D80BCD">
        <w:t>Note:</w:t>
      </w:r>
      <w:r w:rsidRPr="00D80BCD">
        <w:tab/>
        <w:t>Revocations are reviewable under Part</w:t>
      </w:r>
      <w:r w:rsidR="00D80BCD" w:rsidRPr="00D80BCD">
        <w:t> </w:t>
      </w:r>
      <w:r w:rsidR="008819F9" w:rsidRPr="00D80BCD">
        <w:t>5</w:t>
      </w:r>
      <w:r w:rsidRPr="00D80BCD">
        <w:t>.</w:t>
      </w:r>
    </w:p>
    <w:p w:rsidR="00C65267" w:rsidRPr="00D80BCD" w:rsidRDefault="00C65267" w:rsidP="00D80BCD">
      <w:pPr>
        <w:pStyle w:val="subsection"/>
      </w:pPr>
      <w:r w:rsidRPr="00D80BCD">
        <w:tab/>
        <w:t>(2)</w:t>
      </w:r>
      <w:r w:rsidRPr="00D80BCD">
        <w:tab/>
        <w:t>The Commission must give to the person written notice of the revocation.</w:t>
      </w:r>
    </w:p>
    <w:p w:rsidR="00C65267" w:rsidRPr="00D80BCD" w:rsidRDefault="00C65267" w:rsidP="00D80BCD">
      <w:pPr>
        <w:pStyle w:val="ActHead3"/>
        <w:pageBreakBefore/>
      </w:pPr>
      <w:bookmarkStart w:id="17" w:name="_Toc5693012"/>
      <w:r w:rsidRPr="00D80BCD">
        <w:rPr>
          <w:rStyle w:val="CharDivNo"/>
        </w:rPr>
        <w:lastRenderedPageBreak/>
        <w:t>Division</w:t>
      </w:r>
      <w:r w:rsidR="00D80BCD" w:rsidRPr="00D80BCD">
        <w:rPr>
          <w:rStyle w:val="CharDivNo"/>
        </w:rPr>
        <w:t> </w:t>
      </w:r>
      <w:r w:rsidR="008819F9" w:rsidRPr="00D80BCD">
        <w:rPr>
          <w:rStyle w:val="CharDivNo"/>
        </w:rPr>
        <w:t>3</w:t>
      </w:r>
      <w:r w:rsidRPr="00D80BCD">
        <w:t>—</w:t>
      </w:r>
      <w:r w:rsidRPr="00D80BCD">
        <w:rPr>
          <w:rStyle w:val="CharDivText"/>
        </w:rPr>
        <w:t>Provision of treatment</w:t>
      </w:r>
      <w:bookmarkEnd w:id="17"/>
    </w:p>
    <w:p w:rsidR="00C65267" w:rsidRPr="00D80BCD" w:rsidRDefault="008819F9" w:rsidP="00D80BCD">
      <w:pPr>
        <w:pStyle w:val="ActHead5"/>
      </w:pPr>
      <w:bookmarkStart w:id="18" w:name="_Toc5693013"/>
      <w:r w:rsidRPr="00D80BCD">
        <w:rPr>
          <w:rStyle w:val="CharSectno"/>
        </w:rPr>
        <w:t>13</w:t>
      </w:r>
      <w:r w:rsidR="00C65267" w:rsidRPr="00D80BCD">
        <w:t xml:space="preserve">  Provision of treatment</w:t>
      </w:r>
      <w:bookmarkEnd w:id="18"/>
    </w:p>
    <w:p w:rsidR="00C65267" w:rsidRPr="00D80BCD" w:rsidRDefault="00C65267" w:rsidP="00D80BCD">
      <w:pPr>
        <w:pStyle w:val="subsection"/>
      </w:pPr>
      <w:r w:rsidRPr="00D80BCD">
        <w:tab/>
        <w:t>(1)</w:t>
      </w:r>
      <w:r w:rsidRPr="00D80BCD">
        <w:tab/>
        <w:t>The Commission may arrange for the provision of treatment for eligible persons.</w:t>
      </w:r>
    </w:p>
    <w:p w:rsidR="00C65267" w:rsidRPr="00D80BCD" w:rsidRDefault="00C65267" w:rsidP="00D80BCD">
      <w:pPr>
        <w:pStyle w:val="subsection"/>
      </w:pPr>
      <w:r w:rsidRPr="00D80BCD">
        <w:tab/>
        <w:t>(2)</w:t>
      </w:r>
      <w:r w:rsidRPr="00D80BCD">
        <w:tab/>
        <w:t>Subject to section</w:t>
      </w:r>
      <w:r w:rsidR="00D80BCD" w:rsidRPr="00D80BCD">
        <w:t> </w:t>
      </w:r>
      <w:r w:rsidR="008819F9" w:rsidRPr="00D80BCD">
        <w:t>14</w:t>
      </w:r>
      <w:r w:rsidRPr="00D80BCD">
        <w:t xml:space="preserve">, the Commission is </w:t>
      </w:r>
      <w:r w:rsidR="00E64936" w:rsidRPr="00D80BCD">
        <w:t xml:space="preserve">not taken </w:t>
      </w:r>
      <w:r w:rsidRPr="00D80BCD">
        <w:t>to have arranged for the provision of treatment for a person unless:</w:t>
      </w:r>
    </w:p>
    <w:p w:rsidR="00C65267" w:rsidRPr="00D80BCD" w:rsidRDefault="00C65267" w:rsidP="00D80BCD">
      <w:pPr>
        <w:pStyle w:val="paragraph"/>
      </w:pPr>
      <w:r w:rsidRPr="00D80BCD">
        <w:tab/>
        <w:t>(a)</w:t>
      </w:r>
      <w:r w:rsidRPr="00D80BCD">
        <w:tab/>
        <w:t>the treatment was provided in accordance with arrangements made by the Commission under this Act; or</w:t>
      </w:r>
    </w:p>
    <w:p w:rsidR="00C65267" w:rsidRPr="00D80BCD" w:rsidRDefault="00C65267" w:rsidP="00D80BCD">
      <w:pPr>
        <w:pStyle w:val="paragraph"/>
      </w:pPr>
      <w:r w:rsidRPr="00D80BCD">
        <w:tab/>
        <w:t>(b)</w:t>
      </w:r>
      <w:r w:rsidRPr="00D80BCD">
        <w:tab/>
        <w:t>the treatment was provided in the circumstances in which, and in accordance with the conditions subject to which, the treatment may be provided under this Act; or</w:t>
      </w:r>
    </w:p>
    <w:p w:rsidR="00C65267" w:rsidRPr="00D80BCD" w:rsidRDefault="00C65267" w:rsidP="00D80BCD">
      <w:pPr>
        <w:pStyle w:val="paragraph"/>
      </w:pPr>
      <w:r w:rsidRPr="00D80BCD">
        <w:tab/>
        <w:t>(c)</w:t>
      </w:r>
      <w:r w:rsidRPr="00D80BCD">
        <w:tab/>
        <w:t>the Commission approved the provision of the treatment before the treatment was provided, or began to be provided, as the case may be.</w:t>
      </w:r>
    </w:p>
    <w:p w:rsidR="00C65267" w:rsidRPr="00D80BCD" w:rsidRDefault="008819F9" w:rsidP="00D80BCD">
      <w:pPr>
        <w:pStyle w:val="ActHead5"/>
      </w:pPr>
      <w:bookmarkStart w:id="19" w:name="_Toc5693014"/>
      <w:r w:rsidRPr="00D80BCD">
        <w:rPr>
          <w:rStyle w:val="CharSectno"/>
        </w:rPr>
        <w:t>14</w:t>
      </w:r>
      <w:r w:rsidR="00C65267" w:rsidRPr="00D80BCD">
        <w:t xml:space="preserve">  Approval of treatment already provided</w:t>
      </w:r>
      <w:bookmarkEnd w:id="19"/>
    </w:p>
    <w:p w:rsidR="00C65267" w:rsidRPr="00D80BCD" w:rsidRDefault="00C65267" w:rsidP="00D80BCD">
      <w:pPr>
        <w:pStyle w:val="subsection"/>
      </w:pPr>
      <w:r w:rsidRPr="00D80BCD">
        <w:tab/>
        <w:t>(1)</w:t>
      </w:r>
      <w:r w:rsidRPr="00D80BCD">
        <w:tab/>
        <w:t>The Commission may approve the provision of treatment for a person that was provided, or that began to be provided, without the prior approval of the Commission if:</w:t>
      </w:r>
    </w:p>
    <w:p w:rsidR="00C65267" w:rsidRPr="00D80BCD" w:rsidRDefault="00C65267" w:rsidP="00D80BCD">
      <w:pPr>
        <w:pStyle w:val="paragraph"/>
      </w:pPr>
      <w:r w:rsidRPr="00D80BCD">
        <w:tab/>
        <w:t>(a)</w:t>
      </w:r>
      <w:r w:rsidRPr="00D80BCD">
        <w:tab/>
        <w:t>the person is an eligible person; and</w:t>
      </w:r>
    </w:p>
    <w:p w:rsidR="00C65267" w:rsidRPr="00D80BCD" w:rsidRDefault="00C65267" w:rsidP="00D80BCD">
      <w:pPr>
        <w:pStyle w:val="paragraph"/>
      </w:pPr>
      <w:r w:rsidRPr="00D80BCD">
        <w:tab/>
        <w:t>(b)</w:t>
      </w:r>
      <w:r w:rsidRPr="00D80BCD">
        <w:tab/>
        <w:t>the Commission is satisfied that it would be proper for the Commission to approve provision of the treatment after it had been provided or had begun to be provided.</w:t>
      </w:r>
    </w:p>
    <w:p w:rsidR="00C65267" w:rsidRPr="00D80BCD" w:rsidRDefault="00C65267" w:rsidP="00D80BCD">
      <w:pPr>
        <w:pStyle w:val="subsection"/>
      </w:pPr>
      <w:r w:rsidRPr="00D80BCD">
        <w:tab/>
        <w:t>(2)</w:t>
      </w:r>
      <w:r w:rsidRPr="00D80BCD">
        <w:tab/>
        <w:t>However, the Commission must not approve the provision of treatment that was provided more than 3 months before the person made a claim under section</w:t>
      </w:r>
      <w:r w:rsidR="00D80BCD" w:rsidRPr="00D80BCD">
        <w:t> </w:t>
      </w:r>
      <w:r w:rsidR="008819F9" w:rsidRPr="00D80BCD">
        <w:t>9</w:t>
      </w:r>
      <w:r w:rsidRPr="00D80BCD">
        <w:t xml:space="preserve"> that </w:t>
      </w:r>
      <w:r w:rsidR="008365ED" w:rsidRPr="00D80BCD">
        <w:t xml:space="preserve">the person </w:t>
      </w:r>
      <w:r w:rsidRPr="00D80BCD">
        <w:t>is an eligible person.</w:t>
      </w:r>
    </w:p>
    <w:p w:rsidR="00C65267" w:rsidRPr="00D80BCD" w:rsidRDefault="00C65267" w:rsidP="00D80BCD">
      <w:pPr>
        <w:pStyle w:val="subsection"/>
      </w:pPr>
      <w:r w:rsidRPr="00D80BCD">
        <w:tab/>
        <w:t>(3)</w:t>
      </w:r>
      <w:r w:rsidRPr="00D80BCD">
        <w:tab/>
        <w:t>The Commission is taken to have arranged for the provision of treatment approved under this section.</w:t>
      </w:r>
    </w:p>
    <w:p w:rsidR="00C65267" w:rsidRPr="00D80BCD" w:rsidRDefault="00C65267" w:rsidP="00D80BCD">
      <w:pPr>
        <w:pStyle w:val="subsection"/>
      </w:pPr>
      <w:r w:rsidRPr="00D80BCD">
        <w:tab/>
        <w:t>(4)</w:t>
      </w:r>
      <w:r w:rsidRPr="00D80BCD">
        <w:tab/>
        <w:t>If the person for whom the treatment was provided has paid for the provision of treatment approved under this section, the Commonwealth may reimburse the person for the amount paid.</w:t>
      </w:r>
      <w:bookmarkStart w:id="20" w:name="OPCCaretCursor"/>
      <w:bookmarkEnd w:id="20"/>
    </w:p>
    <w:p w:rsidR="00C65267" w:rsidRPr="00D80BCD" w:rsidRDefault="008819F9" w:rsidP="00D80BCD">
      <w:pPr>
        <w:pStyle w:val="ActHead5"/>
      </w:pPr>
      <w:bookmarkStart w:id="21" w:name="_Toc5693015"/>
      <w:r w:rsidRPr="00D80BCD">
        <w:rPr>
          <w:rStyle w:val="CharSectno"/>
        </w:rPr>
        <w:lastRenderedPageBreak/>
        <w:t>15</w:t>
      </w:r>
      <w:r w:rsidR="00C65267" w:rsidRPr="00D80BCD">
        <w:t xml:space="preserve">  Commission may accept financial responsibility for costs in relation to treatment not arranged by Commission</w:t>
      </w:r>
      <w:bookmarkEnd w:id="21"/>
    </w:p>
    <w:p w:rsidR="00C65267" w:rsidRPr="00D80BCD" w:rsidRDefault="00C65267" w:rsidP="00D80BCD">
      <w:pPr>
        <w:pStyle w:val="subsection"/>
      </w:pPr>
      <w:r w:rsidRPr="00D80BCD">
        <w:tab/>
      </w:r>
      <w:r w:rsidRPr="00D80BCD">
        <w:tab/>
        <w:t>If:</w:t>
      </w:r>
    </w:p>
    <w:p w:rsidR="00C65267" w:rsidRPr="00D80BCD" w:rsidRDefault="00C65267" w:rsidP="00D80BCD">
      <w:pPr>
        <w:pStyle w:val="paragraph"/>
      </w:pPr>
      <w:r w:rsidRPr="00D80BCD">
        <w:tab/>
        <w:t>(a)</w:t>
      </w:r>
      <w:r w:rsidRPr="00D80BCD">
        <w:tab/>
        <w:t>the Commission is satisfied that an entity, other than the Commission, has arranged for the provision of treatment for an eligible person; and</w:t>
      </w:r>
    </w:p>
    <w:p w:rsidR="00C65267" w:rsidRPr="00D80BCD" w:rsidRDefault="00C65267" w:rsidP="00D80BCD">
      <w:pPr>
        <w:pStyle w:val="paragraph"/>
      </w:pPr>
      <w:r w:rsidRPr="00D80BCD">
        <w:tab/>
        <w:t>(b)</w:t>
      </w:r>
      <w:r w:rsidRPr="00D80BCD">
        <w:tab/>
        <w:t>the treatment is of a kind specified under paragraph</w:t>
      </w:r>
      <w:r w:rsidR="00D80BCD" w:rsidRPr="00D80BCD">
        <w:t> </w:t>
      </w:r>
      <w:r w:rsidR="008819F9" w:rsidRPr="00D80BCD">
        <w:t>18</w:t>
      </w:r>
      <w:r w:rsidRPr="00D80BCD">
        <w:t>(</w:t>
      </w:r>
      <w:r w:rsidR="007C3966" w:rsidRPr="00D80BCD">
        <w:t>5</w:t>
      </w:r>
      <w:r w:rsidRPr="00D80BCD">
        <w:t>)(a);</w:t>
      </w:r>
    </w:p>
    <w:p w:rsidR="00C65267" w:rsidRPr="00D80BCD" w:rsidRDefault="00C65267" w:rsidP="00D80BCD">
      <w:pPr>
        <w:pStyle w:val="subsection2"/>
      </w:pPr>
      <w:r w:rsidRPr="00D80BCD">
        <w:t>then the Commission may, in accordance with paragraph</w:t>
      </w:r>
      <w:r w:rsidR="00D80BCD" w:rsidRPr="00D80BCD">
        <w:t> </w:t>
      </w:r>
      <w:r w:rsidR="008819F9" w:rsidRPr="00D80BCD">
        <w:t>18</w:t>
      </w:r>
      <w:r w:rsidRPr="00D80BCD">
        <w:t>(</w:t>
      </w:r>
      <w:r w:rsidR="007C3966" w:rsidRPr="00D80BCD">
        <w:t>5</w:t>
      </w:r>
      <w:r w:rsidRPr="00D80BCD">
        <w:t>)(b), accept financial responsibility for particular costs in relation to that treatment (including amounts of subsidy payable under Chapter</w:t>
      </w:r>
      <w:r w:rsidR="00D80BCD" w:rsidRPr="00D80BCD">
        <w:t> </w:t>
      </w:r>
      <w:r w:rsidRPr="00D80BCD">
        <w:t xml:space="preserve">3 of the </w:t>
      </w:r>
      <w:r w:rsidRPr="00D80BCD">
        <w:rPr>
          <w:i/>
        </w:rPr>
        <w:t xml:space="preserve">Aged Care Act 1997 </w:t>
      </w:r>
      <w:r w:rsidRPr="00D80BCD">
        <w:t xml:space="preserve">or of the </w:t>
      </w:r>
      <w:r w:rsidRPr="00D80BCD">
        <w:rPr>
          <w:i/>
        </w:rPr>
        <w:t>Aged Care (Transitional Provisions) Act 1997</w:t>
      </w:r>
      <w:r w:rsidRPr="00D80BCD">
        <w:t>).</w:t>
      </w:r>
    </w:p>
    <w:p w:rsidR="00C65267" w:rsidRPr="00D80BCD" w:rsidRDefault="008819F9" w:rsidP="00D80BCD">
      <w:pPr>
        <w:pStyle w:val="ActHead5"/>
      </w:pPr>
      <w:bookmarkStart w:id="22" w:name="_Toc5693016"/>
      <w:r w:rsidRPr="00D80BCD">
        <w:rPr>
          <w:rStyle w:val="CharSectno"/>
        </w:rPr>
        <w:t>16</w:t>
      </w:r>
      <w:r w:rsidR="00C65267" w:rsidRPr="00D80BCD">
        <w:t xml:space="preserve">  Limits on provision of treatment</w:t>
      </w:r>
      <w:bookmarkEnd w:id="22"/>
    </w:p>
    <w:p w:rsidR="00C65267" w:rsidRPr="00D80BCD" w:rsidRDefault="00C65267" w:rsidP="00D80BCD">
      <w:pPr>
        <w:pStyle w:val="subsection"/>
      </w:pPr>
      <w:r w:rsidRPr="00D80BCD">
        <w:tab/>
        <w:t>(1)</w:t>
      </w:r>
      <w:r w:rsidRPr="00D80BCD">
        <w:tab/>
        <w:t>Nothing in this Act is taken to:</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(a)</w:t>
      </w:r>
      <w:r w:rsidRPr="00D80BCD">
        <w:tab/>
        <w:t>impose a duty on the Commission to arrange for the provision of; or</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(b)</w:t>
      </w:r>
      <w:r w:rsidRPr="00D80BCD">
        <w:tab/>
        <w:t>confer a right on a person to be provided, under arrangements made by the Commission, with;</w:t>
      </w:r>
    </w:p>
    <w:p w:rsidR="00C65267" w:rsidRPr="00D80BCD" w:rsidRDefault="00C65267" w:rsidP="00D80BCD">
      <w:pPr>
        <w:pStyle w:val="subsection2"/>
        <w:tabs>
          <w:tab w:val="left" w:pos="1440"/>
          <w:tab w:val="left" w:pos="2160"/>
          <w:tab w:val="left" w:pos="2880"/>
          <w:tab w:val="left" w:pos="3600"/>
          <w:tab w:val="left" w:pos="4320"/>
          <w:tab w:val="left" w:pos="5040"/>
          <w:tab w:val="left" w:pos="5760"/>
          <w:tab w:val="left" w:pos="6480"/>
        </w:tabs>
      </w:pPr>
      <w:r w:rsidRPr="00D80BCD">
        <w:t>treatment outside Australia.</w:t>
      </w:r>
    </w:p>
    <w:p w:rsidR="00C65267" w:rsidRPr="00D80BCD" w:rsidRDefault="00C65267" w:rsidP="00D80BCD">
      <w:pPr>
        <w:pStyle w:val="subsection"/>
      </w:pPr>
      <w:r w:rsidRPr="00D80BCD">
        <w:tab/>
        <w:t>(2)</w:t>
      </w:r>
      <w:r w:rsidRPr="00D80BCD">
        <w:tab/>
        <w:t>Subject to subsection</w:t>
      </w:r>
      <w:r w:rsidR="00D80BCD" w:rsidRPr="00D80BCD">
        <w:t> </w:t>
      </w:r>
      <w:r w:rsidR="008819F9" w:rsidRPr="00D80BCD">
        <w:t>13</w:t>
      </w:r>
      <w:r w:rsidRPr="00D80BCD">
        <w:t>(1), nothing in this Act is taken to confer on a person a right to be provided with treatment:</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(a)</w:t>
      </w:r>
      <w:r w:rsidRPr="00D80BCD">
        <w:tab/>
        <w:t>by the Commonwealth; or</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(b)</w:t>
      </w:r>
      <w:r w:rsidRPr="00D80BCD">
        <w:tab/>
        <w:t>by the Commission otherwise than to the extent that, and in a manner that, the treatment may be provided under arrangements made by, or with the approval of, the Commission.</w:t>
      </w:r>
    </w:p>
    <w:p w:rsidR="00C65267" w:rsidRPr="00D80BCD" w:rsidRDefault="008819F9" w:rsidP="00D80BCD">
      <w:pPr>
        <w:pStyle w:val="ActHead5"/>
      </w:pPr>
      <w:bookmarkStart w:id="23" w:name="_Toc5693017"/>
      <w:r w:rsidRPr="00D80BCD">
        <w:rPr>
          <w:rStyle w:val="CharSectno"/>
        </w:rPr>
        <w:t>17</w:t>
      </w:r>
      <w:r w:rsidR="00C65267" w:rsidRPr="00D80BCD">
        <w:t xml:space="preserve">  Treatment at hospitals and other institutions</w:t>
      </w:r>
      <w:bookmarkEnd w:id="23"/>
    </w:p>
    <w:p w:rsidR="00C65267" w:rsidRPr="00D80BCD" w:rsidRDefault="00C65267" w:rsidP="00D80BCD">
      <w:pPr>
        <w:pStyle w:val="subsection"/>
      </w:pPr>
      <w:r w:rsidRPr="00D80BCD">
        <w:tab/>
      </w:r>
      <w:r w:rsidRPr="00D80BCD">
        <w:tab/>
        <w:t>For the purposes of this Part, the Commission may:</w:t>
      </w:r>
    </w:p>
    <w:p w:rsidR="00C65267" w:rsidRPr="00D80BCD" w:rsidRDefault="00C65267" w:rsidP="00D80BCD">
      <w:pPr>
        <w:pStyle w:val="paragraph"/>
      </w:pPr>
      <w:r w:rsidRPr="00D80BCD">
        <w:tab/>
        <w:t>(a)</w:t>
      </w:r>
      <w:r w:rsidRPr="00D80BCD">
        <w:tab/>
        <w:t>enter into arrangements with the appropriate authority of the Commonwealth, a State or a Territory for the provision of care and welfare, at a public hospital or other institution operated by the Commonwealth, State or Territory, for eligible persons; and</w:t>
      </w:r>
    </w:p>
    <w:p w:rsidR="00C65267" w:rsidRPr="00D80BCD" w:rsidRDefault="00C65267" w:rsidP="00D80BCD">
      <w:pPr>
        <w:pStyle w:val="paragraph"/>
      </w:pPr>
      <w:r w:rsidRPr="00D80BCD">
        <w:lastRenderedPageBreak/>
        <w:tab/>
        <w:t>(b)</w:t>
      </w:r>
      <w:r w:rsidRPr="00D80BCD">
        <w:tab/>
        <w:t>enter into arrangements with any other body operating a hospital or other institution for the provision of care and welfare at that hospital or institution for eligible persons.</w:t>
      </w:r>
    </w:p>
    <w:p w:rsidR="00C65267" w:rsidRPr="00D80BCD" w:rsidRDefault="008819F9" w:rsidP="00D80BCD">
      <w:pPr>
        <w:pStyle w:val="ActHead5"/>
      </w:pPr>
      <w:bookmarkStart w:id="24" w:name="_Toc5693018"/>
      <w:r w:rsidRPr="00D80BCD">
        <w:rPr>
          <w:rStyle w:val="CharSectno"/>
        </w:rPr>
        <w:t>18</w:t>
      </w:r>
      <w:r w:rsidR="00C65267" w:rsidRPr="00D80BCD">
        <w:t xml:space="preserve">  Application and modification of the Treatment Principles</w:t>
      </w:r>
      <w:bookmarkEnd w:id="24"/>
    </w:p>
    <w:p w:rsidR="00862C90" w:rsidRPr="00D80BCD" w:rsidRDefault="00862C90" w:rsidP="00D80BCD">
      <w:pPr>
        <w:pStyle w:val="SubsectionHead"/>
      </w:pPr>
      <w:r w:rsidRPr="00D80BCD">
        <w:t>Treatment Principles binding on Commission</w:t>
      </w:r>
    </w:p>
    <w:p w:rsidR="00C65267" w:rsidRPr="00D80BCD" w:rsidRDefault="00037A4B" w:rsidP="00D80BCD">
      <w:pPr>
        <w:pStyle w:val="subsection"/>
      </w:pPr>
      <w:r w:rsidRPr="00D80BCD">
        <w:tab/>
        <w:t>(1)</w:t>
      </w:r>
      <w:r w:rsidRPr="00D80BCD">
        <w:tab/>
      </w:r>
      <w:r w:rsidR="00C65267" w:rsidRPr="00D80BCD">
        <w:t>The Treatment Principles, or, if the Treatment Principles have been modified under this section, the Treatment Principles as so modified, are binding on the Commission in the Commission’s exercise of its powers and discretions under this Act.</w:t>
      </w:r>
    </w:p>
    <w:p w:rsidR="00862C90" w:rsidRPr="00D80BCD" w:rsidRDefault="00862C90" w:rsidP="00D80BCD">
      <w:pPr>
        <w:pStyle w:val="SubsectionHead"/>
      </w:pPr>
      <w:r w:rsidRPr="00D80BCD">
        <w:t>Modification of the Treatment Principles by Commission</w:t>
      </w:r>
    </w:p>
    <w:p w:rsidR="00C65267" w:rsidRPr="00D80BCD" w:rsidRDefault="00037A4B" w:rsidP="00D80BCD">
      <w:pPr>
        <w:pStyle w:val="subsection"/>
      </w:pPr>
      <w:r w:rsidRPr="00D80BCD">
        <w:tab/>
        <w:t>(2)</w:t>
      </w:r>
      <w:r w:rsidRPr="00D80BCD">
        <w:tab/>
      </w:r>
      <w:r w:rsidR="00C65267" w:rsidRPr="00D80BCD">
        <w:t xml:space="preserve">The Commission may, </w:t>
      </w:r>
      <w:r w:rsidR="006266B1" w:rsidRPr="00D80BCD">
        <w:t>in writing</w:t>
      </w:r>
      <w:r w:rsidR="00C65267" w:rsidRPr="00D80BCD">
        <w:t>, prepare modifications of the Treatment Principles in their application for the purposes of this Act.</w:t>
      </w:r>
    </w:p>
    <w:p w:rsidR="00C65267" w:rsidRPr="00D80BCD" w:rsidRDefault="00037A4B" w:rsidP="00D80BCD">
      <w:pPr>
        <w:pStyle w:val="subsection"/>
      </w:pPr>
      <w:r w:rsidRPr="00D80BCD">
        <w:tab/>
        <w:t>(3)</w:t>
      </w:r>
      <w:r w:rsidRPr="00D80BCD">
        <w:tab/>
      </w:r>
      <w:r w:rsidR="00C65267" w:rsidRPr="00D80BCD">
        <w:t>The modifications are to set out circumstances in which, and conditions subject to which, treatment of a particular kind, or included in a particular class of treatment, may be provided under this Act for eligible persons.</w:t>
      </w:r>
    </w:p>
    <w:p w:rsidR="00C65267" w:rsidRPr="00D80BCD" w:rsidRDefault="00037A4B" w:rsidP="00D80BCD">
      <w:pPr>
        <w:pStyle w:val="subsection"/>
      </w:pPr>
      <w:r w:rsidRPr="00D80BCD">
        <w:tab/>
        <w:t>(4)</w:t>
      </w:r>
      <w:r w:rsidRPr="00D80BCD">
        <w:tab/>
      </w:r>
      <w:r w:rsidR="00C65267" w:rsidRPr="00D80BCD">
        <w:t xml:space="preserve">Without limiting </w:t>
      </w:r>
      <w:r w:rsidR="00D80BCD" w:rsidRPr="00D80BCD">
        <w:t>subsection (</w:t>
      </w:r>
      <w:r w:rsidR="00C65267" w:rsidRPr="00D80BCD">
        <w:t>2), the modifications may also include provisions dealing with the following matters in relation to treatment to be provided to eligible persons:</w:t>
      </w:r>
    </w:p>
    <w:p w:rsidR="00C65267" w:rsidRPr="00D80BCD" w:rsidRDefault="00C65267" w:rsidP="00D80BCD">
      <w:pPr>
        <w:pStyle w:val="paragraph"/>
      </w:pPr>
      <w:r w:rsidRPr="00D80BCD">
        <w:tab/>
        <w:t>(a)</w:t>
      </w:r>
      <w:r w:rsidRPr="00D80BCD">
        <w:tab/>
        <w:t>whether approval by the Commission of the treatment is required;</w:t>
      </w:r>
    </w:p>
    <w:p w:rsidR="00C65267" w:rsidRPr="00D80BCD" w:rsidRDefault="00C65267" w:rsidP="00D80BCD">
      <w:pPr>
        <w:pStyle w:val="paragraph"/>
      </w:pPr>
      <w:r w:rsidRPr="00D80BCD">
        <w:tab/>
        <w:t>(b)</w:t>
      </w:r>
      <w:r w:rsidRPr="00D80BCD">
        <w:tab/>
        <w:t>if approval by the Commission of the treatment is required—the exercise of the Commission’s power to approve the treatment, whether before or after the treatment is given or begins to be given;</w:t>
      </w:r>
    </w:p>
    <w:p w:rsidR="00C65267" w:rsidRPr="00D80BCD" w:rsidRDefault="00C65267" w:rsidP="00D80BCD">
      <w:pPr>
        <w:pStyle w:val="paragraph"/>
      </w:pPr>
      <w:r w:rsidRPr="00D80BCD">
        <w:tab/>
        <w:t>(c)</w:t>
      </w:r>
      <w:r w:rsidRPr="00D80BCD">
        <w:tab/>
        <w:t>where the treatment may be provided.</w:t>
      </w:r>
    </w:p>
    <w:p w:rsidR="00C65267" w:rsidRPr="00D80BCD" w:rsidRDefault="00037A4B" w:rsidP="00D80BCD">
      <w:pPr>
        <w:pStyle w:val="subsection"/>
      </w:pPr>
      <w:r w:rsidRPr="00D80BCD">
        <w:tab/>
        <w:t>(5)</w:t>
      </w:r>
      <w:r w:rsidRPr="00D80BCD">
        <w:tab/>
      </w:r>
      <w:r w:rsidR="00C65267" w:rsidRPr="00D80BCD">
        <w:t xml:space="preserve">Without limiting </w:t>
      </w:r>
      <w:r w:rsidR="00D80BCD" w:rsidRPr="00D80BCD">
        <w:t>subsection (</w:t>
      </w:r>
      <w:r w:rsidR="00C65267" w:rsidRPr="00D80BCD">
        <w:t>2), the modifications may also include provisions:</w:t>
      </w:r>
    </w:p>
    <w:p w:rsidR="00C65267" w:rsidRPr="00D80BCD" w:rsidRDefault="00C65267" w:rsidP="00D80BCD">
      <w:pPr>
        <w:pStyle w:val="paragraph"/>
      </w:pPr>
      <w:r w:rsidRPr="00D80BCD">
        <w:tab/>
        <w:t>(a)</w:t>
      </w:r>
      <w:r w:rsidRPr="00D80BCD">
        <w:tab/>
        <w:t>specifying kinds of treatment for the purposes of paragraph</w:t>
      </w:r>
      <w:r w:rsidR="00D80BCD" w:rsidRPr="00D80BCD">
        <w:t> </w:t>
      </w:r>
      <w:r w:rsidR="008819F9" w:rsidRPr="00D80BCD">
        <w:t>15</w:t>
      </w:r>
      <w:r w:rsidRPr="00D80BCD">
        <w:t>(b); and</w:t>
      </w:r>
    </w:p>
    <w:p w:rsidR="00C65267" w:rsidRPr="00D80BCD" w:rsidRDefault="00C65267" w:rsidP="00D80BCD">
      <w:pPr>
        <w:pStyle w:val="paragraph"/>
      </w:pPr>
      <w:r w:rsidRPr="00D80BCD">
        <w:lastRenderedPageBreak/>
        <w:tab/>
        <w:t>(b)</w:t>
      </w:r>
      <w:r w:rsidRPr="00D80BCD">
        <w:tab/>
        <w:t>specifying the circumstances in which, and the extent to which, the Commission may accept financial responsibility for particular costs relating to that treatment (including amounts of subsidy payable under Chapter</w:t>
      </w:r>
      <w:r w:rsidR="00D80BCD" w:rsidRPr="00D80BCD">
        <w:t> </w:t>
      </w:r>
      <w:r w:rsidRPr="00D80BCD">
        <w:t xml:space="preserve">3 of the </w:t>
      </w:r>
      <w:r w:rsidRPr="00D80BCD">
        <w:rPr>
          <w:i/>
        </w:rPr>
        <w:t xml:space="preserve">Aged Care Act 1997 </w:t>
      </w:r>
      <w:r w:rsidRPr="00D80BCD">
        <w:t xml:space="preserve">or of the </w:t>
      </w:r>
      <w:r w:rsidRPr="00D80BCD">
        <w:rPr>
          <w:i/>
        </w:rPr>
        <w:t>Aged Care (Transitional Provisions) Act 1997</w:t>
      </w:r>
      <w:r w:rsidRPr="00D80BCD">
        <w:t>).</w:t>
      </w:r>
    </w:p>
    <w:p w:rsidR="00C65267" w:rsidRPr="00D80BCD" w:rsidRDefault="00037A4B" w:rsidP="00D80BCD">
      <w:pPr>
        <w:pStyle w:val="subsection"/>
      </w:pPr>
      <w:r w:rsidRPr="00D80BCD">
        <w:tab/>
        <w:t>(6)</w:t>
      </w:r>
      <w:r w:rsidRPr="00D80BCD">
        <w:tab/>
      </w:r>
      <w:r w:rsidR="00C65267" w:rsidRPr="00D80BCD">
        <w:t xml:space="preserve">Without limiting </w:t>
      </w:r>
      <w:r w:rsidR="00D80BCD" w:rsidRPr="00D80BCD">
        <w:t>subsection (</w:t>
      </w:r>
      <w:r w:rsidR="00C65267" w:rsidRPr="00D80BCD">
        <w:t>2), the modifications may specify kinds or classes of treatment that:</w:t>
      </w:r>
    </w:p>
    <w:p w:rsidR="00C65267" w:rsidRPr="00D80BCD" w:rsidRDefault="00C65267" w:rsidP="00D80BCD">
      <w:pPr>
        <w:pStyle w:val="paragraph"/>
      </w:pPr>
      <w:r w:rsidRPr="00D80BCD">
        <w:tab/>
        <w:t>(a)</w:t>
      </w:r>
      <w:r w:rsidRPr="00D80BCD">
        <w:tab/>
        <w:t>will not be provided for eligible persons; or</w:t>
      </w:r>
    </w:p>
    <w:p w:rsidR="00C65267" w:rsidRPr="00D80BCD" w:rsidRDefault="00C65267" w:rsidP="00D80BCD">
      <w:pPr>
        <w:pStyle w:val="paragraph"/>
      </w:pPr>
      <w:r w:rsidRPr="00D80BCD">
        <w:tab/>
        <w:t>(b)</w:t>
      </w:r>
      <w:r w:rsidRPr="00D80BCD">
        <w:tab/>
        <w:t>will not be so provided at places, or in circumstances, specified or described in the modifications.</w:t>
      </w:r>
    </w:p>
    <w:p w:rsidR="00862C90" w:rsidRPr="00D80BCD" w:rsidRDefault="00862C90" w:rsidP="00D80BCD">
      <w:pPr>
        <w:pStyle w:val="SubsectionHead"/>
      </w:pPr>
      <w:r w:rsidRPr="00D80BCD">
        <w:t>Variation and revocation of modification</w:t>
      </w:r>
    </w:p>
    <w:p w:rsidR="00C65267" w:rsidRPr="00D80BCD" w:rsidRDefault="00037A4B" w:rsidP="00D80BCD">
      <w:pPr>
        <w:pStyle w:val="subsection"/>
      </w:pPr>
      <w:r w:rsidRPr="00D80BCD">
        <w:tab/>
        <w:t>(7)</w:t>
      </w:r>
      <w:r w:rsidRPr="00D80BCD">
        <w:tab/>
      </w:r>
      <w:r w:rsidR="00C65267" w:rsidRPr="00D80BCD">
        <w:t xml:space="preserve">The Commission may, </w:t>
      </w:r>
      <w:r w:rsidR="006266B1" w:rsidRPr="00D80BCD">
        <w:t>in writing</w:t>
      </w:r>
      <w:r w:rsidR="00C65267" w:rsidRPr="00D80BCD">
        <w:t>, prepare variations or revocations of the modifications at any time.</w:t>
      </w:r>
    </w:p>
    <w:p w:rsidR="00824CAD" w:rsidRPr="00D80BCD" w:rsidRDefault="00824CAD" w:rsidP="00D80BCD">
      <w:pPr>
        <w:pStyle w:val="SubsectionHead"/>
      </w:pPr>
      <w:r w:rsidRPr="00D80BCD">
        <w:t>Approval by Minister</w:t>
      </w:r>
    </w:p>
    <w:p w:rsidR="00C65267" w:rsidRPr="00D80BCD" w:rsidRDefault="00037A4B" w:rsidP="00D80BCD">
      <w:pPr>
        <w:pStyle w:val="subsection"/>
      </w:pPr>
      <w:r w:rsidRPr="00D80BCD">
        <w:tab/>
        <w:t>(8)</w:t>
      </w:r>
      <w:r w:rsidRPr="00D80BCD">
        <w:tab/>
      </w:r>
      <w:r w:rsidR="00C65267" w:rsidRPr="00D80BCD">
        <w:t>A modification, or a variation or revocation of a modification, has no effect unless the Minister has, in writing, approved the instrument making the modification, variation or revocation.</w:t>
      </w:r>
    </w:p>
    <w:p w:rsidR="00C65267" w:rsidRPr="00D80BCD" w:rsidRDefault="00037A4B" w:rsidP="00D80BCD">
      <w:pPr>
        <w:pStyle w:val="subsection"/>
      </w:pPr>
      <w:r w:rsidRPr="00D80BCD">
        <w:tab/>
        <w:t>(9)</w:t>
      </w:r>
      <w:r w:rsidRPr="00D80BCD">
        <w:tab/>
      </w:r>
      <w:r w:rsidR="00C65267" w:rsidRPr="00D80BCD">
        <w:t>A modification, or a variation or revocation of a modification, prepared by the Commission and approved by the Minister is a legislative instrument made by the Minister on the day on which the modification, variation or revocation is approved.</w:t>
      </w:r>
    </w:p>
    <w:p w:rsidR="00C65267" w:rsidRPr="00D80BCD" w:rsidRDefault="008819F9" w:rsidP="00D80BCD">
      <w:pPr>
        <w:pStyle w:val="ActHead5"/>
      </w:pPr>
      <w:bookmarkStart w:id="25" w:name="_Toc5693019"/>
      <w:r w:rsidRPr="00D80BCD">
        <w:rPr>
          <w:rStyle w:val="CharSectno"/>
        </w:rPr>
        <w:t>19</w:t>
      </w:r>
      <w:r w:rsidR="00C65267" w:rsidRPr="00D80BCD">
        <w:t xml:space="preserve">  Application and modification of the Repatriation Private Patient Principles</w:t>
      </w:r>
      <w:bookmarkEnd w:id="25"/>
    </w:p>
    <w:p w:rsidR="00862C90" w:rsidRPr="00D80BCD" w:rsidRDefault="00862C90" w:rsidP="00D80BCD">
      <w:pPr>
        <w:pStyle w:val="SubsectionHead"/>
      </w:pPr>
      <w:r w:rsidRPr="00D80BCD">
        <w:t>Repatriation Private Patient Principles binding on Commission</w:t>
      </w:r>
    </w:p>
    <w:p w:rsidR="00C65267" w:rsidRPr="00D80BCD" w:rsidRDefault="00C65267" w:rsidP="00D80BCD">
      <w:pPr>
        <w:pStyle w:val="subsection"/>
      </w:pPr>
      <w:r w:rsidRPr="00D80BCD">
        <w:tab/>
        <w:t>(1)</w:t>
      </w:r>
      <w:r w:rsidRPr="00D80BCD">
        <w:tab/>
        <w:t>The Repatriation Private Patient Principles, or, if the Repatriation Private Patient Principles have been modified under this section, the Repatriation Private Patient Principles as so modified, are binding on the Commission in the Commission’s exercise of its powers and discretions under this Act.</w:t>
      </w:r>
    </w:p>
    <w:p w:rsidR="00862C90" w:rsidRPr="00D80BCD" w:rsidRDefault="00862C90" w:rsidP="00D80BCD">
      <w:pPr>
        <w:pStyle w:val="SubsectionHead"/>
      </w:pPr>
      <w:r w:rsidRPr="00D80BCD">
        <w:lastRenderedPageBreak/>
        <w:t>Modification of the Repatriation Private Patient Principles</w:t>
      </w:r>
    </w:p>
    <w:p w:rsidR="00C65267" w:rsidRPr="00D80BCD" w:rsidRDefault="00C65267" w:rsidP="00D80BCD">
      <w:pPr>
        <w:pStyle w:val="subsection"/>
      </w:pPr>
      <w:r w:rsidRPr="00D80BCD">
        <w:tab/>
        <w:t>(2)</w:t>
      </w:r>
      <w:r w:rsidRPr="00D80BCD">
        <w:tab/>
        <w:t>The Commission may,</w:t>
      </w:r>
      <w:r w:rsidR="00433A23" w:rsidRPr="00D80BCD">
        <w:t xml:space="preserve"> </w:t>
      </w:r>
      <w:r w:rsidR="006266B1" w:rsidRPr="00D80BCD">
        <w:t>in writing</w:t>
      </w:r>
      <w:r w:rsidRPr="00D80BCD">
        <w:t>, prepare modifications of the Repatriation Private Patient Principles in their application for the purposes of this Act.</w:t>
      </w:r>
    </w:p>
    <w:p w:rsidR="00C65267" w:rsidRPr="00D80BCD" w:rsidRDefault="00C65267" w:rsidP="00D80BCD">
      <w:pPr>
        <w:pStyle w:val="subsection"/>
      </w:pPr>
      <w:r w:rsidRPr="00D80BCD">
        <w:tab/>
        <w:t>(3)</w:t>
      </w:r>
      <w:r w:rsidRPr="00D80BCD">
        <w:tab/>
        <w:t>The modifications are to set out circumstances in which treatment provided under this Act for eligible persons is to be provided for those persons as private patients.</w:t>
      </w:r>
    </w:p>
    <w:p w:rsidR="00C65267" w:rsidRPr="00D80BCD" w:rsidRDefault="00C65267" w:rsidP="00D80BCD">
      <w:pPr>
        <w:pStyle w:val="subsection"/>
      </w:pPr>
      <w:r w:rsidRPr="00D80BCD">
        <w:tab/>
        <w:t>(4)</w:t>
      </w:r>
      <w:r w:rsidRPr="00D80BCD">
        <w:tab/>
        <w:t xml:space="preserve">Without limiting </w:t>
      </w:r>
      <w:r w:rsidR="00D80BCD" w:rsidRPr="00D80BCD">
        <w:t>subsection (</w:t>
      </w:r>
      <w:r w:rsidRPr="00D80BCD">
        <w:t>2), the modifications may also include provisions dealing with the following matters in relation to treatment provided under this Act for such persons as private patients:</w:t>
      </w:r>
    </w:p>
    <w:p w:rsidR="00C65267" w:rsidRPr="00D80BCD" w:rsidRDefault="00C65267" w:rsidP="00D80BCD">
      <w:pPr>
        <w:pStyle w:val="paragraph"/>
      </w:pPr>
      <w:r w:rsidRPr="00D80BCD">
        <w:tab/>
        <w:t>(a)</w:t>
      </w:r>
      <w:r w:rsidRPr="00D80BCD">
        <w:tab/>
        <w:t>whether approval by the Commission of the treatment is required;</w:t>
      </w:r>
    </w:p>
    <w:p w:rsidR="00C65267" w:rsidRPr="00D80BCD" w:rsidRDefault="00C65267" w:rsidP="00D80BCD">
      <w:pPr>
        <w:pStyle w:val="paragraph"/>
      </w:pPr>
      <w:r w:rsidRPr="00D80BCD">
        <w:tab/>
        <w:t>(b)</w:t>
      </w:r>
      <w:r w:rsidRPr="00D80BCD">
        <w:tab/>
        <w:t>if approval by the Commission of the treatment is required—the exercise of the Commission’s power to approve the treatment, whether before or after the treatment is given or begins to be given;</w:t>
      </w:r>
    </w:p>
    <w:p w:rsidR="00C65267" w:rsidRPr="00D80BCD" w:rsidRDefault="00C65267" w:rsidP="00D80BCD">
      <w:pPr>
        <w:pStyle w:val="paragraph"/>
      </w:pPr>
      <w:r w:rsidRPr="00D80BCD">
        <w:tab/>
        <w:t>(c)</w:t>
      </w:r>
      <w:r w:rsidRPr="00D80BCD">
        <w:tab/>
        <w:t>where the treatment may be provided.</w:t>
      </w:r>
    </w:p>
    <w:p w:rsidR="00862C90" w:rsidRPr="00D80BCD" w:rsidRDefault="00862C90" w:rsidP="00D80BCD">
      <w:pPr>
        <w:pStyle w:val="SubsectionHead"/>
      </w:pPr>
      <w:r w:rsidRPr="00D80BCD">
        <w:t>Variation and revocation of modification</w:t>
      </w:r>
    </w:p>
    <w:p w:rsidR="00C65267" w:rsidRPr="00D80BCD" w:rsidRDefault="00C65267" w:rsidP="00D80BCD">
      <w:pPr>
        <w:pStyle w:val="subsection"/>
      </w:pPr>
      <w:r w:rsidRPr="00D80BCD">
        <w:tab/>
        <w:t>(5)</w:t>
      </w:r>
      <w:r w:rsidRPr="00D80BCD">
        <w:tab/>
        <w:t xml:space="preserve">The Commission may, </w:t>
      </w:r>
      <w:r w:rsidR="006266B1" w:rsidRPr="00D80BCD">
        <w:t>in writing</w:t>
      </w:r>
      <w:r w:rsidRPr="00D80BCD">
        <w:t>, prepare variations or revocations of the modifications at any time.</w:t>
      </w:r>
    </w:p>
    <w:p w:rsidR="00824CAD" w:rsidRPr="00D80BCD" w:rsidRDefault="00824CAD" w:rsidP="00D80BCD">
      <w:pPr>
        <w:pStyle w:val="SubsectionHead"/>
      </w:pPr>
      <w:r w:rsidRPr="00D80BCD">
        <w:t>Approval by Minister</w:t>
      </w:r>
    </w:p>
    <w:p w:rsidR="00C65267" w:rsidRPr="00D80BCD" w:rsidRDefault="00C65267" w:rsidP="00D80BCD">
      <w:pPr>
        <w:pStyle w:val="subsection"/>
      </w:pPr>
      <w:r w:rsidRPr="00D80BCD">
        <w:tab/>
        <w:t>(6)</w:t>
      </w:r>
      <w:r w:rsidRPr="00D80BCD">
        <w:tab/>
        <w:t>A modification, or a variation or revocation of a modification, has no effect unless the Minister has, in writing, approved the instrument making the modification, variation or revocation.</w:t>
      </w:r>
    </w:p>
    <w:p w:rsidR="00C65267" w:rsidRPr="00D80BCD" w:rsidRDefault="00C65267" w:rsidP="00D80BCD">
      <w:pPr>
        <w:pStyle w:val="subsection"/>
      </w:pPr>
      <w:r w:rsidRPr="00D80BCD">
        <w:tab/>
        <w:t>(7)</w:t>
      </w:r>
      <w:r w:rsidRPr="00D80BCD">
        <w:tab/>
        <w:t>A modification, or a variation or revocation of a modification, prepared by the Commission and approved by the Minister is a legislative instrument made by the Minister on the day on which the modification, variation or revocation is approved.</w:t>
      </w:r>
    </w:p>
    <w:p w:rsidR="00862C90" w:rsidRPr="00D80BCD" w:rsidRDefault="00433A23" w:rsidP="00D80BCD">
      <w:pPr>
        <w:pStyle w:val="SubsectionHead"/>
      </w:pPr>
      <w:r w:rsidRPr="00D80BCD">
        <w:lastRenderedPageBreak/>
        <w:t>T</w:t>
      </w:r>
      <w:r w:rsidR="00862C90" w:rsidRPr="00D80BCD">
        <w:t>reatment provided to a person as a private patient</w:t>
      </w:r>
    </w:p>
    <w:p w:rsidR="00C65267" w:rsidRPr="00D80BCD" w:rsidRDefault="00C65267" w:rsidP="00D80BCD">
      <w:pPr>
        <w:pStyle w:val="subsection"/>
      </w:pPr>
      <w:r w:rsidRPr="00D80BCD">
        <w:tab/>
        <w:t>(8)</w:t>
      </w:r>
      <w:r w:rsidRPr="00D80BCD">
        <w:tab/>
        <w:t>For the purposes of this section, treatment is taken to be provided to a person as a private patient if:</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(a)</w:t>
      </w:r>
      <w:r w:rsidRPr="00D80BCD">
        <w:tab/>
        <w:t xml:space="preserve">the treatment is provided to the person as a person who is, for the purposes of the </w:t>
      </w:r>
      <w:r w:rsidRPr="00D80BCD">
        <w:rPr>
          <w:i/>
        </w:rPr>
        <w:t>Health Insurance Act 1973</w:t>
      </w:r>
      <w:r w:rsidRPr="00D80BCD">
        <w:t>, a private patient of a hospital; or</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(b)</w:t>
      </w:r>
      <w:r w:rsidRPr="00D80BCD">
        <w:tab/>
        <w:t>the treatment is provided to the person by a medical specialist to whom the person has been referred but is not provided at a hospital.</w:t>
      </w:r>
    </w:p>
    <w:p w:rsidR="00C65267" w:rsidRPr="00D80BCD" w:rsidRDefault="008819F9" w:rsidP="00D80BCD">
      <w:pPr>
        <w:pStyle w:val="ActHead5"/>
      </w:pPr>
      <w:bookmarkStart w:id="26" w:name="_Toc5693020"/>
      <w:r w:rsidRPr="00D80BCD">
        <w:rPr>
          <w:rStyle w:val="CharSectno"/>
        </w:rPr>
        <w:t>20</w:t>
      </w:r>
      <w:r w:rsidR="00C65267" w:rsidRPr="00D80BCD">
        <w:t xml:space="preserve">  Application and modification of Repatriation Pharmaceutical Benefits Scheme</w:t>
      </w:r>
      <w:bookmarkEnd w:id="26"/>
    </w:p>
    <w:p w:rsidR="00862C90" w:rsidRPr="00D80BCD" w:rsidRDefault="00862C90" w:rsidP="00D80BCD">
      <w:pPr>
        <w:pStyle w:val="SubsectionHead"/>
      </w:pPr>
      <w:r w:rsidRPr="00D80BCD">
        <w:t>Repatriation Pharmaceutical Benefits Scheme binding on Commission</w:t>
      </w:r>
    </w:p>
    <w:p w:rsidR="00C65267" w:rsidRPr="00D80BCD" w:rsidRDefault="00C65267" w:rsidP="00D80BCD">
      <w:pPr>
        <w:pStyle w:val="subsection"/>
      </w:pPr>
      <w:r w:rsidRPr="00D80BCD">
        <w:tab/>
        <w:t>(1)</w:t>
      </w:r>
      <w:r w:rsidRPr="00D80BCD">
        <w:tab/>
        <w:t>The Repatriation Pharmaceutical Benefits Scheme, or, if that scheme has been modified under this section, that scheme as so modified, applies to the provision of pharmaceutical benefits in connection with treatment of eligible persons.</w:t>
      </w:r>
    </w:p>
    <w:p w:rsidR="00862C90" w:rsidRPr="00D80BCD" w:rsidRDefault="00862C90" w:rsidP="00D80BCD">
      <w:pPr>
        <w:pStyle w:val="SubsectionHead"/>
      </w:pPr>
      <w:r w:rsidRPr="00D80BCD">
        <w:t>Modification of the Repatriation Pharmaceutical Benefits Scheme</w:t>
      </w:r>
    </w:p>
    <w:p w:rsidR="00C65267" w:rsidRPr="00D80BCD" w:rsidRDefault="00C65267" w:rsidP="00D80BCD">
      <w:pPr>
        <w:pStyle w:val="subsection"/>
      </w:pPr>
      <w:r w:rsidRPr="00D80BCD">
        <w:tab/>
        <w:t>(2)</w:t>
      </w:r>
      <w:r w:rsidRPr="00D80BCD">
        <w:tab/>
        <w:t xml:space="preserve">The Commission may, </w:t>
      </w:r>
      <w:r w:rsidR="006266B1" w:rsidRPr="00D80BCD">
        <w:t>in writing</w:t>
      </w:r>
      <w:r w:rsidRPr="00D80BCD">
        <w:t>, prepare modifications of the Repatriation Pharmaceutical Benefits Scheme in its application for the purposes of this Act.</w:t>
      </w:r>
    </w:p>
    <w:p w:rsidR="00C65267" w:rsidRPr="00D80BCD" w:rsidRDefault="00C65267" w:rsidP="00D80BCD">
      <w:pPr>
        <w:pStyle w:val="subsection"/>
      </w:pPr>
      <w:r w:rsidRPr="00D80BCD">
        <w:tab/>
        <w:t>(3)</w:t>
      </w:r>
      <w:r w:rsidRPr="00D80BCD">
        <w:tab/>
        <w:t xml:space="preserve">Without limiting </w:t>
      </w:r>
      <w:r w:rsidR="00D80BCD" w:rsidRPr="00D80BCD">
        <w:t>subsection (</w:t>
      </w:r>
      <w:r w:rsidRPr="00D80BCD">
        <w:t>2), the modifications may specify classes of eligible persons for whom:</w:t>
      </w:r>
    </w:p>
    <w:p w:rsidR="00C65267" w:rsidRPr="00D80BCD" w:rsidRDefault="00C65267" w:rsidP="00D80BCD">
      <w:pPr>
        <w:pStyle w:val="paragraph"/>
      </w:pPr>
      <w:r w:rsidRPr="00D80BCD">
        <w:tab/>
        <w:t>(a)</w:t>
      </w:r>
      <w:r w:rsidRPr="00D80BCD">
        <w:tab/>
        <w:t>pharmaceutical benefits; or</w:t>
      </w:r>
    </w:p>
    <w:p w:rsidR="00C65267" w:rsidRPr="00D80BCD" w:rsidRDefault="00C65267" w:rsidP="00D80BCD">
      <w:pPr>
        <w:pStyle w:val="paragraph"/>
      </w:pPr>
      <w:r w:rsidRPr="00D80BCD">
        <w:tab/>
        <w:t>(b)</w:t>
      </w:r>
      <w:r w:rsidRPr="00D80BCD">
        <w:tab/>
        <w:t>pharmaceutical benefits of a kind specified in the instrument; or</w:t>
      </w:r>
    </w:p>
    <w:p w:rsidR="00C65267" w:rsidRPr="00D80BCD" w:rsidRDefault="00C65267" w:rsidP="00D80BCD">
      <w:pPr>
        <w:pStyle w:val="paragraph"/>
      </w:pPr>
      <w:r w:rsidRPr="00D80BCD">
        <w:tab/>
        <w:t>(c)</w:t>
      </w:r>
      <w:r w:rsidRPr="00D80BCD">
        <w:tab/>
        <w:t>pharmaceutical benefits included in a class of pharmaceutical benefits specified in the instrument;</w:t>
      </w:r>
    </w:p>
    <w:p w:rsidR="00C65267" w:rsidRPr="00D80BCD" w:rsidRDefault="00C65267" w:rsidP="00D80BCD">
      <w:pPr>
        <w:pStyle w:val="subsection2"/>
      </w:pPr>
      <w:r w:rsidRPr="00D80BCD">
        <w:t>will not be provided, or will not be provided in circumstances specified or described in the instrument.</w:t>
      </w:r>
    </w:p>
    <w:p w:rsidR="00862C90" w:rsidRPr="00D80BCD" w:rsidRDefault="00862C90" w:rsidP="00D80BCD">
      <w:pPr>
        <w:pStyle w:val="SubsectionHead"/>
      </w:pPr>
      <w:r w:rsidRPr="00D80BCD">
        <w:lastRenderedPageBreak/>
        <w:t>Variation and revocation of modification</w:t>
      </w:r>
    </w:p>
    <w:p w:rsidR="00C65267" w:rsidRPr="00D80BCD" w:rsidRDefault="00C65267" w:rsidP="00D80BCD">
      <w:pPr>
        <w:pStyle w:val="subsection"/>
      </w:pPr>
      <w:r w:rsidRPr="00D80BCD">
        <w:tab/>
        <w:t>(4)</w:t>
      </w:r>
      <w:r w:rsidRPr="00D80BCD">
        <w:tab/>
        <w:t xml:space="preserve">The Commission may, </w:t>
      </w:r>
      <w:r w:rsidR="006266B1" w:rsidRPr="00D80BCD">
        <w:t>in writing</w:t>
      </w:r>
      <w:r w:rsidRPr="00D80BCD">
        <w:t>, prepare variations or revocations of the modifications at any time.</w:t>
      </w:r>
    </w:p>
    <w:p w:rsidR="00824CAD" w:rsidRPr="00D80BCD" w:rsidRDefault="00824CAD" w:rsidP="00D80BCD">
      <w:pPr>
        <w:pStyle w:val="SubsectionHead"/>
      </w:pPr>
      <w:r w:rsidRPr="00D80BCD">
        <w:t>Approval by Minister</w:t>
      </w:r>
    </w:p>
    <w:p w:rsidR="00C65267" w:rsidRPr="00D80BCD" w:rsidRDefault="00C65267" w:rsidP="00D80BCD">
      <w:pPr>
        <w:pStyle w:val="subsection"/>
      </w:pPr>
      <w:r w:rsidRPr="00D80BCD">
        <w:tab/>
        <w:t>(5)</w:t>
      </w:r>
      <w:r w:rsidRPr="00D80BCD">
        <w:tab/>
        <w:t>A modification, or a variation or revocation of a modification, has no effect unless the Minister has, in writing, approved the instrument making the modification, variation or revocation.</w:t>
      </w:r>
    </w:p>
    <w:p w:rsidR="00C65267" w:rsidRPr="00D80BCD" w:rsidRDefault="00C65267" w:rsidP="00D80BCD">
      <w:pPr>
        <w:pStyle w:val="subsection"/>
      </w:pPr>
      <w:r w:rsidRPr="00D80BCD">
        <w:tab/>
        <w:t>(6)</w:t>
      </w:r>
      <w:r w:rsidRPr="00D80BCD">
        <w:tab/>
        <w:t>A modification, or a variation or revocation of a modification, prepared by the Commission and approved by the Minister is a legislative instrument made by the Minister on the day on which the modification, variation or revocation is approved.</w:t>
      </w:r>
    </w:p>
    <w:p w:rsidR="00C65267" w:rsidRPr="00D80BCD" w:rsidRDefault="00C65267" w:rsidP="00D80BCD">
      <w:pPr>
        <w:pStyle w:val="ActHead2"/>
        <w:pageBreakBefore/>
      </w:pPr>
      <w:bookmarkStart w:id="27" w:name="_Toc5693021"/>
      <w:r w:rsidRPr="00D80BCD">
        <w:rPr>
          <w:rStyle w:val="CharPartNo"/>
        </w:rPr>
        <w:lastRenderedPageBreak/>
        <w:t>Part</w:t>
      </w:r>
      <w:r w:rsidR="00D80BCD" w:rsidRPr="00D80BCD">
        <w:rPr>
          <w:rStyle w:val="CharPartNo"/>
        </w:rPr>
        <w:t> </w:t>
      </w:r>
      <w:r w:rsidRPr="00D80BCD">
        <w:rPr>
          <w:rStyle w:val="CharPartNo"/>
        </w:rPr>
        <w:t>3</w:t>
      </w:r>
      <w:r w:rsidRPr="00D80BCD">
        <w:t>—</w:t>
      </w:r>
      <w:r w:rsidRPr="00D80BCD">
        <w:rPr>
          <w:rStyle w:val="CharPartText"/>
        </w:rPr>
        <w:t>Travelling expenses</w:t>
      </w:r>
      <w:bookmarkEnd w:id="27"/>
    </w:p>
    <w:p w:rsidR="00C65267" w:rsidRPr="00D80BCD" w:rsidRDefault="00C65267" w:rsidP="00D80BCD">
      <w:pPr>
        <w:pStyle w:val="Header"/>
      </w:pPr>
      <w:r w:rsidRPr="00D80BCD">
        <w:rPr>
          <w:rStyle w:val="CharDivNo"/>
        </w:rPr>
        <w:t xml:space="preserve"> </w:t>
      </w:r>
      <w:r w:rsidRPr="00D80BCD">
        <w:rPr>
          <w:rStyle w:val="CharDivText"/>
        </w:rPr>
        <w:t xml:space="preserve"> </w:t>
      </w:r>
    </w:p>
    <w:p w:rsidR="006163ED" w:rsidRPr="00D80BCD" w:rsidRDefault="008819F9" w:rsidP="00D80BCD">
      <w:pPr>
        <w:pStyle w:val="ActHead5"/>
      </w:pPr>
      <w:bookmarkStart w:id="28" w:name="_Toc5693022"/>
      <w:r w:rsidRPr="00D80BCD">
        <w:rPr>
          <w:rStyle w:val="CharSectno"/>
        </w:rPr>
        <w:t>21</w:t>
      </w:r>
      <w:r w:rsidR="006163ED" w:rsidRPr="00D80BCD">
        <w:t xml:space="preserve">  Simplified outline of this Part</w:t>
      </w:r>
      <w:bookmarkEnd w:id="28"/>
    </w:p>
    <w:p w:rsidR="00862C90" w:rsidRPr="00D80BCD" w:rsidRDefault="0073725A" w:rsidP="00D80BCD">
      <w:pPr>
        <w:pStyle w:val="SOText"/>
      </w:pPr>
      <w:r w:rsidRPr="00D80BCD">
        <w:t xml:space="preserve">Generally, a person is entitled to be paid travelling expenses if the person travels for the purpose of obtaining treatment, the Commission approves the travel and any other prescribed </w:t>
      </w:r>
      <w:r w:rsidR="00F24305" w:rsidRPr="00D80BCD">
        <w:t>conditions are met</w:t>
      </w:r>
      <w:r w:rsidR="006163ED" w:rsidRPr="00D80BCD">
        <w:t>.</w:t>
      </w:r>
    </w:p>
    <w:p w:rsidR="00F24305" w:rsidRPr="00D80BCD" w:rsidRDefault="00F24305" w:rsidP="00D80BCD">
      <w:pPr>
        <w:pStyle w:val="SOText"/>
      </w:pPr>
      <w:r w:rsidRPr="00D80BCD">
        <w:t xml:space="preserve">The Commission may authorise payment in advance of </w:t>
      </w:r>
      <w:r w:rsidR="002B7B95" w:rsidRPr="00D80BCD">
        <w:t xml:space="preserve">expected </w:t>
      </w:r>
      <w:r w:rsidRPr="00D80BCD">
        <w:t>travel</w:t>
      </w:r>
      <w:r w:rsidR="0073725A" w:rsidRPr="00D80BCD">
        <w:t>ling expenses in certain circumstances.</w:t>
      </w:r>
    </w:p>
    <w:p w:rsidR="00F24305" w:rsidRPr="00D80BCD" w:rsidRDefault="00825E28" w:rsidP="00D80BCD">
      <w:pPr>
        <w:pStyle w:val="SOText"/>
      </w:pPr>
      <w:r w:rsidRPr="00D80BCD">
        <w:t>A person must make a claim to establish their eligibility</w:t>
      </w:r>
      <w:r w:rsidR="0073725A" w:rsidRPr="00D80BCD">
        <w:t xml:space="preserve"> to be paid travelling expenses. </w:t>
      </w:r>
      <w:r w:rsidR="00F24305" w:rsidRPr="00D80BCD">
        <w:t xml:space="preserve">The Commission determines claims </w:t>
      </w:r>
      <w:r w:rsidR="0073725A" w:rsidRPr="00D80BCD">
        <w:t xml:space="preserve">and must give claimants written notice of </w:t>
      </w:r>
      <w:r w:rsidR="008113AA" w:rsidRPr="00D80BCD">
        <w:t>the Commission’s</w:t>
      </w:r>
      <w:r w:rsidR="0073725A" w:rsidRPr="00D80BCD">
        <w:t xml:space="preserve"> determination.</w:t>
      </w:r>
    </w:p>
    <w:p w:rsidR="00C65267" w:rsidRPr="00D80BCD" w:rsidRDefault="008819F9" w:rsidP="00D80BCD">
      <w:pPr>
        <w:pStyle w:val="ActHead5"/>
      </w:pPr>
      <w:bookmarkStart w:id="29" w:name="_Toc5693023"/>
      <w:r w:rsidRPr="00D80BCD">
        <w:rPr>
          <w:rStyle w:val="CharSectno"/>
        </w:rPr>
        <w:t>22</w:t>
      </w:r>
      <w:r w:rsidR="00C65267" w:rsidRPr="00D80BCD">
        <w:t xml:space="preserve">  Entitlement to travelling expenses</w:t>
      </w:r>
      <w:bookmarkEnd w:id="29"/>
    </w:p>
    <w:p w:rsidR="00C65267" w:rsidRPr="00D80BCD" w:rsidRDefault="00037A4B" w:rsidP="00D80BCD">
      <w:pPr>
        <w:pStyle w:val="subsection"/>
      </w:pPr>
      <w:r w:rsidRPr="00D80BCD">
        <w:tab/>
        <w:t>(1)</w:t>
      </w:r>
      <w:r w:rsidRPr="00D80BCD">
        <w:tab/>
      </w:r>
      <w:r w:rsidR="00C65267" w:rsidRPr="00D80BCD">
        <w:t>If:</w:t>
      </w:r>
    </w:p>
    <w:p w:rsidR="00C65267" w:rsidRPr="00D80BCD" w:rsidRDefault="00C65267" w:rsidP="00D80BCD">
      <w:pPr>
        <w:pStyle w:val="paragraph"/>
      </w:pPr>
      <w:r w:rsidRPr="00D80BCD">
        <w:tab/>
        <w:t>(a)</w:t>
      </w:r>
      <w:r w:rsidRPr="00D80BCD">
        <w:tab/>
        <w:t>an eligible person travels for the purpose of obtaining treatment; and</w:t>
      </w:r>
    </w:p>
    <w:p w:rsidR="00C65267" w:rsidRPr="00D80BCD" w:rsidRDefault="00C65267" w:rsidP="00D80BCD">
      <w:pPr>
        <w:pStyle w:val="paragraph"/>
      </w:pPr>
      <w:r w:rsidRPr="00D80BCD">
        <w:tab/>
        <w:t>(b)</w:t>
      </w:r>
      <w:r w:rsidRPr="00D80BCD">
        <w:tab/>
        <w:t>the Commission approves the travel; and</w:t>
      </w:r>
    </w:p>
    <w:p w:rsidR="00C65267" w:rsidRPr="00D80BCD" w:rsidRDefault="00C65267" w:rsidP="00D80BCD">
      <w:pPr>
        <w:pStyle w:val="paragraph"/>
      </w:pPr>
      <w:r w:rsidRPr="00D80BCD">
        <w:tab/>
        <w:t>(c)</w:t>
      </w:r>
      <w:r w:rsidRPr="00D80BCD">
        <w:tab/>
        <w:t>such conditions as are prescribed are satisfied;</w:t>
      </w:r>
    </w:p>
    <w:p w:rsidR="00C65267" w:rsidRPr="00D80BCD" w:rsidRDefault="00C65267" w:rsidP="00D80BCD">
      <w:pPr>
        <w:pStyle w:val="subsection2"/>
      </w:pPr>
      <w:r w:rsidRPr="00D80BCD">
        <w:t>the person is entitled to be paid such travelling expenses, in connection with the travel, as are prescribed.</w:t>
      </w:r>
    </w:p>
    <w:p w:rsidR="00C65267" w:rsidRPr="00D80BCD" w:rsidRDefault="00037A4B" w:rsidP="00D80BCD">
      <w:pPr>
        <w:pStyle w:val="subsection"/>
      </w:pPr>
      <w:r w:rsidRPr="00D80BCD">
        <w:tab/>
        <w:t>(2)</w:t>
      </w:r>
      <w:r w:rsidRPr="00D80BCD">
        <w:tab/>
      </w:r>
      <w:r w:rsidR="00C65267" w:rsidRPr="00D80BCD">
        <w:t>If:</w:t>
      </w:r>
    </w:p>
    <w:p w:rsidR="00C65267" w:rsidRPr="00D80BCD" w:rsidRDefault="00C65267" w:rsidP="00D80BCD">
      <w:pPr>
        <w:pStyle w:val="paragraph"/>
      </w:pPr>
      <w:r w:rsidRPr="00D80BCD">
        <w:tab/>
        <w:t>(a)</w:t>
      </w:r>
      <w:r w:rsidRPr="00D80BCD">
        <w:tab/>
        <w:t xml:space="preserve">a person travels for the purpose of accompanying a person referred to in </w:t>
      </w:r>
      <w:r w:rsidR="00D80BCD" w:rsidRPr="00D80BCD">
        <w:t>subsection (</w:t>
      </w:r>
      <w:r w:rsidRPr="00D80BCD">
        <w:t xml:space="preserve">1) as </w:t>
      </w:r>
      <w:r w:rsidR="00C64090" w:rsidRPr="00D80BCD">
        <w:t>the person’s</w:t>
      </w:r>
      <w:r w:rsidRPr="00D80BCD">
        <w:t xml:space="preserve"> attendant; and</w:t>
      </w:r>
    </w:p>
    <w:p w:rsidR="00C65267" w:rsidRPr="00D80BCD" w:rsidRDefault="00C65267" w:rsidP="00D80BCD">
      <w:pPr>
        <w:pStyle w:val="paragraph"/>
      </w:pPr>
      <w:r w:rsidRPr="00D80BCD">
        <w:tab/>
        <w:t>(b)</w:t>
      </w:r>
      <w:r w:rsidRPr="00D80BCD">
        <w:tab/>
        <w:t>the Commission authorises the travel for that purpose; and</w:t>
      </w:r>
    </w:p>
    <w:p w:rsidR="00C65267" w:rsidRPr="00D80BCD" w:rsidRDefault="00C65267" w:rsidP="00D80BCD">
      <w:pPr>
        <w:pStyle w:val="paragraph"/>
      </w:pPr>
      <w:r w:rsidRPr="00D80BCD">
        <w:tab/>
        <w:t>(c)</w:t>
      </w:r>
      <w:r w:rsidRPr="00D80BCD">
        <w:tab/>
        <w:t>such conditions as are prescribed are satisfied;</w:t>
      </w:r>
    </w:p>
    <w:p w:rsidR="00C65267" w:rsidRPr="00D80BCD" w:rsidRDefault="00C65267" w:rsidP="00D80BCD">
      <w:pPr>
        <w:pStyle w:val="subsection2"/>
      </w:pPr>
      <w:r w:rsidRPr="00D80BCD">
        <w:t>the attendant is entitled to be paid such travelling expenses, in connection with the travel, as are prescribed.</w:t>
      </w:r>
    </w:p>
    <w:p w:rsidR="00C65267" w:rsidRPr="00D80BCD" w:rsidRDefault="00037A4B" w:rsidP="00D80BCD">
      <w:pPr>
        <w:pStyle w:val="subsection"/>
      </w:pPr>
      <w:r w:rsidRPr="00D80BCD">
        <w:lastRenderedPageBreak/>
        <w:tab/>
        <w:t>(3)</w:t>
      </w:r>
      <w:r w:rsidRPr="00D80BCD">
        <w:tab/>
      </w:r>
      <w:r w:rsidR="00C65267" w:rsidRPr="00D80BCD">
        <w:t xml:space="preserve">An approval under </w:t>
      </w:r>
      <w:r w:rsidR="00D80BCD" w:rsidRPr="00D80BCD">
        <w:t>paragraph (</w:t>
      </w:r>
      <w:r w:rsidR="00C65267" w:rsidRPr="00D80BCD">
        <w:t xml:space="preserve">1)(b) or an authorisation under </w:t>
      </w:r>
      <w:r w:rsidR="00D80BCD" w:rsidRPr="00D80BCD">
        <w:t>paragraph (</w:t>
      </w:r>
      <w:r w:rsidR="00C65267" w:rsidRPr="00D80BCD">
        <w:t>2)(b) may be given before or after the travel is completed.</w:t>
      </w:r>
    </w:p>
    <w:p w:rsidR="00C65267" w:rsidRPr="00D80BCD" w:rsidRDefault="00037A4B" w:rsidP="00D80BCD">
      <w:pPr>
        <w:pStyle w:val="subsection"/>
      </w:pPr>
      <w:r w:rsidRPr="00D80BCD">
        <w:tab/>
        <w:t>(4)</w:t>
      </w:r>
      <w:r w:rsidRPr="00D80BCD">
        <w:tab/>
      </w:r>
      <w:r w:rsidR="00C65267" w:rsidRPr="00D80BCD">
        <w:t>Travelling expenses are not payable under this section in respect of travel outside Australia.</w:t>
      </w:r>
    </w:p>
    <w:p w:rsidR="00C65267" w:rsidRPr="00D80BCD" w:rsidRDefault="008819F9" w:rsidP="00D80BCD">
      <w:pPr>
        <w:pStyle w:val="ActHead5"/>
      </w:pPr>
      <w:bookmarkStart w:id="30" w:name="_Toc5693024"/>
      <w:r w:rsidRPr="00D80BCD">
        <w:rPr>
          <w:rStyle w:val="CharSectno"/>
        </w:rPr>
        <w:t>23</w:t>
      </w:r>
      <w:r w:rsidR="00C65267" w:rsidRPr="00D80BCD">
        <w:t xml:space="preserve">  Advances of travelling expenses</w:t>
      </w:r>
      <w:bookmarkEnd w:id="30"/>
    </w:p>
    <w:p w:rsidR="00C65267" w:rsidRPr="00D80BCD" w:rsidRDefault="00C65267" w:rsidP="00D80BCD">
      <w:pPr>
        <w:pStyle w:val="subsection"/>
      </w:pPr>
      <w:r w:rsidRPr="00D80BCD">
        <w:tab/>
        <w:t>(1)</w:t>
      </w:r>
      <w:r w:rsidRPr="00D80BCD">
        <w:tab/>
        <w:t>If the Commission is satisfied:</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(a)</w:t>
      </w:r>
      <w:r w:rsidRPr="00D80BCD">
        <w:tab/>
        <w:t>that a person may reasonably be expected to become entitled to be paid travelling expenses under section</w:t>
      </w:r>
      <w:r w:rsidR="00D80BCD" w:rsidRPr="00D80BCD">
        <w:t> </w:t>
      </w:r>
      <w:r w:rsidR="008819F9" w:rsidRPr="00D80BCD">
        <w:t>22</w:t>
      </w:r>
      <w:r w:rsidRPr="00D80BCD">
        <w:t>; and</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(b)</w:t>
      </w:r>
      <w:r w:rsidRPr="00D80BCD">
        <w:tab/>
        <w:t>that it is in all the circumstances appropriate for the person to be paid an advance on account of the travelling expenses that the person is expected to become entitled to be paid;</w:t>
      </w:r>
    </w:p>
    <w:p w:rsidR="00C65267" w:rsidRPr="00D80BCD" w:rsidRDefault="00C65267" w:rsidP="00D80BCD">
      <w:pPr>
        <w:pStyle w:val="subsection2"/>
        <w:tabs>
          <w:tab w:val="left" w:pos="1440"/>
          <w:tab w:val="left" w:pos="2160"/>
          <w:tab w:val="left" w:pos="2880"/>
          <w:tab w:val="left" w:pos="3600"/>
          <w:tab w:val="left" w:pos="4320"/>
          <w:tab w:val="left" w:pos="5040"/>
          <w:tab w:val="left" w:pos="5760"/>
          <w:tab w:val="left" w:pos="6480"/>
        </w:tabs>
      </w:pPr>
      <w:r w:rsidRPr="00D80BCD">
        <w:t>the Commission may authorise payment to the person of an advance on account of the travelling expenses that the person is expected to become entitled to be paid.</w:t>
      </w:r>
    </w:p>
    <w:p w:rsidR="00C65267" w:rsidRPr="00D80BCD" w:rsidRDefault="00C65267" w:rsidP="00D80BCD">
      <w:pPr>
        <w:pStyle w:val="subsection"/>
      </w:pPr>
      <w:r w:rsidRPr="00D80BCD">
        <w:tab/>
        <w:t>(2)</w:t>
      </w:r>
      <w:r w:rsidRPr="00D80BCD">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C65267" w:rsidRPr="00D80BCD" w:rsidRDefault="00C65267" w:rsidP="00D80BCD">
      <w:pPr>
        <w:pStyle w:val="subsection"/>
      </w:pPr>
      <w:r w:rsidRPr="00D80BCD">
        <w:tab/>
        <w:t>(3)</w:t>
      </w:r>
      <w:r w:rsidRPr="00D80BCD">
        <w:tab/>
        <w:t xml:space="preserve">The Commonwealth may recover in a court of competent jurisdiction an amount that a person is liable to pay to the Commonwealth under </w:t>
      </w:r>
      <w:r w:rsidR="00D80BCD" w:rsidRPr="00D80BCD">
        <w:t>subsection (</w:t>
      </w:r>
      <w:r w:rsidRPr="00D80BCD">
        <w:t>2).</w:t>
      </w:r>
    </w:p>
    <w:p w:rsidR="00C65267" w:rsidRPr="00D80BCD" w:rsidRDefault="008819F9" w:rsidP="00D80BCD">
      <w:pPr>
        <w:pStyle w:val="ActHead5"/>
      </w:pPr>
      <w:bookmarkStart w:id="31" w:name="_Toc5693025"/>
      <w:r w:rsidRPr="00D80BCD">
        <w:rPr>
          <w:rStyle w:val="CharSectno"/>
        </w:rPr>
        <w:t>24</w:t>
      </w:r>
      <w:r w:rsidR="00C65267" w:rsidRPr="00D80BCD">
        <w:t xml:space="preserve">  Claims for travelling expenses</w:t>
      </w:r>
      <w:bookmarkEnd w:id="31"/>
    </w:p>
    <w:p w:rsidR="00C65267" w:rsidRPr="00D80BCD" w:rsidRDefault="00C65267" w:rsidP="00D80BCD">
      <w:pPr>
        <w:pStyle w:val="subsection"/>
      </w:pPr>
      <w:r w:rsidRPr="00D80BCD">
        <w:tab/>
        <w:t>(1)</w:t>
      </w:r>
      <w:r w:rsidRPr="00D80BCD">
        <w:tab/>
        <w:t xml:space="preserve">A person who wants to establish that </w:t>
      </w:r>
      <w:r w:rsidR="008A18D2" w:rsidRPr="00D80BCD">
        <w:t xml:space="preserve">the person </w:t>
      </w:r>
      <w:r w:rsidRPr="00D80BCD">
        <w:t>is entitled to be paid travelling expenses under this Part must make a claim in accordance with section</w:t>
      </w:r>
      <w:r w:rsidR="00D80BCD" w:rsidRPr="00D80BCD">
        <w:t> </w:t>
      </w:r>
      <w:r w:rsidR="008819F9" w:rsidRPr="00D80BCD">
        <w:t>8</w:t>
      </w:r>
      <w:r w:rsidRPr="00D80BCD">
        <w:t xml:space="preserve"> for a determination that </w:t>
      </w:r>
      <w:r w:rsidR="008A18D2" w:rsidRPr="00D80BCD">
        <w:t>the person</w:t>
      </w:r>
      <w:r w:rsidRPr="00D80BCD">
        <w:t xml:space="preserve"> is entitled to be paid travelling expenses under this Part.</w:t>
      </w:r>
    </w:p>
    <w:p w:rsidR="00C65267" w:rsidRPr="00D80BCD" w:rsidRDefault="00C65267" w:rsidP="00D80BCD">
      <w:pPr>
        <w:pStyle w:val="subsection"/>
      </w:pPr>
      <w:r w:rsidRPr="00D80BCD">
        <w:tab/>
        <w:t>(2)</w:t>
      </w:r>
      <w:r w:rsidRPr="00D80BCD">
        <w:tab/>
        <w:t>A claim for travelling expenses must be made:</w:t>
      </w:r>
    </w:p>
    <w:p w:rsidR="00C65267" w:rsidRPr="00D80BCD" w:rsidRDefault="00C65267" w:rsidP="00D80BCD">
      <w:pPr>
        <w:pStyle w:val="paragraph"/>
      </w:pPr>
      <w:r w:rsidRPr="00D80BCD">
        <w:tab/>
        <w:t>(a)</w:t>
      </w:r>
      <w:r w:rsidRPr="00D80BCD">
        <w:tab/>
        <w:t>within 12 months after the completion of the travel to which it relates; or</w:t>
      </w:r>
    </w:p>
    <w:p w:rsidR="00C65267" w:rsidRPr="00D80BCD" w:rsidRDefault="00C65267" w:rsidP="00D80BCD">
      <w:pPr>
        <w:pStyle w:val="paragraph"/>
      </w:pPr>
      <w:r w:rsidRPr="00D80BCD">
        <w:lastRenderedPageBreak/>
        <w:tab/>
        <w:t>(b)</w:t>
      </w:r>
      <w:r w:rsidRPr="00D80BCD">
        <w:tab/>
        <w:t>if the Commission thinks that there are exceptional circumstances that justify extending that period—such further period as the Commission allows.</w:t>
      </w:r>
    </w:p>
    <w:p w:rsidR="00C65267" w:rsidRPr="00D80BCD" w:rsidRDefault="008819F9" w:rsidP="00D80BCD">
      <w:pPr>
        <w:pStyle w:val="ActHead5"/>
      </w:pPr>
      <w:bookmarkStart w:id="32" w:name="_Toc5693026"/>
      <w:r w:rsidRPr="00D80BCD">
        <w:rPr>
          <w:rStyle w:val="CharSectno"/>
        </w:rPr>
        <w:t>25</w:t>
      </w:r>
      <w:r w:rsidR="00C65267" w:rsidRPr="00D80BCD">
        <w:t xml:space="preserve">  Withdrawal of claims</w:t>
      </w:r>
      <w:bookmarkEnd w:id="32"/>
    </w:p>
    <w:p w:rsidR="00C65267" w:rsidRPr="00D80BCD" w:rsidRDefault="00C65267" w:rsidP="00D80BCD">
      <w:pPr>
        <w:pStyle w:val="subsection"/>
      </w:pPr>
      <w:r w:rsidRPr="00D80BCD">
        <w:tab/>
        <w:t>(1)</w:t>
      </w:r>
      <w:r w:rsidRPr="00D80BCD">
        <w:tab/>
        <w:t>A claimant may, at any time before the Commission determines the claim, withdraw the claim by giving written notice to the Commission in accordance with section</w:t>
      </w:r>
      <w:r w:rsidR="00D80BCD" w:rsidRPr="00D80BCD">
        <w:t> </w:t>
      </w:r>
      <w:r w:rsidR="008819F9" w:rsidRPr="00D80BCD">
        <w:t>8</w:t>
      </w:r>
      <w:r w:rsidRPr="00D80BCD">
        <w:t>.</w:t>
      </w:r>
    </w:p>
    <w:p w:rsidR="00C65267" w:rsidRPr="00D80BCD" w:rsidRDefault="00C65267" w:rsidP="00D80BCD">
      <w:pPr>
        <w:pStyle w:val="subsection"/>
      </w:pPr>
      <w:r w:rsidRPr="00D80BCD">
        <w:tab/>
        <w:t>(2)</w:t>
      </w:r>
      <w:r w:rsidRPr="00D80BCD">
        <w:tab/>
        <w:t>The withdrawal of a claim does not prevent the claimant from subsequently making another claim under this Act.</w:t>
      </w:r>
    </w:p>
    <w:p w:rsidR="00C65267" w:rsidRPr="00D80BCD" w:rsidRDefault="008819F9" w:rsidP="00D80BCD">
      <w:pPr>
        <w:pStyle w:val="ActHead5"/>
      </w:pPr>
      <w:bookmarkStart w:id="33" w:name="_Toc5693027"/>
      <w:r w:rsidRPr="00D80BCD">
        <w:rPr>
          <w:rStyle w:val="CharSectno"/>
        </w:rPr>
        <w:t>26</w:t>
      </w:r>
      <w:r w:rsidR="00C65267" w:rsidRPr="00D80BCD">
        <w:t xml:space="preserve">  Determination of claims</w:t>
      </w:r>
      <w:bookmarkEnd w:id="33"/>
    </w:p>
    <w:p w:rsidR="00C65267" w:rsidRPr="00D80BCD" w:rsidRDefault="00C65267" w:rsidP="00D80BCD">
      <w:pPr>
        <w:pStyle w:val="subsection"/>
      </w:pPr>
      <w:r w:rsidRPr="00D80BCD">
        <w:tab/>
        <w:t>(1)</w:t>
      </w:r>
      <w:r w:rsidRPr="00D80BCD">
        <w:tab/>
        <w:t>The Commission is to determine claims under section</w:t>
      </w:r>
      <w:r w:rsidR="00D80BCD" w:rsidRPr="00D80BCD">
        <w:t> </w:t>
      </w:r>
      <w:r w:rsidR="008819F9" w:rsidRPr="00D80BCD">
        <w:t>24</w:t>
      </w:r>
      <w:r w:rsidRPr="00D80BCD">
        <w:t>.</w:t>
      </w:r>
    </w:p>
    <w:p w:rsidR="00C65267" w:rsidRPr="00D80BCD" w:rsidRDefault="00C65267" w:rsidP="00D80BCD">
      <w:pPr>
        <w:pStyle w:val="notetext"/>
      </w:pPr>
      <w:r w:rsidRPr="00D80BCD">
        <w:t>Note:</w:t>
      </w:r>
      <w:r w:rsidRPr="00D80BCD">
        <w:tab/>
        <w:t>Rejections of claims are reviewable under Part</w:t>
      </w:r>
      <w:r w:rsidR="00D80BCD" w:rsidRPr="00D80BCD">
        <w:t> </w:t>
      </w:r>
      <w:r w:rsidR="008F566D" w:rsidRPr="00D80BCD">
        <w:t>5</w:t>
      </w:r>
      <w:r w:rsidRPr="00D80BCD">
        <w:t>.</w:t>
      </w:r>
    </w:p>
    <w:p w:rsidR="00C65267" w:rsidRPr="00D80BCD" w:rsidRDefault="00C65267" w:rsidP="00D80BCD">
      <w:pPr>
        <w:pStyle w:val="subsection"/>
      </w:pPr>
      <w:r w:rsidRPr="00D80BCD">
        <w:tab/>
        <w:t>(2)</w:t>
      </w:r>
      <w:r w:rsidRPr="00D80BCD">
        <w:tab/>
        <w:t>The Commission must give to the claimant written notice of its determination.</w:t>
      </w:r>
    </w:p>
    <w:p w:rsidR="00C65267" w:rsidRPr="00D80BCD" w:rsidRDefault="00C65267" w:rsidP="00D80BCD">
      <w:pPr>
        <w:pStyle w:val="ActHead2"/>
        <w:pageBreakBefore/>
      </w:pPr>
      <w:bookmarkStart w:id="34" w:name="_Toc5693028"/>
      <w:r w:rsidRPr="00D80BCD">
        <w:rPr>
          <w:rStyle w:val="CharPartNo"/>
        </w:rPr>
        <w:lastRenderedPageBreak/>
        <w:t>Part</w:t>
      </w:r>
      <w:r w:rsidR="00D80BCD" w:rsidRPr="00D80BCD">
        <w:rPr>
          <w:rStyle w:val="CharPartNo"/>
        </w:rPr>
        <w:t> </w:t>
      </w:r>
      <w:r w:rsidR="008819F9" w:rsidRPr="00D80BCD">
        <w:rPr>
          <w:rStyle w:val="CharPartNo"/>
        </w:rPr>
        <w:t>4</w:t>
      </w:r>
      <w:r w:rsidRPr="00D80BCD">
        <w:t>—</w:t>
      </w:r>
      <w:r w:rsidRPr="00D80BCD">
        <w:rPr>
          <w:rStyle w:val="CharPartText"/>
        </w:rPr>
        <w:t>Pharmaceutical supplement</w:t>
      </w:r>
      <w:bookmarkEnd w:id="34"/>
    </w:p>
    <w:p w:rsidR="00C65267" w:rsidRPr="00D80BCD" w:rsidRDefault="00C65267" w:rsidP="00D80BCD">
      <w:pPr>
        <w:pStyle w:val="Header"/>
      </w:pPr>
      <w:r w:rsidRPr="00D80BCD">
        <w:rPr>
          <w:rStyle w:val="CharDivNo"/>
        </w:rPr>
        <w:t xml:space="preserve"> </w:t>
      </w:r>
      <w:r w:rsidRPr="00D80BCD">
        <w:rPr>
          <w:rStyle w:val="CharDivText"/>
        </w:rPr>
        <w:t xml:space="preserve"> </w:t>
      </w:r>
    </w:p>
    <w:p w:rsidR="00C65267" w:rsidRPr="00D80BCD" w:rsidRDefault="008819F9" w:rsidP="00D80BCD">
      <w:pPr>
        <w:pStyle w:val="ActHead5"/>
      </w:pPr>
      <w:bookmarkStart w:id="35" w:name="_Toc5693029"/>
      <w:r w:rsidRPr="00D80BCD">
        <w:rPr>
          <w:rStyle w:val="CharSectno"/>
        </w:rPr>
        <w:t>27</w:t>
      </w:r>
      <w:r w:rsidR="00C65267" w:rsidRPr="00D80BCD">
        <w:t xml:space="preserve">  Simplified outline</w:t>
      </w:r>
      <w:r w:rsidR="00824CAD" w:rsidRPr="00D80BCD">
        <w:t xml:space="preserve"> of this Part</w:t>
      </w:r>
      <w:bookmarkEnd w:id="35"/>
    </w:p>
    <w:p w:rsidR="00C65267" w:rsidRPr="00D80BCD" w:rsidRDefault="00C65267" w:rsidP="00D80BCD">
      <w:pPr>
        <w:pStyle w:val="SOText"/>
      </w:pPr>
      <w:r w:rsidRPr="00D80BCD">
        <w:t>A person is eligible for pharmaceutical supplement if the person is eligible to be provided with treatment under this Act. However, pharmaceutical supplement is not payable in some circumstances.</w:t>
      </w:r>
    </w:p>
    <w:p w:rsidR="00C65267" w:rsidRPr="00D80BCD" w:rsidRDefault="008819F9" w:rsidP="00D80BCD">
      <w:pPr>
        <w:pStyle w:val="ActHead5"/>
      </w:pPr>
      <w:bookmarkStart w:id="36" w:name="_Toc5693030"/>
      <w:r w:rsidRPr="00D80BCD">
        <w:rPr>
          <w:rStyle w:val="CharSectno"/>
        </w:rPr>
        <w:t>28</w:t>
      </w:r>
      <w:r w:rsidR="00C65267" w:rsidRPr="00D80BCD">
        <w:t xml:space="preserve">  Eligibility for pharmaceutical supplement</w:t>
      </w:r>
      <w:bookmarkEnd w:id="36"/>
    </w:p>
    <w:p w:rsidR="00C65267" w:rsidRPr="00D80BCD" w:rsidRDefault="00C65267" w:rsidP="00D80BCD">
      <w:pPr>
        <w:pStyle w:val="subsection"/>
      </w:pPr>
      <w:r w:rsidRPr="00D80BCD">
        <w:tab/>
      </w:r>
      <w:r w:rsidRPr="00D80BCD">
        <w:tab/>
        <w:t>A person is eligible for pharmaceutical supplement under this section if the person is eligible to be provided with treatment under this Act.</w:t>
      </w:r>
    </w:p>
    <w:p w:rsidR="00C65267" w:rsidRPr="00D80BCD" w:rsidRDefault="00C65267" w:rsidP="00D80BCD">
      <w:pPr>
        <w:pStyle w:val="notetext"/>
      </w:pPr>
      <w:r w:rsidRPr="00D80BCD">
        <w:t>Note:</w:t>
      </w:r>
      <w:r w:rsidRPr="00D80BCD">
        <w:tab/>
        <w:t>Section</w:t>
      </w:r>
      <w:r w:rsidR="00D80BCD" w:rsidRPr="00D80BCD">
        <w:t> </w:t>
      </w:r>
      <w:r w:rsidR="008819F9" w:rsidRPr="00D80BCD">
        <w:t>29</w:t>
      </w:r>
      <w:r w:rsidRPr="00D80BCD">
        <w:t xml:space="preserve"> sets out some circumstances when pharmaceutical supplement is not payable.</w:t>
      </w:r>
    </w:p>
    <w:p w:rsidR="00C65267" w:rsidRPr="00D80BCD" w:rsidRDefault="008819F9" w:rsidP="00D80BCD">
      <w:pPr>
        <w:pStyle w:val="ActHead5"/>
      </w:pPr>
      <w:bookmarkStart w:id="37" w:name="_Toc5693031"/>
      <w:r w:rsidRPr="00D80BCD">
        <w:rPr>
          <w:rStyle w:val="CharSectno"/>
        </w:rPr>
        <w:t>29</w:t>
      </w:r>
      <w:r w:rsidR="00C65267" w:rsidRPr="00D80BCD">
        <w:t xml:space="preserve">  Pharmaceutical supplement not payable in some circumstances</w:t>
      </w:r>
      <w:bookmarkEnd w:id="37"/>
    </w:p>
    <w:p w:rsidR="00C65267" w:rsidRPr="00D80BCD" w:rsidRDefault="00C65267" w:rsidP="00D80BCD">
      <w:pPr>
        <w:pStyle w:val="SubsectionHead"/>
      </w:pPr>
      <w:r w:rsidRPr="00D80BCD">
        <w:t>People leaving Australia otherwise than temporarily</w:t>
      </w:r>
    </w:p>
    <w:p w:rsidR="00C65267" w:rsidRPr="00D80BCD" w:rsidRDefault="00C65267" w:rsidP="00D80BCD">
      <w:pPr>
        <w:pStyle w:val="subsection"/>
      </w:pPr>
      <w:r w:rsidRPr="00D80BCD">
        <w:tab/>
        <w:t>(1)</w:t>
      </w:r>
      <w:r w:rsidRPr="00D80BCD">
        <w:tab/>
        <w:t>A person who leaves Australia otherwise than temporarily is not eligible for pharmaceutical supplement under section</w:t>
      </w:r>
      <w:r w:rsidR="00D80BCD" w:rsidRPr="00D80BCD">
        <w:t> </w:t>
      </w:r>
      <w:r w:rsidR="008819F9" w:rsidRPr="00D80BCD">
        <w:t>28</w:t>
      </w:r>
      <w:r w:rsidRPr="00D80BCD">
        <w:t xml:space="preserve"> after the day on which </w:t>
      </w:r>
      <w:r w:rsidR="008365ED" w:rsidRPr="00D80BCD">
        <w:t>the person</w:t>
      </w:r>
      <w:r w:rsidRPr="00D80BCD">
        <w:t xml:space="preserve"> left Australia.</w:t>
      </w:r>
    </w:p>
    <w:p w:rsidR="00C65267" w:rsidRPr="00D80BCD" w:rsidRDefault="00C65267" w:rsidP="00D80BCD">
      <w:pPr>
        <w:pStyle w:val="SubsectionHead"/>
      </w:pPr>
      <w:r w:rsidRPr="00D80BCD">
        <w:t>Temporary absence from Australia</w:t>
      </w:r>
    </w:p>
    <w:p w:rsidR="00C65267" w:rsidRPr="00D80BCD" w:rsidRDefault="00C65267" w:rsidP="00D80BCD">
      <w:pPr>
        <w:pStyle w:val="subsection"/>
      </w:pPr>
      <w:r w:rsidRPr="00D80BCD">
        <w:tab/>
        <w:t>(2)</w:t>
      </w:r>
      <w:r w:rsidRPr="00D80BCD">
        <w:tab/>
        <w:t>A person who is temporarily absent from Australia and has been so absent for more than 26 weeks is not eligible for pharmaceutical supplement under section</w:t>
      </w:r>
      <w:r w:rsidR="00D80BCD" w:rsidRPr="00D80BCD">
        <w:t> </w:t>
      </w:r>
      <w:r w:rsidR="008819F9" w:rsidRPr="00D80BCD">
        <w:t>28</w:t>
      </w:r>
      <w:r w:rsidRPr="00D80BCD">
        <w:t xml:space="preserve"> after the first 26 weeks of the absence.</w:t>
      </w:r>
    </w:p>
    <w:p w:rsidR="00C65267" w:rsidRPr="00D80BCD" w:rsidRDefault="00C65267" w:rsidP="00D80BCD">
      <w:pPr>
        <w:pStyle w:val="SubsectionHead"/>
      </w:pPr>
      <w:r w:rsidRPr="00D80BCD">
        <w:t>When a person becomes eligible for pharmaceutical supplement after leaving Australia</w:t>
      </w:r>
    </w:p>
    <w:p w:rsidR="00C65267" w:rsidRPr="00D80BCD" w:rsidRDefault="00C65267" w:rsidP="00D80BCD">
      <w:pPr>
        <w:pStyle w:val="subsection"/>
      </w:pPr>
      <w:r w:rsidRPr="00D80BCD">
        <w:tab/>
        <w:t>(3)</w:t>
      </w:r>
      <w:r w:rsidRPr="00D80BCD">
        <w:tab/>
        <w:t xml:space="preserve">The person mentioned in </w:t>
      </w:r>
      <w:r w:rsidR="00D80BCD" w:rsidRPr="00D80BCD">
        <w:t>subsections (</w:t>
      </w:r>
      <w:r w:rsidRPr="00D80BCD">
        <w:t>1) and (2) again becomes eligible to receive pharmaceutical supplement under section</w:t>
      </w:r>
      <w:r w:rsidR="00D80BCD" w:rsidRPr="00D80BCD">
        <w:t> </w:t>
      </w:r>
      <w:r w:rsidR="008819F9" w:rsidRPr="00D80BCD">
        <w:t>28</w:t>
      </w:r>
      <w:r w:rsidRPr="00D80BCD">
        <w:t xml:space="preserve"> on the later of the following days:</w:t>
      </w:r>
    </w:p>
    <w:p w:rsidR="00C65267" w:rsidRPr="00D80BCD" w:rsidRDefault="00C65267" w:rsidP="00D80BCD">
      <w:pPr>
        <w:pStyle w:val="paragraph"/>
      </w:pPr>
      <w:r w:rsidRPr="00D80BCD">
        <w:lastRenderedPageBreak/>
        <w:tab/>
        <w:t>(a)</w:t>
      </w:r>
      <w:r w:rsidRPr="00D80BCD">
        <w:tab/>
        <w:t>the day on which the person returns to Australia;</w:t>
      </w:r>
    </w:p>
    <w:p w:rsidR="00C65267" w:rsidRPr="00D80BCD" w:rsidRDefault="00C65267" w:rsidP="00D80BCD">
      <w:pPr>
        <w:pStyle w:val="paragraph"/>
      </w:pPr>
      <w:r w:rsidRPr="00D80BCD">
        <w:tab/>
        <w:t>(b)</w:t>
      </w:r>
      <w:r w:rsidRPr="00D80BCD">
        <w:tab/>
        <w:t xml:space="preserve">the day on which the person notifies the Commission of </w:t>
      </w:r>
      <w:r w:rsidR="00C64090" w:rsidRPr="00D80BCD">
        <w:t>the person’s</w:t>
      </w:r>
      <w:r w:rsidRPr="00D80BCD">
        <w:t xml:space="preserve"> return to Australia.</w:t>
      </w:r>
    </w:p>
    <w:p w:rsidR="00C65267" w:rsidRPr="00D80BCD" w:rsidRDefault="00C65267" w:rsidP="00D80BCD">
      <w:pPr>
        <w:pStyle w:val="SubsectionHead"/>
      </w:pPr>
      <w:r w:rsidRPr="00D80BCD">
        <w:t>When pharmaceutical supplement is not payable</w:t>
      </w:r>
    </w:p>
    <w:p w:rsidR="00C65267" w:rsidRPr="00D80BCD" w:rsidRDefault="00C65267" w:rsidP="00D80BCD">
      <w:pPr>
        <w:pStyle w:val="subsection"/>
      </w:pPr>
      <w:r w:rsidRPr="00D80BCD">
        <w:tab/>
        <w:t>(4)</w:t>
      </w:r>
      <w:r w:rsidRPr="00D80BCD">
        <w:tab/>
        <w:t>Even though a person is eligible for pharmaceutical supplement under section</w:t>
      </w:r>
      <w:r w:rsidR="00D80BCD" w:rsidRPr="00D80BCD">
        <w:t> </w:t>
      </w:r>
      <w:r w:rsidR="008819F9" w:rsidRPr="00D80BCD">
        <w:t>28</w:t>
      </w:r>
      <w:r w:rsidRPr="00D80BCD">
        <w:t>, the supplement is not payable to the person if:</w:t>
      </w:r>
    </w:p>
    <w:p w:rsidR="00C65267" w:rsidRPr="00D80BCD" w:rsidRDefault="00C65267" w:rsidP="00D80BCD">
      <w:pPr>
        <w:pStyle w:val="paragraph"/>
      </w:pPr>
      <w:r w:rsidRPr="00D80BCD">
        <w:tab/>
        <w:t>(a)</w:t>
      </w:r>
      <w:r w:rsidRPr="00D80BCD">
        <w:tab/>
      </w:r>
      <w:r w:rsidR="008365ED" w:rsidRPr="00D80BCD">
        <w:t>the person</w:t>
      </w:r>
      <w:r w:rsidRPr="00D80BCD">
        <w:t xml:space="preserve"> is receiving veterans supplement under section</w:t>
      </w:r>
      <w:r w:rsidR="00D80BCD" w:rsidRPr="00D80BCD">
        <w:t> </w:t>
      </w:r>
      <w:r w:rsidRPr="00D80BCD">
        <w:t xml:space="preserve">118A of the </w:t>
      </w:r>
      <w:r w:rsidRPr="00D80BCD">
        <w:rPr>
          <w:i/>
        </w:rPr>
        <w:t>Veterans’ Entitlements Act 1986</w:t>
      </w:r>
      <w:r w:rsidRPr="00D80BCD">
        <w:t>; or</w:t>
      </w:r>
    </w:p>
    <w:p w:rsidR="00C65267" w:rsidRPr="00D80BCD" w:rsidRDefault="00C65267" w:rsidP="00D80BCD">
      <w:pPr>
        <w:pStyle w:val="paragraph"/>
      </w:pPr>
      <w:r w:rsidRPr="00D80BCD">
        <w:tab/>
        <w:t>(b)</w:t>
      </w:r>
      <w:r w:rsidRPr="00D80BCD">
        <w:tab/>
      </w:r>
      <w:r w:rsidR="008365ED" w:rsidRPr="00D80BCD">
        <w:t>the person</w:t>
      </w:r>
      <w:r w:rsidRPr="00D80BCD">
        <w:t xml:space="preserve"> is receiving </w:t>
      </w:r>
      <w:proofErr w:type="spellStart"/>
      <w:r w:rsidRPr="00D80BCD">
        <w:t>MRCA</w:t>
      </w:r>
      <w:proofErr w:type="spellEnd"/>
      <w:r w:rsidRPr="00D80BCD">
        <w:t xml:space="preserve"> supplement under section</w:t>
      </w:r>
      <w:r w:rsidR="00D80BCD" w:rsidRPr="00D80BCD">
        <w:t> </w:t>
      </w:r>
      <w:r w:rsidRPr="00D80BCD">
        <w:t xml:space="preserve">300 of the </w:t>
      </w:r>
      <w:r w:rsidRPr="00D80BCD">
        <w:rPr>
          <w:i/>
        </w:rPr>
        <w:t>Military Rehabilitation and Compensation Act 2004</w:t>
      </w:r>
      <w:r w:rsidRPr="00D80BCD">
        <w:t>; or</w:t>
      </w:r>
    </w:p>
    <w:p w:rsidR="00C65267" w:rsidRPr="00D80BCD" w:rsidRDefault="00C65267" w:rsidP="00D80BCD">
      <w:pPr>
        <w:pStyle w:val="paragraph"/>
      </w:pPr>
      <w:r w:rsidRPr="00D80BCD">
        <w:tab/>
        <w:t>(c)</w:t>
      </w:r>
      <w:r w:rsidRPr="00D80BCD">
        <w:tab/>
      </w:r>
      <w:r w:rsidR="008365ED" w:rsidRPr="00D80BCD">
        <w:t>the person</w:t>
      </w:r>
      <w:r w:rsidRPr="00D80BCD">
        <w:t xml:space="preserve"> is receiving a pharmaceutical allowance under the </w:t>
      </w:r>
      <w:r w:rsidRPr="00D80BCD">
        <w:rPr>
          <w:i/>
        </w:rPr>
        <w:t>Social Security Act 1991</w:t>
      </w:r>
      <w:r w:rsidRPr="00D80BCD">
        <w:t>; or</w:t>
      </w:r>
    </w:p>
    <w:p w:rsidR="00C65267" w:rsidRPr="00D80BCD" w:rsidRDefault="00C65267" w:rsidP="00D80BCD">
      <w:pPr>
        <w:pStyle w:val="paragraph"/>
      </w:pPr>
      <w:r w:rsidRPr="00D80BCD">
        <w:tab/>
        <w:t>(d)</w:t>
      </w:r>
      <w:r w:rsidRPr="00D80BCD">
        <w:tab/>
      </w:r>
      <w:r w:rsidR="008365ED" w:rsidRPr="00D80BCD">
        <w:t>the person</w:t>
      </w:r>
      <w:r w:rsidRPr="00D80BCD">
        <w:t xml:space="preserve"> is a wholly dependent partner of a deceased member (within the meaning of the </w:t>
      </w:r>
      <w:r w:rsidRPr="00D80BCD">
        <w:rPr>
          <w:i/>
        </w:rPr>
        <w:t>Military Rehabilitation and Compensation Act 2004</w:t>
      </w:r>
      <w:r w:rsidRPr="00D80BCD">
        <w:t>); or</w:t>
      </w:r>
    </w:p>
    <w:p w:rsidR="00C65267" w:rsidRPr="00D80BCD" w:rsidRDefault="00C65267" w:rsidP="00D80BCD">
      <w:pPr>
        <w:pStyle w:val="paragraph"/>
      </w:pPr>
      <w:r w:rsidRPr="00D80BCD">
        <w:tab/>
        <w:t>(e)</w:t>
      </w:r>
      <w:r w:rsidRPr="00D80BCD">
        <w:tab/>
      </w:r>
      <w:r w:rsidR="008365ED" w:rsidRPr="00D80BCD">
        <w:t>the person</w:t>
      </w:r>
      <w:r w:rsidRPr="00D80BCD">
        <w:t xml:space="preserve"> is receiving a social security payment (within the meaning of the </w:t>
      </w:r>
      <w:r w:rsidRPr="00D80BCD">
        <w:rPr>
          <w:i/>
        </w:rPr>
        <w:t>Social Security Act 1991</w:t>
      </w:r>
      <w:r w:rsidRPr="00D80BCD">
        <w:t>) for which a pension supplement amount (within the meaning of that Act) is used to work out the rate of the payment; or</w:t>
      </w:r>
    </w:p>
    <w:p w:rsidR="00C65267" w:rsidRPr="00D80BCD" w:rsidRDefault="00C65267" w:rsidP="00D80BCD">
      <w:pPr>
        <w:pStyle w:val="paragraph"/>
      </w:pPr>
      <w:r w:rsidRPr="00D80BCD">
        <w:tab/>
        <w:t>(f)</w:t>
      </w:r>
      <w:r w:rsidRPr="00D80BCD">
        <w:tab/>
      </w:r>
      <w:r w:rsidR="008365ED" w:rsidRPr="00D80BCD">
        <w:t>the person</w:t>
      </w:r>
      <w:r w:rsidRPr="00D80BCD">
        <w:t xml:space="preserve"> is receiving a pension under Part</w:t>
      </w:r>
      <w:r w:rsidR="00D80BCD" w:rsidRPr="00D80BCD">
        <w:t> </w:t>
      </w:r>
      <w:r w:rsidRPr="00D80BCD">
        <w:t xml:space="preserve">II or IV of the </w:t>
      </w:r>
      <w:r w:rsidRPr="00D80BCD">
        <w:rPr>
          <w:i/>
        </w:rPr>
        <w:t xml:space="preserve">Veterans’ Entitlements Act 1986 </w:t>
      </w:r>
      <w:r w:rsidRPr="00D80BCD">
        <w:t>at a rate determined under or by reference to subsection</w:t>
      </w:r>
      <w:r w:rsidR="00D80BCD" w:rsidRPr="00D80BCD">
        <w:t> </w:t>
      </w:r>
      <w:r w:rsidRPr="00D80BCD">
        <w:t>30(1) of that Act; or</w:t>
      </w:r>
    </w:p>
    <w:p w:rsidR="00C65267" w:rsidRPr="00D80BCD" w:rsidRDefault="00C65267" w:rsidP="00D80BCD">
      <w:pPr>
        <w:pStyle w:val="paragraph"/>
      </w:pPr>
      <w:r w:rsidRPr="00D80BCD">
        <w:tab/>
        <w:t>(g)</w:t>
      </w:r>
      <w:r w:rsidRPr="00D80BCD">
        <w:tab/>
      </w:r>
      <w:r w:rsidR="008365ED" w:rsidRPr="00D80BCD">
        <w:t>the person</w:t>
      </w:r>
      <w:r w:rsidRPr="00D80BCD">
        <w:t xml:space="preserve"> is receiving a service pension (within the meaning of the </w:t>
      </w:r>
      <w:r w:rsidRPr="00D80BCD">
        <w:rPr>
          <w:i/>
        </w:rPr>
        <w:t>Veterans’ Entitlements Act 1986</w:t>
      </w:r>
      <w:r w:rsidRPr="00D80BCD">
        <w:t>); or</w:t>
      </w:r>
    </w:p>
    <w:p w:rsidR="00C65267" w:rsidRPr="00D80BCD" w:rsidRDefault="00C65267" w:rsidP="00D80BCD">
      <w:pPr>
        <w:pStyle w:val="paragraph"/>
      </w:pPr>
      <w:r w:rsidRPr="00D80BCD">
        <w:tab/>
        <w:t>(h)</w:t>
      </w:r>
      <w:r w:rsidRPr="00D80BCD">
        <w:tab/>
      </w:r>
      <w:r w:rsidR="008365ED" w:rsidRPr="00D80BCD">
        <w:t>the person</w:t>
      </w:r>
      <w:r w:rsidRPr="00D80BCD">
        <w:t xml:space="preserve"> is receiving a veteran payment made under an instrument made under section</w:t>
      </w:r>
      <w:r w:rsidR="00D80BCD" w:rsidRPr="00D80BCD">
        <w:t> </w:t>
      </w:r>
      <w:r w:rsidRPr="00D80BCD">
        <w:t xml:space="preserve">45SB of the </w:t>
      </w:r>
      <w:r w:rsidRPr="00D80BCD">
        <w:rPr>
          <w:i/>
        </w:rPr>
        <w:t>Veterans’ Entitlements Act 1986</w:t>
      </w:r>
      <w:r w:rsidR="00D766F3" w:rsidRPr="00D80BCD">
        <w:t>; or</w:t>
      </w:r>
    </w:p>
    <w:p w:rsidR="00D766F3" w:rsidRPr="00D80BCD" w:rsidRDefault="00D766F3" w:rsidP="00D80BCD">
      <w:pPr>
        <w:pStyle w:val="paragraph"/>
      </w:pPr>
      <w:r w:rsidRPr="00D80BCD">
        <w:tab/>
        <w:t>(</w:t>
      </w:r>
      <w:proofErr w:type="spellStart"/>
      <w:r w:rsidRPr="00D80BCD">
        <w:t>i</w:t>
      </w:r>
      <w:proofErr w:type="spellEnd"/>
      <w:r w:rsidRPr="00D80BCD">
        <w:t>)</w:t>
      </w:r>
      <w:r w:rsidRPr="00D80BCD">
        <w:tab/>
      </w:r>
      <w:r w:rsidR="008365ED" w:rsidRPr="00D80BCD">
        <w:t>the person</w:t>
      </w:r>
      <w:r w:rsidRPr="00D80BCD">
        <w:t xml:space="preserve"> is receiving pharmaceutical supplement under Part</w:t>
      </w:r>
      <w:r w:rsidR="00D80BCD" w:rsidRPr="00D80BCD">
        <w:t> </w:t>
      </w:r>
      <w:r w:rsidRPr="00D80BCD">
        <w:t xml:space="preserve">3A of the </w:t>
      </w:r>
      <w:r w:rsidRPr="00D80BCD">
        <w:rPr>
          <w:i/>
        </w:rPr>
        <w:t>Australian Participants in British Nuclear Tests and British Commonwealth Occupation Force (Treatment) Act 2006</w:t>
      </w:r>
      <w:r w:rsidRPr="00D80BCD">
        <w:t>.</w:t>
      </w:r>
    </w:p>
    <w:p w:rsidR="00C65267" w:rsidRPr="00D80BCD" w:rsidRDefault="008819F9" w:rsidP="00D80BCD">
      <w:pPr>
        <w:pStyle w:val="ActHead5"/>
      </w:pPr>
      <w:bookmarkStart w:id="38" w:name="_Toc5693032"/>
      <w:r w:rsidRPr="00D80BCD">
        <w:rPr>
          <w:rStyle w:val="CharSectno"/>
        </w:rPr>
        <w:lastRenderedPageBreak/>
        <w:t>30</w:t>
      </w:r>
      <w:r w:rsidR="00C65267" w:rsidRPr="00D80BCD">
        <w:t xml:space="preserve">  Rate of pharmaceutical supplement</w:t>
      </w:r>
      <w:bookmarkEnd w:id="38"/>
    </w:p>
    <w:p w:rsidR="00C65267" w:rsidRPr="00D80BCD" w:rsidRDefault="00C65267" w:rsidP="00D80BCD">
      <w:pPr>
        <w:pStyle w:val="subsection"/>
        <w:keepNext/>
        <w:keepLines/>
      </w:pPr>
      <w:r w:rsidRPr="00D80BCD">
        <w:tab/>
      </w:r>
      <w:r w:rsidRPr="00D80BCD">
        <w:tab/>
        <w:t>The rate of pharmaceutical supplement that is payable under section</w:t>
      </w:r>
      <w:r w:rsidR="00D80BCD" w:rsidRPr="00D80BCD">
        <w:t> </w:t>
      </w:r>
      <w:r w:rsidR="008819F9" w:rsidRPr="00D80BCD">
        <w:t>28</w:t>
      </w:r>
      <w:r w:rsidRPr="00D80BCD">
        <w:t xml:space="preserve"> is the rate of veterans supplement that is payable from time to time under section</w:t>
      </w:r>
      <w:r w:rsidR="00D80BCD" w:rsidRPr="00D80BCD">
        <w:t> </w:t>
      </w:r>
      <w:r w:rsidRPr="00D80BCD">
        <w:t xml:space="preserve">118C of the </w:t>
      </w:r>
      <w:r w:rsidRPr="00D80BCD">
        <w:rPr>
          <w:i/>
        </w:rPr>
        <w:t>Veterans’ Entitlements Act 1986</w:t>
      </w:r>
      <w:r w:rsidRPr="00D80BCD">
        <w:t>.</w:t>
      </w:r>
    </w:p>
    <w:p w:rsidR="00C65267" w:rsidRPr="00D80BCD" w:rsidRDefault="008819F9" w:rsidP="00D80BCD">
      <w:pPr>
        <w:pStyle w:val="ActHead5"/>
      </w:pPr>
      <w:bookmarkStart w:id="39" w:name="_Toc5693033"/>
      <w:r w:rsidRPr="00D80BCD">
        <w:rPr>
          <w:rStyle w:val="CharSectno"/>
        </w:rPr>
        <w:t>31</w:t>
      </w:r>
      <w:r w:rsidR="00C65267" w:rsidRPr="00D80BCD">
        <w:t xml:space="preserve">  Payment of pharmaceutical supplement</w:t>
      </w:r>
      <w:bookmarkEnd w:id="39"/>
    </w:p>
    <w:p w:rsidR="00C65267" w:rsidRPr="00D80BCD" w:rsidRDefault="00C65267" w:rsidP="00D80BCD">
      <w:pPr>
        <w:pStyle w:val="subsection"/>
      </w:pPr>
      <w:r w:rsidRPr="00D80BCD">
        <w:tab/>
      </w:r>
      <w:r w:rsidRPr="00D80BCD">
        <w:tab/>
        <w:t>A person’s pharmaceutical supplement under section</w:t>
      </w:r>
      <w:r w:rsidR="00D80BCD" w:rsidRPr="00D80BCD">
        <w:t> </w:t>
      </w:r>
      <w:r w:rsidR="008819F9" w:rsidRPr="00D80BCD">
        <w:t>28</w:t>
      </w:r>
      <w:r w:rsidRPr="00D80BCD">
        <w:t xml:space="preserve"> is payable on each pension payday (within the meaning of subsection</w:t>
      </w:r>
      <w:r w:rsidR="00D80BCD" w:rsidRPr="00D80BCD">
        <w:t> </w:t>
      </w:r>
      <w:r w:rsidRPr="00D80BCD">
        <w:t xml:space="preserve">5Q(1) of the </w:t>
      </w:r>
      <w:r w:rsidRPr="00D80BCD">
        <w:rPr>
          <w:i/>
        </w:rPr>
        <w:t>Veterans’ Entitlements Act 1986</w:t>
      </w:r>
      <w:r w:rsidRPr="00D80BCD">
        <w:t>) on which:</w:t>
      </w:r>
    </w:p>
    <w:p w:rsidR="00C65267" w:rsidRPr="00D80BCD" w:rsidRDefault="00C65267" w:rsidP="00D80BCD">
      <w:pPr>
        <w:pStyle w:val="paragraph"/>
      </w:pPr>
      <w:r w:rsidRPr="00D80BCD">
        <w:tab/>
        <w:t>(a)</w:t>
      </w:r>
      <w:r w:rsidRPr="00D80BCD">
        <w:tab/>
        <w:t>the person is eligible for the pharmaceutical supplement; and</w:t>
      </w:r>
    </w:p>
    <w:p w:rsidR="00C65267" w:rsidRPr="00D80BCD" w:rsidRDefault="00C65267" w:rsidP="00D80BCD">
      <w:pPr>
        <w:pStyle w:val="paragraph"/>
      </w:pPr>
      <w:r w:rsidRPr="00D80BCD">
        <w:tab/>
        <w:t>(b)</w:t>
      </w:r>
      <w:r w:rsidRPr="00D80BCD">
        <w:tab/>
        <w:t>the pharmaceutical supplement is payable to the person.</w:t>
      </w:r>
    </w:p>
    <w:p w:rsidR="00C65267" w:rsidRPr="00D80BCD" w:rsidRDefault="00C65267" w:rsidP="00D80BCD">
      <w:pPr>
        <w:pStyle w:val="ActHead2"/>
        <w:pageBreakBefore/>
      </w:pPr>
      <w:bookmarkStart w:id="40" w:name="_Toc5693034"/>
      <w:r w:rsidRPr="00D80BCD">
        <w:rPr>
          <w:rStyle w:val="CharPartNo"/>
        </w:rPr>
        <w:lastRenderedPageBreak/>
        <w:t>Part</w:t>
      </w:r>
      <w:r w:rsidR="00D80BCD" w:rsidRPr="00D80BCD">
        <w:rPr>
          <w:rStyle w:val="CharPartNo"/>
        </w:rPr>
        <w:t> </w:t>
      </w:r>
      <w:r w:rsidR="008819F9" w:rsidRPr="00D80BCD">
        <w:rPr>
          <w:rStyle w:val="CharPartNo"/>
        </w:rPr>
        <w:t>5</w:t>
      </w:r>
      <w:r w:rsidRPr="00D80BCD">
        <w:t>—</w:t>
      </w:r>
      <w:r w:rsidRPr="00D80BCD">
        <w:rPr>
          <w:rStyle w:val="CharPartText"/>
        </w:rPr>
        <w:t>Review of decisions</w:t>
      </w:r>
      <w:bookmarkEnd w:id="40"/>
    </w:p>
    <w:p w:rsidR="00C6765D" w:rsidRPr="00D80BCD" w:rsidRDefault="00C6765D" w:rsidP="00D80BCD">
      <w:pPr>
        <w:pStyle w:val="ActHead3"/>
      </w:pPr>
      <w:bookmarkStart w:id="41" w:name="_Toc5693035"/>
      <w:r w:rsidRPr="00D80BCD">
        <w:rPr>
          <w:rStyle w:val="CharDivNo"/>
        </w:rPr>
        <w:t>Division</w:t>
      </w:r>
      <w:r w:rsidR="00D80BCD" w:rsidRPr="00D80BCD">
        <w:rPr>
          <w:rStyle w:val="CharDivNo"/>
        </w:rPr>
        <w:t> </w:t>
      </w:r>
      <w:r w:rsidRPr="00D80BCD">
        <w:rPr>
          <w:rStyle w:val="CharDivNo"/>
        </w:rPr>
        <w:t>1</w:t>
      </w:r>
      <w:r w:rsidRPr="00D80BCD">
        <w:t>—</w:t>
      </w:r>
      <w:r w:rsidRPr="00D80BCD">
        <w:rPr>
          <w:rStyle w:val="CharDivText"/>
        </w:rPr>
        <w:t>Introduction</w:t>
      </w:r>
      <w:bookmarkEnd w:id="41"/>
    </w:p>
    <w:p w:rsidR="00F24305" w:rsidRPr="00D80BCD" w:rsidRDefault="008819F9" w:rsidP="00D80BCD">
      <w:pPr>
        <w:pStyle w:val="ActHead5"/>
      </w:pPr>
      <w:bookmarkStart w:id="42" w:name="_Toc5693036"/>
      <w:r w:rsidRPr="00D80BCD">
        <w:rPr>
          <w:rStyle w:val="CharSectno"/>
        </w:rPr>
        <w:t>32</w:t>
      </w:r>
      <w:r w:rsidR="00F24305" w:rsidRPr="00D80BCD">
        <w:t xml:space="preserve">  Simplified outline of this Part</w:t>
      </w:r>
      <w:bookmarkEnd w:id="42"/>
    </w:p>
    <w:p w:rsidR="00B4342A" w:rsidRPr="00D80BCD" w:rsidRDefault="0049100A" w:rsidP="00D80BCD">
      <w:pPr>
        <w:pStyle w:val="SOText"/>
      </w:pPr>
      <w:r w:rsidRPr="00D80BCD">
        <w:t>This Part allows certain decisions under this Act to be reviewed by the Commission and by the Administrative Appeals Tribunal.</w:t>
      </w:r>
    </w:p>
    <w:p w:rsidR="00C65267" w:rsidRPr="00D80BCD" w:rsidRDefault="00C65267" w:rsidP="00D80BCD">
      <w:pPr>
        <w:pStyle w:val="ActHead3"/>
        <w:pageBreakBefore/>
      </w:pPr>
      <w:bookmarkStart w:id="43" w:name="_Toc5693037"/>
      <w:r w:rsidRPr="00D80BCD">
        <w:rPr>
          <w:rStyle w:val="CharDivNo"/>
        </w:rPr>
        <w:lastRenderedPageBreak/>
        <w:t>Division</w:t>
      </w:r>
      <w:r w:rsidR="00D80BCD" w:rsidRPr="00D80BCD">
        <w:rPr>
          <w:rStyle w:val="CharDivNo"/>
        </w:rPr>
        <w:t> </w:t>
      </w:r>
      <w:r w:rsidR="008819F9" w:rsidRPr="00D80BCD">
        <w:rPr>
          <w:rStyle w:val="CharDivNo"/>
        </w:rPr>
        <w:t>2</w:t>
      </w:r>
      <w:r w:rsidRPr="00D80BCD">
        <w:t>—</w:t>
      </w:r>
      <w:r w:rsidRPr="00D80BCD">
        <w:rPr>
          <w:rStyle w:val="CharDivText"/>
        </w:rPr>
        <w:t>Review by Commission</w:t>
      </w:r>
      <w:bookmarkEnd w:id="43"/>
    </w:p>
    <w:p w:rsidR="00C65267" w:rsidRPr="00D80BCD" w:rsidRDefault="008819F9" w:rsidP="00D80BCD">
      <w:pPr>
        <w:pStyle w:val="ActHead5"/>
      </w:pPr>
      <w:bookmarkStart w:id="44" w:name="_Toc5693038"/>
      <w:r w:rsidRPr="00D80BCD">
        <w:rPr>
          <w:rStyle w:val="CharSectno"/>
        </w:rPr>
        <w:t>33</w:t>
      </w:r>
      <w:r w:rsidR="00C65267" w:rsidRPr="00D80BCD">
        <w:t xml:space="preserve">  Request for review</w:t>
      </w:r>
      <w:bookmarkEnd w:id="44"/>
    </w:p>
    <w:p w:rsidR="00C65267" w:rsidRPr="00D80BCD" w:rsidRDefault="00C65267" w:rsidP="00D80BCD">
      <w:pPr>
        <w:pStyle w:val="subsection"/>
      </w:pPr>
      <w:r w:rsidRPr="00D80BCD">
        <w:tab/>
        <w:t>(1)</w:t>
      </w:r>
      <w:r w:rsidRPr="00D80BCD">
        <w:tab/>
        <w:t>A claimant who is dissatisfied with:</w:t>
      </w:r>
    </w:p>
    <w:p w:rsidR="00C65267" w:rsidRPr="00D80BCD" w:rsidRDefault="00C65267" w:rsidP="00D80BCD">
      <w:pPr>
        <w:pStyle w:val="paragraph"/>
      </w:pPr>
      <w:r w:rsidRPr="00D80BCD">
        <w:tab/>
        <w:t>(a)</w:t>
      </w:r>
      <w:r w:rsidRPr="00D80BCD">
        <w:tab/>
        <w:t>a decision of the Commission in relation to a claim under section</w:t>
      </w:r>
      <w:r w:rsidR="00D80BCD" w:rsidRPr="00D80BCD">
        <w:t> </w:t>
      </w:r>
      <w:r w:rsidR="008819F9" w:rsidRPr="00D80BCD">
        <w:t>9</w:t>
      </w:r>
      <w:r w:rsidRPr="00D80BCD">
        <w:t xml:space="preserve"> for a determination that </w:t>
      </w:r>
      <w:r w:rsidR="00C10DD4" w:rsidRPr="00D80BCD">
        <w:t xml:space="preserve">the claimant </w:t>
      </w:r>
      <w:r w:rsidRPr="00D80BCD">
        <w:t>is an eligible person; or</w:t>
      </w:r>
    </w:p>
    <w:p w:rsidR="00C65267" w:rsidRPr="00D80BCD" w:rsidRDefault="00C65267" w:rsidP="00D80BCD">
      <w:pPr>
        <w:pStyle w:val="paragraph"/>
      </w:pPr>
      <w:r w:rsidRPr="00D80BCD">
        <w:tab/>
        <w:t>(b)</w:t>
      </w:r>
      <w:r w:rsidRPr="00D80BCD">
        <w:tab/>
        <w:t>a decision of the Commission under section</w:t>
      </w:r>
      <w:r w:rsidR="00D80BCD" w:rsidRPr="00D80BCD">
        <w:t> </w:t>
      </w:r>
      <w:r w:rsidR="008819F9" w:rsidRPr="00D80BCD">
        <w:t>12</w:t>
      </w:r>
      <w:r w:rsidRPr="00D80BCD">
        <w:t xml:space="preserve"> revoking a determination that </w:t>
      </w:r>
      <w:r w:rsidR="00C10DD4" w:rsidRPr="00D80BCD">
        <w:t xml:space="preserve">the claimant </w:t>
      </w:r>
      <w:r w:rsidRPr="00D80BCD">
        <w:t>is an eligible person; or</w:t>
      </w:r>
    </w:p>
    <w:p w:rsidR="00C65267" w:rsidRPr="00D80BCD" w:rsidRDefault="00C65267" w:rsidP="00D80BCD">
      <w:pPr>
        <w:pStyle w:val="paragraph"/>
      </w:pPr>
      <w:r w:rsidRPr="00D80BCD">
        <w:tab/>
        <w:t>(c)</w:t>
      </w:r>
      <w:r w:rsidRPr="00D80BCD">
        <w:tab/>
        <w:t>a decision of the Commission in relation to a claim under section</w:t>
      </w:r>
      <w:r w:rsidR="00D80BCD" w:rsidRPr="00D80BCD">
        <w:t> </w:t>
      </w:r>
      <w:r w:rsidR="008819F9" w:rsidRPr="00D80BCD">
        <w:t>24</w:t>
      </w:r>
      <w:r w:rsidRPr="00D80BCD">
        <w:t xml:space="preserve"> for a determination that </w:t>
      </w:r>
      <w:r w:rsidR="00C10DD4" w:rsidRPr="00D80BCD">
        <w:t>the claimant</w:t>
      </w:r>
      <w:r w:rsidRPr="00D80BCD">
        <w:t xml:space="preserve"> is entitled to be paid travelling expenses under Part</w:t>
      </w:r>
      <w:r w:rsidR="00D80BCD" w:rsidRPr="00D80BCD">
        <w:t> </w:t>
      </w:r>
      <w:r w:rsidRPr="00D80BCD">
        <w:t>3;</w:t>
      </w:r>
    </w:p>
    <w:p w:rsidR="00C65267" w:rsidRPr="00D80BCD" w:rsidRDefault="00C65267" w:rsidP="00D80BCD">
      <w:pPr>
        <w:pStyle w:val="subsection2"/>
      </w:pPr>
      <w:r w:rsidRPr="00D80BCD">
        <w:t>may request the Commission to review the decision.</w:t>
      </w:r>
    </w:p>
    <w:p w:rsidR="00C65267" w:rsidRPr="00D80BCD" w:rsidRDefault="00C65267" w:rsidP="00D80BCD">
      <w:pPr>
        <w:pStyle w:val="subsection"/>
      </w:pPr>
      <w:r w:rsidRPr="00D80BCD">
        <w:tab/>
        <w:t>(2)</w:t>
      </w:r>
      <w:r w:rsidRPr="00D80BCD">
        <w:tab/>
        <w:t>The request:</w:t>
      </w:r>
    </w:p>
    <w:p w:rsidR="00C65267" w:rsidRPr="00D80BCD" w:rsidRDefault="00C65267" w:rsidP="00D80BCD">
      <w:pPr>
        <w:pStyle w:val="paragraph"/>
      </w:pPr>
      <w:r w:rsidRPr="00D80BCD">
        <w:tab/>
        <w:t>(a)</w:t>
      </w:r>
      <w:r w:rsidRPr="00D80BCD">
        <w:tab/>
        <w:t>must be made within 3 months after the claimant was notified of the decision; and</w:t>
      </w:r>
    </w:p>
    <w:p w:rsidR="00C65267" w:rsidRPr="00D80BCD" w:rsidRDefault="00C65267" w:rsidP="00D80BCD">
      <w:pPr>
        <w:pStyle w:val="paragraph"/>
      </w:pPr>
      <w:r w:rsidRPr="00D80BCD">
        <w:tab/>
        <w:t>(b)</w:t>
      </w:r>
      <w:r w:rsidRPr="00D80BCD">
        <w:tab/>
        <w:t>must be made in accordance with section</w:t>
      </w:r>
      <w:r w:rsidR="00D80BCD" w:rsidRPr="00D80BCD">
        <w:t> </w:t>
      </w:r>
      <w:r w:rsidR="008819F9" w:rsidRPr="00D80BCD">
        <w:t>8</w:t>
      </w:r>
      <w:r w:rsidRPr="00D80BCD">
        <w:t>.</w:t>
      </w:r>
    </w:p>
    <w:p w:rsidR="00C65267" w:rsidRPr="00D80BCD" w:rsidRDefault="008819F9" w:rsidP="00D80BCD">
      <w:pPr>
        <w:pStyle w:val="ActHead5"/>
      </w:pPr>
      <w:bookmarkStart w:id="45" w:name="_Toc5693039"/>
      <w:r w:rsidRPr="00D80BCD">
        <w:rPr>
          <w:rStyle w:val="CharSectno"/>
        </w:rPr>
        <w:t>34</w:t>
      </w:r>
      <w:r w:rsidR="00C65267" w:rsidRPr="00D80BCD">
        <w:t xml:space="preserve">  Review by Commission</w:t>
      </w:r>
      <w:bookmarkEnd w:id="45"/>
    </w:p>
    <w:p w:rsidR="00C65267" w:rsidRPr="00D80BCD" w:rsidRDefault="00C65267" w:rsidP="00D80BCD">
      <w:pPr>
        <w:pStyle w:val="subsection"/>
      </w:pPr>
      <w:r w:rsidRPr="00D80BCD">
        <w:tab/>
        <w:t>(1)</w:t>
      </w:r>
      <w:r w:rsidRPr="00D80BCD">
        <w:tab/>
        <w:t>If a request for review of a decision is made in accordance with section</w:t>
      </w:r>
      <w:r w:rsidR="00D80BCD" w:rsidRPr="00D80BCD">
        <w:t> </w:t>
      </w:r>
      <w:r w:rsidR="008819F9" w:rsidRPr="00D80BCD">
        <w:t>33</w:t>
      </w:r>
      <w:r w:rsidRPr="00D80BCD">
        <w:t>, the Commission must:</w:t>
      </w:r>
    </w:p>
    <w:p w:rsidR="00C65267" w:rsidRPr="00D80BCD" w:rsidRDefault="00C65267" w:rsidP="00D80BCD">
      <w:pPr>
        <w:pStyle w:val="paragraph"/>
      </w:pPr>
      <w:r w:rsidRPr="00D80BCD">
        <w:tab/>
        <w:t>(a)</w:t>
      </w:r>
      <w:r w:rsidRPr="00D80BCD">
        <w:tab/>
        <w:t>review the decision; and</w:t>
      </w:r>
    </w:p>
    <w:p w:rsidR="00C65267" w:rsidRPr="00D80BCD" w:rsidRDefault="00C65267" w:rsidP="00D80BCD">
      <w:pPr>
        <w:pStyle w:val="paragraph"/>
      </w:pPr>
      <w:r w:rsidRPr="00D80BCD">
        <w:tab/>
        <w:t>(b)</w:t>
      </w:r>
      <w:r w:rsidRPr="00D80BCD">
        <w:tab/>
        <w:t>affirm the decision or set it aside.</w:t>
      </w:r>
    </w:p>
    <w:p w:rsidR="00C65267" w:rsidRPr="00D80BCD" w:rsidRDefault="00C65267" w:rsidP="00D80BCD">
      <w:pPr>
        <w:pStyle w:val="subsection"/>
      </w:pPr>
      <w:r w:rsidRPr="00D80BCD">
        <w:tab/>
        <w:t>(2)</w:t>
      </w:r>
      <w:r w:rsidRPr="00D80BCD">
        <w:tab/>
        <w:t>If the Commission sets the decision aside it must substitute a new decision in accordance with this Act.</w:t>
      </w:r>
    </w:p>
    <w:p w:rsidR="00C65267" w:rsidRPr="00D80BCD" w:rsidRDefault="00C65267" w:rsidP="00D80BCD">
      <w:pPr>
        <w:pStyle w:val="subsection"/>
      </w:pPr>
      <w:r w:rsidRPr="00D80BCD">
        <w:tab/>
        <w:t>(3)</w:t>
      </w:r>
      <w:r w:rsidRPr="00D80BCD">
        <w:tab/>
        <w:t>If the Commission has delegated its powers under this section to the person who made the decision under review, that person must not review the decision.</w:t>
      </w:r>
    </w:p>
    <w:p w:rsidR="00C65267" w:rsidRPr="00D80BCD" w:rsidRDefault="008819F9" w:rsidP="00D80BCD">
      <w:pPr>
        <w:pStyle w:val="ActHead5"/>
      </w:pPr>
      <w:bookmarkStart w:id="46" w:name="_Toc5693040"/>
      <w:r w:rsidRPr="00D80BCD">
        <w:rPr>
          <w:rStyle w:val="CharSectno"/>
        </w:rPr>
        <w:lastRenderedPageBreak/>
        <w:t>35</w:t>
      </w:r>
      <w:r w:rsidR="00C65267" w:rsidRPr="00D80BCD">
        <w:t xml:space="preserve">  Commission must make written record of review decision and reasons</w:t>
      </w:r>
      <w:bookmarkEnd w:id="46"/>
    </w:p>
    <w:p w:rsidR="00C65267" w:rsidRPr="00D80BCD" w:rsidRDefault="00C65267" w:rsidP="00D80BCD">
      <w:pPr>
        <w:pStyle w:val="subsection"/>
      </w:pPr>
      <w:r w:rsidRPr="00D80BCD">
        <w:tab/>
        <w:t>(1)</w:t>
      </w:r>
      <w:r w:rsidRPr="00D80BCD">
        <w:tab/>
        <w:t>When the Commission reviews a decision under this Division, it must make a written record of its decision upon review.</w:t>
      </w:r>
    </w:p>
    <w:p w:rsidR="00C65267" w:rsidRPr="00D80BCD" w:rsidRDefault="00C65267" w:rsidP="00D80BCD">
      <w:pPr>
        <w:pStyle w:val="subsection"/>
      </w:pPr>
      <w:r w:rsidRPr="00D80BCD">
        <w:tab/>
        <w:t>(2)</w:t>
      </w:r>
      <w:r w:rsidRPr="00D80BCD">
        <w:tab/>
        <w:t>The written record must include a statement that:</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(a)</w:t>
      </w:r>
      <w:r w:rsidRPr="00D80BCD">
        <w:tab/>
        <w:t>sets out the Commission’s findings on material questions of fact; and</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(b)</w:t>
      </w:r>
      <w:r w:rsidRPr="00D80BCD">
        <w:tab/>
        <w:t>refers to the evidence or other material on which those findings are based; and</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(c)</w:t>
      </w:r>
      <w:r w:rsidRPr="00D80BCD">
        <w:tab/>
        <w:t>provides reasons for the Commission’s decision.</w:t>
      </w:r>
    </w:p>
    <w:p w:rsidR="00C65267" w:rsidRPr="00D80BCD" w:rsidRDefault="008819F9" w:rsidP="00D80BCD">
      <w:pPr>
        <w:pStyle w:val="ActHead5"/>
      </w:pPr>
      <w:bookmarkStart w:id="47" w:name="_Toc5693041"/>
      <w:r w:rsidRPr="00D80BCD">
        <w:rPr>
          <w:rStyle w:val="CharSectno"/>
        </w:rPr>
        <w:t>36</w:t>
      </w:r>
      <w:r w:rsidR="00C65267" w:rsidRPr="00D80BCD">
        <w:t xml:space="preserve">  Person who requested review to be notified of decision</w:t>
      </w:r>
      <w:bookmarkEnd w:id="47"/>
    </w:p>
    <w:p w:rsidR="00C65267" w:rsidRPr="00D80BCD" w:rsidRDefault="00C65267" w:rsidP="00D80BCD">
      <w:pPr>
        <w:pStyle w:val="subsection"/>
      </w:pPr>
      <w:r w:rsidRPr="00D80BCD">
        <w:tab/>
      </w:r>
      <w:r w:rsidRPr="00D80BCD">
        <w:tab/>
        <w:t>When the Commission affirms or sets aside a decision under this Division, it must give the person who requested the review of the decision:</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(a)</w:t>
      </w:r>
      <w:r w:rsidRPr="00D80BCD">
        <w:tab/>
        <w:t>a copy of the Commission’s decision; and</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(b)</w:t>
      </w:r>
      <w:r w:rsidRPr="00D80BCD">
        <w:tab/>
        <w:t>a copy of the statement about the decision referred to in subsection</w:t>
      </w:r>
      <w:r w:rsidR="00D80BCD" w:rsidRPr="00D80BCD">
        <w:t> </w:t>
      </w:r>
      <w:r w:rsidR="008819F9" w:rsidRPr="00D80BCD">
        <w:t>35</w:t>
      </w:r>
      <w:r w:rsidRPr="00D80BCD">
        <w:t>(2).</w:t>
      </w:r>
    </w:p>
    <w:p w:rsidR="00C65267" w:rsidRPr="00D80BCD" w:rsidRDefault="00C65267" w:rsidP="00D80BCD">
      <w:pPr>
        <w:pStyle w:val="notetext"/>
      </w:pPr>
      <w:r w:rsidRPr="00D80BCD">
        <w:t>Note:</w:t>
      </w:r>
      <w:r w:rsidRPr="00D80BCD">
        <w:tab/>
        <w:t>Section</w:t>
      </w:r>
      <w:r w:rsidR="00D80BCD" w:rsidRPr="00D80BCD">
        <w:t> </w:t>
      </w:r>
      <w:r w:rsidRPr="00D80BCD">
        <w:t xml:space="preserve">27A of the </w:t>
      </w:r>
      <w:r w:rsidRPr="00D80BCD">
        <w:rPr>
          <w:i/>
        </w:rPr>
        <w:t>Administrative Appeals Tribunal Act 1975</w:t>
      </w:r>
      <w:r w:rsidRPr="00D80BCD">
        <w:t xml:space="preserve"> requires the person to be notified of the person’s review rights.</w:t>
      </w:r>
    </w:p>
    <w:p w:rsidR="00C65267" w:rsidRPr="00D80BCD" w:rsidRDefault="008819F9" w:rsidP="00D80BCD">
      <w:pPr>
        <w:pStyle w:val="ActHead5"/>
      </w:pPr>
      <w:bookmarkStart w:id="48" w:name="_Toc5693042"/>
      <w:r w:rsidRPr="00D80BCD">
        <w:rPr>
          <w:rStyle w:val="CharSectno"/>
        </w:rPr>
        <w:t>37</w:t>
      </w:r>
      <w:r w:rsidR="00C65267" w:rsidRPr="00D80BCD">
        <w:t xml:space="preserve">  Withdrawal of request for review</w:t>
      </w:r>
      <w:bookmarkEnd w:id="48"/>
    </w:p>
    <w:p w:rsidR="00C65267" w:rsidRPr="00D80BCD" w:rsidRDefault="00C65267" w:rsidP="00D80BCD">
      <w:pPr>
        <w:pStyle w:val="subsection"/>
      </w:pPr>
      <w:r w:rsidRPr="00D80BCD">
        <w:tab/>
        <w:t>(1)</w:t>
      </w:r>
      <w:r w:rsidRPr="00D80BCD">
        <w:tab/>
        <w:t>A person who requests a review under section</w:t>
      </w:r>
      <w:r w:rsidR="00D80BCD" w:rsidRPr="00D80BCD">
        <w:t> </w:t>
      </w:r>
      <w:r w:rsidR="008819F9" w:rsidRPr="00D80BCD">
        <w:t>33</w:t>
      </w:r>
      <w:r w:rsidR="00F24305" w:rsidRPr="00D80BCD">
        <w:t xml:space="preserve"> </w:t>
      </w:r>
      <w:r w:rsidRPr="00D80BCD">
        <w:t>may, at any time before the Commission determines the request, withdraw the request by giving written notice to the Commission in accordance with section</w:t>
      </w:r>
      <w:r w:rsidR="00D80BCD" w:rsidRPr="00D80BCD">
        <w:t> </w:t>
      </w:r>
      <w:r w:rsidR="008819F9" w:rsidRPr="00D80BCD">
        <w:t>8</w:t>
      </w:r>
      <w:r w:rsidRPr="00D80BCD">
        <w:t>.</w:t>
      </w:r>
    </w:p>
    <w:p w:rsidR="00C65267" w:rsidRPr="00D80BCD" w:rsidRDefault="00C65267" w:rsidP="00D80BCD">
      <w:pPr>
        <w:pStyle w:val="subsection"/>
      </w:pPr>
      <w:r w:rsidRPr="00D80BCD">
        <w:tab/>
        <w:t>(2)</w:t>
      </w:r>
      <w:r w:rsidRPr="00D80BCD">
        <w:tab/>
        <w:t>The withdrawal of a request for review does not prevent a person from subsequently making another request for review under this Act.</w:t>
      </w:r>
    </w:p>
    <w:p w:rsidR="00C65267" w:rsidRPr="00D80BCD" w:rsidRDefault="00C65267" w:rsidP="00D80BCD">
      <w:pPr>
        <w:pStyle w:val="notetext"/>
        <w:tabs>
          <w:tab w:val="left" w:pos="1985"/>
          <w:tab w:val="left" w:pos="2160"/>
          <w:tab w:val="left" w:pos="2880"/>
          <w:tab w:val="left" w:pos="3600"/>
          <w:tab w:val="left" w:pos="4320"/>
          <w:tab w:val="left" w:pos="5040"/>
          <w:tab w:val="left" w:pos="5760"/>
          <w:tab w:val="left" w:pos="6480"/>
        </w:tabs>
      </w:pPr>
      <w:r w:rsidRPr="00D80BCD">
        <w:t>Note:</w:t>
      </w:r>
      <w:r w:rsidRPr="00D80BCD">
        <w:tab/>
        <w:t xml:space="preserve">Paragraph </w:t>
      </w:r>
      <w:r w:rsidR="008819F9" w:rsidRPr="00D80BCD">
        <w:t>33</w:t>
      </w:r>
      <w:r w:rsidRPr="00D80BCD">
        <w:t>(2)(a) provides that a person who wants to request a review of a decision must do so within 3 months after the person has received notice of the decision.</w:t>
      </w:r>
    </w:p>
    <w:p w:rsidR="00C65267" w:rsidRPr="00D80BCD" w:rsidRDefault="00C65267" w:rsidP="00D80BCD">
      <w:pPr>
        <w:pStyle w:val="ActHead3"/>
        <w:pageBreakBefore/>
      </w:pPr>
      <w:bookmarkStart w:id="49" w:name="_Toc5693043"/>
      <w:r w:rsidRPr="00D80BCD">
        <w:rPr>
          <w:rStyle w:val="CharDivNo"/>
        </w:rPr>
        <w:lastRenderedPageBreak/>
        <w:t>Division</w:t>
      </w:r>
      <w:r w:rsidR="00D80BCD" w:rsidRPr="00D80BCD">
        <w:rPr>
          <w:rStyle w:val="CharDivNo"/>
        </w:rPr>
        <w:t> </w:t>
      </w:r>
      <w:r w:rsidR="008819F9" w:rsidRPr="00D80BCD">
        <w:rPr>
          <w:rStyle w:val="CharDivNo"/>
        </w:rPr>
        <w:t>3</w:t>
      </w:r>
      <w:r w:rsidRPr="00D80BCD">
        <w:t>—</w:t>
      </w:r>
      <w:r w:rsidRPr="00D80BCD">
        <w:rPr>
          <w:rStyle w:val="CharDivText"/>
        </w:rPr>
        <w:t>Review by Administrative Appeals Tribunal</w:t>
      </w:r>
      <w:bookmarkEnd w:id="49"/>
    </w:p>
    <w:p w:rsidR="00C65267" w:rsidRPr="00D80BCD" w:rsidRDefault="008819F9" w:rsidP="00D80BCD">
      <w:pPr>
        <w:pStyle w:val="ActHead5"/>
      </w:pPr>
      <w:bookmarkStart w:id="50" w:name="_Toc5693044"/>
      <w:r w:rsidRPr="00D80BCD">
        <w:rPr>
          <w:rStyle w:val="CharSectno"/>
        </w:rPr>
        <w:t>38</w:t>
      </w:r>
      <w:r w:rsidR="00C65267" w:rsidRPr="00D80BCD">
        <w:t xml:space="preserve">  Review by Administrative Appeals Tribunal</w:t>
      </w:r>
      <w:bookmarkEnd w:id="50"/>
    </w:p>
    <w:p w:rsidR="00C65267" w:rsidRPr="00D80BCD" w:rsidRDefault="00C65267" w:rsidP="00D80BCD">
      <w:pPr>
        <w:pStyle w:val="subsection"/>
      </w:pPr>
      <w:r w:rsidRPr="00D80BCD">
        <w:tab/>
      </w:r>
      <w:r w:rsidRPr="00D80BCD">
        <w:tab/>
      </w:r>
      <w:r w:rsidR="001471C6" w:rsidRPr="00D80BCD">
        <w:t>Applications may be made to the Administrative Appeals Tribunal for review of decisions of the Commission</w:t>
      </w:r>
      <w:r w:rsidRPr="00D80BCD">
        <w:t xml:space="preserve"> under section</w:t>
      </w:r>
      <w:r w:rsidR="00D80BCD" w:rsidRPr="00D80BCD">
        <w:t> </w:t>
      </w:r>
      <w:r w:rsidR="008819F9" w:rsidRPr="00D80BCD">
        <w:t>34</w:t>
      </w:r>
      <w:r w:rsidR="001471C6" w:rsidRPr="00D80BCD">
        <w:t xml:space="preserve"> to affirm </w:t>
      </w:r>
      <w:r w:rsidRPr="00D80BCD">
        <w:t xml:space="preserve">a decision or </w:t>
      </w:r>
      <w:r w:rsidR="001471C6" w:rsidRPr="00D80BCD">
        <w:t xml:space="preserve">to set </w:t>
      </w:r>
      <w:r w:rsidRPr="00D80BCD">
        <w:t xml:space="preserve">it aside </w:t>
      </w:r>
      <w:r w:rsidR="001471C6" w:rsidRPr="00D80BCD">
        <w:t>and substitute another decision for it.</w:t>
      </w:r>
    </w:p>
    <w:p w:rsidR="00C65267" w:rsidRPr="00D80BCD" w:rsidRDefault="00C65267" w:rsidP="00D80BCD">
      <w:pPr>
        <w:pStyle w:val="ActHead2"/>
        <w:pageBreakBefore/>
      </w:pPr>
      <w:bookmarkStart w:id="51" w:name="_Toc5693045"/>
      <w:r w:rsidRPr="00D80BCD">
        <w:rPr>
          <w:rStyle w:val="CharPartNo"/>
        </w:rPr>
        <w:lastRenderedPageBreak/>
        <w:t>Part</w:t>
      </w:r>
      <w:r w:rsidR="00D80BCD" w:rsidRPr="00D80BCD">
        <w:rPr>
          <w:rStyle w:val="CharPartNo"/>
        </w:rPr>
        <w:t> </w:t>
      </w:r>
      <w:r w:rsidR="008819F9" w:rsidRPr="00D80BCD">
        <w:rPr>
          <w:rStyle w:val="CharPartNo"/>
        </w:rPr>
        <w:t>6</w:t>
      </w:r>
      <w:r w:rsidRPr="00D80BCD">
        <w:t>—</w:t>
      </w:r>
      <w:r w:rsidRPr="00D80BCD">
        <w:rPr>
          <w:rStyle w:val="CharPartText"/>
        </w:rPr>
        <w:t>Administration and enforcement</w:t>
      </w:r>
      <w:bookmarkEnd w:id="51"/>
    </w:p>
    <w:p w:rsidR="00C6765D" w:rsidRPr="00D80BCD" w:rsidRDefault="00C6765D" w:rsidP="00D80BCD">
      <w:pPr>
        <w:pStyle w:val="ActHead3"/>
      </w:pPr>
      <w:bookmarkStart w:id="52" w:name="_Toc5693046"/>
      <w:r w:rsidRPr="00D80BCD">
        <w:rPr>
          <w:rStyle w:val="CharDivNo"/>
        </w:rPr>
        <w:t>Division</w:t>
      </w:r>
      <w:r w:rsidR="00D80BCD" w:rsidRPr="00D80BCD">
        <w:rPr>
          <w:rStyle w:val="CharDivNo"/>
        </w:rPr>
        <w:t> </w:t>
      </w:r>
      <w:r w:rsidR="008819F9" w:rsidRPr="00D80BCD">
        <w:rPr>
          <w:rStyle w:val="CharDivNo"/>
        </w:rPr>
        <w:t>1</w:t>
      </w:r>
      <w:r w:rsidRPr="00D80BCD">
        <w:t>—</w:t>
      </w:r>
      <w:r w:rsidRPr="00D80BCD">
        <w:rPr>
          <w:rStyle w:val="CharDivText"/>
        </w:rPr>
        <w:t>Introduction</w:t>
      </w:r>
      <w:bookmarkEnd w:id="52"/>
    </w:p>
    <w:p w:rsidR="00C6765D" w:rsidRPr="00D80BCD" w:rsidRDefault="008819F9" w:rsidP="00D80BCD">
      <w:pPr>
        <w:pStyle w:val="ActHead5"/>
      </w:pPr>
      <w:bookmarkStart w:id="53" w:name="_Toc5693047"/>
      <w:r w:rsidRPr="00D80BCD">
        <w:rPr>
          <w:rStyle w:val="CharSectno"/>
        </w:rPr>
        <w:t>39</w:t>
      </w:r>
      <w:r w:rsidR="00C6765D" w:rsidRPr="00D80BCD">
        <w:t xml:space="preserve">  Simplified outline of this Part</w:t>
      </w:r>
      <w:bookmarkEnd w:id="53"/>
    </w:p>
    <w:p w:rsidR="00CA3ACD" w:rsidRPr="00D80BCD" w:rsidRDefault="0049100A" w:rsidP="00D80BCD">
      <w:pPr>
        <w:pStyle w:val="SOText"/>
      </w:pPr>
      <w:r w:rsidRPr="00D80BCD">
        <w:t xml:space="preserve">This Part </w:t>
      </w:r>
      <w:r w:rsidR="00CA3ACD" w:rsidRPr="00D80BCD">
        <w:t>deals with administrative and enforcement matters.</w:t>
      </w:r>
    </w:p>
    <w:p w:rsidR="00CA3ACD" w:rsidRPr="00D80BCD" w:rsidRDefault="00CA3ACD" w:rsidP="00D80BCD">
      <w:pPr>
        <w:pStyle w:val="SOText"/>
      </w:pPr>
      <w:r w:rsidRPr="00D80BCD">
        <w:t>Division</w:t>
      </w:r>
      <w:r w:rsidR="00D80BCD" w:rsidRPr="00D80BCD">
        <w:t> </w:t>
      </w:r>
      <w:r w:rsidR="00867713" w:rsidRPr="00D80BCD">
        <w:t>2</w:t>
      </w:r>
      <w:r w:rsidRPr="00D80BCD">
        <w:t xml:space="preserve"> deals with administrative matters in relation to the Commission (such as the delegation of the Commission’s functions and powers).</w:t>
      </w:r>
    </w:p>
    <w:p w:rsidR="0049100A" w:rsidRPr="00D80BCD" w:rsidRDefault="00CA3ACD" w:rsidP="00D80BCD">
      <w:pPr>
        <w:pStyle w:val="SOText"/>
      </w:pPr>
      <w:r w:rsidRPr="00D80BCD">
        <w:t>Division</w:t>
      </w:r>
      <w:r w:rsidR="00D80BCD" w:rsidRPr="00D80BCD">
        <w:t> </w:t>
      </w:r>
      <w:r w:rsidR="00867713" w:rsidRPr="00D80BCD">
        <w:t>3</w:t>
      </w:r>
      <w:r w:rsidRPr="00D80BCD">
        <w:t xml:space="preserve"> </w:t>
      </w:r>
      <w:r w:rsidR="006C41A5" w:rsidRPr="00D80BCD">
        <w:t xml:space="preserve">sets out provisions for </w:t>
      </w:r>
      <w:r w:rsidRPr="00D80BCD">
        <w:t xml:space="preserve">obtaining and giving information. </w:t>
      </w:r>
      <w:r w:rsidR="008113AA" w:rsidRPr="00D80BCD">
        <w:t>The Division includes provisions giving</w:t>
      </w:r>
      <w:r w:rsidRPr="00D80BCD">
        <w:t xml:space="preserve"> the Commission power to obtain information and documents and to </w:t>
      </w:r>
      <w:r w:rsidR="006C41A5" w:rsidRPr="00D80BCD">
        <w:t xml:space="preserve">require </w:t>
      </w:r>
      <w:r w:rsidRPr="00D80BCD">
        <w:t>person</w:t>
      </w:r>
      <w:r w:rsidR="006C41A5" w:rsidRPr="00D80BCD">
        <w:t>s</w:t>
      </w:r>
      <w:r w:rsidRPr="00D80BCD">
        <w:t xml:space="preserve"> to answer questions. </w:t>
      </w:r>
      <w:r w:rsidR="008113AA" w:rsidRPr="00D80BCD">
        <w:t xml:space="preserve">It </w:t>
      </w:r>
      <w:r w:rsidRPr="00D80BCD">
        <w:t xml:space="preserve">also </w:t>
      </w:r>
      <w:r w:rsidR="008113AA" w:rsidRPr="00D80BCD">
        <w:t xml:space="preserve">includes a provision allowing </w:t>
      </w:r>
      <w:r w:rsidRPr="00D80BCD">
        <w:t>the Secretary or an employee of the Department to provide information to another Department or authority for the purposes of that Department or authority.</w:t>
      </w:r>
    </w:p>
    <w:p w:rsidR="00CA3ACD" w:rsidRPr="00D80BCD" w:rsidRDefault="00CA3ACD" w:rsidP="00D80BCD">
      <w:pPr>
        <w:pStyle w:val="SOText"/>
      </w:pPr>
      <w:r w:rsidRPr="00D80BCD">
        <w:t>Division</w:t>
      </w:r>
      <w:r w:rsidR="00D80BCD" w:rsidRPr="00D80BCD">
        <w:t> </w:t>
      </w:r>
      <w:r w:rsidR="00867713" w:rsidRPr="00D80BCD">
        <w:t>4</w:t>
      </w:r>
      <w:r w:rsidRPr="00D80BCD">
        <w:t xml:space="preserve"> </w:t>
      </w:r>
      <w:r w:rsidR="006C41A5" w:rsidRPr="00D80BCD">
        <w:t xml:space="preserve">establishes </w:t>
      </w:r>
      <w:r w:rsidRPr="00D80BCD">
        <w:t>offences under this Act</w:t>
      </w:r>
      <w:r w:rsidR="006C41A5" w:rsidRPr="00D80BCD">
        <w:t xml:space="preserve"> (such as offences relating to making false or misleading statements).</w:t>
      </w:r>
    </w:p>
    <w:p w:rsidR="00CA3ACD" w:rsidRPr="00D80BCD" w:rsidRDefault="00CA3ACD" w:rsidP="00D80BCD">
      <w:pPr>
        <w:pStyle w:val="SOText"/>
      </w:pPr>
      <w:r w:rsidRPr="00D80BCD">
        <w:t>Division</w:t>
      </w:r>
      <w:r w:rsidR="00D80BCD" w:rsidRPr="00D80BCD">
        <w:t> </w:t>
      </w:r>
      <w:r w:rsidR="00867713" w:rsidRPr="00D80BCD">
        <w:t>5</w:t>
      </w:r>
      <w:r w:rsidRPr="00D80BCD">
        <w:t xml:space="preserve"> </w:t>
      </w:r>
      <w:r w:rsidR="006C41A5" w:rsidRPr="00D80BCD">
        <w:t>deals with the recovery of amounts paid because of false or misleading statements,</w:t>
      </w:r>
      <w:r w:rsidR="007E09EB" w:rsidRPr="00D80BCD">
        <w:t xml:space="preserve"> the</w:t>
      </w:r>
      <w:r w:rsidR="006C41A5" w:rsidRPr="00D80BCD">
        <w:t xml:space="preserve"> interest payable on those amounts and the reduction of payments due to previous overpayments.</w:t>
      </w:r>
    </w:p>
    <w:p w:rsidR="006C41A5" w:rsidRPr="00D80BCD" w:rsidRDefault="006C41A5" w:rsidP="00D80BCD">
      <w:pPr>
        <w:pStyle w:val="SOText"/>
      </w:pPr>
      <w:r w:rsidRPr="00D80BCD">
        <w:t>Division</w:t>
      </w:r>
      <w:r w:rsidR="00D80BCD" w:rsidRPr="00D80BCD">
        <w:t> </w:t>
      </w:r>
      <w:r w:rsidR="00867713" w:rsidRPr="00D80BCD">
        <w:t>6</w:t>
      </w:r>
      <w:r w:rsidRPr="00D80BCD">
        <w:t xml:space="preserve"> deals with the recovery of the cost of treatment.</w:t>
      </w:r>
    </w:p>
    <w:p w:rsidR="006C41A5" w:rsidRPr="00D80BCD" w:rsidRDefault="006C41A5" w:rsidP="00D80BCD">
      <w:pPr>
        <w:pStyle w:val="SOText"/>
      </w:pPr>
      <w:r w:rsidRPr="00D80BCD">
        <w:t>Division</w:t>
      </w:r>
      <w:r w:rsidR="00D80BCD" w:rsidRPr="00D80BCD">
        <w:t> </w:t>
      </w:r>
      <w:r w:rsidR="00867713" w:rsidRPr="00D80BCD">
        <w:t>7</w:t>
      </w:r>
      <w:r w:rsidRPr="00D80BCD">
        <w:t xml:space="preserve"> deals with the recovery of overpayments of pharmaceutical supplement.</w:t>
      </w:r>
    </w:p>
    <w:p w:rsidR="00C65267" w:rsidRPr="00D80BCD" w:rsidRDefault="00C65267" w:rsidP="00D80BCD">
      <w:pPr>
        <w:pStyle w:val="ActHead3"/>
        <w:pageBreakBefore/>
      </w:pPr>
      <w:bookmarkStart w:id="54" w:name="_Toc5693048"/>
      <w:r w:rsidRPr="00D80BCD">
        <w:rPr>
          <w:rStyle w:val="CharDivNo"/>
        </w:rPr>
        <w:lastRenderedPageBreak/>
        <w:t>Division</w:t>
      </w:r>
      <w:r w:rsidR="00D80BCD" w:rsidRPr="00D80BCD">
        <w:rPr>
          <w:rStyle w:val="CharDivNo"/>
        </w:rPr>
        <w:t> </w:t>
      </w:r>
      <w:r w:rsidR="008819F9" w:rsidRPr="00D80BCD">
        <w:rPr>
          <w:rStyle w:val="CharDivNo"/>
        </w:rPr>
        <w:t>2</w:t>
      </w:r>
      <w:r w:rsidRPr="00D80BCD">
        <w:t>—</w:t>
      </w:r>
      <w:r w:rsidRPr="00D80BCD">
        <w:rPr>
          <w:rStyle w:val="CharDivText"/>
        </w:rPr>
        <w:t>General</w:t>
      </w:r>
      <w:bookmarkEnd w:id="54"/>
    </w:p>
    <w:p w:rsidR="00C65267" w:rsidRPr="00D80BCD" w:rsidRDefault="008819F9" w:rsidP="00D80BCD">
      <w:pPr>
        <w:pStyle w:val="ActHead5"/>
      </w:pPr>
      <w:bookmarkStart w:id="55" w:name="_Toc5693049"/>
      <w:r w:rsidRPr="00D80BCD">
        <w:rPr>
          <w:rStyle w:val="CharSectno"/>
        </w:rPr>
        <w:t>40</w:t>
      </w:r>
      <w:r w:rsidR="00C65267" w:rsidRPr="00D80BCD">
        <w:t xml:space="preserve">  Additional functions of Commission</w:t>
      </w:r>
      <w:bookmarkEnd w:id="55"/>
    </w:p>
    <w:p w:rsidR="00C65267" w:rsidRPr="00D80BCD" w:rsidRDefault="00C65267" w:rsidP="00D80BCD">
      <w:pPr>
        <w:pStyle w:val="subsection"/>
      </w:pPr>
      <w:r w:rsidRPr="00D80BCD">
        <w:tab/>
        <w:t>(1)</w:t>
      </w:r>
      <w:r w:rsidRPr="00D80BCD">
        <w:tab/>
        <w:t>The functions of the Commission include:</w:t>
      </w:r>
    </w:p>
    <w:p w:rsidR="00C65267" w:rsidRPr="00D80BCD" w:rsidRDefault="00C65267" w:rsidP="00D80BCD">
      <w:pPr>
        <w:pStyle w:val="paragraph"/>
      </w:pPr>
      <w:r w:rsidRPr="00D80BCD">
        <w:tab/>
        <w:t>(a)</w:t>
      </w:r>
      <w:r w:rsidRPr="00D80BCD">
        <w:tab/>
        <w:t>to arrange for the provision of treatment for eligible persons under this Act; and</w:t>
      </w:r>
    </w:p>
    <w:p w:rsidR="00C65267" w:rsidRPr="00D80BCD" w:rsidRDefault="00C65267" w:rsidP="00D80BCD">
      <w:pPr>
        <w:pStyle w:val="paragraph"/>
      </w:pPr>
      <w:r w:rsidRPr="00D80BCD">
        <w:tab/>
        <w:t>(b)</w:t>
      </w:r>
      <w:r w:rsidRPr="00D80BCD">
        <w:tab/>
        <w:t>to administer payment of travelling expenses under Part</w:t>
      </w:r>
      <w:r w:rsidR="00D80BCD" w:rsidRPr="00D80BCD">
        <w:t> </w:t>
      </w:r>
      <w:r w:rsidRPr="00D80BCD">
        <w:t>3.</w:t>
      </w:r>
    </w:p>
    <w:p w:rsidR="00C65267" w:rsidRPr="00D80BCD" w:rsidRDefault="00C65267" w:rsidP="00D80BCD">
      <w:pPr>
        <w:pStyle w:val="notetext"/>
      </w:pPr>
      <w:r w:rsidRPr="00D80BCD">
        <w:t>Note:</w:t>
      </w:r>
      <w:r w:rsidRPr="00D80BCD">
        <w:tab/>
        <w:t>For the functions of the Commission, see also section</w:t>
      </w:r>
      <w:r w:rsidR="00D80BCD" w:rsidRPr="00D80BCD">
        <w:t> </w:t>
      </w:r>
      <w:r w:rsidRPr="00D80BCD">
        <w:t xml:space="preserve">180 of the </w:t>
      </w:r>
      <w:r w:rsidRPr="00D80BCD">
        <w:rPr>
          <w:i/>
        </w:rPr>
        <w:t>Veterans’ Entitlements Act 1986</w:t>
      </w:r>
      <w:r w:rsidRPr="00D80BCD">
        <w:t>.</w:t>
      </w:r>
    </w:p>
    <w:p w:rsidR="00C65267" w:rsidRPr="00D80BCD" w:rsidRDefault="00C65267" w:rsidP="00D80BCD">
      <w:pPr>
        <w:pStyle w:val="subsection"/>
      </w:pPr>
      <w:r w:rsidRPr="00D80BCD">
        <w:tab/>
        <w:t>(2)</w:t>
      </w:r>
      <w:r w:rsidRPr="00D80BCD">
        <w:tab/>
        <w:t>The Commission has the general administration of this Act, subject to the control of the Minister.</w:t>
      </w:r>
    </w:p>
    <w:p w:rsidR="00C65267" w:rsidRPr="00D80BCD" w:rsidRDefault="008819F9" w:rsidP="00D80BCD">
      <w:pPr>
        <w:pStyle w:val="ActHead5"/>
      </w:pPr>
      <w:bookmarkStart w:id="56" w:name="_Toc5693050"/>
      <w:r w:rsidRPr="00D80BCD">
        <w:rPr>
          <w:rStyle w:val="CharSectno"/>
        </w:rPr>
        <w:t>41</w:t>
      </w:r>
      <w:r w:rsidR="00C65267" w:rsidRPr="00D80BCD">
        <w:t xml:space="preserve">  Commission not bound by technicalities</w:t>
      </w:r>
      <w:bookmarkEnd w:id="56"/>
    </w:p>
    <w:p w:rsidR="00C65267" w:rsidRPr="00D80BCD" w:rsidRDefault="00C65267" w:rsidP="00D80BCD">
      <w:pPr>
        <w:pStyle w:val="subsection"/>
      </w:pPr>
      <w:r w:rsidRPr="00D80BCD">
        <w:tab/>
      </w:r>
      <w:r w:rsidRPr="00D80BCD">
        <w:tab/>
        <w:t>In making a decision under this Act, the Commission:</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(a)</w:t>
      </w:r>
      <w:r w:rsidRPr="00D80BCD">
        <w:tab/>
        <w:t>is not bound to act in a formal manner and is not bound by any rules of evidence, but may inform itself on any matter in such manner as it thinks just; and</w:t>
      </w:r>
    </w:p>
    <w:p w:rsidR="00C65267" w:rsidRPr="00D80BCD" w:rsidRDefault="00C65267" w:rsidP="00D80BCD">
      <w:pPr>
        <w:pStyle w:val="paragraph"/>
        <w:tabs>
          <w:tab w:val="left" w:pos="1644"/>
          <w:tab w:val="left" w:pos="2160"/>
          <w:tab w:val="left" w:pos="2880"/>
          <w:tab w:val="left" w:pos="3600"/>
          <w:tab w:val="left" w:pos="4320"/>
          <w:tab w:val="left" w:pos="5040"/>
          <w:tab w:val="left" w:pos="5760"/>
          <w:tab w:val="left" w:pos="6480"/>
        </w:tabs>
      </w:pPr>
      <w:r w:rsidRPr="00D80BCD">
        <w:tab/>
        <w:t>(b)</w:t>
      </w:r>
      <w:r w:rsidRPr="00D80BCD">
        <w:tab/>
        <w:t>may act according to substantial justice and the substantial merits of the case, without regard to legal form and technicalities; and</w:t>
      </w:r>
    </w:p>
    <w:p w:rsidR="00C65267" w:rsidRPr="00D80BCD" w:rsidRDefault="00C65267" w:rsidP="00D80BCD">
      <w:pPr>
        <w:pStyle w:val="paragraph"/>
        <w:keepNext/>
        <w:keepLines/>
        <w:tabs>
          <w:tab w:val="left" w:pos="1644"/>
          <w:tab w:val="left" w:pos="2160"/>
          <w:tab w:val="left" w:pos="2880"/>
          <w:tab w:val="left" w:pos="3600"/>
          <w:tab w:val="left" w:pos="4320"/>
          <w:tab w:val="left" w:pos="5040"/>
          <w:tab w:val="left" w:pos="5760"/>
          <w:tab w:val="left" w:pos="6480"/>
        </w:tabs>
      </w:pPr>
      <w:r w:rsidRPr="00D80BCD">
        <w:tab/>
        <w:t>(c)</w:t>
      </w:r>
      <w:r w:rsidRPr="00D80BCD">
        <w:tab/>
        <w:t xml:space="preserve">without limiting </w:t>
      </w:r>
      <w:r w:rsidR="00D80BCD" w:rsidRPr="00D80BCD">
        <w:t>paragraph (</w:t>
      </w:r>
      <w:r w:rsidRPr="00D80BCD">
        <w:t>a) or (b), must take into account any difficulties that, for any reason, lie in the way of ascertaining the existence of any fact, matter, cause or circumstance, including any reason attributable to:</w:t>
      </w:r>
    </w:p>
    <w:p w:rsidR="00C65267" w:rsidRPr="00D80BCD" w:rsidRDefault="00C65267" w:rsidP="00D80BCD">
      <w:pPr>
        <w:pStyle w:val="paragraphsub"/>
        <w:tabs>
          <w:tab w:val="left" w:pos="2098"/>
          <w:tab w:val="left" w:pos="2160"/>
          <w:tab w:val="left" w:pos="2880"/>
          <w:tab w:val="left" w:pos="3600"/>
          <w:tab w:val="left" w:pos="4320"/>
          <w:tab w:val="left" w:pos="5040"/>
          <w:tab w:val="left" w:pos="5760"/>
          <w:tab w:val="left" w:pos="6480"/>
        </w:tabs>
      </w:pPr>
      <w:r w:rsidRPr="00D80BCD">
        <w:tab/>
        <w:t>(</w:t>
      </w:r>
      <w:proofErr w:type="spellStart"/>
      <w:r w:rsidRPr="00D80BCD">
        <w:t>i</w:t>
      </w:r>
      <w:proofErr w:type="spellEnd"/>
      <w:r w:rsidRPr="00D80BCD">
        <w:t>)</w:t>
      </w:r>
      <w:r w:rsidRPr="00D80BCD">
        <w:tab/>
        <w:t>the effects of the passage of time, including the effect of the passage of time on the availability of witnesses; and</w:t>
      </w:r>
    </w:p>
    <w:p w:rsidR="00C65267" w:rsidRPr="00D80BCD" w:rsidRDefault="00C65267" w:rsidP="00D80BCD">
      <w:pPr>
        <w:pStyle w:val="paragraphsub"/>
        <w:tabs>
          <w:tab w:val="left" w:pos="2098"/>
          <w:tab w:val="left" w:pos="2160"/>
          <w:tab w:val="left" w:pos="2880"/>
          <w:tab w:val="left" w:pos="3600"/>
          <w:tab w:val="left" w:pos="4320"/>
          <w:tab w:val="left" w:pos="5040"/>
          <w:tab w:val="left" w:pos="5760"/>
          <w:tab w:val="left" w:pos="6480"/>
        </w:tabs>
      </w:pPr>
      <w:r w:rsidRPr="00D80BCD">
        <w:tab/>
        <w:t>(ii)</w:t>
      </w:r>
      <w:r w:rsidRPr="00D80BCD">
        <w:tab/>
        <w:t>the absence of, or a deficiency in, relevant official records.</w:t>
      </w:r>
    </w:p>
    <w:p w:rsidR="00C65267" w:rsidRPr="00D80BCD" w:rsidRDefault="008819F9" w:rsidP="00D80BCD">
      <w:pPr>
        <w:pStyle w:val="ActHead5"/>
      </w:pPr>
      <w:bookmarkStart w:id="57" w:name="_Toc5693051"/>
      <w:r w:rsidRPr="00D80BCD">
        <w:rPr>
          <w:rStyle w:val="CharSectno"/>
        </w:rPr>
        <w:t>42</w:t>
      </w:r>
      <w:r w:rsidR="00C65267" w:rsidRPr="00D80BCD">
        <w:t xml:space="preserve">  Delegation</w:t>
      </w:r>
      <w:bookmarkEnd w:id="57"/>
    </w:p>
    <w:p w:rsidR="00C65267" w:rsidRPr="00D80BCD" w:rsidRDefault="00C65267" w:rsidP="00D80BCD">
      <w:pPr>
        <w:pStyle w:val="subsection"/>
      </w:pPr>
      <w:r w:rsidRPr="00D80BCD">
        <w:tab/>
      </w:r>
      <w:r w:rsidRPr="00D80BCD">
        <w:tab/>
        <w:t xml:space="preserve">The Commission may, by resolution, delegate any of its functions or powers under a provision of this Act, or under the </w:t>
      </w:r>
      <w:r w:rsidR="000A3B67" w:rsidRPr="00D80BCD">
        <w:t>rules</w:t>
      </w:r>
      <w:r w:rsidRPr="00D80BCD">
        <w:t xml:space="preserve"> or any other legislative instrument made under this Act, to:</w:t>
      </w:r>
    </w:p>
    <w:p w:rsidR="00C65267" w:rsidRPr="00D80BCD" w:rsidRDefault="00C65267" w:rsidP="00D80BCD">
      <w:pPr>
        <w:pStyle w:val="paragraph"/>
      </w:pPr>
      <w:r w:rsidRPr="00D80BCD">
        <w:lastRenderedPageBreak/>
        <w:tab/>
        <w:t>(a)</w:t>
      </w:r>
      <w:r w:rsidRPr="00D80BCD">
        <w:tab/>
        <w:t>a member of the Commission; or</w:t>
      </w:r>
    </w:p>
    <w:p w:rsidR="00C65267" w:rsidRPr="00D80BCD" w:rsidRDefault="00C65267" w:rsidP="00D80BCD">
      <w:pPr>
        <w:pStyle w:val="paragraph"/>
      </w:pPr>
      <w:r w:rsidRPr="00D80BCD">
        <w:tab/>
        <w:t>(b)</w:t>
      </w:r>
      <w:r w:rsidRPr="00D80BCD">
        <w:tab/>
        <w:t>a staff member assisting the Commission; or</w:t>
      </w:r>
    </w:p>
    <w:p w:rsidR="00C65267" w:rsidRPr="00D80BCD" w:rsidRDefault="00C65267" w:rsidP="00D80BCD">
      <w:pPr>
        <w:pStyle w:val="paragraph"/>
      </w:pPr>
      <w:r w:rsidRPr="00D80BCD">
        <w:tab/>
        <w:t>(c)</w:t>
      </w:r>
      <w:r w:rsidRPr="00D80BCD">
        <w:tab/>
        <w:t>a consultant to, or an employee of a consultant to, the Commission; or</w:t>
      </w:r>
    </w:p>
    <w:p w:rsidR="00C65267" w:rsidRPr="00D80BCD" w:rsidRDefault="00C65267" w:rsidP="00D80BCD">
      <w:pPr>
        <w:pStyle w:val="paragraph"/>
      </w:pPr>
      <w:r w:rsidRPr="00D80BCD">
        <w:tab/>
        <w:t>(d)</w:t>
      </w:r>
      <w:r w:rsidRPr="00D80BCD">
        <w:tab/>
        <w:t xml:space="preserve">a person who is engaged under the </w:t>
      </w:r>
      <w:r w:rsidRPr="00D80BCD">
        <w:rPr>
          <w:i/>
        </w:rPr>
        <w:t>Public Service Act 1999</w:t>
      </w:r>
      <w:r w:rsidRPr="00D80BCD">
        <w:t xml:space="preserve"> and performing duties in the Department.</w:t>
      </w:r>
    </w:p>
    <w:p w:rsidR="00C65267" w:rsidRPr="00D80BCD" w:rsidRDefault="00C65267" w:rsidP="00D80BCD">
      <w:pPr>
        <w:pStyle w:val="ActHead3"/>
        <w:pageBreakBefore/>
      </w:pPr>
      <w:bookmarkStart w:id="58" w:name="_Toc5693052"/>
      <w:r w:rsidRPr="00D80BCD">
        <w:rPr>
          <w:rStyle w:val="CharDivNo"/>
        </w:rPr>
        <w:lastRenderedPageBreak/>
        <w:t>Division</w:t>
      </w:r>
      <w:r w:rsidR="00D80BCD" w:rsidRPr="00D80BCD">
        <w:rPr>
          <w:rStyle w:val="CharDivNo"/>
        </w:rPr>
        <w:t> </w:t>
      </w:r>
      <w:r w:rsidR="008819F9" w:rsidRPr="00D80BCD">
        <w:rPr>
          <w:rStyle w:val="CharDivNo"/>
        </w:rPr>
        <w:t>3</w:t>
      </w:r>
      <w:r w:rsidRPr="00D80BCD">
        <w:t>—</w:t>
      </w:r>
      <w:r w:rsidRPr="00D80BCD">
        <w:rPr>
          <w:rStyle w:val="CharDivText"/>
        </w:rPr>
        <w:t>Obtaining and giving information etc.</w:t>
      </w:r>
      <w:bookmarkEnd w:id="58"/>
    </w:p>
    <w:p w:rsidR="00C65267" w:rsidRPr="00D80BCD" w:rsidRDefault="008819F9" w:rsidP="00D80BCD">
      <w:pPr>
        <w:pStyle w:val="ActHead5"/>
      </w:pPr>
      <w:bookmarkStart w:id="59" w:name="_Toc5693053"/>
      <w:r w:rsidRPr="00D80BCD">
        <w:rPr>
          <w:rStyle w:val="CharSectno"/>
        </w:rPr>
        <w:t>43</w:t>
      </w:r>
      <w:r w:rsidR="00C65267" w:rsidRPr="00D80BCD">
        <w:t xml:space="preserve">  Commission may obtain information etc.</w:t>
      </w:r>
      <w:bookmarkEnd w:id="59"/>
    </w:p>
    <w:p w:rsidR="00C65267" w:rsidRPr="00D80BCD" w:rsidRDefault="00C65267" w:rsidP="00D80BCD">
      <w:pPr>
        <w:pStyle w:val="subsection"/>
      </w:pPr>
      <w:r w:rsidRPr="00D80BCD">
        <w:tab/>
        <w:t>(1)</w:t>
      </w:r>
      <w:r w:rsidRPr="00D80BCD">
        <w:tab/>
        <w:t>The Commission may give a written notice to any person requiring the person, for the purposes of this Act:</w:t>
      </w:r>
    </w:p>
    <w:p w:rsidR="00C65267" w:rsidRPr="00D80BCD" w:rsidRDefault="00C65267" w:rsidP="00D80BCD">
      <w:pPr>
        <w:pStyle w:val="paragraph"/>
      </w:pPr>
      <w:r w:rsidRPr="00D80BCD">
        <w:tab/>
        <w:t>(a)</w:t>
      </w:r>
      <w:r w:rsidRPr="00D80BCD">
        <w:tab/>
        <w:t>to provide to the Commission (or a specified staff member assisting the Commission) such information as the Commission requires; or</w:t>
      </w:r>
    </w:p>
    <w:p w:rsidR="00C65267" w:rsidRPr="00D80BCD" w:rsidRDefault="00C65267" w:rsidP="00D80BCD">
      <w:pPr>
        <w:pStyle w:val="paragraph"/>
      </w:pPr>
      <w:r w:rsidRPr="00D80BCD">
        <w:tab/>
        <w:t>(b)</w:t>
      </w:r>
      <w:r w:rsidRPr="00D80BCD">
        <w:tab/>
        <w:t>to produce to the Commission (or a specified staff member assisting the Commission) any documents in the custody or under the control of the person; or</w:t>
      </w:r>
    </w:p>
    <w:p w:rsidR="00C65267" w:rsidRPr="00D80BCD" w:rsidRDefault="00C65267" w:rsidP="00D80BCD">
      <w:pPr>
        <w:pStyle w:val="paragraph"/>
      </w:pPr>
      <w:r w:rsidRPr="00D80BCD">
        <w:tab/>
        <w:t>(c)</w:t>
      </w:r>
      <w:r w:rsidRPr="00D80BCD">
        <w:tab/>
        <w:t>to appear before a specified staff member assisting the Commission to answer questions.</w:t>
      </w:r>
    </w:p>
    <w:p w:rsidR="00C65267" w:rsidRPr="00D80BCD" w:rsidRDefault="00C65267" w:rsidP="00D80BCD">
      <w:pPr>
        <w:pStyle w:val="subsection"/>
      </w:pPr>
      <w:r w:rsidRPr="00D80BCD">
        <w:tab/>
        <w:t>(2)</w:t>
      </w:r>
      <w:r w:rsidRPr="00D80BCD">
        <w:tab/>
        <w:t>To avoid doubt, the person given the notice may be a person employed:</w:t>
      </w:r>
    </w:p>
    <w:p w:rsidR="00C65267" w:rsidRPr="00D80BCD" w:rsidRDefault="00C65267" w:rsidP="00D80BCD">
      <w:pPr>
        <w:pStyle w:val="paragraph"/>
      </w:pPr>
      <w:r w:rsidRPr="00D80BCD">
        <w:tab/>
        <w:t>(a)</w:t>
      </w:r>
      <w:r w:rsidRPr="00D80BCD">
        <w:tab/>
        <w:t>in, or in connection with, a Department of the Commonwealth, a State or Territory; or</w:t>
      </w:r>
    </w:p>
    <w:p w:rsidR="00C65267" w:rsidRPr="00D80BCD" w:rsidRDefault="00C65267" w:rsidP="00D80BCD">
      <w:pPr>
        <w:pStyle w:val="paragraph"/>
      </w:pPr>
      <w:r w:rsidRPr="00D80BCD">
        <w:tab/>
        <w:t>(b)</w:t>
      </w:r>
      <w:r w:rsidRPr="00D80BCD">
        <w:tab/>
        <w:t>by any authority of the Commonwealth, a State or Territory.</w:t>
      </w:r>
    </w:p>
    <w:p w:rsidR="00C65267" w:rsidRPr="00D80BCD" w:rsidRDefault="00C65267" w:rsidP="00D80BCD">
      <w:pPr>
        <w:pStyle w:val="subsection"/>
      </w:pPr>
      <w:r w:rsidRPr="00D80BCD">
        <w:tab/>
        <w:t>(3)</w:t>
      </w:r>
      <w:r w:rsidRPr="00D80BCD">
        <w:tab/>
        <w:t>The notice must specify:</w:t>
      </w:r>
    </w:p>
    <w:p w:rsidR="00C65267" w:rsidRPr="00D80BCD" w:rsidRDefault="00C65267" w:rsidP="00D80BCD">
      <w:pPr>
        <w:pStyle w:val="paragraph"/>
      </w:pPr>
      <w:r w:rsidRPr="00D80BCD">
        <w:tab/>
        <w:t>(a)</w:t>
      </w:r>
      <w:r w:rsidRPr="00D80BCD">
        <w:tab/>
        <w:t xml:space="preserve">if </w:t>
      </w:r>
      <w:r w:rsidR="00D80BCD" w:rsidRPr="00D80BCD">
        <w:t>paragraph (</w:t>
      </w:r>
      <w:r w:rsidRPr="00D80BCD">
        <w:t>1)(a) or (b) applies:</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the period within which the person must comply with the notice; and</w:t>
      </w:r>
    </w:p>
    <w:p w:rsidR="00C65267" w:rsidRPr="00D80BCD" w:rsidRDefault="00C65267" w:rsidP="00D80BCD">
      <w:pPr>
        <w:pStyle w:val="paragraphsub"/>
      </w:pPr>
      <w:r w:rsidRPr="00D80BCD">
        <w:tab/>
        <w:t>(ii)</w:t>
      </w:r>
      <w:r w:rsidRPr="00D80BCD">
        <w:tab/>
        <w:t>the manner in which the person must comply with the notice; or</w:t>
      </w:r>
    </w:p>
    <w:p w:rsidR="00C65267" w:rsidRPr="00D80BCD" w:rsidRDefault="00C65267" w:rsidP="00D80BCD">
      <w:pPr>
        <w:pStyle w:val="paragraph"/>
      </w:pPr>
      <w:r w:rsidRPr="00D80BCD">
        <w:tab/>
        <w:t>(b)</w:t>
      </w:r>
      <w:r w:rsidRPr="00D80BCD">
        <w:tab/>
        <w:t xml:space="preserve">if </w:t>
      </w:r>
      <w:r w:rsidR="00D80BCD" w:rsidRPr="00D80BCD">
        <w:t>paragraph (</w:t>
      </w:r>
      <w:r w:rsidRPr="00D80BCD">
        <w:t>1)(c) applies:</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the time at which the person must appear before the staff member; and</w:t>
      </w:r>
    </w:p>
    <w:p w:rsidR="00C65267" w:rsidRPr="00D80BCD" w:rsidRDefault="00C65267" w:rsidP="00D80BCD">
      <w:pPr>
        <w:pStyle w:val="paragraphsub"/>
      </w:pPr>
      <w:r w:rsidRPr="00D80BCD">
        <w:tab/>
        <w:t>(ii)</w:t>
      </w:r>
      <w:r w:rsidRPr="00D80BCD">
        <w:tab/>
        <w:t>the place at which the person must appear before the staff member.</w:t>
      </w:r>
    </w:p>
    <w:p w:rsidR="00C65267" w:rsidRPr="00D80BCD" w:rsidRDefault="00C65267" w:rsidP="00D80BCD">
      <w:pPr>
        <w:pStyle w:val="subsection"/>
      </w:pPr>
      <w:r w:rsidRPr="00D80BCD">
        <w:tab/>
        <w:t>(4)</w:t>
      </w:r>
      <w:r w:rsidRPr="00D80BCD">
        <w:tab/>
        <w:t xml:space="preserve">The specified period or the specified time mentioned in </w:t>
      </w:r>
      <w:r w:rsidR="00D80BCD" w:rsidRPr="00D80BCD">
        <w:t>subsection (</w:t>
      </w:r>
      <w:r w:rsidRPr="00D80BCD">
        <w:t>3) must be at least 14 days after the notice is given.</w:t>
      </w:r>
    </w:p>
    <w:p w:rsidR="00C65267" w:rsidRPr="00D80BCD" w:rsidRDefault="00C65267" w:rsidP="00D80BCD">
      <w:pPr>
        <w:pStyle w:val="subsection"/>
      </w:pPr>
      <w:r w:rsidRPr="00D80BCD">
        <w:lastRenderedPageBreak/>
        <w:tab/>
        <w:t>(5)</w:t>
      </w:r>
      <w:r w:rsidRPr="00D80BCD">
        <w:tab/>
        <w:t xml:space="preserve">The Commission may require the information or answers provided under </w:t>
      </w:r>
      <w:r w:rsidR="00D80BCD" w:rsidRPr="00D80BCD">
        <w:t>paragraph (</w:t>
      </w:r>
      <w:r w:rsidRPr="00D80BCD">
        <w:t>1)(c) to be verified by, or given on, oath or affirmation and either orally or in writing.</w:t>
      </w:r>
    </w:p>
    <w:p w:rsidR="00C65267" w:rsidRPr="00D80BCD" w:rsidRDefault="00C65267" w:rsidP="00D80BCD">
      <w:pPr>
        <w:pStyle w:val="subsection"/>
      </w:pPr>
      <w:r w:rsidRPr="00D80BCD">
        <w:tab/>
        <w:t>(6)</w:t>
      </w:r>
      <w:r w:rsidRPr="00D80BCD">
        <w:tab/>
        <w:t>A staff member to whom information or answers are verified or given may administer the oath or affirmation.</w:t>
      </w:r>
    </w:p>
    <w:p w:rsidR="00C65267" w:rsidRPr="00D80BCD" w:rsidRDefault="00C65267" w:rsidP="00D80BCD">
      <w:pPr>
        <w:pStyle w:val="subsection"/>
      </w:pPr>
      <w:r w:rsidRPr="00D80BCD">
        <w:tab/>
        <w:t>(7)</w:t>
      </w:r>
      <w:r w:rsidRPr="00D80BCD">
        <w:tab/>
        <w:t>This section does not require a person to give information, produce a document or give evidence to the extent that, in doing so, the person would contravene a law of the Commonwealth (not being a law of a Territory).</w:t>
      </w:r>
    </w:p>
    <w:p w:rsidR="00C65267" w:rsidRPr="00D80BCD" w:rsidRDefault="00C65267" w:rsidP="00D80BCD">
      <w:pPr>
        <w:pStyle w:val="notetext"/>
      </w:pPr>
      <w:r w:rsidRPr="00D80BCD">
        <w:t>Note:</w:t>
      </w:r>
      <w:r w:rsidRPr="00D80BCD">
        <w:tab/>
        <w:t>A law of a State or Territory cannot prevent a person from giving information, producing documents or giving evidence for the purposes of this Act (see section</w:t>
      </w:r>
      <w:r w:rsidR="00D80BCD" w:rsidRPr="00D80BCD">
        <w:t> </w:t>
      </w:r>
      <w:r w:rsidR="008819F9" w:rsidRPr="00D80BCD">
        <w:t>46</w:t>
      </w:r>
      <w:r w:rsidRPr="00D80BCD">
        <w:t>).</w:t>
      </w:r>
    </w:p>
    <w:p w:rsidR="00C65267" w:rsidRPr="00D80BCD" w:rsidRDefault="00C65267" w:rsidP="00D80BCD">
      <w:pPr>
        <w:pStyle w:val="subsection"/>
      </w:pPr>
      <w:r w:rsidRPr="00D80BCD">
        <w:tab/>
        <w:t>(8)</w:t>
      </w:r>
      <w:r w:rsidRPr="00D80BCD">
        <w:tab/>
        <w:t>This section binds the Crown in each of its capacities, but does not make the Crown liable to be prosecuted for an offence.</w:t>
      </w:r>
    </w:p>
    <w:p w:rsidR="00C65267" w:rsidRPr="00D80BCD" w:rsidRDefault="008819F9" w:rsidP="00D80BCD">
      <w:pPr>
        <w:pStyle w:val="ActHead5"/>
      </w:pPr>
      <w:bookmarkStart w:id="60" w:name="_Toc5693054"/>
      <w:r w:rsidRPr="00D80BCD">
        <w:rPr>
          <w:rStyle w:val="CharSectno"/>
        </w:rPr>
        <w:t>44</w:t>
      </w:r>
      <w:r w:rsidR="00C65267" w:rsidRPr="00D80BCD">
        <w:t xml:space="preserve">  Failure to comply with a notice</w:t>
      </w:r>
      <w:bookmarkEnd w:id="60"/>
    </w:p>
    <w:p w:rsidR="00C65267" w:rsidRPr="00D80BCD" w:rsidRDefault="00C65267" w:rsidP="00D80BCD">
      <w:pPr>
        <w:pStyle w:val="subsection"/>
      </w:pPr>
      <w:r w:rsidRPr="00D80BCD">
        <w:tab/>
        <w:t>(1)</w:t>
      </w:r>
      <w:r w:rsidRPr="00D80BCD">
        <w:tab/>
        <w:t>A person commits an offence if the person fails to comply with a notice under section</w:t>
      </w:r>
      <w:r w:rsidR="00D80BCD" w:rsidRPr="00D80BCD">
        <w:t> </w:t>
      </w:r>
      <w:r w:rsidR="008819F9" w:rsidRPr="00D80BCD">
        <w:t>43</w:t>
      </w:r>
      <w:r w:rsidRPr="00D80BCD">
        <w:t>.</w:t>
      </w:r>
    </w:p>
    <w:p w:rsidR="00C65267" w:rsidRPr="00D80BCD" w:rsidRDefault="00C65267" w:rsidP="00D80BCD">
      <w:pPr>
        <w:pStyle w:val="Penalty"/>
      </w:pPr>
      <w:r w:rsidRPr="00D80BCD">
        <w:t>Penalty:</w:t>
      </w:r>
      <w:r w:rsidRPr="00D80BCD">
        <w:tab/>
        <w:t>10 penalty units.</w:t>
      </w:r>
    </w:p>
    <w:p w:rsidR="00C65267" w:rsidRPr="00D80BCD" w:rsidRDefault="00C65267" w:rsidP="00D80BCD">
      <w:pPr>
        <w:pStyle w:val="subsection"/>
      </w:pPr>
      <w:r w:rsidRPr="00D80BCD">
        <w:tab/>
        <w:t>(2)</w:t>
      </w:r>
      <w:r w:rsidRPr="00D80BCD">
        <w:tab/>
        <w:t xml:space="preserve">An offence under </w:t>
      </w:r>
      <w:r w:rsidR="00D80BCD" w:rsidRPr="00D80BCD">
        <w:t>subsection (</w:t>
      </w:r>
      <w:r w:rsidRPr="00D80BCD">
        <w:t>1) is an offence of strict liability.</w:t>
      </w:r>
    </w:p>
    <w:p w:rsidR="00C65267" w:rsidRPr="00D80BCD" w:rsidRDefault="00C65267" w:rsidP="00D80BCD">
      <w:pPr>
        <w:pStyle w:val="notetext"/>
      </w:pPr>
      <w:r w:rsidRPr="00D80BCD">
        <w:t>Note:</w:t>
      </w:r>
      <w:r w:rsidRPr="00D80BCD">
        <w:tab/>
        <w:t>For strict liability, see section</w:t>
      </w:r>
      <w:r w:rsidR="00D80BCD" w:rsidRPr="00D80BCD">
        <w:t> </w:t>
      </w:r>
      <w:r w:rsidRPr="00D80BCD">
        <w:t xml:space="preserve">6.1 of the </w:t>
      </w:r>
      <w:r w:rsidRPr="00D80BCD">
        <w:rPr>
          <w:i/>
        </w:rPr>
        <w:t>Criminal Code</w:t>
      </w:r>
      <w:r w:rsidRPr="00D80BCD">
        <w:t>.</w:t>
      </w:r>
    </w:p>
    <w:p w:rsidR="00C65267" w:rsidRPr="00D80BCD" w:rsidRDefault="00C65267" w:rsidP="00D80BCD">
      <w:pPr>
        <w:pStyle w:val="subsection"/>
      </w:pPr>
      <w:r w:rsidRPr="00D80BCD">
        <w:tab/>
        <w:t>(3)</w:t>
      </w:r>
      <w:r w:rsidRPr="00D80BCD">
        <w:tab/>
      </w:r>
      <w:r w:rsidR="00D80BCD" w:rsidRPr="00D80BCD">
        <w:t>Subsection (</w:t>
      </w:r>
      <w:r w:rsidRPr="00D80BCD">
        <w:t>1) does not apply to the extent that the person is not capable of complying with the notice.</w:t>
      </w:r>
    </w:p>
    <w:p w:rsidR="00C65267" w:rsidRPr="00D80BCD" w:rsidRDefault="00C65267" w:rsidP="00D80BCD">
      <w:pPr>
        <w:pStyle w:val="notetext"/>
      </w:pPr>
      <w:r w:rsidRPr="00D80BCD">
        <w:t>Note:</w:t>
      </w:r>
      <w:r w:rsidRPr="00D80BCD">
        <w:tab/>
        <w:t xml:space="preserve">The defendant bears an evidential burden in relation to the matter in </w:t>
      </w:r>
      <w:r w:rsidR="00D80BCD" w:rsidRPr="00D80BCD">
        <w:t>subsection (</w:t>
      </w:r>
      <w:r w:rsidRPr="00D80BCD">
        <w:t>3) (see subsection</w:t>
      </w:r>
      <w:r w:rsidR="00D80BCD" w:rsidRPr="00D80BCD">
        <w:t> </w:t>
      </w:r>
      <w:r w:rsidRPr="00D80BCD">
        <w:t xml:space="preserve">13.3(3) of the </w:t>
      </w:r>
      <w:r w:rsidRPr="00D80BCD">
        <w:rPr>
          <w:i/>
        </w:rPr>
        <w:t>Criminal Code</w:t>
      </w:r>
      <w:r w:rsidRPr="00D80BCD">
        <w:t>).</w:t>
      </w:r>
    </w:p>
    <w:p w:rsidR="00C65267" w:rsidRPr="00D80BCD" w:rsidRDefault="008819F9" w:rsidP="00D80BCD">
      <w:pPr>
        <w:pStyle w:val="ActHead5"/>
      </w:pPr>
      <w:bookmarkStart w:id="61" w:name="_Toc5693055"/>
      <w:r w:rsidRPr="00D80BCD">
        <w:rPr>
          <w:rStyle w:val="CharSectno"/>
        </w:rPr>
        <w:t>45</w:t>
      </w:r>
      <w:r w:rsidR="00C65267" w:rsidRPr="00D80BCD">
        <w:t xml:space="preserve">  Self</w:t>
      </w:r>
      <w:r w:rsidR="00091636">
        <w:noBreakHyphen/>
      </w:r>
      <w:r w:rsidR="00C65267" w:rsidRPr="00D80BCD">
        <w:t>incrimination</w:t>
      </w:r>
      <w:bookmarkEnd w:id="61"/>
    </w:p>
    <w:p w:rsidR="00C65267" w:rsidRPr="00D80BCD" w:rsidRDefault="00C65267" w:rsidP="00D80BCD">
      <w:pPr>
        <w:pStyle w:val="subsection"/>
      </w:pPr>
      <w:r w:rsidRPr="00D80BCD">
        <w:tab/>
        <w:t>(1)</w:t>
      </w:r>
      <w:r w:rsidRPr="00D80BCD">
        <w:tab/>
        <w:t>An individual is not excused from giving information or evidence, or producing a document or a copy of a document, under section</w:t>
      </w:r>
      <w:r w:rsidR="00D80BCD" w:rsidRPr="00D80BCD">
        <w:t> </w:t>
      </w:r>
      <w:r w:rsidR="008819F9" w:rsidRPr="00D80BCD">
        <w:t>43</w:t>
      </w:r>
      <w:r w:rsidRPr="00D80BCD">
        <w:t xml:space="preserve"> on the ground that the information or evidence, or the production of the document or copy, might tend to incriminate the individual or expose the individual to a penalty.</w:t>
      </w:r>
    </w:p>
    <w:p w:rsidR="00C65267" w:rsidRPr="00D80BCD" w:rsidRDefault="00C65267" w:rsidP="00D80BCD">
      <w:pPr>
        <w:pStyle w:val="subsection"/>
      </w:pPr>
      <w:r w:rsidRPr="00D80BCD">
        <w:lastRenderedPageBreak/>
        <w:tab/>
        <w:t>(2)</w:t>
      </w:r>
      <w:r w:rsidRPr="00D80BCD">
        <w:tab/>
        <w:t>However:</w:t>
      </w:r>
    </w:p>
    <w:p w:rsidR="00C65267" w:rsidRPr="00D80BCD" w:rsidRDefault="00C65267" w:rsidP="00D80BCD">
      <w:pPr>
        <w:pStyle w:val="paragraph"/>
      </w:pPr>
      <w:r w:rsidRPr="00D80BCD">
        <w:tab/>
        <w:t>(a)</w:t>
      </w:r>
      <w:r w:rsidRPr="00D80BCD">
        <w:tab/>
        <w:t>giving the information or evidence, or producing the document or copy; or</w:t>
      </w:r>
    </w:p>
    <w:p w:rsidR="00C65267" w:rsidRPr="00D80BCD" w:rsidRDefault="00C65267" w:rsidP="00D80BCD">
      <w:pPr>
        <w:pStyle w:val="paragraph"/>
      </w:pPr>
      <w:r w:rsidRPr="00D80BCD">
        <w:tab/>
        <w:t>(b)</w:t>
      </w:r>
      <w:r w:rsidRPr="00D80BCD">
        <w:tab/>
        <w:t>any information, document or thing obtained as a direct or indirect consequence of giving the information or evidence, or producing the document or copy;</w:t>
      </w:r>
    </w:p>
    <w:p w:rsidR="00C65267" w:rsidRPr="00D80BCD" w:rsidRDefault="00C65267" w:rsidP="00D80BCD">
      <w:pPr>
        <w:pStyle w:val="subsection2"/>
      </w:pPr>
      <w:r w:rsidRPr="00D80BCD">
        <w:t>is not admissible in evidence against the individual in any proceedings, other than proceedings for an offence under section</w:t>
      </w:r>
      <w:r w:rsidR="00D80BCD" w:rsidRPr="00D80BCD">
        <w:t> </w:t>
      </w:r>
      <w:r w:rsidRPr="00D80BCD">
        <w:t xml:space="preserve">137.1 or 137.2 of the </w:t>
      </w:r>
      <w:r w:rsidRPr="00D80BCD">
        <w:rPr>
          <w:i/>
        </w:rPr>
        <w:t xml:space="preserve">Criminal Code </w:t>
      </w:r>
      <w:r w:rsidRPr="00D80BCD">
        <w:t>that relates to this Act.</w:t>
      </w:r>
    </w:p>
    <w:p w:rsidR="00C65267" w:rsidRPr="00D80BCD" w:rsidRDefault="008819F9" w:rsidP="00D80BCD">
      <w:pPr>
        <w:pStyle w:val="ActHead5"/>
      </w:pPr>
      <w:bookmarkStart w:id="62" w:name="_Toc5693056"/>
      <w:r w:rsidRPr="00D80BCD">
        <w:rPr>
          <w:rStyle w:val="CharSectno"/>
        </w:rPr>
        <w:t>46</w:t>
      </w:r>
      <w:r w:rsidR="00C65267" w:rsidRPr="00D80BCD">
        <w:t xml:space="preserve">  Giving information</w:t>
      </w:r>
      <w:bookmarkEnd w:id="62"/>
    </w:p>
    <w:p w:rsidR="00C65267" w:rsidRPr="00D80BCD" w:rsidRDefault="00C65267" w:rsidP="00D80BCD">
      <w:pPr>
        <w:pStyle w:val="subsection"/>
      </w:pPr>
      <w:r w:rsidRPr="00D80BCD">
        <w:tab/>
        <w:t>(1)</w:t>
      </w:r>
      <w:r w:rsidRPr="00D80BCD">
        <w:tab/>
        <w:t>Nothing in a law of a State or a Territory operates to prevent a person from giving information, producing documents or giving evidence for the purposes of this Act.</w:t>
      </w:r>
    </w:p>
    <w:p w:rsidR="00C65267" w:rsidRPr="00D80BCD" w:rsidRDefault="00C65267" w:rsidP="00D80BCD">
      <w:pPr>
        <w:pStyle w:val="subsection"/>
      </w:pPr>
      <w:r w:rsidRPr="00D80BCD">
        <w:tab/>
        <w:t>(2)</w:t>
      </w:r>
      <w:r w:rsidRPr="00D80BCD">
        <w:tab/>
        <w:t xml:space="preserve">The Secretary or an employee in the Department may provide any information obtained in the performance of </w:t>
      </w:r>
      <w:r w:rsidR="009F4EF2" w:rsidRPr="00D80BCD">
        <w:t>his or her</w:t>
      </w:r>
      <w:r w:rsidR="00C64090" w:rsidRPr="00D80BCD">
        <w:t xml:space="preserve"> </w:t>
      </w:r>
      <w:r w:rsidRPr="00D80BCD">
        <w:t>duties under this Act to the Secretary of another Department of the Commonwealth, or to the head of an authority of the Commonwealth, for the purposes of that Department or authority.</w:t>
      </w:r>
    </w:p>
    <w:p w:rsidR="00C65267" w:rsidRPr="00D80BCD" w:rsidRDefault="00C65267" w:rsidP="00D80BCD">
      <w:pPr>
        <w:pStyle w:val="ActHead3"/>
        <w:pageBreakBefore/>
      </w:pPr>
      <w:bookmarkStart w:id="63" w:name="_Toc5693057"/>
      <w:r w:rsidRPr="00D80BCD">
        <w:rPr>
          <w:rStyle w:val="CharDivNo"/>
        </w:rPr>
        <w:lastRenderedPageBreak/>
        <w:t>Division</w:t>
      </w:r>
      <w:r w:rsidR="00D80BCD" w:rsidRPr="00D80BCD">
        <w:rPr>
          <w:rStyle w:val="CharDivNo"/>
        </w:rPr>
        <w:t> </w:t>
      </w:r>
      <w:r w:rsidR="008819F9" w:rsidRPr="00D80BCD">
        <w:rPr>
          <w:rStyle w:val="CharDivNo"/>
        </w:rPr>
        <w:t>4</w:t>
      </w:r>
      <w:r w:rsidRPr="00D80BCD">
        <w:t>—</w:t>
      </w:r>
      <w:r w:rsidRPr="00D80BCD">
        <w:rPr>
          <w:rStyle w:val="CharDivText"/>
        </w:rPr>
        <w:t>Offences</w:t>
      </w:r>
      <w:bookmarkEnd w:id="63"/>
    </w:p>
    <w:p w:rsidR="00C65267" w:rsidRPr="00D80BCD" w:rsidRDefault="008819F9" w:rsidP="00D80BCD">
      <w:pPr>
        <w:pStyle w:val="ActHead5"/>
      </w:pPr>
      <w:bookmarkStart w:id="64" w:name="_Toc5693058"/>
      <w:r w:rsidRPr="00D80BCD">
        <w:rPr>
          <w:rStyle w:val="CharSectno"/>
        </w:rPr>
        <w:t>47</w:t>
      </w:r>
      <w:r w:rsidR="00C65267" w:rsidRPr="00D80BCD">
        <w:t xml:space="preserve">  False or misleading statements or documents relating to treatment</w:t>
      </w:r>
      <w:bookmarkEnd w:id="64"/>
    </w:p>
    <w:p w:rsidR="00C65267" w:rsidRPr="00D80BCD" w:rsidRDefault="00C65267" w:rsidP="00D80BCD">
      <w:pPr>
        <w:pStyle w:val="subsection"/>
      </w:pPr>
      <w:r w:rsidRPr="00D80BCD">
        <w:tab/>
        <w:t>(1)</w:t>
      </w:r>
      <w:r w:rsidRPr="00D80BCD">
        <w:tab/>
        <w:t>A person commits an offence if:</w:t>
      </w:r>
    </w:p>
    <w:p w:rsidR="00C65267" w:rsidRPr="00D80BCD" w:rsidRDefault="00C65267" w:rsidP="00D80BCD">
      <w:pPr>
        <w:pStyle w:val="paragraph"/>
      </w:pPr>
      <w:r w:rsidRPr="00D80BCD">
        <w:tab/>
        <w:t>(a)</w:t>
      </w:r>
      <w:r w:rsidRPr="00D80BCD">
        <w:tab/>
        <w:t>any of the following applies:</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the person makes a statement (whether oral or written);</w:t>
      </w:r>
    </w:p>
    <w:p w:rsidR="00C65267" w:rsidRPr="00D80BCD" w:rsidRDefault="00C65267" w:rsidP="00D80BCD">
      <w:pPr>
        <w:pStyle w:val="paragraphsub"/>
      </w:pPr>
      <w:r w:rsidRPr="00D80BCD">
        <w:tab/>
        <w:t>(ii)</w:t>
      </w:r>
      <w:r w:rsidRPr="00D80BCD">
        <w:tab/>
        <w:t>the person issues or presents a document;</w:t>
      </w:r>
    </w:p>
    <w:p w:rsidR="00C65267" w:rsidRPr="00D80BCD" w:rsidRDefault="00C65267" w:rsidP="00D80BCD">
      <w:pPr>
        <w:pStyle w:val="paragraphsub"/>
      </w:pPr>
      <w:r w:rsidRPr="00D80BCD">
        <w:tab/>
        <w:t>(iii)</w:t>
      </w:r>
      <w:r w:rsidRPr="00D80BCD">
        <w:tab/>
        <w:t>the person authorises a statement to be made or a document to be issued or presented; and</w:t>
      </w:r>
    </w:p>
    <w:p w:rsidR="00C65267" w:rsidRPr="00D80BCD" w:rsidRDefault="00C65267" w:rsidP="00D80BCD">
      <w:pPr>
        <w:pStyle w:val="paragraph"/>
      </w:pPr>
      <w:r w:rsidRPr="00D80BCD">
        <w:tab/>
        <w:t>(b)</w:t>
      </w:r>
      <w:r w:rsidRPr="00D80BCD">
        <w:tab/>
        <w:t>the statement or document is false or misleading in a material particular; and</w:t>
      </w:r>
    </w:p>
    <w:p w:rsidR="00C65267" w:rsidRPr="00D80BCD" w:rsidRDefault="00C65267" w:rsidP="00D80BCD">
      <w:pPr>
        <w:pStyle w:val="paragraph"/>
      </w:pPr>
      <w:r w:rsidRPr="00D80BCD">
        <w:tab/>
        <w:t>(c)</w:t>
      </w:r>
      <w:r w:rsidRPr="00D80BCD">
        <w:tab/>
        <w:t>the statement or document is capable of being used in connection with a claim for treatment provided under this Act.</w:t>
      </w:r>
    </w:p>
    <w:p w:rsidR="00C65267" w:rsidRPr="00D80BCD" w:rsidRDefault="00C65267" w:rsidP="00D80BCD">
      <w:pPr>
        <w:pStyle w:val="Penalty"/>
      </w:pPr>
      <w:r w:rsidRPr="00D80BCD">
        <w:t>Penalty:</w:t>
      </w:r>
      <w:r w:rsidRPr="00D80BCD">
        <w:tab/>
        <w:t>20 penalty units.</w:t>
      </w:r>
    </w:p>
    <w:p w:rsidR="00C65267" w:rsidRPr="00D80BCD" w:rsidRDefault="00C65267" w:rsidP="00D80BCD">
      <w:pPr>
        <w:pStyle w:val="subsection"/>
      </w:pPr>
      <w:r w:rsidRPr="00D80BCD">
        <w:tab/>
        <w:t>(2)</w:t>
      </w:r>
      <w:r w:rsidRPr="00D80BCD">
        <w:tab/>
      </w:r>
      <w:r w:rsidR="00D80BCD" w:rsidRPr="00D80BCD">
        <w:t>Subsection (</w:t>
      </w:r>
      <w:r w:rsidRPr="00D80BCD">
        <w:t>1) is an offence of strict liability.</w:t>
      </w:r>
    </w:p>
    <w:p w:rsidR="00C65267" w:rsidRPr="00D80BCD" w:rsidRDefault="00C65267" w:rsidP="00D80BCD">
      <w:pPr>
        <w:pStyle w:val="notetext"/>
      </w:pPr>
      <w:r w:rsidRPr="00D80BCD">
        <w:t>Note:</w:t>
      </w:r>
      <w:r w:rsidRPr="00D80BCD">
        <w:tab/>
        <w:t>For strict liability, see section</w:t>
      </w:r>
      <w:r w:rsidR="00D80BCD" w:rsidRPr="00D80BCD">
        <w:t> </w:t>
      </w:r>
      <w:r w:rsidRPr="00D80BCD">
        <w:t xml:space="preserve">6.1 of the </w:t>
      </w:r>
      <w:r w:rsidRPr="00D80BCD">
        <w:rPr>
          <w:i/>
        </w:rPr>
        <w:t>Criminal Code</w:t>
      </w:r>
      <w:r w:rsidRPr="00D80BCD">
        <w:t>.</w:t>
      </w:r>
    </w:p>
    <w:p w:rsidR="00C65267" w:rsidRPr="00D80BCD" w:rsidRDefault="00C65267" w:rsidP="00D80BCD">
      <w:pPr>
        <w:pStyle w:val="subsection"/>
      </w:pPr>
      <w:r w:rsidRPr="00D80BCD">
        <w:tab/>
        <w:t>(3)</w:t>
      </w:r>
      <w:r w:rsidRPr="00D80BCD">
        <w:tab/>
      </w:r>
      <w:r w:rsidR="00D80BCD" w:rsidRPr="00D80BCD">
        <w:t>Subsection (</w:t>
      </w:r>
      <w:r w:rsidRPr="00D80BCD">
        <w:t>1) does not apply if:</w:t>
      </w:r>
    </w:p>
    <w:p w:rsidR="00C65267" w:rsidRPr="00D80BCD" w:rsidRDefault="00C65267" w:rsidP="00D80BCD">
      <w:pPr>
        <w:pStyle w:val="paragraph"/>
      </w:pPr>
      <w:r w:rsidRPr="00D80BCD">
        <w:tab/>
        <w:t>(a)</w:t>
      </w:r>
      <w:r w:rsidRPr="00D80BCD">
        <w:tab/>
        <w:t>the person did not know, and could not reasonably be expected to have known, that the statement or document was false or misleading in a material particular; or</w:t>
      </w:r>
    </w:p>
    <w:p w:rsidR="00C65267" w:rsidRPr="00D80BCD" w:rsidRDefault="00C65267" w:rsidP="00D80BCD">
      <w:pPr>
        <w:pStyle w:val="paragraph"/>
      </w:pPr>
      <w:r w:rsidRPr="00D80BCD">
        <w:tab/>
        <w:t>(b)</w:t>
      </w:r>
      <w:r w:rsidRPr="00D80BCD">
        <w:tab/>
        <w:t>the person did not know, and could not reasonably be expected to have known, that the statement or document was capable of being used in connection with a claim for treatment provided under this Act.</w:t>
      </w:r>
    </w:p>
    <w:p w:rsidR="00C65267" w:rsidRPr="00D80BCD" w:rsidRDefault="00C65267" w:rsidP="00D80BCD">
      <w:pPr>
        <w:pStyle w:val="notetext"/>
      </w:pPr>
      <w:r w:rsidRPr="00D80BCD">
        <w:t>Note:</w:t>
      </w:r>
      <w:r w:rsidRPr="00D80BCD">
        <w:tab/>
        <w:t xml:space="preserve">A defendant bears an evidential burden in relation to the matter in </w:t>
      </w:r>
      <w:r w:rsidR="00D80BCD" w:rsidRPr="00D80BCD">
        <w:t>subsection (</w:t>
      </w:r>
      <w:r w:rsidRPr="00D80BCD">
        <w:t>3) (see subsection</w:t>
      </w:r>
      <w:r w:rsidR="00D80BCD" w:rsidRPr="00D80BCD">
        <w:t> </w:t>
      </w:r>
      <w:r w:rsidRPr="00D80BCD">
        <w:t xml:space="preserve">13.3(3) of the </w:t>
      </w:r>
      <w:r w:rsidRPr="00D80BCD">
        <w:rPr>
          <w:i/>
        </w:rPr>
        <w:t>Criminal Code</w:t>
      </w:r>
      <w:r w:rsidRPr="00D80BCD">
        <w:t>).</w:t>
      </w:r>
    </w:p>
    <w:p w:rsidR="00C65267" w:rsidRPr="00D80BCD" w:rsidRDefault="00C65267" w:rsidP="00D80BCD">
      <w:pPr>
        <w:pStyle w:val="subsection"/>
      </w:pPr>
      <w:r w:rsidRPr="00D80BCD">
        <w:tab/>
        <w:t>(4)</w:t>
      </w:r>
      <w:r w:rsidRPr="00D80BCD">
        <w:tab/>
        <w:t>Section</w:t>
      </w:r>
      <w:r w:rsidR="00D80BCD" w:rsidRPr="00D80BCD">
        <w:t> </w:t>
      </w:r>
      <w:r w:rsidRPr="00D80BCD">
        <w:t xml:space="preserve">9.2 of the </w:t>
      </w:r>
      <w:r w:rsidRPr="00D80BCD">
        <w:rPr>
          <w:i/>
        </w:rPr>
        <w:t xml:space="preserve">Criminal Code </w:t>
      </w:r>
      <w:r w:rsidRPr="00D80BCD">
        <w:t xml:space="preserve">(mistake of fact) does not apply in relation to the matters mentioned in </w:t>
      </w:r>
      <w:r w:rsidR="00D80BCD" w:rsidRPr="00D80BCD">
        <w:t>subsection (</w:t>
      </w:r>
      <w:r w:rsidRPr="00D80BCD">
        <w:t>3).</w:t>
      </w:r>
    </w:p>
    <w:p w:rsidR="00C65267" w:rsidRPr="00D80BCD" w:rsidRDefault="00C65267" w:rsidP="00D80BCD">
      <w:pPr>
        <w:pStyle w:val="subsection"/>
      </w:pPr>
      <w:r w:rsidRPr="00D80BCD">
        <w:lastRenderedPageBreak/>
        <w:tab/>
        <w:t>(5)</w:t>
      </w:r>
      <w:r w:rsidRPr="00D80BCD">
        <w:tab/>
        <w:t>Despite section</w:t>
      </w:r>
      <w:r w:rsidR="00D80BCD" w:rsidRPr="00D80BCD">
        <w:t> </w:t>
      </w:r>
      <w:r w:rsidRPr="00D80BCD">
        <w:t xml:space="preserve">15B of the </w:t>
      </w:r>
      <w:r w:rsidRPr="00D80BCD">
        <w:rPr>
          <w:i/>
        </w:rPr>
        <w:t>Crimes Act 1914</w:t>
      </w:r>
      <w:r w:rsidRPr="00D80BCD">
        <w:t>, a prosecution for an offence under this section can be commenced at any time within 3 years after the offence is committed.</w:t>
      </w:r>
    </w:p>
    <w:p w:rsidR="00C65267" w:rsidRPr="00D80BCD" w:rsidRDefault="008819F9" w:rsidP="00D80BCD">
      <w:pPr>
        <w:pStyle w:val="ActHead5"/>
      </w:pPr>
      <w:bookmarkStart w:id="65" w:name="_Toc5693059"/>
      <w:r w:rsidRPr="00D80BCD">
        <w:rPr>
          <w:rStyle w:val="CharSectno"/>
        </w:rPr>
        <w:t>48</w:t>
      </w:r>
      <w:r w:rsidR="00C65267" w:rsidRPr="00D80BCD">
        <w:t xml:space="preserve">  Medical service providers causing detriment to others</w:t>
      </w:r>
      <w:bookmarkEnd w:id="65"/>
    </w:p>
    <w:p w:rsidR="00C65267" w:rsidRPr="00D80BCD" w:rsidRDefault="00C65267" w:rsidP="00D80BCD">
      <w:pPr>
        <w:pStyle w:val="subsection"/>
      </w:pPr>
      <w:r w:rsidRPr="00D80BCD">
        <w:tab/>
      </w:r>
      <w:r w:rsidRPr="00D80BCD">
        <w:tab/>
        <w:t>A person commits an offence if:</w:t>
      </w:r>
    </w:p>
    <w:p w:rsidR="00C65267" w:rsidRPr="00D80BCD" w:rsidRDefault="00C65267" w:rsidP="00D80BCD">
      <w:pPr>
        <w:pStyle w:val="paragraph"/>
      </w:pPr>
      <w:r w:rsidRPr="00D80BCD">
        <w:tab/>
        <w:t>(a)</w:t>
      </w:r>
      <w:r w:rsidRPr="00D80BCD">
        <w:tab/>
        <w:t>the person is a medical service provider; and</w:t>
      </w:r>
    </w:p>
    <w:p w:rsidR="00C65267" w:rsidRPr="00D80BCD" w:rsidRDefault="00C65267" w:rsidP="00D80BCD">
      <w:pPr>
        <w:pStyle w:val="paragraph"/>
      </w:pPr>
      <w:r w:rsidRPr="00D80BCD">
        <w:tab/>
        <w:t>(b)</w:t>
      </w:r>
      <w:r w:rsidRPr="00D80BCD">
        <w:tab/>
        <w:t>the person engages in conduct or omits to engage in conduct; and</w:t>
      </w:r>
    </w:p>
    <w:p w:rsidR="00C65267" w:rsidRPr="00D80BCD" w:rsidRDefault="00C65267" w:rsidP="00D80BCD">
      <w:pPr>
        <w:pStyle w:val="paragraph"/>
      </w:pPr>
      <w:r w:rsidRPr="00D80BCD">
        <w:tab/>
        <w:t>(c)</w:t>
      </w:r>
      <w:r w:rsidRPr="00D80BCD">
        <w:tab/>
        <w:t>the conduct or omission causes detriment to another person; and</w:t>
      </w:r>
    </w:p>
    <w:p w:rsidR="00C65267" w:rsidRPr="00D80BCD" w:rsidRDefault="00C65267" w:rsidP="00D80BCD">
      <w:pPr>
        <w:pStyle w:val="paragraph"/>
      </w:pPr>
      <w:r w:rsidRPr="00D80BCD">
        <w:tab/>
        <w:t>(d)</w:t>
      </w:r>
      <w:r w:rsidRPr="00D80BCD">
        <w:tab/>
        <w:t>the person engages in the conduct or omits to engage in the conduct intending:</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the conduct or omission to cause detriment to the other person; and</w:t>
      </w:r>
    </w:p>
    <w:p w:rsidR="00C65267" w:rsidRPr="00D80BCD" w:rsidRDefault="00C65267" w:rsidP="00D80BCD">
      <w:pPr>
        <w:pStyle w:val="paragraphsub"/>
      </w:pPr>
      <w:r w:rsidRPr="00D80BCD">
        <w:tab/>
        <w:t>(ii)</w:t>
      </w:r>
      <w:r w:rsidRPr="00D80BCD">
        <w:tab/>
        <w:t>to encourage the other person to request a pathology service in respect of treatment provided under this Act; and</w:t>
      </w:r>
    </w:p>
    <w:p w:rsidR="00C65267" w:rsidRPr="00D80BCD" w:rsidRDefault="00C65267" w:rsidP="00D80BCD">
      <w:pPr>
        <w:pStyle w:val="paragraph"/>
      </w:pPr>
      <w:r w:rsidRPr="00D80BCD">
        <w:tab/>
        <w:t>(e)</w:t>
      </w:r>
      <w:r w:rsidRPr="00D80BCD">
        <w:tab/>
        <w:t>the other person does not consent to the conduct or omission.</w:t>
      </w:r>
    </w:p>
    <w:p w:rsidR="00C65267" w:rsidRPr="00D80BCD" w:rsidRDefault="00C65267" w:rsidP="00D80BCD">
      <w:pPr>
        <w:pStyle w:val="Penalty"/>
      </w:pPr>
      <w:r w:rsidRPr="00D80BCD">
        <w:t>Penalty:</w:t>
      </w:r>
      <w:r w:rsidRPr="00D80BCD">
        <w:tab/>
        <w:t>120 penalty units or imprisonment for 2 years.</w:t>
      </w:r>
    </w:p>
    <w:p w:rsidR="00C65267" w:rsidRPr="00D80BCD" w:rsidRDefault="008819F9" w:rsidP="00D80BCD">
      <w:pPr>
        <w:pStyle w:val="ActHead5"/>
      </w:pPr>
      <w:bookmarkStart w:id="66" w:name="_Toc5693060"/>
      <w:r w:rsidRPr="00D80BCD">
        <w:rPr>
          <w:rStyle w:val="CharSectno"/>
        </w:rPr>
        <w:t>49</w:t>
      </w:r>
      <w:r w:rsidR="00C65267" w:rsidRPr="00D80BCD">
        <w:t xml:space="preserve">  Medical service providers threatening detriment</w:t>
      </w:r>
      <w:bookmarkEnd w:id="66"/>
    </w:p>
    <w:p w:rsidR="00C65267" w:rsidRPr="00D80BCD" w:rsidRDefault="00C65267" w:rsidP="00D80BCD">
      <w:pPr>
        <w:pStyle w:val="subsection"/>
      </w:pPr>
      <w:r w:rsidRPr="00D80BCD">
        <w:tab/>
        <w:t>(1)</w:t>
      </w:r>
      <w:r w:rsidRPr="00D80BCD">
        <w:tab/>
        <w:t>A person commits an offence if:</w:t>
      </w:r>
    </w:p>
    <w:p w:rsidR="00C65267" w:rsidRPr="00D80BCD" w:rsidRDefault="00C65267" w:rsidP="00D80BCD">
      <w:pPr>
        <w:pStyle w:val="paragraph"/>
      </w:pPr>
      <w:r w:rsidRPr="00D80BCD">
        <w:tab/>
        <w:t>(a)</w:t>
      </w:r>
      <w:r w:rsidRPr="00D80BCD">
        <w:tab/>
        <w:t>the person is a medical service provider; and</w:t>
      </w:r>
    </w:p>
    <w:p w:rsidR="00C65267" w:rsidRPr="00D80BCD" w:rsidRDefault="00C65267" w:rsidP="00D80BCD">
      <w:pPr>
        <w:pStyle w:val="paragraph"/>
      </w:pPr>
      <w:r w:rsidRPr="00D80BCD">
        <w:tab/>
        <w:t>(b)</w:t>
      </w:r>
      <w:r w:rsidRPr="00D80BCD">
        <w:tab/>
        <w:t>the medical service provider makes a threat to another person to cause detriment to the other person or a third person; and</w:t>
      </w:r>
    </w:p>
    <w:p w:rsidR="00C65267" w:rsidRPr="00D80BCD" w:rsidRDefault="00C65267" w:rsidP="00D80BCD">
      <w:pPr>
        <w:pStyle w:val="paragraph"/>
      </w:pPr>
      <w:r w:rsidRPr="00D80BCD">
        <w:tab/>
        <w:t>(c)</w:t>
      </w:r>
      <w:r w:rsidRPr="00D80BCD">
        <w:tab/>
        <w:t>the medical service provider is reckless as to causing the other person or the third person to fear that the threat will be carried out; and</w:t>
      </w:r>
    </w:p>
    <w:p w:rsidR="00C65267" w:rsidRPr="00D80BCD" w:rsidRDefault="00C65267" w:rsidP="00D80BCD">
      <w:pPr>
        <w:pStyle w:val="paragraph"/>
      </w:pPr>
      <w:r w:rsidRPr="00D80BCD">
        <w:tab/>
        <w:t>(d)</w:t>
      </w:r>
      <w:r w:rsidRPr="00D80BCD">
        <w:tab/>
        <w:t>the medical service provider makes the threat intending to encourage the other person</w:t>
      </w:r>
      <w:r w:rsidRPr="00D80BCD">
        <w:rPr>
          <w:i/>
        </w:rPr>
        <w:t xml:space="preserve"> </w:t>
      </w:r>
      <w:r w:rsidRPr="00D80BCD">
        <w:t>to request a pathology service in respect of treatment provided under this Act.</w:t>
      </w:r>
    </w:p>
    <w:p w:rsidR="00C65267" w:rsidRPr="00D80BCD" w:rsidRDefault="00C65267" w:rsidP="00D80BCD">
      <w:pPr>
        <w:pStyle w:val="Penalty"/>
      </w:pPr>
      <w:r w:rsidRPr="00D80BCD">
        <w:t>Penalty:</w:t>
      </w:r>
      <w:r w:rsidRPr="00D80BCD">
        <w:tab/>
        <w:t>120 penalty units or imprisonment for 2 years.</w:t>
      </w:r>
    </w:p>
    <w:p w:rsidR="00C65267" w:rsidRPr="00D80BCD" w:rsidRDefault="00C65267" w:rsidP="00D80BCD">
      <w:pPr>
        <w:pStyle w:val="subsection"/>
      </w:pPr>
      <w:r w:rsidRPr="00D80BCD">
        <w:tab/>
        <w:t>(2)</w:t>
      </w:r>
      <w:r w:rsidRPr="00D80BCD">
        <w:tab/>
        <w:t xml:space="preserve">For the purposes of </w:t>
      </w:r>
      <w:r w:rsidR="00D80BCD" w:rsidRPr="00D80BCD">
        <w:t>subsection (</w:t>
      </w:r>
      <w:r w:rsidRPr="00D80BCD">
        <w:t>1), a threat may be:</w:t>
      </w:r>
    </w:p>
    <w:p w:rsidR="00C65267" w:rsidRPr="00D80BCD" w:rsidRDefault="00C65267" w:rsidP="00D80BCD">
      <w:pPr>
        <w:pStyle w:val="paragraph"/>
      </w:pPr>
      <w:r w:rsidRPr="00D80BCD">
        <w:lastRenderedPageBreak/>
        <w:tab/>
        <w:t>(a)</w:t>
      </w:r>
      <w:r w:rsidRPr="00D80BCD">
        <w:tab/>
        <w:t>express or implied; or</w:t>
      </w:r>
    </w:p>
    <w:p w:rsidR="00C65267" w:rsidRPr="00D80BCD" w:rsidRDefault="00C65267" w:rsidP="00D80BCD">
      <w:pPr>
        <w:pStyle w:val="paragraph"/>
      </w:pPr>
      <w:r w:rsidRPr="00D80BCD">
        <w:tab/>
        <w:t>(b)</w:t>
      </w:r>
      <w:r w:rsidRPr="00D80BCD">
        <w:tab/>
        <w:t>conditional or unconditional.</w:t>
      </w:r>
    </w:p>
    <w:p w:rsidR="00C65267" w:rsidRPr="00D80BCD" w:rsidRDefault="00C65267" w:rsidP="00D80BCD">
      <w:pPr>
        <w:pStyle w:val="subsection"/>
      </w:pPr>
      <w:r w:rsidRPr="00D80BCD">
        <w:tab/>
        <w:t>(3)</w:t>
      </w:r>
      <w:r w:rsidRPr="00D80BCD">
        <w:tab/>
        <w:t xml:space="preserve">In a prosecution for an offence against </w:t>
      </w:r>
      <w:r w:rsidR="00D80BCD" w:rsidRPr="00D80BCD">
        <w:t>subsection (</w:t>
      </w:r>
      <w:r w:rsidRPr="00D80BCD">
        <w:t>1), it is not necessary to prove that the person actually feared that the threat would be carried out.</w:t>
      </w:r>
    </w:p>
    <w:p w:rsidR="00C65267" w:rsidRPr="00D80BCD" w:rsidRDefault="008819F9" w:rsidP="00D80BCD">
      <w:pPr>
        <w:pStyle w:val="ActHead5"/>
      </w:pPr>
      <w:bookmarkStart w:id="67" w:name="_Toc5693061"/>
      <w:r w:rsidRPr="00D80BCD">
        <w:rPr>
          <w:rStyle w:val="CharSectno"/>
        </w:rPr>
        <w:t>50</w:t>
      </w:r>
      <w:r w:rsidR="00C65267" w:rsidRPr="00D80BCD">
        <w:t xml:space="preserve">  Bribery by medical service providers</w:t>
      </w:r>
      <w:bookmarkEnd w:id="67"/>
    </w:p>
    <w:p w:rsidR="00C65267" w:rsidRPr="00D80BCD" w:rsidRDefault="00C65267" w:rsidP="00D80BCD">
      <w:pPr>
        <w:pStyle w:val="subsection"/>
      </w:pPr>
      <w:r w:rsidRPr="00D80BCD">
        <w:tab/>
      </w:r>
      <w:r w:rsidRPr="00D80BCD">
        <w:tab/>
        <w:t>A person commits an offence if:</w:t>
      </w:r>
    </w:p>
    <w:p w:rsidR="00C65267" w:rsidRPr="00D80BCD" w:rsidRDefault="00C65267" w:rsidP="00D80BCD">
      <w:pPr>
        <w:pStyle w:val="paragraph"/>
      </w:pPr>
      <w:r w:rsidRPr="00D80BCD">
        <w:tab/>
        <w:t>(a)</w:t>
      </w:r>
      <w:r w:rsidRPr="00D80BCD">
        <w:tab/>
        <w:t>the person is a medical service provider; and</w:t>
      </w:r>
    </w:p>
    <w:p w:rsidR="00C65267" w:rsidRPr="00D80BCD" w:rsidRDefault="00C65267" w:rsidP="00D80BCD">
      <w:pPr>
        <w:pStyle w:val="paragraph"/>
      </w:pPr>
      <w:r w:rsidRPr="00D80BCD">
        <w:tab/>
        <w:t>(b)</w:t>
      </w:r>
      <w:r w:rsidRPr="00D80BCD">
        <w:tab/>
        <w:t>the person dishonestly:</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provides a benefit to another person; or</w:t>
      </w:r>
    </w:p>
    <w:p w:rsidR="00C65267" w:rsidRPr="00D80BCD" w:rsidRDefault="00C65267" w:rsidP="00D80BCD">
      <w:pPr>
        <w:pStyle w:val="paragraphsub"/>
      </w:pPr>
      <w:r w:rsidRPr="00D80BCD">
        <w:tab/>
        <w:t>(ii)</w:t>
      </w:r>
      <w:r w:rsidRPr="00D80BCD">
        <w:tab/>
        <w:t>causes a benefit to be provided to another person; or</w:t>
      </w:r>
    </w:p>
    <w:p w:rsidR="00C65267" w:rsidRPr="00D80BCD" w:rsidRDefault="00C65267" w:rsidP="00D80BCD">
      <w:pPr>
        <w:pStyle w:val="paragraphsub"/>
      </w:pPr>
      <w:r w:rsidRPr="00D80BCD">
        <w:tab/>
        <w:t>(iii)</w:t>
      </w:r>
      <w:r w:rsidRPr="00D80BCD">
        <w:tab/>
        <w:t>offers or promises to provide a benefit to another person; or</w:t>
      </w:r>
    </w:p>
    <w:p w:rsidR="00C65267" w:rsidRPr="00D80BCD" w:rsidRDefault="00C65267" w:rsidP="00D80BCD">
      <w:pPr>
        <w:pStyle w:val="paragraphsub"/>
      </w:pPr>
      <w:r w:rsidRPr="00D80BCD">
        <w:tab/>
        <w:t>(iv)</w:t>
      </w:r>
      <w:r w:rsidRPr="00D80BCD">
        <w:tab/>
        <w:t>causes an offer or a promise to provide a benefit to be made to another person; and</w:t>
      </w:r>
    </w:p>
    <w:p w:rsidR="00C65267" w:rsidRPr="00D80BCD" w:rsidRDefault="00C65267" w:rsidP="00D80BCD">
      <w:pPr>
        <w:pStyle w:val="paragraph"/>
      </w:pPr>
      <w:r w:rsidRPr="00D80BCD">
        <w:tab/>
        <w:t>(c)</w:t>
      </w:r>
      <w:r w:rsidRPr="00D80BCD">
        <w:tab/>
        <w:t>the person does so intending to encourage the other person</w:t>
      </w:r>
      <w:r w:rsidRPr="00D80BCD">
        <w:rPr>
          <w:i/>
        </w:rPr>
        <w:t xml:space="preserve"> </w:t>
      </w:r>
      <w:r w:rsidRPr="00D80BCD">
        <w:t>to request a pathology service in respect of treatment provided under this Act.</w:t>
      </w:r>
    </w:p>
    <w:p w:rsidR="00C65267" w:rsidRPr="00D80BCD" w:rsidRDefault="00C65267" w:rsidP="00D80BCD">
      <w:pPr>
        <w:pStyle w:val="Penalty"/>
      </w:pPr>
      <w:r w:rsidRPr="00D80BCD">
        <w:t>Penalty:</w:t>
      </w:r>
      <w:r w:rsidRPr="00D80BCD">
        <w:tab/>
        <w:t>120 penalty units or imprisonment for 2 years.</w:t>
      </w:r>
    </w:p>
    <w:p w:rsidR="00C65267" w:rsidRPr="00D80BCD" w:rsidRDefault="008819F9" w:rsidP="00D80BCD">
      <w:pPr>
        <w:pStyle w:val="ActHead5"/>
      </w:pPr>
      <w:bookmarkStart w:id="68" w:name="_Toc5693062"/>
      <w:r w:rsidRPr="00D80BCD">
        <w:rPr>
          <w:rStyle w:val="CharSectno"/>
        </w:rPr>
        <w:t>51</w:t>
      </w:r>
      <w:r w:rsidR="00C65267" w:rsidRPr="00D80BCD">
        <w:t xml:space="preserve">  Practitioners receiving bribes etc.</w:t>
      </w:r>
      <w:bookmarkEnd w:id="68"/>
    </w:p>
    <w:p w:rsidR="00C65267" w:rsidRPr="00D80BCD" w:rsidRDefault="00C65267" w:rsidP="00D80BCD">
      <w:pPr>
        <w:pStyle w:val="subsection"/>
      </w:pPr>
      <w:r w:rsidRPr="00D80BCD">
        <w:tab/>
      </w:r>
      <w:r w:rsidRPr="00D80BCD">
        <w:tab/>
        <w:t>A person commits an offence if:</w:t>
      </w:r>
    </w:p>
    <w:p w:rsidR="00C65267" w:rsidRPr="00D80BCD" w:rsidRDefault="00C65267" w:rsidP="00D80BCD">
      <w:pPr>
        <w:pStyle w:val="paragraph"/>
      </w:pPr>
      <w:r w:rsidRPr="00D80BCD">
        <w:tab/>
        <w:t>(a)</w:t>
      </w:r>
      <w:r w:rsidRPr="00D80BCD">
        <w:tab/>
        <w:t>the person is a practitioner</w:t>
      </w:r>
      <w:r w:rsidR="009F4EF2" w:rsidRPr="00D80BCD">
        <w:t xml:space="preserve"> (the </w:t>
      </w:r>
      <w:r w:rsidR="009F4EF2" w:rsidRPr="00D80BCD">
        <w:rPr>
          <w:b/>
          <w:i/>
        </w:rPr>
        <w:t>practitioner</w:t>
      </w:r>
      <w:r w:rsidR="009F4EF2" w:rsidRPr="00D80BCD">
        <w:t>)</w:t>
      </w:r>
      <w:r w:rsidRPr="00D80BCD">
        <w:t>; and</w:t>
      </w:r>
    </w:p>
    <w:p w:rsidR="00C65267" w:rsidRPr="00D80BCD" w:rsidRDefault="00C65267" w:rsidP="00D80BCD">
      <w:pPr>
        <w:pStyle w:val="paragraph"/>
      </w:pPr>
      <w:r w:rsidRPr="00D80BCD">
        <w:tab/>
        <w:t>(b)</w:t>
      </w:r>
      <w:r w:rsidRPr="00D80BCD">
        <w:tab/>
        <w:t xml:space="preserve">the </w:t>
      </w:r>
      <w:r w:rsidR="009F4EF2" w:rsidRPr="00D80BCD">
        <w:t>practitioner</w:t>
      </w:r>
      <w:r w:rsidRPr="00D80BCD">
        <w:t xml:space="preserve"> dishonestly:</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 xml:space="preserve">asks for a benefit for </w:t>
      </w:r>
      <w:r w:rsidR="009F4EF2" w:rsidRPr="00D80BCD">
        <w:t>the practitioner</w:t>
      </w:r>
      <w:r w:rsidRPr="00D80BCD">
        <w:t>, or for another person; or</w:t>
      </w:r>
    </w:p>
    <w:p w:rsidR="00C65267" w:rsidRPr="00D80BCD" w:rsidRDefault="00C65267" w:rsidP="00D80BCD">
      <w:pPr>
        <w:pStyle w:val="paragraphsub"/>
      </w:pPr>
      <w:r w:rsidRPr="00D80BCD">
        <w:tab/>
        <w:t>(ii)</w:t>
      </w:r>
      <w:r w:rsidRPr="00D80BCD">
        <w:tab/>
        <w:t xml:space="preserve">receives or obtains a benefit for </w:t>
      </w:r>
      <w:r w:rsidR="009F4EF2" w:rsidRPr="00D80BCD">
        <w:t>the practitioner</w:t>
      </w:r>
      <w:r w:rsidRPr="00D80BCD">
        <w:t>, or for another person; or</w:t>
      </w:r>
    </w:p>
    <w:p w:rsidR="00C65267" w:rsidRPr="00D80BCD" w:rsidRDefault="00C65267" w:rsidP="00D80BCD">
      <w:pPr>
        <w:pStyle w:val="paragraphsub"/>
      </w:pPr>
      <w:r w:rsidRPr="00D80BCD">
        <w:tab/>
        <w:t>(iii)</w:t>
      </w:r>
      <w:r w:rsidRPr="00D80BCD">
        <w:tab/>
        <w:t xml:space="preserve">agrees to receive or obtain a benefit for </w:t>
      </w:r>
      <w:r w:rsidR="009F4EF2" w:rsidRPr="00D80BCD">
        <w:t>the practitioner</w:t>
      </w:r>
      <w:r w:rsidRPr="00D80BCD">
        <w:t>, or for another person; and</w:t>
      </w:r>
    </w:p>
    <w:p w:rsidR="00C65267" w:rsidRPr="00D80BCD" w:rsidRDefault="00C65267" w:rsidP="00D80BCD">
      <w:pPr>
        <w:pStyle w:val="paragraph"/>
      </w:pPr>
      <w:r w:rsidRPr="00D80BCD">
        <w:tab/>
        <w:t>(c)</w:t>
      </w:r>
      <w:r w:rsidRPr="00D80BCD">
        <w:tab/>
        <w:t xml:space="preserve">the </w:t>
      </w:r>
      <w:r w:rsidR="009F4EF2" w:rsidRPr="00D80BCD">
        <w:t>practitioner</w:t>
      </w:r>
      <w:r w:rsidRPr="00D80BCD">
        <w:t xml:space="preserve"> does so intending:</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 xml:space="preserve">that treatment provided by </w:t>
      </w:r>
      <w:r w:rsidR="00C64090" w:rsidRPr="00D80BCD">
        <w:t xml:space="preserve">the </w:t>
      </w:r>
      <w:r w:rsidR="009F4EF2" w:rsidRPr="00D80BCD">
        <w:t>practitioner</w:t>
      </w:r>
      <w:r w:rsidRPr="00D80BCD">
        <w:t xml:space="preserve"> under this Act will be influenced; or</w:t>
      </w:r>
    </w:p>
    <w:p w:rsidR="00C65267" w:rsidRPr="00D80BCD" w:rsidRDefault="00C65267" w:rsidP="00D80BCD">
      <w:pPr>
        <w:pStyle w:val="paragraphsub"/>
      </w:pPr>
      <w:r w:rsidRPr="00D80BCD">
        <w:lastRenderedPageBreak/>
        <w:tab/>
        <w:t>(ii)</w:t>
      </w:r>
      <w:r w:rsidRPr="00D80BCD">
        <w:tab/>
        <w:t>to induce, foster or sustain a belief that such treatment will be influenced.</w:t>
      </w:r>
    </w:p>
    <w:p w:rsidR="00C65267" w:rsidRPr="00D80BCD" w:rsidRDefault="00C65267" w:rsidP="00D80BCD">
      <w:pPr>
        <w:pStyle w:val="Penalty"/>
      </w:pPr>
      <w:r w:rsidRPr="00D80BCD">
        <w:t>Penalty:</w:t>
      </w:r>
      <w:r w:rsidRPr="00D80BCD">
        <w:tab/>
        <w:t>120 penalty units or imprisonment for 2 years.</w:t>
      </w:r>
    </w:p>
    <w:p w:rsidR="00C65267" w:rsidRPr="00D80BCD" w:rsidRDefault="008819F9" w:rsidP="00D80BCD">
      <w:pPr>
        <w:pStyle w:val="ActHead5"/>
      </w:pPr>
      <w:bookmarkStart w:id="69" w:name="_Toc5693063"/>
      <w:r w:rsidRPr="00D80BCD">
        <w:rPr>
          <w:rStyle w:val="CharSectno"/>
        </w:rPr>
        <w:t>52</w:t>
      </w:r>
      <w:r w:rsidR="00C65267" w:rsidRPr="00D80BCD">
        <w:t xml:space="preserve">  Pathology practitioners making payments to requesting practitioners</w:t>
      </w:r>
      <w:bookmarkEnd w:id="69"/>
    </w:p>
    <w:p w:rsidR="00C65267" w:rsidRPr="00D80BCD" w:rsidRDefault="00C65267" w:rsidP="00D80BCD">
      <w:pPr>
        <w:pStyle w:val="subsection"/>
      </w:pPr>
      <w:r w:rsidRPr="00D80BCD">
        <w:tab/>
        <w:t>(1)</w:t>
      </w:r>
      <w:r w:rsidRPr="00D80BCD">
        <w:tab/>
        <w:t>A person commits an offence if:</w:t>
      </w:r>
    </w:p>
    <w:p w:rsidR="00C65267" w:rsidRPr="00D80BCD" w:rsidRDefault="00C65267" w:rsidP="00D80BCD">
      <w:pPr>
        <w:pStyle w:val="paragraph"/>
      </w:pPr>
      <w:r w:rsidRPr="00D80BCD">
        <w:tab/>
        <w:t>(a)</w:t>
      </w:r>
      <w:r w:rsidRPr="00D80BCD">
        <w:tab/>
        <w:t>the person is a pathology practitioner; and</w:t>
      </w:r>
    </w:p>
    <w:p w:rsidR="00C65267" w:rsidRPr="00D80BCD" w:rsidRDefault="00C65267" w:rsidP="00D80BCD">
      <w:pPr>
        <w:pStyle w:val="paragraph"/>
      </w:pPr>
      <w:r w:rsidRPr="00D80BCD">
        <w:tab/>
        <w:t>(b)</w:t>
      </w:r>
      <w:r w:rsidRPr="00D80BCD">
        <w:tab/>
        <w:t xml:space="preserve">another practitioner (the </w:t>
      </w:r>
      <w:r w:rsidRPr="00D80BCD">
        <w:rPr>
          <w:b/>
          <w:i/>
        </w:rPr>
        <w:t>requesting practitioner</w:t>
      </w:r>
      <w:r w:rsidRPr="00D80BCD">
        <w:t xml:space="preserve">) requests the pathology practitioner to provide pathology services to a person (the </w:t>
      </w:r>
      <w:r w:rsidRPr="00D80BCD">
        <w:rPr>
          <w:b/>
          <w:i/>
        </w:rPr>
        <w:t>patient</w:t>
      </w:r>
      <w:r w:rsidRPr="00D80BCD">
        <w:t>); and</w:t>
      </w:r>
    </w:p>
    <w:p w:rsidR="00C65267" w:rsidRPr="00D80BCD" w:rsidRDefault="00C65267" w:rsidP="00D80BCD">
      <w:pPr>
        <w:pStyle w:val="paragraph"/>
      </w:pPr>
      <w:r w:rsidRPr="00D80BCD">
        <w:tab/>
        <w:t>(c)</w:t>
      </w:r>
      <w:r w:rsidRPr="00D80BCD">
        <w:tab/>
        <w:t>the patient is an eligible person; and</w:t>
      </w:r>
    </w:p>
    <w:p w:rsidR="00C65267" w:rsidRPr="00D80BCD" w:rsidRDefault="00C65267" w:rsidP="00D80BCD">
      <w:pPr>
        <w:pStyle w:val="paragraph"/>
      </w:pPr>
      <w:r w:rsidRPr="00D80BCD">
        <w:tab/>
        <w:t>(d)</w:t>
      </w:r>
      <w:r w:rsidRPr="00D80BCD">
        <w:tab/>
        <w:t>the pathology practitioner provides those services; and</w:t>
      </w:r>
    </w:p>
    <w:p w:rsidR="00C65267" w:rsidRPr="00D80BCD" w:rsidRDefault="00C65267" w:rsidP="00D80BCD">
      <w:pPr>
        <w:pStyle w:val="paragraph"/>
      </w:pPr>
      <w:r w:rsidRPr="00D80BCD">
        <w:tab/>
        <w:t>(e)</w:t>
      </w:r>
      <w:r w:rsidRPr="00D80BCD">
        <w:tab/>
        <w:t>the pathology practitioner makes a payment (either directly or indirectly) to the requesting practitioner either:</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in respect of other services provided by the requesting practitioner to the patient in connection with the request; or</w:t>
      </w:r>
    </w:p>
    <w:p w:rsidR="00C65267" w:rsidRPr="00D80BCD" w:rsidRDefault="00C65267" w:rsidP="00D80BCD">
      <w:pPr>
        <w:pStyle w:val="paragraphsub"/>
        <w:rPr>
          <w:i/>
          <w:sz w:val="20"/>
        </w:rPr>
      </w:pPr>
      <w:r w:rsidRPr="00D80BCD">
        <w:tab/>
        <w:t>(ii)</w:t>
      </w:r>
      <w:r w:rsidRPr="00D80BCD">
        <w:tab/>
        <w:t>in respect of the use of the requesting practitioner’s staff in connection with taking pathology specimens from the patient.</w:t>
      </w:r>
    </w:p>
    <w:p w:rsidR="00C65267" w:rsidRPr="00D80BCD" w:rsidRDefault="00C65267" w:rsidP="00D80BCD">
      <w:pPr>
        <w:pStyle w:val="Penalty"/>
      </w:pPr>
      <w:r w:rsidRPr="00D80BCD">
        <w:t>Penalty:</w:t>
      </w:r>
      <w:r w:rsidRPr="00D80BCD">
        <w:tab/>
        <w:t>60 penalty units.</w:t>
      </w:r>
    </w:p>
    <w:p w:rsidR="00C65267" w:rsidRPr="00D80BCD" w:rsidRDefault="00C65267" w:rsidP="00D80BCD">
      <w:pPr>
        <w:pStyle w:val="subsection"/>
      </w:pPr>
      <w:r w:rsidRPr="00D80BCD">
        <w:tab/>
        <w:t>(2)</w:t>
      </w:r>
      <w:r w:rsidRPr="00D80BCD">
        <w:tab/>
        <w:t xml:space="preserve">Strict liability applies to </w:t>
      </w:r>
      <w:r w:rsidR="00D80BCD" w:rsidRPr="00D80BCD">
        <w:t>paragraph (</w:t>
      </w:r>
      <w:r w:rsidRPr="00D80BCD">
        <w:t>1)(c).</w:t>
      </w:r>
    </w:p>
    <w:p w:rsidR="00C65267" w:rsidRPr="00D80BCD" w:rsidRDefault="00C65267" w:rsidP="00D80BCD">
      <w:pPr>
        <w:pStyle w:val="notetext"/>
      </w:pPr>
      <w:r w:rsidRPr="00D80BCD">
        <w:t>Note:</w:t>
      </w:r>
      <w:r w:rsidRPr="00D80BCD">
        <w:tab/>
        <w:t>For strict liability, see section</w:t>
      </w:r>
      <w:r w:rsidR="00D80BCD" w:rsidRPr="00D80BCD">
        <w:t> </w:t>
      </w:r>
      <w:r w:rsidRPr="00D80BCD">
        <w:t xml:space="preserve">6.1 of the </w:t>
      </w:r>
      <w:r w:rsidRPr="00D80BCD">
        <w:rPr>
          <w:i/>
        </w:rPr>
        <w:t>Criminal Code</w:t>
      </w:r>
      <w:r w:rsidRPr="00D80BCD">
        <w:t>.</w:t>
      </w:r>
    </w:p>
    <w:p w:rsidR="00C65267" w:rsidRPr="00D80BCD" w:rsidRDefault="008819F9" w:rsidP="00D80BCD">
      <w:pPr>
        <w:pStyle w:val="ActHead5"/>
      </w:pPr>
      <w:bookmarkStart w:id="70" w:name="_Toc5693064"/>
      <w:r w:rsidRPr="00D80BCD">
        <w:rPr>
          <w:rStyle w:val="CharSectno"/>
        </w:rPr>
        <w:t>53</w:t>
      </w:r>
      <w:r w:rsidR="00C65267" w:rsidRPr="00D80BCD">
        <w:t xml:space="preserve">  Pathology practitioners providing pathology services to persons with whom they have arrangements</w:t>
      </w:r>
      <w:bookmarkEnd w:id="70"/>
    </w:p>
    <w:p w:rsidR="00C65267" w:rsidRPr="00D80BCD" w:rsidRDefault="00C65267" w:rsidP="00D80BCD">
      <w:pPr>
        <w:pStyle w:val="subsection"/>
      </w:pPr>
      <w:r w:rsidRPr="00D80BCD">
        <w:tab/>
        <w:t>(1)</w:t>
      </w:r>
      <w:r w:rsidRPr="00D80BCD">
        <w:tab/>
        <w:t>A person commits an offence if:</w:t>
      </w:r>
    </w:p>
    <w:p w:rsidR="00C65267" w:rsidRPr="00D80BCD" w:rsidRDefault="00C65267" w:rsidP="00D80BCD">
      <w:pPr>
        <w:pStyle w:val="paragraph"/>
      </w:pPr>
      <w:r w:rsidRPr="00D80BCD">
        <w:tab/>
        <w:t>(a)</w:t>
      </w:r>
      <w:r w:rsidRPr="00D80BCD">
        <w:tab/>
        <w:t>the person is a pathology practitioner; and</w:t>
      </w:r>
    </w:p>
    <w:p w:rsidR="00C65267" w:rsidRPr="00D80BCD" w:rsidRDefault="00C65267" w:rsidP="00D80BCD">
      <w:pPr>
        <w:pStyle w:val="paragraph"/>
      </w:pPr>
      <w:r w:rsidRPr="00D80BCD">
        <w:tab/>
        <w:t>(b)</w:t>
      </w:r>
      <w:r w:rsidRPr="00D80BCD">
        <w:tab/>
        <w:t>the person has entered an arrangement with another practitioner to share the cost of:</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employing staff; or</w:t>
      </w:r>
    </w:p>
    <w:p w:rsidR="00C65267" w:rsidRPr="00D80BCD" w:rsidRDefault="00C65267" w:rsidP="00D80BCD">
      <w:pPr>
        <w:pStyle w:val="paragraphsub"/>
      </w:pPr>
      <w:r w:rsidRPr="00D80BCD">
        <w:tab/>
        <w:t>(ii)</w:t>
      </w:r>
      <w:r w:rsidRPr="00D80BCD">
        <w:tab/>
        <w:t>buying, renting or maintaining items of equipment;</w:t>
      </w:r>
    </w:p>
    <w:p w:rsidR="00C65267" w:rsidRPr="00D80BCD" w:rsidRDefault="00C65267" w:rsidP="00D80BCD">
      <w:pPr>
        <w:pStyle w:val="paragraph"/>
      </w:pPr>
      <w:r w:rsidRPr="00D80BCD">
        <w:lastRenderedPageBreak/>
        <w:tab/>
      </w:r>
      <w:r w:rsidRPr="00D80BCD">
        <w:tab/>
        <w:t>(whether or not the arrangement involves paying money or providing other consideration); and</w:t>
      </w:r>
    </w:p>
    <w:p w:rsidR="00C65267" w:rsidRPr="00D80BCD" w:rsidRDefault="00C65267" w:rsidP="00D80BCD">
      <w:pPr>
        <w:pStyle w:val="paragraph"/>
      </w:pPr>
      <w:r w:rsidRPr="00D80BCD">
        <w:tab/>
        <w:t>(c)</w:t>
      </w:r>
      <w:r w:rsidRPr="00D80BCD">
        <w:tab/>
        <w:t>the other practitioner requests the person to provide pathology services in respect of treatment under this Act; and</w:t>
      </w:r>
    </w:p>
    <w:p w:rsidR="00C65267" w:rsidRPr="00D80BCD" w:rsidRDefault="00C65267" w:rsidP="00D80BCD">
      <w:pPr>
        <w:pStyle w:val="paragraph"/>
      </w:pPr>
      <w:r w:rsidRPr="00D80BCD">
        <w:tab/>
        <w:t>(d)</w:t>
      </w:r>
      <w:r w:rsidRPr="00D80BCD">
        <w:tab/>
        <w:t>the person provides those services while the arrangement is in force.</w:t>
      </w:r>
    </w:p>
    <w:p w:rsidR="00C65267" w:rsidRPr="00D80BCD" w:rsidRDefault="00C65267" w:rsidP="00D80BCD">
      <w:pPr>
        <w:pStyle w:val="Penalty"/>
      </w:pPr>
      <w:r w:rsidRPr="00D80BCD">
        <w:t>Penalty:</w:t>
      </w:r>
      <w:r w:rsidRPr="00D80BCD">
        <w:tab/>
        <w:t>120 penalty units or imprisonment for 2 years.</w:t>
      </w:r>
    </w:p>
    <w:p w:rsidR="00C65267" w:rsidRPr="00D80BCD" w:rsidRDefault="00C65267" w:rsidP="00D80BCD">
      <w:pPr>
        <w:pStyle w:val="subsection"/>
      </w:pPr>
      <w:r w:rsidRPr="00D80BCD">
        <w:tab/>
        <w:t>(2)</w:t>
      </w:r>
      <w:r w:rsidRPr="00D80BCD">
        <w:tab/>
        <w:t>A person commits an offence if:</w:t>
      </w:r>
    </w:p>
    <w:p w:rsidR="00C65267" w:rsidRPr="00D80BCD" w:rsidRDefault="00C65267" w:rsidP="00D80BCD">
      <w:pPr>
        <w:pStyle w:val="paragraph"/>
      </w:pPr>
      <w:r w:rsidRPr="00D80BCD">
        <w:tab/>
        <w:t>(a)</w:t>
      </w:r>
      <w:r w:rsidRPr="00D80BCD">
        <w:tab/>
        <w:t>the person is a pathology practitioner; and</w:t>
      </w:r>
    </w:p>
    <w:p w:rsidR="00C65267" w:rsidRPr="00D80BCD" w:rsidRDefault="00C65267" w:rsidP="00D80BCD">
      <w:pPr>
        <w:pStyle w:val="paragraph"/>
      </w:pPr>
      <w:r w:rsidRPr="00D80BCD">
        <w:tab/>
        <w:t>(b)</w:t>
      </w:r>
      <w:r w:rsidRPr="00D80BCD">
        <w:tab/>
        <w:t>the person has entered an arrangement with another practitioner:</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to share a particular space in a building; or</w:t>
      </w:r>
    </w:p>
    <w:p w:rsidR="00C65267" w:rsidRPr="00D80BCD" w:rsidRDefault="00C65267" w:rsidP="00D80BCD">
      <w:pPr>
        <w:pStyle w:val="paragraphsub"/>
      </w:pPr>
      <w:r w:rsidRPr="00D80BCD">
        <w:tab/>
        <w:t>(ii)</w:t>
      </w:r>
      <w:r w:rsidRPr="00D80BCD">
        <w:tab/>
        <w:t>for one of them to provide space in a building for the other to use or occupy; or</w:t>
      </w:r>
    </w:p>
    <w:p w:rsidR="00C65267" w:rsidRPr="00D80BCD" w:rsidRDefault="00C65267" w:rsidP="00D80BCD">
      <w:pPr>
        <w:pStyle w:val="paragraphsub"/>
      </w:pPr>
      <w:r w:rsidRPr="00D80BCD">
        <w:tab/>
        <w:t>(iii)</w:t>
      </w:r>
      <w:r w:rsidRPr="00D80BCD">
        <w:tab/>
        <w:t>for one of them to permit the other to use or occupy the building; and</w:t>
      </w:r>
    </w:p>
    <w:p w:rsidR="00C65267" w:rsidRPr="00D80BCD" w:rsidRDefault="00C65267" w:rsidP="00D80BCD">
      <w:pPr>
        <w:pStyle w:val="paragraph"/>
      </w:pPr>
      <w:r w:rsidRPr="00D80BCD">
        <w:tab/>
        <w:t>(c)</w:t>
      </w:r>
      <w:r w:rsidRPr="00D80BCD">
        <w:tab/>
        <w:t xml:space="preserve">the charges payable under the arrangement are not charges </w:t>
      </w:r>
      <w:proofErr w:type="spellStart"/>
      <w:r w:rsidRPr="00D80BCD">
        <w:t>fixed</w:t>
      </w:r>
      <w:proofErr w:type="spellEnd"/>
      <w:r w:rsidRPr="00D80BCD">
        <w:t xml:space="preserve"> at normal commercial rates; and</w:t>
      </w:r>
    </w:p>
    <w:p w:rsidR="00C65267" w:rsidRPr="00D80BCD" w:rsidRDefault="00C65267" w:rsidP="00D80BCD">
      <w:pPr>
        <w:pStyle w:val="paragraph"/>
      </w:pPr>
      <w:r w:rsidRPr="00D80BCD">
        <w:tab/>
        <w:t>(d)</w:t>
      </w:r>
      <w:r w:rsidRPr="00D80BCD">
        <w:tab/>
        <w:t>the other practitioner requests the person to provide pathology services in respect of treatment under this Act; and</w:t>
      </w:r>
    </w:p>
    <w:p w:rsidR="00C65267" w:rsidRPr="00D80BCD" w:rsidRDefault="00C65267" w:rsidP="00D80BCD">
      <w:pPr>
        <w:pStyle w:val="paragraph"/>
      </w:pPr>
      <w:r w:rsidRPr="00D80BCD">
        <w:tab/>
        <w:t>(e)</w:t>
      </w:r>
      <w:r w:rsidRPr="00D80BCD">
        <w:tab/>
        <w:t>the person provides those services while the arrangement is in force.</w:t>
      </w:r>
    </w:p>
    <w:p w:rsidR="00C65267" w:rsidRPr="00D80BCD" w:rsidRDefault="00C65267" w:rsidP="00D80BCD">
      <w:pPr>
        <w:pStyle w:val="Penalty"/>
      </w:pPr>
      <w:r w:rsidRPr="00D80BCD">
        <w:t>Penalty:</w:t>
      </w:r>
      <w:r w:rsidRPr="00D80BCD">
        <w:tab/>
        <w:t>120 penalty units or imprisonment for 2 years.</w:t>
      </w:r>
    </w:p>
    <w:p w:rsidR="00C65267" w:rsidRPr="00D80BCD" w:rsidRDefault="008819F9" w:rsidP="00D80BCD">
      <w:pPr>
        <w:pStyle w:val="ActHead5"/>
      </w:pPr>
      <w:bookmarkStart w:id="71" w:name="_Toc5693065"/>
      <w:r w:rsidRPr="00D80BCD">
        <w:rPr>
          <w:rStyle w:val="CharSectno"/>
        </w:rPr>
        <w:t>54</w:t>
      </w:r>
      <w:r w:rsidR="00C65267" w:rsidRPr="00D80BCD">
        <w:t xml:space="preserve">  Providing staff to be used in pathology services</w:t>
      </w:r>
      <w:bookmarkEnd w:id="71"/>
    </w:p>
    <w:p w:rsidR="00C65267" w:rsidRPr="00D80BCD" w:rsidRDefault="00C65267" w:rsidP="00D80BCD">
      <w:pPr>
        <w:pStyle w:val="subsection"/>
      </w:pPr>
      <w:r w:rsidRPr="00D80BCD">
        <w:tab/>
      </w:r>
      <w:r w:rsidRPr="00D80BCD">
        <w:tab/>
        <w:t>A person commits an offence if:</w:t>
      </w:r>
    </w:p>
    <w:p w:rsidR="00C65267" w:rsidRPr="00D80BCD" w:rsidRDefault="00C65267" w:rsidP="00D80BCD">
      <w:pPr>
        <w:pStyle w:val="paragraph"/>
      </w:pPr>
      <w:r w:rsidRPr="00D80BCD">
        <w:tab/>
        <w:t>(a)</w:t>
      </w:r>
      <w:r w:rsidRPr="00D80BCD">
        <w:tab/>
        <w:t>the person is a pathology practitioner; and</w:t>
      </w:r>
    </w:p>
    <w:p w:rsidR="00C65267" w:rsidRPr="00D80BCD" w:rsidRDefault="00C65267" w:rsidP="00D80BCD">
      <w:pPr>
        <w:pStyle w:val="paragraph"/>
      </w:pPr>
      <w:r w:rsidRPr="00D80BCD">
        <w:tab/>
        <w:t>(b)</w:t>
      </w:r>
      <w:r w:rsidRPr="00D80BCD">
        <w:tab/>
        <w:t>the person provides nursing or other staff at the premises of another practitioner (whether the staff are present full</w:t>
      </w:r>
      <w:r w:rsidR="00091636">
        <w:noBreakHyphen/>
      </w:r>
      <w:r w:rsidRPr="00D80BCD">
        <w:t>time, part</w:t>
      </w:r>
      <w:r w:rsidR="00091636">
        <w:noBreakHyphen/>
      </w:r>
      <w:r w:rsidRPr="00D80BCD">
        <w:t>time or from time to time); and</w:t>
      </w:r>
    </w:p>
    <w:p w:rsidR="00C65267" w:rsidRPr="00D80BCD" w:rsidRDefault="00C65267" w:rsidP="00D80BCD">
      <w:pPr>
        <w:pStyle w:val="paragraph"/>
      </w:pPr>
      <w:r w:rsidRPr="00D80BCD">
        <w:tab/>
        <w:t>(c)</w:t>
      </w:r>
      <w:r w:rsidRPr="00D80BCD">
        <w:tab/>
        <w:t>the person intends the staff to be used in taking pathology specimens in respect of treatment under this Act.</w:t>
      </w:r>
    </w:p>
    <w:p w:rsidR="00C65267" w:rsidRPr="00D80BCD" w:rsidRDefault="00C65267" w:rsidP="00D80BCD">
      <w:pPr>
        <w:pStyle w:val="Penalty"/>
      </w:pPr>
      <w:r w:rsidRPr="00D80BCD">
        <w:t>Penalty:</w:t>
      </w:r>
      <w:r w:rsidRPr="00D80BCD">
        <w:tab/>
        <w:t>120 penalty units or imprisonment for 2 years.</w:t>
      </w:r>
    </w:p>
    <w:p w:rsidR="00C65267" w:rsidRPr="00D80BCD" w:rsidRDefault="008819F9" w:rsidP="00D80BCD">
      <w:pPr>
        <w:pStyle w:val="ActHead5"/>
      </w:pPr>
      <w:bookmarkStart w:id="72" w:name="_Toc5693066"/>
      <w:r w:rsidRPr="00D80BCD">
        <w:rPr>
          <w:rStyle w:val="CharSectno"/>
        </w:rPr>
        <w:lastRenderedPageBreak/>
        <w:t>55</w:t>
      </w:r>
      <w:r w:rsidR="00C65267" w:rsidRPr="00D80BCD">
        <w:t xml:space="preserve">  Counselling statements inadmissible as evidence</w:t>
      </w:r>
      <w:bookmarkEnd w:id="72"/>
    </w:p>
    <w:p w:rsidR="00C65267" w:rsidRPr="00D80BCD" w:rsidRDefault="00C65267" w:rsidP="00D80BCD">
      <w:pPr>
        <w:pStyle w:val="subsection"/>
      </w:pPr>
      <w:r w:rsidRPr="00D80BCD">
        <w:tab/>
        <w:t>(1)</w:t>
      </w:r>
      <w:r w:rsidRPr="00D80BCD">
        <w:tab/>
        <w:t>This section applies if:</w:t>
      </w:r>
    </w:p>
    <w:p w:rsidR="00C65267" w:rsidRPr="00D80BCD" w:rsidRDefault="00C65267" w:rsidP="00D80BCD">
      <w:pPr>
        <w:pStyle w:val="paragraph"/>
      </w:pPr>
      <w:r w:rsidRPr="00D80BCD">
        <w:tab/>
        <w:t>(a)</w:t>
      </w:r>
      <w:r w:rsidRPr="00D80BCD">
        <w:tab/>
        <w:t xml:space="preserve">a person (the </w:t>
      </w:r>
      <w:r w:rsidRPr="00D80BCD">
        <w:rPr>
          <w:b/>
          <w:i/>
        </w:rPr>
        <w:t>treatment provider</w:t>
      </w:r>
      <w:r w:rsidRPr="00D80BCD">
        <w:t>) has provided treatment under this Act; and</w:t>
      </w:r>
    </w:p>
    <w:p w:rsidR="00C65267" w:rsidRPr="00D80BCD" w:rsidRDefault="00C65267" w:rsidP="00D80BCD">
      <w:pPr>
        <w:pStyle w:val="paragraph"/>
      </w:pPr>
      <w:r w:rsidRPr="00D80BCD">
        <w:tab/>
        <w:t>(b)</w:t>
      </w:r>
      <w:r w:rsidRPr="00D80BCD">
        <w:tab/>
        <w:t>the treatment provider has been counselled by a staff member assisting the Commission with respect to providing treatment under this Act; and</w:t>
      </w:r>
    </w:p>
    <w:p w:rsidR="00C65267" w:rsidRPr="00D80BCD" w:rsidRDefault="00C65267" w:rsidP="00D80BCD">
      <w:pPr>
        <w:pStyle w:val="paragraph"/>
      </w:pPr>
      <w:r w:rsidRPr="00D80BCD">
        <w:tab/>
        <w:t>(c)</w:t>
      </w:r>
      <w:r w:rsidRPr="00D80BCD">
        <w:tab/>
        <w:t>the treatment provider makes a statement during the counselling.</w:t>
      </w:r>
    </w:p>
    <w:p w:rsidR="00C65267" w:rsidRPr="00D80BCD" w:rsidRDefault="00C65267" w:rsidP="00D80BCD">
      <w:pPr>
        <w:pStyle w:val="subsection"/>
      </w:pPr>
      <w:r w:rsidRPr="00D80BCD">
        <w:tab/>
        <w:t>(2)</w:t>
      </w:r>
      <w:r w:rsidRPr="00D80BCD">
        <w:tab/>
        <w:t xml:space="preserve">The statement is inadmissible as evidence against the treatment provider in proceedings prosecuting </w:t>
      </w:r>
      <w:r w:rsidR="00C64090" w:rsidRPr="00D80BCD">
        <w:t>the treatment provider</w:t>
      </w:r>
      <w:r w:rsidRPr="00D80BCD">
        <w:t xml:space="preserve"> for an offence mentioned in </w:t>
      </w:r>
      <w:r w:rsidR="00D80BCD" w:rsidRPr="00D80BCD">
        <w:t>subsection (</w:t>
      </w:r>
      <w:r w:rsidRPr="00D80BCD">
        <w:t>3) unless:</w:t>
      </w:r>
    </w:p>
    <w:p w:rsidR="00C65267" w:rsidRPr="00D80BCD" w:rsidRDefault="00C65267" w:rsidP="00D80BCD">
      <w:pPr>
        <w:pStyle w:val="paragraph"/>
      </w:pPr>
      <w:r w:rsidRPr="00D80BCD">
        <w:tab/>
        <w:t>(a)</w:t>
      </w:r>
      <w:r w:rsidRPr="00D80BCD">
        <w:tab/>
        <w:t>the treatment provider consents to the statement being admitted as evidence in the proceedings; or</w:t>
      </w:r>
    </w:p>
    <w:p w:rsidR="00C65267" w:rsidRPr="00D80BCD" w:rsidRDefault="00C65267" w:rsidP="00D80BCD">
      <w:pPr>
        <w:pStyle w:val="paragraph"/>
      </w:pPr>
      <w:r w:rsidRPr="00D80BCD">
        <w:tab/>
        <w:t>(b)</w:t>
      </w:r>
      <w:r w:rsidRPr="00D80BCD">
        <w:tab/>
        <w:t>both of the following apply:</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evidence of another statement made by the treatment provider during such counselling is admitted on behalf of the provider;</w:t>
      </w:r>
    </w:p>
    <w:p w:rsidR="00C65267" w:rsidRPr="00D80BCD" w:rsidRDefault="00C65267" w:rsidP="00D80BCD">
      <w:pPr>
        <w:pStyle w:val="paragraphsub"/>
      </w:pPr>
      <w:r w:rsidRPr="00D80BCD">
        <w:tab/>
        <w:t>(ii)</w:t>
      </w:r>
      <w:r w:rsidRPr="00D80BCD">
        <w:tab/>
        <w:t xml:space="preserve">evidence of the statement mentioned in </w:t>
      </w:r>
      <w:r w:rsidR="00D80BCD" w:rsidRPr="00D80BCD">
        <w:t>paragraph (</w:t>
      </w:r>
      <w:r w:rsidRPr="00D80BCD">
        <w:t>1)(c) is adduced to refute evidence of that other statement.</w:t>
      </w:r>
    </w:p>
    <w:p w:rsidR="00C65267" w:rsidRPr="00D80BCD" w:rsidRDefault="00C65267" w:rsidP="00D80BCD">
      <w:pPr>
        <w:pStyle w:val="subsection"/>
      </w:pPr>
      <w:r w:rsidRPr="00D80BCD">
        <w:tab/>
        <w:t>(3)</w:t>
      </w:r>
      <w:r w:rsidRPr="00D80BCD">
        <w:tab/>
        <w:t xml:space="preserve">For the purposes of </w:t>
      </w:r>
      <w:r w:rsidR="00D80BCD" w:rsidRPr="00D80BCD">
        <w:t>subsection (</w:t>
      </w:r>
      <w:r w:rsidRPr="00D80BCD">
        <w:t xml:space="preserve">2), </w:t>
      </w:r>
      <w:r w:rsidR="00797935" w:rsidRPr="00D80BCD">
        <w:t>the following are the offences</w:t>
      </w:r>
      <w:r w:rsidRPr="00D80BCD">
        <w:t>:</w:t>
      </w:r>
    </w:p>
    <w:p w:rsidR="00C65267" w:rsidRPr="00D80BCD" w:rsidRDefault="00C65267" w:rsidP="00D80BCD">
      <w:pPr>
        <w:pStyle w:val="paragraph"/>
      </w:pPr>
      <w:r w:rsidRPr="00D80BCD">
        <w:tab/>
        <w:t>(a)</w:t>
      </w:r>
      <w:r w:rsidRPr="00D80BCD">
        <w:tab/>
        <w:t>an offence under this Division;</w:t>
      </w:r>
    </w:p>
    <w:p w:rsidR="00C65267" w:rsidRPr="00D80BCD" w:rsidRDefault="00C65267" w:rsidP="00D80BCD">
      <w:pPr>
        <w:pStyle w:val="paragraph"/>
      </w:pPr>
      <w:r w:rsidRPr="00D80BCD">
        <w:tab/>
        <w:t>(b)</w:t>
      </w:r>
      <w:r w:rsidRPr="00D80BCD">
        <w:tab/>
        <w:t>an offence against:</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section</w:t>
      </w:r>
      <w:r w:rsidR="00D80BCD" w:rsidRPr="00D80BCD">
        <w:t> </w:t>
      </w:r>
      <w:r w:rsidRPr="00D80BCD">
        <w:t xml:space="preserve">6 of the </w:t>
      </w:r>
      <w:r w:rsidRPr="00D80BCD">
        <w:rPr>
          <w:i/>
        </w:rPr>
        <w:t xml:space="preserve">Crimes Act 1914 </w:t>
      </w:r>
      <w:r w:rsidRPr="00D80BCD">
        <w:t>(accessory after the fact); or</w:t>
      </w:r>
    </w:p>
    <w:p w:rsidR="00C65267" w:rsidRPr="00D80BCD" w:rsidRDefault="00C65267" w:rsidP="00D80BCD">
      <w:pPr>
        <w:pStyle w:val="paragraphsub"/>
      </w:pPr>
      <w:r w:rsidRPr="00D80BCD">
        <w:tab/>
        <w:t>(ii)</w:t>
      </w:r>
      <w:r w:rsidRPr="00D80BCD">
        <w:tab/>
        <w:t>section</w:t>
      </w:r>
      <w:r w:rsidR="00D80BCD" w:rsidRPr="00D80BCD">
        <w:t> </w:t>
      </w:r>
      <w:r w:rsidRPr="00D80BCD">
        <w:t xml:space="preserve">11.1, 11.4 or 11.5 of the </w:t>
      </w:r>
      <w:r w:rsidRPr="00D80BCD">
        <w:rPr>
          <w:i/>
        </w:rPr>
        <w:t xml:space="preserve">Criminal Code </w:t>
      </w:r>
      <w:r w:rsidRPr="00D80BCD">
        <w:t>(attempt, incitement or conspiracy);</w:t>
      </w:r>
    </w:p>
    <w:p w:rsidR="00C65267" w:rsidRPr="00D80BCD" w:rsidRDefault="00C65267" w:rsidP="00D80BCD">
      <w:pPr>
        <w:pStyle w:val="paragraph"/>
        <w:rPr>
          <w:i/>
        </w:rPr>
      </w:pPr>
      <w:r w:rsidRPr="00D80BCD">
        <w:tab/>
      </w:r>
      <w:r w:rsidRPr="00D80BCD">
        <w:tab/>
        <w:t>that relates to an offence under this Division</w:t>
      </w:r>
      <w:r w:rsidRPr="00D80BCD">
        <w:rPr>
          <w:i/>
        </w:rPr>
        <w:t>.</w:t>
      </w:r>
    </w:p>
    <w:p w:rsidR="00C65267" w:rsidRPr="00D80BCD" w:rsidRDefault="00C65267" w:rsidP="00D80BCD">
      <w:pPr>
        <w:pStyle w:val="notetext"/>
      </w:pPr>
      <w:r w:rsidRPr="00D80BCD">
        <w:t>Note:</w:t>
      </w:r>
      <w:r w:rsidRPr="00D80BCD">
        <w:tab/>
        <w:t xml:space="preserve">In addition to the offences under this Part, there are offence provisions in the </w:t>
      </w:r>
      <w:r w:rsidRPr="00D80BCD">
        <w:rPr>
          <w:i/>
        </w:rPr>
        <w:t>Criminal Code</w:t>
      </w:r>
      <w:r w:rsidRPr="00D80BCD">
        <w:t xml:space="preserve"> that might also apply (such as Parts</w:t>
      </w:r>
      <w:r w:rsidR="00D80BCD" w:rsidRPr="00D80BCD">
        <w:t> </w:t>
      </w:r>
      <w:r w:rsidRPr="00D80BCD">
        <w:t>7.3 (fraudulent conduct), 7.4 (false and misleading statements) and 7.7 (forgery)).</w:t>
      </w:r>
    </w:p>
    <w:p w:rsidR="00C65267" w:rsidRPr="00D80BCD" w:rsidRDefault="00C65267" w:rsidP="00D80BCD">
      <w:pPr>
        <w:pStyle w:val="ActHead3"/>
        <w:pageBreakBefore/>
      </w:pPr>
      <w:bookmarkStart w:id="73" w:name="_Toc5693067"/>
      <w:r w:rsidRPr="00D80BCD">
        <w:rPr>
          <w:rStyle w:val="CharDivNo"/>
        </w:rPr>
        <w:lastRenderedPageBreak/>
        <w:t>Division</w:t>
      </w:r>
      <w:r w:rsidR="00D80BCD" w:rsidRPr="00D80BCD">
        <w:rPr>
          <w:rStyle w:val="CharDivNo"/>
        </w:rPr>
        <w:t> </w:t>
      </w:r>
      <w:r w:rsidR="008819F9" w:rsidRPr="00D80BCD">
        <w:rPr>
          <w:rStyle w:val="CharDivNo"/>
        </w:rPr>
        <w:t>5</w:t>
      </w:r>
      <w:r w:rsidRPr="00D80BCD">
        <w:t>—</w:t>
      </w:r>
      <w:r w:rsidRPr="00D80BCD">
        <w:rPr>
          <w:rStyle w:val="CharDivText"/>
        </w:rPr>
        <w:t>Recovery of amounts paid because of false or misleading statements</w:t>
      </w:r>
      <w:bookmarkEnd w:id="73"/>
    </w:p>
    <w:p w:rsidR="00C65267" w:rsidRPr="00D80BCD" w:rsidRDefault="008819F9" w:rsidP="00D80BCD">
      <w:pPr>
        <w:pStyle w:val="ActHead5"/>
      </w:pPr>
      <w:bookmarkStart w:id="74" w:name="_Toc5693068"/>
      <w:r w:rsidRPr="00D80BCD">
        <w:rPr>
          <w:rStyle w:val="CharSectno"/>
        </w:rPr>
        <w:t>56</w:t>
      </w:r>
      <w:r w:rsidR="00C65267" w:rsidRPr="00D80BCD">
        <w:t xml:space="preserve">  Recovery of amounts paid because of false or misleading statements</w:t>
      </w:r>
      <w:bookmarkEnd w:id="74"/>
    </w:p>
    <w:p w:rsidR="00C65267" w:rsidRPr="00D80BCD" w:rsidRDefault="00C65267" w:rsidP="00D80BCD">
      <w:pPr>
        <w:pStyle w:val="subsection"/>
      </w:pPr>
      <w:r w:rsidRPr="00D80BCD">
        <w:tab/>
        <w:t>(1)</w:t>
      </w:r>
      <w:r w:rsidRPr="00D80BCD">
        <w:tab/>
        <w:t>This section applies if:</w:t>
      </w:r>
    </w:p>
    <w:p w:rsidR="00C65267" w:rsidRPr="00D80BCD" w:rsidRDefault="00C65267" w:rsidP="00D80BCD">
      <w:pPr>
        <w:pStyle w:val="paragraph"/>
      </w:pPr>
      <w:r w:rsidRPr="00D80BCD">
        <w:tab/>
        <w:t>(a)</w:t>
      </w:r>
      <w:r w:rsidRPr="00D80BCD">
        <w:tab/>
        <w:t>an amount is paid to a person:</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purportedly by way of reimbursement to a person under subsection</w:t>
      </w:r>
      <w:r w:rsidR="00D80BCD" w:rsidRPr="00D80BCD">
        <w:t> </w:t>
      </w:r>
      <w:r w:rsidR="008819F9" w:rsidRPr="00D80BCD">
        <w:t>14</w:t>
      </w:r>
      <w:r w:rsidRPr="00D80BCD">
        <w:t>(4); or</w:t>
      </w:r>
    </w:p>
    <w:p w:rsidR="00C65267" w:rsidRPr="00D80BCD" w:rsidRDefault="00C65267" w:rsidP="00D80BCD">
      <w:pPr>
        <w:pStyle w:val="paragraphsub"/>
      </w:pPr>
      <w:r w:rsidRPr="00D80BCD">
        <w:tab/>
        <w:t>(ii)</w:t>
      </w:r>
      <w:r w:rsidRPr="00D80BCD">
        <w:tab/>
        <w:t>purportedly as travelling expenses under Part</w:t>
      </w:r>
      <w:r w:rsidR="00D80BCD" w:rsidRPr="00D80BCD">
        <w:t> </w:t>
      </w:r>
      <w:r w:rsidRPr="00D80BCD">
        <w:t>3; and</w:t>
      </w:r>
    </w:p>
    <w:p w:rsidR="00C65267" w:rsidRPr="00D80BCD" w:rsidRDefault="00C65267" w:rsidP="00D80BCD">
      <w:pPr>
        <w:pStyle w:val="paragraph"/>
      </w:pPr>
      <w:r w:rsidRPr="00D80BCD">
        <w:tab/>
        <w:t>(b)</w:t>
      </w:r>
      <w:r w:rsidRPr="00D80BCD">
        <w:tab/>
        <w:t>as a result of making a false or misleading statement, the amount paid exceeds the amount (if any) that should have been paid.</w:t>
      </w:r>
    </w:p>
    <w:p w:rsidR="00C65267" w:rsidRPr="00D80BCD" w:rsidRDefault="00C65267" w:rsidP="00D80BCD">
      <w:pPr>
        <w:pStyle w:val="subsection"/>
      </w:pPr>
      <w:r w:rsidRPr="00D80BCD">
        <w:tab/>
        <w:t>(2)</w:t>
      </w:r>
      <w:r w:rsidRPr="00D80BCD">
        <w:tab/>
        <w:t>The amount of the excess is recoverable, in a court of competent jurisdiction, as a debt due to the Commonwealth from:</w:t>
      </w:r>
    </w:p>
    <w:p w:rsidR="00C65267" w:rsidRPr="00D80BCD" w:rsidRDefault="00C65267" w:rsidP="00D80BCD">
      <w:pPr>
        <w:pStyle w:val="paragraph"/>
      </w:pPr>
      <w:r w:rsidRPr="00D80BCD">
        <w:tab/>
        <w:t>(a)</w:t>
      </w:r>
      <w:r w:rsidRPr="00D80BCD">
        <w:tab/>
        <w:t>the person by or on behalf of whom the statement was made; or</w:t>
      </w:r>
    </w:p>
    <w:p w:rsidR="00C65267" w:rsidRPr="00D80BCD" w:rsidRDefault="00C65267" w:rsidP="00D80BCD">
      <w:pPr>
        <w:pStyle w:val="paragraph"/>
      </w:pPr>
      <w:r w:rsidRPr="00D80BCD">
        <w:tab/>
        <w:t>(b)</w:t>
      </w:r>
      <w:r w:rsidRPr="00D80BCD">
        <w:tab/>
        <w:t>the estate of that person.</w:t>
      </w:r>
    </w:p>
    <w:p w:rsidR="00C65267" w:rsidRPr="00D80BCD" w:rsidRDefault="00C65267" w:rsidP="00D80BCD">
      <w:pPr>
        <w:pStyle w:val="subsection"/>
      </w:pPr>
      <w:r w:rsidRPr="00D80BCD">
        <w:tab/>
        <w:t>(3)</w:t>
      </w:r>
      <w:r w:rsidRPr="00D80BCD">
        <w:tab/>
      </w:r>
      <w:r w:rsidR="00D80BCD" w:rsidRPr="00D80BCD">
        <w:t>Subsection (</w:t>
      </w:r>
      <w:r w:rsidRPr="00D80BCD">
        <w:t>2) applies whether or not:</w:t>
      </w:r>
    </w:p>
    <w:p w:rsidR="00C65267" w:rsidRPr="00D80BCD" w:rsidRDefault="00C65267" w:rsidP="00D80BCD">
      <w:pPr>
        <w:pStyle w:val="paragraph"/>
      </w:pPr>
      <w:r w:rsidRPr="00D80BCD">
        <w:tab/>
        <w:t>(a)</w:t>
      </w:r>
      <w:r w:rsidRPr="00D80BCD">
        <w:tab/>
        <w:t>the amount was paid to the person by or on behalf of whom the statement was made; and</w:t>
      </w:r>
    </w:p>
    <w:p w:rsidR="00C65267" w:rsidRPr="00D80BCD" w:rsidRDefault="00C65267" w:rsidP="00D80BCD">
      <w:pPr>
        <w:pStyle w:val="paragraph"/>
      </w:pPr>
      <w:r w:rsidRPr="00D80BCD">
        <w:tab/>
        <w:t>(b)</w:t>
      </w:r>
      <w:r w:rsidRPr="00D80BCD">
        <w:tab/>
        <w:t>any person has been convicted of an offence in relation to the making of the statement.</w:t>
      </w:r>
    </w:p>
    <w:p w:rsidR="00C65267" w:rsidRPr="00D80BCD" w:rsidRDefault="008819F9" w:rsidP="00D80BCD">
      <w:pPr>
        <w:pStyle w:val="ActHead5"/>
      </w:pPr>
      <w:bookmarkStart w:id="75" w:name="_Toc5693069"/>
      <w:r w:rsidRPr="00D80BCD">
        <w:rPr>
          <w:rStyle w:val="CharSectno"/>
        </w:rPr>
        <w:t>57</w:t>
      </w:r>
      <w:r w:rsidR="00C65267" w:rsidRPr="00D80BCD">
        <w:t xml:space="preserve">  Interest payable on amounts paid because of false or misleading statements</w:t>
      </w:r>
      <w:bookmarkEnd w:id="75"/>
    </w:p>
    <w:p w:rsidR="00C65267" w:rsidRPr="00D80BCD" w:rsidRDefault="00C65267" w:rsidP="00D80BCD">
      <w:pPr>
        <w:pStyle w:val="subsection"/>
      </w:pPr>
      <w:r w:rsidRPr="00D80BCD">
        <w:tab/>
        <w:t>(1)</w:t>
      </w:r>
      <w:r w:rsidRPr="00D80BCD">
        <w:tab/>
        <w:t>This section applies if:</w:t>
      </w:r>
    </w:p>
    <w:p w:rsidR="00C65267" w:rsidRPr="00D80BCD" w:rsidRDefault="00C65267" w:rsidP="00D80BCD">
      <w:pPr>
        <w:pStyle w:val="paragraph"/>
      </w:pPr>
      <w:r w:rsidRPr="00D80BCD">
        <w:tab/>
        <w:t>(a)</w:t>
      </w:r>
      <w:r w:rsidRPr="00D80BCD">
        <w:tab/>
        <w:t xml:space="preserve">an amount (the </w:t>
      </w:r>
      <w:r w:rsidRPr="00D80BCD">
        <w:rPr>
          <w:b/>
          <w:i/>
        </w:rPr>
        <w:t>principal sum</w:t>
      </w:r>
      <w:r w:rsidRPr="00D80BCD">
        <w:t>) is recoverable as a debt due to the Commonwealth from a person or estate under section</w:t>
      </w:r>
      <w:r w:rsidR="00D80BCD" w:rsidRPr="00D80BCD">
        <w:t> </w:t>
      </w:r>
      <w:r w:rsidR="008819F9" w:rsidRPr="00D80BCD">
        <w:t>56</w:t>
      </w:r>
      <w:r w:rsidRPr="00D80BCD">
        <w:t>; and</w:t>
      </w:r>
    </w:p>
    <w:p w:rsidR="00C65267" w:rsidRPr="00D80BCD" w:rsidRDefault="00C65267" w:rsidP="00D80BCD">
      <w:pPr>
        <w:pStyle w:val="paragraph"/>
      </w:pPr>
      <w:r w:rsidRPr="00D80BCD">
        <w:tab/>
        <w:t>(b)</w:t>
      </w:r>
      <w:r w:rsidRPr="00D80BCD">
        <w:tab/>
        <w:t>the Commission has served a notice on the person or estate (as the case requires) claiming the amount as a debt due to the Commonwealth; and</w:t>
      </w:r>
    </w:p>
    <w:p w:rsidR="00C65267" w:rsidRPr="00D80BCD" w:rsidRDefault="00C65267" w:rsidP="00D80BCD">
      <w:pPr>
        <w:pStyle w:val="paragraph"/>
      </w:pPr>
      <w:r w:rsidRPr="00D80BCD">
        <w:lastRenderedPageBreak/>
        <w:tab/>
        <w:t>(c)</w:t>
      </w:r>
      <w:r w:rsidRPr="00D80BCD">
        <w:tab/>
        <w:t xml:space="preserve">an arrangement has been entered into between the Commission and the person or estate (as the case requires) to repay the principal sum within the following period (the </w:t>
      </w:r>
      <w:r w:rsidRPr="00D80BCD">
        <w:rPr>
          <w:b/>
          <w:i/>
        </w:rPr>
        <w:t>relevant period</w:t>
      </w:r>
      <w:r w:rsidRPr="00D80BCD">
        <w:t>):</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the period of 3 months from the day the notice is served;</w:t>
      </w:r>
    </w:p>
    <w:p w:rsidR="00C65267" w:rsidRPr="00D80BCD" w:rsidRDefault="00C65267" w:rsidP="00D80BCD">
      <w:pPr>
        <w:pStyle w:val="paragraphsub"/>
      </w:pPr>
      <w:r w:rsidRPr="00D80BCD">
        <w:tab/>
        <w:t>(ii)</w:t>
      </w:r>
      <w:r w:rsidRPr="00D80BCD">
        <w:tab/>
        <w:t>such longer period as the Commission allows; and</w:t>
      </w:r>
    </w:p>
    <w:p w:rsidR="00C65267" w:rsidRPr="00D80BCD" w:rsidRDefault="00C65267" w:rsidP="00D80BCD">
      <w:pPr>
        <w:pStyle w:val="paragraph"/>
      </w:pPr>
      <w:r w:rsidRPr="00D80BCD">
        <w:tab/>
        <w:t>(d)</w:t>
      </w:r>
      <w:r w:rsidRPr="00D80BCD">
        <w:tab/>
        <w:t>there has been a default (whether before or after the end of that period) in repaying all or part of the principal sum as required by the arrangement.</w:t>
      </w:r>
    </w:p>
    <w:p w:rsidR="00C65267" w:rsidRPr="00D80BCD" w:rsidRDefault="00C65267" w:rsidP="00D80BCD">
      <w:pPr>
        <w:pStyle w:val="subsection"/>
      </w:pPr>
      <w:r w:rsidRPr="00D80BCD">
        <w:tab/>
        <w:t>(2)</w:t>
      </w:r>
      <w:r w:rsidRPr="00D80BCD">
        <w:tab/>
        <w:t>This section applies if:</w:t>
      </w:r>
    </w:p>
    <w:p w:rsidR="00C65267" w:rsidRPr="00D80BCD" w:rsidRDefault="00C65267" w:rsidP="00D80BCD">
      <w:pPr>
        <w:pStyle w:val="paragraph"/>
      </w:pPr>
      <w:r w:rsidRPr="00D80BCD">
        <w:tab/>
        <w:t>(a)</w:t>
      </w:r>
      <w:r w:rsidRPr="00D80BCD">
        <w:tab/>
        <w:t xml:space="preserve">an amount (the </w:t>
      </w:r>
      <w:r w:rsidRPr="00D80BCD">
        <w:rPr>
          <w:b/>
          <w:i/>
        </w:rPr>
        <w:t>principal sum</w:t>
      </w:r>
      <w:r w:rsidRPr="00D80BCD">
        <w:t>) is recoverable as a debt due to the Commonwealth from a person or estate under section</w:t>
      </w:r>
      <w:r w:rsidR="00D80BCD" w:rsidRPr="00D80BCD">
        <w:t> </w:t>
      </w:r>
      <w:r w:rsidR="008819F9" w:rsidRPr="00D80BCD">
        <w:t>56</w:t>
      </w:r>
      <w:r w:rsidRPr="00D80BCD">
        <w:t>; and</w:t>
      </w:r>
    </w:p>
    <w:p w:rsidR="00C65267" w:rsidRPr="00D80BCD" w:rsidRDefault="00C65267" w:rsidP="00D80BCD">
      <w:pPr>
        <w:pStyle w:val="paragraph"/>
      </w:pPr>
      <w:r w:rsidRPr="00D80BCD">
        <w:tab/>
        <w:t>(b)</w:t>
      </w:r>
      <w:r w:rsidRPr="00D80BCD">
        <w:tab/>
        <w:t>the Commission has served a notice on the person or estate (as the case requires) claiming the amount as a debt due to the Commonwealth; and</w:t>
      </w:r>
    </w:p>
    <w:p w:rsidR="00C65267" w:rsidRPr="00D80BCD" w:rsidRDefault="00C65267" w:rsidP="00D80BCD">
      <w:pPr>
        <w:pStyle w:val="paragraph"/>
      </w:pPr>
      <w:r w:rsidRPr="00D80BCD">
        <w:tab/>
        <w:t>(c)</w:t>
      </w:r>
      <w:r w:rsidRPr="00D80BCD">
        <w:tab/>
        <w:t xml:space="preserve">an arrangement to repay the principal sum has not been entered into within the following period (the </w:t>
      </w:r>
      <w:r w:rsidRPr="00D80BCD">
        <w:rPr>
          <w:b/>
          <w:i/>
        </w:rPr>
        <w:t>relevant period</w:t>
      </w:r>
      <w:r w:rsidRPr="00D80BCD">
        <w:t>):</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the period of 3 months from the day the notice is served;</w:t>
      </w:r>
    </w:p>
    <w:p w:rsidR="00C65267" w:rsidRPr="00D80BCD" w:rsidRDefault="00C65267" w:rsidP="00D80BCD">
      <w:pPr>
        <w:pStyle w:val="paragraphsub"/>
      </w:pPr>
      <w:r w:rsidRPr="00D80BCD">
        <w:tab/>
        <w:t>(ii)</w:t>
      </w:r>
      <w:r w:rsidRPr="00D80BCD">
        <w:tab/>
        <w:t>such longer period as the Commission allows; and</w:t>
      </w:r>
    </w:p>
    <w:p w:rsidR="00C65267" w:rsidRPr="00D80BCD" w:rsidRDefault="00C65267" w:rsidP="00D80BCD">
      <w:pPr>
        <w:pStyle w:val="paragraph"/>
      </w:pPr>
      <w:r w:rsidRPr="00D80BCD">
        <w:tab/>
        <w:t>(d)</w:t>
      </w:r>
      <w:r w:rsidRPr="00D80BCD">
        <w:tab/>
        <w:t>all or part of the principal sum remains unpaid.</w:t>
      </w:r>
    </w:p>
    <w:p w:rsidR="00C65267" w:rsidRPr="00D80BCD" w:rsidRDefault="00C65267" w:rsidP="00D80BCD">
      <w:pPr>
        <w:pStyle w:val="subsection"/>
      </w:pPr>
      <w:r w:rsidRPr="00D80BCD">
        <w:tab/>
        <w:t>(3)</w:t>
      </w:r>
      <w:r w:rsidRPr="00D80BCD">
        <w:tab/>
        <w:t>Interest is payable on the amount of the principal sum that remains unpaid from time to time.</w:t>
      </w:r>
    </w:p>
    <w:p w:rsidR="00C65267" w:rsidRPr="00D80BCD" w:rsidRDefault="00C65267" w:rsidP="00D80BCD">
      <w:pPr>
        <w:pStyle w:val="subsection"/>
      </w:pPr>
      <w:r w:rsidRPr="00D80BCD">
        <w:tab/>
        <w:t>(4)</w:t>
      </w:r>
      <w:r w:rsidRPr="00D80BCD">
        <w:tab/>
        <w:t>The interest is payable from:</w:t>
      </w:r>
    </w:p>
    <w:p w:rsidR="00C65267" w:rsidRPr="00D80BCD" w:rsidRDefault="00C65267" w:rsidP="00D80BCD">
      <w:pPr>
        <w:pStyle w:val="paragraph"/>
      </w:pPr>
      <w:r w:rsidRPr="00D80BCD">
        <w:tab/>
        <w:t>(a)</w:t>
      </w:r>
      <w:r w:rsidRPr="00D80BCD">
        <w:tab/>
        <w:t>the day after the end of the relevant period; or</w:t>
      </w:r>
    </w:p>
    <w:p w:rsidR="00C65267" w:rsidRPr="00D80BCD" w:rsidRDefault="00C65267" w:rsidP="00D80BCD">
      <w:pPr>
        <w:pStyle w:val="paragraph"/>
      </w:pPr>
      <w:r w:rsidRPr="00D80BCD">
        <w:tab/>
        <w:t>(b)</w:t>
      </w:r>
      <w:r w:rsidRPr="00D80BCD">
        <w:tab/>
        <w:t>such other later day ordered by a court in any proceedings instituted by the Commonwealth to recover an amount due under this section.</w:t>
      </w:r>
    </w:p>
    <w:p w:rsidR="00C65267" w:rsidRPr="00D80BCD" w:rsidRDefault="00C65267" w:rsidP="00D80BCD">
      <w:pPr>
        <w:pStyle w:val="subsection"/>
      </w:pPr>
      <w:r w:rsidRPr="00D80BCD">
        <w:tab/>
        <w:t>(5)</w:t>
      </w:r>
      <w:r w:rsidRPr="00D80BCD">
        <w:tab/>
        <w:t>The interest is payable at the rate prescribed from time to time for the purposes of subsection</w:t>
      </w:r>
      <w:r w:rsidR="00D80BCD" w:rsidRPr="00D80BCD">
        <w:t> </w:t>
      </w:r>
      <w:r w:rsidRPr="00D80BCD">
        <w:t xml:space="preserve">129AC(2) of the </w:t>
      </w:r>
      <w:r w:rsidRPr="00D80BCD">
        <w:rPr>
          <w:i/>
        </w:rPr>
        <w:t>Health Insurance Act 1973</w:t>
      </w:r>
      <w:r w:rsidRPr="00D80BCD">
        <w:t>.</w:t>
      </w:r>
    </w:p>
    <w:p w:rsidR="00C65267" w:rsidRPr="00D80BCD" w:rsidRDefault="00C65267" w:rsidP="00D80BCD">
      <w:pPr>
        <w:pStyle w:val="subsection"/>
      </w:pPr>
      <w:r w:rsidRPr="00D80BCD">
        <w:lastRenderedPageBreak/>
        <w:tab/>
        <w:t>(6)</w:t>
      </w:r>
      <w:r w:rsidRPr="00D80BCD">
        <w:tab/>
        <w:t>The interest is recoverable, in a court of competent jurisdiction, as a debt due to the Commonwealth from the person or estate (as the case requires).</w:t>
      </w:r>
    </w:p>
    <w:p w:rsidR="00C65267" w:rsidRPr="00D80BCD" w:rsidRDefault="008819F9" w:rsidP="00D80BCD">
      <w:pPr>
        <w:pStyle w:val="ActHead5"/>
      </w:pPr>
      <w:bookmarkStart w:id="76" w:name="_Toc5693070"/>
      <w:r w:rsidRPr="00D80BCD">
        <w:rPr>
          <w:rStyle w:val="CharSectno"/>
        </w:rPr>
        <w:t>58</w:t>
      </w:r>
      <w:r w:rsidR="00C65267" w:rsidRPr="00D80BCD">
        <w:t xml:space="preserve">  Reduction in payments because of previous overpayments</w:t>
      </w:r>
      <w:bookmarkEnd w:id="76"/>
    </w:p>
    <w:p w:rsidR="00C65267" w:rsidRPr="00D80BCD" w:rsidRDefault="00C65267" w:rsidP="00D80BCD">
      <w:pPr>
        <w:pStyle w:val="subsection"/>
      </w:pPr>
      <w:r w:rsidRPr="00D80BCD">
        <w:tab/>
        <w:t>(1)</w:t>
      </w:r>
      <w:r w:rsidRPr="00D80BCD">
        <w:tab/>
        <w:t>The Commission may reduce the amount of any payment that becomes payable to a person if:</w:t>
      </w:r>
    </w:p>
    <w:p w:rsidR="00C65267" w:rsidRPr="00D80BCD" w:rsidRDefault="00C65267" w:rsidP="00D80BCD">
      <w:pPr>
        <w:pStyle w:val="paragraph"/>
      </w:pPr>
      <w:r w:rsidRPr="00D80BCD">
        <w:tab/>
        <w:t>(a)</w:t>
      </w:r>
      <w:r w:rsidRPr="00D80BCD">
        <w:tab/>
        <w:t>an amount has previously been paid to the person:</w:t>
      </w:r>
    </w:p>
    <w:p w:rsidR="00C65267" w:rsidRPr="00D80BCD" w:rsidRDefault="00C65267" w:rsidP="00D80BCD">
      <w:pPr>
        <w:pStyle w:val="paragraphsub"/>
      </w:pPr>
      <w:r w:rsidRPr="00D80BCD">
        <w:tab/>
        <w:t>(</w:t>
      </w:r>
      <w:proofErr w:type="spellStart"/>
      <w:r w:rsidRPr="00D80BCD">
        <w:t>i</w:t>
      </w:r>
      <w:proofErr w:type="spellEnd"/>
      <w:r w:rsidRPr="00D80BCD">
        <w:t>)</w:t>
      </w:r>
      <w:r w:rsidRPr="00D80BCD">
        <w:tab/>
        <w:t>purportedly by way of reimbursement to a person under subsection</w:t>
      </w:r>
      <w:r w:rsidR="00D80BCD" w:rsidRPr="00D80BCD">
        <w:t> </w:t>
      </w:r>
      <w:r w:rsidR="008819F9" w:rsidRPr="00D80BCD">
        <w:t>14</w:t>
      </w:r>
      <w:r w:rsidRPr="00D80BCD">
        <w:t>(4); or</w:t>
      </w:r>
    </w:p>
    <w:p w:rsidR="00C65267" w:rsidRPr="00D80BCD" w:rsidRDefault="00C65267" w:rsidP="00D80BCD">
      <w:pPr>
        <w:pStyle w:val="paragraphsub"/>
      </w:pPr>
      <w:r w:rsidRPr="00D80BCD">
        <w:tab/>
        <w:t>(ii)</w:t>
      </w:r>
      <w:r w:rsidRPr="00D80BCD">
        <w:tab/>
        <w:t>purportedly as travelling expenses under Part</w:t>
      </w:r>
      <w:r w:rsidR="00D80BCD" w:rsidRPr="00D80BCD">
        <w:t> </w:t>
      </w:r>
      <w:r w:rsidRPr="00D80BCD">
        <w:t>3; and</w:t>
      </w:r>
    </w:p>
    <w:p w:rsidR="00C65267" w:rsidRPr="00D80BCD" w:rsidRDefault="00C65267" w:rsidP="00D80BCD">
      <w:pPr>
        <w:pStyle w:val="paragraph"/>
      </w:pPr>
      <w:r w:rsidRPr="00D80BCD">
        <w:tab/>
        <w:t>(b)</w:t>
      </w:r>
      <w:r w:rsidRPr="00D80BCD">
        <w:tab/>
        <w:t>the amount paid exceeds the amount (if any) that should have been paid; and</w:t>
      </w:r>
    </w:p>
    <w:p w:rsidR="00C65267" w:rsidRPr="00D80BCD" w:rsidRDefault="00C65267" w:rsidP="00D80BCD">
      <w:pPr>
        <w:pStyle w:val="paragraph"/>
      </w:pPr>
      <w:r w:rsidRPr="00D80BCD">
        <w:tab/>
        <w:t>(c)</w:t>
      </w:r>
      <w:r w:rsidRPr="00D80BCD">
        <w:tab/>
        <w:t>the person agrees to the reduction.</w:t>
      </w:r>
    </w:p>
    <w:p w:rsidR="00C65267" w:rsidRPr="00D80BCD" w:rsidRDefault="00C65267" w:rsidP="00D80BCD">
      <w:pPr>
        <w:pStyle w:val="subsection"/>
      </w:pPr>
      <w:r w:rsidRPr="00D80BCD">
        <w:tab/>
        <w:t>(2)</w:t>
      </w:r>
      <w:r w:rsidRPr="00D80BCD">
        <w:tab/>
        <w:t>The amount of the reduction must not exceed:</w:t>
      </w:r>
    </w:p>
    <w:p w:rsidR="00C65267" w:rsidRPr="00D80BCD" w:rsidRDefault="00C65267" w:rsidP="00D80BCD">
      <w:pPr>
        <w:pStyle w:val="paragraph"/>
      </w:pPr>
      <w:r w:rsidRPr="00D80BCD">
        <w:tab/>
        <w:t>(a)</w:t>
      </w:r>
      <w:r w:rsidRPr="00D80BCD">
        <w:tab/>
        <w:t>if the Commission has not previously reduced a payment under this section—the amount of the excess; and</w:t>
      </w:r>
    </w:p>
    <w:p w:rsidR="00C65267" w:rsidRPr="00D80BCD" w:rsidRDefault="00C65267" w:rsidP="00D80BCD">
      <w:pPr>
        <w:pStyle w:val="paragraph"/>
      </w:pPr>
      <w:r w:rsidRPr="00D80BCD">
        <w:tab/>
        <w:t>(b)</w:t>
      </w:r>
      <w:r w:rsidRPr="00D80BCD">
        <w:tab/>
        <w:t xml:space="preserve">otherwise—the amount by which the sum of all amounts of excess under </w:t>
      </w:r>
      <w:r w:rsidR="00D80BCD" w:rsidRPr="00D80BCD">
        <w:t>subsection (</w:t>
      </w:r>
      <w:r w:rsidRPr="00D80BCD">
        <w:t>1) exceeds the sum of all amounts recovered under this section.</w:t>
      </w:r>
    </w:p>
    <w:p w:rsidR="00C65267" w:rsidRPr="00D80BCD" w:rsidRDefault="00C65267" w:rsidP="00D80BCD">
      <w:pPr>
        <w:pStyle w:val="ActHead3"/>
        <w:pageBreakBefore/>
      </w:pPr>
      <w:bookmarkStart w:id="77" w:name="_Toc5693071"/>
      <w:r w:rsidRPr="00D80BCD">
        <w:rPr>
          <w:rStyle w:val="CharDivNo"/>
        </w:rPr>
        <w:lastRenderedPageBreak/>
        <w:t>Division</w:t>
      </w:r>
      <w:r w:rsidR="00D80BCD" w:rsidRPr="00D80BCD">
        <w:rPr>
          <w:rStyle w:val="CharDivNo"/>
        </w:rPr>
        <w:t> </w:t>
      </w:r>
      <w:r w:rsidR="008819F9" w:rsidRPr="00D80BCD">
        <w:rPr>
          <w:rStyle w:val="CharDivNo"/>
        </w:rPr>
        <w:t>6</w:t>
      </w:r>
      <w:r w:rsidRPr="00D80BCD">
        <w:t>—</w:t>
      </w:r>
      <w:r w:rsidRPr="00D80BCD">
        <w:rPr>
          <w:rStyle w:val="CharDivText"/>
        </w:rPr>
        <w:t>Recovery of cost of treatment</w:t>
      </w:r>
      <w:bookmarkEnd w:id="77"/>
    </w:p>
    <w:p w:rsidR="00C65267" w:rsidRPr="00D80BCD" w:rsidRDefault="008819F9" w:rsidP="00D80BCD">
      <w:pPr>
        <w:pStyle w:val="ActHead5"/>
      </w:pPr>
      <w:bookmarkStart w:id="78" w:name="_Toc5693072"/>
      <w:r w:rsidRPr="00D80BCD">
        <w:rPr>
          <w:rStyle w:val="CharSectno"/>
        </w:rPr>
        <w:t>59</w:t>
      </w:r>
      <w:r w:rsidR="00C65267" w:rsidRPr="00D80BCD">
        <w:t xml:space="preserve">  Recovery of cost of treatment</w:t>
      </w:r>
      <w:bookmarkEnd w:id="78"/>
    </w:p>
    <w:p w:rsidR="00C65267" w:rsidRPr="00D80BCD" w:rsidRDefault="00C65267" w:rsidP="00D80BCD">
      <w:pPr>
        <w:pStyle w:val="subsection"/>
      </w:pPr>
      <w:r w:rsidRPr="00D80BCD">
        <w:tab/>
      </w:r>
      <w:r w:rsidRPr="00D80BCD">
        <w:tab/>
        <w:t>Section</w:t>
      </w:r>
      <w:r w:rsidR="00D80BCD" w:rsidRPr="00D80BCD">
        <w:t> </w:t>
      </w:r>
      <w:r w:rsidRPr="00D80BCD">
        <w:t xml:space="preserve">93 of the </w:t>
      </w:r>
      <w:r w:rsidRPr="00D80BCD">
        <w:rPr>
          <w:i/>
        </w:rPr>
        <w:t>Veterans’ Entitlements Act 1986</w:t>
      </w:r>
      <w:r w:rsidRPr="00D80BCD">
        <w:t xml:space="preserve"> applies to the provision of treatment under this Act in a corresponding way to the way that section applies to the provision of treatment under Part</w:t>
      </w:r>
      <w:r w:rsidR="00D80BCD" w:rsidRPr="00D80BCD">
        <w:t> </w:t>
      </w:r>
      <w:r w:rsidRPr="00D80BCD">
        <w:t>V of that Act.</w:t>
      </w:r>
    </w:p>
    <w:p w:rsidR="00C65267" w:rsidRPr="00D80BCD" w:rsidRDefault="00C65267" w:rsidP="00D80BCD">
      <w:pPr>
        <w:pStyle w:val="ActHead3"/>
        <w:pageBreakBefore/>
      </w:pPr>
      <w:bookmarkStart w:id="79" w:name="_Toc5693073"/>
      <w:r w:rsidRPr="00D80BCD">
        <w:rPr>
          <w:rStyle w:val="CharDivNo"/>
        </w:rPr>
        <w:lastRenderedPageBreak/>
        <w:t>Division</w:t>
      </w:r>
      <w:r w:rsidR="00D80BCD" w:rsidRPr="00D80BCD">
        <w:rPr>
          <w:rStyle w:val="CharDivNo"/>
        </w:rPr>
        <w:t> </w:t>
      </w:r>
      <w:r w:rsidR="008819F9" w:rsidRPr="00D80BCD">
        <w:rPr>
          <w:rStyle w:val="CharDivNo"/>
        </w:rPr>
        <w:t>7</w:t>
      </w:r>
      <w:r w:rsidRPr="00D80BCD">
        <w:t>—</w:t>
      </w:r>
      <w:r w:rsidRPr="00D80BCD">
        <w:rPr>
          <w:rStyle w:val="CharDivText"/>
        </w:rPr>
        <w:t>Recovery of overpayments of pharmaceutical supplement</w:t>
      </w:r>
      <w:bookmarkEnd w:id="79"/>
    </w:p>
    <w:p w:rsidR="00C65267" w:rsidRPr="00D80BCD" w:rsidRDefault="008819F9" w:rsidP="00D80BCD">
      <w:pPr>
        <w:pStyle w:val="ActHead5"/>
      </w:pPr>
      <w:bookmarkStart w:id="80" w:name="_Toc5693074"/>
      <w:r w:rsidRPr="00D80BCD">
        <w:rPr>
          <w:rStyle w:val="CharSectno"/>
        </w:rPr>
        <w:t>60</w:t>
      </w:r>
      <w:r w:rsidR="00C65267" w:rsidRPr="00D80BCD">
        <w:t xml:space="preserve">  Recovery of overpayments of pharmaceutical supplement</w:t>
      </w:r>
      <w:bookmarkEnd w:id="80"/>
    </w:p>
    <w:p w:rsidR="00C65267" w:rsidRPr="00D80BCD" w:rsidRDefault="00C65267" w:rsidP="00D80BCD">
      <w:pPr>
        <w:pStyle w:val="subsection"/>
      </w:pPr>
      <w:r w:rsidRPr="00D80BCD">
        <w:tab/>
        <w:t>(1)</w:t>
      </w:r>
      <w:r w:rsidRPr="00D80BCD">
        <w:tab/>
        <w:t xml:space="preserve">This section applies if a person has been paid an amount of pharmaceutical supplement under </w:t>
      </w:r>
      <w:proofErr w:type="spellStart"/>
      <w:r w:rsidRPr="00D80BCD">
        <w:t>Part</w:t>
      </w:r>
      <w:proofErr w:type="spellEnd"/>
      <w:r w:rsidR="00D80BCD" w:rsidRPr="00D80BCD">
        <w:t> </w:t>
      </w:r>
      <w:r w:rsidR="00867713" w:rsidRPr="00D80BCD">
        <w:t>4</w:t>
      </w:r>
      <w:r w:rsidRPr="00D80BCD">
        <w:t xml:space="preserve"> that should not have been paid.</w:t>
      </w:r>
    </w:p>
    <w:p w:rsidR="00C65267" w:rsidRPr="00D80BCD" w:rsidRDefault="00C65267" w:rsidP="00D80BCD">
      <w:pPr>
        <w:pStyle w:val="subsection"/>
      </w:pPr>
      <w:r w:rsidRPr="00D80BCD">
        <w:tab/>
        <w:t>(2)</w:t>
      </w:r>
      <w:r w:rsidRPr="00D80BCD">
        <w:tab/>
        <w:t>The amount is recoverable, in a court of competent jurisdiction, as a debt due to the Commonwealth from:</w:t>
      </w:r>
    </w:p>
    <w:p w:rsidR="00C65267" w:rsidRPr="00D80BCD" w:rsidRDefault="00C65267" w:rsidP="00D80BCD">
      <w:pPr>
        <w:pStyle w:val="paragraph"/>
      </w:pPr>
      <w:r w:rsidRPr="00D80BCD">
        <w:tab/>
        <w:t>(a)</w:t>
      </w:r>
      <w:r w:rsidRPr="00D80BCD">
        <w:tab/>
        <w:t>the person; or</w:t>
      </w:r>
    </w:p>
    <w:p w:rsidR="00C65267" w:rsidRPr="00D80BCD" w:rsidRDefault="00C65267" w:rsidP="00D80BCD">
      <w:pPr>
        <w:pStyle w:val="paragraph"/>
      </w:pPr>
      <w:r w:rsidRPr="00D80BCD">
        <w:tab/>
        <w:t>(b)</w:t>
      </w:r>
      <w:r w:rsidRPr="00D80BCD">
        <w:tab/>
        <w:t>the estate of that person.</w:t>
      </w:r>
    </w:p>
    <w:p w:rsidR="00C65267" w:rsidRPr="00D80BCD" w:rsidRDefault="00C65267" w:rsidP="00D80BCD">
      <w:pPr>
        <w:pStyle w:val="subsection"/>
      </w:pPr>
      <w:r w:rsidRPr="00D80BCD">
        <w:tab/>
        <w:t>(3)</w:t>
      </w:r>
      <w:r w:rsidRPr="00D80BCD">
        <w:tab/>
        <w:t>The amount may be deducted from an amount that is payable to the person under this Act.</w:t>
      </w:r>
    </w:p>
    <w:p w:rsidR="00C65267" w:rsidRPr="00D80BCD" w:rsidRDefault="00C65267" w:rsidP="00D80BCD">
      <w:pPr>
        <w:pStyle w:val="ActHead2"/>
        <w:pageBreakBefore/>
      </w:pPr>
      <w:bookmarkStart w:id="81" w:name="_Toc5693075"/>
      <w:r w:rsidRPr="00D80BCD">
        <w:rPr>
          <w:rStyle w:val="CharPartNo"/>
        </w:rPr>
        <w:lastRenderedPageBreak/>
        <w:t>Part</w:t>
      </w:r>
      <w:r w:rsidR="00D80BCD" w:rsidRPr="00D80BCD">
        <w:rPr>
          <w:rStyle w:val="CharPartNo"/>
        </w:rPr>
        <w:t> </w:t>
      </w:r>
      <w:r w:rsidR="008819F9" w:rsidRPr="00D80BCD">
        <w:rPr>
          <w:rStyle w:val="CharPartNo"/>
        </w:rPr>
        <w:t>7</w:t>
      </w:r>
      <w:r w:rsidRPr="00D80BCD">
        <w:t>—</w:t>
      </w:r>
      <w:r w:rsidRPr="00D80BCD">
        <w:rPr>
          <w:rStyle w:val="CharPartText"/>
        </w:rPr>
        <w:t>Miscellaneous</w:t>
      </w:r>
      <w:bookmarkEnd w:id="81"/>
    </w:p>
    <w:p w:rsidR="00C65267" w:rsidRPr="00D80BCD" w:rsidRDefault="00C65267" w:rsidP="00D80BCD">
      <w:pPr>
        <w:pStyle w:val="Header"/>
      </w:pPr>
      <w:r w:rsidRPr="00D80BCD">
        <w:rPr>
          <w:rStyle w:val="CharDivNo"/>
        </w:rPr>
        <w:t xml:space="preserve"> </w:t>
      </w:r>
      <w:r w:rsidRPr="00D80BCD">
        <w:rPr>
          <w:rStyle w:val="CharDivText"/>
        </w:rPr>
        <w:t xml:space="preserve"> </w:t>
      </w:r>
    </w:p>
    <w:p w:rsidR="006C41A5" w:rsidRPr="00D80BCD" w:rsidRDefault="008819F9" w:rsidP="00D80BCD">
      <w:pPr>
        <w:pStyle w:val="ActHead5"/>
      </w:pPr>
      <w:bookmarkStart w:id="82" w:name="_Toc5693076"/>
      <w:r w:rsidRPr="00D80BCD">
        <w:rPr>
          <w:rStyle w:val="CharSectno"/>
        </w:rPr>
        <w:t>61</w:t>
      </w:r>
      <w:r w:rsidR="006C41A5" w:rsidRPr="00D80BCD">
        <w:t xml:space="preserve">  Simplified outline of this Part</w:t>
      </w:r>
      <w:bookmarkEnd w:id="82"/>
    </w:p>
    <w:p w:rsidR="006C41A5" w:rsidRPr="00D80BCD" w:rsidRDefault="006C41A5" w:rsidP="00D80BCD">
      <w:pPr>
        <w:pStyle w:val="SOText"/>
      </w:pPr>
      <w:r w:rsidRPr="00D80BCD">
        <w:t xml:space="preserve">This Part </w:t>
      </w:r>
      <w:r w:rsidR="008D4CF9" w:rsidRPr="00D80BCD">
        <w:t>deals with</w:t>
      </w:r>
      <w:r w:rsidRPr="00D80BCD">
        <w:t xml:space="preserve"> miscellaneous </w:t>
      </w:r>
      <w:r w:rsidR="008D4CF9" w:rsidRPr="00D80BCD">
        <w:t xml:space="preserve">matters and includes an </w:t>
      </w:r>
      <w:r w:rsidRPr="00D80BCD">
        <w:t xml:space="preserve">appropriation </w:t>
      </w:r>
      <w:r w:rsidR="008D4CF9" w:rsidRPr="00D80BCD">
        <w:t xml:space="preserve">provision </w:t>
      </w:r>
      <w:r w:rsidRPr="00D80BCD">
        <w:t>and a general rule</w:t>
      </w:r>
      <w:r w:rsidR="00091636">
        <w:noBreakHyphen/>
      </w:r>
      <w:r w:rsidRPr="00D80BCD">
        <w:t>making power.</w:t>
      </w:r>
    </w:p>
    <w:p w:rsidR="00C65267" w:rsidRPr="00D80BCD" w:rsidRDefault="008819F9" w:rsidP="00D80BCD">
      <w:pPr>
        <w:pStyle w:val="ActHead5"/>
      </w:pPr>
      <w:bookmarkStart w:id="83" w:name="_Toc5693077"/>
      <w:r w:rsidRPr="00D80BCD">
        <w:rPr>
          <w:rStyle w:val="CharSectno"/>
        </w:rPr>
        <w:t>62</w:t>
      </w:r>
      <w:r w:rsidR="00C65267" w:rsidRPr="00D80BCD">
        <w:t xml:space="preserve">  Appropriation</w:t>
      </w:r>
      <w:bookmarkEnd w:id="83"/>
    </w:p>
    <w:p w:rsidR="00C65267" w:rsidRPr="00D80BCD" w:rsidRDefault="00C65267" w:rsidP="00D80BCD">
      <w:pPr>
        <w:pStyle w:val="subsection"/>
      </w:pPr>
      <w:r w:rsidRPr="00D80BCD">
        <w:tab/>
      </w:r>
      <w:r w:rsidRPr="00D80BCD">
        <w:tab/>
        <w:t>The Consolidated Revenue Fund is appropriated to the extent necessary for the payment of:</w:t>
      </w:r>
    </w:p>
    <w:p w:rsidR="00C65267" w:rsidRPr="00D80BCD" w:rsidRDefault="00037A4B" w:rsidP="00D80BCD">
      <w:pPr>
        <w:pStyle w:val="paragraph"/>
      </w:pPr>
      <w:r w:rsidRPr="00D80BCD">
        <w:tab/>
        <w:t>(a)</w:t>
      </w:r>
      <w:r w:rsidRPr="00D80BCD">
        <w:tab/>
      </w:r>
      <w:r w:rsidR="00C65267" w:rsidRPr="00D80BCD">
        <w:t>amounts payable for provision of treatment under this Act (including amounts payable by way of reimbursement under subsection</w:t>
      </w:r>
      <w:r w:rsidR="00D80BCD" w:rsidRPr="00D80BCD">
        <w:t> </w:t>
      </w:r>
      <w:r w:rsidR="008819F9" w:rsidRPr="00D80BCD">
        <w:t>14</w:t>
      </w:r>
      <w:r w:rsidR="00C65267" w:rsidRPr="00D80BCD">
        <w:t>(4)); and</w:t>
      </w:r>
    </w:p>
    <w:p w:rsidR="00C65267" w:rsidRPr="00D80BCD" w:rsidRDefault="00037A4B" w:rsidP="00D80BCD">
      <w:pPr>
        <w:pStyle w:val="paragraph"/>
      </w:pPr>
      <w:r w:rsidRPr="00D80BCD">
        <w:tab/>
        <w:t>(b)</w:t>
      </w:r>
      <w:r w:rsidRPr="00D80BCD">
        <w:tab/>
      </w:r>
      <w:r w:rsidR="00C65267" w:rsidRPr="00D80BCD">
        <w:t>costs the Commission has accepted financial responsibility for as mentioned in section</w:t>
      </w:r>
      <w:r w:rsidR="00D80BCD" w:rsidRPr="00D80BCD">
        <w:t> </w:t>
      </w:r>
      <w:r w:rsidR="008819F9" w:rsidRPr="00D80BCD">
        <w:t>15</w:t>
      </w:r>
      <w:r w:rsidR="00C65267" w:rsidRPr="00D80BCD">
        <w:t>; and</w:t>
      </w:r>
    </w:p>
    <w:p w:rsidR="00C65267" w:rsidRPr="00D80BCD" w:rsidRDefault="00037A4B" w:rsidP="00D80BCD">
      <w:pPr>
        <w:pStyle w:val="paragraph"/>
      </w:pPr>
      <w:r w:rsidRPr="00D80BCD">
        <w:tab/>
        <w:t>(c)</w:t>
      </w:r>
      <w:r w:rsidRPr="00D80BCD">
        <w:tab/>
      </w:r>
      <w:r w:rsidR="00C65267" w:rsidRPr="00D80BCD">
        <w:t>travelling expenses payable under Part</w:t>
      </w:r>
      <w:r w:rsidR="00D80BCD" w:rsidRPr="00D80BCD">
        <w:t> </w:t>
      </w:r>
      <w:r w:rsidR="00C65267" w:rsidRPr="00D80BCD">
        <w:t>3; and</w:t>
      </w:r>
    </w:p>
    <w:p w:rsidR="00C65267" w:rsidRPr="00D80BCD" w:rsidRDefault="00037A4B" w:rsidP="00D80BCD">
      <w:pPr>
        <w:pStyle w:val="paragraph"/>
      </w:pPr>
      <w:r w:rsidRPr="00D80BCD">
        <w:tab/>
        <w:t>(d)</w:t>
      </w:r>
      <w:r w:rsidRPr="00D80BCD">
        <w:tab/>
      </w:r>
      <w:r w:rsidR="00C65267" w:rsidRPr="00D80BCD">
        <w:t>pharmaceutical supplement under Part</w:t>
      </w:r>
      <w:r w:rsidR="00D80BCD" w:rsidRPr="00D80BCD">
        <w:t> </w:t>
      </w:r>
      <w:r w:rsidR="00867713" w:rsidRPr="00D80BCD">
        <w:t>4</w:t>
      </w:r>
      <w:r w:rsidR="00C65267" w:rsidRPr="00D80BCD">
        <w:t>.</w:t>
      </w:r>
    </w:p>
    <w:p w:rsidR="000D664E" w:rsidRPr="00D80BCD" w:rsidRDefault="008819F9" w:rsidP="00D80BCD">
      <w:pPr>
        <w:pStyle w:val="ActHead5"/>
      </w:pPr>
      <w:bookmarkStart w:id="84" w:name="_Toc5693078"/>
      <w:r w:rsidRPr="00D80BCD">
        <w:rPr>
          <w:rStyle w:val="CharSectno"/>
        </w:rPr>
        <w:t>63</w:t>
      </w:r>
      <w:r w:rsidR="000D664E" w:rsidRPr="00D80BCD">
        <w:t xml:space="preserve">  Rules</w:t>
      </w:r>
      <w:bookmarkEnd w:id="84"/>
    </w:p>
    <w:p w:rsidR="000D664E" w:rsidRPr="00D80BCD" w:rsidRDefault="000D664E" w:rsidP="00D80BCD">
      <w:pPr>
        <w:pStyle w:val="subsection"/>
      </w:pPr>
      <w:r w:rsidRPr="00D80BCD">
        <w:tab/>
        <w:t>(1)</w:t>
      </w:r>
      <w:r w:rsidRPr="00D80BCD">
        <w:tab/>
        <w:t>The Minister may, by legislative instrument, make rules prescribing matters:</w:t>
      </w:r>
    </w:p>
    <w:p w:rsidR="000D664E" w:rsidRPr="00D80BCD" w:rsidRDefault="000D664E" w:rsidP="00D80BCD">
      <w:pPr>
        <w:pStyle w:val="paragraph"/>
      </w:pPr>
      <w:r w:rsidRPr="00D80BCD">
        <w:tab/>
        <w:t>(a)</w:t>
      </w:r>
      <w:r w:rsidRPr="00D80BCD">
        <w:tab/>
        <w:t xml:space="preserve">required or permitted by this Act to be </w:t>
      </w:r>
      <w:r w:rsidRPr="00D80BCD">
        <w:rPr>
          <w:bCs/>
        </w:rPr>
        <w:t xml:space="preserve">prescribed by the </w:t>
      </w:r>
      <w:r w:rsidRPr="00D80BCD">
        <w:t>rules</w:t>
      </w:r>
      <w:r w:rsidR="00983A16" w:rsidRPr="00D80BCD">
        <w:t>; or</w:t>
      </w:r>
    </w:p>
    <w:p w:rsidR="000D664E" w:rsidRPr="00D80BCD" w:rsidRDefault="000D664E" w:rsidP="00D80BCD">
      <w:pPr>
        <w:pStyle w:val="paragraph"/>
      </w:pPr>
      <w:r w:rsidRPr="00D80BCD">
        <w:tab/>
        <w:t>(b)</w:t>
      </w:r>
      <w:r w:rsidRPr="00D80BCD">
        <w:tab/>
        <w:t xml:space="preserve">necessary or convenient to be </w:t>
      </w:r>
      <w:r w:rsidRPr="00D80BCD">
        <w:rPr>
          <w:bCs/>
        </w:rPr>
        <w:t>prescribed</w:t>
      </w:r>
      <w:r w:rsidRPr="00D80BCD">
        <w:t xml:space="preserve"> for carrying out or giving effect to this Act.</w:t>
      </w:r>
    </w:p>
    <w:p w:rsidR="000D664E" w:rsidRPr="00D80BCD" w:rsidRDefault="000D664E" w:rsidP="00D80BCD">
      <w:pPr>
        <w:pStyle w:val="subsection"/>
      </w:pPr>
      <w:r w:rsidRPr="00D80BCD">
        <w:tab/>
        <w:t>(2)</w:t>
      </w:r>
      <w:r w:rsidRPr="00D80BCD">
        <w:tab/>
        <w:t>To avoid doubt, the rules may not do the following:</w:t>
      </w:r>
    </w:p>
    <w:p w:rsidR="000D664E" w:rsidRPr="00D80BCD" w:rsidRDefault="000D664E" w:rsidP="00D80BCD">
      <w:pPr>
        <w:pStyle w:val="paragraph"/>
      </w:pPr>
      <w:r w:rsidRPr="00D80BCD">
        <w:tab/>
        <w:t>(a)</w:t>
      </w:r>
      <w:r w:rsidRPr="00D80BCD">
        <w:tab/>
        <w:t>create an offence or civil penalty;</w:t>
      </w:r>
    </w:p>
    <w:p w:rsidR="000D664E" w:rsidRPr="00D80BCD" w:rsidRDefault="000D664E" w:rsidP="00D80BCD">
      <w:pPr>
        <w:pStyle w:val="paragraph"/>
      </w:pPr>
      <w:r w:rsidRPr="00D80BCD">
        <w:tab/>
        <w:t>(b)</w:t>
      </w:r>
      <w:r w:rsidRPr="00D80BCD">
        <w:tab/>
        <w:t>provide powers of:</w:t>
      </w:r>
    </w:p>
    <w:p w:rsidR="000D664E" w:rsidRPr="00D80BCD" w:rsidRDefault="000D664E" w:rsidP="00D80BCD">
      <w:pPr>
        <w:pStyle w:val="paragraphsub"/>
      </w:pPr>
      <w:r w:rsidRPr="00D80BCD">
        <w:tab/>
        <w:t>(</w:t>
      </w:r>
      <w:proofErr w:type="spellStart"/>
      <w:r w:rsidRPr="00D80BCD">
        <w:t>i</w:t>
      </w:r>
      <w:proofErr w:type="spellEnd"/>
      <w:r w:rsidRPr="00D80BCD">
        <w:t>)</w:t>
      </w:r>
      <w:r w:rsidRPr="00D80BCD">
        <w:tab/>
        <w:t>arrest or detention; or</w:t>
      </w:r>
    </w:p>
    <w:p w:rsidR="000D664E" w:rsidRPr="00D80BCD" w:rsidRDefault="000D664E" w:rsidP="00D80BCD">
      <w:pPr>
        <w:pStyle w:val="paragraphsub"/>
      </w:pPr>
      <w:r w:rsidRPr="00D80BCD">
        <w:tab/>
        <w:t>(ii)</w:t>
      </w:r>
      <w:r w:rsidRPr="00D80BCD">
        <w:tab/>
        <w:t>entry, search or seizure;</w:t>
      </w:r>
    </w:p>
    <w:p w:rsidR="000D664E" w:rsidRPr="00D80BCD" w:rsidRDefault="000D664E" w:rsidP="00D80BCD">
      <w:pPr>
        <w:pStyle w:val="paragraph"/>
      </w:pPr>
      <w:r w:rsidRPr="00D80BCD">
        <w:tab/>
        <w:t>(c)</w:t>
      </w:r>
      <w:r w:rsidRPr="00D80BCD">
        <w:tab/>
        <w:t>impose a tax;</w:t>
      </w:r>
    </w:p>
    <w:p w:rsidR="000D664E" w:rsidRPr="00D80BCD" w:rsidRDefault="000D664E" w:rsidP="00D80BCD">
      <w:pPr>
        <w:pStyle w:val="paragraph"/>
      </w:pPr>
      <w:r w:rsidRPr="00D80BCD">
        <w:lastRenderedPageBreak/>
        <w:tab/>
        <w:t>(d)</w:t>
      </w:r>
      <w:r w:rsidRPr="00D80BCD">
        <w:tab/>
        <w:t>set an amount to be appropriated from the Consolidated Revenue Fund under an appropriation in this Act;</w:t>
      </w:r>
    </w:p>
    <w:p w:rsidR="00816FE1" w:rsidRDefault="000D664E" w:rsidP="00D80BCD">
      <w:pPr>
        <w:pStyle w:val="paragraph"/>
      </w:pPr>
      <w:r w:rsidRPr="00D80BCD">
        <w:tab/>
        <w:t>(e)</w:t>
      </w:r>
      <w:r w:rsidRPr="00D80BCD">
        <w:tab/>
        <w:t>directly amend the text of this Act.</w:t>
      </w:r>
    </w:p>
    <w:p w:rsidR="00D812B9" w:rsidRDefault="00D812B9" w:rsidP="008C5509"/>
    <w:p w:rsidR="00901AA8" w:rsidRDefault="00901AA8" w:rsidP="00027C40">
      <w:pPr>
        <w:pStyle w:val="AssentBk"/>
        <w:keepNext/>
        <w:rPr>
          <w:sz w:val="22"/>
        </w:rPr>
      </w:pPr>
    </w:p>
    <w:p w:rsidR="008C5509" w:rsidRDefault="008C5509" w:rsidP="000C5962"/>
    <w:p w:rsidR="008C5509" w:rsidRDefault="008C5509" w:rsidP="000C5962">
      <w:pPr>
        <w:pStyle w:val="2ndRd"/>
        <w:keepNext/>
        <w:pBdr>
          <w:top w:val="single" w:sz="2" w:space="1" w:color="auto"/>
        </w:pBdr>
      </w:pPr>
    </w:p>
    <w:p w:rsidR="008C5509" w:rsidRDefault="008C5509" w:rsidP="000C5962">
      <w:pPr>
        <w:pStyle w:val="2ndRd"/>
        <w:keepNext/>
        <w:spacing w:line="260" w:lineRule="atLeast"/>
        <w:rPr>
          <w:i/>
        </w:rPr>
      </w:pPr>
      <w:r>
        <w:t>[</w:t>
      </w:r>
      <w:r>
        <w:rPr>
          <w:i/>
        </w:rPr>
        <w:t>Minister’s second reading speech made in—</w:t>
      </w:r>
    </w:p>
    <w:p w:rsidR="008C5509" w:rsidRDefault="008C5509" w:rsidP="000C5962">
      <w:pPr>
        <w:pStyle w:val="2ndRd"/>
        <w:keepNext/>
        <w:spacing w:line="260" w:lineRule="atLeast"/>
        <w:rPr>
          <w:i/>
        </w:rPr>
      </w:pPr>
      <w:r>
        <w:rPr>
          <w:i/>
        </w:rPr>
        <w:t>House of Representatives on 14 February 2019</w:t>
      </w:r>
    </w:p>
    <w:p w:rsidR="008C5509" w:rsidRDefault="008C5509" w:rsidP="000C5962">
      <w:pPr>
        <w:pStyle w:val="2ndRd"/>
        <w:keepNext/>
        <w:spacing w:line="260" w:lineRule="atLeast"/>
        <w:rPr>
          <w:i/>
        </w:rPr>
      </w:pPr>
      <w:r>
        <w:rPr>
          <w:i/>
        </w:rPr>
        <w:t>Senate on 2 April 2019</w:t>
      </w:r>
      <w:r>
        <w:t>]</w:t>
      </w:r>
    </w:p>
    <w:p w:rsidR="008C5509" w:rsidRDefault="008C5509" w:rsidP="000C5962"/>
    <w:p w:rsidR="00D812B9" w:rsidRPr="008C5509" w:rsidRDefault="008C5509" w:rsidP="008C5509">
      <w:pPr>
        <w:framePr w:hSpace="180" w:wrap="around" w:vAnchor="text" w:hAnchor="page" w:x="2410" w:y="7101"/>
      </w:pPr>
      <w:r>
        <w:t>(23/19)</w:t>
      </w:r>
    </w:p>
    <w:p w:rsidR="008C5509" w:rsidRDefault="008C5509"/>
    <w:sectPr w:rsidR="008C5509" w:rsidSect="00D812B9">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92" w:rsidRDefault="002B3C92" w:rsidP="00715914">
      <w:pPr>
        <w:spacing w:line="240" w:lineRule="auto"/>
      </w:pPr>
      <w:r>
        <w:separator/>
      </w:r>
    </w:p>
  </w:endnote>
  <w:endnote w:type="continuationSeparator" w:id="0">
    <w:p w:rsidR="002B3C92" w:rsidRDefault="002B3C9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5F1388" w:rsidRDefault="000D4586" w:rsidP="00D80BC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09" w:rsidRDefault="008C5509" w:rsidP="00CD12A5">
    <w:pPr>
      <w:pStyle w:val="ScalePlusRef"/>
    </w:pPr>
    <w:r>
      <w:t>Note: An electronic version of this Act is available on the Federal Register of Legislation (</w:t>
    </w:r>
    <w:hyperlink r:id="rId1" w:history="1">
      <w:r>
        <w:t>https://www.legislation.gov.au/</w:t>
      </w:r>
    </w:hyperlink>
    <w:r>
      <w:t>)</w:t>
    </w:r>
  </w:p>
  <w:p w:rsidR="008C5509" w:rsidRDefault="008C5509" w:rsidP="00CD12A5"/>
  <w:p w:rsidR="000D4586" w:rsidRDefault="000D4586" w:rsidP="00D80BCD">
    <w:pPr>
      <w:pStyle w:val="Footer"/>
      <w:spacing w:before="120"/>
    </w:pPr>
  </w:p>
  <w:p w:rsidR="000D4586" w:rsidRPr="005F1388" w:rsidRDefault="000D4586" w:rsidP="000D4586">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ED79B6" w:rsidRDefault="000D4586" w:rsidP="00D80BC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Default="000D4586" w:rsidP="00D80B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D4586" w:rsidTr="0033088E">
      <w:tc>
        <w:tcPr>
          <w:tcW w:w="646" w:type="dxa"/>
        </w:tcPr>
        <w:p w:rsidR="000D4586" w:rsidRDefault="000D4586" w:rsidP="0033088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921">
            <w:rPr>
              <w:i/>
              <w:noProof/>
              <w:sz w:val="18"/>
            </w:rPr>
            <w:t>ii</w:t>
          </w:r>
          <w:r w:rsidRPr="00ED79B6">
            <w:rPr>
              <w:i/>
              <w:sz w:val="18"/>
            </w:rPr>
            <w:fldChar w:fldCharType="end"/>
          </w:r>
        </w:p>
      </w:tc>
      <w:tc>
        <w:tcPr>
          <w:tcW w:w="5387" w:type="dxa"/>
        </w:tcPr>
        <w:p w:rsidR="000D4586" w:rsidRDefault="000D4586" w:rsidP="0033088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2921">
            <w:rPr>
              <w:i/>
              <w:sz w:val="18"/>
            </w:rPr>
            <w:t>Treatment Benefits (Special Access) Act 2019</w:t>
          </w:r>
          <w:r w:rsidRPr="00ED79B6">
            <w:rPr>
              <w:i/>
              <w:sz w:val="18"/>
            </w:rPr>
            <w:fldChar w:fldCharType="end"/>
          </w:r>
        </w:p>
      </w:tc>
      <w:tc>
        <w:tcPr>
          <w:tcW w:w="1270" w:type="dxa"/>
        </w:tcPr>
        <w:p w:rsidR="000D4586" w:rsidRDefault="000D4586" w:rsidP="0033088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2921">
            <w:rPr>
              <w:i/>
              <w:sz w:val="18"/>
            </w:rPr>
            <w:t>No. 41, 2019</w:t>
          </w:r>
          <w:r w:rsidRPr="00ED79B6">
            <w:rPr>
              <w:i/>
              <w:sz w:val="18"/>
            </w:rPr>
            <w:fldChar w:fldCharType="end"/>
          </w:r>
        </w:p>
      </w:tc>
    </w:tr>
  </w:tbl>
  <w:p w:rsidR="000D4586" w:rsidRPr="00ED79B6" w:rsidRDefault="000D4586" w:rsidP="000D458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ED79B6" w:rsidRDefault="000D4586" w:rsidP="00D80B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D4586" w:rsidTr="0033088E">
      <w:tc>
        <w:tcPr>
          <w:tcW w:w="1247" w:type="dxa"/>
        </w:tcPr>
        <w:p w:rsidR="000D4586" w:rsidRDefault="000D4586" w:rsidP="0033088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2921">
            <w:rPr>
              <w:i/>
              <w:sz w:val="18"/>
            </w:rPr>
            <w:t>No. 41, 2019</w:t>
          </w:r>
          <w:r w:rsidRPr="00ED79B6">
            <w:rPr>
              <w:i/>
              <w:sz w:val="18"/>
            </w:rPr>
            <w:fldChar w:fldCharType="end"/>
          </w:r>
        </w:p>
      </w:tc>
      <w:tc>
        <w:tcPr>
          <w:tcW w:w="5387" w:type="dxa"/>
        </w:tcPr>
        <w:p w:rsidR="000D4586" w:rsidRDefault="000D4586" w:rsidP="0033088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2921">
            <w:rPr>
              <w:i/>
              <w:sz w:val="18"/>
            </w:rPr>
            <w:t>Treatment Benefits (Special Access) Act 2019</w:t>
          </w:r>
          <w:r w:rsidRPr="00ED79B6">
            <w:rPr>
              <w:i/>
              <w:sz w:val="18"/>
            </w:rPr>
            <w:fldChar w:fldCharType="end"/>
          </w:r>
        </w:p>
      </w:tc>
      <w:tc>
        <w:tcPr>
          <w:tcW w:w="669" w:type="dxa"/>
        </w:tcPr>
        <w:p w:rsidR="000D4586" w:rsidRDefault="000D4586" w:rsidP="0033088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921">
            <w:rPr>
              <w:i/>
              <w:noProof/>
              <w:sz w:val="18"/>
            </w:rPr>
            <w:t>iii</w:t>
          </w:r>
          <w:r w:rsidRPr="00ED79B6">
            <w:rPr>
              <w:i/>
              <w:sz w:val="18"/>
            </w:rPr>
            <w:fldChar w:fldCharType="end"/>
          </w:r>
        </w:p>
      </w:tc>
    </w:tr>
  </w:tbl>
  <w:p w:rsidR="000D4586" w:rsidRPr="00ED79B6" w:rsidRDefault="000D4586" w:rsidP="000D4586">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Default="000D4586" w:rsidP="00D80B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D4586" w:rsidTr="001C40AA">
      <w:tc>
        <w:tcPr>
          <w:tcW w:w="646" w:type="dxa"/>
        </w:tcPr>
        <w:p w:rsidR="000D4586" w:rsidRDefault="000D4586" w:rsidP="0033088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2921">
            <w:rPr>
              <w:i/>
              <w:noProof/>
              <w:sz w:val="18"/>
            </w:rPr>
            <w:t>44</w:t>
          </w:r>
          <w:r w:rsidRPr="007A1328">
            <w:rPr>
              <w:i/>
              <w:sz w:val="18"/>
            </w:rPr>
            <w:fldChar w:fldCharType="end"/>
          </w:r>
        </w:p>
      </w:tc>
      <w:tc>
        <w:tcPr>
          <w:tcW w:w="5387" w:type="dxa"/>
        </w:tcPr>
        <w:p w:rsidR="000D4586" w:rsidRDefault="000D4586" w:rsidP="003308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2921">
            <w:rPr>
              <w:i/>
              <w:sz w:val="18"/>
            </w:rPr>
            <w:t>Treatment Benefits (Special Access) Act 2019</w:t>
          </w:r>
          <w:r w:rsidRPr="007A1328">
            <w:rPr>
              <w:i/>
              <w:sz w:val="18"/>
            </w:rPr>
            <w:fldChar w:fldCharType="end"/>
          </w:r>
        </w:p>
      </w:tc>
      <w:tc>
        <w:tcPr>
          <w:tcW w:w="1270" w:type="dxa"/>
        </w:tcPr>
        <w:p w:rsidR="000D4586" w:rsidRDefault="000D4586" w:rsidP="0033088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2921">
            <w:rPr>
              <w:i/>
              <w:sz w:val="18"/>
            </w:rPr>
            <w:t>No. 41, 2019</w:t>
          </w:r>
          <w:r w:rsidRPr="007A1328">
            <w:rPr>
              <w:i/>
              <w:sz w:val="18"/>
            </w:rPr>
            <w:fldChar w:fldCharType="end"/>
          </w:r>
        </w:p>
      </w:tc>
    </w:tr>
  </w:tbl>
  <w:p w:rsidR="000D4586" w:rsidRPr="007A1328" w:rsidRDefault="000D4586" w:rsidP="000D4586">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Default="000D4586" w:rsidP="00D80B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D4586" w:rsidTr="001C40AA">
      <w:tc>
        <w:tcPr>
          <w:tcW w:w="1247" w:type="dxa"/>
        </w:tcPr>
        <w:p w:rsidR="000D4586" w:rsidRDefault="000D4586" w:rsidP="0033088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2921">
            <w:rPr>
              <w:i/>
              <w:sz w:val="18"/>
            </w:rPr>
            <w:t>No. 41, 2019</w:t>
          </w:r>
          <w:r w:rsidRPr="007A1328">
            <w:rPr>
              <w:i/>
              <w:sz w:val="18"/>
            </w:rPr>
            <w:fldChar w:fldCharType="end"/>
          </w:r>
        </w:p>
      </w:tc>
      <w:tc>
        <w:tcPr>
          <w:tcW w:w="5387" w:type="dxa"/>
        </w:tcPr>
        <w:p w:rsidR="000D4586" w:rsidRDefault="000D4586" w:rsidP="003308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2921">
            <w:rPr>
              <w:i/>
              <w:sz w:val="18"/>
            </w:rPr>
            <w:t>Treatment Benefits (Special Access) Act 2019</w:t>
          </w:r>
          <w:r w:rsidRPr="007A1328">
            <w:rPr>
              <w:i/>
              <w:sz w:val="18"/>
            </w:rPr>
            <w:fldChar w:fldCharType="end"/>
          </w:r>
        </w:p>
      </w:tc>
      <w:tc>
        <w:tcPr>
          <w:tcW w:w="669" w:type="dxa"/>
        </w:tcPr>
        <w:p w:rsidR="000D4586" w:rsidRDefault="000D4586" w:rsidP="003308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2921">
            <w:rPr>
              <w:i/>
              <w:noProof/>
              <w:sz w:val="18"/>
            </w:rPr>
            <w:t>43</w:t>
          </w:r>
          <w:r w:rsidRPr="007A1328">
            <w:rPr>
              <w:i/>
              <w:sz w:val="18"/>
            </w:rPr>
            <w:fldChar w:fldCharType="end"/>
          </w:r>
        </w:p>
      </w:tc>
    </w:tr>
  </w:tbl>
  <w:p w:rsidR="000D4586" w:rsidRPr="007A1328" w:rsidRDefault="000D4586" w:rsidP="000D4586">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Default="000D4586" w:rsidP="00D80B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D4586" w:rsidTr="001C40AA">
      <w:tc>
        <w:tcPr>
          <w:tcW w:w="1247" w:type="dxa"/>
        </w:tcPr>
        <w:p w:rsidR="000D4586" w:rsidRDefault="000D4586" w:rsidP="0033088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2921">
            <w:rPr>
              <w:i/>
              <w:sz w:val="18"/>
            </w:rPr>
            <w:t>No. 41, 2019</w:t>
          </w:r>
          <w:r w:rsidRPr="007A1328">
            <w:rPr>
              <w:i/>
              <w:sz w:val="18"/>
            </w:rPr>
            <w:fldChar w:fldCharType="end"/>
          </w:r>
        </w:p>
      </w:tc>
      <w:tc>
        <w:tcPr>
          <w:tcW w:w="5387" w:type="dxa"/>
        </w:tcPr>
        <w:p w:rsidR="000D4586" w:rsidRDefault="000D4586" w:rsidP="003308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2921">
            <w:rPr>
              <w:i/>
              <w:sz w:val="18"/>
            </w:rPr>
            <w:t>Treatment Benefits (Special Access) Act 2019</w:t>
          </w:r>
          <w:r w:rsidRPr="007A1328">
            <w:rPr>
              <w:i/>
              <w:sz w:val="18"/>
            </w:rPr>
            <w:fldChar w:fldCharType="end"/>
          </w:r>
        </w:p>
      </w:tc>
      <w:tc>
        <w:tcPr>
          <w:tcW w:w="669" w:type="dxa"/>
        </w:tcPr>
        <w:p w:rsidR="000D4586" w:rsidRDefault="000D4586" w:rsidP="0033088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2921">
            <w:rPr>
              <w:i/>
              <w:noProof/>
              <w:sz w:val="18"/>
            </w:rPr>
            <w:t>1</w:t>
          </w:r>
          <w:r w:rsidRPr="007A1328">
            <w:rPr>
              <w:i/>
              <w:sz w:val="18"/>
            </w:rPr>
            <w:fldChar w:fldCharType="end"/>
          </w:r>
        </w:p>
      </w:tc>
    </w:tr>
  </w:tbl>
  <w:p w:rsidR="000D4586" w:rsidRPr="007A1328" w:rsidRDefault="000D4586" w:rsidP="000D458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92" w:rsidRDefault="002B3C92" w:rsidP="00715914">
      <w:pPr>
        <w:spacing w:line="240" w:lineRule="auto"/>
      </w:pPr>
      <w:r>
        <w:separator/>
      </w:r>
    </w:p>
  </w:footnote>
  <w:footnote w:type="continuationSeparator" w:id="0">
    <w:p w:rsidR="002B3C92" w:rsidRDefault="002B3C9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5F1388" w:rsidRDefault="000D4586" w:rsidP="000D4586">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5F1388" w:rsidRDefault="000D4586" w:rsidP="000D458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5F1388" w:rsidRDefault="000D4586" w:rsidP="000D458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ED79B6" w:rsidRDefault="000D4586" w:rsidP="000D458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ED79B6" w:rsidRDefault="000D4586" w:rsidP="000D458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ED79B6" w:rsidRDefault="000D4586" w:rsidP="000D458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Default="000D4586" w:rsidP="000D45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D4586" w:rsidRDefault="000D4586" w:rsidP="000D4586">
    <w:pPr>
      <w:rPr>
        <w:sz w:val="20"/>
      </w:rPr>
    </w:pPr>
    <w:r w:rsidRPr="007A1328">
      <w:rPr>
        <w:b/>
        <w:sz w:val="20"/>
      </w:rPr>
      <w:fldChar w:fldCharType="begin"/>
    </w:r>
    <w:r w:rsidRPr="007A1328">
      <w:rPr>
        <w:b/>
        <w:sz w:val="20"/>
      </w:rPr>
      <w:instrText xml:space="preserve"> STYLEREF CharPartNo </w:instrText>
    </w:r>
    <w:r w:rsidR="007E2921">
      <w:rPr>
        <w:b/>
        <w:sz w:val="20"/>
      </w:rPr>
      <w:fldChar w:fldCharType="separate"/>
    </w:r>
    <w:r w:rsidR="007E2921">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E2921">
      <w:rPr>
        <w:sz w:val="20"/>
      </w:rPr>
      <w:fldChar w:fldCharType="separate"/>
    </w:r>
    <w:r w:rsidR="007E2921">
      <w:rPr>
        <w:noProof/>
        <w:sz w:val="20"/>
      </w:rPr>
      <w:t>Miscellaneous</w:t>
    </w:r>
    <w:r>
      <w:rPr>
        <w:sz w:val="20"/>
      </w:rPr>
      <w:fldChar w:fldCharType="end"/>
    </w:r>
  </w:p>
  <w:p w:rsidR="000D4586" w:rsidRPr="007A1328" w:rsidRDefault="000D4586" w:rsidP="000D45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D4586" w:rsidRPr="007A1328" w:rsidRDefault="000D4586" w:rsidP="000D4586">
    <w:pPr>
      <w:rPr>
        <w:b/>
        <w:sz w:val="24"/>
      </w:rPr>
    </w:pPr>
  </w:p>
  <w:p w:rsidR="000D4586" w:rsidRPr="007A1328" w:rsidRDefault="000D4586" w:rsidP="000D458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2921">
      <w:rPr>
        <w:noProof/>
        <w:sz w:val="24"/>
      </w:rPr>
      <w:t>63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7A1328" w:rsidRDefault="000D4586" w:rsidP="000D45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D4586" w:rsidRPr="007A1328" w:rsidRDefault="000D4586" w:rsidP="000D4586">
    <w:pPr>
      <w:jc w:val="right"/>
      <w:rPr>
        <w:sz w:val="20"/>
      </w:rPr>
    </w:pPr>
    <w:r w:rsidRPr="007A1328">
      <w:rPr>
        <w:sz w:val="20"/>
      </w:rPr>
      <w:fldChar w:fldCharType="begin"/>
    </w:r>
    <w:r w:rsidRPr="007A1328">
      <w:rPr>
        <w:sz w:val="20"/>
      </w:rPr>
      <w:instrText xml:space="preserve"> STYLEREF CharPartText </w:instrText>
    </w:r>
    <w:r w:rsidR="007E2921">
      <w:rPr>
        <w:sz w:val="20"/>
      </w:rPr>
      <w:fldChar w:fldCharType="separate"/>
    </w:r>
    <w:r w:rsidR="007E292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E2921">
      <w:rPr>
        <w:b/>
        <w:sz w:val="20"/>
      </w:rPr>
      <w:fldChar w:fldCharType="separate"/>
    </w:r>
    <w:r w:rsidR="007E2921">
      <w:rPr>
        <w:b/>
        <w:noProof/>
        <w:sz w:val="20"/>
      </w:rPr>
      <w:t>Part 7</w:t>
    </w:r>
    <w:r>
      <w:rPr>
        <w:b/>
        <w:sz w:val="20"/>
      </w:rPr>
      <w:fldChar w:fldCharType="end"/>
    </w:r>
  </w:p>
  <w:p w:rsidR="000D4586" w:rsidRPr="007A1328" w:rsidRDefault="000D4586" w:rsidP="000D45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D4586" w:rsidRPr="007A1328" w:rsidRDefault="000D4586" w:rsidP="000D4586">
    <w:pPr>
      <w:jc w:val="right"/>
      <w:rPr>
        <w:b/>
        <w:sz w:val="24"/>
      </w:rPr>
    </w:pPr>
  </w:p>
  <w:p w:rsidR="000D4586" w:rsidRPr="007A1328" w:rsidRDefault="000D4586" w:rsidP="000D458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2921">
      <w:rPr>
        <w:noProof/>
        <w:sz w:val="24"/>
      </w:rPr>
      <w:t>61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6" w:rsidRPr="007A1328" w:rsidRDefault="000D4586" w:rsidP="000D4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EC"/>
    <w:rsid w:val="000136AF"/>
    <w:rsid w:val="0003377B"/>
    <w:rsid w:val="00035AE0"/>
    <w:rsid w:val="00037A4B"/>
    <w:rsid w:val="00052671"/>
    <w:rsid w:val="000614BF"/>
    <w:rsid w:val="00065255"/>
    <w:rsid w:val="0008444B"/>
    <w:rsid w:val="00087D46"/>
    <w:rsid w:val="00091636"/>
    <w:rsid w:val="000A132D"/>
    <w:rsid w:val="000A1A65"/>
    <w:rsid w:val="000A2DC6"/>
    <w:rsid w:val="000A3B67"/>
    <w:rsid w:val="000A556A"/>
    <w:rsid w:val="000B1E69"/>
    <w:rsid w:val="000D05EF"/>
    <w:rsid w:val="000D0EB7"/>
    <w:rsid w:val="000D4586"/>
    <w:rsid w:val="000D664E"/>
    <w:rsid w:val="000E2261"/>
    <w:rsid w:val="000E3F92"/>
    <w:rsid w:val="000F21C1"/>
    <w:rsid w:val="000F3F20"/>
    <w:rsid w:val="000F52A0"/>
    <w:rsid w:val="0010155F"/>
    <w:rsid w:val="0010745C"/>
    <w:rsid w:val="0011499B"/>
    <w:rsid w:val="00122FE1"/>
    <w:rsid w:val="0013072E"/>
    <w:rsid w:val="001452F0"/>
    <w:rsid w:val="001464BD"/>
    <w:rsid w:val="001471C6"/>
    <w:rsid w:val="0015759A"/>
    <w:rsid w:val="00166C2F"/>
    <w:rsid w:val="001671E9"/>
    <w:rsid w:val="00187BC0"/>
    <w:rsid w:val="001939E1"/>
    <w:rsid w:val="00195382"/>
    <w:rsid w:val="001963EC"/>
    <w:rsid w:val="001A45D5"/>
    <w:rsid w:val="001B320A"/>
    <w:rsid w:val="001B782B"/>
    <w:rsid w:val="001C1201"/>
    <w:rsid w:val="001C16C7"/>
    <w:rsid w:val="001C40AA"/>
    <w:rsid w:val="001C69C4"/>
    <w:rsid w:val="001D11E9"/>
    <w:rsid w:val="001D37EF"/>
    <w:rsid w:val="001E3590"/>
    <w:rsid w:val="001E7407"/>
    <w:rsid w:val="001E7F6E"/>
    <w:rsid w:val="001F5D5E"/>
    <w:rsid w:val="001F6219"/>
    <w:rsid w:val="002065DA"/>
    <w:rsid w:val="00212DDD"/>
    <w:rsid w:val="002251BD"/>
    <w:rsid w:val="00226A60"/>
    <w:rsid w:val="002355A8"/>
    <w:rsid w:val="0024010F"/>
    <w:rsid w:val="00240749"/>
    <w:rsid w:val="00253C5A"/>
    <w:rsid w:val="002564A4"/>
    <w:rsid w:val="00273C19"/>
    <w:rsid w:val="00277EAE"/>
    <w:rsid w:val="0028532A"/>
    <w:rsid w:val="002904BA"/>
    <w:rsid w:val="00297ECB"/>
    <w:rsid w:val="002A1C74"/>
    <w:rsid w:val="002A2418"/>
    <w:rsid w:val="002B3C92"/>
    <w:rsid w:val="002B6213"/>
    <w:rsid w:val="002B7B95"/>
    <w:rsid w:val="002C5FA9"/>
    <w:rsid w:val="002D043A"/>
    <w:rsid w:val="002D0A39"/>
    <w:rsid w:val="002D1446"/>
    <w:rsid w:val="002D47DE"/>
    <w:rsid w:val="002D6224"/>
    <w:rsid w:val="003213F0"/>
    <w:rsid w:val="00324BDF"/>
    <w:rsid w:val="0032591D"/>
    <w:rsid w:val="003304A9"/>
    <w:rsid w:val="00331815"/>
    <w:rsid w:val="00340F07"/>
    <w:rsid w:val="003415D3"/>
    <w:rsid w:val="0034382B"/>
    <w:rsid w:val="00352B0F"/>
    <w:rsid w:val="00355469"/>
    <w:rsid w:val="00356B3D"/>
    <w:rsid w:val="00360459"/>
    <w:rsid w:val="003623B6"/>
    <w:rsid w:val="00364EFF"/>
    <w:rsid w:val="003706BB"/>
    <w:rsid w:val="00374B0A"/>
    <w:rsid w:val="00384453"/>
    <w:rsid w:val="00392EF7"/>
    <w:rsid w:val="003A70CF"/>
    <w:rsid w:val="003B576B"/>
    <w:rsid w:val="003D0BFE"/>
    <w:rsid w:val="003D5700"/>
    <w:rsid w:val="003E330E"/>
    <w:rsid w:val="003F77E2"/>
    <w:rsid w:val="00405DA2"/>
    <w:rsid w:val="00407BA6"/>
    <w:rsid w:val="00410A84"/>
    <w:rsid w:val="004116CD"/>
    <w:rsid w:val="00417EB9"/>
    <w:rsid w:val="004247E0"/>
    <w:rsid w:val="00424CA9"/>
    <w:rsid w:val="00431A1F"/>
    <w:rsid w:val="00433A23"/>
    <w:rsid w:val="004361E1"/>
    <w:rsid w:val="00440FF9"/>
    <w:rsid w:val="0044291A"/>
    <w:rsid w:val="0044710E"/>
    <w:rsid w:val="004511D0"/>
    <w:rsid w:val="00463EC0"/>
    <w:rsid w:val="00477FB9"/>
    <w:rsid w:val="00481861"/>
    <w:rsid w:val="00481CDB"/>
    <w:rsid w:val="0048585C"/>
    <w:rsid w:val="0048771B"/>
    <w:rsid w:val="0049100A"/>
    <w:rsid w:val="00496F97"/>
    <w:rsid w:val="004B38C1"/>
    <w:rsid w:val="004B5660"/>
    <w:rsid w:val="004E7BEC"/>
    <w:rsid w:val="0050186F"/>
    <w:rsid w:val="00502192"/>
    <w:rsid w:val="00516B8D"/>
    <w:rsid w:val="00532634"/>
    <w:rsid w:val="00537FBC"/>
    <w:rsid w:val="00544776"/>
    <w:rsid w:val="0056683F"/>
    <w:rsid w:val="00575623"/>
    <w:rsid w:val="00580B11"/>
    <w:rsid w:val="00584811"/>
    <w:rsid w:val="00585400"/>
    <w:rsid w:val="005875C4"/>
    <w:rsid w:val="00591F69"/>
    <w:rsid w:val="00593AA6"/>
    <w:rsid w:val="00594161"/>
    <w:rsid w:val="00594749"/>
    <w:rsid w:val="00595905"/>
    <w:rsid w:val="005A0E72"/>
    <w:rsid w:val="005A6928"/>
    <w:rsid w:val="005B0537"/>
    <w:rsid w:val="005B19EB"/>
    <w:rsid w:val="005B4067"/>
    <w:rsid w:val="005B5AF3"/>
    <w:rsid w:val="005C3F41"/>
    <w:rsid w:val="005C7AD5"/>
    <w:rsid w:val="005D3471"/>
    <w:rsid w:val="005D4663"/>
    <w:rsid w:val="005D7042"/>
    <w:rsid w:val="005D74DB"/>
    <w:rsid w:val="005E2887"/>
    <w:rsid w:val="005F0A35"/>
    <w:rsid w:val="005F5C8A"/>
    <w:rsid w:val="00600219"/>
    <w:rsid w:val="00601309"/>
    <w:rsid w:val="00602388"/>
    <w:rsid w:val="006063E3"/>
    <w:rsid w:val="00611E92"/>
    <w:rsid w:val="006163ED"/>
    <w:rsid w:val="006266B1"/>
    <w:rsid w:val="00627F26"/>
    <w:rsid w:val="006349C7"/>
    <w:rsid w:val="00677CC2"/>
    <w:rsid w:val="0068322A"/>
    <w:rsid w:val="00686693"/>
    <w:rsid w:val="006905DE"/>
    <w:rsid w:val="0069207B"/>
    <w:rsid w:val="0069210F"/>
    <w:rsid w:val="006B6E88"/>
    <w:rsid w:val="006C2748"/>
    <w:rsid w:val="006C41A5"/>
    <w:rsid w:val="006C7F8C"/>
    <w:rsid w:val="006D0E65"/>
    <w:rsid w:val="006E1BFA"/>
    <w:rsid w:val="006E5ACC"/>
    <w:rsid w:val="006F318F"/>
    <w:rsid w:val="006F6CA7"/>
    <w:rsid w:val="006F6D10"/>
    <w:rsid w:val="00700B2C"/>
    <w:rsid w:val="00713084"/>
    <w:rsid w:val="00715914"/>
    <w:rsid w:val="0071635E"/>
    <w:rsid w:val="00720E66"/>
    <w:rsid w:val="00727FF5"/>
    <w:rsid w:val="00731E00"/>
    <w:rsid w:val="0073725A"/>
    <w:rsid w:val="007440B7"/>
    <w:rsid w:val="00746C1A"/>
    <w:rsid w:val="007715C9"/>
    <w:rsid w:val="00774EDD"/>
    <w:rsid w:val="007757EC"/>
    <w:rsid w:val="0077671A"/>
    <w:rsid w:val="0079144F"/>
    <w:rsid w:val="007924FC"/>
    <w:rsid w:val="00797935"/>
    <w:rsid w:val="007B75F4"/>
    <w:rsid w:val="007C3966"/>
    <w:rsid w:val="007D2767"/>
    <w:rsid w:val="007E09EB"/>
    <w:rsid w:val="007E2921"/>
    <w:rsid w:val="008113AA"/>
    <w:rsid w:val="0081503F"/>
    <w:rsid w:val="00816FE1"/>
    <w:rsid w:val="00824CAD"/>
    <w:rsid w:val="00824F52"/>
    <w:rsid w:val="0082533A"/>
    <w:rsid w:val="00825E28"/>
    <w:rsid w:val="008365ED"/>
    <w:rsid w:val="008403E6"/>
    <w:rsid w:val="008422C3"/>
    <w:rsid w:val="0084395C"/>
    <w:rsid w:val="0085473A"/>
    <w:rsid w:val="00856A31"/>
    <w:rsid w:val="00856FBB"/>
    <w:rsid w:val="00862C90"/>
    <w:rsid w:val="00867713"/>
    <w:rsid w:val="00867D33"/>
    <w:rsid w:val="008731F8"/>
    <w:rsid w:val="00874886"/>
    <w:rsid w:val="008754D0"/>
    <w:rsid w:val="008819F9"/>
    <w:rsid w:val="00881B8F"/>
    <w:rsid w:val="00884B4F"/>
    <w:rsid w:val="00890E0F"/>
    <w:rsid w:val="0089107B"/>
    <w:rsid w:val="00892DD3"/>
    <w:rsid w:val="008A18D2"/>
    <w:rsid w:val="008B5B4A"/>
    <w:rsid w:val="008C0637"/>
    <w:rsid w:val="008C5509"/>
    <w:rsid w:val="008D0EE0"/>
    <w:rsid w:val="008D165D"/>
    <w:rsid w:val="008D2DF7"/>
    <w:rsid w:val="008D4CF9"/>
    <w:rsid w:val="008E28CA"/>
    <w:rsid w:val="008F1F74"/>
    <w:rsid w:val="008F54E7"/>
    <w:rsid w:val="008F566D"/>
    <w:rsid w:val="00901AA8"/>
    <w:rsid w:val="00903422"/>
    <w:rsid w:val="00904A28"/>
    <w:rsid w:val="009059C4"/>
    <w:rsid w:val="00907285"/>
    <w:rsid w:val="00913EEB"/>
    <w:rsid w:val="0091491F"/>
    <w:rsid w:val="009213B7"/>
    <w:rsid w:val="009229CE"/>
    <w:rsid w:val="009265BF"/>
    <w:rsid w:val="00932377"/>
    <w:rsid w:val="00936CE5"/>
    <w:rsid w:val="00940885"/>
    <w:rsid w:val="00947D5A"/>
    <w:rsid w:val="009532A5"/>
    <w:rsid w:val="00953D8F"/>
    <w:rsid w:val="00963602"/>
    <w:rsid w:val="00970A45"/>
    <w:rsid w:val="00983A16"/>
    <w:rsid w:val="009851AC"/>
    <w:rsid w:val="009868E9"/>
    <w:rsid w:val="00990ED3"/>
    <w:rsid w:val="009C6470"/>
    <w:rsid w:val="009D006B"/>
    <w:rsid w:val="009E7649"/>
    <w:rsid w:val="009F374D"/>
    <w:rsid w:val="009F3FF7"/>
    <w:rsid w:val="009F4EF2"/>
    <w:rsid w:val="009F51D5"/>
    <w:rsid w:val="00A03DF4"/>
    <w:rsid w:val="00A15C98"/>
    <w:rsid w:val="00A22C98"/>
    <w:rsid w:val="00A231E2"/>
    <w:rsid w:val="00A31E8A"/>
    <w:rsid w:val="00A352CD"/>
    <w:rsid w:val="00A64912"/>
    <w:rsid w:val="00A70A74"/>
    <w:rsid w:val="00A81460"/>
    <w:rsid w:val="00A8152F"/>
    <w:rsid w:val="00A81C46"/>
    <w:rsid w:val="00A930F1"/>
    <w:rsid w:val="00A968EF"/>
    <w:rsid w:val="00AC4BB2"/>
    <w:rsid w:val="00AC719E"/>
    <w:rsid w:val="00AD5641"/>
    <w:rsid w:val="00AE5CA2"/>
    <w:rsid w:val="00AF06CF"/>
    <w:rsid w:val="00AF3E4F"/>
    <w:rsid w:val="00B07D02"/>
    <w:rsid w:val="00B153FE"/>
    <w:rsid w:val="00B20224"/>
    <w:rsid w:val="00B2465A"/>
    <w:rsid w:val="00B25732"/>
    <w:rsid w:val="00B33B3C"/>
    <w:rsid w:val="00B4342A"/>
    <w:rsid w:val="00B63834"/>
    <w:rsid w:val="00B646E3"/>
    <w:rsid w:val="00B670CD"/>
    <w:rsid w:val="00B80199"/>
    <w:rsid w:val="00B86188"/>
    <w:rsid w:val="00B93F3D"/>
    <w:rsid w:val="00B9494B"/>
    <w:rsid w:val="00B9706F"/>
    <w:rsid w:val="00BA220B"/>
    <w:rsid w:val="00BA7F99"/>
    <w:rsid w:val="00BB331B"/>
    <w:rsid w:val="00BE719A"/>
    <w:rsid w:val="00BE720A"/>
    <w:rsid w:val="00BF6BCB"/>
    <w:rsid w:val="00C073DE"/>
    <w:rsid w:val="00C10DD4"/>
    <w:rsid w:val="00C11E3C"/>
    <w:rsid w:val="00C122FF"/>
    <w:rsid w:val="00C2519E"/>
    <w:rsid w:val="00C25299"/>
    <w:rsid w:val="00C33700"/>
    <w:rsid w:val="00C41CAB"/>
    <w:rsid w:val="00C42BF8"/>
    <w:rsid w:val="00C4663B"/>
    <w:rsid w:val="00C47F75"/>
    <w:rsid w:val="00C50043"/>
    <w:rsid w:val="00C5509A"/>
    <w:rsid w:val="00C60A4A"/>
    <w:rsid w:val="00C64090"/>
    <w:rsid w:val="00C65267"/>
    <w:rsid w:val="00C6765D"/>
    <w:rsid w:val="00C71D74"/>
    <w:rsid w:val="00C74FD3"/>
    <w:rsid w:val="00C7573B"/>
    <w:rsid w:val="00C770AE"/>
    <w:rsid w:val="00CA307F"/>
    <w:rsid w:val="00CA3ACD"/>
    <w:rsid w:val="00CE35F2"/>
    <w:rsid w:val="00CF0BB2"/>
    <w:rsid w:val="00CF3EE8"/>
    <w:rsid w:val="00CF512F"/>
    <w:rsid w:val="00D025FA"/>
    <w:rsid w:val="00D13141"/>
    <w:rsid w:val="00D13441"/>
    <w:rsid w:val="00D256F3"/>
    <w:rsid w:val="00D473B5"/>
    <w:rsid w:val="00D648C3"/>
    <w:rsid w:val="00D70DFB"/>
    <w:rsid w:val="00D73E0A"/>
    <w:rsid w:val="00D74249"/>
    <w:rsid w:val="00D7594A"/>
    <w:rsid w:val="00D766DF"/>
    <w:rsid w:val="00D766F3"/>
    <w:rsid w:val="00D80BCD"/>
    <w:rsid w:val="00D812B9"/>
    <w:rsid w:val="00D813A2"/>
    <w:rsid w:val="00D8280A"/>
    <w:rsid w:val="00DA6185"/>
    <w:rsid w:val="00DB6362"/>
    <w:rsid w:val="00DC271B"/>
    <w:rsid w:val="00DC4F88"/>
    <w:rsid w:val="00DC5482"/>
    <w:rsid w:val="00DD51EA"/>
    <w:rsid w:val="00DF2145"/>
    <w:rsid w:val="00E05704"/>
    <w:rsid w:val="00E07EB9"/>
    <w:rsid w:val="00E1172E"/>
    <w:rsid w:val="00E118B9"/>
    <w:rsid w:val="00E159D1"/>
    <w:rsid w:val="00E17108"/>
    <w:rsid w:val="00E22CDB"/>
    <w:rsid w:val="00E30FCA"/>
    <w:rsid w:val="00E338EF"/>
    <w:rsid w:val="00E51ECB"/>
    <w:rsid w:val="00E64936"/>
    <w:rsid w:val="00E73E3F"/>
    <w:rsid w:val="00E74DC7"/>
    <w:rsid w:val="00E75AEA"/>
    <w:rsid w:val="00E87BDF"/>
    <w:rsid w:val="00E94D5E"/>
    <w:rsid w:val="00E974A7"/>
    <w:rsid w:val="00E97AB3"/>
    <w:rsid w:val="00EA7100"/>
    <w:rsid w:val="00EA7F17"/>
    <w:rsid w:val="00EB1780"/>
    <w:rsid w:val="00EB3EA4"/>
    <w:rsid w:val="00EB7AC1"/>
    <w:rsid w:val="00EC3721"/>
    <w:rsid w:val="00EC4ECE"/>
    <w:rsid w:val="00ED323C"/>
    <w:rsid w:val="00EF2E3A"/>
    <w:rsid w:val="00EF71FF"/>
    <w:rsid w:val="00F0228A"/>
    <w:rsid w:val="00F072A7"/>
    <w:rsid w:val="00F078DC"/>
    <w:rsid w:val="00F113F5"/>
    <w:rsid w:val="00F12083"/>
    <w:rsid w:val="00F22FEE"/>
    <w:rsid w:val="00F24305"/>
    <w:rsid w:val="00F311EB"/>
    <w:rsid w:val="00F3299C"/>
    <w:rsid w:val="00F5054E"/>
    <w:rsid w:val="00F52330"/>
    <w:rsid w:val="00F71650"/>
    <w:rsid w:val="00F73BD6"/>
    <w:rsid w:val="00F777EB"/>
    <w:rsid w:val="00F83989"/>
    <w:rsid w:val="00F91403"/>
    <w:rsid w:val="00F938B3"/>
    <w:rsid w:val="00F95A47"/>
    <w:rsid w:val="00FA7EBD"/>
    <w:rsid w:val="00FB40BA"/>
    <w:rsid w:val="00FC4A5B"/>
    <w:rsid w:val="00FC6E0E"/>
    <w:rsid w:val="00FD53C3"/>
    <w:rsid w:val="00FE1264"/>
    <w:rsid w:val="00FE3563"/>
    <w:rsid w:val="00FE6714"/>
    <w:rsid w:val="00FF00F1"/>
    <w:rsid w:val="00FF305D"/>
    <w:rsid w:val="00FF3B2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BCD"/>
    <w:pPr>
      <w:spacing w:line="260" w:lineRule="atLeast"/>
    </w:pPr>
    <w:rPr>
      <w:sz w:val="22"/>
    </w:rPr>
  </w:style>
  <w:style w:type="paragraph" w:styleId="Heading1">
    <w:name w:val="heading 1"/>
    <w:basedOn w:val="Normal"/>
    <w:next w:val="Normal"/>
    <w:link w:val="Heading1Char"/>
    <w:uiPriority w:val="9"/>
    <w:qFormat/>
    <w:rsid w:val="00BA7F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7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F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F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7F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7F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7F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7F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7F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0BCD"/>
  </w:style>
  <w:style w:type="paragraph" w:customStyle="1" w:styleId="OPCParaBase">
    <w:name w:val="OPCParaBase"/>
    <w:link w:val="OPCParaBaseChar"/>
    <w:qFormat/>
    <w:rsid w:val="00D80BC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80BCD"/>
    <w:pPr>
      <w:spacing w:line="240" w:lineRule="auto"/>
    </w:pPr>
    <w:rPr>
      <w:b/>
      <w:sz w:val="40"/>
    </w:rPr>
  </w:style>
  <w:style w:type="paragraph" w:customStyle="1" w:styleId="ActHead1">
    <w:name w:val="ActHead 1"/>
    <w:aliases w:val="c"/>
    <w:basedOn w:val="OPCParaBase"/>
    <w:next w:val="Normal"/>
    <w:qFormat/>
    <w:rsid w:val="00D80B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B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B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B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0B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0B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0B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0B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0BC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80BCD"/>
  </w:style>
  <w:style w:type="paragraph" w:customStyle="1" w:styleId="Blocks">
    <w:name w:val="Blocks"/>
    <w:aliases w:val="bb"/>
    <w:basedOn w:val="OPCParaBase"/>
    <w:qFormat/>
    <w:rsid w:val="00D80BCD"/>
    <w:pPr>
      <w:spacing w:line="240" w:lineRule="auto"/>
    </w:pPr>
    <w:rPr>
      <w:sz w:val="24"/>
    </w:rPr>
  </w:style>
  <w:style w:type="paragraph" w:customStyle="1" w:styleId="BoxText">
    <w:name w:val="BoxText"/>
    <w:aliases w:val="bt"/>
    <w:basedOn w:val="OPCParaBase"/>
    <w:qFormat/>
    <w:rsid w:val="00D80B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BCD"/>
    <w:rPr>
      <w:b/>
    </w:rPr>
  </w:style>
  <w:style w:type="paragraph" w:customStyle="1" w:styleId="BoxHeadItalic">
    <w:name w:val="BoxHeadItalic"/>
    <w:aliases w:val="bhi"/>
    <w:basedOn w:val="BoxText"/>
    <w:next w:val="BoxStep"/>
    <w:qFormat/>
    <w:rsid w:val="00D80BCD"/>
    <w:rPr>
      <w:i/>
    </w:rPr>
  </w:style>
  <w:style w:type="paragraph" w:customStyle="1" w:styleId="BoxList">
    <w:name w:val="BoxList"/>
    <w:aliases w:val="bl"/>
    <w:basedOn w:val="BoxText"/>
    <w:qFormat/>
    <w:rsid w:val="00D80BCD"/>
    <w:pPr>
      <w:ind w:left="1559" w:hanging="425"/>
    </w:pPr>
  </w:style>
  <w:style w:type="paragraph" w:customStyle="1" w:styleId="BoxNote">
    <w:name w:val="BoxNote"/>
    <w:aliases w:val="bn"/>
    <w:basedOn w:val="BoxText"/>
    <w:qFormat/>
    <w:rsid w:val="00D80BCD"/>
    <w:pPr>
      <w:tabs>
        <w:tab w:val="left" w:pos="1985"/>
      </w:tabs>
      <w:spacing w:before="122" w:line="198" w:lineRule="exact"/>
      <w:ind w:left="2948" w:hanging="1814"/>
    </w:pPr>
    <w:rPr>
      <w:sz w:val="18"/>
    </w:rPr>
  </w:style>
  <w:style w:type="paragraph" w:customStyle="1" w:styleId="BoxPara">
    <w:name w:val="BoxPara"/>
    <w:aliases w:val="bp"/>
    <w:basedOn w:val="BoxText"/>
    <w:qFormat/>
    <w:rsid w:val="00D80BCD"/>
    <w:pPr>
      <w:tabs>
        <w:tab w:val="right" w:pos="2268"/>
      </w:tabs>
      <w:ind w:left="2552" w:hanging="1418"/>
    </w:pPr>
  </w:style>
  <w:style w:type="paragraph" w:customStyle="1" w:styleId="BoxStep">
    <w:name w:val="BoxStep"/>
    <w:aliases w:val="bs"/>
    <w:basedOn w:val="BoxText"/>
    <w:qFormat/>
    <w:rsid w:val="00D80BCD"/>
    <w:pPr>
      <w:ind w:left="1985" w:hanging="851"/>
    </w:pPr>
  </w:style>
  <w:style w:type="character" w:customStyle="1" w:styleId="CharAmPartNo">
    <w:name w:val="CharAmPartNo"/>
    <w:basedOn w:val="OPCCharBase"/>
    <w:qFormat/>
    <w:rsid w:val="00D80BCD"/>
  </w:style>
  <w:style w:type="character" w:customStyle="1" w:styleId="CharAmPartText">
    <w:name w:val="CharAmPartText"/>
    <w:basedOn w:val="OPCCharBase"/>
    <w:qFormat/>
    <w:rsid w:val="00D80BCD"/>
  </w:style>
  <w:style w:type="character" w:customStyle="1" w:styleId="CharAmSchNo">
    <w:name w:val="CharAmSchNo"/>
    <w:basedOn w:val="OPCCharBase"/>
    <w:qFormat/>
    <w:rsid w:val="00D80BCD"/>
  </w:style>
  <w:style w:type="character" w:customStyle="1" w:styleId="CharAmSchText">
    <w:name w:val="CharAmSchText"/>
    <w:basedOn w:val="OPCCharBase"/>
    <w:qFormat/>
    <w:rsid w:val="00D80BCD"/>
  </w:style>
  <w:style w:type="character" w:customStyle="1" w:styleId="CharBoldItalic">
    <w:name w:val="CharBoldItalic"/>
    <w:basedOn w:val="OPCCharBase"/>
    <w:uiPriority w:val="1"/>
    <w:qFormat/>
    <w:rsid w:val="00D80BCD"/>
    <w:rPr>
      <w:b/>
      <w:i/>
    </w:rPr>
  </w:style>
  <w:style w:type="character" w:customStyle="1" w:styleId="CharChapNo">
    <w:name w:val="CharChapNo"/>
    <w:basedOn w:val="OPCCharBase"/>
    <w:uiPriority w:val="1"/>
    <w:qFormat/>
    <w:rsid w:val="00D80BCD"/>
  </w:style>
  <w:style w:type="character" w:customStyle="1" w:styleId="CharChapText">
    <w:name w:val="CharChapText"/>
    <w:basedOn w:val="OPCCharBase"/>
    <w:uiPriority w:val="1"/>
    <w:qFormat/>
    <w:rsid w:val="00D80BCD"/>
  </w:style>
  <w:style w:type="character" w:customStyle="1" w:styleId="CharDivNo">
    <w:name w:val="CharDivNo"/>
    <w:basedOn w:val="OPCCharBase"/>
    <w:uiPriority w:val="1"/>
    <w:qFormat/>
    <w:rsid w:val="00D80BCD"/>
  </w:style>
  <w:style w:type="character" w:customStyle="1" w:styleId="CharDivText">
    <w:name w:val="CharDivText"/>
    <w:basedOn w:val="OPCCharBase"/>
    <w:uiPriority w:val="1"/>
    <w:qFormat/>
    <w:rsid w:val="00D80BCD"/>
  </w:style>
  <w:style w:type="character" w:customStyle="1" w:styleId="CharItalic">
    <w:name w:val="CharItalic"/>
    <w:basedOn w:val="OPCCharBase"/>
    <w:uiPriority w:val="1"/>
    <w:qFormat/>
    <w:rsid w:val="00D80BCD"/>
    <w:rPr>
      <w:i/>
    </w:rPr>
  </w:style>
  <w:style w:type="character" w:customStyle="1" w:styleId="CharPartNo">
    <w:name w:val="CharPartNo"/>
    <w:basedOn w:val="OPCCharBase"/>
    <w:uiPriority w:val="1"/>
    <w:qFormat/>
    <w:rsid w:val="00D80BCD"/>
  </w:style>
  <w:style w:type="character" w:customStyle="1" w:styleId="CharPartText">
    <w:name w:val="CharPartText"/>
    <w:basedOn w:val="OPCCharBase"/>
    <w:uiPriority w:val="1"/>
    <w:qFormat/>
    <w:rsid w:val="00D80BCD"/>
  </w:style>
  <w:style w:type="character" w:customStyle="1" w:styleId="CharSectno">
    <w:name w:val="CharSectno"/>
    <w:basedOn w:val="OPCCharBase"/>
    <w:qFormat/>
    <w:rsid w:val="00D80BCD"/>
  </w:style>
  <w:style w:type="character" w:customStyle="1" w:styleId="CharSubdNo">
    <w:name w:val="CharSubdNo"/>
    <w:basedOn w:val="OPCCharBase"/>
    <w:uiPriority w:val="1"/>
    <w:qFormat/>
    <w:rsid w:val="00D80BCD"/>
  </w:style>
  <w:style w:type="character" w:customStyle="1" w:styleId="CharSubdText">
    <w:name w:val="CharSubdText"/>
    <w:basedOn w:val="OPCCharBase"/>
    <w:uiPriority w:val="1"/>
    <w:qFormat/>
    <w:rsid w:val="00D80BCD"/>
  </w:style>
  <w:style w:type="paragraph" w:customStyle="1" w:styleId="CTA--">
    <w:name w:val="CTA --"/>
    <w:basedOn w:val="OPCParaBase"/>
    <w:next w:val="Normal"/>
    <w:rsid w:val="00D80BCD"/>
    <w:pPr>
      <w:spacing w:before="60" w:line="240" w:lineRule="atLeast"/>
      <w:ind w:left="142" w:hanging="142"/>
    </w:pPr>
    <w:rPr>
      <w:sz w:val="20"/>
    </w:rPr>
  </w:style>
  <w:style w:type="paragraph" w:customStyle="1" w:styleId="CTA-">
    <w:name w:val="CTA -"/>
    <w:basedOn w:val="OPCParaBase"/>
    <w:rsid w:val="00D80BCD"/>
    <w:pPr>
      <w:spacing w:before="60" w:line="240" w:lineRule="atLeast"/>
      <w:ind w:left="85" w:hanging="85"/>
    </w:pPr>
    <w:rPr>
      <w:sz w:val="20"/>
    </w:rPr>
  </w:style>
  <w:style w:type="paragraph" w:customStyle="1" w:styleId="CTA---">
    <w:name w:val="CTA ---"/>
    <w:basedOn w:val="OPCParaBase"/>
    <w:next w:val="Normal"/>
    <w:rsid w:val="00D80BCD"/>
    <w:pPr>
      <w:spacing w:before="60" w:line="240" w:lineRule="atLeast"/>
      <w:ind w:left="198" w:hanging="198"/>
    </w:pPr>
    <w:rPr>
      <w:sz w:val="20"/>
    </w:rPr>
  </w:style>
  <w:style w:type="paragraph" w:customStyle="1" w:styleId="CTA----">
    <w:name w:val="CTA ----"/>
    <w:basedOn w:val="OPCParaBase"/>
    <w:next w:val="Normal"/>
    <w:rsid w:val="00D80BCD"/>
    <w:pPr>
      <w:spacing w:before="60" w:line="240" w:lineRule="atLeast"/>
      <w:ind w:left="255" w:hanging="255"/>
    </w:pPr>
    <w:rPr>
      <w:sz w:val="20"/>
    </w:rPr>
  </w:style>
  <w:style w:type="paragraph" w:customStyle="1" w:styleId="CTA1a">
    <w:name w:val="CTA 1(a)"/>
    <w:basedOn w:val="OPCParaBase"/>
    <w:rsid w:val="00D80BCD"/>
    <w:pPr>
      <w:tabs>
        <w:tab w:val="right" w:pos="414"/>
      </w:tabs>
      <w:spacing w:before="40" w:line="240" w:lineRule="atLeast"/>
      <w:ind w:left="675" w:hanging="675"/>
    </w:pPr>
    <w:rPr>
      <w:sz w:val="20"/>
    </w:rPr>
  </w:style>
  <w:style w:type="paragraph" w:customStyle="1" w:styleId="CTA1ai">
    <w:name w:val="CTA 1(a)(i)"/>
    <w:basedOn w:val="OPCParaBase"/>
    <w:rsid w:val="00D80BCD"/>
    <w:pPr>
      <w:tabs>
        <w:tab w:val="right" w:pos="1004"/>
      </w:tabs>
      <w:spacing w:before="40" w:line="240" w:lineRule="atLeast"/>
      <w:ind w:left="1253" w:hanging="1253"/>
    </w:pPr>
    <w:rPr>
      <w:sz w:val="20"/>
    </w:rPr>
  </w:style>
  <w:style w:type="paragraph" w:customStyle="1" w:styleId="CTA2a">
    <w:name w:val="CTA 2(a)"/>
    <w:basedOn w:val="OPCParaBase"/>
    <w:rsid w:val="00D80BCD"/>
    <w:pPr>
      <w:tabs>
        <w:tab w:val="right" w:pos="482"/>
      </w:tabs>
      <w:spacing w:before="40" w:line="240" w:lineRule="atLeast"/>
      <w:ind w:left="748" w:hanging="748"/>
    </w:pPr>
    <w:rPr>
      <w:sz w:val="20"/>
    </w:rPr>
  </w:style>
  <w:style w:type="paragraph" w:customStyle="1" w:styleId="CTA2ai">
    <w:name w:val="CTA 2(a)(i)"/>
    <w:basedOn w:val="OPCParaBase"/>
    <w:rsid w:val="00D80BCD"/>
    <w:pPr>
      <w:tabs>
        <w:tab w:val="right" w:pos="1089"/>
      </w:tabs>
      <w:spacing w:before="40" w:line="240" w:lineRule="atLeast"/>
      <w:ind w:left="1327" w:hanging="1327"/>
    </w:pPr>
    <w:rPr>
      <w:sz w:val="20"/>
    </w:rPr>
  </w:style>
  <w:style w:type="paragraph" w:customStyle="1" w:styleId="CTA3a">
    <w:name w:val="CTA 3(a)"/>
    <w:basedOn w:val="OPCParaBase"/>
    <w:rsid w:val="00D80BCD"/>
    <w:pPr>
      <w:tabs>
        <w:tab w:val="right" w:pos="556"/>
      </w:tabs>
      <w:spacing w:before="40" w:line="240" w:lineRule="atLeast"/>
      <w:ind w:left="805" w:hanging="805"/>
    </w:pPr>
    <w:rPr>
      <w:sz w:val="20"/>
    </w:rPr>
  </w:style>
  <w:style w:type="paragraph" w:customStyle="1" w:styleId="CTA3ai">
    <w:name w:val="CTA 3(a)(i)"/>
    <w:basedOn w:val="OPCParaBase"/>
    <w:rsid w:val="00D80BCD"/>
    <w:pPr>
      <w:tabs>
        <w:tab w:val="right" w:pos="1140"/>
      </w:tabs>
      <w:spacing w:before="40" w:line="240" w:lineRule="atLeast"/>
      <w:ind w:left="1361" w:hanging="1361"/>
    </w:pPr>
    <w:rPr>
      <w:sz w:val="20"/>
    </w:rPr>
  </w:style>
  <w:style w:type="paragraph" w:customStyle="1" w:styleId="CTA4a">
    <w:name w:val="CTA 4(a)"/>
    <w:basedOn w:val="OPCParaBase"/>
    <w:rsid w:val="00D80BCD"/>
    <w:pPr>
      <w:tabs>
        <w:tab w:val="right" w:pos="624"/>
      </w:tabs>
      <w:spacing w:before="40" w:line="240" w:lineRule="atLeast"/>
      <w:ind w:left="873" w:hanging="873"/>
    </w:pPr>
    <w:rPr>
      <w:sz w:val="20"/>
    </w:rPr>
  </w:style>
  <w:style w:type="paragraph" w:customStyle="1" w:styleId="CTA4ai">
    <w:name w:val="CTA 4(a)(i)"/>
    <w:basedOn w:val="OPCParaBase"/>
    <w:rsid w:val="00D80BCD"/>
    <w:pPr>
      <w:tabs>
        <w:tab w:val="right" w:pos="1213"/>
      </w:tabs>
      <w:spacing w:before="40" w:line="240" w:lineRule="atLeast"/>
      <w:ind w:left="1452" w:hanging="1452"/>
    </w:pPr>
    <w:rPr>
      <w:sz w:val="20"/>
    </w:rPr>
  </w:style>
  <w:style w:type="paragraph" w:customStyle="1" w:styleId="CTACAPS">
    <w:name w:val="CTA CAPS"/>
    <w:basedOn w:val="OPCParaBase"/>
    <w:rsid w:val="00D80BCD"/>
    <w:pPr>
      <w:spacing w:before="60" w:line="240" w:lineRule="atLeast"/>
    </w:pPr>
    <w:rPr>
      <w:sz w:val="20"/>
    </w:rPr>
  </w:style>
  <w:style w:type="paragraph" w:customStyle="1" w:styleId="CTAright">
    <w:name w:val="CTA right"/>
    <w:basedOn w:val="OPCParaBase"/>
    <w:rsid w:val="00D80BCD"/>
    <w:pPr>
      <w:spacing w:before="60" w:line="240" w:lineRule="auto"/>
      <w:jc w:val="right"/>
    </w:pPr>
    <w:rPr>
      <w:sz w:val="20"/>
    </w:rPr>
  </w:style>
  <w:style w:type="paragraph" w:customStyle="1" w:styleId="subsection">
    <w:name w:val="subsection"/>
    <w:aliases w:val="ss"/>
    <w:basedOn w:val="OPCParaBase"/>
    <w:link w:val="subsectionChar"/>
    <w:rsid w:val="00D80BCD"/>
    <w:pPr>
      <w:tabs>
        <w:tab w:val="right" w:pos="1021"/>
      </w:tabs>
      <w:spacing w:before="180" w:line="240" w:lineRule="auto"/>
      <w:ind w:left="1134" w:hanging="1134"/>
    </w:pPr>
  </w:style>
  <w:style w:type="paragraph" w:customStyle="1" w:styleId="Definition">
    <w:name w:val="Definition"/>
    <w:aliases w:val="dd"/>
    <w:basedOn w:val="OPCParaBase"/>
    <w:rsid w:val="00D80BCD"/>
    <w:pPr>
      <w:spacing w:before="180" w:line="240" w:lineRule="auto"/>
      <w:ind w:left="1134"/>
    </w:pPr>
  </w:style>
  <w:style w:type="paragraph" w:customStyle="1" w:styleId="Formula">
    <w:name w:val="Formula"/>
    <w:basedOn w:val="OPCParaBase"/>
    <w:rsid w:val="00D80BCD"/>
    <w:pPr>
      <w:spacing w:line="240" w:lineRule="auto"/>
      <w:ind w:left="1134"/>
    </w:pPr>
    <w:rPr>
      <w:sz w:val="20"/>
    </w:rPr>
  </w:style>
  <w:style w:type="paragraph" w:styleId="Header">
    <w:name w:val="header"/>
    <w:basedOn w:val="OPCParaBase"/>
    <w:link w:val="HeaderChar"/>
    <w:unhideWhenUsed/>
    <w:rsid w:val="00D80B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0BCD"/>
    <w:rPr>
      <w:rFonts w:eastAsia="Times New Roman" w:cs="Times New Roman"/>
      <w:sz w:val="16"/>
      <w:lang w:eastAsia="en-AU"/>
    </w:rPr>
  </w:style>
  <w:style w:type="paragraph" w:customStyle="1" w:styleId="House">
    <w:name w:val="House"/>
    <w:basedOn w:val="OPCParaBase"/>
    <w:rsid w:val="00D80BCD"/>
    <w:pPr>
      <w:spacing w:line="240" w:lineRule="auto"/>
    </w:pPr>
    <w:rPr>
      <w:sz w:val="28"/>
    </w:rPr>
  </w:style>
  <w:style w:type="paragraph" w:customStyle="1" w:styleId="Item">
    <w:name w:val="Item"/>
    <w:aliases w:val="i"/>
    <w:basedOn w:val="OPCParaBase"/>
    <w:next w:val="ItemHead"/>
    <w:rsid w:val="00D80BCD"/>
    <w:pPr>
      <w:keepLines/>
      <w:spacing w:before="80" w:line="240" w:lineRule="auto"/>
      <w:ind w:left="709"/>
    </w:pPr>
  </w:style>
  <w:style w:type="paragraph" w:customStyle="1" w:styleId="ItemHead">
    <w:name w:val="ItemHead"/>
    <w:aliases w:val="ih"/>
    <w:basedOn w:val="OPCParaBase"/>
    <w:next w:val="Item"/>
    <w:rsid w:val="00D80B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0BCD"/>
    <w:pPr>
      <w:spacing w:line="240" w:lineRule="auto"/>
    </w:pPr>
    <w:rPr>
      <w:b/>
      <w:sz w:val="32"/>
    </w:rPr>
  </w:style>
  <w:style w:type="paragraph" w:customStyle="1" w:styleId="notedraft">
    <w:name w:val="note(draft)"/>
    <w:aliases w:val="nd"/>
    <w:basedOn w:val="OPCParaBase"/>
    <w:rsid w:val="00D80BCD"/>
    <w:pPr>
      <w:spacing w:before="240" w:line="240" w:lineRule="auto"/>
      <w:ind w:left="284" w:hanging="284"/>
    </w:pPr>
    <w:rPr>
      <w:i/>
      <w:sz w:val="24"/>
    </w:rPr>
  </w:style>
  <w:style w:type="paragraph" w:customStyle="1" w:styleId="notemargin">
    <w:name w:val="note(margin)"/>
    <w:aliases w:val="nm"/>
    <w:basedOn w:val="OPCParaBase"/>
    <w:rsid w:val="00D80BCD"/>
    <w:pPr>
      <w:tabs>
        <w:tab w:val="left" w:pos="709"/>
      </w:tabs>
      <w:spacing w:before="122" w:line="198" w:lineRule="exact"/>
      <w:ind w:left="709" w:hanging="709"/>
    </w:pPr>
    <w:rPr>
      <w:sz w:val="18"/>
    </w:rPr>
  </w:style>
  <w:style w:type="paragraph" w:customStyle="1" w:styleId="noteToPara">
    <w:name w:val="noteToPara"/>
    <w:aliases w:val="ntp"/>
    <w:basedOn w:val="OPCParaBase"/>
    <w:rsid w:val="00D80BCD"/>
    <w:pPr>
      <w:spacing w:before="122" w:line="198" w:lineRule="exact"/>
      <w:ind w:left="2353" w:hanging="709"/>
    </w:pPr>
    <w:rPr>
      <w:sz w:val="18"/>
    </w:rPr>
  </w:style>
  <w:style w:type="paragraph" w:customStyle="1" w:styleId="noteParlAmend">
    <w:name w:val="note(ParlAmend)"/>
    <w:aliases w:val="npp"/>
    <w:basedOn w:val="OPCParaBase"/>
    <w:next w:val="ParlAmend"/>
    <w:rsid w:val="00D80BCD"/>
    <w:pPr>
      <w:spacing w:line="240" w:lineRule="auto"/>
      <w:jc w:val="right"/>
    </w:pPr>
    <w:rPr>
      <w:rFonts w:ascii="Arial" w:hAnsi="Arial"/>
      <w:b/>
      <w:i/>
    </w:rPr>
  </w:style>
  <w:style w:type="paragraph" w:customStyle="1" w:styleId="Page1">
    <w:name w:val="Page1"/>
    <w:basedOn w:val="OPCParaBase"/>
    <w:rsid w:val="00D80BCD"/>
    <w:pPr>
      <w:spacing w:before="400" w:line="240" w:lineRule="auto"/>
    </w:pPr>
    <w:rPr>
      <w:b/>
      <w:sz w:val="32"/>
    </w:rPr>
  </w:style>
  <w:style w:type="paragraph" w:customStyle="1" w:styleId="PageBreak">
    <w:name w:val="PageBreak"/>
    <w:aliases w:val="pb"/>
    <w:basedOn w:val="OPCParaBase"/>
    <w:rsid w:val="00D80BCD"/>
    <w:pPr>
      <w:spacing w:line="240" w:lineRule="auto"/>
    </w:pPr>
    <w:rPr>
      <w:sz w:val="20"/>
    </w:rPr>
  </w:style>
  <w:style w:type="paragraph" w:customStyle="1" w:styleId="paragraphsub">
    <w:name w:val="paragraph(sub)"/>
    <w:aliases w:val="aa"/>
    <w:basedOn w:val="OPCParaBase"/>
    <w:rsid w:val="00D80BCD"/>
    <w:pPr>
      <w:tabs>
        <w:tab w:val="right" w:pos="1985"/>
      </w:tabs>
      <w:spacing w:before="40" w:line="240" w:lineRule="auto"/>
      <w:ind w:left="2098" w:hanging="2098"/>
    </w:pPr>
  </w:style>
  <w:style w:type="paragraph" w:customStyle="1" w:styleId="paragraphsub-sub">
    <w:name w:val="paragraph(sub-sub)"/>
    <w:aliases w:val="aaa"/>
    <w:basedOn w:val="OPCParaBase"/>
    <w:rsid w:val="00D80BCD"/>
    <w:pPr>
      <w:tabs>
        <w:tab w:val="right" w:pos="2722"/>
      </w:tabs>
      <w:spacing w:before="40" w:line="240" w:lineRule="auto"/>
      <w:ind w:left="2835" w:hanging="2835"/>
    </w:pPr>
  </w:style>
  <w:style w:type="paragraph" w:customStyle="1" w:styleId="paragraph">
    <w:name w:val="paragraph"/>
    <w:aliases w:val="a"/>
    <w:basedOn w:val="OPCParaBase"/>
    <w:link w:val="paragraphChar"/>
    <w:rsid w:val="00D80BCD"/>
    <w:pPr>
      <w:tabs>
        <w:tab w:val="right" w:pos="1531"/>
      </w:tabs>
      <w:spacing w:before="40" w:line="240" w:lineRule="auto"/>
      <w:ind w:left="1644" w:hanging="1644"/>
    </w:pPr>
  </w:style>
  <w:style w:type="paragraph" w:customStyle="1" w:styleId="ParlAmend">
    <w:name w:val="ParlAmend"/>
    <w:aliases w:val="pp"/>
    <w:basedOn w:val="OPCParaBase"/>
    <w:rsid w:val="00D80BCD"/>
    <w:pPr>
      <w:spacing w:before="240" w:line="240" w:lineRule="atLeast"/>
      <w:ind w:hanging="567"/>
    </w:pPr>
    <w:rPr>
      <w:sz w:val="24"/>
    </w:rPr>
  </w:style>
  <w:style w:type="paragraph" w:customStyle="1" w:styleId="Penalty">
    <w:name w:val="Penalty"/>
    <w:basedOn w:val="OPCParaBase"/>
    <w:rsid w:val="00D80BCD"/>
    <w:pPr>
      <w:tabs>
        <w:tab w:val="left" w:pos="2977"/>
      </w:tabs>
      <w:spacing w:before="180" w:line="240" w:lineRule="auto"/>
      <w:ind w:left="1985" w:hanging="851"/>
    </w:pPr>
  </w:style>
  <w:style w:type="paragraph" w:customStyle="1" w:styleId="Portfolio">
    <w:name w:val="Portfolio"/>
    <w:basedOn w:val="OPCParaBase"/>
    <w:rsid w:val="00D80BCD"/>
    <w:pPr>
      <w:spacing w:line="240" w:lineRule="auto"/>
    </w:pPr>
    <w:rPr>
      <w:i/>
      <w:sz w:val="20"/>
    </w:rPr>
  </w:style>
  <w:style w:type="paragraph" w:customStyle="1" w:styleId="Preamble">
    <w:name w:val="Preamble"/>
    <w:basedOn w:val="OPCParaBase"/>
    <w:next w:val="Normal"/>
    <w:rsid w:val="00D80B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BCD"/>
    <w:pPr>
      <w:spacing w:line="240" w:lineRule="auto"/>
    </w:pPr>
    <w:rPr>
      <w:i/>
      <w:sz w:val="20"/>
    </w:rPr>
  </w:style>
  <w:style w:type="paragraph" w:customStyle="1" w:styleId="Session">
    <w:name w:val="Session"/>
    <w:basedOn w:val="OPCParaBase"/>
    <w:rsid w:val="00D80BCD"/>
    <w:pPr>
      <w:spacing w:line="240" w:lineRule="auto"/>
    </w:pPr>
    <w:rPr>
      <w:sz w:val="28"/>
    </w:rPr>
  </w:style>
  <w:style w:type="paragraph" w:customStyle="1" w:styleId="Sponsor">
    <w:name w:val="Sponsor"/>
    <w:basedOn w:val="OPCParaBase"/>
    <w:rsid w:val="00D80BCD"/>
    <w:pPr>
      <w:spacing w:line="240" w:lineRule="auto"/>
    </w:pPr>
    <w:rPr>
      <w:i/>
    </w:rPr>
  </w:style>
  <w:style w:type="paragraph" w:customStyle="1" w:styleId="Subitem">
    <w:name w:val="Subitem"/>
    <w:aliases w:val="iss"/>
    <w:basedOn w:val="OPCParaBase"/>
    <w:rsid w:val="00D80BCD"/>
    <w:pPr>
      <w:spacing w:before="180" w:line="240" w:lineRule="auto"/>
      <w:ind w:left="709" w:hanging="709"/>
    </w:pPr>
  </w:style>
  <w:style w:type="paragraph" w:customStyle="1" w:styleId="SubitemHead">
    <w:name w:val="SubitemHead"/>
    <w:aliases w:val="issh"/>
    <w:basedOn w:val="OPCParaBase"/>
    <w:rsid w:val="00D80B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BCD"/>
    <w:pPr>
      <w:spacing w:before="40" w:line="240" w:lineRule="auto"/>
      <w:ind w:left="1134"/>
    </w:pPr>
  </w:style>
  <w:style w:type="paragraph" w:customStyle="1" w:styleId="SubsectionHead">
    <w:name w:val="SubsectionHead"/>
    <w:aliases w:val="ssh"/>
    <w:basedOn w:val="OPCParaBase"/>
    <w:next w:val="subsection"/>
    <w:rsid w:val="00D80BCD"/>
    <w:pPr>
      <w:keepNext/>
      <w:keepLines/>
      <w:spacing w:before="240" w:line="240" w:lineRule="auto"/>
      <w:ind w:left="1134"/>
    </w:pPr>
    <w:rPr>
      <w:i/>
    </w:rPr>
  </w:style>
  <w:style w:type="paragraph" w:customStyle="1" w:styleId="Tablea">
    <w:name w:val="Table(a)"/>
    <w:aliases w:val="ta"/>
    <w:basedOn w:val="OPCParaBase"/>
    <w:rsid w:val="00D80BCD"/>
    <w:pPr>
      <w:spacing w:before="60" w:line="240" w:lineRule="auto"/>
      <w:ind w:left="284" w:hanging="284"/>
    </w:pPr>
    <w:rPr>
      <w:sz w:val="20"/>
    </w:rPr>
  </w:style>
  <w:style w:type="paragraph" w:customStyle="1" w:styleId="TableAA">
    <w:name w:val="Table(AA)"/>
    <w:aliases w:val="taaa"/>
    <w:basedOn w:val="OPCParaBase"/>
    <w:rsid w:val="00D80B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0B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0BCD"/>
    <w:pPr>
      <w:spacing w:before="60" w:line="240" w:lineRule="atLeast"/>
    </w:pPr>
    <w:rPr>
      <w:sz w:val="20"/>
    </w:rPr>
  </w:style>
  <w:style w:type="paragraph" w:customStyle="1" w:styleId="TLPBoxTextnote">
    <w:name w:val="TLPBoxText(note"/>
    <w:aliases w:val="right)"/>
    <w:basedOn w:val="OPCParaBase"/>
    <w:rsid w:val="00D80B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B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BCD"/>
    <w:pPr>
      <w:spacing w:before="122" w:line="198" w:lineRule="exact"/>
      <w:ind w:left="1985" w:hanging="851"/>
      <w:jc w:val="right"/>
    </w:pPr>
    <w:rPr>
      <w:sz w:val="18"/>
    </w:rPr>
  </w:style>
  <w:style w:type="paragraph" w:customStyle="1" w:styleId="TLPTableBullet">
    <w:name w:val="TLPTableBullet"/>
    <w:aliases w:val="ttb"/>
    <w:basedOn w:val="OPCParaBase"/>
    <w:rsid w:val="00D80BCD"/>
    <w:pPr>
      <w:spacing w:line="240" w:lineRule="exact"/>
      <w:ind w:left="284" w:hanging="284"/>
    </w:pPr>
    <w:rPr>
      <w:sz w:val="20"/>
    </w:rPr>
  </w:style>
  <w:style w:type="paragraph" w:styleId="TOC1">
    <w:name w:val="toc 1"/>
    <w:basedOn w:val="OPCParaBase"/>
    <w:next w:val="Normal"/>
    <w:uiPriority w:val="39"/>
    <w:semiHidden/>
    <w:unhideWhenUsed/>
    <w:rsid w:val="00D80BC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0BC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0BC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0BC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80B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80B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80B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0B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80B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0BCD"/>
    <w:pPr>
      <w:keepLines/>
      <w:spacing w:before="240" w:after="120" w:line="240" w:lineRule="auto"/>
      <w:ind w:left="794"/>
    </w:pPr>
    <w:rPr>
      <w:b/>
      <w:kern w:val="28"/>
      <w:sz w:val="20"/>
    </w:rPr>
  </w:style>
  <w:style w:type="paragraph" w:customStyle="1" w:styleId="TofSectsHeading">
    <w:name w:val="TofSects(Heading)"/>
    <w:basedOn w:val="OPCParaBase"/>
    <w:rsid w:val="00D80BCD"/>
    <w:pPr>
      <w:spacing w:before="240" w:after="120" w:line="240" w:lineRule="auto"/>
    </w:pPr>
    <w:rPr>
      <w:b/>
      <w:sz w:val="24"/>
    </w:rPr>
  </w:style>
  <w:style w:type="paragraph" w:customStyle="1" w:styleId="TofSectsSection">
    <w:name w:val="TofSects(Section)"/>
    <w:basedOn w:val="OPCParaBase"/>
    <w:rsid w:val="00D80BCD"/>
    <w:pPr>
      <w:keepLines/>
      <w:spacing w:before="40" w:line="240" w:lineRule="auto"/>
      <w:ind w:left="1588" w:hanging="794"/>
    </w:pPr>
    <w:rPr>
      <w:kern w:val="28"/>
      <w:sz w:val="18"/>
    </w:rPr>
  </w:style>
  <w:style w:type="paragraph" w:customStyle="1" w:styleId="TofSectsSubdiv">
    <w:name w:val="TofSects(Subdiv)"/>
    <w:basedOn w:val="OPCParaBase"/>
    <w:rsid w:val="00D80BCD"/>
    <w:pPr>
      <w:keepLines/>
      <w:spacing w:before="80" w:line="240" w:lineRule="auto"/>
      <w:ind w:left="1588" w:hanging="794"/>
    </w:pPr>
    <w:rPr>
      <w:kern w:val="28"/>
    </w:rPr>
  </w:style>
  <w:style w:type="paragraph" w:customStyle="1" w:styleId="WRStyle">
    <w:name w:val="WR Style"/>
    <w:aliases w:val="WR"/>
    <w:basedOn w:val="OPCParaBase"/>
    <w:rsid w:val="00D80BCD"/>
    <w:pPr>
      <w:spacing w:before="240" w:line="240" w:lineRule="auto"/>
      <w:ind w:left="284" w:hanging="284"/>
    </w:pPr>
    <w:rPr>
      <w:b/>
      <w:i/>
      <w:kern w:val="28"/>
      <w:sz w:val="24"/>
    </w:rPr>
  </w:style>
  <w:style w:type="paragraph" w:customStyle="1" w:styleId="notepara">
    <w:name w:val="note(para)"/>
    <w:aliases w:val="na"/>
    <w:basedOn w:val="OPCParaBase"/>
    <w:rsid w:val="00D80BCD"/>
    <w:pPr>
      <w:spacing w:before="40" w:line="198" w:lineRule="exact"/>
      <w:ind w:left="2354" w:hanging="369"/>
    </w:pPr>
    <w:rPr>
      <w:sz w:val="18"/>
    </w:rPr>
  </w:style>
  <w:style w:type="paragraph" w:styleId="Footer">
    <w:name w:val="footer"/>
    <w:link w:val="FooterChar"/>
    <w:rsid w:val="00D80B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0BCD"/>
    <w:rPr>
      <w:rFonts w:eastAsia="Times New Roman" w:cs="Times New Roman"/>
      <w:sz w:val="22"/>
      <w:szCs w:val="24"/>
      <w:lang w:eastAsia="en-AU"/>
    </w:rPr>
  </w:style>
  <w:style w:type="character" w:styleId="LineNumber">
    <w:name w:val="line number"/>
    <w:basedOn w:val="OPCCharBase"/>
    <w:uiPriority w:val="99"/>
    <w:semiHidden/>
    <w:unhideWhenUsed/>
    <w:rsid w:val="00D80BCD"/>
    <w:rPr>
      <w:sz w:val="16"/>
    </w:rPr>
  </w:style>
  <w:style w:type="table" w:customStyle="1" w:styleId="CFlag">
    <w:name w:val="CFlag"/>
    <w:basedOn w:val="TableNormal"/>
    <w:uiPriority w:val="99"/>
    <w:rsid w:val="00D80BCD"/>
    <w:rPr>
      <w:rFonts w:eastAsia="Times New Roman" w:cs="Times New Roman"/>
      <w:lang w:eastAsia="en-AU"/>
    </w:rPr>
    <w:tblPr/>
  </w:style>
  <w:style w:type="paragraph" w:customStyle="1" w:styleId="SignCoverPageEnd">
    <w:name w:val="SignCoverPageEnd"/>
    <w:basedOn w:val="OPCParaBase"/>
    <w:next w:val="Normal"/>
    <w:rsid w:val="00D80B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0BCD"/>
    <w:pPr>
      <w:pBdr>
        <w:top w:val="single" w:sz="4" w:space="1" w:color="auto"/>
      </w:pBdr>
      <w:spacing w:before="360"/>
      <w:ind w:right="397"/>
      <w:jc w:val="both"/>
    </w:pPr>
  </w:style>
  <w:style w:type="paragraph" w:customStyle="1" w:styleId="CompiledActNo">
    <w:name w:val="CompiledActNo"/>
    <w:basedOn w:val="OPCParaBase"/>
    <w:next w:val="Normal"/>
    <w:rsid w:val="00D80BCD"/>
    <w:rPr>
      <w:b/>
      <w:sz w:val="24"/>
      <w:szCs w:val="24"/>
    </w:rPr>
  </w:style>
  <w:style w:type="paragraph" w:customStyle="1" w:styleId="ENotesText">
    <w:name w:val="ENotesText"/>
    <w:aliases w:val="Ent"/>
    <w:basedOn w:val="OPCParaBase"/>
    <w:next w:val="Normal"/>
    <w:rsid w:val="00D80BCD"/>
    <w:pPr>
      <w:spacing w:before="120"/>
    </w:pPr>
  </w:style>
  <w:style w:type="paragraph" w:customStyle="1" w:styleId="CompiledMadeUnder">
    <w:name w:val="CompiledMadeUnder"/>
    <w:basedOn w:val="OPCParaBase"/>
    <w:next w:val="Normal"/>
    <w:rsid w:val="00D80BCD"/>
    <w:rPr>
      <w:i/>
      <w:sz w:val="24"/>
      <w:szCs w:val="24"/>
    </w:rPr>
  </w:style>
  <w:style w:type="paragraph" w:customStyle="1" w:styleId="Paragraphsub-sub-sub">
    <w:name w:val="Paragraph(sub-sub-sub)"/>
    <w:aliases w:val="aaaa"/>
    <w:basedOn w:val="OPCParaBase"/>
    <w:rsid w:val="00D80B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0B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B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B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B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0BCD"/>
    <w:pPr>
      <w:spacing w:before="60" w:line="240" w:lineRule="auto"/>
    </w:pPr>
    <w:rPr>
      <w:rFonts w:cs="Arial"/>
      <w:sz w:val="20"/>
      <w:szCs w:val="22"/>
    </w:rPr>
  </w:style>
  <w:style w:type="paragraph" w:customStyle="1" w:styleId="TableHeading">
    <w:name w:val="TableHeading"/>
    <w:aliases w:val="th"/>
    <w:basedOn w:val="OPCParaBase"/>
    <w:next w:val="Tabletext"/>
    <w:rsid w:val="00D80BCD"/>
    <w:pPr>
      <w:keepNext/>
      <w:spacing w:before="60" w:line="240" w:lineRule="atLeast"/>
    </w:pPr>
    <w:rPr>
      <w:b/>
      <w:sz w:val="20"/>
    </w:rPr>
  </w:style>
  <w:style w:type="paragraph" w:customStyle="1" w:styleId="NoteToSubpara">
    <w:name w:val="NoteToSubpara"/>
    <w:aliases w:val="nts"/>
    <w:basedOn w:val="OPCParaBase"/>
    <w:rsid w:val="00D80BCD"/>
    <w:pPr>
      <w:spacing w:before="40" w:line="198" w:lineRule="exact"/>
      <w:ind w:left="2835" w:hanging="709"/>
    </w:pPr>
    <w:rPr>
      <w:sz w:val="18"/>
    </w:rPr>
  </w:style>
  <w:style w:type="paragraph" w:customStyle="1" w:styleId="ENoteTableHeading">
    <w:name w:val="ENoteTableHeading"/>
    <w:aliases w:val="enth"/>
    <w:basedOn w:val="OPCParaBase"/>
    <w:rsid w:val="00D80BCD"/>
    <w:pPr>
      <w:keepNext/>
      <w:spacing w:before="60" w:line="240" w:lineRule="atLeast"/>
    </w:pPr>
    <w:rPr>
      <w:rFonts w:ascii="Arial" w:hAnsi="Arial"/>
      <w:b/>
      <w:sz w:val="16"/>
    </w:rPr>
  </w:style>
  <w:style w:type="paragraph" w:customStyle="1" w:styleId="ENoteTableText">
    <w:name w:val="ENoteTableText"/>
    <w:aliases w:val="entt"/>
    <w:basedOn w:val="OPCParaBase"/>
    <w:rsid w:val="00D80BCD"/>
    <w:pPr>
      <w:spacing w:before="60" w:line="240" w:lineRule="atLeast"/>
    </w:pPr>
    <w:rPr>
      <w:sz w:val="16"/>
    </w:rPr>
  </w:style>
  <w:style w:type="paragraph" w:customStyle="1" w:styleId="ENoteTTi">
    <w:name w:val="ENoteTTi"/>
    <w:aliases w:val="entti"/>
    <w:basedOn w:val="OPCParaBase"/>
    <w:rsid w:val="00D80BCD"/>
    <w:pPr>
      <w:keepNext/>
      <w:spacing w:before="60" w:line="240" w:lineRule="atLeast"/>
      <w:ind w:left="170"/>
    </w:pPr>
    <w:rPr>
      <w:sz w:val="16"/>
    </w:rPr>
  </w:style>
  <w:style w:type="paragraph" w:customStyle="1" w:styleId="ENoteTTIndentHeading">
    <w:name w:val="ENoteTTIndentHeading"/>
    <w:aliases w:val="enTTHi"/>
    <w:basedOn w:val="OPCParaBase"/>
    <w:rsid w:val="00D80BC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80BCD"/>
    <w:pPr>
      <w:spacing w:before="120"/>
      <w:outlineLvl w:val="1"/>
    </w:pPr>
    <w:rPr>
      <w:b/>
      <w:sz w:val="28"/>
      <w:szCs w:val="28"/>
    </w:rPr>
  </w:style>
  <w:style w:type="paragraph" w:customStyle="1" w:styleId="ENotesHeading2">
    <w:name w:val="ENotesHeading 2"/>
    <w:aliases w:val="Enh2"/>
    <w:basedOn w:val="OPCParaBase"/>
    <w:next w:val="Normal"/>
    <w:rsid w:val="00D80BCD"/>
    <w:pPr>
      <w:spacing w:before="120" w:after="120"/>
      <w:outlineLvl w:val="2"/>
    </w:pPr>
    <w:rPr>
      <w:b/>
      <w:sz w:val="24"/>
      <w:szCs w:val="28"/>
    </w:rPr>
  </w:style>
  <w:style w:type="paragraph" w:customStyle="1" w:styleId="MadeunderText">
    <w:name w:val="MadeunderText"/>
    <w:basedOn w:val="OPCParaBase"/>
    <w:next w:val="Normal"/>
    <w:rsid w:val="00D80BCD"/>
    <w:pPr>
      <w:spacing w:before="240"/>
    </w:pPr>
    <w:rPr>
      <w:sz w:val="24"/>
      <w:szCs w:val="24"/>
    </w:rPr>
  </w:style>
  <w:style w:type="paragraph" w:customStyle="1" w:styleId="ENotesHeading3">
    <w:name w:val="ENotesHeading 3"/>
    <w:aliases w:val="Enh3"/>
    <w:basedOn w:val="OPCParaBase"/>
    <w:next w:val="Normal"/>
    <w:rsid w:val="00D80BCD"/>
    <w:pPr>
      <w:keepNext/>
      <w:spacing w:before="120" w:line="240" w:lineRule="auto"/>
      <w:outlineLvl w:val="4"/>
    </w:pPr>
    <w:rPr>
      <w:b/>
      <w:szCs w:val="24"/>
    </w:rPr>
  </w:style>
  <w:style w:type="character" w:customStyle="1" w:styleId="CharSubPartNoCASA">
    <w:name w:val="CharSubPartNo(CASA)"/>
    <w:basedOn w:val="OPCCharBase"/>
    <w:uiPriority w:val="1"/>
    <w:rsid w:val="00D80BCD"/>
  </w:style>
  <w:style w:type="character" w:customStyle="1" w:styleId="CharSubPartTextCASA">
    <w:name w:val="CharSubPartText(CASA)"/>
    <w:basedOn w:val="OPCCharBase"/>
    <w:uiPriority w:val="1"/>
    <w:rsid w:val="00D80BCD"/>
  </w:style>
  <w:style w:type="paragraph" w:customStyle="1" w:styleId="SubPartCASA">
    <w:name w:val="SubPart(CASA)"/>
    <w:aliases w:val="csp"/>
    <w:basedOn w:val="OPCParaBase"/>
    <w:next w:val="ActHead3"/>
    <w:rsid w:val="00D80BCD"/>
    <w:pPr>
      <w:keepNext/>
      <w:keepLines/>
      <w:spacing w:before="280"/>
      <w:outlineLvl w:val="1"/>
    </w:pPr>
    <w:rPr>
      <w:b/>
      <w:kern w:val="28"/>
      <w:sz w:val="32"/>
    </w:rPr>
  </w:style>
  <w:style w:type="paragraph" w:customStyle="1" w:styleId="ENoteTTIndentHeadingSub">
    <w:name w:val="ENoteTTIndentHeadingSub"/>
    <w:aliases w:val="enTTHis"/>
    <w:basedOn w:val="OPCParaBase"/>
    <w:rsid w:val="00D80BCD"/>
    <w:pPr>
      <w:keepNext/>
      <w:spacing w:before="60" w:line="240" w:lineRule="atLeast"/>
      <w:ind w:left="340"/>
    </w:pPr>
    <w:rPr>
      <w:b/>
      <w:sz w:val="16"/>
    </w:rPr>
  </w:style>
  <w:style w:type="paragraph" w:customStyle="1" w:styleId="ENoteTTiSub">
    <w:name w:val="ENoteTTiSub"/>
    <w:aliases w:val="enttis"/>
    <w:basedOn w:val="OPCParaBase"/>
    <w:rsid w:val="00D80BCD"/>
    <w:pPr>
      <w:keepNext/>
      <w:spacing w:before="60" w:line="240" w:lineRule="atLeast"/>
      <w:ind w:left="340"/>
    </w:pPr>
    <w:rPr>
      <w:sz w:val="16"/>
    </w:rPr>
  </w:style>
  <w:style w:type="paragraph" w:customStyle="1" w:styleId="SubDivisionMigration">
    <w:name w:val="SubDivisionMigration"/>
    <w:aliases w:val="sdm"/>
    <w:basedOn w:val="OPCParaBase"/>
    <w:rsid w:val="00D80B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BCD"/>
    <w:pPr>
      <w:keepNext/>
      <w:keepLines/>
      <w:spacing w:before="240" w:line="240" w:lineRule="auto"/>
      <w:ind w:left="1134" w:hanging="1134"/>
    </w:pPr>
    <w:rPr>
      <w:b/>
      <w:sz w:val="28"/>
    </w:rPr>
  </w:style>
  <w:style w:type="table" w:styleId="TableGrid">
    <w:name w:val="Table Grid"/>
    <w:basedOn w:val="TableNormal"/>
    <w:uiPriority w:val="59"/>
    <w:rsid w:val="00D8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80BCD"/>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80B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0BCD"/>
    <w:rPr>
      <w:sz w:val="22"/>
    </w:rPr>
  </w:style>
  <w:style w:type="paragraph" w:customStyle="1" w:styleId="SOTextNote">
    <w:name w:val="SO TextNote"/>
    <w:aliases w:val="sont"/>
    <w:basedOn w:val="SOText"/>
    <w:qFormat/>
    <w:rsid w:val="00D80BCD"/>
    <w:pPr>
      <w:spacing w:before="122" w:line="198" w:lineRule="exact"/>
      <w:ind w:left="1843" w:hanging="709"/>
    </w:pPr>
    <w:rPr>
      <w:sz w:val="18"/>
    </w:rPr>
  </w:style>
  <w:style w:type="paragraph" w:customStyle="1" w:styleId="SOPara">
    <w:name w:val="SO Para"/>
    <w:aliases w:val="soa"/>
    <w:basedOn w:val="SOText"/>
    <w:link w:val="SOParaChar"/>
    <w:qFormat/>
    <w:rsid w:val="00D80BCD"/>
    <w:pPr>
      <w:tabs>
        <w:tab w:val="right" w:pos="1786"/>
      </w:tabs>
      <w:spacing w:before="40"/>
      <w:ind w:left="2070" w:hanging="936"/>
    </w:pPr>
  </w:style>
  <w:style w:type="character" w:customStyle="1" w:styleId="SOParaChar">
    <w:name w:val="SO Para Char"/>
    <w:aliases w:val="soa Char"/>
    <w:basedOn w:val="DefaultParagraphFont"/>
    <w:link w:val="SOPara"/>
    <w:rsid w:val="00D80BCD"/>
    <w:rPr>
      <w:sz w:val="22"/>
    </w:rPr>
  </w:style>
  <w:style w:type="paragraph" w:customStyle="1" w:styleId="SOBullet">
    <w:name w:val="SO Bullet"/>
    <w:aliases w:val="sotb"/>
    <w:basedOn w:val="SOText"/>
    <w:link w:val="SOBulletChar"/>
    <w:qFormat/>
    <w:rsid w:val="00D80BCD"/>
    <w:pPr>
      <w:ind w:left="1559" w:hanging="425"/>
    </w:pPr>
  </w:style>
  <w:style w:type="character" w:customStyle="1" w:styleId="SOBulletChar">
    <w:name w:val="SO Bullet Char"/>
    <w:aliases w:val="sotb Char"/>
    <w:basedOn w:val="DefaultParagraphFont"/>
    <w:link w:val="SOBullet"/>
    <w:rsid w:val="00D80BCD"/>
    <w:rPr>
      <w:sz w:val="22"/>
    </w:rPr>
  </w:style>
  <w:style w:type="paragraph" w:customStyle="1" w:styleId="SOBulletNote">
    <w:name w:val="SO BulletNote"/>
    <w:aliases w:val="sonb"/>
    <w:basedOn w:val="SOTextNote"/>
    <w:link w:val="SOBulletNoteChar"/>
    <w:qFormat/>
    <w:rsid w:val="00D80BCD"/>
    <w:pPr>
      <w:tabs>
        <w:tab w:val="left" w:pos="1560"/>
      </w:tabs>
      <w:ind w:left="2268" w:hanging="1134"/>
    </w:pPr>
  </w:style>
  <w:style w:type="character" w:customStyle="1" w:styleId="SOBulletNoteChar">
    <w:name w:val="SO BulletNote Char"/>
    <w:aliases w:val="sonb Char"/>
    <w:basedOn w:val="DefaultParagraphFont"/>
    <w:link w:val="SOBulletNote"/>
    <w:rsid w:val="00D80BCD"/>
    <w:rPr>
      <w:sz w:val="18"/>
    </w:rPr>
  </w:style>
  <w:style w:type="paragraph" w:customStyle="1" w:styleId="FileName">
    <w:name w:val="FileName"/>
    <w:basedOn w:val="Normal"/>
    <w:rsid w:val="00D80BCD"/>
  </w:style>
  <w:style w:type="paragraph" w:customStyle="1" w:styleId="SOHeadBold">
    <w:name w:val="SO HeadBold"/>
    <w:aliases w:val="sohb"/>
    <w:basedOn w:val="SOText"/>
    <w:next w:val="SOText"/>
    <w:link w:val="SOHeadBoldChar"/>
    <w:qFormat/>
    <w:rsid w:val="00D80BCD"/>
    <w:rPr>
      <w:b/>
    </w:rPr>
  </w:style>
  <w:style w:type="character" w:customStyle="1" w:styleId="SOHeadBoldChar">
    <w:name w:val="SO HeadBold Char"/>
    <w:aliases w:val="sohb Char"/>
    <w:basedOn w:val="DefaultParagraphFont"/>
    <w:link w:val="SOHeadBold"/>
    <w:rsid w:val="00D80BCD"/>
    <w:rPr>
      <w:b/>
      <w:sz w:val="22"/>
    </w:rPr>
  </w:style>
  <w:style w:type="paragraph" w:customStyle="1" w:styleId="SOHeadItalic">
    <w:name w:val="SO HeadItalic"/>
    <w:aliases w:val="sohi"/>
    <w:basedOn w:val="SOText"/>
    <w:next w:val="SOText"/>
    <w:link w:val="SOHeadItalicChar"/>
    <w:qFormat/>
    <w:rsid w:val="00D80BCD"/>
    <w:rPr>
      <w:i/>
    </w:rPr>
  </w:style>
  <w:style w:type="character" w:customStyle="1" w:styleId="SOHeadItalicChar">
    <w:name w:val="SO HeadItalic Char"/>
    <w:aliases w:val="sohi Char"/>
    <w:basedOn w:val="DefaultParagraphFont"/>
    <w:link w:val="SOHeadItalic"/>
    <w:rsid w:val="00D80BCD"/>
    <w:rPr>
      <w:i/>
      <w:sz w:val="22"/>
    </w:rPr>
  </w:style>
  <w:style w:type="paragraph" w:customStyle="1" w:styleId="SOText2">
    <w:name w:val="SO Text2"/>
    <w:aliases w:val="sot2"/>
    <w:basedOn w:val="Normal"/>
    <w:next w:val="SOText"/>
    <w:link w:val="SOText2Char"/>
    <w:rsid w:val="00D80B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0BCD"/>
    <w:rPr>
      <w:sz w:val="22"/>
    </w:rPr>
  </w:style>
  <w:style w:type="paragraph" w:customStyle="1" w:styleId="ETAsubitem">
    <w:name w:val="ETA(subitem)"/>
    <w:basedOn w:val="OPCParaBase"/>
    <w:rsid w:val="00D80BCD"/>
    <w:pPr>
      <w:tabs>
        <w:tab w:val="right" w:pos="340"/>
      </w:tabs>
      <w:spacing w:before="60" w:line="240" w:lineRule="auto"/>
      <w:ind w:left="454" w:hanging="454"/>
    </w:pPr>
    <w:rPr>
      <w:sz w:val="20"/>
    </w:rPr>
  </w:style>
  <w:style w:type="paragraph" w:customStyle="1" w:styleId="ETApara">
    <w:name w:val="ETA(para)"/>
    <w:basedOn w:val="OPCParaBase"/>
    <w:rsid w:val="00D80BCD"/>
    <w:pPr>
      <w:tabs>
        <w:tab w:val="right" w:pos="754"/>
      </w:tabs>
      <w:spacing w:before="60" w:line="240" w:lineRule="auto"/>
      <w:ind w:left="828" w:hanging="828"/>
    </w:pPr>
    <w:rPr>
      <w:sz w:val="20"/>
    </w:rPr>
  </w:style>
  <w:style w:type="paragraph" w:customStyle="1" w:styleId="ETAsubpara">
    <w:name w:val="ETA(subpara)"/>
    <w:basedOn w:val="OPCParaBase"/>
    <w:rsid w:val="00D80BCD"/>
    <w:pPr>
      <w:tabs>
        <w:tab w:val="right" w:pos="1083"/>
      </w:tabs>
      <w:spacing w:before="60" w:line="240" w:lineRule="auto"/>
      <w:ind w:left="1191" w:hanging="1191"/>
    </w:pPr>
    <w:rPr>
      <w:sz w:val="20"/>
    </w:rPr>
  </w:style>
  <w:style w:type="paragraph" w:customStyle="1" w:styleId="ETAsub-subpara">
    <w:name w:val="ETA(sub-subpara)"/>
    <w:basedOn w:val="OPCParaBase"/>
    <w:rsid w:val="00D80BC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80BCD"/>
    <w:rPr>
      <w:b/>
      <w:sz w:val="28"/>
      <w:szCs w:val="28"/>
    </w:rPr>
  </w:style>
  <w:style w:type="paragraph" w:customStyle="1" w:styleId="NotesHeading2">
    <w:name w:val="NotesHeading 2"/>
    <w:basedOn w:val="OPCParaBase"/>
    <w:next w:val="Normal"/>
    <w:rsid w:val="00D80BCD"/>
    <w:rPr>
      <w:b/>
      <w:sz w:val="28"/>
      <w:szCs w:val="28"/>
    </w:rPr>
  </w:style>
  <w:style w:type="paragraph" w:customStyle="1" w:styleId="Transitional">
    <w:name w:val="Transitional"/>
    <w:aliases w:val="tr"/>
    <w:basedOn w:val="ItemHead"/>
    <w:next w:val="Item"/>
    <w:rsid w:val="00D80BCD"/>
  </w:style>
  <w:style w:type="character" w:customStyle="1" w:styleId="subsectionChar">
    <w:name w:val="subsection Char"/>
    <w:aliases w:val="ss Char"/>
    <w:link w:val="subsection"/>
    <w:rsid w:val="00C65267"/>
    <w:rPr>
      <w:rFonts w:eastAsia="Times New Roman" w:cs="Times New Roman"/>
      <w:sz w:val="22"/>
      <w:lang w:eastAsia="en-AU"/>
    </w:rPr>
  </w:style>
  <w:style w:type="character" w:customStyle="1" w:styleId="paragraphChar">
    <w:name w:val="paragraph Char"/>
    <w:aliases w:val="a Char"/>
    <w:link w:val="paragraph"/>
    <w:rsid w:val="00C65267"/>
    <w:rPr>
      <w:rFonts w:eastAsia="Times New Roman" w:cs="Times New Roman"/>
      <w:sz w:val="22"/>
      <w:lang w:eastAsia="en-AU"/>
    </w:rPr>
  </w:style>
  <w:style w:type="character" w:customStyle="1" w:styleId="ActHead5Char">
    <w:name w:val="ActHead 5 Char"/>
    <w:aliases w:val="s Char"/>
    <w:link w:val="ActHead5"/>
    <w:rsid w:val="00C65267"/>
    <w:rPr>
      <w:rFonts w:eastAsia="Times New Roman" w:cs="Times New Roman"/>
      <w:b/>
      <w:kern w:val="28"/>
      <w:sz w:val="24"/>
      <w:lang w:eastAsia="en-AU"/>
    </w:rPr>
  </w:style>
  <w:style w:type="character" w:customStyle="1" w:styleId="notetextChar">
    <w:name w:val="note(text) Char"/>
    <w:aliases w:val="n Char"/>
    <w:link w:val="notetext"/>
    <w:rsid w:val="00C65267"/>
    <w:rPr>
      <w:rFonts w:eastAsia="Times New Roman" w:cs="Times New Roman"/>
      <w:sz w:val="18"/>
      <w:lang w:eastAsia="en-AU"/>
    </w:rPr>
  </w:style>
  <w:style w:type="character" w:customStyle="1" w:styleId="Heading1Char">
    <w:name w:val="Heading 1 Char"/>
    <w:basedOn w:val="DefaultParagraphFont"/>
    <w:link w:val="Heading1"/>
    <w:uiPriority w:val="9"/>
    <w:rsid w:val="00BA7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7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7F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7F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7F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7F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7F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7F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7F9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812B9"/>
    <w:pPr>
      <w:spacing w:before="800"/>
    </w:pPr>
  </w:style>
  <w:style w:type="character" w:customStyle="1" w:styleId="OPCParaBaseChar">
    <w:name w:val="OPCParaBase Char"/>
    <w:basedOn w:val="DefaultParagraphFont"/>
    <w:link w:val="OPCParaBase"/>
    <w:rsid w:val="00D812B9"/>
    <w:rPr>
      <w:rFonts w:eastAsia="Times New Roman" w:cs="Times New Roman"/>
      <w:sz w:val="22"/>
      <w:lang w:eastAsia="en-AU"/>
    </w:rPr>
  </w:style>
  <w:style w:type="character" w:customStyle="1" w:styleId="ShortTChar">
    <w:name w:val="ShortT Char"/>
    <w:basedOn w:val="OPCParaBaseChar"/>
    <w:link w:val="ShortT"/>
    <w:rsid w:val="00D812B9"/>
    <w:rPr>
      <w:rFonts w:eastAsia="Times New Roman" w:cs="Times New Roman"/>
      <w:b/>
      <w:sz w:val="40"/>
      <w:lang w:eastAsia="en-AU"/>
    </w:rPr>
  </w:style>
  <w:style w:type="character" w:customStyle="1" w:styleId="ShortTP1Char">
    <w:name w:val="ShortTP1 Char"/>
    <w:basedOn w:val="ShortTChar"/>
    <w:link w:val="ShortTP1"/>
    <w:rsid w:val="00D812B9"/>
    <w:rPr>
      <w:rFonts w:eastAsia="Times New Roman" w:cs="Times New Roman"/>
      <w:b/>
      <w:sz w:val="40"/>
      <w:lang w:eastAsia="en-AU"/>
    </w:rPr>
  </w:style>
  <w:style w:type="paragraph" w:customStyle="1" w:styleId="ActNoP1">
    <w:name w:val="ActNoP1"/>
    <w:basedOn w:val="Actno"/>
    <w:link w:val="ActNoP1Char"/>
    <w:rsid w:val="00D812B9"/>
    <w:pPr>
      <w:spacing w:before="800"/>
    </w:pPr>
    <w:rPr>
      <w:sz w:val="28"/>
    </w:rPr>
  </w:style>
  <w:style w:type="character" w:customStyle="1" w:styleId="ActnoChar">
    <w:name w:val="Actno Char"/>
    <w:basedOn w:val="ShortTChar"/>
    <w:link w:val="Actno"/>
    <w:rsid w:val="00D812B9"/>
    <w:rPr>
      <w:rFonts w:eastAsia="Times New Roman" w:cs="Times New Roman"/>
      <w:b/>
      <w:sz w:val="40"/>
      <w:lang w:eastAsia="en-AU"/>
    </w:rPr>
  </w:style>
  <w:style w:type="character" w:customStyle="1" w:styleId="ActNoP1Char">
    <w:name w:val="ActNoP1 Char"/>
    <w:basedOn w:val="ActnoChar"/>
    <w:link w:val="ActNoP1"/>
    <w:rsid w:val="00D812B9"/>
    <w:rPr>
      <w:rFonts w:eastAsia="Times New Roman" w:cs="Times New Roman"/>
      <w:b/>
      <w:sz w:val="28"/>
      <w:lang w:eastAsia="en-AU"/>
    </w:rPr>
  </w:style>
  <w:style w:type="paragraph" w:customStyle="1" w:styleId="ShortTCP">
    <w:name w:val="ShortTCP"/>
    <w:basedOn w:val="ShortT"/>
    <w:link w:val="ShortTCPChar"/>
    <w:rsid w:val="00D812B9"/>
  </w:style>
  <w:style w:type="character" w:customStyle="1" w:styleId="ShortTCPChar">
    <w:name w:val="ShortTCP Char"/>
    <w:basedOn w:val="ShortTChar"/>
    <w:link w:val="ShortTCP"/>
    <w:rsid w:val="00D812B9"/>
    <w:rPr>
      <w:rFonts w:eastAsia="Times New Roman" w:cs="Times New Roman"/>
      <w:b/>
      <w:sz w:val="40"/>
      <w:lang w:eastAsia="en-AU"/>
    </w:rPr>
  </w:style>
  <w:style w:type="paragraph" w:customStyle="1" w:styleId="ActNoCP">
    <w:name w:val="ActNoCP"/>
    <w:basedOn w:val="Actno"/>
    <w:link w:val="ActNoCPChar"/>
    <w:rsid w:val="00D812B9"/>
    <w:pPr>
      <w:spacing w:before="400"/>
    </w:pPr>
  </w:style>
  <w:style w:type="character" w:customStyle="1" w:styleId="ActNoCPChar">
    <w:name w:val="ActNoCP Char"/>
    <w:basedOn w:val="ActnoChar"/>
    <w:link w:val="ActNoCP"/>
    <w:rsid w:val="00D812B9"/>
    <w:rPr>
      <w:rFonts w:eastAsia="Times New Roman" w:cs="Times New Roman"/>
      <w:b/>
      <w:sz w:val="40"/>
      <w:lang w:eastAsia="en-AU"/>
    </w:rPr>
  </w:style>
  <w:style w:type="paragraph" w:customStyle="1" w:styleId="AssentBk">
    <w:name w:val="AssentBk"/>
    <w:basedOn w:val="Normal"/>
    <w:rsid w:val="00D812B9"/>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318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15"/>
    <w:rPr>
      <w:rFonts w:ascii="Tahoma" w:hAnsi="Tahoma" w:cs="Tahoma"/>
      <w:sz w:val="16"/>
      <w:szCs w:val="16"/>
    </w:rPr>
  </w:style>
  <w:style w:type="paragraph" w:customStyle="1" w:styleId="AssentDt">
    <w:name w:val="AssentDt"/>
    <w:basedOn w:val="Normal"/>
    <w:rsid w:val="008C5509"/>
    <w:pPr>
      <w:spacing w:line="240" w:lineRule="auto"/>
    </w:pPr>
    <w:rPr>
      <w:rFonts w:eastAsia="Times New Roman" w:cs="Times New Roman"/>
      <w:sz w:val="20"/>
      <w:lang w:eastAsia="en-AU"/>
    </w:rPr>
  </w:style>
  <w:style w:type="paragraph" w:customStyle="1" w:styleId="2ndRd">
    <w:name w:val="2ndRd"/>
    <w:basedOn w:val="Normal"/>
    <w:rsid w:val="008C5509"/>
    <w:pPr>
      <w:spacing w:line="240" w:lineRule="auto"/>
    </w:pPr>
    <w:rPr>
      <w:rFonts w:eastAsia="Times New Roman" w:cs="Times New Roman"/>
      <w:sz w:val="20"/>
      <w:lang w:eastAsia="en-AU"/>
    </w:rPr>
  </w:style>
  <w:style w:type="paragraph" w:customStyle="1" w:styleId="ScalePlusRef">
    <w:name w:val="ScalePlusRef"/>
    <w:basedOn w:val="Normal"/>
    <w:rsid w:val="008C550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BCD"/>
    <w:pPr>
      <w:spacing w:line="260" w:lineRule="atLeast"/>
    </w:pPr>
    <w:rPr>
      <w:sz w:val="22"/>
    </w:rPr>
  </w:style>
  <w:style w:type="paragraph" w:styleId="Heading1">
    <w:name w:val="heading 1"/>
    <w:basedOn w:val="Normal"/>
    <w:next w:val="Normal"/>
    <w:link w:val="Heading1Char"/>
    <w:uiPriority w:val="9"/>
    <w:qFormat/>
    <w:rsid w:val="00BA7F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7F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F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F9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7F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7F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7F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7F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7F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80BCD"/>
  </w:style>
  <w:style w:type="paragraph" w:customStyle="1" w:styleId="OPCParaBase">
    <w:name w:val="OPCParaBase"/>
    <w:link w:val="OPCParaBaseChar"/>
    <w:qFormat/>
    <w:rsid w:val="00D80BC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80BCD"/>
    <w:pPr>
      <w:spacing w:line="240" w:lineRule="auto"/>
    </w:pPr>
    <w:rPr>
      <w:b/>
      <w:sz w:val="40"/>
    </w:rPr>
  </w:style>
  <w:style w:type="paragraph" w:customStyle="1" w:styleId="ActHead1">
    <w:name w:val="ActHead 1"/>
    <w:aliases w:val="c"/>
    <w:basedOn w:val="OPCParaBase"/>
    <w:next w:val="Normal"/>
    <w:qFormat/>
    <w:rsid w:val="00D80B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0B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0B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0B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0B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0B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0B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0B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0BC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80BCD"/>
  </w:style>
  <w:style w:type="paragraph" w:customStyle="1" w:styleId="Blocks">
    <w:name w:val="Blocks"/>
    <w:aliases w:val="bb"/>
    <w:basedOn w:val="OPCParaBase"/>
    <w:qFormat/>
    <w:rsid w:val="00D80BCD"/>
    <w:pPr>
      <w:spacing w:line="240" w:lineRule="auto"/>
    </w:pPr>
    <w:rPr>
      <w:sz w:val="24"/>
    </w:rPr>
  </w:style>
  <w:style w:type="paragraph" w:customStyle="1" w:styleId="BoxText">
    <w:name w:val="BoxText"/>
    <w:aliases w:val="bt"/>
    <w:basedOn w:val="OPCParaBase"/>
    <w:qFormat/>
    <w:rsid w:val="00D80B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0BCD"/>
    <w:rPr>
      <w:b/>
    </w:rPr>
  </w:style>
  <w:style w:type="paragraph" w:customStyle="1" w:styleId="BoxHeadItalic">
    <w:name w:val="BoxHeadItalic"/>
    <w:aliases w:val="bhi"/>
    <w:basedOn w:val="BoxText"/>
    <w:next w:val="BoxStep"/>
    <w:qFormat/>
    <w:rsid w:val="00D80BCD"/>
    <w:rPr>
      <w:i/>
    </w:rPr>
  </w:style>
  <w:style w:type="paragraph" w:customStyle="1" w:styleId="BoxList">
    <w:name w:val="BoxList"/>
    <w:aliases w:val="bl"/>
    <w:basedOn w:val="BoxText"/>
    <w:qFormat/>
    <w:rsid w:val="00D80BCD"/>
    <w:pPr>
      <w:ind w:left="1559" w:hanging="425"/>
    </w:pPr>
  </w:style>
  <w:style w:type="paragraph" w:customStyle="1" w:styleId="BoxNote">
    <w:name w:val="BoxNote"/>
    <w:aliases w:val="bn"/>
    <w:basedOn w:val="BoxText"/>
    <w:qFormat/>
    <w:rsid w:val="00D80BCD"/>
    <w:pPr>
      <w:tabs>
        <w:tab w:val="left" w:pos="1985"/>
      </w:tabs>
      <w:spacing w:before="122" w:line="198" w:lineRule="exact"/>
      <w:ind w:left="2948" w:hanging="1814"/>
    </w:pPr>
    <w:rPr>
      <w:sz w:val="18"/>
    </w:rPr>
  </w:style>
  <w:style w:type="paragraph" w:customStyle="1" w:styleId="BoxPara">
    <w:name w:val="BoxPara"/>
    <w:aliases w:val="bp"/>
    <w:basedOn w:val="BoxText"/>
    <w:qFormat/>
    <w:rsid w:val="00D80BCD"/>
    <w:pPr>
      <w:tabs>
        <w:tab w:val="right" w:pos="2268"/>
      </w:tabs>
      <w:ind w:left="2552" w:hanging="1418"/>
    </w:pPr>
  </w:style>
  <w:style w:type="paragraph" w:customStyle="1" w:styleId="BoxStep">
    <w:name w:val="BoxStep"/>
    <w:aliases w:val="bs"/>
    <w:basedOn w:val="BoxText"/>
    <w:qFormat/>
    <w:rsid w:val="00D80BCD"/>
    <w:pPr>
      <w:ind w:left="1985" w:hanging="851"/>
    </w:pPr>
  </w:style>
  <w:style w:type="character" w:customStyle="1" w:styleId="CharAmPartNo">
    <w:name w:val="CharAmPartNo"/>
    <w:basedOn w:val="OPCCharBase"/>
    <w:qFormat/>
    <w:rsid w:val="00D80BCD"/>
  </w:style>
  <w:style w:type="character" w:customStyle="1" w:styleId="CharAmPartText">
    <w:name w:val="CharAmPartText"/>
    <w:basedOn w:val="OPCCharBase"/>
    <w:qFormat/>
    <w:rsid w:val="00D80BCD"/>
  </w:style>
  <w:style w:type="character" w:customStyle="1" w:styleId="CharAmSchNo">
    <w:name w:val="CharAmSchNo"/>
    <w:basedOn w:val="OPCCharBase"/>
    <w:qFormat/>
    <w:rsid w:val="00D80BCD"/>
  </w:style>
  <w:style w:type="character" w:customStyle="1" w:styleId="CharAmSchText">
    <w:name w:val="CharAmSchText"/>
    <w:basedOn w:val="OPCCharBase"/>
    <w:qFormat/>
    <w:rsid w:val="00D80BCD"/>
  </w:style>
  <w:style w:type="character" w:customStyle="1" w:styleId="CharBoldItalic">
    <w:name w:val="CharBoldItalic"/>
    <w:basedOn w:val="OPCCharBase"/>
    <w:uiPriority w:val="1"/>
    <w:qFormat/>
    <w:rsid w:val="00D80BCD"/>
    <w:rPr>
      <w:b/>
      <w:i/>
    </w:rPr>
  </w:style>
  <w:style w:type="character" w:customStyle="1" w:styleId="CharChapNo">
    <w:name w:val="CharChapNo"/>
    <w:basedOn w:val="OPCCharBase"/>
    <w:uiPriority w:val="1"/>
    <w:qFormat/>
    <w:rsid w:val="00D80BCD"/>
  </w:style>
  <w:style w:type="character" w:customStyle="1" w:styleId="CharChapText">
    <w:name w:val="CharChapText"/>
    <w:basedOn w:val="OPCCharBase"/>
    <w:uiPriority w:val="1"/>
    <w:qFormat/>
    <w:rsid w:val="00D80BCD"/>
  </w:style>
  <w:style w:type="character" w:customStyle="1" w:styleId="CharDivNo">
    <w:name w:val="CharDivNo"/>
    <w:basedOn w:val="OPCCharBase"/>
    <w:uiPriority w:val="1"/>
    <w:qFormat/>
    <w:rsid w:val="00D80BCD"/>
  </w:style>
  <w:style w:type="character" w:customStyle="1" w:styleId="CharDivText">
    <w:name w:val="CharDivText"/>
    <w:basedOn w:val="OPCCharBase"/>
    <w:uiPriority w:val="1"/>
    <w:qFormat/>
    <w:rsid w:val="00D80BCD"/>
  </w:style>
  <w:style w:type="character" w:customStyle="1" w:styleId="CharItalic">
    <w:name w:val="CharItalic"/>
    <w:basedOn w:val="OPCCharBase"/>
    <w:uiPriority w:val="1"/>
    <w:qFormat/>
    <w:rsid w:val="00D80BCD"/>
    <w:rPr>
      <w:i/>
    </w:rPr>
  </w:style>
  <w:style w:type="character" w:customStyle="1" w:styleId="CharPartNo">
    <w:name w:val="CharPartNo"/>
    <w:basedOn w:val="OPCCharBase"/>
    <w:uiPriority w:val="1"/>
    <w:qFormat/>
    <w:rsid w:val="00D80BCD"/>
  </w:style>
  <w:style w:type="character" w:customStyle="1" w:styleId="CharPartText">
    <w:name w:val="CharPartText"/>
    <w:basedOn w:val="OPCCharBase"/>
    <w:uiPriority w:val="1"/>
    <w:qFormat/>
    <w:rsid w:val="00D80BCD"/>
  </w:style>
  <w:style w:type="character" w:customStyle="1" w:styleId="CharSectno">
    <w:name w:val="CharSectno"/>
    <w:basedOn w:val="OPCCharBase"/>
    <w:qFormat/>
    <w:rsid w:val="00D80BCD"/>
  </w:style>
  <w:style w:type="character" w:customStyle="1" w:styleId="CharSubdNo">
    <w:name w:val="CharSubdNo"/>
    <w:basedOn w:val="OPCCharBase"/>
    <w:uiPriority w:val="1"/>
    <w:qFormat/>
    <w:rsid w:val="00D80BCD"/>
  </w:style>
  <w:style w:type="character" w:customStyle="1" w:styleId="CharSubdText">
    <w:name w:val="CharSubdText"/>
    <w:basedOn w:val="OPCCharBase"/>
    <w:uiPriority w:val="1"/>
    <w:qFormat/>
    <w:rsid w:val="00D80BCD"/>
  </w:style>
  <w:style w:type="paragraph" w:customStyle="1" w:styleId="CTA--">
    <w:name w:val="CTA --"/>
    <w:basedOn w:val="OPCParaBase"/>
    <w:next w:val="Normal"/>
    <w:rsid w:val="00D80BCD"/>
    <w:pPr>
      <w:spacing w:before="60" w:line="240" w:lineRule="atLeast"/>
      <w:ind w:left="142" w:hanging="142"/>
    </w:pPr>
    <w:rPr>
      <w:sz w:val="20"/>
    </w:rPr>
  </w:style>
  <w:style w:type="paragraph" w:customStyle="1" w:styleId="CTA-">
    <w:name w:val="CTA -"/>
    <w:basedOn w:val="OPCParaBase"/>
    <w:rsid w:val="00D80BCD"/>
    <w:pPr>
      <w:spacing w:before="60" w:line="240" w:lineRule="atLeast"/>
      <w:ind w:left="85" w:hanging="85"/>
    </w:pPr>
    <w:rPr>
      <w:sz w:val="20"/>
    </w:rPr>
  </w:style>
  <w:style w:type="paragraph" w:customStyle="1" w:styleId="CTA---">
    <w:name w:val="CTA ---"/>
    <w:basedOn w:val="OPCParaBase"/>
    <w:next w:val="Normal"/>
    <w:rsid w:val="00D80BCD"/>
    <w:pPr>
      <w:spacing w:before="60" w:line="240" w:lineRule="atLeast"/>
      <w:ind w:left="198" w:hanging="198"/>
    </w:pPr>
    <w:rPr>
      <w:sz w:val="20"/>
    </w:rPr>
  </w:style>
  <w:style w:type="paragraph" w:customStyle="1" w:styleId="CTA----">
    <w:name w:val="CTA ----"/>
    <w:basedOn w:val="OPCParaBase"/>
    <w:next w:val="Normal"/>
    <w:rsid w:val="00D80BCD"/>
    <w:pPr>
      <w:spacing w:before="60" w:line="240" w:lineRule="atLeast"/>
      <w:ind w:left="255" w:hanging="255"/>
    </w:pPr>
    <w:rPr>
      <w:sz w:val="20"/>
    </w:rPr>
  </w:style>
  <w:style w:type="paragraph" w:customStyle="1" w:styleId="CTA1a">
    <w:name w:val="CTA 1(a)"/>
    <w:basedOn w:val="OPCParaBase"/>
    <w:rsid w:val="00D80BCD"/>
    <w:pPr>
      <w:tabs>
        <w:tab w:val="right" w:pos="414"/>
      </w:tabs>
      <w:spacing w:before="40" w:line="240" w:lineRule="atLeast"/>
      <w:ind w:left="675" w:hanging="675"/>
    </w:pPr>
    <w:rPr>
      <w:sz w:val="20"/>
    </w:rPr>
  </w:style>
  <w:style w:type="paragraph" w:customStyle="1" w:styleId="CTA1ai">
    <w:name w:val="CTA 1(a)(i)"/>
    <w:basedOn w:val="OPCParaBase"/>
    <w:rsid w:val="00D80BCD"/>
    <w:pPr>
      <w:tabs>
        <w:tab w:val="right" w:pos="1004"/>
      </w:tabs>
      <w:spacing w:before="40" w:line="240" w:lineRule="atLeast"/>
      <w:ind w:left="1253" w:hanging="1253"/>
    </w:pPr>
    <w:rPr>
      <w:sz w:val="20"/>
    </w:rPr>
  </w:style>
  <w:style w:type="paragraph" w:customStyle="1" w:styleId="CTA2a">
    <w:name w:val="CTA 2(a)"/>
    <w:basedOn w:val="OPCParaBase"/>
    <w:rsid w:val="00D80BCD"/>
    <w:pPr>
      <w:tabs>
        <w:tab w:val="right" w:pos="482"/>
      </w:tabs>
      <w:spacing w:before="40" w:line="240" w:lineRule="atLeast"/>
      <w:ind w:left="748" w:hanging="748"/>
    </w:pPr>
    <w:rPr>
      <w:sz w:val="20"/>
    </w:rPr>
  </w:style>
  <w:style w:type="paragraph" w:customStyle="1" w:styleId="CTA2ai">
    <w:name w:val="CTA 2(a)(i)"/>
    <w:basedOn w:val="OPCParaBase"/>
    <w:rsid w:val="00D80BCD"/>
    <w:pPr>
      <w:tabs>
        <w:tab w:val="right" w:pos="1089"/>
      </w:tabs>
      <w:spacing w:before="40" w:line="240" w:lineRule="atLeast"/>
      <w:ind w:left="1327" w:hanging="1327"/>
    </w:pPr>
    <w:rPr>
      <w:sz w:val="20"/>
    </w:rPr>
  </w:style>
  <w:style w:type="paragraph" w:customStyle="1" w:styleId="CTA3a">
    <w:name w:val="CTA 3(a)"/>
    <w:basedOn w:val="OPCParaBase"/>
    <w:rsid w:val="00D80BCD"/>
    <w:pPr>
      <w:tabs>
        <w:tab w:val="right" w:pos="556"/>
      </w:tabs>
      <w:spacing w:before="40" w:line="240" w:lineRule="atLeast"/>
      <w:ind w:left="805" w:hanging="805"/>
    </w:pPr>
    <w:rPr>
      <w:sz w:val="20"/>
    </w:rPr>
  </w:style>
  <w:style w:type="paragraph" w:customStyle="1" w:styleId="CTA3ai">
    <w:name w:val="CTA 3(a)(i)"/>
    <w:basedOn w:val="OPCParaBase"/>
    <w:rsid w:val="00D80BCD"/>
    <w:pPr>
      <w:tabs>
        <w:tab w:val="right" w:pos="1140"/>
      </w:tabs>
      <w:spacing w:before="40" w:line="240" w:lineRule="atLeast"/>
      <w:ind w:left="1361" w:hanging="1361"/>
    </w:pPr>
    <w:rPr>
      <w:sz w:val="20"/>
    </w:rPr>
  </w:style>
  <w:style w:type="paragraph" w:customStyle="1" w:styleId="CTA4a">
    <w:name w:val="CTA 4(a)"/>
    <w:basedOn w:val="OPCParaBase"/>
    <w:rsid w:val="00D80BCD"/>
    <w:pPr>
      <w:tabs>
        <w:tab w:val="right" w:pos="624"/>
      </w:tabs>
      <w:spacing w:before="40" w:line="240" w:lineRule="atLeast"/>
      <w:ind w:left="873" w:hanging="873"/>
    </w:pPr>
    <w:rPr>
      <w:sz w:val="20"/>
    </w:rPr>
  </w:style>
  <w:style w:type="paragraph" w:customStyle="1" w:styleId="CTA4ai">
    <w:name w:val="CTA 4(a)(i)"/>
    <w:basedOn w:val="OPCParaBase"/>
    <w:rsid w:val="00D80BCD"/>
    <w:pPr>
      <w:tabs>
        <w:tab w:val="right" w:pos="1213"/>
      </w:tabs>
      <w:spacing w:before="40" w:line="240" w:lineRule="atLeast"/>
      <w:ind w:left="1452" w:hanging="1452"/>
    </w:pPr>
    <w:rPr>
      <w:sz w:val="20"/>
    </w:rPr>
  </w:style>
  <w:style w:type="paragraph" w:customStyle="1" w:styleId="CTACAPS">
    <w:name w:val="CTA CAPS"/>
    <w:basedOn w:val="OPCParaBase"/>
    <w:rsid w:val="00D80BCD"/>
    <w:pPr>
      <w:spacing w:before="60" w:line="240" w:lineRule="atLeast"/>
    </w:pPr>
    <w:rPr>
      <w:sz w:val="20"/>
    </w:rPr>
  </w:style>
  <w:style w:type="paragraph" w:customStyle="1" w:styleId="CTAright">
    <w:name w:val="CTA right"/>
    <w:basedOn w:val="OPCParaBase"/>
    <w:rsid w:val="00D80BCD"/>
    <w:pPr>
      <w:spacing w:before="60" w:line="240" w:lineRule="auto"/>
      <w:jc w:val="right"/>
    </w:pPr>
    <w:rPr>
      <w:sz w:val="20"/>
    </w:rPr>
  </w:style>
  <w:style w:type="paragraph" w:customStyle="1" w:styleId="subsection">
    <w:name w:val="subsection"/>
    <w:aliases w:val="ss"/>
    <w:basedOn w:val="OPCParaBase"/>
    <w:link w:val="subsectionChar"/>
    <w:rsid w:val="00D80BCD"/>
    <w:pPr>
      <w:tabs>
        <w:tab w:val="right" w:pos="1021"/>
      </w:tabs>
      <w:spacing w:before="180" w:line="240" w:lineRule="auto"/>
      <w:ind w:left="1134" w:hanging="1134"/>
    </w:pPr>
  </w:style>
  <w:style w:type="paragraph" w:customStyle="1" w:styleId="Definition">
    <w:name w:val="Definition"/>
    <w:aliases w:val="dd"/>
    <w:basedOn w:val="OPCParaBase"/>
    <w:rsid w:val="00D80BCD"/>
    <w:pPr>
      <w:spacing w:before="180" w:line="240" w:lineRule="auto"/>
      <w:ind w:left="1134"/>
    </w:pPr>
  </w:style>
  <w:style w:type="paragraph" w:customStyle="1" w:styleId="Formula">
    <w:name w:val="Formula"/>
    <w:basedOn w:val="OPCParaBase"/>
    <w:rsid w:val="00D80BCD"/>
    <w:pPr>
      <w:spacing w:line="240" w:lineRule="auto"/>
      <w:ind w:left="1134"/>
    </w:pPr>
    <w:rPr>
      <w:sz w:val="20"/>
    </w:rPr>
  </w:style>
  <w:style w:type="paragraph" w:styleId="Header">
    <w:name w:val="header"/>
    <w:basedOn w:val="OPCParaBase"/>
    <w:link w:val="HeaderChar"/>
    <w:unhideWhenUsed/>
    <w:rsid w:val="00D80B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0BCD"/>
    <w:rPr>
      <w:rFonts w:eastAsia="Times New Roman" w:cs="Times New Roman"/>
      <w:sz w:val="16"/>
      <w:lang w:eastAsia="en-AU"/>
    </w:rPr>
  </w:style>
  <w:style w:type="paragraph" w:customStyle="1" w:styleId="House">
    <w:name w:val="House"/>
    <w:basedOn w:val="OPCParaBase"/>
    <w:rsid w:val="00D80BCD"/>
    <w:pPr>
      <w:spacing w:line="240" w:lineRule="auto"/>
    </w:pPr>
    <w:rPr>
      <w:sz w:val="28"/>
    </w:rPr>
  </w:style>
  <w:style w:type="paragraph" w:customStyle="1" w:styleId="Item">
    <w:name w:val="Item"/>
    <w:aliases w:val="i"/>
    <w:basedOn w:val="OPCParaBase"/>
    <w:next w:val="ItemHead"/>
    <w:rsid w:val="00D80BCD"/>
    <w:pPr>
      <w:keepLines/>
      <w:spacing w:before="80" w:line="240" w:lineRule="auto"/>
      <w:ind w:left="709"/>
    </w:pPr>
  </w:style>
  <w:style w:type="paragraph" w:customStyle="1" w:styleId="ItemHead">
    <w:name w:val="ItemHead"/>
    <w:aliases w:val="ih"/>
    <w:basedOn w:val="OPCParaBase"/>
    <w:next w:val="Item"/>
    <w:rsid w:val="00D80B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0BCD"/>
    <w:pPr>
      <w:spacing w:line="240" w:lineRule="auto"/>
    </w:pPr>
    <w:rPr>
      <w:b/>
      <w:sz w:val="32"/>
    </w:rPr>
  </w:style>
  <w:style w:type="paragraph" w:customStyle="1" w:styleId="notedraft">
    <w:name w:val="note(draft)"/>
    <w:aliases w:val="nd"/>
    <w:basedOn w:val="OPCParaBase"/>
    <w:rsid w:val="00D80BCD"/>
    <w:pPr>
      <w:spacing w:before="240" w:line="240" w:lineRule="auto"/>
      <w:ind w:left="284" w:hanging="284"/>
    </w:pPr>
    <w:rPr>
      <w:i/>
      <w:sz w:val="24"/>
    </w:rPr>
  </w:style>
  <w:style w:type="paragraph" w:customStyle="1" w:styleId="notemargin">
    <w:name w:val="note(margin)"/>
    <w:aliases w:val="nm"/>
    <w:basedOn w:val="OPCParaBase"/>
    <w:rsid w:val="00D80BCD"/>
    <w:pPr>
      <w:tabs>
        <w:tab w:val="left" w:pos="709"/>
      </w:tabs>
      <w:spacing w:before="122" w:line="198" w:lineRule="exact"/>
      <w:ind w:left="709" w:hanging="709"/>
    </w:pPr>
    <w:rPr>
      <w:sz w:val="18"/>
    </w:rPr>
  </w:style>
  <w:style w:type="paragraph" w:customStyle="1" w:styleId="noteToPara">
    <w:name w:val="noteToPara"/>
    <w:aliases w:val="ntp"/>
    <w:basedOn w:val="OPCParaBase"/>
    <w:rsid w:val="00D80BCD"/>
    <w:pPr>
      <w:spacing w:before="122" w:line="198" w:lineRule="exact"/>
      <w:ind w:left="2353" w:hanging="709"/>
    </w:pPr>
    <w:rPr>
      <w:sz w:val="18"/>
    </w:rPr>
  </w:style>
  <w:style w:type="paragraph" w:customStyle="1" w:styleId="noteParlAmend">
    <w:name w:val="note(ParlAmend)"/>
    <w:aliases w:val="npp"/>
    <w:basedOn w:val="OPCParaBase"/>
    <w:next w:val="ParlAmend"/>
    <w:rsid w:val="00D80BCD"/>
    <w:pPr>
      <w:spacing w:line="240" w:lineRule="auto"/>
      <w:jc w:val="right"/>
    </w:pPr>
    <w:rPr>
      <w:rFonts w:ascii="Arial" w:hAnsi="Arial"/>
      <w:b/>
      <w:i/>
    </w:rPr>
  </w:style>
  <w:style w:type="paragraph" w:customStyle="1" w:styleId="Page1">
    <w:name w:val="Page1"/>
    <w:basedOn w:val="OPCParaBase"/>
    <w:rsid w:val="00D80BCD"/>
    <w:pPr>
      <w:spacing w:before="400" w:line="240" w:lineRule="auto"/>
    </w:pPr>
    <w:rPr>
      <w:b/>
      <w:sz w:val="32"/>
    </w:rPr>
  </w:style>
  <w:style w:type="paragraph" w:customStyle="1" w:styleId="PageBreak">
    <w:name w:val="PageBreak"/>
    <w:aliases w:val="pb"/>
    <w:basedOn w:val="OPCParaBase"/>
    <w:rsid w:val="00D80BCD"/>
    <w:pPr>
      <w:spacing w:line="240" w:lineRule="auto"/>
    </w:pPr>
    <w:rPr>
      <w:sz w:val="20"/>
    </w:rPr>
  </w:style>
  <w:style w:type="paragraph" w:customStyle="1" w:styleId="paragraphsub">
    <w:name w:val="paragraph(sub)"/>
    <w:aliases w:val="aa"/>
    <w:basedOn w:val="OPCParaBase"/>
    <w:rsid w:val="00D80BCD"/>
    <w:pPr>
      <w:tabs>
        <w:tab w:val="right" w:pos="1985"/>
      </w:tabs>
      <w:spacing w:before="40" w:line="240" w:lineRule="auto"/>
      <w:ind w:left="2098" w:hanging="2098"/>
    </w:pPr>
  </w:style>
  <w:style w:type="paragraph" w:customStyle="1" w:styleId="paragraphsub-sub">
    <w:name w:val="paragraph(sub-sub)"/>
    <w:aliases w:val="aaa"/>
    <w:basedOn w:val="OPCParaBase"/>
    <w:rsid w:val="00D80BCD"/>
    <w:pPr>
      <w:tabs>
        <w:tab w:val="right" w:pos="2722"/>
      </w:tabs>
      <w:spacing w:before="40" w:line="240" w:lineRule="auto"/>
      <w:ind w:left="2835" w:hanging="2835"/>
    </w:pPr>
  </w:style>
  <w:style w:type="paragraph" w:customStyle="1" w:styleId="paragraph">
    <w:name w:val="paragraph"/>
    <w:aliases w:val="a"/>
    <w:basedOn w:val="OPCParaBase"/>
    <w:link w:val="paragraphChar"/>
    <w:rsid w:val="00D80BCD"/>
    <w:pPr>
      <w:tabs>
        <w:tab w:val="right" w:pos="1531"/>
      </w:tabs>
      <w:spacing w:before="40" w:line="240" w:lineRule="auto"/>
      <w:ind w:left="1644" w:hanging="1644"/>
    </w:pPr>
  </w:style>
  <w:style w:type="paragraph" w:customStyle="1" w:styleId="ParlAmend">
    <w:name w:val="ParlAmend"/>
    <w:aliases w:val="pp"/>
    <w:basedOn w:val="OPCParaBase"/>
    <w:rsid w:val="00D80BCD"/>
    <w:pPr>
      <w:spacing w:before="240" w:line="240" w:lineRule="atLeast"/>
      <w:ind w:hanging="567"/>
    </w:pPr>
    <w:rPr>
      <w:sz w:val="24"/>
    </w:rPr>
  </w:style>
  <w:style w:type="paragraph" w:customStyle="1" w:styleId="Penalty">
    <w:name w:val="Penalty"/>
    <w:basedOn w:val="OPCParaBase"/>
    <w:rsid w:val="00D80BCD"/>
    <w:pPr>
      <w:tabs>
        <w:tab w:val="left" w:pos="2977"/>
      </w:tabs>
      <w:spacing w:before="180" w:line="240" w:lineRule="auto"/>
      <w:ind w:left="1985" w:hanging="851"/>
    </w:pPr>
  </w:style>
  <w:style w:type="paragraph" w:customStyle="1" w:styleId="Portfolio">
    <w:name w:val="Portfolio"/>
    <w:basedOn w:val="OPCParaBase"/>
    <w:rsid w:val="00D80BCD"/>
    <w:pPr>
      <w:spacing w:line="240" w:lineRule="auto"/>
    </w:pPr>
    <w:rPr>
      <w:i/>
      <w:sz w:val="20"/>
    </w:rPr>
  </w:style>
  <w:style w:type="paragraph" w:customStyle="1" w:styleId="Preamble">
    <w:name w:val="Preamble"/>
    <w:basedOn w:val="OPCParaBase"/>
    <w:next w:val="Normal"/>
    <w:rsid w:val="00D80B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0BCD"/>
    <w:pPr>
      <w:spacing w:line="240" w:lineRule="auto"/>
    </w:pPr>
    <w:rPr>
      <w:i/>
      <w:sz w:val="20"/>
    </w:rPr>
  </w:style>
  <w:style w:type="paragraph" w:customStyle="1" w:styleId="Session">
    <w:name w:val="Session"/>
    <w:basedOn w:val="OPCParaBase"/>
    <w:rsid w:val="00D80BCD"/>
    <w:pPr>
      <w:spacing w:line="240" w:lineRule="auto"/>
    </w:pPr>
    <w:rPr>
      <w:sz w:val="28"/>
    </w:rPr>
  </w:style>
  <w:style w:type="paragraph" w:customStyle="1" w:styleId="Sponsor">
    <w:name w:val="Sponsor"/>
    <w:basedOn w:val="OPCParaBase"/>
    <w:rsid w:val="00D80BCD"/>
    <w:pPr>
      <w:spacing w:line="240" w:lineRule="auto"/>
    </w:pPr>
    <w:rPr>
      <w:i/>
    </w:rPr>
  </w:style>
  <w:style w:type="paragraph" w:customStyle="1" w:styleId="Subitem">
    <w:name w:val="Subitem"/>
    <w:aliases w:val="iss"/>
    <w:basedOn w:val="OPCParaBase"/>
    <w:rsid w:val="00D80BCD"/>
    <w:pPr>
      <w:spacing w:before="180" w:line="240" w:lineRule="auto"/>
      <w:ind w:left="709" w:hanging="709"/>
    </w:pPr>
  </w:style>
  <w:style w:type="paragraph" w:customStyle="1" w:styleId="SubitemHead">
    <w:name w:val="SubitemHead"/>
    <w:aliases w:val="issh"/>
    <w:basedOn w:val="OPCParaBase"/>
    <w:rsid w:val="00D80B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0BCD"/>
    <w:pPr>
      <w:spacing w:before="40" w:line="240" w:lineRule="auto"/>
      <w:ind w:left="1134"/>
    </w:pPr>
  </w:style>
  <w:style w:type="paragraph" w:customStyle="1" w:styleId="SubsectionHead">
    <w:name w:val="SubsectionHead"/>
    <w:aliases w:val="ssh"/>
    <w:basedOn w:val="OPCParaBase"/>
    <w:next w:val="subsection"/>
    <w:rsid w:val="00D80BCD"/>
    <w:pPr>
      <w:keepNext/>
      <w:keepLines/>
      <w:spacing w:before="240" w:line="240" w:lineRule="auto"/>
      <w:ind w:left="1134"/>
    </w:pPr>
    <w:rPr>
      <w:i/>
    </w:rPr>
  </w:style>
  <w:style w:type="paragraph" w:customStyle="1" w:styleId="Tablea">
    <w:name w:val="Table(a)"/>
    <w:aliases w:val="ta"/>
    <w:basedOn w:val="OPCParaBase"/>
    <w:rsid w:val="00D80BCD"/>
    <w:pPr>
      <w:spacing w:before="60" w:line="240" w:lineRule="auto"/>
      <w:ind w:left="284" w:hanging="284"/>
    </w:pPr>
    <w:rPr>
      <w:sz w:val="20"/>
    </w:rPr>
  </w:style>
  <w:style w:type="paragraph" w:customStyle="1" w:styleId="TableAA">
    <w:name w:val="Table(AA)"/>
    <w:aliases w:val="taaa"/>
    <w:basedOn w:val="OPCParaBase"/>
    <w:rsid w:val="00D80B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0B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0BCD"/>
    <w:pPr>
      <w:spacing w:before="60" w:line="240" w:lineRule="atLeast"/>
    </w:pPr>
    <w:rPr>
      <w:sz w:val="20"/>
    </w:rPr>
  </w:style>
  <w:style w:type="paragraph" w:customStyle="1" w:styleId="TLPBoxTextnote">
    <w:name w:val="TLPBoxText(note"/>
    <w:aliases w:val="right)"/>
    <w:basedOn w:val="OPCParaBase"/>
    <w:rsid w:val="00D80B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0B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0BCD"/>
    <w:pPr>
      <w:spacing w:before="122" w:line="198" w:lineRule="exact"/>
      <w:ind w:left="1985" w:hanging="851"/>
      <w:jc w:val="right"/>
    </w:pPr>
    <w:rPr>
      <w:sz w:val="18"/>
    </w:rPr>
  </w:style>
  <w:style w:type="paragraph" w:customStyle="1" w:styleId="TLPTableBullet">
    <w:name w:val="TLPTableBullet"/>
    <w:aliases w:val="ttb"/>
    <w:basedOn w:val="OPCParaBase"/>
    <w:rsid w:val="00D80BCD"/>
    <w:pPr>
      <w:spacing w:line="240" w:lineRule="exact"/>
      <w:ind w:left="284" w:hanging="284"/>
    </w:pPr>
    <w:rPr>
      <w:sz w:val="20"/>
    </w:rPr>
  </w:style>
  <w:style w:type="paragraph" w:styleId="TOC1">
    <w:name w:val="toc 1"/>
    <w:basedOn w:val="OPCParaBase"/>
    <w:next w:val="Normal"/>
    <w:uiPriority w:val="39"/>
    <w:semiHidden/>
    <w:unhideWhenUsed/>
    <w:rsid w:val="00D80BC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0BC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0BC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0BC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80B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80B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80B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0B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80B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0BCD"/>
    <w:pPr>
      <w:keepLines/>
      <w:spacing w:before="240" w:after="120" w:line="240" w:lineRule="auto"/>
      <w:ind w:left="794"/>
    </w:pPr>
    <w:rPr>
      <w:b/>
      <w:kern w:val="28"/>
      <w:sz w:val="20"/>
    </w:rPr>
  </w:style>
  <w:style w:type="paragraph" w:customStyle="1" w:styleId="TofSectsHeading">
    <w:name w:val="TofSects(Heading)"/>
    <w:basedOn w:val="OPCParaBase"/>
    <w:rsid w:val="00D80BCD"/>
    <w:pPr>
      <w:spacing w:before="240" w:after="120" w:line="240" w:lineRule="auto"/>
    </w:pPr>
    <w:rPr>
      <w:b/>
      <w:sz w:val="24"/>
    </w:rPr>
  </w:style>
  <w:style w:type="paragraph" w:customStyle="1" w:styleId="TofSectsSection">
    <w:name w:val="TofSects(Section)"/>
    <w:basedOn w:val="OPCParaBase"/>
    <w:rsid w:val="00D80BCD"/>
    <w:pPr>
      <w:keepLines/>
      <w:spacing w:before="40" w:line="240" w:lineRule="auto"/>
      <w:ind w:left="1588" w:hanging="794"/>
    </w:pPr>
    <w:rPr>
      <w:kern w:val="28"/>
      <w:sz w:val="18"/>
    </w:rPr>
  </w:style>
  <w:style w:type="paragraph" w:customStyle="1" w:styleId="TofSectsSubdiv">
    <w:name w:val="TofSects(Subdiv)"/>
    <w:basedOn w:val="OPCParaBase"/>
    <w:rsid w:val="00D80BCD"/>
    <w:pPr>
      <w:keepLines/>
      <w:spacing w:before="80" w:line="240" w:lineRule="auto"/>
      <w:ind w:left="1588" w:hanging="794"/>
    </w:pPr>
    <w:rPr>
      <w:kern w:val="28"/>
    </w:rPr>
  </w:style>
  <w:style w:type="paragraph" w:customStyle="1" w:styleId="WRStyle">
    <w:name w:val="WR Style"/>
    <w:aliases w:val="WR"/>
    <w:basedOn w:val="OPCParaBase"/>
    <w:rsid w:val="00D80BCD"/>
    <w:pPr>
      <w:spacing w:before="240" w:line="240" w:lineRule="auto"/>
      <w:ind w:left="284" w:hanging="284"/>
    </w:pPr>
    <w:rPr>
      <w:b/>
      <w:i/>
      <w:kern w:val="28"/>
      <w:sz w:val="24"/>
    </w:rPr>
  </w:style>
  <w:style w:type="paragraph" w:customStyle="1" w:styleId="notepara">
    <w:name w:val="note(para)"/>
    <w:aliases w:val="na"/>
    <w:basedOn w:val="OPCParaBase"/>
    <w:rsid w:val="00D80BCD"/>
    <w:pPr>
      <w:spacing w:before="40" w:line="198" w:lineRule="exact"/>
      <w:ind w:left="2354" w:hanging="369"/>
    </w:pPr>
    <w:rPr>
      <w:sz w:val="18"/>
    </w:rPr>
  </w:style>
  <w:style w:type="paragraph" w:styleId="Footer">
    <w:name w:val="footer"/>
    <w:link w:val="FooterChar"/>
    <w:rsid w:val="00D80B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0BCD"/>
    <w:rPr>
      <w:rFonts w:eastAsia="Times New Roman" w:cs="Times New Roman"/>
      <w:sz w:val="22"/>
      <w:szCs w:val="24"/>
      <w:lang w:eastAsia="en-AU"/>
    </w:rPr>
  </w:style>
  <w:style w:type="character" w:styleId="LineNumber">
    <w:name w:val="line number"/>
    <w:basedOn w:val="OPCCharBase"/>
    <w:uiPriority w:val="99"/>
    <w:semiHidden/>
    <w:unhideWhenUsed/>
    <w:rsid w:val="00D80BCD"/>
    <w:rPr>
      <w:sz w:val="16"/>
    </w:rPr>
  </w:style>
  <w:style w:type="table" w:customStyle="1" w:styleId="CFlag">
    <w:name w:val="CFlag"/>
    <w:basedOn w:val="TableNormal"/>
    <w:uiPriority w:val="99"/>
    <w:rsid w:val="00D80BCD"/>
    <w:rPr>
      <w:rFonts w:eastAsia="Times New Roman" w:cs="Times New Roman"/>
      <w:lang w:eastAsia="en-AU"/>
    </w:rPr>
    <w:tblPr/>
  </w:style>
  <w:style w:type="paragraph" w:customStyle="1" w:styleId="SignCoverPageEnd">
    <w:name w:val="SignCoverPageEnd"/>
    <w:basedOn w:val="OPCParaBase"/>
    <w:next w:val="Normal"/>
    <w:rsid w:val="00D80B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0BCD"/>
    <w:pPr>
      <w:pBdr>
        <w:top w:val="single" w:sz="4" w:space="1" w:color="auto"/>
      </w:pBdr>
      <w:spacing w:before="360"/>
      <w:ind w:right="397"/>
      <w:jc w:val="both"/>
    </w:pPr>
  </w:style>
  <w:style w:type="paragraph" w:customStyle="1" w:styleId="CompiledActNo">
    <w:name w:val="CompiledActNo"/>
    <w:basedOn w:val="OPCParaBase"/>
    <w:next w:val="Normal"/>
    <w:rsid w:val="00D80BCD"/>
    <w:rPr>
      <w:b/>
      <w:sz w:val="24"/>
      <w:szCs w:val="24"/>
    </w:rPr>
  </w:style>
  <w:style w:type="paragraph" w:customStyle="1" w:styleId="ENotesText">
    <w:name w:val="ENotesText"/>
    <w:aliases w:val="Ent"/>
    <w:basedOn w:val="OPCParaBase"/>
    <w:next w:val="Normal"/>
    <w:rsid w:val="00D80BCD"/>
    <w:pPr>
      <w:spacing w:before="120"/>
    </w:pPr>
  </w:style>
  <w:style w:type="paragraph" w:customStyle="1" w:styleId="CompiledMadeUnder">
    <w:name w:val="CompiledMadeUnder"/>
    <w:basedOn w:val="OPCParaBase"/>
    <w:next w:val="Normal"/>
    <w:rsid w:val="00D80BCD"/>
    <w:rPr>
      <w:i/>
      <w:sz w:val="24"/>
      <w:szCs w:val="24"/>
    </w:rPr>
  </w:style>
  <w:style w:type="paragraph" w:customStyle="1" w:styleId="Paragraphsub-sub-sub">
    <w:name w:val="Paragraph(sub-sub-sub)"/>
    <w:aliases w:val="aaaa"/>
    <w:basedOn w:val="OPCParaBase"/>
    <w:rsid w:val="00D80B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0B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0B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0B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0B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0BCD"/>
    <w:pPr>
      <w:spacing w:before="60" w:line="240" w:lineRule="auto"/>
    </w:pPr>
    <w:rPr>
      <w:rFonts w:cs="Arial"/>
      <w:sz w:val="20"/>
      <w:szCs w:val="22"/>
    </w:rPr>
  </w:style>
  <w:style w:type="paragraph" w:customStyle="1" w:styleId="TableHeading">
    <w:name w:val="TableHeading"/>
    <w:aliases w:val="th"/>
    <w:basedOn w:val="OPCParaBase"/>
    <w:next w:val="Tabletext"/>
    <w:rsid w:val="00D80BCD"/>
    <w:pPr>
      <w:keepNext/>
      <w:spacing w:before="60" w:line="240" w:lineRule="atLeast"/>
    </w:pPr>
    <w:rPr>
      <w:b/>
      <w:sz w:val="20"/>
    </w:rPr>
  </w:style>
  <w:style w:type="paragraph" w:customStyle="1" w:styleId="NoteToSubpara">
    <w:name w:val="NoteToSubpara"/>
    <w:aliases w:val="nts"/>
    <w:basedOn w:val="OPCParaBase"/>
    <w:rsid w:val="00D80BCD"/>
    <w:pPr>
      <w:spacing w:before="40" w:line="198" w:lineRule="exact"/>
      <w:ind w:left="2835" w:hanging="709"/>
    </w:pPr>
    <w:rPr>
      <w:sz w:val="18"/>
    </w:rPr>
  </w:style>
  <w:style w:type="paragraph" w:customStyle="1" w:styleId="ENoteTableHeading">
    <w:name w:val="ENoteTableHeading"/>
    <w:aliases w:val="enth"/>
    <w:basedOn w:val="OPCParaBase"/>
    <w:rsid w:val="00D80BCD"/>
    <w:pPr>
      <w:keepNext/>
      <w:spacing w:before="60" w:line="240" w:lineRule="atLeast"/>
    </w:pPr>
    <w:rPr>
      <w:rFonts w:ascii="Arial" w:hAnsi="Arial"/>
      <w:b/>
      <w:sz w:val="16"/>
    </w:rPr>
  </w:style>
  <w:style w:type="paragraph" w:customStyle="1" w:styleId="ENoteTableText">
    <w:name w:val="ENoteTableText"/>
    <w:aliases w:val="entt"/>
    <w:basedOn w:val="OPCParaBase"/>
    <w:rsid w:val="00D80BCD"/>
    <w:pPr>
      <w:spacing w:before="60" w:line="240" w:lineRule="atLeast"/>
    </w:pPr>
    <w:rPr>
      <w:sz w:val="16"/>
    </w:rPr>
  </w:style>
  <w:style w:type="paragraph" w:customStyle="1" w:styleId="ENoteTTi">
    <w:name w:val="ENoteTTi"/>
    <w:aliases w:val="entti"/>
    <w:basedOn w:val="OPCParaBase"/>
    <w:rsid w:val="00D80BCD"/>
    <w:pPr>
      <w:keepNext/>
      <w:spacing w:before="60" w:line="240" w:lineRule="atLeast"/>
      <w:ind w:left="170"/>
    </w:pPr>
    <w:rPr>
      <w:sz w:val="16"/>
    </w:rPr>
  </w:style>
  <w:style w:type="paragraph" w:customStyle="1" w:styleId="ENoteTTIndentHeading">
    <w:name w:val="ENoteTTIndentHeading"/>
    <w:aliases w:val="enTTHi"/>
    <w:basedOn w:val="OPCParaBase"/>
    <w:rsid w:val="00D80BC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80BCD"/>
    <w:pPr>
      <w:spacing w:before="120"/>
      <w:outlineLvl w:val="1"/>
    </w:pPr>
    <w:rPr>
      <w:b/>
      <w:sz w:val="28"/>
      <w:szCs w:val="28"/>
    </w:rPr>
  </w:style>
  <w:style w:type="paragraph" w:customStyle="1" w:styleId="ENotesHeading2">
    <w:name w:val="ENotesHeading 2"/>
    <w:aliases w:val="Enh2"/>
    <w:basedOn w:val="OPCParaBase"/>
    <w:next w:val="Normal"/>
    <w:rsid w:val="00D80BCD"/>
    <w:pPr>
      <w:spacing w:before="120" w:after="120"/>
      <w:outlineLvl w:val="2"/>
    </w:pPr>
    <w:rPr>
      <w:b/>
      <w:sz w:val="24"/>
      <w:szCs w:val="28"/>
    </w:rPr>
  </w:style>
  <w:style w:type="paragraph" w:customStyle="1" w:styleId="MadeunderText">
    <w:name w:val="MadeunderText"/>
    <w:basedOn w:val="OPCParaBase"/>
    <w:next w:val="Normal"/>
    <w:rsid w:val="00D80BCD"/>
    <w:pPr>
      <w:spacing w:before="240"/>
    </w:pPr>
    <w:rPr>
      <w:sz w:val="24"/>
      <w:szCs w:val="24"/>
    </w:rPr>
  </w:style>
  <w:style w:type="paragraph" w:customStyle="1" w:styleId="ENotesHeading3">
    <w:name w:val="ENotesHeading 3"/>
    <w:aliases w:val="Enh3"/>
    <w:basedOn w:val="OPCParaBase"/>
    <w:next w:val="Normal"/>
    <w:rsid w:val="00D80BCD"/>
    <w:pPr>
      <w:keepNext/>
      <w:spacing w:before="120" w:line="240" w:lineRule="auto"/>
      <w:outlineLvl w:val="4"/>
    </w:pPr>
    <w:rPr>
      <w:b/>
      <w:szCs w:val="24"/>
    </w:rPr>
  </w:style>
  <w:style w:type="character" w:customStyle="1" w:styleId="CharSubPartNoCASA">
    <w:name w:val="CharSubPartNo(CASA)"/>
    <w:basedOn w:val="OPCCharBase"/>
    <w:uiPriority w:val="1"/>
    <w:rsid w:val="00D80BCD"/>
  </w:style>
  <w:style w:type="character" w:customStyle="1" w:styleId="CharSubPartTextCASA">
    <w:name w:val="CharSubPartText(CASA)"/>
    <w:basedOn w:val="OPCCharBase"/>
    <w:uiPriority w:val="1"/>
    <w:rsid w:val="00D80BCD"/>
  </w:style>
  <w:style w:type="paragraph" w:customStyle="1" w:styleId="SubPartCASA">
    <w:name w:val="SubPart(CASA)"/>
    <w:aliases w:val="csp"/>
    <w:basedOn w:val="OPCParaBase"/>
    <w:next w:val="ActHead3"/>
    <w:rsid w:val="00D80BCD"/>
    <w:pPr>
      <w:keepNext/>
      <w:keepLines/>
      <w:spacing w:before="280"/>
      <w:outlineLvl w:val="1"/>
    </w:pPr>
    <w:rPr>
      <w:b/>
      <w:kern w:val="28"/>
      <w:sz w:val="32"/>
    </w:rPr>
  </w:style>
  <w:style w:type="paragraph" w:customStyle="1" w:styleId="ENoteTTIndentHeadingSub">
    <w:name w:val="ENoteTTIndentHeadingSub"/>
    <w:aliases w:val="enTTHis"/>
    <w:basedOn w:val="OPCParaBase"/>
    <w:rsid w:val="00D80BCD"/>
    <w:pPr>
      <w:keepNext/>
      <w:spacing w:before="60" w:line="240" w:lineRule="atLeast"/>
      <w:ind w:left="340"/>
    </w:pPr>
    <w:rPr>
      <w:b/>
      <w:sz w:val="16"/>
    </w:rPr>
  </w:style>
  <w:style w:type="paragraph" w:customStyle="1" w:styleId="ENoteTTiSub">
    <w:name w:val="ENoteTTiSub"/>
    <w:aliases w:val="enttis"/>
    <w:basedOn w:val="OPCParaBase"/>
    <w:rsid w:val="00D80BCD"/>
    <w:pPr>
      <w:keepNext/>
      <w:spacing w:before="60" w:line="240" w:lineRule="atLeast"/>
      <w:ind w:left="340"/>
    </w:pPr>
    <w:rPr>
      <w:sz w:val="16"/>
    </w:rPr>
  </w:style>
  <w:style w:type="paragraph" w:customStyle="1" w:styleId="SubDivisionMigration">
    <w:name w:val="SubDivisionMigration"/>
    <w:aliases w:val="sdm"/>
    <w:basedOn w:val="OPCParaBase"/>
    <w:rsid w:val="00D80B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0BCD"/>
    <w:pPr>
      <w:keepNext/>
      <w:keepLines/>
      <w:spacing w:before="240" w:line="240" w:lineRule="auto"/>
      <w:ind w:left="1134" w:hanging="1134"/>
    </w:pPr>
    <w:rPr>
      <w:b/>
      <w:sz w:val="28"/>
    </w:rPr>
  </w:style>
  <w:style w:type="table" w:styleId="TableGrid">
    <w:name w:val="Table Grid"/>
    <w:basedOn w:val="TableNormal"/>
    <w:uiPriority w:val="59"/>
    <w:rsid w:val="00D8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80BCD"/>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80B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0BCD"/>
    <w:rPr>
      <w:sz w:val="22"/>
    </w:rPr>
  </w:style>
  <w:style w:type="paragraph" w:customStyle="1" w:styleId="SOTextNote">
    <w:name w:val="SO TextNote"/>
    <w:aliases w:val="sont"/>
    <w:basedOn w:val="SOText"/>
    <w:qFormat/>
    <w:rsid w:val="00D80BCD"/>
    <w:pPr>
      <w:spacing w:before="122" w:line="198" w:lineRule="exact"/>
      <w:ind w:left="1843" w:hanging="709"/>
    </w:pPr>
    <w:rPr>
      <w:sz w:val="18"/>
    </w:rPr>
  </w:style>
  <w:style w:type="paragraph" w:customStyle="1" w:styleId="SOPara">
    <w:name w:val="SO Para"/>
    <w:aliases w:val="soa"/>
    <w:basedOn w:val="SOText"/>
    <w:link w:val="SOParaChar"/>
    <w:qFormat/>
    <w:rsid w:val="00D80BCD"/>
    <w:pPr>
      <w:tabs>
        <w:tab w:val="right" w:pos="1786"/>
      </w:tabs>
      <w:spacing w:before="40"/>
      <w:ind w:left="2070" w:hanging="936"/>
    </w:pPr>
  </w:style>
  <w:style w:type="character" w:customStyle="1" w:styleId="SOParaChar">
    <w:name w:val="SO Para Char"/>
    <w:aliases w:val="soa Char"/>
    <w:basedOn w:val="DefaultParagraphFont"/>
    <w:link w:val="SOPara"/>
    <w:rsid w:val="00D80BCD"/>
    <w:rPr>
      <w:sz w:val="22"/>
    </w:rPr>
  </w:style>
  <w:style w:type="paragraph" w:customStyle="1" w:styleId="SOBullet">
    <w:name w:val="SO Bullet"/>
    <w:aliases w:val="sotb"/>
    <w:basedOn w:val="SOText"/>
    <w:link w:val="SOBulletChar"/>
    <w:qFormat/>
    <w:rsid w:val="00D80BCD"/>
    <w:pPr>
      <w:ind w:left="1559" w:hanging="425"/>
    </w:pPr>
  </w:style>
  <w:style w:type="character" w:customStyle="1" w:styleId="SOBulletChar">
    <w:name w:val="SO Bullet Char"/>
    <w:aliases w:val="sotb Char"/>
    <w:basedOn w:val="DefaultParagraphFont"/>
    <w:link w:val="SOBullet"/>
    <w:rsid w:val="00D80BCD"/>
    <w:rPr>
      <w:sz w:val="22"/>
    </w:rPr>
  </w:style>
  <w:style w:type="paragraph" w:customStyle="1" w:styleId="SOBulletNote">
    <w:name w:val="SO BulletNote"/>
    <w:aliases w:val="sonb"/>
    <w:basedOn w:val="SOTextNote"/>
    <w:link w:val="SOBulletNoteChar"/>
    <w:qFormat/>
    <w:rsid w:val="00D80BCD"/>
    <w:pPr>
      <w:tabs>
        <w:tab w:val="left" w:pos="1560"/>
      </w:tabs>
      <w:ind w:left="2268" w:hanging="1134"/>
    </w:pPr>
  </w:style>
  <w:style w:type="character" w:customStyle="1" w:styleId="SOBulletNoteChar">
    <w:name w:val="SO BulletNote Char"/>
    <w:aliases w:val="sonb Char"/>
    <w:basedOn w:val="DefaultParagraphFont"/>
    <w:link w:val="SOBulletNote"/>
    <w:rsid w:val="00D80BCD"/>
    <w:rPr>
      <w:sz w:val="18"/>
    </w:rPr>
  </w:style>
  <w:style w:type="paragraph" w:customStyle="1" w:styleId="FileName">
    <w:name w:val="FileName"/>
    <w:basedOn w:val="Normal"/>
    <w:rsid w:val="00D80BCD"/>
  </w:style>
  <w:style w:type="paragraph" w:customStyle="1" w:styleId="SOHeadBold">
    <w:name w:val="SO HeadBold"/>
    <w:aliases w:val="sohb"/>
    <w:basedOn w:val="SOText"/>
    <w:next w:val="SOText"/>
    <w:link w:val="SOHeadBoldChar"/>
    <w:qFormat/>
    <w:rsid w:val="00D80BCD"/>
    <w:rPr>
      <w:b/>
    </w:rPr>
  </w:style>
  <w:style w:type="character" w:customStyle="1" w:styleId="SOHeadBoldChar">
    <w:name w:val="SO HeadBold Char"/>
    <w:aliases w:val="sohb Char"/>
    <w:basedOn w:val="DefaultParagraphFont"/>
    <w:link w:val="SOHeadBold"/>
    <w:rsid w:val="00D80BCD"/>
    <w:rPr>
      <w:b/>
      <w:sz w:val="22"/>
    </w:rPr>
  </w:style>
  <w:style w:type="paragraph" w:customStyle="1" w:styleId="SOHeadItalic">
    <w:name w:val="SO HeadItalic"/>
    <w:aliases w:val="sohi"/>
    <w:basedOn w:val="SOText"/>
    <w:next w:val="SOText"/>
    <w:link w:val="SOHeadItalicChar"/>
    <w:qFormat/>
    <w:rsid w:val="00D80BCD"/>
    <w:rPr>
      <w:i/>
    </w:rPr>
  </w:style>
  <w:style w:type="character" w:customStyle="1" w:styleId="SOHeadItalicChar">
    <w:name w:val="SO HeadItalic Char"/>
    <w:aliases w:val="sohi Char"/>
    <w:basedOn w:val="DefaultParagraphFont"/>
    <w:link w:val="SOHeadItalic"/>
    <w:rsid w:val="00D80BCD"/>
    <w:rPr>
      <w:i/>
      <w:sz w:val="22"/>
    </w:rPr>
  </w:style>
  <w:style w:type="paragraph" w:customStyle="1" w:styleId="SOText2">
    <w:name w:val="SO Text2"/>
    <w:aliases w:val="sot2"/>
    <w:basedOn w:val="Normal"/>
    <w:next w:val="SOText"/>
    <w:link w:val="SOText2Char"/>
    <w:rsid w:val="00D80B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0BCD"/>
    <w:rPr>
      <w:sz w:val="22"/>
    </w:rPr>
  </w:style>
  <w:style w:type="paragraph" w:customStyle="1" w:styleId="ETAsubitem">
    <w:name w:val="ETA(subitem)"/>
    <w:basedOn w:val="OPCParaBase"/>
    <w:rsid w:val="00D80BCD"/>
    <w:pPr>
      <w:tabs>
        <w:tab w:val="right" w:pos="340"/>
      </w:tabs>
      <w:spacing w:before="60" w:line="240" w:lineRule="auto"/>
      <w:ind w:left="454" w:hanging="454"/>
    </w:pPr>
    <w:rPr>
      <w:sz w:val="20"/>
    </w:rPr>
  </w:style>
  <w:style w:type="paragraph" w:customStyle="1" w:styleId="ETApara">
    <w:name w:val="ETA(para)"/>
    <w:basedOn w:val="OPCParaBase"/>
    <w:rsid w:val="00D80BCD"/>
    <w:pPr>
      <w:tabs>
        <w:tab w:val="right" w:pos="754"/>
      </w:tabs>
      <w:spacing w:before="60" w:line="240" w:lineRule="auto"/>
      <w:ind w:left="828" w:hanging="828"/>
    </w:pPr>
    <w:rPr>
      <w:sz w:val="20"/>
    </w:rPr>
  </w:style>
  <w:style w:type="paragraph" w:customStyle="1" w:styleId="ETAsubpara">
    <w:name w:val="ETA(subpara)"/>
    <w:basedOn w:val="OPCParaBase"/>
    <w:rsid w:val="00D80BCD"/>
    <w:pPr>
      <w:tabs>
        <w:tab w:val="right" w:pos="1083"/>
      </w:tabs>
      <w:spacing w:before="60" w:line="240" w:lineRule="auto"/>
      <w:ind w:left="1191" w:hanging="1191"/>
    </w:pPr>
    <w:rPr>
      <w:sz w:val="20"/>
    </w:rPr>
  </w:style>
  <w:style w:type="paragraph" w:customStyle="1" w:styleId="ETAsub-subpara">
    <w:name w:val="ETA(sub-subpara)"/>
    <w:basedOn w:val="OPCParaBase"/>
    <w:rsid w:val="00D80BC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80BCD"/>
    <w:rPr>
      <w:b/>
      <w:sz w:val="28"/>
      <w:szCs w:val="28"/>
    </w:rPr>
  </w:style>
  <w:style w:type="paragraph" w:customStyle="1" w:styleId="NotesHeading2">
    <w:name w:val="NotesHeading 2"/>
    <w:basedOn w:val="OPCParaBase"/>
    <w:next w:val="Normal"/>
    <w:rsid w:val="00D80BCD"/>
    <w:rPr>
      <w:b/>
      <w:sz w:val="28"/>
      <w:szCs w:val="28"/>
    </w:rPr>
  </w:style>
  <w:style w:type="paragraph" w:customStyle="1" w:styleId="Transitional">
    <w:name w:val="Transitional"/>
    <w:aliases w:val="tr"/>
    <w:basedOn w:val="ItemHead"/>
    <w:next w:val="Item"/>
    <w:rsid w:val="00D80BCD"/>
  </w:style>
  <w:style w:type="character" w:customStyle="1" w:styleId="subsectionChar">
    <w:name w:val="subsection Char"/>
    <w:aliases w:val="ss Char"/>
    <w:link w:val="subsection"/>
    <w:rsid w:val="00C65267"/>
    <w:rPr>
      <w:rFonts w:eastAsia="Times New Roman" w:cs="Times New Roman"/>
      <w:sz w:val="22"/>
      <w:lang w:eastAsia="en-AU"/>
    </w:rPr>
  </w:style>
  <w:style w:type="character" w:customStyle="1" w:styleId="paragraphChar">
    <w:name w:val="paragraph Char"/>
    <w:aliases w:val="a Char"/>
    <w:link w:val="paragraph"/>
    <w:rsid w:val="00C65267"/>
    <w:rPr>
      <w:rFonts w:eastAsia="Times New Roman" w:cs="Times New Roman"/>
      <w:sz w:val="22"/>
      <w:lang w:eastAsia="en-AU"/>
    </w:rPr>
  </w:style>
  <w:style w:type="character" w:customStyle="1" w:styleId="ActHead5Char">
    <w:name w:val="ActHead 5 Char"/>
    <w:aliases w:val="s Char"/>
    <w:link w:val="ActHead5"/>
    <w:rsid w:val="00C65267"/>
    <w:rPr>
      <w:rFonts w:eastAsia="Times New Roman" w:cs="Times New Roman"/>
      <w:b/>
      <w:kern w:val="28"/>
      <w:sz w:val="24"/>
      <w:lang w:eastAsia="en-AU"/>
    </w:rPr>
  </w:style>
  <w:style w:type="character" w:customStyle="1" w:styleId="notetextChar">
    <w:name w:val="note(text) Char"/>
    <w:aliases w:val="n Char"/>
    <w:link w:val="notetext"/>
    <w:rsid w:val="00C65267"/>
    <w:rPr>
      <w:rFonts w:eastAsia="Times New Roman" w:cs="Times New Roman"/>
      <w:sz w:val="18"/>
      <w:lang w:eastAsia="en-AU"/>
    </w:rPr>
  </w:style>
  <w:style w:type="character" w:customStyle="1" w:styleId="Heading1Char">
    <w:name w:val="Heading 1 Char"/>
    <w:basedOn w:val="DefaultParagraphFont"/>
    <w:link w:val="Heading1"/>
    <w:uiPriority w:val="9"/>
    <w:rsid w:val="00BA7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7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7F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7F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7F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7F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7F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7F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7F9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812B9"/>
    <w:pPr>
      <w:spacing w:before="800"/>
    </w:pPr>
  </w:style>
  <w:style w:type="character" w:customStyle="1" w:styleId="OPCParaBaseChar">
    <w:name w:val="OPCParaBase Char"/>
    <w:basedOn w:val="DefaultParagraphFont"/>
    <w:link w:val="OPCParaBase"/>
    <w:rsid w:val="00D812B9"/>
    <w:rPr>
      <w:rFonts w:eastAsia="Times New Roman" w:cs="Times New Roman"/>
      <w:sz w:val="22"/>
      <w:lang w:eastAsia="en-AU"/>
    </w:rPr>
  </w:style>
  <w:style w:type="character" w:customStyle="1" w:styleId="ShortTChar">
    <w:name w:val="ShortT Char"/>
    <w:basedOn w:val="OPCParaBaseChar"/>
    <w:link w:val="ShortT"/>
    <w:rsid w:val="00D812B9"/>
    <w:rPr>
      <w:rFonts w:eastAsia="Times New Roman" w:cs="Times New Roman"/>
      <w:b/>
      <w:sz w:val="40"/>
      <w:lang w:eastAsia="en-AU"/>
    </w:rPr>
  </w:style>
  <w:style w:type="character" w:customStyle="1" w:styleId="ShortTP1Char">
    <w:name w:val="ShortTP1 Char"/>
    <w:basedOn w:val="ShortTChar"/>
    <w:link w:val="ShortTP1"/>
    <w:rsid w:val="00D812B9"/>
    <w:rPr>
      <w:rFonts w:eastAsia="Times New Roman" w:cs="Times New Roman"/>
      <w:b/>
      <w:sz w:val="40"/>
      <w:lang w:eastAsia="en-AU"/>
    </w:rPr>
  </w:style>
  <w:style w:type="paragraph" w:customStyle="1" w:styleId="ActNoP1">
    <w:name w:val="ActNoP1"/>
    <w:basedOn w:val="Actno"/>
    <w:link w:val="ActNoP1Char"/>
    <w:rsid w:val="00D812B9"/>
    <w:pPr>
      <w:spacing w:before="800"/>
    </w:pPr>
    <w:rPr>
      <w:sz w:val="28"/>
    </w:rPr>
  </w:style>
  <w:style w:type="character" w:customStyle="1" w:styleId="ActnoChar">
    <w:name w:val="Actno Char"/>
    <w:basedOn w:val="ShortTChar"/>
    <w:link w:val="Actno"/>
    <w:rsid w:val="00D812B9"/>
    <w:rPr>
      <w:rFonts w:eastAsia="Times New Roman" w:cs="Times New Roman"/>
      <w:b/>
      <w:sz w:val="40"/>
      <w:lang w:eastAsia="en-AU"/>
    </w:rPr>
  </w:style>
  <w:style w:type="character" w:customStyle="1" w:styleId="ActNoP1Char">
    <w:name w:val="ActNoP1 Char"/>
    <w:basedOn w:val="ActnoChar"/>
    <w:link w:val="ActNoP1"/>
    <w:rsid w:val="00D812B9"/>
    <w:rPr>
      <w:rFonts w:eastAsia="Times New Roman" w:cs="Times New Roman"/>
      <w:b/>
      <w:sz w:val="28"/>
      <w:lang w:eastAsia="en-AU"/>
    </w:rPr>
  </w:style>
  <w:style w:type="paragraph" w:customStyle="1" w:styleId="ShortTCP">
    <w:name w:val="ShortTCP"/>
    <w:basedOn w:val="ShortT"/>
    <w:link w:val="ShortTCPChar"/>
    <w:rsid w:val="00D812B9"/>
  </w:style>
  <w:style w:type="character" w:customStyle="1" w:styleId="ShortTCPChar">
    <w:name w:val="ShortTCP Char"/>
    <w:basedOn w:val="ShortTChar"/>
    <w:link w:val="ShortTCP"/>
    <w:rsid w:val="00D812B9"/>
    <w:rPr>
      <w:rFonts w:eastAsia="Times New Roman" w:cs="Times New Roman"/>
      <w:b/>
      <w:sz w:val="40"/>
      <w:lang w:eastAsia="en-AU"/>
    </w:rPr>
  </w:style>
  <w:style w:type="paragraph" w:customStyle="1" w:styleId="ActNoCP">
    <w:name w:val="ActNoCP"/>
    <w:basedOn w:val="Actno"/>
    <w:link w:val="ActNoCPChar"/>
    <w:rsid w:val="00D812B9"/>
    <w:pPr>
      <w:spacing w:before="400"/>
    </w:pPr>
  </w:style>
  <w:style w:type="character" w:customStyle="1" w:styleId="ActNoCPChar">
    <w:name w:val="ActNoCP Char"/>
    <w:basedOn w:val="ActnoChar"/>
    <w:link w:val="ActNoCP"/>
    <w:rsid w:val="00D812B9"/>
    <w:rPr>
      <w:rFonts w:eastAsia="Times New Roman" w:cs="Times New Roman"/>
      <w:b/>
      <w:sz w:val="40"/>
      <w:lang w:eastAsia="en-AU"/>
    </w:rPr>
  </w:style>
  <w:style w:type="paragraph" w:customStyle="1" w:styleId="AssentBk">
    <w:name w:val="AssentBk"/>
    <w:basedOn w:val="Normal"/>
    <w:rsid w:val="00D812B9"/>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318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15"/>
    <w:rPr>
      <w:rFonts w:ascii="Tahoma" w:hAnsi="Tahoma" w:cs="Tahoma"/>
      <w:sz w:val="16"/>
      <w:szCs w:val="16"/>
    </w:rPr>
  </w:style>
  <w:style w:type="paragraph" w:customStyle="1" w:styleId="AssentDt">
    <w:name w:val="AssentDt"/>
    <w:basedOn w:val="Normal"/>
    <w:rsid w:val="008C5509"/>
    <w:pPr>
      <w:spacing w:line="240" w:lineRule="auto"/>
    </w:pPr>
    <w:rPr>
      <w:rFonts w:eastAsia="Times New Roman" w:cs="Times New Roman"/>
      <w:sz w:val="20"/>
      <w:lang w:eastAsia="en-AU"/>
    </w:rPr>
  </w:style>
  <w:style w:type="paragraph" w:customStyle="1" w:styleId="2ndRd">
    <w:name w:val="2ndRd"/>
    <w:basedOn w:val="Normal"/>
    <w:rsid w:val="008C5509"/>
    <w:pPr>
      <w:spacing w:line="240" w:lineRule="auto"/>
    </w:pPr>
    <w:rPr>
      <w:rFonts w:eastAsia="Times New Roman" w:cs="Times New Roman"/>
      <w:sz w:val="20"/>
      <w:lang w:eastAsia="en-AU"/>
    </w:rPr>
  </w:style>
  <w:style w:type="paragraph" w:customStyle="1" w:styleId="ScalePlusRef">
    <w:name w:val="ScalePlusRef"/>
    <w:basedOn w:val="Normal"/>
    <w:rsid w:val="008C550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50</Pages>
  <Words>11592</Words>
  <Characters>46024</Characters>
  <Application>Microsoft Office Word</Application>
  <DocSecurity>0</DocSecurity>
  <PresentationFormat/>
  <Lines>4184</Lines>
  <Paragraphs>1745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2019-01-14T02:53:00Z</cp:lastPrinted>
  <dcterms:created xsi:type="dcterms:W3CDTF">2019-04-08T22:46:00Z</dcterms:created>
  <dcterms:modified xsi:type="dcterms:W3CDTF">2019-04-08T23:16:00Z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Treatment Benefits (Special Access)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OPC7032</vt:lpwstr>
  </property>
  <property fmtid="{D5CDD505-2E9C-101B-9397-08002B2CF9AE}" pid="8" name="ActNo">
    <vt:lpwstr>No. 41, 2019</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