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298" w:rsidRDefault="008D5298">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46047728" r:id="rId9"/>
        </w:object>
      </w:r>
    </w:p>
    <w:p w:rsidR="008D5298" w:rsidRDefault="008D5298"/>
    <w:p w:rsidR="008D5298" w:rsidRDefault="008D5298" w:rsidP="008D5298">
      <w:pPr>
        <w:spacing w:line="240" w:lineRule="auto"/>
      </w:pPr>
    </w:p>
    <w:p w:rsidR="008D5298" w:rsidRDefault="008D5298" w:rsidP="008D5298"/>
    <w:p w:rsidR="008D5298" w:rsidRDefault="008D5298" w:rsidP="008D5298"/>
    <w:p w:rsidR="008D5298" w:rsidRDefault="008D5298" w:rsidP="008D5298"/>
    <w:p w:rsidR="008D5298" w:rsidRDefault="008D5298" w:rsidP="008D5298"/>
    <w:p w:rsidR="00D04D23" w:rsidRPr="00DF4691" w:rsidRDefault="00D04D23" w:rsidP="00D04D23">
      <w:pPr>
        <w:pStyle w:val="ShortT"/>
      </w:pPr>
      <w:r w:rsidRPr="00DF4691">
        <w:t xml:space="preserve">National Sports Tribunal </w:t>
      </w:r>
      <w:r w:rsidR="008D5298">
        <w:t>Act</w:t>
      </w:r>
      <w:r w:rsidRPr="00DF4691">
        <w:t xml:space="preserve"> 2019</w:t>
      </w:r>
    </w:p>
    <w:p w:rsidR="00D04D23" w:rsidRPr="00DF4691" w:rsidRDefault="00D04D23" w:rsidP="00D04D23"/>
    <w:p w:rsidR="00D04D23" w:rsidRPr="00DF4691" w:rsidRDefault="00D04D23" w:rsidP="008D5298">
      <w:pPr>
        <w:pStyle w:val="Actno"/>
        <w:spacing w:before="400"/>
      </w:pPr>
      <w:r w:rsidRPr="00DF4691">
        <w:t>No.</w:t>
      </w:r>
      <w:r w:rsidR="003510DA">
        <w:t xml:space="preserve"> 68</w:t>
      </w:r>
      <w:r w:rsidRPr="00DF4691">
        <w:t>, 2019</w:t>
      </w:r>
    </w:p>
    <w:p w:rsidR="00D04D23" w:rsidRPr="00DF4691" w:rsidRDefault="00D04D23" w:rsidP="00D04D23"/>
    <w:p w:rsidR="008D5298" w:rsidRDefault="008D5298" w:rsidP="008D5298"/>
    <w:p w:rsidR="008D5298" w:rsidRDefault="008D5298" w:rsidP="008D5298"/>
    <w:p w:rsidR="008D5298" w:rsidRDefault="008D5298" w:rsidP="008D5298"/>
    <w:p w:rsidR="008D5298" w:rsidRDefault="008D5298" w:rsidP="008D5298"/>
    <w:p w:rsidR="00D04D23" w:rsidRPr="00DF4691" w:rsidRDefault="008D5298" w:rsidP="00D04D23">
      <w:pPr>
        <w:pStyle w:val="LongT"/>
      </w:pPr>
      <w:r>
        <w:t>An Act</w:t>
      </w:r>
      <w:r w:rsidR="00D04D23" w:rsidRPr="00DF4691">
        <w:t xml:space="preserve"> to establish the </w:t>
      </w:r>
      <w:r w:rsidR="00D04D23" w:rsidRPr="00DF4691">
        <w:rPr>
          <w:noProof/>
        </w:rPr>
        <w:t>National Sports Tribunal</w:t>
      </w:r>
      <w:r w:rsidR="00D04D23" w:rsidRPr="00DF4691">
        <w:t>, and for related purposes</w:t>
      </w:r>
    </w:p>
    <w:p w:rsidR="00D04D23" w:rsidRPr="00DF4691" w:rsidRDefault="00D04D23" w:rsidP="00D04D23">
      <w:pPr>
        <w:pStyle w:val="Header"/>
        <w:tabs>
          <w:tab w:val="clear" w:pos="4150"/>
          <w:tab w:val="clear" w:pos="8307"/>
        </w:tabs>
      </w:pPr>
      <w:r w:rsidRPr="00DF4691">
        <w:rPr>
          <w:rStyle w:val="CharChapNo"/>
        </w:rPr>
        <w:t xml:space="preserve"> </w:t>
      </w:r>
      <w:r w:rsidRPr="00DF4691">
        <w:rPr>
          <w:rStyle w:val="CharChapText"/>
        </w:rPr>
        <w:t xml:space="preserve"> </w:t>
      </w:r>
    </w:p>
    <w:p w:rsidR="00D04D23" w:rsidRPr="00DF4691" w:rsidRDefault="00D04D23" w:rsidP="00D04D23">
      <w:pPr>
        <w:pStyle w:val="Header"/>
        <w:tabs>
          <w:tab w:val="clear" w:pos="4150"/>
          <w:tab w:val="clear" w:pos="8307"/>
        </w:tabs>
      </w:pPr>
      <w:r w:rsidRPr="00DF4691">
        <w:rPr>
          <w:rStyle w:val="CharPartNo"/>
        </w:rPr>
        <w:t xml:space="preserve"> </w:t>
      </w:r>
      <w:r w:rsidRPr="00DF4691">
        <w:rPr>
          <w:rStyle w:val="CharPartText"/>
        </w:rPr>
        <w:t xml:space="preserve"> </w:t>
      </w:r>
    </w:p>
    <w:p w:rsidR="00D04D23" w:rsidRPr="00DF4691" w:rsidRDefault="00D04D23" w:rsidP="00D04D23">
      <w:pPr>
        <w:pStyle w:val="Header"/>
        <w:tabs>
          <w:tab w:val="clear" w:pos="4150"/>
          <w:tab w:val="clear" w:pos="8307"/>
        </w:tabs>
      </w:pPr>
      <w:r w:rsidRPr="00DF4691">
        <w:rPr>
          <w:rStyle w:val="CharDivNo"/>
        </w:rPr>
        <w:t xml:space="preserve"> </w:t>
      </w:r>
      <w:r w:rsidRPr="00DF4691">
        <w:rPr>
          <w:rStyle w:val="CharDivText"/>
        </w:rPr>
        <w:t xml:space="preserve"> </w:t>
      </w:r>
    </w:p>
    <w:p w:rsidR="00D04D23" w:rsidRPr="00DF4691" w:rsidRDefault="00D04D23" w:rsidP="00D04D23">
      <w:pPr>
        <w:sectPr w:rsidR="00D04D23" w:rsidRPr="00DF4691" w:rsidSect="008D5298">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D04D23" w:rsidRPr="00DF4691" w:rsidRDefault="00D04D23" w:rsidP="00D04D23">
      <w:pPr>
        <w:rPr>
          <w:sz w:val="36"/>
        </w:rPr>
      </w:pPr>
      <w:r w:rsidRPr="00DF4691">
        <w:rPr>
          <w:sz w:val="36"/>
        </w:rPr>
        <w:lastRenderedPageBreak/>
        <w:t>Contents</w:t>
      </w:r>
    </w:p>
    <w:p w:rsidR="00B04503" w:rsidRDefault="00B04503">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B04503">
        <w:rPr>
          <w:b w:val="0"/>
          <w:noProof/>
          <w:sz w:val="18"/>
        </w:rPr>
        <w:tab/>
      </w:r>
      <w:r w:rsidRPr="00B04503">
        <w:rPr>
          <w:b w:val="0"/>
          <w:noProof/>
          <w:sz w:val="18"/>
        </w:rPr>
        <w:fldChar w:fldCharType="begin"/>
      </w:r>
      <w:r w:rsidRPr="00B04503">
        <w:rPr>
          <w:b w:val="0"/>
          <w:noProof/>
          <w:sz w:val="18"/>
        </w:rPr>
        <w:instrText xml:space="preserve"> PAGEREF _Toc20223922 \h </w:instrText>
      </w:r>
      <w:r w:rsidRPr="00B04503">
        <w:rPr>
          <w:b w:val="0"/>
          <w:noProof/>
          <w:sz w:val="18"/>
        </w:rPr>
      </w:r>
      <w:r w:rsidRPr="00B04503">
        <w:rPr>
          <w:b w:val="0"/>
          <w:noProof/>
          <w:sz w:val="18"/>
        </w:rPr>
        <w:fldChar w:fldCharType="separate"/>
      </w:r>
      <w:r w:rsidR="00355CED">
        <w:rPr>
          <w:b w:val="0"/>
          <w:noProof/>
          <w:sz w:val="18"/>
        </w:rPr>
        <w:t>1</w:t>
      </w:r>
      <w:r w:rsidRPr="00B04503">
        <w:rPr>
          <w:b w:val="0"/>
          <w:noProof/>
          <w:sz w:val="18"/>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1</w:t>
      </w:r>
      <w:r>
        <w:rPr>
          <w:noProof/>
        </w:rPr>
        <w:tab/>
        <w:t>Short title</w:t>
      </w:r>
      <w:r w:rsidRPr="00B04503">
        <w:rPr>
          <w:noProof/>
        </w:rPr>
        <w:tab/>
      </w:r>
      <w:r w:rsidRPr="00B04503">
        <w:rPr>
          <w:noProof/>
        </w:rPr>
        <w:fldChar w:fldCharType="begin"/>
      </w:r>
      <w:r w:rsidRPr="00B04503">
        <w:rPr>
          <w:noProof/>
        </w:rPr>
        <w:instrText xml:space="preserve"> PAGEREF _Toc20223923 \h </w:instrText>
      </w:r>
      <w:r w:rsidRPr="00B04503">
        <w:rPr>
          <w:noProof/>
        </w:rPr>
      </w:r>
      <w:r w:rsidRPr="00B04503">
        <w:rPr>
          <w:noProof/>
        </w:rPr>
        <w:fldChar w:fldCharType="separate"/>
      </w:r>
      <w:r w:rsidR="00355CED">
        <w:rPr>
          <w:noProof/>
        </w:rPr>
        <w:t>1</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2</w:t>
      </w:r>
      <w:r>
        <w:rPr>
          <w:noProof/>
        </w:rPr>
        <w:tab/>
        <w:t>Commencement</w:t>
      </w:r>
      <w:r w:rsidRPr="00B04503">
        <w:rPr>
          <w:noProof/>
        </w:rPr>
        <w:tab/>
      </w:r>
      <w:r w:rsidRPr="00B04503">
        <w:rPr>
          <w:noProof/>
        </w:rPr>
        <w:fldChar w:fldCharType="begin"/>
      </w:r>
      <w:r w:rsidRPr="00B04503">
        <w:rPr>
          <w:noProof/>
        </w:rPr>
        <w:instrText xml:space="preserve"> PAGEREF _Toc20223924 \h </w:instrText>
      </w:r>
      <w:r w:rsidRPr="00B04503">
        <w:rPr>
          <w:noProof/>
        </w:rPr>
      </w:r>
      <w:r w:rsidRPr="00B04503">
        <w:rPr>
          <w:noProof/>
        </w:rPr>
        <w:fldChar w:fldCharType="separate"/>
      </w:r>
      <w:r w:rsidR="00355CED">
        <w:rPr>
          <w:noProof/>
        </w:rPr>
        <w:t>2</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3</w:t>
      </w:r>
      <w:r>
        <w:rPr>
          <w:noProof/>
        </w:rPr>
        <w:tab/>
        <w:t>Object of this Act</w:t>
      </w:r>
      <w:r w:rsidRPr="00B04503">
        <w:rPr>
          <w:noProof/>
        </w:rPr>
        <w:tab/>
      </w:r>
      <w:r w:rsidRPr="00B04503">
        <w:rPr>
          <w:noProof/>
        </w:rPr>
        <w:fldChar w:fldCharType="begin"/>
      </w:r>
      <w:r w:rsidRPr="00B04503">
        <w:rPr>
          <w:noProof/>
        </w:rPr>
        <w:instrText xml:space="preserve"> PAGEREF _Toc20223925 \h </w:instrText>
      </w:r>
      <w:r w:rsidRPr="00B04503">
        <w:rPr>
          <w:noProof/>
        </w:rPr>
      </w:r>
      <w:r w:rsidRPr="00B04503">
        <w:rPr>
          <w:noProof/>
        </w:rPr>
        <w:fldChar w:fldCharType="separate"/>
      </w:r>
      <w:r w:rsidR="00355CED">
        <w:rPr>
          <w:noProof/>
        </w:rPr>
        <w:t>2</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B04503">
        <w:rPr>
          <w:noProof/>
        </w:rPr>
        <w:tab/>
      </w:r>
      <w:r w:rsidRPr="00B04503">
        <w:rPr>
          <w:noProof/>
        </w:rPr>
        <w:fldChar w:fldCharType="begin"/>
      </w:r>
      <w:r w:rsidRPr="00B04503">
        <w:rPr>
          <w:noProof/>
        </w:rPr>
        <w:instrText xml:space="preserve"> PAGEREF _Toc20223926 \h </w:instrText>
      </w:r>
      <w:r w:rsidRPr="00B04503">
        <w:rPr>
          <w:noProof/>
        </w:rPr>
      </w:r>
      <w:r w:rsidRPr="00B04503">
        <w:rPr>
          <w:noProof/>
        </w:rPr>
        <w:fldChar w:fldCharType="separate"/>
      </w:r>
      <w:r w:rsidR="00355CED">
        <w:rPr>
          <w:noProof/>
        </w:rPr>
        <w:t>3</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5</w:t>
      </w:r>
      <w:r>
        <w:rPr>
          <w:noProof/>
        </w:rPr>
        <w:tab/>
        <w:t>Definitions</w:t>
      </w:r>
      <w:r w:rsidRPr="00B04503">
        <w:rPr>
          <w:noProof/>
        </w:rPr>
        <w:tab/>
      </w:r>
      <w:r w:rsidRPr="00B04503">
        <w:rPr>
          <w:noProof/>
        </w:rPr>
        <w:fldChar w:fldCharType="begin"/>
      </w:r>
      <w:r w:rsidRPr="00B04503">
        <w:rPr>
          <w:noProof/>
        </w:rPr>
        <w:instrText xml:space="preserve"> PAGEREF _Toc20223927 \h </w:instrText>
      </w:r>
      <w:r w:rsidRPr="00B04503">
        <w:rPr>
          <w:noProof/>
        </w:rPr>
      </w:r>
      <w:r w:rsidRPr="00B04503">
        <w:rPr>
          <w:noProof/>
        </w:rPr>
        <w:fldChar w:fldCharType="separate"/>
      </w:r>
      <w:r w:rsidR="00355CED">
        <w:rPr>
          <w:noProof/>
        </w:rPr>
        <w:t>4</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6</w:t>
      </w:r>
      <w:r>
        <w:rPr>
          <w:noProof/>
        </w:rPr>
        <w:tab/>
        <w:t>Application of this Act</w:t>
      </w:r>
      <w:r w:rsidRPr="00B04503">
        <w:rPr>
          <w:noProof/>
        </w:rPr>
        <w:tab/>
      </w:r>
      <w:r w:rsidRPr="00B04503">
        <w:rPr>
          <w:noProof/>
        </w:rPr>
        <w:fldChar w:fldCharType="begin"/>
      </w:r>
      <w:r w:rsidRPr="00B04503">
        <w:rPr>
          <w:noProof/>
        </w:rPr>
        <w:instrText xml:space="preserve"> PAGEREF _Toc20223928 \h </w:instrText>
      </w:r>
      <w:r w:rsidRPr="00B04503">
        <w:rPr>
          <w:noProof/>
        </w:rPr>
      </w:r>
      <w:r w:rsidRPr="00B04503">
        <w:rPr>
          <w:noProof/>
        </w:rPr>
        <w:fldChar w:fldCharType="separate"/>
      </w:r>
      <w:r w:rsidR="00355CED">
        <w:rPr>
          <w:noProof/>
        </w:rPr>
        <w:t>6</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7</w:t>
      </w:r>
      <w:r>
        <w:rPr>
          <w:noProof/>
        </w:rPr>
        <w:tab/>
        <w:t>Crown to be bound</w:t>
      </w:r>
      <w:r w:rsidRPr="00B04503">
        <w:rPr>
          <w:noProof/>
        </w:rPr>
        <w:tab/>
      </w:r>
      <w:r w:rsidRPr="00B04503">
        <w:rPr>
          <w:noProof/>
        </w:rPr>
        <w:fldChar w:fldCharType="begin"/>
      </w:r>
      <w:r w:rsidRPr="00B04503">
        <w:rPr>
          <w:noProof/>
        </w:rPr>
        <w:instrText xml:space="preserve"> PAGEREF _Toc20223929 \h </w:instrText>
      </w:r>
      <w:r w:rsidRPr="00B04503">
        <w:rPr>
          <w:noProof/>
        </w:rPr>
      </w:r>
      <w:r w:rsidRPr="00B04503">
        <w:rPr>
          <w:noProof/>
        </w:rPr>
        <w:fldChar w:fldCharType="separate"/>
      </w:r>
      <w:r w:rsidR="00355CED">
        <w:rPr>
          <w:noProof/>
        </w:rPr>
        <w:t>7</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8</w:t>
      </w:r>
      <w:r>
        <w:rPr>
          <w:noProof/>
        </w:rPr>
        <w:tab/>
        <w:t>Extraterritorial application</w:t>
      </w:r>
      <w:r w:rsidRPr="00B04503">
        <w:rPr>
          <w:noProof/>
        </w:rPr>
        <w:tab/>
      </w:r>
      <w:r w:rsidRPr="00B04503">
        <w:rPr>
          <w:noProof/>
        </w:rPr>
        <w:fldChar w:fldCharType="begin"/>
      </w:r>
      <w:r w:rsidRPr="00B04503">
        <w:rPr>
          <w:noProof/>
        </w:rPr>
        <w:instrText xml:space="preserve"> PAGEREF _Toc20223930 \h </w:instrText>
      </w:r>
      <w:r w:rsidRPr="00B04503">
        <w:rPr>
          <w:noProof/>
        </w:rPr>
      </w:r>
      <w:r w:rsidRPr="00B04503">
        <w:rPr>
          <w:noProof/>
        </w:rPr>
        <w:fldChar w:fldCharType="separate"/>
      </w:r>
      <w:r w:rsidR="00355CED">
        <w:rPr>
          <w:noProof/>
        </w:rPr>
        <w:t>7</w:t>
      </w:r>
      <w:r w:rsidRPr="00B04503">
        <w:rPr>
          <w:noProof/>
        </w:rPr>
        <w:fldChar w:fldCharType="end"/>
      </w:r>
    </w:p>
    <w:p w:rsidR="00B04503" w:rsidRDefault="00B04503">
      <w:pPr>
        <w:pStyle w:val="TOC2"/>
        <w:rPr>
          <w:rFonts w:asciiTheme="minorHAnsi" w:eastAsiaTheme="minorEastAsia" w:hAnsiTheme="minorHAnsi" w:cstheme="minorBidi"/>
          <w:b w:val="0"/>
          <w:noProof/>
          <w:kern w:val="0"/>
          <w:sz w:val="22"/>
          <w:szCs w:val="22"/>
        </w:rPr>
      </w:pPr>
      <w:r>
        <w:rPr>
          <w:noProof/>
        </w:rPr>
        <w:t>Part 2—Establishment of the National Sports Tribunal</w:t>
      </w:r>
      <w:r w:rsidRPr="00B04503">
        <w:rPr>
          <w:b w:val="0"/>
          <w:noProof/>
          <w:sz w:val="18"/>
        </w:rPr>
        <w:tab/>
      </w:r>
      <w:r w:rsidRPr="00B04503">
        <w:rPr>
          <w:b w:val="0"/>
          <w:noProof/>
          <w:sz w:val="18"/>
        </w:rPr>
        <w:fldChar w:fldCharType="begin"/>
      </w:r>
      <w:r w:rsidRPr="00B04503">
        <w:rPr>
          <w:b w:val="0"/>
          <w:noProof/>
          <w:sz w:val="18"/>
        </w:rPr>
        <w:instrText xml:space="preserve"> PAGEREF _Toc20223931 \h </w:instrText>
      </w:r>
      <w:r w:rsidRPr="00B04503">
        <w:rPr>
          <w:b w:val="0"/>
          <w:noProof/>
          <w:sz w:val="18"/>
        </w:rPr>
      </w:r>
      <w:r w:rsidRPr="00B04503">
        <w:rPr>
          <w:b w:val="0"/>
          <w:noProof/>
          <w:sz w:val="18"/>
        </w:rPr>
        <w:fldChar w:fldCharType="separate"/>
      </w:r>
      <w:r w:rsidR="00355CED">
        <w:rPr>
          <w:b w:val="0"/>
          <w:noProof/>
          <w:sz w:val="18"/>
        </w:rPr>
        <w:t>8</w:t>
      </w:r>
      <w:r w:rsidRPr="00B04503">
        <w:rPr>
          <w:b w:val="0"/>
          <w:noProof/>
          <w:sz w:val="18"/>
        </w:rPr>
        <w:fldChar w:fldCharType="end"/>
      </w:r>
    </w:p>
    <w:p w:rsidR="00B04503" w:rsidRDefault="00B04503">
      <w:pPr>
        <w:pStyle w:val="TOC3"/>
        <w:rPr>
          <w:rFonts w:asciiTheme="minorHAnsi" w:eastAsiaTheme="minorEastAsia" w:hAnsiTheme="minorHAnsi" w:cstheme="minorBidi"/>
          <w:b w:val="0"/>
          <w:noProof/>
          <w:kern w:val="0"/>
          <w:szCs w:val="22"/>
        </w:rPr>
      </w:pPr>
      <w:r>
        <w:rPr>
          <w:noProof/>
        </w:rPr>
        <w:t>Division 1—Simplified outline of this Part</w:t>
      </w:r>
      <w:r w:rsidRPr="00B04503">
        <w:rPr>
          <w:b w:val="0"/>
          <w:noProof/>
          <w:sz w:val="18"/>
        </w:rPr>
        <w:tab/>
      </w:r>
      <w:r w:rsidRPr="00B04503">
        <w:rPr>
          <w:b w:val="0"/>
          <w:noProof/>
          <w:sz w:val="18"/>
        </w:rPr>
        <w:fldChar w:fldCharType="begin"/>
      </w:r>
      <w:r w:rsidRPr="00B04503">
        <w:rPr>
          <w:b w:val="0"/>
          <w:noProof/>
          <w:sz w:val="18"/>
        </w:rPr>
        <w:instrText xml:space="preserve"> PAGEREF _Toc20223932 \h </w:instrText>
      </w:r>
      <w:r w:rsidRPr="00B04503">
        <w:rPr>
          <w:b w:val="0"/>
          <w:noProof/>
          <w:sz w:val="18"/>
        </w:rPr>
      </w:r>
      <w:r w:rsidRPr="00B04503">
        <w:rPr>
          <w:b w:val="0"/>
          <w:noProof/>
          <w:sz w:val="18"/>
        </w:rPr>
        <w:fldChar w:fldCharType="separate"/>
      </w:r>
      <w:r w:rsidR="00355CED">
        <w:rPr>
          <w:b w:val="0"/>
          <w:noProof/>
          <w:sz w:val="18"/>
        </w:rPr>
        <w:t>8</w:t>
      </w:r>
      <w:r w:rsidRPr="00B04503">
        <w:rPr>
          <w:b w:val="0"/>
          <w:noProof/>
          <w:sz w:val="18"/>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9</w:t>
      </w:r>
      <w:r>
        <w:rPr>
          <w:noProof/>
        </w:rPr>
        <w:tab/>
        <w:t>Simplified outline of this Part</w:t>
      </w:r>
      <w:r w:rsidRPr="00B04503">
        <w:rPr>
          <w:noProof/>
        </w:rPr>
        <w:tab/>
      </w:r>
      <w:r w:rsidRPr="00B04503">
        <w:rPr>
          <w:noProof/>
        </w:rPr>
        <w:fldChar w:fldCharType="begin"/>
      </w:r>
      <w:r w:rsidRPr="00B04503">
        <w:rPr>
          <w:noProof/>
        </w:rPr>
        <w:instrText xml:space="preserve"> PAGEREF _Toc20223933 \h </w:instrText>
      </w:r>
      <w:r w:rsidRPr="00B04503">
        <w:rPr>
          <w:noProof/>
        </w:rPr>
      </w:r>
      <w:r w:rsidRPr="00B04503">
        <w:rPr>
          <w:noProof/>
        </w:rPr>
        <w:fldChar w:fldCharType="separate"/>
      </w:r>
      <w:r w:rsidR="00355CED">
        <w:rPr>
          <w:noProof/>
        </w:rPr>
        <w:t>8</w:t>
      </w:r>
      <w:r w:rsidRPr="00B04503">
        <w:rPr>
          <w:noProof/>
        </w:rPr>
        <w:fldChar w:fldCharType="end"/>
      </w:r>
    </w:p>
    <w:p w:rsidR="00B04503" w:rsidRDefault="00B04503">
      <w:pPr>
        <w:pStyle w:val="TOC3"/>
        <w:rPr>
          <w:rFonts w:asciiTheme="minorHAnsi" w:eastAsiaTheme="minorEastAsia" w:hAnsiTheme="minorHAnsi" w:cstheme="minorBidi"/>
          <w:b w:val="0"/>
          <w:noProof/>
          <w:kern w:val="0"/>
          <w:szCs w:val="22"/>
        </w:rPr>
      </w:pPr>
      <w:r>
        <w:rPr>
          <w:noProof/>
        </w:rPr>
        <w:t>Division 2—Establishment of the National Sports Tribunal</w:t>
      </w:r>
      <w:r w:rsidRPr="00B04503">
        <w:rPr>
          <w:b w:val="0"/>
          <w:noProof/>
          <w:sz w:val="18"/>
        </w:rPr>
        <w:tab/>
      </w:r>
      <w:r w:rsidRPr="00B04503">
        <w:rPr>
          <w:b w:val="0"/>
          <w:noProof/>
          <w:sz w:val="18"/>
        </w:rPr>
        <w:fldChar w:fldCharType="begin"/>
      </w:r>
      <w:r w:rsidRPr="00B04503">
        <w:rPr>
          <w:b w:val="0"/>
          <w:noProof/>
          <w:sz w:val="18"/>
        </w:rPr>
        <w:instrText xml:space="preserve"> PAGEREF _Toc20223934 \h </w:instrText>
      </w:r>
      <w:r w:rsidRPr="00B04503">
        <w:rPr>
          <w:b w:val="0"/>
          <w:noProof/>
          <w:sz w:val="18"/>
        </w:rPr>
      </w:r>
      <w:r w:rsidRPr="00B04503">
        <w:rPr>
          <w:b w:val="0"/>
          <w:noProof/>
          <w:sz w:val="18"/>
        </w:rPr>
        <w:fldChar w:fldCharType="separate"/>
      </w:r>
      <w:r w:rsidR="00355CED">
        <w:rPr>
          <w:b w:val="0"/>
          <w:noProof/>
          <w:sz w:val="18"/>
        </w:rPr>
        <w:t>9</w:t>
      </w:r>
      <w:r w:rsidRPr="00B04503">
        <w:rPr>
          <w:b w:val="0"/>
          <w:noProof/>
          <w:sz w:val="18"/>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10</w:t>
      </w:r>
      <w:r>
        <w:rPr>
          <w:noProof/>
        </w:rPr>
        <w:tab/>
        <w:t>Establishment of the National Sports Tribunal</w:t>
      </w:r>
      <w:r w:rsidRPr="00B04503">
        <w:rPr>
          <w:noProof/>
        </w:rPr>
        <w:tab/>
      </w:r>
      <w:r w:rsidRPr="00B04503">
        <w:rPr>
          <w:noProof/>
        </w:rPr>
        <w:fldChar w:fldCharType="begin"/>
      </w:r>
      <w:r w:rsidRPr="00B04503">
        <w:rPr>
          <w:noProof/>
        </w:rPr>
        <w:instrText xml:space="preserve"> PAGEREF _Toc20223935 \h </w:instrText>
      </w:r>
      <w:r w:rsidRPr="00B04503">
        <w:rPr>
          <w:noProof/>
        </w:rPr>
      </w:r>
      <w:r w:rsidRPr="00B04503">
        <w:rPr>
          <w:noProof/>
        </w:rPr>
        <w:fldChar w:fldCharType="separate"/>
      </w:r>
      <w:r w:rsidR="00355CED">
        <w:rPr>
          <w:noProof/>
        </w:rPr>
        <w:t>9</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11</w:t>
      </w:r>
      <w:r>
        <w:rPr>
          <w:noProof/>
        </w:rPr>
        <w:tab/>
        <w:t>Divisions of the National Sports Tribunal</w:t>
      </w:r>
      <w:r w:rsidRPr="00B04503">
        <w:rPr>
          <w:noProof/>
        </w:rPr>
        <w:tab/>
      </w:r>
      <w:r w:rsidRPr="00B04503">
        <w:rPr>
          <w:noProof/>
        </w:rPr>
        <w:fldChar w:fldCharType="begin"/>
      </w:r>
      <w:r w:rsidRPr="00B04503">
        <w:rPr>
          <w:noProof/>
        </w:rPr>
        <w:instrText xml:space="preserve"> PAGEREF _Toc20223936 \h </w:instrText>
      </w:r>
      <w:r w:rsidRPr="00B04503">
        <w:rPr>
          <w:noProof/>
        </w:rPr>
      </w:r>
      <w:r w:rsidRPr="00B04503">
        <w:rPr>
          <w:noProof/>
        </w:rPr>
        <w:fldChar w:fldCharType="separate"/>
      </w:r>
      <w:r w:rsidR="00355CED">
        <w:rPr>
          <w:noProof/>
        </w:rPr>
        <w:t>9</w:t>
      </w:r>
      <w:r w:rsidRPr="00B04503">
        <w:rPr>
          <w:noProof/>
        </w:rPr>
        <w:fldChar w:fldCharType="end"/>
      </w:r>
    </w:p>
    <w:p w:rsidR="00B04503" w:rsidRDefault="00B04503">
      <w:pPr>
        <w:pStyle w:val="TOC3"/>
        <w:rPr>
          <w:rFonts w:asciiTheme="minorHAnsi" w:eastAsiaTheme="minorEastAsia" w:hAnsiTheme="minorHAnsi" w:cstheme="minorBidi"/>
          <w:b w:val="0"/>
          <w:noProof/>
          <w:kern w:val="0"/>
          <w:szCs w:val="22"/>
        </w:rPr>
      </w:pPr>
      <w:r>
        <w:rPr>
          <w:noProof/>
        </w:rPr>
        <w:t>Division 3—Members of the National Sports Tribunal</w:t>
      </w:r>
      <w:r w:rsidRPr="00B04503">
        <w:rPr>
          <w:b w:val="0"/>
          <w:noProof/>
          <w:sz w:val="18"/>
        </w:rPr>
        <w:tab/>
      </w:r>
      <w:r w:rsidRPr="00B04503">
        <w:rPr>
          <w:b w:val="0"/>
          <w:noProof/>
          <w:sz w:val="18"/>
        </w:rPr>
        <w:fldChar w:fldCharType="begin"/>
      </w:r>
      <w:r w:rsidRPr="00B04503">
        <w:rPr>
          <w:b w:val="0"/>
          <w:noProof/>
          <w:sz w:val="18"/>
        </w:rPr>
        <w:instrText xml:space="preserve"> PAGEREF _Toc20223937 \h </w:instrText>
      </w:r>
      <w:r w:rsidRPr="00B04503">
        <w:rPr>
          <w:b w:val="0"/>
          <w:noProof/>
          <w:sz w:val="18"/>
        </w:rPr>
      </w:r>
      <w:r w:rsidRPr="00B04503">
        <w:rPr>
          <w:b w:val="0"/>
          <w:noProof/>
          <w:sz w:val="18"/>
        </w:rPr>
        <w:fldChar w:fldCharType="separate"/>
      </w:r>
      <w:r w:rsidR="00355CED">
        <w:rPr>
          <w:b w:val="0"/>
          <w:noProof/>
          <w:sz w:val="18"/>
        </w:rPr>
        <w:t>10</w:t>
      </w:r>
      <w:r w:rsidRPr="00B04503">
        <w:rPr>
          <w:b w:val="0"/>
          <w:noProof/>
          <w:sz w:val="18"/>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12</w:t>
      </w:r>
      <w:r>
        <w:rPr>
          <w:noProof/>
        </w:rPr>
        <w:tab/>
        <w:t>Number of members</w:t>
      </w:r>
      <w:r w:rsidRPr="00B04503">
        <w:rPr>
          <w:noProof/>
        </w:rPr>
        <w:tab/>
      </w:r>
      <w:r w:rsidRPr="00B04503">
        <w:rPr>
          <w:noProof/>
        </w:rPr>
        <w:fldChar w:fldCharType="begin"/>
      </w:r>
      <w:r w:rsidRPr="00B04503">
        <w:rPr>
          <w:noProof/>
        </w:rPr>
        <w:instrText xml:space="preserve"> PAGEREF _Toc20223938 \h </w:instrText>
      </w:r>
      <w:r w:rsidRPr="00B04503">
        <w:rPr>
          <w:noProof/>
        </w:rPr>
      </w:r>
      <w:r w:rsidRPr="00B04503">
        <w:rPr>
          <w:noProof/>
        </w:rPr>
        <w:fldChar w:fldCharType="separate"/>
      </w:r>
      <w:r w:rsidR="00355CED">
        <w:rPr>
          <w:noProof/>
        </w:rPr>
        <w:t>10</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13</w:t>
      </w:r>
      <w:r>
        <w:rPr>
          <w:noProof/>
        </w:rPr>
        <w:tab/>
        <w:t>Appointment of members</w:t>
      </w:r>
      <w:r w:rsidRPr="00B04503">
        <w:rPr>
          <w:noProof/>
        </w:rPr>
        <w:tab/>
      </w:r>
      <w:r w:rsidRPr="00B04503">
        <w:rPr>
          <w:noProof/>
        </w:rPr>
        <w:fldChar w:fldCharType="begin"/>
      </w:r>
      <w:r w:rsidRPr="00B04503">
        <w:rPr>
          <w:noProof/>
        </w:rPr>
        <w:instrText xml:space="preserve"> PAGEREF _Toc20223939 \h </w:instrText>
      </w:r>
      <w:r w:rsidRPr="00B04503">
        <w:rPr>
          <w:noProof/>
        </w:rPr>
      </w:r>
      <w:r w:rsidRPr="00B04503">
        <w:rPr>
          <w:noProof/>
        </w:rPr>
        <w:fldChar w:fldCharType="separate"/>
      </w:r>
      <w:r w:rsidR="00355CED">
        <w:rPr>
          <w:noProof/>
        </w:rPr>
        <w:t>10</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14</w:t>
      </w:r>
      <w:r>
        <w:rPr>
          <w:noProof/>
        </w:rPr>
        <w:tab/>
        <w:t>Remuneration</w:t>
      </w:r>
      <w:r w:rsidRPr="00B04503">
        <w:rPr>
          <w:noProof/>
        </w:rPr>
        <w:tab/>
      </w:r>
      <w:r w:rsidRPr="00B04503">
        <w:rPr>
          <w:noProof/>
        </w:rPr>
        <w:fldChar w:fldCharType="begin"/>
      </w:r>
      <w:r w:rsidRPr="00B04503">
        <w:rPr>
          <w:noProof/>
        </w:rPr>
        <w:instrText xml:space="preserve"> PAGEREF _Toc20223940 \h </w:instrText>
      </w:r>
      <w:r w:rsidRPr="00B04503">
        <w:rPr>
          <w:noProof/>
        </w:rPr>
      </w:r>
      <w:r w:rsidRPr="00B04503">
        <w:rPr>
          <w:noProof/>
        </w:rPr>
        <w:fldChar w:fldCharType="separate"/>
      </w:r>
      <w:r w:rsidR="00355CED">
        <w:rPr>
          <w:noProof/>
        </w:rPr>
        <w:t>10</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15</w:t>
      </w:r>
      <w:r>
        <w:rPr>
          <w:noProof/>
        </w:rPr>
        <w:tab/>
        <w:t>Other terms and conditions</w:t>
      </w:r>
      <w:r w:rsidRPr="00B04503">
        <w:rPr>
          <w:noProof/>
        </w:rPr>
        <w:tab/>
      </w:r>
      <w:r w:rsidRPr="00B04503">
        <w:rPr>
          <w:noProof/>
        </w:rPr>
        <w:fldChar w:fldCharType="begin"/>
      </w:r>
      <w:r w:rsidRPr="00B04503">
        <w:rPr>
          <w:noProof/>
        </w:rPr>
        <w:instrText xml:space="preserve"> PAGEREF _Toc20223941 \h </w:instrText>
      </w:r>
      <w:r w:rsidRPr="00B04503">
        <w:rPr>
          <w:noProof/>
        </w:rPr>
      </w:r>
      <w:r w:rsidRPr="00B04503">
        <w:rPr>
          <w:noProof/>
        </w:rPr>
        <w:fldChar w:fldCharType="separate"/>
      </w:r>
      <w:r w:rsidR="00355CED">
        <w:rPr>
          <w:noProof/>
        </w:rPr>
        <w:t>11</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16</w:t>
      </w:r>
      <w:r>
        <w:rPr>
          <w:noProof/>
        </w:rPr>
        <w:tab/>
        <w:t>Disclosure of interests to the CEO</w:t>
      </w:r>
      <w:r w:rsidRPr="00B04503">
        <w:rPr>
          <w:noProof/>
        </w:rPr>
        <w:tab/>
      </w:r>
      <w:r w:rsidRPr="00B04503">
        <w:rPr>
          <w:noProof/>
        </w:rPr>
        <w:fldChar w:fldCharType="begin"/>
      </w:r>
      <w:r w:rsidRPr="00B04503">
        <w:rPr>
          <w:noProof/>
        </w:rPr>
        <w:instrText xml:space="preserve"> PAGEREF _Toc20223942 \h </w:instrText>
      </w:r>
      <w:r w:rsidRPr="00B04503">
        <w:rPr>
          <w:noProof/>
        </w:rPr>
      </w:r>
      <w:r w:rsidRPr="00B04503">
        <w:rPr>
          <w:noProof/>
        </w:rPr>
        <w:fldChar w:fldCharType="separate"/>
      </w:r>
      <w:r w:rsidR="00355CED">
        <w:rPr>
          <w:noProof/>
        </w:rPr>
        <w:t>11</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17</w:t>
      </w:r>
      <w:r>
        <w:rPr>
          <w:noProof/>
        </w:rPr>
        <w:tab/>
        <w:t>Resignation of appointment</w:t>
      </w:r>
      <w:r w:rsidRPr="00B04503">
        <w:rPr>
          <w:noProof/>
        </w:rPr>
        <w:tab/>
      </w:r>
      <w:r w:rsidRPr="00B04503">
        <w:rPr>
          <w:noProof/>
        </w:rPr>
        <w:fldChar w:fldCharType="begin"/>
      </w:r>
      <w:r w:rsidRPr="00B04503">
        <w:rPr>
          <w:noProof/>
        </w:rPr>
        <w:instrText xml:space="preserve"> PAGEREF _Toc20223943 \h </w:instrText>
      </w:r>
      <w:r w:rsidRPr="00B04503">
        <w:rPr>
          <w:noProof/>
        </w:rPr>
      </w:r>
      <w:r w:rsidRPr="00B04503">
        <w:rPr>
          <w:noProof/>
        </w:rPr>
        <w:fldChar w:fldCharType="separate"/>
      </w:r>
      <w:r w:rsidR="00355CED">
        <w:rPr>
          <w:noProof/>
        </w:rPr>
        <w:t>11</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18</w:t>
      </w:r>
      <w:r>
        <w:rPr>
          <w:noProof/>
        </w:rPr>
        <w:tab/>
        <w:t>Termination of appointment</w:t>
      </w:r>
      <w:r w:rsidRPr="00B04503">
        <w:rPr>
          <w:noProof/>
        </w:rPr>
        <w:tab/>
      </w:r>
      <w:r w:rsidRPr="00B04503">
        <w:rPr>
          <w:noProof/>
        </w:rPr>
        <w:fldChar w:fldCharType="begin"/>
      </w:r>
      <w:r w:rsidRPr="00B04503">
        <w:rPr>
          <w:noProof/>
        </w:rPr>
        <w:instrText xml:space="preserve"> PAGEREF _Toc20223944 \h </w:instrText>
      </w:r>
      <w:r w:rsidRPr="00B04503">
        <w:rPr>
          <w:noProof/>
        </w:rPr>
      </w:r>
      <w:r w:rsidRPr="00B04503">
        <w:rPr>
          <w:noProof/>
        </w:rPr>
        <w:fldChar w:fldCharType="separate"/>
      </w:r>
      <w:r w:rsidR="00355CED">
        <w:rPr>
          <w:noProof/>
        </w:rPr>
        <w:t>11</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19</w:t>
      </w:r>
      <w:r>
        <w:rPr>
          <w:noProof/>
        </w:rPr>
        <w:tab/>
        <w:t xml:space="preserve">Application of the </w:t>
      </w:r>
      <w:r w:rsidRPr="003E466C">
        <w:rPr>
          <w:i/>
          <w:noProof/>
        </w:rPr>
        <w:t>Public Governance, Performance and Accountability Act 2013</w:t>
      </w:r>
      <w:r w:rsidRPr="00B04503">
        <w:rPr>
          <w:noProof/>
        </w:rPr>
        <w:tab/>
      </w:r>
      <w:r w:rsidRPr="00B04503">
        <w:rPr>
          <w:noProof/>
        </w:rPr>
        <w:fldChar w:fldCharType="begin"/>
      </w:r>
      <w:r w:rsidRPr="00B04503">
        <w:rPr>
          <w:noProof/>
        </w:rPr>
        <w:instrText xml:space="preserve"> PAGEREF _Toc20223945 \h </w:instrText>
      </w:r>
      <w:r w:rsidRPr="00B04503">
        <w:rPr>
          <w:noProof/>
        </w:rPr>
      </w:r>
      <w:r w:rsidRPr="00B04503">
        <w:rPr>
          <w:noProof/>
        </w:rPr>
        <w:fldChar w:fldCharType="separate"/>
      </w:r>
      <w:r w:rsidR="00355CED">
        <w:rPr>
          <w:noProof/>
        </w:rPr>
        <w:t>12</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20</w:t>
      </w:r>
      <w:r>
        <w:rPr>
          <w:noProof/>
        </w:rPr>
        <w:tab/>
        <w:t>General duties of members</w:t>
      </w:r>
      <w:r w:rsidRPr="00B04503">
        <w:rPr>
          <w:noProof/>
        </w:rPr>
        <w:tab/>
      </w:r>
      <w:r w:rsidRPr="00B04503">
        <w:rPr>
          <w:noProof/>
        </w:rPr>
        <w:fldChar w:fldCharType="begin"/>
      </w:r>
      <w:r w:rsidRPr="00B04503">
        <w:rPr>
          <w:noProof/>
        </w:rPr>
        <w:instrText xml:space="preserve"> PAGEREF _Toc20223946 \h </w:instrText>
      </w:r>
      <w:r w:rsidRPr="00B04503">
        <w:rPr>
          <w:noProof/>
        </w:rPr>
      </w:r>
      <w:r w:rsidRPr="00B04503">
        <w:rPr>
          <w:noProof/>
        </w:rPr>
        <w:fldChar w:fldCharType="separate"/>
      </w:r>
      <w:r w:rsidR="00355CED">
        <w:rPr>
          <w:noProof/>
        </w:rPr>
        <w:t>12</w:t>
      </w:r>
      <w:r w:rsidRPr="00B04503">
        <w:rPr>
          <w:noProof/>
        </w:rPr>
        <w:fldChar w:fldCharType="end"/>
      </w:r>
    </w:p>
    <w:p w:rsidR="00B04503" w:rsidRDefault="00B04503">
      <w:pPr>
        <w:pStyle w:val="TOC2"/>
        <w:rPr>
          <w:rFonts w:asciiTheme="minorHAnsi" w:eastAsiaTheme="minorEastAsia" w:hAnsiTheme="minorHAnsi" w:cstheme="minorBidi"/>
          <w:b w:val="0"/>
          <w:noProof/>
          <w:kern w:val="0"/>
          <w:sz w:val="22"/>
          <w:szCs w:val="22"/>
        </w:rPr>
      </w:pPr>
      <w:r>
        <w:rPr>
          <w:noProof/>
        </w:rPr>
        <w:t>Part 3—Resolution of disputes by the National Sports Tribunal</w:t>
      </w:r>
      <w:r w:rsidRPr="00B04503">
        <w:rPr>
          <w:b w:val="0"/>
          <w:noProof/>
          <w:sz w:val="18"/>
        </w:rPr>
        <w:tab/>
      </w:r>
      <w:r w:rsidRPr="00B04503">
        <w:rPr>
          <w:b w:val="0"/>
          <w:noProof/>
          <w:sz w:val="18"/>
        </w:rPr>
        <w:fldChar w:fldCharType="begin"/>
      </w:r>
      <w:r w:rsidRPr="00B04503">
        <w:rPr>
          <w:b w:val="0"/>
          <w:noProof/>
          <w:sz w:val="18"/>
        </w:rPr>
        <w:instrText xml:space="preserve"> PAGEREF _Toc20223947 \h </w:instrText>
      </w:r>
      <w:r w:rsidRPr="00B04503">
        <w:rPr>
          <w:b w:val="0"/>
          <w:noProof/>
          <w:sz w:val="18"/>
        </w:rPr>
      </w:r>
      <w:r w:rsidRPr="00B04503">
        <w:rPr>
          <w:b w:val="0"/>
          <w:noProof/>
          <w:sz w:val="18"/>
        </w:rPr>
        <w:fldChar w:fldCharType="separate"/>
      </w:r>
      <w:r w:rsidR="00355CED">
        <w:rPr>
          <w:b w:val="0"/>
          <w:noProof/>
          <w:sz w:val="18"/>
        </w:rPr>
        <w:t>13</w:t>
      </w:r>
      <w:r w:rsidRPr="00B04503">
        <w:rPr>
          <w:b w:val="0"/>
          <w:noProof/>
          <w:sz w:val="18"/>
        </w:rPr>
        <w:fldChar w:fldCharType="end"/>
      </w:r>
    </w:p>
    <w:p w:rsidR="00B04503" w:rsidRDefault="00B04503">
      <w:pPr>
        <w:pStyle w:val="TOC3"/>
        <w:rPr>
          <w:rFonts w:asciiTheme="minorHAnsi" w:eastAsiaTheme="minorEastAsia" w:hAnsiTheme="minorHAnsi" w:cstheme="minorBidi"/>
          <w:b w:val="0"/>
          <w:noProof/>
          <w:kern w:val="0"/>
          <w:szCs w:val="22"/>
        </w:rPr>
      </w:pPr>
      <w:r>
        <w:rPr>
          <w:noProof/>
        </w:rPr>
        <w:t>Division 1—Simplified outline of this Part</w:t>
      </w:r>
      <w:r w:rsidRPr="00B04503">
        <w:rPr>
          <w:b w:val="0"/>
          <w:noProof/>
          <w:sz w:val="18"/>
        </w:rPr>
        <w:tab/>
      </w:r>
      <w:r w:rsidRPr="00B04503">
        <w:rPr>
          <w:b w:val="0"/>
          <w:noProof/>
          <w:sz w:val="18"/>
        </w:rPr>
        <w:fldChar w:fldCharType="begin"/>
      </w:r>
      <w:r w:rsidRPr="00B04503">
        <w:rPr>
          <w:b w:val="0"/>
          <w:noProof/>
          <w:sz w:val="18"/>
        </w:rPr>
        <w:instrText xml:space="preserve"> PAGEREF _Toc20223948 \h </w:instrText>
      </w:r>
      <w:r w:rsidRPr="00B04503">
        <w:rPr>
          <w:b w:val="0"/>
          <w:noProof/>
          <w:sz w:val="18"/>
        </w:rPr>
      </w:r>
      <w:r w:rsidRPr="00B04503">
        <w:rPr>
          <w:b w:val="0"/>
          <w:noProof/>
          <w:sz w:val="18"/>
        </w:rPr>
        <w:fldChar w:fldCharType="separate"/>
      </w:r>
      <w:r w:rsidR="00355CED">
        <w:rPr>
          <w:b w:val="0"/>
          <w:noProof/>
          <w:sz w:val="18"/>
        </w:rPr>
        <w:t>13</w:t>
      </w:r>
      <w:r w:rsidRPr="00B04503">
        <w:rPr>
          <w:b w:val="0"/>
          <w:noProof/>
          <w:sz w:val="18"/>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21</w:t>
      </w:r>
      <w:r>
        <w:rPr>
          <w:noProof/>
        </w:rPr>
        <w:tab/>
        <w:t>Simplified outline of this Part</w:t>
      </w:r>
      <w:r w:rsidRPr="00B04503">
        <w:rPr>
          <w:noProof/>
        </w:rPr>
        <w:tab/>
      </w:r>
      <w:r w:rsidRPr="00B04503">
        <w:rPr>
          <w:noProof/>
        </w:rPr>
        <w:fldChar w:fldCharType="begin"/>
      </w:r>
      <w:r w:rsidRPr="00B04503">
        <w:rPr>
          <w:noProof/>
        </w:rPr>
        <w:instrText xml:space="preserve"> PAGEREF _Toc20223949 \h </w:instrText>
      </w:r>
      <w:r w:rsidRPr="00B04503">
        <w:rPr>
          <w:noProof/>
        </w:rPr>
      </w:r>
      <w:r w:rsidRPr="00B04503">
        <w:rPr>
          <w:noProof/>
        </w:rPr>
        <w:fldChar w:fldCharType="separate"/>
      </w:r>
      <w:r w:rsidR="00355CED">
        <w:rPr>
          <w:noProof/>
        </w:rPr>
        <w:t>13</w:t>
      </w:r>
      <w:r w:rsidRPr="00B04503">
        <w:rPr>
          <w:noProof/>
        </w:rPr>
        <w:fldChar w:fldCharType="end"/>
      </w:r>
    </w:p>
    <w:p w:rsidR="00B04503" w:rsidRDefault="00B04503">
      <w:pPr>
        <w:pStyle w:val="TOC3"/>
        <w:rPr>
          <w:rFonts w:asciiTheme="minorHAnsi" w:eastAsiaTheme="minorEastAsia" w:hAnsiTheme="minorHAnsi" w:cstheme="minorBidi"/>
          <w:b w:val="0"/>
          <w:noProof/>
          <w:kern w:val="0"/>
          <w:szCs w:val="22"/>
        </w:rPr>
      </w:pPr>
      <w:r>
        <w:rPr>
          <w:noProof/>
        </w:rPr>
        <w:t>Division 2—Anti</w:t>
      </w:r>
      <w:r>
        <w:rPr>
          <w:noProof/>
        </w:rPr>
        <w:noBreakHyphen/>
        <w:t>Doping Division</w:t>
      </w:r>
      <w:r w:rsidRPr="00B04503">
        <w:rPr>
          <w:b w:val="0"/>
          <w:noProof/>
          <w:sz w:val="18"/>
        </w:rPr>
        <w:tab/>
      </w:r>
      <w:r w:rsidRPr="00B04503">
        <w:rPr>
          <w:b w:val="0"/>
          <w:noProof/>
          <w:sz w:val="18"/>
        </w:rPr>
        <w:fldChar w:fldCharType="begin"/>
      </w:r>
      <w:r w:rsidRPr="00B04503">
        <w:rPr>
          <w:b w:val="0"/>
          <w:noProof/>
          <w:sz w:val="18"/>
        </w:rPr>
        <w:instrText xml:space="preserve"> PAGEREF _Toc20223950 \h </w:instrText>
      </w:r>
      <w:r w:rsidRPr="00B04503">
        <w:rPr>
          <w:b w:val="0"/>
          <w:noProof/>
          <w:sz w:val="18"/>
        </w:rPr>
      </w:r>
      <w:r w:rsidRPr="00B04503">
        <w:rPr>
          <w:b w:val="0"/>
          <w:noProof/>
          <w:sz w:val="18"/>
        </w:rPr>
        <w:fldChar w:fldCharType="separate"/>
      </w:r>
      <w:r w:rsidR="00355CED">
        <w:rPr>
          <w:b w:val="0"/>
          <w:noProof/>
          <w:sz w:val="18"/>
        </w:rPr>
        <w:t>15</w:t>
      </w:r>
      <w:r w:rsidRPr="00B04503">
        <w:rPr>
          <w:b w:val="0"/>
          <w:noProof/>
          <w:sz w:val="18"/>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22</w:t>
      </w:r>
      <w:r>
        <w:rPr>
          <w:noProof/>
        </w:rPr>
        <w:tab/>
        <w:t>Applications for arbitration of disputes relating to anti</w:t>
      </w:r>
      <w:r>
        <w:rPr>
          <w:noProof/>
        </w:rPr>
        <w:noBreakHyphen/>
        <w:t>doping policies</w:t>
      </w:r>
      <w:r w:rsidRPr="00B04503">
        <w:rPr>
          <w:noProof/>
        </w:rPr>
        <w:tab/>
      </w:r>
      <w:r w:rsidRPr="00B04503">
        <w:rPr>
          <w:noProof/>
        </w:rPr>
        <w:fldChar w:fldCharType="begin"/>
      </w:r>
      <w:r w:rsidRPr="00B04503">
        <w:rPr>
          <w:noProof/>
        </w:rPr>
        <w:instrText xml:space="preserve"> PAGEREF _Toc20223951 \h </w:instrText>
      </w:r>
      <w:r w:rsidRPr="00B04503">
        <w:rPr>
          <w:noProof/>
        </w:rPr>
      </w:r>
      <w:r w:rsidRPr="00B04503">
        <w:rPr>
          <w:noProof/>
        </w:rPr>
        <w:fldChar w:fldCharType="separate"/>
      </w:r>
      <w:r w:rsidR="00355CED">
        <w:rPr>
          <w:noProof/>
        </w:rPr>
        <w:t>15</w:t>
      </w:r>
      <w:r w:rsidRPr="00B04503">
        <w:rPr>
          <w:noProof/>
        </w:rPr>
        <w:fldChar w:fldCharType="end"/>
      </w:r>
    </w:p>
    <w:p w:rsidR="00B04503" w:rsidRDefault="00B04503">
      <w:pPr>
        <w:pStyle w:val="TOC3"/>
        <w:rPr>
          <w:rFonts w:asciiTheme="minorHAnsi" w:eastAsiaTheme="minorEastAsia" w:hAnsiTheme="minorHAnsi" w:cstheme="minorBidi"/>
          <w:b w:val="0"/>
          <w:noProof/>
          <w:kern w:val="0"/>
          <w:szCs w:val="22"/>
        </w:rPr>
      </w:pPr>
      <w:r>
        <w:rPr>
          <w:noProof/>
        </w:rPr>
        <w:t>Division 3—General Division</w:t>
      </w:r>
      <w:r w:rsidRPr="00B04503">
        <w:rPr>
          <w:b w:val="0"/>
          <w:noProof/>
          <w:sz w:val="18"/>
        </w:rPr>
        <w:tab/>
      </w:r>
      <w:r w:rsidRPr="00B04503">
        <w:rPr>
          <w:b w:val="0"/>
          <w:noProof/>
          <w:sz w:val="18"/>
        </w:rPr>
        <w:fldChar w:fldCharType="begin"/>
      </w:r>
      <w:r w:rsidRPr="00B04503">
        <w:rPr>
          <w:b w:val="0"/>
          <w:noProof/>
          <w:sz w:val="18"/>
        </w:rPr>
        <w:instrText xml:space="preserve"> PAGEREF _Toc20223952 \h </w:instrText>
      </w:r>
      <w:r w:rsidRPr="00B04503">
        <w:rPr>
          <w:b w:val="0"/>
          <w:noProof/>
          <w:sz w:val="18"/>
        </w:rPr>
      </w:r>
      <w:r w:rsidRPr="00B04503">
        <w:rPr>
          <w:b w:val="0"/>
          <w:noProof/>
          <w:sz w:val="18"/>
        </w:rPr>
        <w:fldChar w:fldCharType="separate"/>
      </w:r>
      <w:r w:rsidR="00355CED">
        <w:rPr>
          <w:b w:val="0"/>
          <w:noProof/>
          <w:sz w:val="18"/>
        </w:rPr>
        <w:t>17</w:t>
      </w:r>
      <w:r w:rsidRPr="00B04503">
        <w:rPr>
          <w:b w:val="0"/>
          <w:noProof/>
          <w:sz w:val="18"/>
        </w:rPr>
        <w:fldChar w:fldCharType="end"/>
      </w:r>
    </w:p>
    <w:p w:rsidR="00B04503" w:rsidRDefault="00B04503">
      <w:pPr>
        <w:pStyle w:val="TOC4"/>
        <w:rPr>
          <w:rFonts w:asciiTheme="minorHAnsi" w:eastAsiaTheme="minorEastAsia" w:hAnsiTheme="minorHAnsi" w:cstheme="minorBidi"/>
          <w:b w:val="0"/>
          <w:noProof/>
          <w:kern w:val="0"/>
          <w:sz w:val="22"/>
          <w:szCs w:val="22"/>
        </w:rPr>
      </w:pPr>
      <w:r>
        <w:rPr>
          <w:noProof/>
        </w:rPr>
        <w:t>Subdivision A—Applications for arbitration of disputes</w:t>
      </w:r>
      <w:r w:rsidRPr="00B04503">
        <w:rPr>
          <w:b w:val="0"/>
          <w:noProof/>
          <w:sz w:val="18"/>
        </w:rPr>
        <w:tab/>
      </w:r>
      <w:r w:rsidRPr="00B04503">
        <w:rPr>
          <w:b w:val="0"/>
          <w:noProof/>
          <w:sz w:val="18"/>
        </w:rPr>
        <w:fldChar w:fldCharType="begin"/>
      </w:r>
      <w:r w:rsidRPr="00B04503">
        <w:rPr>
          <w:b w:val="0"/>
          <w:noProof/>
          <w:sz w:val="18"/>
        </w:rPr>
        <w:instrText xml:space="preserve"> PAGEREF _Toc20223953 \h </w:instrText>
      </w:r>
      <w:r w:rsidRPr="00B04503">
        <w:rPr>
          <w:b w:val="0"/>
          <w:noProof/>
          <w:sz w:val="18"/>
        </w:rPr>
      </w:r>
      <w:r w:rsidRPr="00B04503">
        <w:rPr>
          <w:b w:val="0"/>
          <w:noProof/>
          <w:sz w:val="18"/>
        </w:rPr>
        <w:fldChar w:fldCharType="separate"/>
      </w:r>
      <w:r w:rsidR="00355CED">
        <w:rPr>
          <w:b w:val="0"/>
          <w:noProof/>
          <w:sz w:val="18"/>
        </w:rPr>
        <w:t>17</w:t>
      </w:r>
      <w:r w:rsidRPr="00B04503">
        <w:rPr>
          <w:b w:val="0"/>
          <w:noProof/>
          <w:sz w:val="18"/>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23</w:t>
      </w:r>
      <w:r>
        <w:rPr>
          <w:noProof/>
        </w:rPr>
        <w:tab/>
        <w:t>Disputes between a person and a sporting body</w:t>
      </w:r>
      <w:r w:rsidRPr="00B04503">
        <w:rPr>
          <w:noProof/>
        </w:rPr>
        <w:tab/>
      </w:r>
      <w:r w:rsidRPr="00B04503">
        <w:rPr>
          <w:noProof/>
        </w:rPr>
        <w:fldChar w:fldCharType="begin"/>
      </w:r>
      <w:r w:rsidRPr="00B04503">
        <w:rPr>
          <w:noProof/>
        </w:rPr>
        <w:instrText xml:space="preserve"> PAGEREF _Toc20223954 \h </w:instrText>
      </w:r>
      <w:r w:rsidRPr="00B04503">
        <w:rPr>
          <w:noProof/>
        </w:rPr>
      </w:r>
      <w:r w:rsidRPr="00B04503">
        <w:rPr>
          <w:noProof/>
        </w:rPr>
        <w:fldChar w:fldCharType="separate"/>
      </w:r>
      <w:r w:rsidR="00355CED">
        <w:rPr>
          <w:noProof/>
        </w:rPr>
        <w:t>17</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lastRenderedPageBreak/>
        <w:t>24</w:t>
      </w:r>
      <w:r>
        <w:rPr>
          <w:noProof/>
        </w:rPr>
        <w:tab/>
        <w:t>Disputes between 2 or more persons</w:t>
      </w:r>
      <w:r w:rsidRPr="00B04503">
        <w:rPr>
          <w:noProof/>
        </w:rPr>
        <w:tab/>
      </w:r>
      <w:r w:rsidRPr="00B04503">
        <w:rPr>
          <w:noProof/>
        </w:rPr>
        <w:fldChar w:fldCharType="begin"/>
      </w:r>
      <w:r w:rsidRPr="00B04503">
        <w:rPr>
          <w:noProof/>
        </w:rPr>
        <w:instrText xml:space="preserve"> PAGEREF _Toc20223955 \h </w:instrText>
      </w:r>
      <w:r w:rsidRPr="00B04503">
        <w:rPr>
          <w:noProof/>
        </w:rPr>
      </w:r>
      <w:r w:rsidRPr="00B04503">
        <w:rPr>
          <w:noProof/>
        </w:rPr>
        <w:fldChar w:fldCharType="separate"/>
      </w:r>
      <w:r w:rsidR="00355CED">
        <w:rPr>
          <w:noProof/>
        </w:rPr>
        <w:t>18</w:t>
      </w:r>
      <w:r w:rsidRPr="00B04503">
        <w:rPr>
          <w:noProof/>
        </w:rPr>
        <w:fldChar w:fldCharType="end"/>
      </w:r>
    </w:p>
    <w:p w:rsidR="00B04503" w:rsidRDefault="00B04503">
      <w:pPr>
        <w:pStyle w:val="TOC4"/>
        <w:rPr>
          <w:rFonts w:asciiTheme="minorHAnsi" w:eastAsiaTheme="minorEastAsia" w:hAnsiTheme="minorHAnsi" w:cstheme="minorBidi"/>
          <w:b w:val="0"/>
          <w:noProof/>
          <w:kern w:val="0"/>
          <w:sz w:val="22"/>
          <w:szCs w:val="22"/>
        </w:rPr>
      </w:pPr>
      <w:r>
        <w:rPr>
          <w:noProof/>
        </w:rPr>
        <w:t>Subdivision B—Applications for alternative dispute resolution processes</w:t>
      </w:r>
      <w:r w:rsidRPr="00B04503">
        <w:rPr>
          <w:b w:val="0"/>
          <w:noProof/>
          <w:sz w:val="18"/>
        </w:rPr>
        <w:tab/>
      </w:r>
      <w:r w:rsidRPr="00B04503">
        <w:rPr>
          <w:b w:val="0"/>
          <w:noProof/>
          <w:sz w:val="18"/>
        </w:rPr>
        <w:fldChar w:fldCharType="begin"/>
      </w:r>
      <w:r w:rsidRPr="00B04503">
        <w:rPr>
          <w:b w:val="0"/>
          <w:noProof/>
          <w:sz w:val="18"/>
        </w:rPr>
        <w:instrText xml:space="preserve"> PAGEREF _Toc20223956 \h </w:instrText>
      </w:r>
      <w:r w:rsidRPr="00B04503">
        <w:rPr>
          <w:b w:val="0"/>
          <w:noProof/>
          <w:sz w:val="18"/>
        </w:rPr>
      </w:r>
      <w:r w:rsidRPr="00B04503">
        <w:rPr>
          <w:b w:val="0"/>
          <w:noProof/>
          <w:sz w:val="18"/>
        </w:rPr>
        <w:fldChar w:fldCharType="separate"/>
      </w:r>
      <w:r w:rsidR="00355CED">
        <w:rPr>
          <w:b w:val="0"/>
          <w:noProof/>
          <w:sz w:val="18"/>
        </w:rPr>
        <w:t>20</w:t>
      </w:r>
      <w:r w:rsidRPr="00B04503">
        <w:rPr>
          <w:b w:val="0"/>
          <w:noProof/>
          <w:sz w:val="18"/>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25</w:t>
      </w:r>
      <w:r>
        <w:rPr>
          <w:noProof/>
        </w:rPr>
        <w:tab/>
        <w:t>Disputes between a person and a sporting body</w:t>
      </w:r>
      <w:r w:rsidRPr="00B04503">
        <w:rPr>
          <w:noProof/>
        </w:rPr>
        <w:tab/>
      </w:r>
      <w:r w:rsidRPr="00B04503">
        <w:rPr>
          <w:noProof/>
        </w:rPr>
        <w:fldChar w:fldCharType="begin"/>
      </w:r>
      <w:r w:rsidRPr="00B04503">
        <w:rPr>
          <w:noProof/>
        </w:rPr>
        <w:instrText xml:space="preserve"> PAGEREF _Toc20223957 \h </w:instrText>
      </w:r>
      <w:r w:rsidRPr="00B04503">
        <w:rPr>
          <w:noProof/>
        </w:rPr>
      </w:r>
      <w:r w:rsidRPr="00B04503">
        <w:rPr>
          <w:noProof/>
        </w:rPr>
        <w:fldChar w:fldCharType="separate"/>
      </w:r>
      <w:r w:rsidR="00355CED">
        <w:rPr>
          <w:noProof/>
        </w:rPr>
        <w:t>20</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26</w:t>
      </w:r>
      <w:r>
        <w:rPr>
          <w:noProof/>
        </w:rPr>
        <w:tab/>
        <w:t>Disputes between 2 or more persons</w:t>
      </w:r>
      <w:r w:rsidRPr="00B04503">
        <w:rPr>
          <w:noProof/>
        </w:rPr>
        <w:tab/>
      </w:r>
      <w:r w:rsidRPr="00B04503">
        <w:rPr>
          <w:noProof/>
        </w:rPr>
        <w:fldChar w:fldCharType="begin"/>
      </w:r>
      <w:r w:rsidRPr="00B04503">
        <w:rPr>
          <w:noProof/>
        </w:rPr>
        <w:instrText xml:space="preserve"> PAGEREF _Toc20223958 \h </w:instrText>
      </w:r>
      <w:r w:rsidRPr="00B04503">
        <w:rPr>
          <w:noProof/>
        </w:rPr>
      </w:r>
      <w:r w:rsidRPr="00B04503">
        <w:rPr>
          <w:noProof/>
        </w:rPr>
        <w:fldChar w:fldCharType="separate"/>
      </w:r>
      <w:r w:rsidR="00355CED">
        <w:rPr>
          <w:noProof/>
        </w:rPr>
        <w:t>21</w:t>
      </w:r>
      <w:r w:rsidRPr="00B04503">
        <w:rPr>
          <w:noProof/>
        </w:rPr>
        <w:fldChar w:fldCharType="end"/>
      </w:r>
    </w:p>
    <w:p w:rsidR="00B04503" w:rsidRDefault="00B04503">
      <w:pPr>
        <w:pStyle w:val="TOC3"/>
        <w:rPr>
          <w:rFonts w:asciiTheme="minorHAnsi" w:eastAsiaTheme="minorEastAsia" w:hAnsiTheme="minorHAnsi" w:cstheme="minorBidi"/>
          <w:b w:val="0"/>
          <w:noProof/>
          <w:kern w:val="0"/>
          <w:szCs w:val="22"/>
        </w:rPr>
      </w:pPr>
      <w:r>
        <w:rPr>
          <w:noProof/>
        </w:rPr>
        <w:t>Division 4—Arbitration of disputes in Anti</w:t>
      </w:r>
      <w:r>
        <w:rPr>
          <w:noProof/>
        </w:rPr>
        <w:noBreakHyphen/>
        <w:t>Doping Division or General Division</w:t>
      </w:r>
      <w:r w:rsidRPr="00B04503">
        <w:rPr>
          <w:b w:val="0"/>
          <w:noProof/>
          <w:sz w:val="18"/>
        </w:rPr>
        <w:tab/>
      </w:r>
      <w:r w:rsidRPr="00B04503">
        <w:rPr>
          <w:b w:val="0"/>
          <w:noProof/>
          <w:sz w:val="18"/>
        </w:rPr>
        <w:fldChar w:fldCharType="begin"/>
      </w:r>
      <w:r w:rsidRPr="00B04503">
        <w:rPr>
          <w:b w:val="0"/>
          <w:noProof/>
          <w:sz w:val="18"/>
        </w:rPr>
        <w:instrText xml:space="preserve"> PAGEREF _Toc20223959 \h </w:instrText>
      </w:r>
      <w:r w:rsidRPr="00B04503">
        <w:rPr>
          <w:b w:val="0"/>
          <w:noProof/>
          <w:sz w:val="18"/>
        </w:rPr>
      </w:r>
      <w:r w:rsidRPr="00B04503">
        <w:rPr>
          <w:b w:val="0"/>
          <w:noProof/>
          <w:sz w:val="18"/>
        </w:rPr>
        <w:fldChar w:fldCharType="separate"/>
      </w:r>
      <w:r w:rsidR="00355CED">
        <w:rPr>
          <w:b w:val="0"/>
          <w:noProof/>
          <w:sz w:val="18"/>
        </w:rPr>
        <w:t>24</w:t>
      </w:r>
      <w:r w:rsidRPr="00B04503">
        <w:rPr>
          <w:b w:val="0"/>
          <w:noProof/>
          <w:sz w:val="18"/>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27</w:t>
      </w:r>
      <w:r>
        <w:rPr>
          <w:noProof/>
        </w:rPr>
        <w:tab/>
        <w:t>Arbitration of disputes in Anti</w:t>
      </w:r>
      <w:r>
        <w:rPr>
          <w:noProof/>
        </w:rPr>
        <w:noBreakHyphen/>
        <w:t>Doping Division or General Division</w:t>
      </w:r>
      <w:r w:rsidRPr="00B04503">
        <w:rPr>
          <w:noProof/>
        </w:rPr>
        <w:tab/>
      </w:r>
      <w:r w:rsidRPr="00B04503">
        <w:rPr>
          <w:noProof/>
        </w:rPr>
        <w:fldChar w:fldCharType="begin"/>
      </w:r>
      <w:r w:rsidRPr="00B04503">
        <w:rPr>
          <w:noProof/>
        </w:rPr>
        <w:instrText xml:space="preserve"> PAGEREF _Toc20223960 \h </w:instrText>
      </w:r>
      <w:r w:rsidRPr="00B04503">
        <w:rPr>
          <w:noProof/>
        </w:rPr>
      </w:r>
      <w:r w:rsidRPr="00B04503">
        <w:rPr>
          <w:noProof/>
        </w:rPr>
        <w:fldChar w:fldCharType="separate"/>
      </w:r>
      <w:r w:rsidR="00355CED">
        <w:rPr>
          <w:noProof/>
        </w:rPr>
        <w:t>24</w:t>
      </w:r>
      <w:r w:rsidRPr="00B04503">
        <w:rPr>
          <w:noProof/>
        </w:rPr>
        <w:fldChar w:fldCharType="end"/>
      </w:r>
    </w:p>
    <w:p w:rsidR="00B04503" w:rsidRDefault="00B04503">
      <w:pPr>
        <w:pStyle w:val="TOC3"/>
        <w:rPr>
          <w:rFonts w:asciiTheme="minorHAnsi" w:eastAsiaTheme="minorEastAsia" w:hAnsiTheme="minorHAnsi" w:cstheme="minorBidi"/>
          <w:b w:val="0"/>
          <w:noProof/>
          <w:kern w:val="0"/>
          <w:szCs w:val="22"/>
        </w:rPr>
      </w:pPr>
      <w:r>
        <w:rPr>
          <w:noProof/>
        </w:rPr>
        <w:t>Division 5—Alternative dispute resolution processes</w:t>
      </w:r>
      <w:r w:rsidRPr="00B04503">
        <w:rPr>
          <w:b w:val="0"/>
          <w:noProof/>
          <w:sz w:val="18"/>
        </w:rPr>
        <w:tab/>
      </w:r>
      <w:r w:rsidRPr="00B04503">
        <w:rPr>
          <w:b w:val="0"/>
          <w:noProof/>
          <w:sz w:val="18"/>
        </w:rPr>
        <w:fldChar w:fldCharType="begin"/>
      </w:r>
      <w:r w:rsidRPr="00B04503">
        <w:rPr>
          <w:b w:val="0"/>
          <w:noProof/>
          <w:sz w:val="18"/>
        </w:rPr>
        <w:instrText xml:space="preserve"> PAGEREF _Toc20223961 \h </w:instrText>
      </w:r>
      <w:r w:rsidRPr="00B04503">
        <w:rPr>
          <w:b w:val="0"/>
          <w:noProof/>
          <w:sz w:val="18"/>
        </w:rPr>
      </w:r>
      <w:r w:rsidRPr="00B04503">
        <w:rPr>
          <w:b w:val="0"/>
          <w:noProof/>
          <w:sz w:val="18"/>
        </w:rPr>
        <w:fldChar w:fldCharType="separate"/>
      </w:r>
      <w:r w:rsidR="00355CED">
        <w:rPr>
          <w:b w:val="0"/>
          <w:noProof/>
          <w:sz w:val="18"/>
        </w:rPr>
        <w:t>26</w:t>
      </w:r>
      <w:r w:rsidRPr="00B04503">
        <w:rPr>
          <w:b w:val="0"/>
          <w:noProof/>
          <w:sz w:val="18"/>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28</w:t>
      </w:r>
      <w:r>
        <w:rPr>
          <w:noProof/>
        </w:rPr>
        <w:tab/>
        <w:t>Mediation, conciliation or case appraisal of disputes</w:t>
      </w:r>
      <w:r w:rsidRPr="00B04503">
        <w:rPr>
          <w:noProof/>
        </w:rPr>
        <w:tab/>
      </w:r>
      <w:r w:rsidRPr="00B04503">
        <w:rPr>
          <w:noProof/>
        </w:rPr>
        <w:fldChar w:fldCharType="begin"/>
      </w:r>
      <w:r w:rsidRPr="00B04503">
        <w:rPr>
          <w:noProof/>
        </w:rPr>
        <w:instrText xml:space="preserve"> PAGEREF _Toc20223962 \h </w:instrText>
      </w:r>
      <w:r w:rsidRPr="00B04503">
        <w:rPr>
          <w:noProof/>
        </w:rPr>
      </w:r>
      <w:r w:rsidRPr="00B04503">
        <w:rPr>
          <w:noProof/>
        </w:rPr>
        <w:fldChar w:fldCharType="separate"/>
      </w:r>
      <w:r w:rsidR="00355CED">
        <w:rPr>
          <w:noProof/>
        </w:rPr>
        <w:t>26</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29</w:t>
      </w:r>
      <w:r>
        <w:rPr>
          <w:noProof/>
        </w:rPr>
        <w:tab/>
        <w:t>Practice and procedure of National Sports Tribunal in mediation, conciliation or case appraisal</w:t>
      </w:r>
      <w:r w:rsidRPr="00B04503">
        <w:rPr>
          <w:noProof/>
        </w:rPr>
        <w:tab/>
      </w:r>
      <w:r w:rsidRPr="00B04503">
        <w:rPr>
          <w:noProof/>
        </w:rPr>
        <w:fldChar w:fldCharType="begin"/>
      </w:r>
      <w:r w:rsidRPr="00B04503">
        <w:rPr>
          <w:noProof/>
        </w:rPr>
        <w:instrText xml:space="preserve"> PAGEREF _Toc20223963 \h </w:instrText>
      </w:r>
      <w:r w:rsidRPr="00B04503">
        <w:rPr>
          <w:noProof/>
        </w:rPr>
      </w:r>
      <w:r w:rsidRPr="00B04503">
        <w:rPr>
          <w:noProof/>
        </w:rPr>
        <w:fldChar w:fldCharType="separate"/>
      </w:r>
      <w:r w:rsidR="00355CED">
        <w:rPr>
          <w:noProof/>
        </w:rPr>
        <w:t>26</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30</w:t>
      </w:r>
      <w:r>
        <w:rPr>
          <w:noProof/>
        </w:rPr>
        <w:tab/>
        <w:t>Evidence not admissible</w:t>
      </w:r>
      <w:r w:rsidRPr="00B04503">
        <w:rPr>
          <w:noProof/>
        </w:rPr>
        <w:tab/>
      </w:r>
      <w:r w:rsidRPr="00B04503">
        <w:rPr>
          <w:noProof/>
        </w:rPr>
        <w:fldChar w:fldCharType="begin"/>
      </w:r>
      <w:r w:rsidRPr="00B04503">
        <w:rPr>
          <w:noProof/>
        </w:rPr>
        <w:instrText xml:space="preserve"> PAGEREF _Toc20223964 \h </w:instrText>
      </w:r>
      <w:r w:rsidRPr="00B04503">
        <w:rPr>
          <w:noProof/>
        </w:rPr>
      </w:r>
      <w:r w:rsidRPr="00B04503">
        <w:rPr>
          <w:noProof/>
        </w:rPr>
        <w:fldChar w:fldCharType="separate"/>
      </w:r>
      <w:r w:rsidR="00355CED">
        <w:rPr>
          <w:noProof/>
        </w:rPr>
        <w:t>26</w:t>
      </w:r>
      <w:r w:rsidRPr="00B04503">
        <w:rPr>
          <w:noProof/>
        </w:rPr>
        <w:fldChar w:fldCharType="end"/>
      </w:r>
    </w:p>
    <w:p w:rsidR="00B04503" w:rsidRDefault="00B04503">
      <w:pPr>
        <w:pStyle w:val="TOC3"/>
        <w:rPr>
          <w:rFonts w:asciiTheme="minorHAnsi" w:eastAsiaTheme="minorEastAsia" w:hAnsiTheme="minorHAnsi" w:cstheme="minorBidi"/>
          <w:b w:val="0"/>
          <w:noProof/>
          <w:kern w:val="0"/>
          <w:szCs w:val="22"/>
        </w:rPr>
      </w:pPr>
      <w:r>
        <w:rPr>
          <w:noProof/>
        </w:rPr>
        <w:t>Division 6—Appeals Division</w:t>
      </w:r>
      <w:r w:rsidRPr="00B04503">
        <w:rPr>
          <w:b w:val="0"/>
          <w:noProof/>
          <w:sz w:val="18"/>
        </w:rPr>
        <w:tab/>
      </w:r>
      <w:r w:rsidRPr="00B04503">
        <w:rPr>
          <w:b w:val="0"/>
          <w:noProof/>
          <w:sz w:val="18"/>
        </w:rPr>
        <w:fldChar w:fldCharType="begin"/>
      </w:r>
      <w:r w:rsidRPr="00B04503">
        <w:rPr>
          <w:b w:val="0"/>
          <w:noProof/>
          <w:sz w:val="18"/>
        </w:rPr>
        <w:instrText xml:space="preserve"> PAGEREF _Toc20223965 \h </w:instrText>
      </w:r>
      <w:r w:rsidRPr="00B04503">
        <w:rPr>
          <w:b w:val="0"/>
          <w:noProof/>
          <w:sz w:val="18"/>
        </w:rPr>
      </w:r>
      <w:r w:rsidRPr="00B04503">
        <w:rPr>
          <w:b w:val="0"/>
          <w:noProof/>
          <w:sz w:val="18"/>
        </w:rPr>
        <w:fldChar w:fldCharType="separate"/>
      </w:r>
      <w:r w:rsidR="00355CED">
        <w:rPr>
          <w:b w:val="0"/>
          <w:noProof/>
          <w:sz w:val="18"/>
        </w:rPr>
        <w:t>28</w:t>
      </w:r>
      <w:r w:rsidRPr="00B04503">
        <w:rPr>
          <w:b w:val="0"/>
          <w:noProof/>
          <w:sz w:val="18"/>
        </w:rPr>
        <w:fldChar w:fldCharType="end"/>
      </w:r>
    </w:p>
    <w:p w:rsidR="00B04503" w:rsidRDefault="00B04503">
      <w:pPr>
        <w:pStyle w:val="TOC4"/>
        <w:rPr>
          <w:rFonts w:asciiTheme="minorHAnsi" w:eastAsiaTheme="minorEastAsia" w:hAnsiTheme="minorHAnsi" w:cstheme="minorBidi"/>
          <w:b w:val="0"/>
          <w:noProof/>
          <w:kern w:val="0"/>
          <w:sz w:val="22"/>
          <w:szCs w:val="22"/>
        </w:rPr>
      </w:pPr>
      <w:r>
        <w:rPr>
          <w:noProof/>
        </w:rPr>
        <w:t>Subdivision A—Appealing decisions about anti</w:t>
      </w:r>
      <w:r>
        <w:rPr>
          <w:noProof/>
        </w:rPr>
        <w:noBreakHyphen/>
        <w:t>doping matters</w:t>
      </w:r>
      <w:r w:rsidRPr="00B04503">
        <w:rPr>
          <w:b w:val="0"/>
          <w:noProof/>
          <w:sz w:val="18"/>
        </w:rPr>
        <w:tab/>
      </w:r>
      <w:r w:rsidRPr="00B04503">
        <w:rPr>
          <w:b w:val="0"/>
          <w:noProof/>
          <w:sz w:val="18"/>
        </w:rPr>
        <w:fldChar w:fldCharType="begin"/>
      </w:r>
      <w:r w:rsidRPr="00B04503">
        <w:rPr>
          <w:b w:val="0"/>
          <w:noProof/>
          <w:sz w:val="18"/>
        </w:rPr>
        <w:instrText xml:space="preserve"> PAGEREF _Toc20223966 \h </w:instrText>
      </w:r>
      <w:r w:rsidRPr="00B04503">
        <w:rPr>
          <w:b w:val="0"/>
          <w:noProof/>
          <w:sz w:val="18"/>
        </w:rPr>
      </w:r>
      <w:r w:rsidRPr="00B04503">
        <w:rPr>
          <w:b w:val="0"/>
          <w:noProof/>
          <w:sz w:val="18"/>
        </w:rPr>
        <w:fldChar w:fldCharType="separate"/>
      </w:r>
      <w:r w:rsidR="00355CED">
        <w:rPr>
          <w:b w:val="0"/>
          <w:noProof/>
          <w:sz w:val="18"/>
        </w:rPr>
        <w:t>28</w:t>
      </w:r>
      <w:r w:rsidRPr="00B04503">
        <w:rPr>
          <w:b w:val="0"/>
          <w:noProof/>
          <w:sz w:val="18"/>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31</w:t>
      </w:r>
      <w:r>
        <w:rPr>
          <w:noProof/>
        </w:rPr>
        <w:tab/>
        <w:t>Appealing determinations made in Anti</w:t>
      </w:r>
      <w:r>
        <w:rPr>
          <w:noProof/>
        </w:rPr>
        <w:noBreakHyphen/>
        <w:t>Doping Division</w:t>
      </w:r>
      <w:r w:rsidRPr="00B04503">
        <w:rPr>
          <w:noProof/>
        </w:rPr>
        <w:tab/>
      </w:r>
      <w:r w:rsidRPr="00B04503">
        <w:rPr>
          <w:noProof/>
        </w:rPr>
        <w:fldChar w:fldCharType="begin"/>
      </w:r>
      <w:r w:rsidRPr="00B04503">
        <w:rPr>
          <w:noProof/>
        </w:rPr>
        <w:instrText xml:space="preserve"> PAGEREF _Toc20223967 \h </w:instrText>
      </w:r>
      <w:r w:rsidRPr="00B04503">
        <w:rPr>
          <w:noProof/>
        </w:rPr>
      </w:r>
      <w:r w:rsidRPr="00B04503">
        <w:rPr>
          <w:noProof/>
        </w:rPr>
        <w:fldChar w:fldCharType="separate"/>
      </w:r>
      <w:r w:rsidR="00355CED">
        <w:rPr>
          <w:noProof/>
        </w:rPr>
        <w:t>28</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32</w:t>
      </w:r>
      <w:r>
        <w:rPr>
          <w:noProof/>
        </w:rPr>
        <w:tab/>
        <w:t>Appealing decisions made by sporting bodies</w:t>
      </w:r>
      <w:r w:rsidRPr="00B04503">
        <w:rPr>
          <w:noProof/>
        </w:rPr>
        <w:tab/>
      </w:r>
      <w:r w:rsidRPr="00B04503">
        <w:rPr>
          <w:noProof/>
        </w:rPr>
        <w:fldChar w:fldCharType="begin"/>
      </w:r>
      <w:r w:rsidRPr="00B04503">
        <w:rPr>
          <w:noProof/>
        </w:rPr>
        <w:instrText xml:space="preserve"> PAGEREF _Toc20223968 \h </w:instrText>
      </w:r>
      <w:r w:rsidRPr="00B04503">
        <w:rPr>
          <w:noProof/>
        </w:rPr>
      </w:r>
      <w:r w:rsidRPr="00B04503">
        <w:rPr>
          <w:noProof/>
        </w:rPr>
        <w:fldChar w:fldCharType="separate"/>
      </w:r>
      <w:r w:rsidR="00355CED">
        <w:rPr>
          <w:noProof/>
        </w:rPr>
        <w:t>30</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33</w:t>
      </w:r>
      <w:r>
        <w:rPr>
          <w:noProof/>
        </w:rPr>
        <w:tab/>
        <w:t>Appealing decisions made by sporting tribunals</w:t>
      </w:r>
      <w:r w:rsidRPr="00B04503">
        <w:rPr>
          <w:noProof/>
        </w:rPr>
        <w:tab/>
      </w:r>
      <w:r w:rsidRPr="00B04503">
        <w:rPr>
          <w:noProof/>
        </w:rPr>
        <w:fldChar w:fldCharType="begin"/>
      </w:r>
      <w:r w:rsidRPr="00B04503">
        <w:rPr>
          <w:noProof/>
        </w:rPr>
        <w:instrText xml:space="preserve"> PAGEREF _Toc20223969 \h </w:instrText>
      </w:r>
      <w:r w:rsidRPr="00B04503">
        <w:rPr>
          <w:noProof/>
        </w:rPr>
      </w:r>
      <w:r w:rsidRPr="00B04503">
        <w:rPr>
          <w:noProof/>
        </w:rPr>
        <w:fldChar w:fldCharType="separate"/>
      </w:r>
      <w:r w:rsidR="00355CED">
        <w:rPr>
          <w:noProof/>
        </w:rPr>
        <w:t>32</w:t>
      </w:r>
      <w:r w:rsidRPr="00B04503">
        <w:rPr>
          <w:noProof/>
        </w:rPr>
        <w:fldChar w:fldCharType="end"/>
      </w:r>
    </w:p>
    <w:p w:rsidR="00B04503" w:rsidRDefault="00B04503">
      <w:pPr>
        <w:pStyle w:val="TOC4"/>
        <w:rPr>
          <w:rFonts w:asciiTheme="minorHAnsi" w:eastAsiaTheme="minorEastAsia" w:hAnsiTheme="minorHAnsi" w:cstheme="minorBidi"/>
          <w:b w:val="0"/>
          <w:noProof/>
          <w:kern w:val="0"/>
          <w:sz w:val="22"/>
          <w:szCs w:val="22"/>
        </w:rPr>
      </w:pPr>
      <w:r>
        <w:rPr>
          <w:noProof/>
        </w:rPr>
        <w:t>Subdivision B—Appealing decisions about other matters</w:t>
      </w:r>
      <w:r w:rsidRPr="00B04503">
        <w:rPr>
          <w:b w:val="0"/>
          <w:noProof/>
          <w:sz w:val="18"/>
        </w:rPr>
        <w:tab/>
      </w:r>
      <w:r w:rsidRPr="00B04503">
        <w:rPr>
          <w:b w:val="0"/>
          <w:noProof/>
          <w:sz w:val="18"/>
        </w:rPr>
        <w:fldChar w:fldCharType="begin"/>
      </w:r>
      <w:r w:rsidRPr="00B04503">
        <w:rPr>
          <w:b w:val="0"/>
          <w:noProof/>
          <w:sz w:val="18"/>
        </w:rPr>
        <w:instrText xml:space="preserve"> PAGEREF _Toc20223970 \h </w:instrText>
      </w:r>
      <w:r w:rsidRPr="00B04503">
        <w:rPr>
          <w:b w:val="0"/>
          <w:noProof/>
          <w:sz w:val="18"/>
        </w:rPr>
      </w:r>
      <w:r w:rsidRPr="00B04503">
        <w:rPr>
          <w:b w:val="0"/>
          <w:noProof/>
          <w:sz w:val="18"/>
        </w:rPr>
        <w:fldChar w:fldCharType="separate"/>
      </w:r>
      <w:r w:rsidR="00355CED">
        <w:rPr>
          <w:b w:val="0"/>
          <w:noProof/>
          <w:sz w:val="18"/>
        </w:rPr>
        <w:t>34</w:t>
      </w:r>
      <w:r w:rsidRPr="00B04503">
        <w:rPr>
          <w:b w:val="0"/>
          <w:noProof/>
          <w:sz w:val="18"/>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34</w:t>
      </w:r>
      <w:r>
        <w:rPr>
          <w:noProof/>
        </w:rPr>
        <w:tab/>
        <w:t>Appealing determinations made in General Division</w:t>
      </w:r>
      <w:r w:rsidRPr="00B04503">
        <w:rPr>
          <w:noProof/>
        </w:rPr>
        <w:tab/>
      </w:r>
      <w:r w:rsidRPr="00B04503">
        <w:rPr>
          <w:noProof/>
        </w:rPr>
        <w:fldChar w:fldCharType="begin"/>
      </w:r>
      <w:r w:rsidRPr="00B04503">
        <w:rPr>
          <w:noProof/>
        </w:rPr>
        <w:instrText xml:space="preserve"> PAGEREF _Toc20223971 \h </w:instrText>
      </w:r>
      <w:r w:rsidRPr="00B04503">
        <w:rPr>
          <w:noProof/>
        </w:rPr>
      </w:r>
      <w:r w:rsidRPr="00B04503">
        <w:rPr>
          <w:noProof/>
        </w:rPr>
        <w:fldChar w:fldCharType="separate"/>
      </w:r>
      <w:r w:rsidR="00355CED">
        <w:rPr>
          <w:noProof/>
        </w:rPr>
        <w:t>34</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35</w:t>
      </w:r>
      <w:r>
        <w:rPr>
          <w:noProof/>
        </w:rPr>
        <w:tab/>
        <w:t>Appealing decisions made by sporting tribunals</w:t>
      </w:r>
      <w:r w:rsidRPr="00B04503">
        <w:rPr>
          <w:noProof/>
        </w:rPr>
        <w:tab/>
      </w:r>
      <w:r w:rsidRPr="00B04503">
        <w:rPr>
          <w:noProof/>
        </w:rPr>
        <w:fldChar w:fldCharType="begin"/>
      </w:r>
      <w:r w:rsidRPr="00B04503">
        <w:rPr>
          <w:noProof/>
        </w:rPr>
        <w:instrText xml:space="preserve"> PAGEREF _Toc20223972 \h </w:instrText>
      </w:r>
      <w:r w:rsidRPr="00B04503">
        <w:rPr>
          <w:noProof/>
        </w:rPr>
      </w:r>
      <w:r w:rsidRPr="00B04503">
        <w:rPr>
          <w:noProof/>
        </w:rPr>
        <w:fldChar w:fldCharType="separate"/>
      </w:r>
      <w:r w:rsidR="00355CED">
        <w:rPr>
          <w:noProof/>
        </w:rPr>
        <w:t>36</w:t>
      </w:r>
      <w:r w:rsidRPr="00B04503">
        <w:rPr>
          <w:noProof/>
        </w:rPr>
        <w:fldChar w:fldCharType="end"/>
      </w:r>
    </w:p>
    <w:p w:rsidR="00B04503" w:rsidRDefault="00B04503">
      <w:pPr>
        <w:pStyle w:val="TOC4"/>
        <w:rPr>
          <w:rFonts w:asciiTheme="minorHAnsi" w:eastAsiaTheme="minorEastAsia" w:hAnsiTheme="minorHAnsi" w:cstheme="minorBidi"/>
          <w:b w:val="0"/>
          <w:noProof/>
          <w:kern w:val="0"/>
          <w:sz w:val="22"/>
          <w:szCs w:val="22"/>
        </w:rPr>
      </w:pPr>
      <w:r>
        <w:rPr>
          <w:noProof/>
        </w:rPr>
        <w:t>Subdivision C—Arbitration of disputes in Appeals Division</w:t>
      </w:r>
      <w:r w:rsidRPr="00B04503">
        <w:rPr>
          <w:b w:val="0"/>
          <w:noProof/>
          <w:sz w:val="18"/>
        </w:rPr>
        <w:tab/>
      </w:r>
      <w:r w:rsidRPr="00B04503">
        <w:rPr>
          <w:b w:val="0"/>
          <w:noProof/>
          <w:sz w:val="18"/>
        </w:rPr>
        <w:fldChar w:fldCharType="begin"/>
      </w:r>
      <w:r w:rsidRPr="00B04503">
        <w:rPr>
          <w:b w:val="0"/>
          <w:noProof/>
          <w:sz w:val="18"/>
        </w:rPr>
        <w:instrText xml:space="preserve"> PAGEREF _Toc20223973 \h </w:instrText>
      </w:r>
      <w:r w:rsidRPr="00B04503">
        <w:rPr>
          <w:b w:val="0"/>
          <w:noProof/>
          <w:sz w:val="18"/>
        </w:rPr>
      </w:r>
      <w:r w:rsidRPr="00B04503">
        <w:rPr>
          <w:b w:val="0"/>
          <w:noProof/>
          <w:sz w:val="18"/>
        </w:rPr>
        <w:fldChar w:fldCharType="separate"/>
      </w:r>
      <w:r w:rsidR="00355CED">
        <w:rPr>
          <w:b w:val="0"/>
          <w:noProof/>
          <w:sz w:val="18"/>
        </w:rPr>
        <w:t>39</w:t>
      </w:r>
      <w:r w:rsidRPr="00B04503">
        <w:rPr>
          <w:b w:val="0"/>
          <w:noProof/>
          <w:sz w:val="18"/>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36</w:t>
      </w:r>
      <w:r>
        <w:rPr>
          <w:noProof/>
        </w:rPr>
        <w:tab/>
        <w:t>Arbitration of disputes in Appeals Division</w:t>
      </w:r>
      <w:r w:rsidRPr="00B04503">
        <w:rPr>
          <w:noProof/>
        </w:rPr>
        <w:tab/>
      </w:r>
      <w:r w:rsidRPr="00B04503">
        <w:rPr>
          <w:noProof/>
        </w:rPr>
        <w:fldChar w:fldCharType="begin"/>
      </w:r>
      <w:r w:rsidRPr="00B04503">
        <w:rPr>
          <w:noProof/>
        </w:rPr>
        <w:instrText xml:space="preserve"> PAGEREF _Toc20223974 \h </w:instrText>
      </w:r>
      <w:r w:rsidRPr="00B04503">
        <w:rPr>
          <w:noProof/>
        </w:rPr>
      </w:r>
      <w:r w:rsidRPr="00B04503">
        <w:rPr>
          <w:noProof/>
        </w:rPr>
        <w:fldChar w:fldCharType="separate"/>
      </w:r>
      <w:r w:rsidR="00355CED">
        <w:rPr>
          <w:noProof/>
        </w:rPr>
        <w:t>39</w:t>
      </w:r>
      <w:r w:rsidRPr="00B04503">
        <w:rPr>
          <w:noProof/>
        </w:rPr>
        <w:fldChar w:fldCharType="end"/>
      </w:r>
    </w:p>
    <w:p w:rsidR="00B04503" w:rsidRDefault="00B04503">
      <w:pPr>
        <w:pStyle w:val="TOC3"/>
        <w:rPr>
          <w:rFonts w:asciiTheme="minorHAnsi" w:eastAsiaTheme="minorEastAsia" w:hAnsiTheme="minorHAnsi" w:cstheme="minorBidi"/>
          <w:b w:val="0"/>
          <w:noProof/>
          <w:kern w:val="0"/>
          <w:szCs w:val="22"/>
        </w:rPr>
      </w:pPr>
      <w:r>
        <w:rPr>
          <w:noProof/>
        </w:rPr>
        <w:t>Division 7—Making applications</w:t>
      </w:r>
      <w:r w:rsidRPr="00B04503">
        <w:rPr>
          <w:b w:val="0"/>
          <w:noProof/>
          <w:sz w:val="18"/>
        </w:rPr>
        <w:tab/>
      </w:r>
      <w:r w:rsidRPr="00B04503">
        <w:rPr>
          <w:b w:val="0"/>
          <w:noProof/>
          <w:sz w:val="18"/>
        </w:rPr>
        <w:fldChar w:fldCharType="begin"/>
      </w:r>
      <w:r w:rsidRPr="00B04503">
        <w:rPr>
          <w:b w:val="0"/>
          <w:noProof/>
          <w:sz w:val="18"/>
        </w:rPr>
        <w:instrText xml:space="preserve"> PAGEREF _Toc20223975 \h </w:instrText>
      </w:r>
      <w:r w:rsidRPr="00B04503">
        <w:rPr>
          <w:b w:val="0"/>
          <w:noProof/>
          <w:sz w:val="18"/>
        </w:rPr>
      </w:r>
      <w:r w:rsidRPr="00B04503">
        <w:rPr>
          <w:b w:val="0"/>
          <w:noProof/>
          <w:sz w:val="18"/>
        </w:rPr>
        <w:fldChar w:fldCharType="separate"/>
      </w:r>
      <w:r w:rsidR="00355CED">
        <w:rPr>
          <w:b w:val="0"/>
          <w:noProof/>
          <w:sz w:val="18"/>
        </w:rPr>
        <w:t>40</w:t>
      </w:r>
      <w:r w:rsidRPr="00B04503">
        <w:rPr>
          <w:b w:val="0"/>
          <w:noProof/>
          <w:sz w:val="18"/>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37</w:t>
      </w:r>
      <w:r>
        <w:rPr>
          <w:noProof/>
        </w:rPr>
        <w:tab/>
        <w:t>Form of applications</w:t>
      </w:r>
      <w:r w:rsidRPr="00B04503">
        <w:rPr>
          <w:noProof/>
        </w:rPr>
        <w:tab/>
      </w:r>
      <w:r w:rsidRPr="00B04503">
        <w:rPr>
          <w:noProof/>
        </w:rPr>
        <w:fldChar w:fldCharType="begin"/>
      </w:r>
      <w:r w:rsidRPr="00B04503">
        <w:rPr>
          <w:noProof/>
        </w:rPr>
        <w:instrText xml:space="preserve"> PAGEREF _Toc20223976 \h </w:instrText>
      </w:r>
      <w:r w:rsidRPr="00B04503">
        <w:rPr>
          <w:noProof/>
        </w:rPr>
      </w:r>
      <w:r w:rsidRPr="00B04503">
        <w:rPr>
          <w:noProof/>
        </w:rPr>
        <w:fldChar w:fldCharType="separate"/>
      </w:r>
      <w:r w:rsidR="00355CED">
        <w:rPr>
          <w:noProof/>
        </w:rPr>
        <w:t>40</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38</w:t>
      </w:r>
      <w:r>
        <w:rPr>
          <w:noProof/>
        </w:rPr>
        <w:tab/>
        <w:t>Time limit on applications</w:t>
      </w:r>
      <w:r w:rsidRPr="00B04503">
        <w:rPr>
          <w:noProof/>
        </w:rPr>
        <w:tab/>
      </w:r>
      <w:r w:rsidRPr="00B04503">
        <w:rPr>
          <w:noProof/>
        </w:rPr>
        <w:fldChar w:fldCharType="begin"/>
      </w:r>
      <w:r w:rsidRPr="00B04503">
        <w:rPr>
          <w:noProof/>
        </w:rPr>
        <w:instrText xml:space="preserve"> PAGEREF _Toc20223977 \h </w:instrText>
      </w:r>
      <w:r w:rsidRPr="00B04503">
        <w:rPr>
          <w:noProof/>
        </w:rPr>
      </w:r>
      <w:r w:rsidRPr="00B04503">
        <w:rPr>
          <w:noProof/>
        </w:rPr>
        <w:fldChar w:fldCharType="separate"/>
      </w:r>
      <w:r w:rsidR="00355CED">
        <w:rPr>
          <w:noProof/>
        </w:rPr>
        <w:t>40</w:t>
      </w:r>
      <w:r w:rsidRPr="00B04503">
        <w:rPr>
          <w:noProof/>
        </w:rPr>
        <w:fldChar w:fldCharType="end"/>
      </w:r>
    </w:p>
    <w:p w:rsidR="00B04503" w:rsidRDefault="00B04503">
      <w:pPr>
        <w:pStyle w:val="TOC3"/>
        <w:rPr>
          <w:rFonts w:asciiTheme="minorHAnsi" w:eastAsiaTheme="minorEastAsia" w:hAnsiTheme="minorHAnsi" w:cstheme="minorBidi"/>
          <w:b w:val="0"/>
          <w:noProof/>
          <w:kern w:val="0"/>
          <w:szCs w:val="22"/>
        </w:rPr>
      </w:pPr>
      <w:r>
        <w:rPr>
          <w:noProof/>
        </w:rPr>
        <w:t>Division 8—Manner of conducting arbitration</w:t>
      </w:r>
      <w:r w:rsidRPr="00B04503">
        <w:rPr>
          <w:b w:val="0"/>
          <w:noProof/>
          <w:sz w:val="18"/>
        </w:rPr>
        <w:tab/>
      </w:r>
      <w:r w:rsidRPr="00B04503">
        <w:rPr>
          <w:b w:val="0"/>
          <w:noProof/>
          <w:sz w:val="18"/>
        </w:rPr>
        <w:fldChar w:fldCharType="begin"/>
      </w:r>
      <w:r w:rsidRPr="00B04503">
        <w:rPr>
          <w:b w:val="0"/>
          <w:noProof/>
          <w:sz w:val="18"/>
        </w:rPr>
        <w:instrText xml:space="preserve"> PAGEREF _Toc20223978 \h </w:instrText>
      </w:r>
      <w:r w:rsidRPr="00B04503">
        <w:rPr>
          <w:b w:val="0"/>
          <w:noProof/>
          <w:sz w:val="18"/>
        </w:rPr>
      </w:r>
      <w:r w:rsidRPr="00B04503">
        <w:rPr>
          <w:b w:val="0"/>
          <w:noProof/>
          <w:sz w:val="18"/>
        </w:rPr>
        <w:fldChar w:fldCharType="separate"/>
      </w:r>
      <w:r w:rsidR="00355CED">
        <w:rPr>
          <w:b w:val="0"/>
          <w:noProof/>
          <w:sz w:val="18"/>
        </w:rPr>
        <w:t>42</w:t>
      </w:r>
      <w:r w:rsidRPr="00B04503">
        <w:rPr>
          <w:b w:val="0"/>
          <w:noProof/>
          <w:sz w:val="18"/>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39</w:t>
      </w:r>
      <w:r>
        <w:rPr>
          <w:noProof/>
        </w:rPr>
        <w:tab/>
        <w:t>Scope of Division</w:t>
      </w:r>
      <w:r w:rsidRPr="00B04503">
        <w:rPr>
          <w:noProof/>
        </w:rPr>
        <w:tab/>
      </w:r>
      <w:r w:rsidRPr="00B04503">
        <w:rPr>
          <w:noProof/>
        </w:rPr>
        <w:fldChar w:fldCharType="begin"/>
      </w:r>
      <w:r w:rsidRPr="00B04503">
        <w:rPr>
          <w:noProof/>
        </w:rPr>
        <w:instrText xml:space="preserve"> PAGEREF _Toc20223979 \h </w:instrText>
      </w:r>
      <w:r w:rsidRPr="00B04503">
        <w:rPr>
          <w:noProof/>
        </w:rPr>
      </w:r>
      <w:r w:rsidRPr="00B04503">
        <w:rPr>
          <w:noProof/>
        </w:rPr>
        <w:fldChar w:fldCharType="separate"/>
      </w:r>
      <w:r w:rsidR="00355CED">
        <w:rPr>
          <w:noProof/>
        </w:rPr>
        <w:t>42</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40</w:t>
      </w:r>
      <w:r>
        <w:rPr>
          <w:noProof/>
        </w:rPr>
        <w:tab/>
        <w:t>General principles relating to arbitration</w:t>
      </w:r>
      <w:r w:rsidRPr="00B04503">
        <w:rPr>
          <w:noProof/>
        </w:rPr>
        <w:tab/>
      </w:r>
      <w:r w:rsidRPr="00B04503">
        <w:rPr>
          <w:noProof/>
        </w:rPr>
        <w:fldChar w:fldCharType="begin"/>
      </w:r>
      <w:r w:rsidRPr="00B04503">
        <w:rPr>
          <w:noProof/>
        </w:rPr>
        <w:instrText xml:space="preserve"> PAGEREF _Toc20223980 \h </w:instrText>
      </w:r>
      <w:r w:rsidRPr="00B04503">
        <w:rPr>
          <w:noProof/>
        </w:rPr>
      </w:r>
      <w:r w:rsidRPr="00B04503">
        <w:rPr>
          <w:noProof/>
        </w:rPr>
        <w:fldChar w:fldCharType="separate"/>
      </w:r>
      <w:r w:rsidR="00355CED">
        <w:rPr>
          <w:noProof/>
        </w:rPr>
        <w:t>42</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41</w:t>
      </w:r>
      <w:r>
        <w:rPr>
          <w:noProof/>
        </w:rPr>
        <w:tab/>
        <w:t>CEO’s determination about practice and procedure of National Sports Tribunal in arbitration</w:t>
      </w:r>
      <w:r w:rsidRPr="00B04503">
        <w:rPr>
          <w:noProof/>
        </w:rPr>
        <w:tab/>
      </w:r>
      <w:r w:rsidRPr="00B04503">
        <w:rPr>
          <w:noProof/>
        </w:rPr>
        <w:fldChar w:fldCharType="begin"/>
      </w:r>
      <w:r w:rsidRPr="00B04503">
        <w:rPr>
          <w:noProof/>
        </w:rPr>
        <w:instrText xml:space="preserve"> PAGEREF _Toc20223981 \h </w:instrText>
      </w:r>
      <w:r w:rsidRPr="00B04503">
        <w:rPr>
          <w:noProof/>
        </w:rPr>
      </w:r>
      <w:r w:rsidRPr="00B04503">
        <w:rPr>
          <w:noProof/>
        </w:rPr>
        <w:fldChar w:fldCharType="separate"/>
      </w:r>
      <w:r w:rsidR="00355CED">
        <w:rPr>
          <w:noProof/>
        </w:rPr>
        <w:t>42</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42</w:t>
      </w:r>
      <w:r>
        <w:rPr>
          <w:noProof/>
        </w:rPr>
        <w:tab/>
        <w:t>Members may give notices</w:t>
      </w:r>
      <w:r w:rsidRPr="00B04503">
        <w:rPr>
          <w:noProof/>
        </w:rPr>
        <w:tab/>
      </w:r>
      <w:r w:rsidRPr="00B04503">
        <w:rPr>
          <w:noProof/>
        </w:rPr>
        <w:fldChar w:fldCharType="begin"/>
      </w:r>
      <w:r w:rsidRPr="00B04503">
        <w:rPr>
          <w:noProof/>
        </w:rPr>
        <w:instrText xml:space="preserve"> PAGEREF _Toc20223982 \h </w:instrText>
      </w:r>
      <w:r w:rsidRPr="00B04503">
        <w:rPr>
          <w:noProof/>
        </w:rPr>
      </w:r>
      <w:r w:rsidRPr="00B04503">
        <w:rPr>
          <w:noProof/>
        </w:rPr>
        <w:fldChar w:fldCharType="separate"/>
      </w:r>
      <w:r w:rsidR="00355CED">
        <w:rPr>
          <w:noProof/>
        </w:rPr>
        <w:t>43</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43</w:t>
      </w:r>
      <w:r>
        <w:rPr>
          <w:noProof/>
        </w:rPr>
        <w:tab/>
        <w:t>Failure to comply with notice</w:t>
      </w:r>
      <w:r w:rsidRPr="00B04503">
        <w:rPr>
          <w:noProof/>
        </w:rPr>
        <w:tab/>
      </w:r>
      <w:r w:rsidRPr="00B04503">
        <w:rPr>
          <w:noProof/>
        </w:rPr>
        <w:fldChar w:fldCharType="begin"/>
      </w:r>
      <w:r w:rsidRPr="00B04503">
        <w:rPr>
          <w:noProof/>
        </w:rPr>
        <w:instrText xml:space="preserve"> PAGEREF _Toc20223983 \h </w:instrText>
      </w:r>
      <w:r w:rsidRPr="00B04503">
        <w:rPr>
          <w:noProof/>
        </w:rPr>
      </w:r>
      <w:r w:rsidRPr="00B04503">
        <w:rPr>
          <w:noProof/>
        </w:rPr>
        <w:fldChar w:fldCharType="separate"/>
      </w:r>
      <w:r w:rsidR="00355CED">
        <w:rPr>
          <w:noProof/>
        </w:rPr>
        <w:t>44</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44</w:t>
      </w:r>
      <w:r>
        <w:rPr>
          <w:noProof/>
        </w:rPr>
        <w:tab/>
        <w:t>Refusal to be sworn or to answer questions</w:t>
      </w:r>
      <w:r w:rsidRPr="00B04503">
        <w:rPr>
          <w:noProof/>
        </w:rPr>
        <w:tab/>
      </w:r>
      <w:r w:rsidRPr="00B04503">
        <w:rPr>
          <w:noProof/>
        </w:rPr>
        <w:fldChar w:fldCharType="begin"/>
      </w:r>
      <w:r w:rsidRPr="00B04503">
        <w:rPr>
          <w:noProof/>
        </w:rPr>
        <w:instrText xml:space="preserve"> PAGEREF _Toc20223984 \h </w:instrText>
      </w:r>
      <w:r w:rsidRPr="00B04503">
        <w:rPr>
          <w:noProof/>
        </w:rPr>
      </w:r>
      <w:r w:rsidRPr="00B04503">
        <w:rPr>
          <w:noProof/>
        </w:rPr>
        <w:fldChar w:fldCharType="separate"/>
      </w:r>
      <w:r w:rsidR="00355CED">
        <w:rPr>
          <w:noProof/>
        </w:rPr>
        <w:t>45</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45</w:t>
      </w:r>
      <w:r>
        <w:rPr>
          <w:noProof/>
        </w:rPr>
        <w:tab/>
        <w:t>False or misleading evidence</w:t>
      </w:r>
      <w:r w:rsidRPr="00B04503">
        <w:rPr>
          <w:noProof/>
        </w:rPr>
        <w:tab/>
      </w:r>
      <w:r w:rsidRPr="00B04503">
        <w:rPr>
          <w:noProof/>
        </w:rPr>
        <w:fldChar w:fldCharType="begin"/>
      </w:r>
      <w:r w:rsidRPr="00B04503">
        <w:rPr>
          <w:noProof/>
        </w:rPr>
        <w:instrText xml:space="preserve"> PAGEREF _Toc20223985 \h </w:instrText>
      </w:r>
      <w:r w:rsidRPr="00B04503">
        <w:rPr>
          <w:noProof/>
        </w:rPr>
      </w:r>
      <w:r w:rsidRPr="00B04503">
        <w:rPr>
          <w:noProof/>
        </w:rPr>
        <w:fldChar w:fldCharType="separate"/>
      </w:r>
      <w:r w:rsidR="00355CED">
        <w:rPr>
          <w:noProof/>
        </w:rPr>
        <w:t>46</w:t>
      </w:r>
      <w:r w:rsidRPr="00B04503">
        <w:rPr>
          <w:noProof/>
        </w:rPr>
        <w:fldChar w:fldCharType="end"/>
      </w:r>
    </w:p>
    <w:p w:rsidR="00B04503" w:rsidRDefault="00B04503">
      <w:pPr>
        <w:pStyle w:val="TOC3"/>
        <w:rPr>
          <w:rFonts w:asciiTheme="minorHAnsi" w:eastAsiaTheme="minorEastAsia" w:hAnsiTheme="minorHAnsi" w:cstheme="minorBidi"/>
          <w:b w:val="0"/>
          <w:noProof/>
          <w:kern w:val="0"/>
          <w:szCs w:val="22"/>
        </w:rPr>
      </w:pPr>
      <w:r>
        <w:rPr>
          <w:noProof/>
        </w:rPr>
        <w:t>Division 9—Costs</w:t>
      </w:r>
      <w:r w:rsidRPr="00B04503">
        <w:rPr>
          <w:b w:val="0"/>
          <w:noProof/>
          <w:sz w:val="18"/>
        </w:rPr>
        <w:tab/>
      </w:r>
      <w:r w:rsidRPr="00B04503">
        <w:rPr>
          <w:b w:val="0"/>
          <w:noProof/>
          <w:sz w:val="18"/>
        </w:rPr>
        <w:fldChar w:fldCharType="begin"/>
      </w:r>
      <w:r w:rsidRPr="00B04503">
        <w:rPr>
          <w:b w:val="0"/>
          <w:noProof/>
          <w:sz w:val="18"/>
        </w:rPr>
        <w:instrText xml:space="preserve"> PAGEREF _Toc20223986 \h </w:instrText>
      </w:r>
      <w:r w:rsidRPr="00B04503">
        <w:rPr>
          <w:b w:val="0"/>
          <w:noProof/>
          <w:sz w:val="18"/>
        </w:rPr>
      </w:r>
      <w:r w:rsidRPr="00B04503">
        <w:rPr>
          <w:b w:val="0"/>
          <w:noProof/>
          <w:sz w:val="18"/>
        </w:rPr>
        <w:fldChar w:fldCharType="separate"/>
      </w:r>
      <w:r w:rsidR="00355CED">
        <w:rPr>
          <w:b w:val="0"/>
          <w:noProof/>
          <w:sz w:val="18"/>
        </w:rPr>
        <w:t>47</w:t>
      </w:r>
      <w:r w:rsidRPr="00B04503">
        <w:rPr>
          <w:b w:val="0"/>
          <w:noProof/>
          <w:sz w:val="18"/>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46</w:t>
      </w:r>
      <w:r>
        <w:rPr>
          <w:noProof/>
        </w:rPr>
        <w:tab/>
        <w:t>Charging costs of an arbitration</w:t>
      </w:r>
      <w:r w:rsidRPr="00B04503">
        <w:rPr>
          <w:noProof/>
        </w:rPr>
        <w:tab/>
      </w:r>
      <w:r w:rsidRPr="00B04503">
        <w:rPr>
          <w:noProof/>
        </w:rPr>
        <w:fldChar w:fldCharType="begin"/>
      </w:r>
      <w:r w:rsidRPr="00B04503">
        <w:rPr>
          <w:noProof/>
        </w:rPr>
        <w:instrText xml:space="preserve"> PAGEREF _Toc20223987 \h </w:instrText>
      </w:r>
      <w:r w:rsidRPr="00B04503">
        <w:rPr>
          <w:noProof/>
        </w:rPr>
      </w:r>
      <w:r w:rsidRPr="00B04503">
        <w:rPr>
          <w:noProof/>
        </w:rPr>
        <w:fldChar w:fldCharType="separate"/>
      </w:r>
      <w:r w:rsidR="00355CED">
        <w:rPr>
          <w:noProof/>
        </w:rPr>
        <w:t>47</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47</w:t>
      </w:r>
      <w:r>
        <w:rPr>
          <w:noProof/>
        </w:rPr>
        <w:tab/>
        <w:t>Charging costs of alternative dispute resolution processes</w:t>
      </w:r>
      <w:r w:rsidRPr="00B04503">
        <w:rPr>
          <w:noProof/>
        </w:rPr>
        <w:tab/>
      </w:r>
      <w:r w:rsidRPr="00B04503">
        <w:rPr>
          <w:noProof/>
        </w:rPr>
        <w:fldChar w:fldCharType="begin"/>
      </w:r>
      <w:r w:rsidRPr="00B04503">
        <w:rPr>
          <w:noProof/>
        </w:rPr>
        <w:instrText xml:space="preserve"> PAGEREF _Toc20223988 \h </w:instrText>
      </w:r>
      <w:r w:rsidRPr="00B04503">
        <w:rPr>
          <w:noProof/>
        </w:rPr>
      </w:r>
      <w:r w:rsidRPr="00B04503">
        <w:rPr>
          <w:noProof/>
        </w:rPr>
        <w:fldChar w:fldCharType="separate"/>
      </w:r>
      <w:r w:rsidR="00355CED">
        <w:rPr>
          <w:noProof/>
        </w:rPr>
        <w:t>47</w:t>
      </w:r>
      <w:r w:rsidRPr="00B04503">
        <w:rPr>
          <w:noProof/>
        </w:rPr>
        <w:fldChar w:fldCharType="end"/>
      </w:r>
    </w:p>
    <w:p w:rsidR="00B04503" w:rsidRDefault="00B04503">
      <w:pPr>
        <w:pStyle w:val="TOC3"/>
        <w:rPr>
          <w:rFonts w:asciiTheme="minorHAnsi" w:eastAsiaTheme="minorEastAsia" w:hAnsiTheme="minorHAnsi" w:cstheme="minorBidi"/>
          <w:b w:val="0"/>
          <w:noProof/>
          <w:kern w:val="0"/>
          <w:szCs w:val="22"/>
        </w:rPr>
      </w:pPr>
      <w:r>
        <w:rPr>
          <w:noProof/>
        </w:rPr>
        <w:t>Division 10—Civil penalty provisions</w:t>
      </w:r>
      <w:bookmarkStart w:id="0" w:name="_GoBack"/>
      <w:bookmarkEnd w:id="0"/>
      <w:r w:rsidRPr="00B04503">
        <w:rPr>
          <w:b w:val="0"/>
          <w:noProof/>
          <w:sz w:val="18"/>
        </w:rPr>
        <w:tab/>
      </w:r>
      <w:r w:rsidRPr="00B04503">
        <w:rPr>
          <w:b w:val="0"/>
          <w:noProof/>
          <w:sz w:val="18"/>
        </w:rPr>
        <w:fldChar w:fldCharType="begin"/>
      </w:r>
      <w:r w:rsidRPr="00B04503">
        <w:rPr>
          <w:b w:val="0"/>
          <w:noProof/>
          <w:sz w:val="18"/>
        </w:rPr>
        <w:instrText xml:space="preserve"> PAGEREF _Toc20223989 \h </w:instrText>
      </w:r>
      <w:r w:rsidRPr="00B04503">
        <w:rPr>
          <w:b w:val="0"/>
          <w:noProof/>
          <w:sz w:val="18"/>
        </w:rPr>
      </w:r>
      <w:r w:rsidRPr="00B04503">
        <w:rPr>
          <w:b w:val="0"/>
          <w:noProof/>
          <w:sz w:val="18"/>
        </w:rPr>
        <w:fldChar w:fldCharType="separate"/>
      </w:r>
      <w:r w:rsidR="00355CED">
        <w:rPr>
          <w:b w:val="0"/>
          <w:noProof/>
          <w:sz w:val="18"/>
        </w:rPr>
        <w:t>48</w:t>
      </w:r>
      <w:r w:rsidRPr="00B04503">
        <w:rPr>
          <w:b w:val="0"/>
          <w:noProof/>
          <w:sz w:val="18"/>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48</w:t>
      </w:r>
      <w:r>
        <w:rPr>
          <w:noProof/>
        </w:rPr>
        <w:tab/>
        <w:t>Civil penalty provisions</w:t>
      </w:r>
      <w:r w:rsidRPr="00B04503">
        <w:rPr>
          <w:noProof/>
        </w:rPr>
        <w:tab/>
      </w:r>
      <w:r w:rsidRPr="00B04503">
        <w:rPr>
          <w:noProof/>
        </w:rPr>
        <w:fldChar w:fldCharType="begin"/>
      </w:r>
      <w:r w:rsidRPr="00B04503">
        <w:rPr>
          <w:noProof/>
        </w:rPr>
        <w:instrText xml:space="preserve"> PAGEREF _Toc20223990 \h </w:instrText>
      </w:r>
      <w:r w:rsidRPr="00B04503">
        <w:rPr>
          <w:noProof/>
        </w:rPr>
      </w:r>
      <w:r w:rsidRPr="00B04503">
        <w:rPr>
          <w:noProof/>
        </w:rPr>
        <w:fldChar w:fldCharType="separate"/>
      </w:r>
      <w:r w:rsidR="00355CED">
        <w:rPr>
          <w:noProof/>
        </w:rPr>
        <w:t>48</w:t>
      </w:r>
      <w:r w:rsidRPr="00B04503">
        <w:rPr>
          <w:noProof/>
        </w:rPr>
        <w:fldChar w:fldCharType="end"/>
      </w:r>
    </w:p>
    <w:p w:rsidR="00B04503" w:rsidRDefault="00B04503">
      <w:pPr>
        <w:pStyle w:val="TOC3"/>
        <w:rPr>
          <w:rFonts w:asciiTheme="minorHAnsi" w:eastAsiaTheme="minorEastAsia" w:hAnsiTheme="minorHAnsi" w:cstheme="minorBidi"/>
          <w:b w:val="0"/>
          <w:noProof/>
          <w:kern w:val="0"/>
          <w:szCs w:val="22"/>
        </w:rPr>
      </w:pPr>
      <w:r>
        <w:rPr>
          <w:noProof/>
        </w:rPr>
        <w:t>Division 11—Infringement notices</w:t>
      </w:r>
      <w:r w:rsidRPr="00B04503">
        <w:rPr>
          <w:b w:val="0"/>
          <w:noProof/>
          <w:sz w:val="18"/>
        </w:rPr>
        <w:tab/>
      </w:r>
      <w:r w:rsidRPr="00B04503">
        <w:rPr>
          <w:b w:val="0"/>
          <w:noProof/>
          <w:sz w:val="18"/>
        </w:rPr>
        <w:fldChar w:fldCharType="begin"/>
      </w:r>
      <w:r w:rsidRPr="00B04503">
        <w:rPr>
          <w:b w:val="0"/>
          <w:noProof/>
          <w:sz w:val="18"/>
        </w:rPr>
        <w:instrText xml:space="preserve"> PAGEREF _Toc20223991 \h </w:instrText>
      </w:r>
      <w:r w:rsidRPr="00B04503">
        <w:rPr>
          <w:b w:val="0"/>
          <w:noProof/>
          <w:sz w:val="18"/>
        </w:rPr>
      </w:r>
      <w:r w:rsidRPr="00B04503">
        <w:rPr>
          <w:b w:val="0"/>
          <w:noProof/>
          <w:sz w:val="18"/>
        </w:rPr>
        <w:fldChar w:fldCharType="separate"/>
      </w:r>
      <w:r w:rsidR="00355CED">
        <w:rPr>
          <w:b w:val="0"/>
          <w:noProof/>
          <w:sz w:val="18"/>
        </w:rPr>
        <w:t>49</w:t>
      </w:r>
      <w:r w:rsidRPr="00B04503">
        <w:rPr>
          <w:b w:val="0"/>
          <w:noProof/>
          <w:sz w:val="18"/>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49</w:t>
      </w:r>
      <w:r>
        <w:rPr>
          <w:noProof/>
        </w:rPr>
        <w:tab/>
        <w:t>Infringement notices</w:t>
      </w:r>
      <w:r w:rsidRPr="00B04503">
        <w:rPr>
          <w:noProof/>
        </w:rPr>
        <w:tab/>
      </w:r>
      <w:r w:rsidRPr="00B04503">
        <w:rPr>
          <w:noProof/>
        </w:rPr>
        <w:fldChar w:fldCharType="begin"/>
      </w:r>
      <w:r w:rsidRPr="00B04503">
        <w:rPr>
          <w:noProof/>
        </w:rPr>
        <w:instrText xml:space="preserve"> PAGEREF _Toc20223992 \h </w:instrText>
      </w:r>
      <w:r w:rsidRPr="00B04503">
        <w:rPr>
          <w:noProof/>
        </w:rPr>
      </w:r>
      <w:r w:rsidRPr="00B04503">
        <w:rPr>
          <w:noProof/>
        </w:rPr>
        <w:fldChar w:fldCharType="separate"/>
      </w:r>
      <w:r w:rsidR="00355CED">
        <w:rPr>
          <w:noProof/>
        </w:rPr>
        <w:t>49</w:t>
      </w:r>
      <w:r w:rsidRPr="00B04503">
        <w:rPr>
          <w:noProof/>
        </w:rPr>
        <w:fldChar w:fldCharType="end"/>
      </w:r>
    </w:p>
    <w:p w:rsidR="00B04503" w:rsidRDefault="00B04503">
      <w:pPr>
        <w:pStyle w:val="TOC2"/>
        <w:rPr>
          <w:rFonts w:asciiTheme="minorHAnsi" w:eastAsiaTheme="minorEastAsia" w:hAnsiTheme="minorHAnsi" w:cstheme="minorBidi"/>
          <w:b w:val="0"/>
          <w:noProof/>
          <w:kern w:val="0"/>
          <w:sz w:val="22"/>
          <w:szCs w:val="22"/>
        </w:rPr>
      </w:pPr>
      <w:r>
        <w:rPr>
          <w:noProof/>
        </w:rPr>
        <w:t>Part 4—Administration of the National Sports Tribunal</w:t>
      </w:r>
      <w:r w:rsidRPr="00B04503">
        <w:rPr>
          <w:b w:val="0"/>
          <w:noProof/>
          <w:sz w:val="18"/>
        </w:rPr>
        <w:tab/>
      </w:r>
      <w:r w:rsidRPr="00B04503">
        <w:rPr>
          <w:b w:val="0"/>
          <w:noProof/>
          <w:sz w:val="18"/>
        </w:rPr>
        <w:fldChar w:fldCharType="begin"/>
      </w:r>
      <w:r w:rsidRPr="00B04503">
        <w:rPr>
          <w:b w:val="0"/>
          <w:noProof/>
          <w:sz w:val="18"/>
        </w:rPr>
        <w:instrText xml:space="preserve"> PAGEREF _Toc20223993 \h </w:instrText>
      </w:r>
      <w:r w:rsidRPr="00B04503">
        <w:rPr>
          <w:b w:val="0"/>
          <w:noProof/>
          <w:sz w:val="18"/>
        </w:rPr>
      </w:r>
      <w:r w:rsidRPr="00B04503">
        <w:rPr>
          <w:b w:val="0"/>
          <w:noProof/>
          <w:sz w:val="18"/>
        </w:rPr>
        <w:fldChar w:fldCharType="separate"/>
      </w:r>
      <w:r w:rsidR="00355CED">
        <w:rPr>
          <w:b w:val="0"/>
          <w:noProof/>
          <w:sz w:val="18"/>
        </w:rPr>
        <w:t>50</w:t>
      </w:r>
      <w:r w:rsidRPr="00B04503">
        <w:rPr>
          <w:b w:val="0"/>
          <w:noProof/>
          <w:sz w:val="18"/>
        </w:rPr>
        <w:fldChar w:fldCharType="end"/>
      </w:r>
    </w:p>
    <w:p w:rsidR="00B04503" w:rsidRDefault="00B04503">
      <w:pPr>
        <w:pStyle w:val="TOC3"/>
        <w:rPr>
          <w:rFonts w:asciiTheme="minorHAnsi" w:eastAsiaTheme="minorEastAsia" w:hAnsiTheme="minorHAnsi" w:cstheme="minorBidi"/>
          <w:b w:val="0"/>
          <w:noProof/>
          <w:kern w:val="0"/>
          <w:szCs w:val="22"/>
        </w:rPr>
      </w:pPr>
      <w:r>
        <w:rPr>
          <w:noProof/>
        </w:rPr>
        <w:t>Division 1—Simplified outline of this Part</w:t>
      </w:r>
      <w:r w:rsidRPr="00B04503">
        <w:rPr>
          <w:b w:val="0"/>
          <w:noProof/>
          <w:sz w:val="18"/>
        </w:rPr>
        <w:tab/>
      </w:r>
      <w:r w:rsidRPr="00B04503">
        <w:rPr>
          <w:b w:val="0"/>
          <w:noProof/>
          <w:sz w:val="18"/>
        </w:rPr>
        <w:fldChar w:fldCharType="begin"/>
      </w:r>
      <w:r w:rsidRPr="00B04503">
        <w:rPr>
          <w:b w:val="0"/>
          <w:noProof/>
          <w:sz w:val="18"/>
        </w:rPr>
        <w:instrText xml:space="preserve"> PAGEREF _Toc20223994 \h </w:instrText>
      </w:r>
      <w:r w:rsidRPr="00B04503">
        <w:rPr>
          <w:b w:val="0"/>
          <w:noProof/>
          <w:sz w:val="18"/>
        </w:rPr>
      </w:r>
      <w:r w:rsidRPr="00B04503">
        <w:rPr>
          <w:b w:val="0"/>
          <w:noProof/>
          <w:sz w:val="18"/>
        </w:rPr>
        <w:fldChar w:fldCharType="separate"/>
      </w:r>
      <w:r w:rsidR="00355CED">
        <w:rPr>
          <w:b w:val="0"/>
          <w:noProof/>
          <w:sz w:val="18"/>
        </w:rPr>
        <w:t>50</w:t>
      </w:r>
      <w:r w:rsidRPr="00B04503">
        <w:rPr>
          <w:b w:val="0"/>
          <w:noProof/>
          <w:sz w:val="18"/>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50</w:t>
      </w:r>
      <w:r>
        <w:rPr>
          <w:noProof/>
        </w:rPr>
        <w:tab/>
        <w:t>Simplified outline of this Part</w:t>
      </w:r>
      <w:r w:rsidRPr="00B04503">
        <w:rPr>
          <w:noProof/>
        </w:rPr>
        <w:tab/>
      </w:r>
      <w:r w:rsidRPr="00B04503">
        <w:rPr>
          <w:noProof/>
        </w:rPr>
        <w:fldChar w:fldCharType="begin"/>
      </w:r>
      <w:r w:rsidRPr="00B04503">
        <w:rPr>
          <w:noProof/>
        </w:rPr>
        <w:instrText xml:space="preserve"> PAGEREF _Toc20223995 \h </w:instrText>
      </w:r>
      <w:r w:rsidRPr="00B04503">
        <w:rPr>
          <w:noProof/>
        </w:rPr>
      </w:r>
      <w:r w:rsidRPr="00B04503">
        <w:rPr>
          <w:noProof/>
        </w:rPr>
        <w:fldChar w:fldCharType="separate"/>
      </w:r>
      <w:r w:rsidR="00355CED">
        <w:rPr>
          <w:noProof/>
        </w:rPr>
        <w:t>50</w:t>
      </w:r>
      <w:r w:rsidRPr="00B04503">
        <w:rPr>
          <w:noProof/>
        </w:rPr>
        <w:fldChar w:fldCharType="end"/>
      </w:r>
    </w:p>
    <w:p w:rsidR="00B04503" w:rsidRDefault="00B04503">
      <w:pPr>
        <w:pStyle w:val="TOC3"/>
        <w:rPr>
          <w:rFonts w:asciiTheme="minorHAnsi" w:eastAsiaTheme="minorEastAsia" w:hAnsiTheme="minorHAnsi" w:cstheme="minorBidi"/>
          <w:b w:val="0"/>
          <w:noProof/>
          <w:kern w:val="0"/>
          <w:szCs w:val="22"/>
        </w:rPr>
      </w:pPr>
      <w:r>
        <w:rPr>
          <w:noProof/>
        </w:rPr>
        <w:t>Division 2—Chief Executive Officer</w:t>
      </w:r>
      <w:r w:rsidRPr="00B04503">
        <w:rPr>
          <w:b w:val="0"/>
          <w:noProof/>
          <w:sz w:val="18"/>
        </w:rPr>
        <w:tab/>
      </w:r>
      <w:r w:rsidRPr="00B04503">
        <w:rPr>
          <w:b w:val="0"/>
          <w:noProof/>
          <w:sz w:val="18"/>
        </w:rPr>
        <w:fldChar w:fldCharType="begin"/>
      </w:r>
      <w:r w:rsidRPr="00B04503">
        <w:rPr>
          <w:b w:val="0"/>
          <w:noProof/>
          <w:sz w:val="18"/>
        </w:rPr>
        <w:instrText xml:space="preserve"> PAGEREF _Toc20223996 \h </w:instrText>
      </w:r>
      <w:r w:rsidRPr="00B04503">
        <w:rPr>
          <w:b w:val="0"/>
          <w:noProof/>
          <w:sz w:val="18"/>
        </w:rPr>
      </w:r>
      <w:r w:rsidRPr="00B04503">
        <w:rPr>
          <w:b w:val="0"/>
          <w:noProof/>
          <w:sz w:val="18"/>
        </w:rPr>
        <w:fldChar w:fldCharType="separate"/>
      </w:r>
      <w:r w:rsidR="00355CED">
        <w:rPr>
          <w:b w:val="0"/>
          <w:noProof/>
          <w:sz w:val="18"/>
        </w:rPr>
        <w:t>51</w:t>
      </w:r>
      <w:r w:rsidRPr="00B04503">
        <w:rPr>
          <w:b w:val="0"/>
          <w:noProof/>
          <w:sz w:val="18"/>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51</w:t>
      </w:r>
      <w:r>
        <w:rPr>
          <w:noProof/>
        </w:rPr>
        <w:tab/>
        <w:t>Chief Executive Officer</w:t>
      </w:r>
      <w:r w:rsidRPr="00B04503">
        <w:rPr>
          <w:noProof/>
        </w:rPr>
        <w:tab/>
      </w:r>
      <w:r w:rsidRPr="00B04503">
        <w:rPr>
          <w:noProof/>
        </w:rPr>
        <w:fldChar w:fldCharType="begin"/>
      </w:r>
      <w:r w:rsidRPr="00B04503">
        <w:rPr>
          <w:noProof/>
        </w:rPr>
        <w:instrText xml:space="preserve"> PAGEREF _Toc20223997 \h </w:instrText>
      </w:r>
      <w:r w:rsidRPr="00B04503">
        <w:rPr>
          <w:noProof/>
        </w:rPr>
      </w:r>
      <w:r w:rsidRPr="00B04503">
        <w:rPr>
          <w:noProof/>
        </w:rPr>
        <w:fldChar w:fldCharType="separate"/>
      </w:r>
      <w:r w:rsidR="00355CED">
        <w:rPr>
          <w:noProof/>
        </w:rPr>
        <w:t>51</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52</w:t>
      </w:r>
      <w:r>
        <w:rPr>
          <w:noProof/>
        </w:rPr>
        <w:tab/>
        <w:t>Functions of CEO</w:t>
      </w:r>
      <w:r w:rsidRPr="00B04503">
        <w:rPr>
          <w:noProof/>
        </w:rPr>
        <w:tab/>
      </w:r>
      <w:r w:rsidRPr="00B04503">
        <w:rPr>
          <w:noProof/>
        </w:rPr>
        <w:fldChar w:fldCharType="begin"/>
      </w:r>
      <w:r w:rsidRPr="00B04503">
        <w:rPr>
          <w:noProof/>
        </w:rPr>
        <w:instrText xml:space="preserve"> PAGEREF _Toc20223998 \h </w:instrText>
      </w:r>
      <w:r w:rsidRPr="00B04503">
        <w:rPr>
          <w:noProof/>
        </w:rPr>
      </w:r>
      <w:r w:rsidRPr="00B04503">
        <w:rPr>
          <w:noProof/>
        </w:rPr>
        <w:fldChar w:fldCharType="separate"/>
      </w:r>
      <w:r w:rsidR="00355CED">
        <w:rPr>
          <w:noProof/>
        </w:rPr>
        <w:t>51</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53</w:t>
      </w:r>
      <w:r>
        <w:rPr>
          <w:noProof/>
        </w:rPr>
        <w:tab/>
        <w:t>Powers of CEO</w:t>
      </w:r>
      <w:r w:rsidRPr="00B04503">
        <w:rPr>
          <w:noProof/>
        </w:rPr>
        <w:tab/>
      </w:r>
      <w:r w:rsidRPr="00B04503">
        <w:rPr>
          <w:noProof/>
        </w:rPr>
        <w:fldChar w:fldCharType="begin"/>
      </w:r>
      <w:r w:rsidRPr="00B04503">
        <w:rPr>
          <w:noProof/>
        </w:rPr>
        <w:instrText xml:space="preserve"> PAGEREF _Toc20223999 \h </w:instrText>
      </w:r>
      <w:r w:rsidRPr="00B04503">
        <w:rPr>
          <w:noProof/>
        </w:rPr>
      </w:r>
      <w:r w:rsidRPr="00B04503">
        <w:rPr>
          <w:noProof/>
        </w:rPr>
        <w:fldChar w:fldCharType="separate"/>
      </w:r>
      <w:r w:rsidR="00355CED">
        <w:rPr>
          <w:noProof/>
        </w:rPr>
        <w:t>52</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54</w:t>
      </w:r>
      <w:r>
        <w:rPr>
          <w:noProof/>
        </w:rPr>
        <w:tab/>
        <w:t>Appointment of CEO</w:t>
      </w:r>
      <w:r w:rsidRPr="00B04503">
        <w:rPr>
          <w:noProof/>
        </w:rPr>
        <w:tab/>
      </w:r>
      <w:r w:rsidRPr="00B04503">
        <w:rPr>
          <w:noProof/>
        </w:rPr>
        <w:fldChar w:fldCharType="begin"/>
      </w:r>
      <w:r w:rsidRPr="00B04503">
        <w:rPr>
          <w:noProof/>
        </w:rPr>
        <w:instrText xml:space="preserve"> PAGEREF _Toc20224000 \h </w:instrText>
      </w:r>
      <w:r w:rsidRPr="00B04503">
        <w:rPr>
          <w:noProof/>
        </w:rPr>
      </w:r>
      <w:r w:rsidRPr="00B04503">
        <w:rPr>
          <w:noProof/>
        </w:rPr>
        <w:fldChar w:fldCharType="separate"/>
      </w:r>
      <w:r w:rsidR="00355CED">
        <w:rPr>
          <w:noProof/>
        </w:rPr>
        <w:t>52</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55</w:t>
      </w:r>
      <w:r>
        <w:rPr>
          <w:noProof/>
        </w:rPr>
        <w:tab/>
        <w:t>Acting appointments</w:t>
      </w:r>
      <w:r w:rsidRPr="00B04503">
        <w:rPr>
          <w:noProof/>
        </w:rPr>
        <w:tab/>
      </w:r>
      <w:r w:rsidRPr="00B04503">
        <w:rPr>
          <w:noProof/>
        </w:rPr>
        <w:fldChar w:fldCharType="begin"/>
      </w:r>
      <w:r w:rsidRPr="00B04503">
        <w:rPr>
          <w:noProof/>
        </w:rPr>
        <w:instrText xml:space="preserve"> PAGEREF _Toc20224001 \h </w:instrText>
      </w:r>
      <w:r w:rsidRPr="00B04503">
        <w:rPr>
          <w:noProof/>
        </w:rPr>
      </w:r>
      <w:r w:rsidRPr="00B04503">
        <w:rPr>
          <w:noProof/>
        </w:rPr>
        <w:fldChar w:fldCharType="separate"/>
      </w:r>
      <w:r w:rsidR="00355CED">
        <w:rPr>
          <w:noProof/>
        </w:rPr>
        <w:t>52</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56</w:t>
      </w:r>
      <w:r>
        <w:rPr>
          <w:noProof/>
        </w:rPr>
        <w:tab/>
        <w:t>Remuneration</w:t>
      </w:r>
      <w:r w:rsidRPr="00B04503">
        <w:rPr>
          <w:noProof/>
        </w:rPr>
        <w:tab/>
      </w:r>
      <w:r w:rsidRPr="00B04503">
        <w:rPr>
          <w:noProof/>
        </w:rPr>
        <w:fldChar w:fldCharType="begin"/>
      </w:r>
      <w:r w:rsidRPr="00B04503">
        <w:rPr>
          <w:noProof/>
        </w:rPr>
        <w:instrText xml:space="preserve"> PAGEREF _Toc20224002 \h </w:instrText>
      </w:r>
      <w:r w:rsidRPr="00B04503">
        <w:rPr>
          <w:noProof/>
        </w:rPr>
      </w:r>
      <w:r w:rsidRPr="00B04503">
        <w:rPr>
          <w:noProof/>
        </w:rPr>
        <w:fldChar w:fldCharType="separate"/>
      </w:r>
      <w:r w:rsidR="00355CED">
        <w:rPr>
          <w:noProof/>
        </w:rPr>
        <w:t>53</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57</w:t>
      </w:r>
      <w:r>
        <w:rPr>
          <w:noProof/>
        </w:rPr>
        <w:tab/>
        <w:t>Leave</w:t>
      </w:r>
      <w:r w:rsidRPr="00B04503">
        <w:rPr>
          <w:noProof/>
        </w:rPr>
        <w:tab/>
      </w:r>
      <w:r w:rsidRPr="00B04503">
        <w:rPr>
          <w:noProof/>
        </w:rPr>
        <w:fldChar w:fldCharType="begin"/>
      </w:r>
      <w:r w:rsidRPr="00B04503">
        <w:rPr>
          <w:noProof/>
        </w:rPr>
        <w:instrText xml:space="preserve"> PAGEREF _Toc20224003 \h </w:instrText>
      </w:r>
      <w:r w:rsidRPr="00B04503">
        <w:rPr>
          <w:noProof/>
        </w:rPr>
      </w:r>
      <w:r w:rsidRPr="00B04503">
        <w:rPr>
          <w:noProof/>
        </w:rPr>
        <w:fldChar w:fldCharType="separate"/>
      </w:r>
      <w:r w:rsidR="00355CED">
        <w:rPr>
          <w:noProof/>
        </w:rPr>
        <w:t>53</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58</w:t>
      </w:r>
      <w:r>
        <w:rPr>
          <w:noProof/>
        </w:rPr>
        <w:tab/>
        <w:t>Other terms and conditions</w:t>
      </w:r>
      <w:r w:rsidRPr="00B04503">
        <w:rPr>
          <w:noProof/>
        </w:rPr>
        <w:tab/>
      </w:r>
      <w:r w:rsidRPr="00B04503">
        <w:rPr>
          <w:noProof/>
        </w:rPr>
        <w:fldChar w:fldCharType="begin"/>
      </w:r>
      <w:r w:rsidRPr="00B04503">
        <w:rPr>
          <w:noProof/>
        </w:rPr>
        <w:instrText xml:space="preserve"> PAGEREF _Toc20224004 \h </w:instrText>
      </w:r>
      <w:r w:rsidRPr="00B04503">
        <w:rPr>
          <w:noProof/>
        </w:rPr>
      </w:r>
      <w:r w:rsidRPr="00B04503">
        <w:rPr>
          <w:noProof/>
        </w:rPr>
        <w:fldChar w:fldCharType="separate"/>
      </w:r>
      <w:r w:rsidR="00355CED">
        <w:rPr>
          <w:noProof/>
        </w:rPr>
        <w:t>53</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59</w:t>
      </w:r>
      <w:r>
        <w:rPr>
          <w:noProof/>
        </w:rPr>
        <w:tab/>
        <w:t>Other paid work</w:t>
      </w:r>
      <w:r w:rsidRPr="00B04503">
        <w:rPr>
          <w:noProof/>
        </w:rPr>
        <w:tab/>
      </w:r>
      <w:r w:rsidRPr="00B04503">
        <w:rPr>
          <w:noProof/>
        </w:rPr>
        <w:fldChar w:fldCharType="begin"/>
      </w:r>
      <w:r w:rsidRPr="00B04503">
        <w:rPr>
          <w:noProof/>
        </w:rPr>
        <w:instrText xml:space="preserve"> PAGEREF _Toc20224005 \h </w:instrText>
      </w:r>
      <w:r w:rsidRPr="00B04503">
        <w:rPr>
          <w:noProof/>
        </w:rPr>
      </w:r>
      <w:r w:rsidRPr="00B04503">
        <w:rPr>
          <w:noProof/>
        </w:rPr>
        <w:fldChar w:fldCharType="separate"/>
      </w:r>
      <w:r w:rsidR="00355CED">
        <w:rPr>
          <w:noProof/>
        </w:rPr>
        <w:t>53</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60</w:t>
      </w:r>
      <w:r>
        <w:rPr>
          <w:noProof/>
        </w:rPr>
        <w:tab/>
        <w:t>Disclosure of interests to the Minister</w:t>
      </w:r>
      <w:r w:rsidRPr="00B04503">
        <w:rPr>
          <w:noProof/>
        </w:rPr>
        <w:tab/>
      </w:r>
      <w:r w:rsidRPr="00B04503">
        <w:rPr>
          <w:noProof/>
        </w:rPr>
        <w:fldChar w:fldCharType="begin"/>
      </w:r>
      <w:r w:rsidRPr="00B04503">
        <w:rPr>
          <w:noProof/>
        </w:rPr>
        <w:instrText xml:space="preserve"> PAGEREF _Toc20224006 \h </w:instrText>
      </w:r>
      <w:r w:rsidRPr="00B04503">
        <w:rPr>
          <w:noProof/>
        </w:rPr>
      </w:r>
      <w:r w:rsidRPr="00B04503">
        <w:rPr>
          <w:noProof/>
        </w:rPr>
        <w:fldChar w:fldCharType="separate"/>
      </w:r>
      <w:r w:rsidR="00355CED">
        <w:rPr>
          <w:noProof/>
        </w:rPr>
        <w:t>54</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61</w:t>
      </w:r>
      <w:r>
        <w:rPr>
          <w:noProof/>
        </w:rPr>
        <w:tab/>
        <w:t>Resignation of appointment</w:t>
      </w:r>
      <w:r w:rsidRPr="00B04503">
        <w:rPr>
          <w:noProof/>
        </w:rPr>
        <w:tab/>
      </w:r>
      <w:r w:rsidRPr="00B04503">
        <w:rPr>
          <w:noProof/>
        </w:rPr>
        <w:fldChar w:fldCharType="begin"/>
      </w:r>
      <w:r w:rsidRPr="00B04503">
        <w:rPr>
          <w:noProof/>
        </w:rPr>
        <w:instrText xml:space="preserve"> PAGEREF _Toc20224007 \h </w:instrText>
      </w:r>
      <w:r w:rsidRPr="00B04503">
        <w:rPr>
          <w:noProof/>
        </w:rPr>
      </w:r>
      <w:r w:rsidRPr="00B04503">
        <w:rPr>
          <w:noProof/>
        </w:rPr>
        <w:fldChar w:fldCharType="separate"/>
      </w:r>
      <w:r w:rsidR="00355CED">
        <w:rPr>
          <w:noProof/>
        </w:rPr>
        <w:t>54</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62</w:t>
      </w:r>
      <w:r>
        <w:rPr>
          <w:noProof/>
        </w:rPr>
        <w:tab/>
        <w:t>Termination of appointment</w:t>
      </w:r>
      <w:r w:rsidRPr="00B04503">
        <w:rPr>
          <w:noProof/>
        </w:rPr>
        <w:tab/>
      </w:r>
      <w:r w:rsidRPr="00B04503">
        <w:rPr>
          <w:noProof/>
        </w:rPr>
        <w:fldChar w:fldCharType="begin"/>
      </w:r>
      <w:r w:rsidRPr="00B04503">
        <w:rPr>
          <w:noProof/>
        </w:rPr>
        <w:instrText xml:space="preserve"> PAGEREF _Toc20224008 \h </w:instrText>
      </w:r>
      <w:r w:rsidRPr="00B04503">
        <w:rPr>
          <w:noProof/>
        </w:rPr>
      </w:r>
      <w:r w:rsidRPr="00B04503">
        <w:rPr>
          <w:noProof/>
        </w:rPr>
        <w:fldChar w:fldCharType="separate"/>
      </w:r>
      <w:r w:rsidR="00355CED">
        <w:rPr>
          <w:noProof/>
        </w:rPr>
        <w:t>54</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63</w:t>
      </w:r>
      <w:r>
        <w:rPr>
          <w:noProof/>
        </w:rPr>
        <w:tab/>
        <w:t>Application of the finance law etc.</w:t>
      </w:r>
      <w:r w:rsidRPr="00B04503">
        <w:rPr>
          <w:noProof/>
        </w:rPr>
        <w:tab/>
      </w:r>
      <w:r w:rsidRPr="00B04503">
        <w:rPr>
          <w:noProof/>
        </w:rPr>
        <w:fldChar w:fldCharType="begin"/>
      </w:r>
      <w:r w:rsidRPr="00B04503">
        <w:rPr>
          <w:noProof/>
        </w:rPr>
        <w:instrText xml:space="preserve"> PAGEREF _Toc20224009 \h </w:instrText>
      </w:r>
      <w:r w:rsidRPr="00B04503">
        <w:rPr>
          <w:noProof/>
        </w:rPr>
      </w:r>
      <w:r w:rsidRPr="00B04503">
        <w:rPr>
          <w:noProof/>
        </w:rPr>
        <w:fldChar w:fldCharType="separate"/>
      </w:r>
      <w:r w:rsidR="00355CED">
        <w:rPr>
          <w:noProof/>
        </w:rPr>
        <w:t>55</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64</w:t>
      </w:r>
      <w:r>
        <w:rPr>
          <w:noProof/>
        </w:rPr>
        <w:tab/>
        <w:t>Directions to CEO</w:t>
      </w:r>
      <w:r w:rsidRPr="00B04503">
        <w:rPr>
          <w:noProof/>
        </w:rPr>
        <w:tab/>
      </w:r>
      <w:r w:rsidRPr="00B04503">
        <w:rPr>
          <w:noProof/>
        </w:rPr>
        <w:fldChar w:fldCharType="begin"/>
      </w:r>
      <w:r w:rsidRPr="00B04503">
        <w:rPr>
          <w:noProof/>
        </w:rPr>
        <w:instrText xml:space="preserve"> PAGEREF _Toc20224010 \h </w:instrText>
      </w:r>
      <w:r w:rsidRPr="00B04503">
        <w:rPr>
          <w:noProof/>
        </w:rPr>
      </w:r>
      <w:r w:rsidRPr="00B04503">
        <w:rPr>
          <w:noProof/>
        </w:rPr>
        <w:fldChar w:fldCharType="separate"/>
      </w:r>
      <w:r w:rsidR="00355CED">
        <w:rPr>
          <w:noProof/>
        </w:rPr>
        <w:t>55</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65</w:t>
      </w:r>
      <w:r>
        <w:rPr>
          <w:noProof/>
        </w:rPr>
        <w:tab/>
        <w:t>Delegation by CEO</w:t>
      </w:r>
      <w:r w:rsidRPr="00B04503">
        <w:rPr>
          <w:noProof/>
        </w:rPr>
        <w:tab/>
      </w:r>
      <w:r w:rsidRPr="00B04503">
        <w:rPr>
          <w:noProof/>
        </w:rPr>
        <w:fldChar w:fldCharType="begin"/>
      </w:r>
      <w:r w:rsidRPr="00B04503">
        <w:rPr>
          <w:noProof/>
        </w:rPr>
        <w:instrText xml:space="preserve"> PAGEREF _Toc20224011 \h </w:instrText>
      </w:r>
      <w:r w:rsidRPr="00B04503">
        <w:rPr>
          <w:noProof/>
        </w:rPr>
      </w:r>
      <w:r w:rsidRPr="00B04503">
        <w:rPr>
          <w:noProof/>
        </w:rPr>
        <w:fldChar w:fldCharType="separate"/>
      </w:r>
      <w:r w:rsidR="00355CED">
        <w:rPr>
          <w:noProof/>
        </w:rPr>
        <w:t>56</w:t>
      </w:r>
      <w:r w:rsidRPr="00B04503">
        <w:rPr>
          <w:noProof/>
        </w:rPr>
        <w:fldChar w:fldCharType="end"/>
      </w:r>
    </w:p>
    <w:p w:rsidR="00B04503" w:rsidRDefault="00B04503">
      <w:pPr>
        <w:pStyle w:val="TOC3"/>
        <w:rPr>
          <w:rFonts w:asciiTheme="minorHAnsi" w:eastAsiaTheme="minorEastAsia" w:hAnsiTheme="minorHAnsi" w:cstheme="minorBidi"/>
          <w:b w:val="0"/>
          <w:noProof/>
          <w:kern w:val="0"/>
          <w:szCs w:val="22"/>
        </w:rPr>
      </w:pPr>
      <w:r>
        <w:rPr>
          <w:noProof/>
        </w:rPr>
        <w:t>Division 3—Persons assisting the Chief Executive Officer</w:t>
      </w:r>
      <w:r w:rsidRPr="00B04503">
        <w:rPr>
          <w:b w:val="0"/>
          <w:noProof/>
          <w:sz w:val="18"/>
        </w:rPr>
        <w:tab/>
      </w:r>
      <w:r w:rsidRPr="00B04503">
        <w:rPr>
          <w:b w:val="0"/>
          <w:noProof/>
          <w:sz w:val="18"/>
        </w:rPr>
        <w:fldChar w:fldCharType="begin"/>
      </w:r>
      <w:r w:rsidRPr="00B04503">
        <w:rPr>
          <w:b w:val="0"/>
          <w:noProof/>
          <w:sz w:val="18"/>
        </w:rPr>
        <w:instrText xml:space="preserve"> PAGEREF _Toc20224012 \h </w:instrText>
      </w:r>
      <w:r w:rsidRPr="00B04503">
        <w:rPr>
          <w:b w:val="0"/>
          <w:noProof/>
          <w:sz w:val="18"/>
        </w:rPr>
      </w:r>
      <w:r w:rsidRPr="00B04503">
        <w:rPr>
          <w:b w:val="0"/>
          <w:noProof/>
          <w:sz w:val="18"/>
        </w:rPr>
        <w:fldChar w:fldCharType="separate"/>
      </w:r>
      <w:r w:rsidR="00355CED">
        <w:rPr>
          <w:b w:val="0"/>
          <w:noProof/>
          <w:sz w:val="18"/>
        </w:rPr>
        <w:t>57</w:t>
      </w:r>
      <w:r w:rsidRPr="00B04503">
        <w:rPr>
          <w:b w:val="0"/>
          <w:noProof/>
          <w:sz w:val="18"/>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66</w:t>
      </w:r>
      <w:r>
        <w:rPr>
          <w:noProof/>
        </w:rPr>
        <w:tab/>
        <w:t>Arrangements relating to staff of the Department</w:t>
      </w:r>
      <w:r w:rsidRPr="00B04503">
        <w:rPr>
          <w:noProof/>
        </w:rPr>
        <w:tab/>
      </w:r>
      <w:r w:rsidRPr="00B04503">
        <w:rPr>
          <w:noProof/>
        </w:rPr>
        <w:fldChar w:fldCharType="begin"/>
      </w:r>
      <w:r w:rsidRPr="00B04503">
        <w:rPr>
          <w:noProof/>
        </w:rPr>
        <w:instrText xml:space="preserve"> PAGEREF _Toc20224013 \h </w:instrText>
      </w:r>
      <w:r w:rsidRPr="00B04503">
        <w:rPr>
          <w:noProof/>
        </w:rPr>
      </w:r>
      <w:r w:rsidRPr="00B04503">
        <w:rPr>
          <w:noProof/>
        </w:rPr>
        <w:fldChar w:fldCharType="separate"/>
      </w:r>
      <w:r w:rsidR="00355CED">
        <w:rPr>
          <w:noProof/>
        </w:rPr>
        <w:t>57</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67</w:t>
      </w:r>
      <w:r>
        <w:rPr>
          <w:noProof/>
        </w:rPr>
        <w:tab/>
        <w:t>Other persons assisting the CEO</w:t>
      </w:r>
      <w:r w:rsidRPr="00B04503">
        <w:rPr>
          <w:noProof/>
        </w:rPr>
        <w:tab/>
      </w:r>
      <w:r w:rsidRPr="00B04503">
        <w:rPr>
          <w:noProof/>
        </w:rPr>
        <w:fldChar w:fldCharType="begin"/>
      </w:r>
      <w:r w:rsidRPr="00B04503">
        <w:rPr>
          <w:noProof/>
        </w:rPr>
        <w:instrText xml:space="preserve"> PAGEREF _Toc20224014 \h </w:instrText>
      </w:r>
      <w:r w:rsidRPr="00B04503">
        <w:rPr>
          <w:noProof/>
        </w:rPr>
      </w:r>
      <w:r w:rsidRPr="00B04503">
        <w:rPr>
          <w:noProof/>
        </w:rPr>
        <w:fldChar w:fldCharType="separate"/>
      </w:r>
      <w:r w:rsidR="00355CED">
        <w:rPr>
          <w:noProof/>
        </w:rPr>
        <w:t>57</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68</w:t>
      </w:r>
      <w:r>
        <w:rPr>
          <w:noProof/>
        </w:rPr>
        <w:tab/>
        <w:t>Consultants and expert witnesses</w:t>
      </w:r>
      <w:r w:rsidRPr="00B04503">
        <w:rPr>
          <w:noProof/>
        </w:rPr>
        <w:tab/>
      </w:r>
      <w:r w:rsidRPr="00B04503">
        <w:rPr>
          <w:noProof/>
        </w:rPr>
        <w:fldChar w:fldCharType="begin"/>
      </w:r>
      <w:r w:rsidRPr="00B04503">
        <w:rPr>
          <w:noProof/>
        </w:rPr>
        <w:instrText xml:space="preserve"> PAGEREF _Toc20224015 \h </w:instrText>
      </w:r>
      <w:r w:rsidRPr="00B04503">
        <w:rPr>
          <w:noProof/>
        </w:rPr>
      </w:r>
      <w:r w:rsidRPr="00B04503">
        <w:rPr>
          <w:noProof/>
        </w:rPr>
        <w:fldChar w:fldCharType="separate"/>
      </w:r>
      <w:r w:rsidR="00355CED">
        <w:rPr>
          <w:noProof/>
        </w:rPr>
        <w:t>57</w:t>
      </w:r>
      <w:r w:rsidRPr="00B04503">
        <w:rPr>
          <w:noProof/>
        </w:rPr>
        <w:fldChar w:fldCharType="end"/>
      </w:r>
    </w:p>
    <w:p w:rsidR="00B04503" w:rsidRDefault="00B04503">
      <w:pPr>
        <w:pStyle w:val="TOC2"/>
        <w:rPr>
          <w:rFonts w:asciiTheme="minorHAnsi" w:eastAsiaTheme="minorEastAsia" w:hAnsiTheme="minorHAnsi" w:cstheme="minorBidi"/>
          <w:b w:val="0"/>
          <w:noProof/>
          <w:kern w:val="0"/>
          <w:sz w:val="22"/>
          <w:szCs w:val="22"/>
        </w:rPr>
      </w:pPr>
      <w:r>
        <w:rPr>
          <w:noProof/>
        </w:rPr>
        <w:t>Part 5—Other matters</w:t>
      </w:r>
      <w:r w:rsidRPr="00B04503">
        <w:rPr>
          <w:b w:val="0"/>
          <w:noProof/>
          <w:sz w:val="18"/>
        </w:rPr>
        <w:tab/>
      </w:r>
      <w:r w:rsidRPr="00B04503">
        <w:rPr>
          <w:b w:val="0"/>
          <w:noProof/>
          <w:sz w:val="18"/>
        </w:rPr>
        <w:fldChar w:fldCharType="begin"/>
      </w:r>
      <w:r w:rsidRPr="00B04503">
        <w:rPr>
          <w:b w:val="0"/>
          <w:noProof/>
          <w:sz w:val="18"/>
        </w:rPr>
        <w:instrText xml:space="preserve"> PAGEREF _Toc20224016 \h </w:instrText>
      </w:r>
      <w:r w:rsidRPr="00B04503">
        <w:rPr>
          <w:b w:val="0"/>
          <w:noProof/>
          <w:sz w:val="18"/>
        </w:rPr>
      </w:r>
      <w:r w:rsidRPr="00B04503">
        <w:rPr>
          <w:b w:val="0"/>
          <w:noProof/>
          <w:sz w:val="18"/>
        </w:rPr>
        <w:fldChar w:fldCharType="separate"/>
      </w:r>
      <w:r w:rsidR="00355CED">
        <w:rPr>
          <w:b w:val="0"/>
          <w:noProof/>
          <w:sz w:val="18"/>
        </w:rPr>
        <w:t>58</w:t>
      </w:r>
      <w:r w:rsidRPr="00B04503">
        <w:rPr>
          <w:b w:val="0"/>
          <w:noProof/>
          <w:sz w:val="18"/>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69</w:t>
      </w:r>
      <w:r>
        <w:rPr>
          <w:noProof/>
        </w:rPr>
        <w:tab/>
        <w:t>Simplified outline of this Part</w:t>
      </w:r>
      <w:r w:rsidRPr="00B04503">
        <w:rPr>
          <w:noProof/>
        </w:rPr>
        <w:tab/>
      </w:r>
      <w:r w:rsidRPr="00B04503">
        <w:rPr>
          <w:noProof/>
        </w:rPr>
        <w:fldChar w:fldCharType="begin"/>
      </w:r>
      <w:r w:rsidRPr="00B04503">
        <w:rPr>
          <w:noProof/>
        </w:rPr>
        <w:instrText xml:space="preserve"> PAGEREF _Toc20224017 \h </w:instrText>
      </w:r>
      <w:r w:rsidRPr="00B04503">
        <w:rPr>
          <w:noProof/>
        </w:rPr>
      </w:r>
      <w:r w:rsidRPr="00B04503">
        <w:rPr>
          <w:noProof/>
        </w:rPr>
        <w:fldChar w:fldCharType="separate"/>
      </w:r>
      <w:r w:rsidR="00355CED">
        <w:rPr>
          <w:noProof/>
        </w:rPr>
        <w:t>58</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70</w:t>
      </w:r>
      <w:r>
        <w:rPr>
          <w:noProof/>
        </w:rPr>
        <w:tab/>
        <w:t>Obstruction etc. of National Sports Tribunal</w:t>
      </w:r>
      <w:r w:rsidRPr="00B04503">
        <w:rPr>
          <w:noProof/>
        </w:rPr>
        <w:tab/>
      </w:r>
      <w:r w:rsidRPr="00B04503">
        <w:rPr>
          <w:noProof/>
        </w:rPr>
        <w:fldChar w:fldCharType="begin"/>
      </w:r>
      <w:r w:rsidRPr="00B04503">
        <w:rPr>
          <w:noProof/>
        </w:rPr>
        <w:instrText xml:space="preserve"> PAGEREF _Toc20224018 \h </w:instrText>
      </w:r>
      <w:r w:rsidRPr="00B04503">
        <w:rPr>
          <w:noProof/>
        </w:rPr>
      </w:r>
      <w:r w:rsidRPr="00B04503">
        <w:rPr>
          <w:noProof/>
        </w:rPr>
        <w:fldChar w:fldCharType="separate"/>
      </w:r>
      <w:r w:rsidR="00355CED">
        <w:rPr>
          <w:noProof/>
        </w:rPr>
        <w:t>58</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71</w:t>
      </w:r>
      <w:r>
        <w:rPr>
          <w:noProof/>
        </w:rPr>
        <w:tab/>
        <w:t>Intimidation etc. of witnesses or other persons</w:t>
      </w:r>
      <w:r w:rsidRPr="00B04503">
        <w:rPr>
          <w:noProof/>
        </w:rPr>
        <w:tab/>
      </w:r>
      <w:r w:rsidRPr="00B04503">
        <w:rPr>
          <w:noProof/>
        </w:rPr>
        <w:fldChar w:fldCharType="begin"/>
      </w:r>
      <w:r w:rsidRPr="00B04503">
        <w:rPr>
          <w:noProof/>
        </w:rPr>
        <w:instrText xml:space="preserve"> PAGEREF _Toc20224019 \h </w:instrText>
      </w:r>
      <w:r w:rsidRPr="00B04503">
        <w:rPr>
          <w:noProof/>
        </w:rPr>
      </w:r>
      <w:r w:rsidRPr="00B04503">
        <w:rPr>
          <w:noProof/>
        </w:rPr>
        <w:fldChar w:fldCharType="separate"/>
      </w:r>
      <w:r w:rsidR="00355CED">
        <w:rPr>
          <w:noProof/>
        </w:rPr>
        <w:t>58</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72</w:t>
      </w:r>
      <w:r>
        <w:rPr>
          <w:noProof/>
        </w:rPr>
        <w:tab/>
        <w:t>Secrecy</w:t>
      </w:r>
      <w:r w:rsidRPr="00B04503">
        <w:rPr>
          <w:noProof/>
        </w:rPr>
        <w:tab/>
      </w:r>
      <w:r w:rsidRPr="00B04503">
        <w:rPr>
          <w:noProof/>
        </w:rPr>
        <w:fldChar w:fldCharType="begin"/>
      </w:r>
      <w:r w:rsidRPr="00B04503">
        <w:rPr>
          <w:noProof/>
        </w:rPr>
        <w:instrText xml:space="preserve"> PAGEREF _Toc20224020 \h </w:instrText>
      </w:r>
      <w:r w:rsidRPr="00B04503">
        <w:rPr>
          <w:noProof/>
        </w:rPr>
      </w:r>
      <w:r w:rsidRPr="00B04503">
        <w:rPr>
          <w:noProof/>
        </w:rPr>
        <w:fldChar w:fldCharType="separate"/>
      </w:r>
      <w:r w:rsidR="00355CED">
        <w:rPr>
          <w:noProof/>
        </w:rPr>
        <w:t>59</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73</w:t>
      </w:r>
      <w:r>
        <w:rPr>
          <w:noProof/>
        </w:rPr>
        <w:tab/>
        <w:t>Protection and immunity</w:t>
      </w:r>
      <w:r w:rsidRPr="00B04503">
        <w:rPr>
          <w:noProof/>
        </w:rPr>
        <w:tab/>
      </w:r>
      <w:r w:rsidRPr="00B04503">
        <w:rPr>
          <w:noProof/>
        </w:rPr>
        <w:fldChar w:fldCharType="begin"/>
      </w:r>
      <w:r w:rsidRPr="00B04503">
        <w:rPr>
          <w:noProof/>
        </w:rPr>
        <w:instrText xml:space="preserve"> PAGEREF _Toc20224021 \h </w:instrText>
      </w:r>
      <w:r w:rsidRPr="00B04503">
        <w:rPr>
          <w:noProof/>
        </w:rPr>
      </w:r>
      <w:r w:rsidRPr="00B04503">
        <w:rPr>
          <w:noProof/>
        </w:rPr>
        <w:fldChar w:fldCharType="separate"/>
      </w:r>
      <w:r w:rsidR="00355CED">
        <w:rPr>
          <w:noProof/>
        </w:rPr>
        <w:t>60</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74</w:t>
      </w:r>
      <w:r>
        <w:rPr>
          <w:noProof/>
        </w:rPr>
        <w:tab/>
        <w:t>Protection from civil actions</w:t>
      </w:r>
      <w:r w:rsidRPr="00B04503">
        <w:rPr>
          <w:noProof/>
        </w:rPr>
        <w:tab/>
      </w:r>
      <w:r w:rsidRPr="00B04503">
        <w:rPr>
          <w:noProof/>
        </w:rPr>
        <w:fldChar w:fldCharType="begin"/>
      </w:r>
      <w:r w:rsidRPr="00B04503">
        <w:rPr>
          <w:noProof/>
        </w:rPr>
        <w:instrText xml:space="preserve"> PAGEREF _Toc20224022 \h </w:instrText>
      </w:r>
      <w:r w:rsidRPr="00B04503">
        <w:rPr>
          <w:noProof/>
        </w:rPr>
      </w:r>
      <w:r w:rsidRPr="00B04503">
        <w:rPr>
          <w:noProof/>
        </w:rPr>
        <w:fldChar w:fldCharType="separate"/>
      </w:r>
      <w:r w:rsidR="00355CED">
        <w:rPr>
          <w:noProof/>
        </w:rPr>
        <w:t>60</w:t>
      </w:r>
      <w:r w:rsidRPr="00B04503">
        <w:rPr>
          <w:noProof/>
        </w:rPr>
        <w:fldChar w:fldCharType="end"/>
      </w:r>
    </w:p>
    <w:p w:rsidR="00B04503" w:rsidRDefault="00B04503">
      <w:pPr>
        <w:pStyle w:val="TOC5"/>
        <w:rPr>
          <w:rFonts w:asciiTheme="minorHAnsi" w:eastAsiaTheme="minorEastAsia" w:hAnsiTheme="minorHAnsi" w:cstheme="minorBidi"/>
          <w:noProof/>
          <w:kern w:val="0"/>
          <w:sz w:val="22"/>
          <w:szCs w:val="22"/>
        </w:rPr>
      </w:pPr>
      <w:r>
        <w:rPr>
          <w:noProof/>
        </w:rPr>
        <w:t>75</w:t>
      </w:r>
      <w:r>
        <w:rPr>
          <w:noProof/>
        </w:rPr>
        <w:tab/>
        <w:t>Rules</w:t>
      </w:r>
      <w:r w:rsidRPr="00B04503">
        <w:rPr>
          <w:noProof/>
        </w:rPr>
        <w:tab/>
      </w:r>
      <w:r w:rsidRPr="00B04503">
        <w:rPr>
          <w:noProof/>
        </w:rPr>
        <w:fldChar w:fldCharType="begin"/>
      </w:r>
      <w:r w:rsidRPr="00B04503">
        <w:rPr>
          <w:noProof/>
        </w:rPr>
        <w:instrText xml:space="preserve"> PAGEREF _Toc20224023 \h </w:instrText>
      </w:r>
      <w:r w:rsidRPr="00B04503">
        <w:rPr>
          <w:noProof/>
        </w:rPr>
      </w:r>
      <w:r w:rsidRPr="00B04503">
        <w:rPr>
          <w:noProof/>
        </w:rPr>
        <w:fldChar w:fldCharType="separate"/>
      </w:r>
      <w:r w:rsidR="00355CED">
        <w:rPr>
          <w:noProof/>
        </w:rPr>
        <w:t>61</w:t>
      </w:r>
      <w:r w:rsidRPr="00B04503">
        <w:rPr>
          <w:noProof/>
        </w:rPr>
        <w:fldChar w:fldCharType="end"/>
      </w:r>
    </w:p>
    <w:p w:rsidR="00D04D23" w:rsidRPr="00DF4691" w:rsidRDefault="00B04503" w:rsidP="00D04D23">
      <w:pPr>
        <w:sectPr w:rsidR="00D04D23" w:rsidRPr="00DF4691" w:rsidSect="008D5298">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r>
        <w:fldChar w:fldCharType="end"/>
      </w:r>
    </w:p>
    <w:p w:rsidR="008D5298" w:rsidRDefault="008D5298">
      <w:r>
        <w:object w:dxaOrig="2146" w:dyaOrig="1561">
          <v:shape id="_x0000_i1026" type="#_x0000_t75" alt="Commonwealth Coat of Arms of Australia" style="width:110.25pt;height:80.25pt" o:ole="" fillcolor="window">
            <v:imagedata r:id="rId8" o:title=""/>
          </v:shape>
          <o:OLEObject Type="Embed" ProgID="Word.Picture.8" ShapeID="_x0000_i1026" DrawAspect="Content" ObjectID="_1646047729" r:id="rId21"/>
        </w:object>
      </w:r>
    </w:p>
    <w:p w:rsidR="008D5298" w:rsidRDefault="008D5298"/>
    <w:p w:rsidR="008D5298" w:rsidRDefault="008D5298" w:rsidP="008D5298">
      <w:pPr>
        <w:spacing w:line="240" w:lineRule="auto"/>
      </w:pPr>
    </w:p>
    <w:p w:rsidR="008D5298" w:rsidRDefault="00355CED" w:rsidP="008D5298">
      <w:pPr>
        <w:pStyle w:val="ShortTP1"/>
      </w:pPr>
      <w:r>
        <w:fldChar w:fldCharType="begin"/>
      </w:r>
      <w:r>
        <w:instrText xml:space="preserve"> STYLEREF ShortT </w:instrText>
      </w:r>
      <w:r>
        <w:fldChar w:fldCharType="separate"/>
      </w:r>
      <w:r>
        <w:rPr>
          <w:noProof/>
        </w:rPr>
        <w:t>National Sports Tribunal Act 2019</w:t>
      </w:r>
      <w:r>
        <w:rPr>
          <w:noProof/>
        </w:rPr>
        <w:fldChar w:fldCharType="end"/>
      </w:r>
    </w:p>
    <w:p w:rsidR="008D5298" w:rsidRDefault="00355CED" w:rsidP="008D5298">
      <w:pPr>
        <w:pStyle w:val="ActNoP1"/>
      </w:pPr>
      <w:r>
        <w:fldChar w:fldCharType="begin"/>
      </w:r>
      <w:r>
        <w:instrText xml:space="preserve"> STYLEREF Actno </w:instrText>
      </w:r>
      <w:r>
        <w:fldChar w:fldCharType="separate"/>
      </w:r>
      <w:r>
        <w:rPr>
          <w:noProof/>
        </w:rPr>
        <w:t>No. 68, 2019</w:t>
      </w:r>
      <w:r>
        <w:rPr>
          <w:noProof/>
        </w:rPr>
        <w:fldChar w:fldCharType="end"/>
      </w:r>
    </w:p>
    <w:p w:rsidR="008D5298" w:rsidRPr="009A0728" w:rsidRDefault="008D5298" w:rsidP="009A0728">
      <w:pPr>
        <w:pBdr>
          <w:bottom w:val="single" w:sz="6" w:space="0" w:color="auto"/>
        </w:pBdr>
        <w:spacing w:before="400" w:line="240" w:lineRule="auto"/>
        <w:rPr>
          <w:rFonts w:eastAsia="Times New Roman"/>
          <w:b/>
          <w:sz w:val="28"/>
        </w:rPr>
      </w:pPr>
    </w:p>
    <w:p w:rsidR="008D5298" w:rsidRPr="009A0728" w:rsidRDefault="008D5298" w:rsidP="009A0728">
      <w:pPr>
        <w:spacing w:line="40" w:lineRule="exact"/>
        <w:rPr>
          <w:rFonts w:eastAsia="Calibri"/>
          <w:b/>
          <w:sz w:val="28"/>
        </w:rPr>
      </w:pPr>
    </w:p>
    <w:p w:rsidR="008D5298" w:rsidRPr="009A0728" w:rsidRDefault="008D5298" w:rsidP="009A0728">
      <w:pPr>
        <w:pBdr>
          <w:top w:val="single" w:sz="12" w:space="0" w:color="auto"/>
        </w:pBdr>
        <w:spacing w:line="240" w:lineRule="auto"/>
        <w:rPr>
          <w:rFonts w:eastAsia="Times New Roman"/>
          <w:b/>
          <w:sz w:val="28"/>
        </w:rPr>
      </w:pPr>
    </w:p>
    <w:p w:rsidR="00D04D23" w:rsidRPr="00DF4691" w:rsidRDefault="008D5298" w:rsidP="00DF4691">
      <w:pPr>
        <w:pStyle w:val="Page1"/>
      </w:pPr>
      <w:r>
        <w:t>An Act</w:t>
      </w:r>
      <w:r w:rsidR="00DF4691" w:rsidRPr="00DF4691">
        <w:t xml:space="preserve"> to establish the </w:t>
      </w:r>
      <w:r w:rsidR="00DF4691" w:rsidRPr="00DF4691">
        <w:rPr>
          <w:noProof/>
        </w:rPr>
        <w:t>National Sports Tribunal</w:t>
      </w:r>
      <w:r w:rsidR="00DF4691" w:rsidRPr="00DF4691">
        <w:t>, and for related purposes</w:t>
      </w:r>
    </w:p>
    <w:p w:rsidR="003510DA" w:rsidRPr="003510DA" w:rsidRDefault="003510DA" w:rsidP="003510DA">
      <w:pPr>
        <w:pStyle w:val="AssentDt"/>
        <w:spacing w:before="240"/>
        <w:rPr>
          <w:sz w:val="24"/>
        </w:rPr>
      </w:pPr>
      <w:r>
        <w:rPr>
          <w:sz w:val="24"/>
        </w:rPr>
        <w:t>[</w:t>
      </w:r>
      <w:r>
        <w:rPr>
          <w:i/>
          <w:sz w:val="24"/>
        </w:rPr>
        <w:t>Assented to 19 September 2019</w:t>
      </w:r>
      <w:r>
        <w:rPr>
          <w:sz w:val="24"/>
        </w:rPr>
        <w:t>]</w:t>
      </w:r>
    </w:p>
    <w:p w:rsidR="00D04D23" w:rsidRPr="00DF4691" w:rsidRDefault="00D04D23" w:rsidP="00DF4691">
      <w:pPr>
        <w:spacing w:before="240" w:line="240" w:lineRule="auto"/>
        <w:rPr>
          <w:sz w:val="32"/>
        </w:rPr>
      </w:pPr>
      <w:r w:rsidRPr="00DF4691">
        <w:rPr>
          <w:sz w:val="32"/>
        </w:rPr>
        <w:t>The Parliament of Australia enacts:</w:t>
      </w:r>
    </w:p>
    <w:p w:rsidR="00D04D23" w:rsidRPr="00DF4691" w:rsidRDefault="00D04D23" w:rsidP="00DF4691">
      <w:pPr>
        <w:pStyle w:val="ActHead2"/>
      </w:pPr>
      <w:bookmarkStart w:id="1" w:name="_Toc20223922"/>
      <w:r w:rsidRPr="00DF4691">
        <w:rPr>
          <w:rStyle w:val="CharPartNo"/>
        </w:rPr>
        <w:t>Part</w:t>
      </w:r>
      <w:r w:rsidR="00DF4691" w:rsidRPr="00DF4691">
        <w:rPr>
          <w:rStyle w:val="CharPartNo"/>
        </w:rPr>
        <w:t> </w:t>
      </w:r>
      <w:r w:rsidRPr="00DF4691">
        <w:rPr>
          <w:rStyle w:val="CharPartNo"/>
        </w:rPr>
        <w:t>1</w:t>
      </w:r>
      <w:r w:rsidRPr="00DF4691">
        <w:t>—</w:t>
      </w:r>
      <w:r w:rsidRPr="00DF4691">
        <w:rPr>
          <w:rStyle w:val="CharPartText"/>
        </w:rPr>
        <w:t>Preliminary</w:t>
      </w:r>
      <w:bookmarkEnd w:id="1"/>
    </w:p>
    <w:p w:rsidR="00D04D23" w:rsidRPr="00DF4691" w:rsidRDefault="00D04D23" w:rsidP="00DF4691">
      <w:pPr>
        <w:pStyle w:val="Header"/>
      </w:pPr>
      <w:r w:rsidRPr="00DF4691">
        <w:rPr>
          <w:rStyle w:val="CharDivNo"/>
        </w:rPr>
        <w:t xml:space="preserve"> </w:t>
      </w:r>
      <w:r w:rsidRPr="00DF4691">
        <w:rPr>
          <w:rStyle w:val="CharDivText"/>
        </w:rPr>
        <w:t xml:space="preserve"> </w:t>
      </w:r>
    </w:p>
    <w:p w:rsidR="00D04D23" w:rsidRPr="00DF4691" w:rsidRDefault="005C0E1C" w:rsidP="00DF4691">
      <w:pPr>
        <w:pStyle w:val="ActHead5"/>
      </w:pPr>
      <w:bookmarkStart w:id="2" w:name="_Toc20223923"/>
      <w:r w:rsidRPr="00DF4691">
        <w:rPr>
          <w:rStyle w:val="CharSectno"/>
        </w:rPr>
        <w:t>1</w:t>
      </w:r>
      <w:r w:rsidR="00D04D23" w:rsidRPr="00DF4691">
        <w:t xml:space="preserve">  Short title</w:t>
      </w:r>
      <w:bookmarkEnd w:id="2"/>
    </w:p>
    <w:p w:rsidR="00D04D23" w:rsidRPr="00DF4691" w:rsidRDefault="00D04D23" w:rsidP="00DF4691">
      <w:pPr>
        <w:pStyle w:val="subsection"/>
      </w:pPr>
      <w:r w:rsidRPr="00DF4691">
        <w:tab/>
      </w:r>
      <w:r w:rsidRPr="00DF4691">
        <w:tab/>
        <w:t xml:space="preserve">This Act is the </w:t>
      </w:r>
      <w:r w:rsidRPr="00DF4691">
        <w:rPr>
          <w:i/>
        </w:rPr>
        <w:t>National Sports Tribunal Act 2019.</w:t>
      </w:r>
    </w:p>
    <w:p w:rsidR="00D04D23" w:rsidRPr="00DF4691" w:rsidRDefault="005C0E1C" w:rsidP="00DF4691">
      <w:pPr>
        <w:pStyle w:val="ActHead5"/>
      </w:pPr>
      <w:bookmarkStart w:id="3" w:name="_Toc20223924"/>
      <w:r w:rsidRPr="00DF4691">
        <w:rPr>
          <w:rStyle w:val="CharSectno"/>
        </w:rPr>
        <w:t>2</w:t>
      </w:r>
      <w:r w:rsidR="00D04D23" w:rsidRPr="00DF4691">
        <w:t xml:space="preserve">  Commencement</w:t>
      </w:r>
      <w:bookmarkEnd w:id="3"/>
    </w:p>
    <w:p w:rsidR="00D04D23" w:rsidRPr="00DF4691" w:rsidRDefault="00D04D23" w:rsidP="00DF4691">
      <w:pPr>
        <w:pStyle w:val="subsection"/>
      </w:pPr>
      <w:r w:rsidRPr="00DF4691">
        <w:tab/>
        <w:t>(1)</w:t>
      </w:r>
      <w:r w:rsidRPr="00DF4691">
        <w:tab/>
        <w:t>Each provision of this Act specified in column 1 of the table commences, or is taken to have commenced, in accordance with column 2 of the table. Any other statement in column 2 has effect according to its terms.</w:t>
      </w:r>
    </w:p>
    <w:p w:rsidR="00D04D23" w:rsidRPr="00DF4691" w:rsidRDefault="00D04D23" w:rsidP="00DF4691">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D04D23" w:rsidRPr="00DF4691" w:rsidTr="00751A71">
        <w:trPr>
          <w:tblHeader/>
        </w:trPr>
        <w:tc>
          <w:tcPr>
            <w:tcW w:w="7111" w:type="dxa"/>
            <w:gridSpan w:val="3"/>
            <w:tcBorders>
              <w:top w:val="single" w:sz="12" w:space="0" w:color="auto"/>
              <w:bottom w:val="single" w:sz="2" w:space="0" w:color="auto"/>
            </w:tcBorders>
            <w:shd w:val="clear" w:color="auto" w:fill="auto"/>
            <w:hideMark/>
          </w:tcPr>
          <w:p w:rsidR="00D04D23" w:rsidRPr="00DF4691" w:rsidRDefault="00D04D23" w:rsidP="00DF4691">
            <w:pPr>
              <w:pStyle w:val="TableHeading"/>
            </w:pPr>
            <w:r w:rsidRPr="00DF4691">
              <w:t>Commencement information</w:t>
            </w:r>
          </w:p>
        </w:tc>
      </w:tr>
      <w:tr w:rsidR="00D04D23" w:rsidRPr="00DF4691" w:rsidTr="00751A71">
        <w:trPr>
          <w:tblHeader/>
        </w:trPr>
        <w:tc>
          <w:tcPr>
            <w:tcW w:w="1701" w:type="dxa"/>
            <w:tcBorders>
              <w:top w:val="single" w:sz="2" w:space="0" w:color="auto"/>
              <w:bottom w:val="single" w:sz="2" w:space="0" w:color="auto"/>
            </w:tcBorders>
            <w:shd w:val="clear" w:color="auto" w:fill="auto"/>
            <w:hideMark/>
          </w:tcPr>
          <w:p w:rsidR="00D04D23" w:rsidRPr="00DF4691" w:rsidRDefault="00D04D23" w:rsidP="00DF4691">
            <w:pPr>
              <w:pStyle w:val="TableHeading"/>
            </w:pPr>
            <w:r w:rsidRPr="00DF4691">
              <w:t>Column 1</w:t>
            </w:r>
          </w:p>
        </w:tc>
        <w:tc>
          <w:tcPr>
            <w:tcW w:w="3828" w:type="dxa"/>
            <w:tcBorders>
              <w:top w:val="single" w:sz="2" w:space="0" w:color="auto"/>
              <w:bottom w:val="single" w:sz="2" w:space="0" w:color="auto"/>
            </w:tcBorders>
            <w:shd w:val="clear" w:color="auto" w:fill="auto"/>
            <w:hideMark/>
          </w:tcPr>
          <w:p w:rsidR="00D04D23" w:rsidRPr="00DF4691" w:rsidRDefault="00D04D23" w:rsidP="00DF4691">
            <w:pPr>
              <w:pStyle w:val="TableHeading"/>
            </w:pPr>
            <w:r w:rsidRPr="00DF4691">
              <w:t>Column 2</w:t>
            </w:r>
          </w:p>
        </w:tc>
        <w:tc>
          <w:tcPr>
            <w:tcW w:w="1582" w:type="dxa"/>
            <w:tcBorders>
              <w:top w:val="single" w:sz="2" w:space="0" w:color="auto"/>
              <w:bottom w:val="single" w:sz="2" w:space="0" w:color="auto"/>
            </w:tcBorders>
            <w:shd w:val="clear" w:color="auto" w:fill="auto"/>
            <w:hideMark/>
          </w:tcPr>
          <w:p w:rsidR="00D04D23" w:rsidRPr="00DF4691" w:rsidRDefault="00D04D23" w:rsidP="00DF4691">
            <w:pPr>
              <w:pStyle w:val="TableHeading"/>
            </w:pPr>
            <w:r w:rsidRPr="00DF4691">
              <w:t>Column 3</w:t>
            </w:r>
          </w:p>
        </w:tc>
      </w:tr>
      <w:tr w:rsidR="00D04D23" w:rsidRPr="00DF4691" w:rsidTr="00751A71">
        <w:trPr>
          <w:tblHeader/>
        </w:trPr>
        <w:tc>
          <w:tcPr>
            <w:tcW w:w="1701" w:type="dxa"/>
            <w:tcBorders>
              <w:top w:val="single" w:sz="2" w:space="0" w:color="auto"/>
              <w:bottom w:val="single" w:sz="12" w:space="0" w:color="auto"/>
            </w:tcBorders>
            <w:shd w:val="clear" w:color="auto" w:fill="auto"/>
            <w:hideMark/>
          </w:tcPr>
          <w:p w:rsidR="00D04D23" w:rsidRPr="00DF4691" w:rsidRDefault="00D04D23" w:rsidP="00DF4691">
            <w:pPr>
              <w:pStyle w:val="TableHeading"/>
            </w:pPr>
            <w:r w:rsidRPr="00DF4691">
              <w:t>Provisions</w:t>
            </w:r>
          </w:p>
        </w:tc>
        <w:tc>
          <w:tcPr>
            <w:tcW w:w="3828" w:type="dxa"/>
            <w:tcBorders>
              <w:top w:val="single" w:sz="2" w:space="0" w:color="auto"/>
              <w:bottom w:val="single" w:sz="12" w:space="0" w:color="auto"/>
            </w:tcBorders>
            <w:shd w:val="clear" w:color="auto" w:fill="auto"/>
            <w:hideMark/>
          </w:tcPr>
          <w:p w:rsidR="00D04D23" w:rsidRPr="00DF4691" w:rsidRDefault="00D04D23" w:rsidP="00DF4691">
            <w:pPr>
              <w:pStyle w:val="TableHeading"/>
            </w:pPr>
            <w:r w:rsidRPr="00DF4691">
              <w:t>Commencement</w:t>
            </w:r>
          </w:p>
        </w:tc>
        <w:tc>
          <w:tcPr>
            <w:tcW w:w="1582" w:type="dxa"/>
            <w:tcBorders>
              <w:top w:val="single" w:sz="2" w:space="0" w:color="auto"/>
              <w:bottom w:val="single" w:sz="12" w:space="0" w:color="auto"/>
            </w:tcBorders>
            <w:shd w:val="clear" w:color="auto" w:fill="auto"/>
            <w:hideMark/>
          </w:tcPr>
          <w:p w:rsidR="00D04D23" w:rsidRPr="00DF4691" w:rsidRDefault="00D04D23" w:rsidP="00DF4691">
            <w:pPr>
              <w:pStyle w:val="TableHeading"/>
            </w:pPr>
            <w:r w:rsidRPr="00DF4691">
              <w:t>Date/Details</w:t>
            </w:r>
          </w:p>
        </w:tc>
      </w:tr>
      <w:tr w:rsidR="00D04D23" w:rsidRPr="00DF4691" w:rsidTr="00751A71">
        <w:tc>
          <w:tcPr>
            <w:tcW w:w="1701" w:type="dxa"/>
            <w:tcBorders>
              <w:top w:val="single" w:sz="12" w:space="0" w:color="auto"/>
              <w:bottom w:val="single" w:sz="12" w:space="0" w:color="auto"/>
            </w:tcBorders>
            <w:shd w:val="clear" w:color="auto" w:fill="auto"/>
            <w:hideMark/>
          </w:tcPr>
          <w:p w:rsidR="00D04D23" w:rsidRPr="00DF4691" w:rsidRDefault="00D04D23" w:rsidP="00DF4691">
            <w:pPr>
              <w:pStyle w:val="Tabletext"/>
            </w:pPr>
            <w:r w:rsidRPr="00DF4691">
              <w:t>1.  The whole of this Act</w:t>
            </w:r>
          </w:p>
        </w:tc>
        <w:tc>
          <w:tcPr>
            <w:tcW w:w="3828" w:type="dxa"/>
            <w:tcBorders>
              <w:top w:val="single" w:sz="12" w:space="0" w:color="auto"/>
              <w:bottom w:val="single" w:sz="12" w:space="0" w:color="auto"/>
            </w:tcBorders>
            <w:shd w:val="clear" w:color="auto" w:fill="auto"/>
            <w:hideMark/>
          </w:tcPr>
          <w:p w:rsidR="00D04D23" w:rsidRPr="00DF4691" w:rsidRDefault="00D04D23" w:rsidP="00DF4691">
            <w:pPr>
              <w:pStyle w:val="Tabletext"/>
            </w:pPr>
            <w:r w:rsidRPr="00DF4691">
              <w:t>A single day to be fixed by Proclamation.</w:t>
            </w:r>
          </w:p>
          <w:p w:rsidR="00D04D23" w:rsidRPr="00DF4691" w:rsidRDefault="00D04D23" w:rsidP="00DF4691">
            <w:pPr>
              <w:pStyle w:val="Tabletext"/>
            </w:pPr>
            <w:r w:rsidRPr="00DF4691">
              <w:t>However, if the provisions do not commence within the period of 6 months beginning on the day this Act receives the Royal Assent, they commence on the day after the end of that period.</w:t>
            </w:r>
          </w:p>
        </w:tc>
        <w:tc>
          <w:tcPr>
            <w:tcW w:w="1582" w:type="dxa"/>
            <w:tcBorders>
              <w:top w:val="single" w:sz="12" w:space="0" w:color="auto"/>
              <w:bottom w:val="single" w:sz="12" w:space="0" w:color="auto"/>
            </w:tcBorders>
            <w:shd w:val="clear" w:color="auto" w:fill="auto"/>
          </w:tcPr>
          <w:p w:rsidR="00D04D23" w:rsidRPr="00DF4691" w:rsidRDefault="00F023F9" w:rsidP="00F023F9">
            <w:pPr>
              <w:pStyle w:val="Tabletext"/>
            </w:pPr>
            <w:r>
              <w:t>19 March 2020</w:t>
            </w:r>
          </w:p>
        </w:tc>
      </w:tr>
    </w:tbl>
    <w:p w:rsidR="00D04D23" w:rsidRPr="00DF4691" w:rsidRDefault="00D04D23" w:rsidP="00DF4691">
      <w:pPr>
        <w:pStyle w:val="notetext"/>
      </w:pPr>
      <w:r w:rsidRPr="00DF4691">
        <w:rPr>
          <w:snapToGrid w:val="0"/>
          <w:lang w:eastAsia="en-US"/>
        </w:rPr>
        <w:t>Note:</w:t>
      </w:r>
      <w:r w:rsidRPr="00DF4691">
        <w:rPr>
          <w:snapToGrid w:val="0"/>
          <w:lang w:eastAsia="en-US"/>
        </w:rPr>
        <w:tab/>
        <w:t>This table relates only to the provisions of this Act as originally enacted. It will not be amended to deal with any later amendments of this Act.</w:t>
      </w:r>
    </w:p>
    <w:p w:rsidR="00D04D23" w:rsidRPr="00DF4691" w:rsidRDefault="00D04D23" w:rsidP="00DF4691">
      <w:pPr>
        <w:pStyle w:val="subsection"/>
      </w:pPr>
      <w:r w:rsidRPr="00DF4691">
        <w:tab/>
        <w:t>(2)</w:t>
      </w:r>
      <w:r w:rsidRPr="00DF4691">
        <w:tab/>
        <w:t>Any information in column 3 of the table is not part of this Act. Information may be inserted in this column, or information in it may be edited, in any published version of this Act.</w:t>
      </w:r>
    </w:p>
    <w:p w:rsidR="00D04D23" w:rsidRPr="00DF4691" w:rsidRDefault="005C0E1C" w:rsidP="00DF4691">
      <w:pPr>
        <w:pStyle w:val="ActHead5"/>
      </w:pPr>
      <w:bookmarkStart w:id="4" w:name="_Toc20223925"/>
      <w:r w:rsidRPr="00DF4691">
        <w:rPr>
          <w:rStyle w:val="CharSectno"/>
        </w:rPr>
        <w:t>3</w:t>
      </w:r>
      <w:r w:rsidR="00D04D23" w:rsidRPr="00DF4691">
        <w:t xml:space="preserve">  Object of this Act</w:t>
      </w:r>
      <w:bookmarkEnd w:id="4"/>
    </w:p>
    <w:p w:rsidR="00D04D23" w:rsidRPr="00DF4691" w:rsidRDefault="00D04D23" w:rsidP="00DF4691">
      <w:pPr>
        <w:pStyle w:val="subsection"/>
      </w:pPr>
      <w:r w:rsidRPr="00DF4691">
        <w:tab/>
        <w:t>(1)</w:t>
      </w:r>
      <w:r w:rsidRPr="00DF4691">
        <w:tab/>
        <w:t>The object of this Act is to establish the National Sports Tribunal to provide an effective, efficient, independent, transparent and specialist tribunal for the fair hearing and resolution of sporting disputes.</w:t>
      </w:r>
    </w:p>
    <w:p w:rsidR="00D04D23" w:rsidRPr="00DF4691" w:rsidRDefault="00D04D23" w:rsidP="00DF4691">
      <w:pPr>
        <w:pStyle w:val="subsection"/>
      </w:pPr>
      <w:r w:rsidRPr="00DF4691">
        <w:tab/>
        <w:t>(2)</w:t>
      </w:r>
      <w:r w:rsidRPr="00DF4691">
        <w:tab/>
        <w:t xml:space="preserve">By establishing the Tribunal, this Act gives effect to certain obligations that Australia has as a party to the </w:t>
      </w:r>
      <w:r w:rsidRPr="00DF4691">
        <w:rPr>
          <w:color w:val="000000"/>
        </w:rPr>
        <w:t>International Convention Against Doping in Sport</w:t>
      </w:r>
      <w:r w:rsidRPr="00DF4691">
        <w:t xml:space="preserve"> and to any other international agreement prescribed by the rules for the purposes of this subsection.</w:t>
      </w:r>
    </w:p>
    <w:p w:rsidR="00D04D23" w:rsidRPr="00DF4691" w:rsidRDefault="005C0E1C" w:rsidP="00DF4691">
      <w:pPr>
        <w:pStyle w:val="ActHead5"/>
      </w:pPr>
      <w:bookmarkStart w:id="5" w:name="_Toc20223926"/>
      <w:r w:rsidRPr="00DF4691">
        <w:rPr>
          <w:rStyle w:val="CharSectno"/>
        </w:rPr>
        <w:t>4</w:t>
      </w:r>
      <w:r w:rsidR="00D04D23" w:rsidRPr="00DF4691">
        <w:t xml:space="preserve">  Simplified outline of this Act</w:t>
      </w:r>
      <w:bookmarkEnd w:id="5"/>
    </w:p>
    <w:p w:rsidR="00D04D23" w:rsidRPr="00DF4691" w:rsidRDefault="00D04D23" w:rsidP="00DF4691">
      <w:pPr>
        <w:pStyle w:val="SOBullet"/>
      </w:pPr>
      <w:r w:rsidRPr="00DF4691">
        <w:t>•</w:t>
      </w:r>
      <w:r w:rsidRPr="00DF4691">
        <w:tab/>
        <w:t>This Act establishes the National Sports Tribunal. It has an Anti</w:t>
      </w:r>
      <w:r w:rsidR="00A17F2D">
        <w:noBreakHyphen/>
      </w:r>
      <w:r w:rsidRPr="00DF4691">
        <w:t>Doping Division, a General Division and an Appeals Division. It consists of members appointed by the Minister.</w:t>
      </w:r>
    </w:p>
    <w:p w:rsidR="00F571D6" w:rsidRPr="00DF4691" w:rsidRDefault="00F571D6" w:rsidP="00DF4691">
      <w:pPr>
        <w:pStyle w:val="SOBullet"/>
      </w:pPr>
      <w:r w:rsidRPr="00DF4691">
        <w:t>•</w:t>
      </w:r>
      <w:r w:rsidRPr="00DF4691">
        <w:tab/>
        <w:t>The Anti</w:t>
      </w:r>
      <w:r w:rsidR="00A17F2D">
        <w:noBreakHyphen/>
      </w:r>
      <w:r w:rsidRPr="00DF4691">
        <w:t>Doping Division and the anti</w:t>
      </w:r>
      <w:r w:rsidR="00A17F2D">
        <w:noBreakHyphen/>
      </w:r>
      <w:r w:rsidRPr="00DF4691">
        <w:t xml:space="preserve">doping matters dealt with in the Appeals Division rely on the Commonwealth’s legislative power to give effect to the </w:t>
      </w:r>
      <w:r w:rsidRPr="00DF4691">
        <w:rPr>
          <w:color w:val="000000"/>
        </w:rPr>
        <w:t>International Convention Against Doping in Sport</w:t>
      </w:r>
      <w:r w:rsidRPr="00DF4691">
        <w:t>.</w:t>
      </w:r>
    </w:p>
    <w:p w:rsidR="009A25AF" w:rsidRPr="00DF4691" w:rsidRDefault="009A25AF" w:rsidP="00DF4691">
      <w:pPr>
        <w:pStyle w:val="SOBullet"/>
      </w:pPr>
      <w:r w:rsidRPr="00DF4691">
        <w:t>•</w:t>
      </w:r>
      <w:r w:rsidRPr="00DF4691">
        <w:tab/>
      </w:r>
      <w:r w:rsidR="00F571D6" w:rsidRPr="00DF4691">
        <w:t>The General Division and the other matters dealt with in the Appeals Division</w:t>
      </w:r>
      <w:r w:rsidR="0065183F" w:rsidRPr="00DF4691">
        <w:t xml:space="preserve"> </w:t>
      </w:r>
      <w:r w:rsidR="00F571D6" w:rsidRPr="00DF4691">
        <w:t xml:space="preserve">only </w:t>
      </w:r>
      <w:r w:rsidRPr="00DF4691">
        <w:t xml:space="preserve">cover sporting disputes </w:t>
      </w:r>
      <w:r w:rsidR="005C0E1C" w:rsidRPr="00DF4691">
        <w:t>that</w:t>
      </w:r>
      <w:r w:rsidRPr="00DF4691">
        <w:t xml:space="preserve"> the Commonwealth has</w:t>
      </w:r>
      <w:r w:rsidR="0065183F" w:rsidRPr="00DF4691">
        <w:t xml:space="preserve"> constitutional power to regulate.</w:t>
      </w:r>
    </w:p>
    <w:p w:rsidR="00D04D23" w:rsidRPr="00DF4691" w:rsidRDefault="00D04D23" w:rsidP="00DF4691">
      <w:pPr>
        <w:pStyle w:val="SOBullet"/>
      </w:pPr>
      <w:r w:rsidRPr="00DF4691">
        <w:t>•</w:t>
      </w:r>
      <w:r w:rsidRPr="00DF4691">
        <w:tab/>
        <w:t>In the Anti</w:t>
      </w:r>
      <w:r w:rsidR="00A17F2D">
        <w:noBreakHyphen/>
      </w:r>
      <w:r w:rsidRPr="00DF4691">
        <w:t>Doping Division, persons may apply to the Tribunal for arbitration of certain disputes relating to anti</w:t>
      </w:r>
      <w:r w:rsidR="00A17F2D">
        <w:noBreakHyphen/>
      </w:r>
      <w:r w:rsidRPr="00DF4691">
        <w:t>doping policies of sporting bodies.</w:t>
      </w:r>
    </w:p>
    <w:p w:rsidR="00D04D23" w:rsidRPr="00DF4691" w:rsidRDefault="00D04D23" w:rsidP="00DF4691">
      <w:pPr>
        <w:pStyle w:val="SOBullet"/>
      </w:pPr>
      <w:r w:rsidRPr="00DF4691">
        <w:t>•</w:t>
      </w:r>
      <w:r w:rsidRPr="00DF4691">
        <w:tab/>
        <w:t>In the General Division, persons may apply to the Tribunal for arbitration of certain disputes if:</w:t>
      </w:r>
    </w:p>
    <w:p w:rsidR="00D04D23" w:rsidRPr="00DF4691" w:rsidRDefault="00D04D23" w:rsidP="00DF4691">
      <w:pPr>
        <w:pStyle w:val="SOPara"/>
      </w:pPr>
      <w:r w:rsidRPr="00DF4691">
        <w:tab/>
        <w:t>(a)</w:t>
      </w:r>
      <w:r w:rsidRPr="00DF4691">
        <w:tab/>
        <w:t>those persons are bound by a constituent document covering a sporting body; and</w:t>
      </w:r>
    </w:p>
    <w:p w:rsidR="00D04D23" w:rsidRPr="00DF4691" w:rsidRDefault="00D04D23" w:rsidP="00DF4691">
      <w:pPr>
        <w:pStyle w:val="SOPara"/>
      </w:pPr>
      <w:r w:rsidRPr="00DF4691">
        <w:tab/>
        <w:t>(b)</w:t>
      </w:r>
      <w:r w:rsidRPr="00DF4691">
        <w:tab/>
        <w:t>the document permits the dispute to be heard in the General Division or the persons who are in dispute agree to refer the dispute to the Tribunal.</w:t>
      </w:r>
    </w:p>
    <w:p w:rsidR="00D04D23" w:rsidRPr="00DF4691" w:rsidRDefault="00D04D23" w:rsidP="00DF4691">
      <w:pPr>
        <w:pStyle w:val="SOBullet"/>
      </w:pPr>
      <w:r w:rsidRPr="00DF4691">
        <w:t>•</w:t>
      </w:r>
      <w:r w:rsidRPr="00DF4691">
        <w:tab/>
        <w:t>If an application for arbitration of a dispute is made, the Tribunal is to arbitrate the dispute and to make a written determination in relation to the dispute.</w:t>
      </w:r>
    </w:p>
    <w:p w:rsidR="00D04D23" w:rsidRPr="00DF4691" w:rsidRDefault="00D04D23" w:rsidP="00DF4691">
      <w:pPr>
        <w:pStyle w:val="SOBullet"/>
      </w:pPr>
      <w:r w:rsidRPr="00DF4691">
        <w:t>•</w:t>
      </w:r>
      <w:r w:rsidRPr="00DF4691">
        <w:tab/>
        <w:t>In the General Division, persons may also apply to the Tribunal for mediation, conciliation or case appraisal of certain disputes if:</w:t>
      </w:r>
    </w:p>
    <w:p w:rsidR="00D04D23" w:rsidRPr="00DF4691" w:rsidRDefault="00D04D23" w:rsidP="00DF4691">
      <w:pPr>
        <w:pStyle w:val="SOPara"/>
      </w:pPr>
      <w:r w:rsidRPr="00DF4691">
        <w:tab/>
        <w:t>(a)</w:t>
      </w:r>
      <w:r w:rsidRPr="00DF4691">
        <w:tab/>
        <w:t>those persons are bound by a constituent document covering a sporting body; and</w:t>
      </w:r>
    </w:p>
    <w:p w:rsidR="00D04D23" w:rsidRPr="00DF4691" w:rsidRDefault="00D04D23" w:rsidP="00DF4691">
      <w:pPr>
        <w:pStyle w:val="SOPara"/>
      </w:pPr>
      <w:r w:rsidRPr="00DF4691">
        <w:tab/>
        <w:t>(b)</w:t>
      </w:r>
      <w:r w:rsidRPr="00DF4691">
        <w:tab/>
        <w:t>the persons who are in dispute agree to refer the dispute to the Tribunal.</w:t>
      </w:r>
    </w:p>
    <w:p w:rsidR="00D04D23" w:rsidRPr="00DF4691" w:rsidRDefault="00D04D23" w:rsidP="00DF4691">
      <w:pPr>
        <w:pStyle w:val="SOBullet"/>
      </w:pPr>
      <w:r w:rsidRPr="00DF4691">
        <w:t>•</w:t>
      </w:r>
      <w:r w:rsidRPr="00DF4691">
        <w:tab/>
        <w:t>A party to an arbitration or certain other persons or bodies may appeal to the Appeals Division from a determination made in an arbitration conducted in the Anti</w:t>
      </w:r>
      <w:r w:rsidR="00A17F2D">
        <w:noBreakHyphen/>
      </w:r>
      <w:r w:rsidRPr="00DF4691">
        <w:t>Doping Division or General Division. In certain circumstances, a person may appeal to the Appeals Division from a sporting body’s decision or a sporting tribunal’s decision in relation to certain disputes.</w:t>
      </w:r>
    </w:p>
    <w:p w:rsidR="00D04D23" w:rsidRPr="00DF4691" w:rsidRDefault="00D04D23" w:rsidP="00DF4691">
      <w:pPr>
        <w:pStyle w:val="SOBullet"/>
      </w:pPr>
      <w:r w:rsidRPr="00DF4691">
        <w:t>•</w:t>
      </w:r>
      <w:r w:rsidRPr="00DF4691">
        <w:tab/>
        <w:t>There is a Chief Executive Officer of the Tribunal. The CEO is to manage the administration and operation of the Tribunal.</w:t>
      </w:r>
    </w:p>
    <w:p w:rsidR="00D04D23" w:rsidRPr="00DF4691" w:rsidRDefault="005C0E1C" w:rsidP="00DF4691">
      <w:pPr>
        <w:pStyle w:val="ActHead5"/>
      </w:pPr>
      <w:bookmarkStart w:id="6" w:name="_Toc20223927"/>
      <w:r w:rsidRPr="00DF4691">
        <w:rPr>
          <w:rStyle w:val="CharSectno"/>
        </w:rPr>
        <w:t>5</w:t>
      </w:r>
      <w:r w:rsidR="00D04D23" w:rsidRPr="00DF4691">
        <w:t xml:space="preserve">  Definitions</w:t>
      </w:r>
      <w:bookmarkEnd w:id="6"/>
    </w:p>
    <w:p w:rsidR="00D04D23" w:rsidRPr="00DF4691" w:rsidRDefault="00D04D23" w:rsidP="00DF4691">
      <w:pPr>
        <w:pStyle w:val="subsection"/>
      </w:pPr>
      <w:r w:rsidRPr="00DF4691">
        <w:tab/>
        <w:t>(1)</w:t>
      </w:r>
      <w:r w:rsidRPr="00DF4691">
        <w:tab/>
        <w:t>In this Act:</w:t>
      </w:r>
    </w:p>
    <w:p w:rsidR="00D04D23" w:rsidRPr="00DF4691" w:rsidRDefault="00D04D23" w:rsidP="00DF4691">
      <w:pPr>
        <w:pStyle w:val="Definition"/>
        <w:rPr>
          <w:bCs/>
          <w:iCs/>
        </w:rPr>
      </w:pPr>
      <w:r w:rsidRPr="00DF4691">
        <w:rPr>
          <w:b/>
          <w:bCs/>
          <w:i/>
          <w:iCs/>
        </w:rPr>
        <w:t>ASADA CEO</w:t>
      </w:r>
      <w:r w:rsidRPr="00DF4691">
        <w:rPr>
          <w:bCs/>
          <w:iCs/>
        </w:rPr>
        <w:t xml:space="preserve"> means the Chief Executive Officer of the Australian Sports Anti</w:t>
      </w:r>
      <w:r w:rsidR="00A17F2D">
        <w:rPr>
          <w:bCs/>
          <w:iCs/>
        </w:rPr>
        <w:noBreakHyphen/>
      </w:r>
      <w:r w:rsidRPr="00DF4691">
        <w:rPr>
          <w:bCs/>
          <w:iCs/>
        </w:rPr>
        <w:t>Doping Authority.</w:t>
      </w:r>
    </w:p>
    <w:p w:rsidR="00D04D23" w:rsidRPr="00DF4691" w:rsidRDefault="00D04D23" w:rsidP="00DF4691">
      <w:pPr>
        <w:pStyle w:val="Definition"/>
        <w:rPr>
          <w:bCs/>
          <w:iCs/>
        </w:rPr>
      </w:pPr>
      <w:r w:rsidRPr="00DF4691">
        <w:rPr>
          <w:b/>
          <w:bCs/>
          <w:i/>
          <w:iCs/>
        </w:rPr>
        <w:t xml:space="preserve">athlete </w:t>
      </w:r>
      <w:r w:rsidRPr="00DF4691">
        <w:rPr>
          <w:bCs/>
          <w:iCs/>
        </w:rPr>
        <w:t xml:space="preserve">has the same meaning as in the </w:t>
      </w:r>
      <w:r w:rsidRPr="00DF4691">
        <w:rPr>
          <w:bCs/>
          <w:i/>
          <w:iCs/>
        </w:rPr>
        <w:t>Australian Sports Anti</w:t>
      </w:r>
      <w:r w:rsidR="00A17F2D">
        <w:rPr>
          <w:bCs/>
          <w:i/>
          <w:iCs/>
        </w:rPr>
        <w:noBreakHyphen/>
      </w:r>
      <w:r w:rsidRPr="00DF4691">
        <w:rPr>
          <w:bCs/>
          <w:i/>
          <w:iCs/>
        </w:rPr>
        <w:t>Doping Authority Act 2006</w:t>
      </w:r>
      <w:r w:rsidRPr="00DF4691">
        <w:rPr>
          <w:bCs/>
          <w:iCs/>
        </w:rPr>
        <w:t>.</w:t>
      </w:r>
    </w:p>
    <w:p w:rsidR="00D04D23" w:rsidRPr="00DF4691" w:rsidRDefault="00D04D23" w:rsidP="00DF4691">
      <w:pPr>
        <w:pStyle w:val="Definition"/>
        <w:rPr>
          <w:bCs/>
          <w:iCs/>
        </w:rPr>
      </w:pPr>
      <w:r w:rsidRPr="00DF4691">
        <w:rPr>
          <w:b/>
          <w:bCs/>
          <w:i/>
          <w:iCs/>
        </w:rPr>
        <w:t xml:space="preserve">CEO </w:t>
      </w:r>
      <w:r w:rsidRPr="00DF4691">
        <w:rPr>
          <w:bCs/>
          <w:iCs/>
        </w:rPr>
        <w:t xml:space="preserve">means the Chief Executive Officer of the </w:t>
      </w:r>
      <w:r w:rsidRPr="00DF4691">
        <w:t>National Sports Tribunal</w:t>
      </w:r>
      <w:r w:rsidRPr="00DF4691">
        <w:rPr>
          <w:bCs/>
          <w:iCs/>
        </w:rPr>
        <w:t>.</w:t>
      </w:r>
    </w:p>
    <w:p w:rsidR="00AD2FF2" w:rsidRPr="00DF4691" w:rsidRDefault="00AD2FF2" w:rsidP="00DF4691">
      <w:pPr>
        <w:pStyle w:val="Definition"/>
      </w:pPr>
      <w:r w:rsidRPr="00DF4691">
        <w:rPr>
          <w:b/>
          <w:i/>
        </w:rPr>
        <w:t>civil penalty provision</w:t>
      </w:r>
      <w:r w:rsidRPr="00DF4691">
        <w:t xml:space="preserve"> has the same meaning as in the Regulatory Powers Act.</w:t>
      </w:r>
    </w:p>
    <w:p w:rsidR="00D04D23" w:rsidRPr="00DF4691" w:rsidRDefault="00D04D23" w:rsidP="00DF4691">
      <w:pPr>
        <w:pStyle w:val="Definition"/>
        <w:rPr>
          <w:bCs/>
          <w:iCs/>
        </w:rPr>
      </w:pPr>
      <w:r w:rsidRPr="00DF4691">
        <w:rPr>
          <w:b/>
          <w:bCs/>
          <w:i/>
          <w:iCs/>
        </w:rPr>
        <w:t xml:space="preserve">constitutional corporation </w:t>
      </w:r>
      <w:r w:rsidRPr="00DF4691">
        <w:rPr>
          <w:bCs/>
          <w:iCs/>
        </w:rPr>
        <w:t>means a corporation to which paragraph</w:t>
      </w:r>
      <w:r w:rsidR="00DF4691" w:rsidRPr="00DF4691">
        <w:rPr>
          <w:bCs/>
          <w:iCs/>
        </w:rPr>
        <w:t> </w:t>
      </w:r>
      <w:r w:rsidRPr="00DF4691">
        <w:rPr>
          <w:bCs/>
          <w:iCs/>
        </w:rPr>
        <w:t>51(xx) of the Constitution applies.</w:t>
      </w:r>
    </w:p>
    <w:p w:rsidR="00D04D23" w:rsidRPr="00DF4691" w:rsidRDefault="00D04D23" w:rsidP="00DF4691">
      <w:pPr>
        <w:pStyle w:val="Definition"/>
        <w:rPr>
          <w:bCs/>
          <w:iCs/>
        </w:rPr>
      </w:pPr>
      <w:r w:rsidRPr="00DF4691">
        <w:rPr>
          <w:b/>
          <w:bCs/>
          <w:i/>
          <w:iCs/>
        </w:rPr>
        <w:t>de</w:t>
      </w:r>
      <w:r w:rsidR="00A17F2D">
        <w:rPr>
          <w:b/>
          <w:bCs/>
          <w:i/>
          <w:iCs/>
        </w:rPr>
        <w:noBreakHyphen/>
      </w:r>
      <w:r w:rsidRPr="00DF4691">
        <w:rPr>
          <w:b/>
          <w:bCs/>
          <w:i/>
          <w:iCs/>
        </w:rPr>
        <w:t>identified</w:t>
      </w:r>
      <w:r w:rsidRPr="00DF4691">
        <w:rPr>
          <w:bCs/>
          <w:iCs/>
        </w:rPr>
        <w:t xml:space="preserve">: information is </w:t>
      </w:r>
      <w:r w:rsidRPr="00DF4691">
        <w:rPr>
          <w:b/>
          <w:bCs/>
          <w:i/>
          <w:iCs/>
        </w:rPr>
        <w:t>de</w:t>
      </w:r>
      <w:r w:rsidR="00A17F2D">
        <w:rPr>
          <w:b/>
          <w:bCs/>
          <w:i/>
          <w:iCs/>
        </w:rPr>
        <w:noBreakHyphen/>
      </w:r>
      <w:r w:rsidRPr="00DF4691">
        <w:rPr>
          <w:b/>
          <w:bCs/>
          <w:i/>
          <w:iCs/>
        </w:rPr>
        <w:t>identified</w:t>
      </w:r>
      <w:r w:rsidRPr="00DF4691">
        <w:rPr>
          <w:bCs/>
          <w:iCs/>
        </w:rPr>
        <w:t xml:space="preserve"> if the information is no longer about an identifiable individual or an individual who is reasonably identifiable.</w:t>
      </w:r>
    </w:p>
    <w:p w:rsidR="00D04D23" w:rsidRPr="00DF4691" w:rsidRDefault="00D04D23" w:rsidP="00DF4691">
      <w:pPr>
        <w:pStyle w:val="Definition"/>
        <w:rPr>
          <w:bCs/>
          <w:iCs/>
        </w:rPr>
      </w:pPr>
      <w:r w:rsidRPr="00DF4691">
        <w:rPr>
          <w:b/>
          <w:bCs/>
          <w:i/>
          <w:iCs/>
        </w:rPr>
        <w:t>dispute</w:t>
      </w:r>
      <w:r w:rsidRPr="00DF4691">
        <w:rPr>
          <w:bCs/>
          <w:iCs/>
        </w:rPr>
        <w:t xml:space="preserve">: see </w:t>
      </w:r>
      <w:r w:rsidR="00DF4691" w:rsidRPr="00DF4691">
        <w:rPr>
          <w:bCs/>
          <w:iCs/>
        </w:rPr>
        <w:t>subsection (</w:t>
      </w:r>
      <w:r w:rsidR="00FE51E4" w:rsidRPr="00DF4691">
        <w:rPr>
          <w:bCs/>
          <w:iCs/>
        </w:rPr>
        <w:t>2) of this section and sub</w:t>
      </w:r>
      <w:r w:rsidR="009A25AF" w:rsidRPr="00DF4691">
        <w:rPr>
          <w:bCs/>
          <w:iCs/>
        </w:rPr>
        <w:t>section</w:t>
      </w:r>
      <w:r w:rsidR="00DF4691" w:rsidRPr="00DF4691">
        <w:rPr>
          <w:bCs/>
          <w:iCs/>
        </w:rPr>
        <w:t> </w:t>
      </w:r>
      <w:r w:rsidR="005C0E1C" w:rsidRPr="00DF4691">
        <w:rPr>
          <w:bCs/>
          <w:iCs/>
        </w:rPr>
        <w:t>6</w:t>
      </w:r>
      <w:r w:rsidR="00FE51E4" w:rsidRPr="00DF4691">
        <w:rPr>
          <w:bCs/>
          <w:iCs/>
        </w:rPr>
        <w:t>(2)</w:t>
      </w:r>
      <w:r w:rsidR="009A25AF" w:rsidRPr="00DF4691">
        <w:rPr>
          <w:bCs/>
          <w:iCs/>
        </w:rPr>
        <w:t>.</w:t>
      </w:r>
    </w:p>
    <w:p w:rsidR="00D04D23" w:rsidRPr="00DF4691" w:rsidRDefault="00D04D23" w:rsidP="00DF4691">
      <w:pPr>
        <w:pStyle w:val="Definition"/>
        <w:rPr>
          <w:bCs/>
          <w:iCs/>
        </w:rPr>
      </w:pPr>
      <w:r w:rsidRPr="00DF4691">
        <w:rPr>
          <w:b/>
          <w:bCs/>
          <w:i/>
          <w:iCs/>
        </w:rPr>
        <w:t>entrusted person</w:t>
      </w:r>
      <w:r w:rsidRPr="00DF4691">
        <w:rPr>
          <w:bCs/>
          <w:iCs/>
        </w:rPr>
        <w:t xml:space="preserve"> means:</w:t>
      </w:r>
    </w:p>
    <w:p w:rsidR="00D04D23" w:rsidRPr="00DF4691" w:rsidRDefault="00D04D23" w:rsidP="00DF4691">
      <w:pPr>
        <w:pStyle w:val="paragraph"/>
      </w:pPr>
      <w:r w:rsidRPr="00DF4691">
        <w:tab/>
        <w:t>(a)</w:t>
      </w:r>
      <w:r w:rsidRPr="00DF4691">
        <w:tab/>
        <w:t>the CEO; or</w:t>
      </w:r>
    </w:p>
    <w:p w:rsidR="00D04D23" w:rsidRPr="00DF4691" w:rsidRDefault="00D04D23" w:rsidP="00DF4691">
      <w:pPr>
        <w:pStyle w:val="paragraph"/>
      </w:pPr>
      <w:r w:rsidRPr="00DF4691">
        <w:tab/>
        <w:t>(b)</w:t>
      </w:r>
      <w:r w:rsidRPr="00DF4691">
        <w:tab/>
        <w:t>a member; or</w:t>
      </w:r>
    </w:p>
    <w:p w:rsidR="00D04D23" w:rsidRPr="00DF4691" w:rsidRDefault="00D04D23" w:rsidP="00DF4691">
      <w:pPr>
        <w:pStyle w:val="paragraph"/>
      </w:pPr>
      <w:r w:rsidRPr="00DF4691">
        <w:tab/>
        <w:t>(c)</w:t>
      </w:r>
      <w:r w:rsidRPr="00DF4691">
        <w:tab/>
        <w:t>a person assisting the CEO in accordance with section</w:t>
      </w:r>
      <w:r w:rsidR="00DF4691" w:rsidRPr="00DF4691">
        <w:t> </w:t>
      </w:r>
      <w:r w:rsidR="005C0E1C" w:rsidRPr="00DF4691">
        <w:t>66</w:t>
      </w:r>
      <w:r w:rsidRPr="00DF4691">
        <w:t xml:space="preserve"> or </w:t>
      </w:r>
      <w:r w:rsidR="005C0E1C" w:rsidRPr="00DF4691">
        <w:t>67</w:t>
      </w:r>
      <w:r w:rsidRPr="00DF4691">
        <w:t>; or</w:t>
      </w:r>
    </w:p>
    <w:p w:rsidR="00D04D23" w:rsidRPr="00DF4691" w:rsidRDefault="00D04D23" w:rsidP="00DF4691">
      <w:pPr>
        <w:pStyle w:val="paragraph"/>
      </w:pPr>
      <w:r w:rsidRPr="00DF4691">
        <w:tab/>
        <w:t>(d)</w:t>
      </w:r>
      <w:r w:rsidRPr="00DF4691">
        <w:tab/>
        <w:t>a person engaged as a consultant, or an expert witness, under section</w:t>
      </w:r>
      <w:r w:rsidR="00DF4691" w:rsidRPr="00DF4691">
        <w:t> </w:t>
      </w:r>
      <w:r w:rsidR="005C0E1C" w:rsidRPr="00DF4691">
        <w:t>68</w:t>
      </w:r>
      <w:r w:rsidRPr="00DF4691">
        <w:t>.</w:t>
      </w:r>
    </w:p>
    <w:p w:rsidR="00D04D23" w:rsidRPr="00DF4691" w:rsidRDefault="00D04D23" w:rsidP="00DF4691">
      <w:pPr>
        <w:pStyle w:val="Definition"/>
        <w:rPr>
          <w:b/>
          <w:bCs/>
          <w:i/>
          <w:iCs/>
        </w:rPr>
      </w:pPr>
      <w:r w:rsidRPr="00DF4691">
        <w:rPr>
          <w:b/>
          <w:bCs/>
          <w:i/>
          <w:iCs/>
        </w:rPr>
        <w:t xml:space="preserve">international agreement </w:t>
      </w:r>
      <w:r w:rsidRPr="00DF4691">
        <w:rPr>
          <w:bCs/>
          <w:iCs/>
        </w:rPr>
        <w:t>includes an international treaty or convention.</w:t>
      </w:r>
    </w:p>
    <w:p w:rsidR="00D04D23" w:rsidRPr="00DF4691" w:rsidRDefault="00D04D23" w:rsidP="00DF4691">
      <w:pPr>
        <w:pStyle w:val="Definition"/>
        <w:rPr>
          <w:szCs w:val="22"/>
        </w:rPr>
      </w:pPr>
      <w:r w:rsidRPr="00DF4691">
        <w:rPr>
          <w:b/>
          <w:i/>
          <w:color w:val="000000"/>
        </w:rPr>
        <w:t>International Convention Against Doping in Sport</w:t>
      </w:r>
      <w:r w:rsidRPr="00DF4691">
        <w:rPr>
          <w:b/>
          <w:i/>
        </w:rPr>
        <w:t xml:space="preserve"> </w:t>
      </w:r>
      <w:r w:rsidRPr="00DF4691">
        <w:rPr>
          <w:szCs w:val="22"/>
        </w:rPr>
        <w:t>means:</w:t>
      </w:r>
    </w:p>
    <w:p w:rsidR="00D04D23" w:rsidRPr="00DF4691" w:rsidRDefault="00D04D23" w:rsidP="00DF4691">
      <w:pPr>
        <w:pStyle w:val="paragraph"/>
      </w:pPr>
      <w:r w:rsidRPr="00DF4691">
        <w:tab/>
        <w:t>(a)</w:t>
      </w:r>
      <w:r w:rsidRPr="00DF4691">
        <w:tab/>
        <w:t xml:space="preserve">the </w:t>
      </w:r>
      <w:r w:rsidRPr="00DF4691">
        <w:rPr>
          <w:color w:val="000000"/>
        </w:rPr>
        <w:t>International Convention Against Doping in Sport</w:t>
      </w:r>
      <w:r w:rsidRPr="00DF4691">
        <w:t>, adopted by the UNESCO General Conference at</w:t>
      </w:r>
      <w:r w:rsidRPr="00DF4691">
        <w:rPr>
          <w:i/>
        </w:rPr>
        <w:t xml:space="preserve"> </w:t>
      </w:r>
      <w:r w:rsidRPr="00DF4691">
        <w:t>Paris on 19</w:t>
      </w:r>
      <w:r w:rsidR="00DF4691" w:rsidRPr="00DF4691">
        <w:t> </w:t>
      </w:r>
      <w:r w:rsidRPr="00DF4691">
        <w:t>October 2005; or</w:t>
      </w:r>
    </w:p>
    <w:p w:rsidR="00D04D23" w:rsidRPr="00DF4691" w:rsidRDefault="00D04D23" w:rsidP="00DF4691">
      <w:pPr>
        <w:pStyle w:val="paragraph"/>
      </w:pPr>
      <w:r w:rsidRPr="00DF4691">
        <w:tab/>
        <w:t>(b)</w:t>
      </w:r>
      <w:r w:rsidRPr="00DF4691">
        <w:tab/>
        <w:t>if the Convention has been amended by any amendment that has entered into force for Australia—the Convention as so amended.</w:t>
      </w:r>
    </w:p>
    <w:p w:rsidR="00D04D23" w:rsidRPr="00DF4691" w:rsidRDefault="00D04D23" w:rsidP="00DF4691">
      <w:pPr>
        <w:pStyle w:val="notetext"/>
      </w:pPr>
      <w:r w:rsidRPr="00DF4691">
        <w:t>Note:</w:t>
      </w:r>
      <w:r w:rsidRPr="00DF4691">
        <w:tab/>
        <w:t>The Convention is in Australian Treaty Series 2007 No.</w:t>
      </w:r>
      <w:r w:rsidR="00DF4691" w:rsidRPr="00DF4691">
        <w:t> </w:t>
      </w:r>
      <w:r w:rsidRPr="00DF4691">
        <w:t xml:space="preserve">10 ([2007] ATS 10) and could in 2019 be viewed in the Australian Treaties Library on the </w:t>
      </w:r>
      <w:proofErr w:type="spellStart"/>
      <w:r w:rsidRPr="00DF4691">
        <w:t>AustLII</w:t>
      </w:r>
      <w:proofErr w:type="spellEnd"/>
      <w:r w:rsidRPr="00DF4691">
        <w:t xml:space="preserve"> website (http://www.austlii.edu.au).</w:t>
      </w:r>
    </w:p>
    <w:p w:rsidR="00D04D23" w:rsidRPr="00DF4691" w:rsidRDefault="00D04D23" w:rsidP="00DF4691">
      <w:pPr>
        <w:pStyle w:val="Definition"/>
        <w:rPr>
          <w:b/>
          <w:bCs/>
          <w:i/>
          <w:iCs/>
        </w:rPr>
      </w:pPr>
      <w:r w:rsidRPr="00DF4691">
        <w:rPr>
          <w:b/>
          <w:bCs/>
          <w:i/>
          <w:iCs/>
        </w:rPr>
        <w:t xml:space="preserve">member </w:t>
      </w:r>
      <w:r w:rsidRPr="00DF4691">
        <w:rPr>
          <w:bCs/>
          <w:iCs/>
        </w:rPr>
        <w:t>means a member of the National Sports Tribunal.</w:t>
      </w:r>
    </w:p>
    <w:p w:rsidR="00D04D23" w:rsidRPr="00DF4691" w:rsidRDefault="00D04D23" w:rsidP="00DF4691">
      <w:pPr>
        <w:pStyle w:val="Definition"/>
        <w:keepNext/>
        <w:keepLines/>
      </w:pPr>
      <w:r w:rsidRPr="00DF4691">
        <w:rPr>
          <w:b/>
          <w:i/>
        </w:rPr>
        <w:t>national sporting organisation</w:t>
      </w:r>
      <w:r w:rsidRPr="00DF4691">
        <w:t>, for a particular sport, means:</w:t>
      </w:r>
    </w:p>
    <w:p w:rsidR="00D04D23" w:rsidRPr="00DF4691" w:rsidRDefault="00D04D23" w:rsidP="00DF4691">
      <w:pPr>
        <w:pStyle w:val="paragraph"/>
      </w:pPr>
      <w:r w:rsidRPr="00DF4691">
        <w:tab/>
        <w:t>(a)</w:t>
      </w:r>
      <w:r w:rsidRPr="00DF4691">
        <w:tab/>
        <w:t>a sporting organisation that is recognised by the International Sporting Federation that has international control over the sport as being the organisation responsible for administering the affairs of the sport, or of a substantial part or section of the sport, in Australia; or</w:t>
      </w:r>
    </w:p>
    <w:p w:rsidR="00D04D23" w:rsidRPr="00DF4691" w:rsidRDefault="00D04D23" w:rsidP="00DF4691">
      <w:pPr>
        <w:pStyle w:val="paragraph"/>
      </w:pPr>
      <w:r w:rsidRPr="00DF4691">
        <w:tab/>
        <w:t>(b)</w:t>
      </w:r>
      <w:r w:rsidRPr="00DF4691">
        <w:tab/>
        <w:t>whether or not there is an International Sporting Federation that has international control over the sport—a sporting organisation that is recognised by the Australian Sports Commission as being responsible for administering the affairs of the sport, or of a substantial part or section of the sport, in Australia.</w:t>
      </w:r>
    </w:p>
    <w:p w:rsidR="00D04D23" w:rsidRPr="00DF4691" w:rsidRDefault="00D04D23" w:rsidP="00DF4691">
      <w:pPr>
        <w:pStyle w:val="Definition"/>
      </w:pPr>
      <w:r w:rsidRPr="00DF4691">
        <w:rPr>
          <w:b/>
          <w:bCs/>
          <w:i/>
          <w:iCs/>
        </w:rPr>
        <w:t>paid work</w:t>
      </w:r>
      <w:r w:rsidRPr="00DF4691">
        <w:t xml:space="preserve"> means work for financial gain or reward (whether as an employee, a self</w:t>
      </w:r>
      <w:r w:rsidR="00A17F2D">
        <w:noBreakHyphen/>
      </w:r>
      <w:r w:rsidRPr="00DF4691">
        <w:t>employed person or otherwise).</w:t>
      </w:r>
    </w:p>
    <w:p w:rsidR="00D04D23" w:rsidRPr="00DF4691" w:rsidRDefault="00D04D23" w:rsidP="00DF4691">
      <w:pPr>
        <w:pStyle w:val="Definition"/>
        <w:rPr>
          <w:bCs/>
          <w:iCs/>
        </w:rPr>
      </w:pPr>
      <w:r w:rsidRPr="00DF4691">
        <w:rPr>
          <w:b/>
          <w:bCs/>
          <w:i/>
          <w:iCs/>
        </w:rPr>
        <w:t xml:space="preserve">protected information </w:t>
      </w:r>
      <w:r w:rsidRPr="00DF4691">
        <w:rPr>
          <w:bCs/>
          <w:iCs/>
        </w:rPr>
        <w:t>means information that:</w:t>
      </w:r>
    </w:p>
    <w:p w:rsidR="00D04D23" w:rsidRPr="00DF4691" w:rsidRDefault="00D04D23" w:rsidP="00DF4691">
      <w:pPr>
        <w:pStyle w:val="paragraph"/>
      </w:pPr>
      <w:r w:rsidRPr="00DF4691">
        <w:tab/>
        <w:t>(a)</w:t>
      </w:r>
      <w:r w:rsidRPr="00DF4691">
        <w:tab/>
        <w:t>was obtained by a person in the person’s capacity as an entrusted person; and</w:t>
      </w:r>
    </w:p>
    <w:p w:rsidR="00D04D23" w:rsidRPr="00DF4691" w:rsidRDefault="00D04D23" w:rsidP="00DF4691">
      <w:pPr>
        <w:pStyle w:val="paragraph"/>
      </w:pPr>
      <w:r w:rsidRPr="00DF4691">
        <w:tab/>
        <w:t>(b)</w:t>
      </w:r>
      <w:r w:rsidRPr="00DF4691">
        <w:tab/>
        <w:t>relates to the affairs of another person (except a person in the person’s capacity as an entrusted person); and</w:t>
      </w:r>
    </w:p>
    <w:p w:rsidR="00D04D23" w:rsidRPr="00DF4691" w:rsidRDefault="00D04D23" w:rsidP="00DF4691">
      <w:pPr>
        <w:pStyle w:val="paragraph"/>
        <w:rPr>
          <w:b/>
          <w:i/>
        </w:rPr>
      </w:pPr>
      <w:r w:rsidRPr="00DF4691">
        <w:tab/>
        <w:t>(c)</w:t>
      </w:r>
      <w:r w:rsidRPr="00DF4691">
        <w:tab/>
        <w:t>identifies, or is reasonably capable of being used to identify, the other person.</w:t>
      </w:r>
    </w:p>
    <w:p w:rsidR="00AD2FF2" w:rsidRPr="00DF4691" w:rsidRDefault="00AD2FF2" w:rsidP="00DF4691">
      <w:pPr>
        <w:pStyle w:val="Definition"/>
      </w:pPr>
      <w:r w:rsidRPr="00DF4691">
        <w:rPr>
          <w:b/>
          <w:i/>
        </w:rPr>
        <w:t>Regulatory Powers Act</w:t>
      </w:r>
      <w:r w:rsidRPr="00DF4691">
        <w:t xml:space="preserve"> means the </w:t>
      </w:r>
      <w:r w:rsidRPr="00DF4691">
        <w:rPr>
          <w:i/>
        </w:rPr>
        <w:t>Regulatory Powers (Standard Provisions) Act 2014</w:t>
      </w:r>
      <w:r w:rsidRPr="00DF4691">
        <w:t>.</w:t>
      </w:r>
    </w:p>
    <w:p w:rsidR="00D04D23" w:rsidRPr="00DF4691" w:rsidRDefault="00D04D23" w:rsidP="00DF4691">
      <w:pPr>
        <w:pStyle w:val="Definition"/>
        <w:rPr>
          <w:b/>
          <w:bCs/>
          <w:i/>
          <w:iCs/>
        </w:rPr>
      </w:pPr>
      <w:r w:rsidRPr="00DF4691">
        <w:rPr>
          <w:b/>
          <w:bCs/>
          <w:i/>
          <w:iCs/>
        </w:rPr>
        <w:t xml:space="preserve">rules </w:t>
      </w:r>
      <w:r w:rsidRPr="00DF4691">
        <w:rPr>
          <w:bCs/>
          <w:iCs/>
        </w:rPr>
        <w:t>means rules made under section</w:t>
      </w:r>
      <w:r w:rsidR="00DF4691" w:rsidRPr="00DF4691">
        <w:rPr>
          <w:bCs/>
          <w:iCs/>
        </w:rPr>
        <w:t> </w:t>
      </w:r>
      <w:r w:rsidR="005C0E1C" w:rsidRPr="00DF4691">
        <w:rPr>
          <w:bCs/>
          <w:iCs/>
        </w:rPr>
        <w:t>75</w:t>
      </w:r>
      <w:r w:rsidRPr="00DF4691">
        <w:rPr>
          <w:bCs/>
          <w:iCs/>
        </w:rPr>
        <w:t>.</w:t>
      </w:r>
    </w:p>
    <w:p w:rsidR="00D04D23" w:rsidRPr="00DF4691" w:rsidRDefault="00D04D23" w:rsidP="00DF4691">
      <w:pPr>
        <w:pStyle w:val="Definition"/>
        <w:rPr>
          <w:bCs/>
          <w:iCs/>
        </w:rPr>
      </w:pPr>
      <w:r w:rsidRPr="00DF4691">
        <w:rPr>
          <w:b/>
          <w:bCs/>
          <w:i/>
          <w:iCs/>
        </w:rPr>
        <w:t xml:space="preserve">Secretary </w:t>
      </w:r>
      <w:r w:rsidRPr="00DF4691">
        <w:rPr>
          <w:bCs/>
          <w:iCs/>
        </w:rPr>
        <w:t>means Secretary of the Department.</w:t>
      </w:r>
    </w:p>
    <w:p w:rsidR="00D04D23" w:rsidRPr="00DF4691" w:rsidRDefault="00D04D23" w:rsidP="00DF4691">
      <w:pPr>
        <w:pStyle w:val="Definition"/>
        <w:rPr>
          <w:bCs/>
          <w:iCs/>
        </w:rPr>
      </w:pPr>
      <w:r w:rsidRPr="00DF4691">
        <w:rPr>
          <w:b/>
          <w:bCs/>
          <w:i/>
          <w:iCs/>
        </w:rPr>
        <w:t>sporting body</w:t>
      </w:r>
      <w:r w:rsidRPr="00DF4691">
        <w:rPr>
          <w:bCs/>
          <w:iCs/>
        </w:rPr>
        <w:t xml:space="preserve"> means:</w:t>
      </w:r>
    </w:p>
    <w:p w:rsidR="00D04D23" w:rsidRPr="00DF4691" w:rsidRDefault="00D04D23" w:rsidP="00DF4691">
      <w:pPr>
        <w:pStyle w:val="paragraph"/>
      </w:pPr>
      <w:r w:rsidRPr="00DF4691">
        <w:tab/>
        <w:t>(a)</w:t>
      </w:r>
      <w:r w:rsidRPr="00DF4691">
        <w:tab/>
        <w:t>a national sporting organisation for a particular sport; or</w:t>
      </w:r>
    </w:p>
    <w:p w:rsidR="00D04D23" w:rsidRPr="00DF4691" w:rsidRDefault="00D04D23" w:rsidP="00DF4691">
      <w:pPr>
        <w:pStyle w:val="paragraph"/>
      </w:pPr>
      <w:r w:rsidRPr="00DF4691">
        <w:tab/>
        <w:t>(b)</w:t>
      </w:r>
      <w:r w:rsidRPr="00DF4691">
        <w:tab/>
        <w:t xml:space="preserve">a body or organisation </w:t>
      </w:r>
      <w:r w:rsidR="000742FE" w:rsidRPr="00DF4691">
        <w:t xml:space="preserve">specified in an instrument under </w:t>
      </w:r>
      <w:r w:rsidR="00DF4691" w:rsidRPr="00DF4691">
        <w:t>subsection (</w:t>
      </w:r>
      <w:r w:rsidR="00CF5BCA" w:rsidRPr="00DF4691">
        <w:t>3</w:t>
      </w:r>
      <w:r w:rsidR="000742FE" w:rsidRPr="00DF4691">
        <w:t>)</w:t>
      </w:r>
      <w:r w:rsidRPr="00DF4691">
        <w:t>.</w:t>
      </w:r>
    </w:p>
    <w:p w:rsidR="00D04D23" w:rsidRPr="00DF4691" w:rsidRDefault="00D04D23" w:rsidP="00DF4691">
      <w:pPr>
        <w:pStyle w:val="Definition"/>
        <w:rPr>
          <w:bCs/>
          <w:iCs/>
        </w:rPr>
      </w:pPr>
      <w:r w:rsidRPr="00DF4691">
        <w:rPr>
          <w:b/>
          <w:bCs/>
          <w:i/>
          <w:iCs/>
        </w:rPr>
        <w:t xml:space="preserve">support person </w:t>
      </w:r>
      <w:r w:rsidRPr="00DF4691">
        <w:rPr>
          <w:bCs/>
          <w:iCs/>
        </w:rPr>
        <w:t xml:space="preserve">has the same meaning as in the </w:t>
      </w:r>
      <w:r w:rsidRPr="00DF4691">
        <w:rPr>
          <w:bCs/>
          <w:i/>
          <w:iCs/>
        </w:rPr>
        <w:t>Australian Sports Anti</w:t>
      </w:r>
      <w:r w:rsidR="00A17F2D">
        <w:rPr>
          <w:bCs/>
          <w:i/>
          <w:iCs/>
        </w:rPr>
        <w:noBreakHyphen/>
      </w:r>
      <w:r w:rsidRPr="00DF4691">
        <w:rPr>
          <w:bCs/>
          <w:i/>
          <w:iCs/>
        </w:rPr>
        <w:t>Doping Authority Act 2006</w:t>
      </w:r>
      <w:r w:rsidRPr="00DF4691">
        <w:rPr>
          <w:bCs/>
          <w:iCs/>
        </w:rPr>
        <w:t>.</w:t>
      </w:r>
    </w:p>
    <w:p w:rsidR="00D04D23" w:rsidRPr="00DF4691" w:rsidRDefault="00D04D23" w:rsidP="00DF4691">
      <w:pPr>
        <w:pStyle w:val="Definition"/>
        <w:rPr>
          <w:bCs/>
          <w:iCs/>
        </w:rPr>
      </w:pPr>
      <w:r w:rsidRPr="00DF4691">
        <w:rPr>
          <w:b/>
          <w:i/>
        </w:rPr>
        <w:t>World Anti</w:t>
      </w:r>
      <w:r w:rsidR="00A17F2D">
        <w:rPr>
          <w:b/>
          <w:i/>
        </w:rPr>
        <w:noBreakHyphen/>
      </w:r>
      <w:r w:rsidRPr="00DF4691">
        <w:rPr>
          <w:b/>
          <w:i/>
        </w:rPr>
        <w:t>Doping Code</w:t>
      </w:r>
      <w:r w:rsidRPr="00DF4691">
        <w:t xml:space="preserve"> </w:t>
      </w:r>
      <w:r w:rsidRPr="00DF4691">
        <w:rPr>
          <w:bCs/>
          <w:iCs/>
        </w:rPr>
        <w:t xml:space="preserve">has the same meaning as in the </w:t>
      </w:r>
      <w:r w:rsidRPr="00DF4691">
        <w:rPr>
          <w:bCs/>
          <w:i/>
          <w:iCs/>
        </w:rPr>
        <w:t>Australian Sports Anti</w:t>
      </w:r>
      <w:r w:rsidR="00A17F2D">
        <w:rPr>
          <w:bCs/>
          <w:i/>
          <w:iCs/>
        </w:rPr>
        <w:noBreakHyphen/>
      </w:r>
      <w:r w:rsidRPr="00DF4691">
        <w:rPr>
          <w:bCs/>
          <w:i/>
          <w:iCs/>
        </w:rPr>
        <w:t>Doping Authority Act 2006</w:t>
      </w:r>
      <w:r w:rsidRPr="00DF4691">
        <w:rPr>
          <w:bCs/>
          <w:iCs/>
        </w:rPr>
        <w:t>.</w:t>
      </w:r>
    </w:p>
    <w:p w:rsidR="00CF5BCA" w:rsidRPr="00DF4691" w:rsidRDefault="00CF5BCA" w:rsidP="00DF4691">
      <w:pPr>
        <w:pStyle w:val="subsection"/>
      </w:pPr>
      <w:r w:rsidRPr="00DF4691">
        <w:tab/>
        <w:t>(2)</w:t>
      </w:r>
      <w:r w:rsidRPr="00DF4691">
        <w:tab/>
        <w:t>Without limiting what is a dispute for the purposes of this Act, a dispute may arise in connection with a decision made by a person or body.</w:t>
      </w:r>
    </w:p>
    <w:p w:rsidR="000742FE" w:rsidRPr="00DF4691" w:rsidRDefault="002C6896" w:rsidP="00DF4691">
      <w:pPr>
        <w:pStyle w:val="subsection"/>
      </w:pPr>
      <w:r w:rsidRPr="00DF4691">
        <w:tab/>
        <w:t>(</w:t>
      </w:r>
      <w:r w:rsidR="00CF5BCA" w:rsidRPr="00DF4691">
        <w:t>3</w:t>
      </w:r>
      <w:r w:rsidR="000742FE" w:rsidRPr="00DF4691">
        <w:t>)</w:t>
      </w:r>
      <w:r w:rsidR="000742FE" w:rsidRPr="00DF4691">
        <w:tab/>
        <w:t xml:space="preserve">The CEO may, by notifiable instrument, specify a body or organisation for the purposes of </w:t>
      </w:r>
      <w:r w:rsidR="00DF4691" w:rsidRPr="00DF4691">
        <w:t>paragraph (</w:t>
      </w:r>
      <w:r w:rsidR="000742FE" w:rsidRPr="00DF4691">
        <w:t xml:space="preserve">b) of the definition of </w:t>
      </w:r>
      <w:r w:rsidR="000742FE" w:rsidRPr="00DF4691">
        <w:rPr>
          <w:b/>
          <w:bCs/>
          <w:i/>
          <w:iCs/>
        </w:rPr>
        <w:t xml:space="preserve">sporting body </w:t>
      </w:r>
      <w:r w:rsidR="000742FE" w:rsidRPr="00DF4691">
        <w:rPr>
          <w:bCs/>
          <w:iCs/>
        </w:rPr>
        <w:t xml:space="preserve">in </w:t>
      </w:r>
      <w:r w:rsidR="00DF4691" w:rsidRPr="00DF4691">
        <w:rPr>
          <w:bCs/>
          <w:iCs/>
        </w:rPr>
        <w:t>subsection (</w:t>
      </w:r>
      <w:r w:rsidR="000742FE" w:rsidRPr="00DF4691">
        <w:rPr>
          <w:bCs/>
          <w:iCs/>
        </w:rPr>
        <w:t>1)</w:t>
      </w:r>
      <w:r w:rsidR="000742FE" w:rsidRPr="00DF4691">
        <w:t>.</w:t>
      </w:r>
    </w:p>
    <w:p w:rsidR="008A0F67" w:rsidRPr="00DF4691" w:rsidRDefault="008A0F67" w:rsidP="00DF4691">
      <w:pPr>
        <w:pStyle w:val="notetext"/>
      </w:pPr>
      <w:r w:rsidRPr="00DF4691">
        <w:t>Note:</w:t>
      </w:r>
      <w:r w:rsidRPr="00DF4691">
        <w:tab/>
        <w:t>For specification by class, see subsection</w:t>
      </w:r>
      <w:r w:rsidR="00DF4691" w:rsidRPr="00DF4691">
        <w:t> </w:t>
      </w:r>
      <w:r w:rsidRPr="00DF4691">
        <w:t xml:space="preserve">13(3) of the </w:t>
      </w:r>
      <w:r w:rsidRPr="00DF4691">
        <w:rPr>
          <w:i/>
        </w:rPr>
        <w:t>Legislation Act 2003</w:t>
      </w:r>
      <w:r w:rsidRPr="00DF4691">
        <w:t>.</w:t>
      </w:r>
    </w:p>
    <w:p w:rsidR="004B7E12" w:rsidRPr="00DF4691" w:rsidRDefault="005C0E1C" w:rsidP="00DF4691">
      <w:pPr>
        <w:pStyle w:val="ActHead5"/>
      </w:pPr>
      <w:bookmarkStart w:id="7" w:name="_Toc20223928"/>
      <w:r w:rsidRPr="00DF4691">
        <w:rPr>
          <w:rStyle w:val="CharSectno"/>
        </w:rPr>
        <w:t>6</w:t>
      </w:r>
      <w:r w:rsidR="004B7E12" w:rsidRPr="00DF4691">
        <w:t xml:space="preserve">  Application of this Act</w:t>
      </w:r>
      <w:bookmarkEnd w:id="7"/>
    </w:p>
    <w:p w:rsidR="004B7E12" w:rsidRPr="00DF4691" w:rsidRDefault="004B7E12" w:rsidP="00DF4691">
      <w:pPr>
        <w:pStyle w:val="SubsectionHead"/>
      </w:pPr>
      <w:r w:rsidRPr="00DF4691">
        <w:t>Anti</w:t>
      </w:r>
      <w:r w:rsidR="00A17F2D">
        <w:noBreakHyphen/>
      </w:r>
      <w:r w:rsidRPr="00DF4691">
        <w:t>doping matters</w:t>
      </w:r>
    </w:p>
    <w:p w:rsidR="004B7E12" w:rsidRPr="00DF4691" w:rsidRDefault="004B7E12" w:rsidP="00DF4691">
      <w:pPr>
        <w:pStyle w:val="subsection"/>
        <w:rPr>
          <w:color w:val="000000"/>
        </w:rPr>
      </w:pPr>
      <w:r w:rsidRPr="00DF4691">
        <w:tab/>
        <w:t>(1)</w:t>
      </w:r>
      <w:r w:rsidRPr="00DF4691">
        <w:tab/>
        <w:t>Sections</w:t>
      </w:r>
      <w:r w:rsidR="00DF4691" w:rsidRPr="00DF4691">
        <w:t> </w:t>
      </w:r>
      <w:r w:rsidRPr="00DF4691">
        <w:t>2</w:t>
      </w:r>
      <w:r w:rsidR="00F20114" w:rsidRPr="00DF4691">
        <w:t>2</w:t>
      </w:r>
      <w:r w:rsidRPr="00DF4691">
        <w:t>, 3</w:t>
      </w:r>
      <w:r w:rsidR="00F20114" w:rsidRPr="00DF4691">
        <w:t>1</w:t>
      </w:r>
      <w:r w:rsidRPr="00DF4691">
        <w:t>, 3</w:t>
      </w:r>
      <w:r w:rsidR="00F20114" w:rsidRPr="00DF4691">
        <w:t>2</w:t>
      </w:r>
      <w:r w:rsidRPr="00DF4691">
        <w:t xml:space="preserve"> and 3</w:t>
      </w:r>
      <w:r w:rsidR="00F20114" w:rsidRPr="00DF4691">
        <w:t>3</w:t>
      </w:r>
      <w:r w:rsidRPr="00DF4691">
        <w:t xml:space="preserve">, and any other provision of </w:t>
      </w:r>
      <w:r w:rsidR="003034EA" w:rsidRPr="00DF4691">
        <w:t>this Act</w:t>
      </w:r>
      <w:r w:rsidRPr="00DF4691">
        <w:t xml:space="preserve"> to the extent it relates to any of those sections, rely on the Commonwealth’s legislative power under paragraph</w:t>
      </w:r>
      <w:r w:rsidR="00DF4691" w:rsidRPr="00DF4691">
        <w:t> </w:t>
      </w:r>
      <w:r w:rsidRPr="00DF4691">
        <w:t xml:space="preserve">51(xxix) of the Constitution to give effect to the </w:t>
      </w:r>
      <w:r w:rsidRPr="00DF4691">
        <w:rPr>
          <w:color w:val="000000"/>
        </w:rPr>
        <w:t>International Convention Against Doping in Sport.</w:t>
      </w:r>
    </w:p>
    <w:p w:rsidR="004B7E12" w:rsidRPr="00DF4691" w:rsidRDefault="004B7E12" w:rsidP="00DF4691">
      <w:pPr>
        <w:pStyle w:val="SubsectionHead"/>
      </w:pPr>
      <w:r w:rsidRPr="00DF4691">
        <w:t>Other matters</w:t>
      </w:r>
    </w:p>
    <w:p w:rsidR="004B7E12" w:rsidRPr="00DF4691" w:rsidRDefault="004B7E12" w:rsidP="00DF4691">
      <w:pPr>
        <w:pStyle w:val="subsection"/>
      </w:pPr>
      <w:r w:rsidRPr="00DF4691">
        <w:tab/>
        <w:t>(2)</w:t>
      </w:r>
      <w:r w:rsidRPr="00DF4691">
        <w:tab/>
        <w:t>Sections</w:t>
      </w:r>
      <w:r w:rsidR="00DF4691" w:rsidRPr="00DF4691">
        <w:t> </w:t>
      </w:r>
      <w:r w:rsidRPr="00DF4691">
        <w:t>2</w:t>
      </w:r>
      <w:r w:rsidR="00F20114" w:rsidRPr="00DF4691">
        <w:t>3</w:t>
      </w:r>
      <w:r w:rsidRPr="00DF4691">
        <w:t>, 2</w:t>
      </w:r>
      <w:r w:rsidR="00F20114" w:rsidRPr="00DF4691">
        <w:t>4</w:t>
      </w:r>
      <w:r w:rsidRPr="00DF4691">
        <w:t>, 2</w:t>
      </w:r>
      <w:r w:rsidR="00F20114" w:rsidRPr="00DF4691">
        <w:t>5</w:t>
      </w:r>
      <w:r w:rsidRPr="00DF4691">
        <w:t>, 2</w:t>
      </w:r>
      <w:r w:rsidR="00F20114" w:rsidRPr="00DF4691">
        <w:t>6</w:t>
      </w:r>
      <w:r w:rsidRPr="00DF4691">
        <w:t>, 3</w:t>
      </w:r>
      <w:r w:rsidR="00F20114" w:rsidRPr="00DF4691">
        <w:t>4</w:t>
      </w:r>
      <w:r w:rsidRPr="00DF4691">
        <w:t xml:space="preserve"> and 3</w:t>
      </w:r>
      <w:r w:rsidR="00F20114" w:rsidRPr="00DF4691">
        <w:t>5</w:t>
      </w:r>
      <w:r w:rsidRPr="00DF4691">
        <w:t xml:space="preserve">, and any other provision of </w:t>
      </w:r>
      <w:r w:rsidR="003034EA" w:rsidRPr="00DF4691">
        <w:t>this Act</w:t>
      </w:r>
      <w:r w:rsidRPr="00DF4691">
        <w:t xml:space="preserve"> to the extent it relates to any of those sections, </w:t>
      </w:r>
      <w:r w:rsidR="00386410" w:rsidRPr="00DF4691">
        <w:t xml:space="preserve">apply </w:t>
      </w:r>
      <w:r w:rsidR="00CF5BCA" w:rsidRPr="00DF4691">
        <w:t xml:space="preserve">in relation </w:t>
      </w:r>
      <w:r w:rsidRPr="00DF4691">
        <w:t>to a dispute of any of the following kinds:</w:t>
      </w:r>
    </w:p>
    <w:p w:rsidR="00221BCC" w:rsidRPr="00DF4691" w:rsidRDefault="00221BCC" w:rsidP="00DF4691">
      <w:pPr>
        <w:pStyle w:val="paragraph"/>
      </w:pPr>
      <w:r w:rsidRPr="00DF4691">
        <w:tab/>
        <w:t>(a)</w:t>
      </w:r>
      <w:r w:rsidRPr="00DF4691">
        <w:tab/>
        <w:t>a dispute where the sporting body concerned is:</w:t>
      </w:r>
    </w:p>
    <w:p w:rsidR="00221BCC" w:rsidRPr="00DF4691" w:rsidRDefault="00221BCC" w:rsidP="00DF4691">
      <w:pPr>
        <w:pStyle w:val="paragraphsub"/>
      </w:pPr>
      <w:r w:rsidRPr="00DF4691">
        <w:tab/>
        <w:t>(</w:t>
      </w:r>
      <w:proofErr w:type="spellStart"/>
      <w:r w:rsidRPr="00DF4691">
        <w:t>i</w:t>
      </w:r>
      <w:proofErr w:type="spellEnd"/>
      <w:r w:rsidRPr="00DF4691">
        <w:t>)</w:t>
      </w:r>
      <w:r w:rsidRPr="00DF4691">
        <w:tab/>
        <w:t>a constitutional corporation; or</w:t>
      </w:r>
    </w:p>
    <w:p w:rsidR="00221BCC" w:rsidRPr="00DF4691" w:rsidRDefault="00221BCC" w:rsidP="00DF4691">
      <w:pPr>
        <w:pStyle w:val="paragraphsub"/>
      </w:pPr>
      <w:r w:rsidRPr="00DF4691">
        <w:tab/>
        <w:t>(ii)</w:t>
      </w:r>
      <w:r w:rsidRPr="00DF4691">
        <w:tab/>
        <w:t>a body corporate that is incorporated in a Territory; or</w:t>
      </w:r>
    </w:p>
    <w:p w:rsidR="00221BCC" w:rsidRPr="00DF4691" w:rsidRDefault="00221BCC" w:rsidP="00DF4691">
      <w:pPr>
        <w:pStyle w:val="paragraphsub"/>
      </w:pPr>
      <w:r w:rsidRPr="00DF4691">
        <w:tab/>
        <w:t>(iii)</w:t>
      </w:r>
      <w:r w:rsidRPr="00DF4691">
        <w:tab/>
        <w:t>a body corporate that is taken to be registered in a Territory under section</w:t>
      </w:r>
      <w:r w:rsidR="00DF4691" w:rsidRPr="00DF4691">
        <w:t> </w:t>
      </w:r>
      <w:r w:rsidRPr="00DF4691">
        <w:t xml:space="preserve">119A of the </w:t>
      </w:r>
      <w:r w:rsidRPr="00DF4691">
        <w:rPr>
          <w:i/>
        </w:rPr>
        <w:t>Corporations Act 2001</w:t>
      </w:r>
      <w:r w:rsidRPr="00DF4691">
        <w:t>;</w:t>
      </w:r>
    </w:p>
    <w:p w:rsidR="00386410" w:rsidRPr="00DF4691" w:rsidRDefault="00386410" w:rsidP="00DF4691">
      <w:pPr>
        <w:pStyle w:val="paragraph"/>
      </w:pPr>
      <w:r w:rsidRPr="00DF4691">
        <w:tab/>
        <w:t>(b)</w:t>
      </w:r>
      <w:r w:rsidRPr="00DF4691">
        <w:tab/>
        <w:t>a dispute involving matters relating to a sporting event at which Australia is to be, is or was represented as a nation;</w:t>
      </w:r>
    </w:p>
    <w:p w:rsidR="00221BCC" w:rsidRPr="00DF4691" w:rsidRDefault="00221BCC" w:rsidP="00DF4691">
      <w:pPr>
        <w:pStyle w:val="paragraph"/>
      </w:pPr>
      <w:r w:rsidRPr="00DF4691">
        <w:tab/>
        <w:t>(c)</w:t>
      </w:r>
      <w:r w:rsidRPr="00DF4691">
        <w:tab/>
        <w:t>a dispute involving matters that occur beyond the limits of the States and Territories.</w:t>
      </w:r>
    </w:p>
    <w:p w:rsidR="00D04D23" w:rsidRPr="00DF4691" w:rsidRDefault="005C0E1C" w:rsidP="00DF4691">
      <w:pPr>
        <w:pStyle w:val="ActHead5"/>
      </w:pPr>
      <w:bookmarkStart w:id="8" w:name="_Toc20223929"/>
      <w:r w:rsidRPr="00DF4691">
        <w:rPr>
          <w:rStyle w:val="CharSectno"/>
        </w:rPr>
        <w:t>7</w:t>
      </w:r>
      <w:r w:rsidR="00D04D23" w:rsidRPr="00DF4691">
        <w:t xml:space="preserve">  Crown to be bound</w:t>
      </w:r>
      <w:bookmarkEnd w:id="8"/>
    </w:p>
    <w:p w:rsidR="00D04D23" w:rsidRPr="00DF4691" w:rsidRDefault="00D04D23" w:rsidP="00DF4691">
      <w:pPr>
        <w:pStyle w:val="subsection"/>
      </w:pPr>
      <w:r w:rsidRPr="00DF4691">
        <w:tab/>
        <w:t>(1)</w:t>
      </w:r>
      <w:r w:rsidRPr="00DF4691">
        <w:tab/>
        <w:t>This Act binds the Crown in each of its capacities.</w:t>
      </w:r>
    </w:p>
    <w:p w:rsidR="00D04D23" w:rsidRPr="00DF4691" w:rsidRDefault="00D04D23" w:rsidP="00DF4691">
      <w:pPr>
        <w:pStyle w:val="subsection"/>
      </w:pPr>
      <w:r w:rsidRPr="00DF4691">
        <w:tab/>
        <w:t>(2)</w:t>
      </w:r>
      <w:r w:rsidRPr="00DF4691">
        <w:tab/>
        <w:t>This Act does not make the Crown liable to be prosecuted for an offence.</w:t>
      </w:r>
    </w:p>
    <w:p w:rsidR="00D04D23" w:rsidRPr="00DF4691" w:rsidRDefault="005C0E1C" w:rsidP="00DF4691">
      <w:pPr>
        <w:pStyle w:val="ActHead5"/>
      </w:pPr>
      <w:bookmarkStart w:id="9" w:name="_Toc20223930"/>
      <w:r w:rsidRPr="00DF4691">
        <w:rPr>
          <w:rStyle w:val="CharSectno"/>
        </w:rPr>
        <w:t>8</w:t>
      </w:r>
      <w:r w:rsidR="00D04D23" w:rsidRPr="00DF4691">
        <w:t xml:space="preserve">  Extraterritorial application</w:t>
      </w:r>
      <w:bookmarkEnd w:id="9"/>
    </w:p>
    <w:p w:rsidR="00D04D23" w:rsidRPr="00DF4691" w:rsidRDefault="00D04D23" w:rsidP="00DF4691">
      <w:pPr>
        <w:pStyle w:val="subsection"/>
      </w:pPr>
      <w:r w:rsidRPr="00DF4691">
        <w:tab/>
      </w:r>
      <w:r w:rsidRPr="00DF4691">
        <w:tab/>
        <w:t>This Act extends to acts, omissions, matters and things outside Australia.</w:t>
      </w:r>
    </w:p>
    <w:p w:rsidR="00D04D23" w:rsidRPr="00DF4691" w:rsidRDefault="00D04D23" w:rsidP="00DF4691">
      <w:pPr>
        <w:pStyle w:val="ActHead2"/>
        <w:pageBreakBefore/>
      </w:pPr>
      <w:bookmarkStart w:id="10" w:name="_Toc20223931"/>
      <w:r w:rsidRPr="00DF4691">
        <w:rPr>
          <w:rStyle w:val="CharPartNo"/>
        </w:rPr>
        <w:t>Part</w:t>
      </w:r>
      <w:r w:rsidR="00DF4691" w:rsidRPr="00DF4691">
        <w:rPr>
          <w:rStyle w:val="CharPartNo"/>
        </w:rPr>
        <w:t> </w:t>
      </w:r>
      <w:r w:rsidRPr="00DF4691">
        <w:rPr>
          <w:rStyle w:val="CharPartNo"/>
        </w:rPr>
        <w:t>2</w:t>
      </w:r>
      <w:r w:rsidRPr="00DF4691">
        <w:t>—</w:t>
      </w:r>
      <w:r w:rsidRPr="00DF4691">
        <w:rPr>
          <w:rStyle w:val="CharPartText"/>
        </w:rPr>
        <w:t>Establishment of the National Sports Tribunal</w:t>
      </w:r>
      <w:bookmarkEnd w:id="10"/>
    </w:p>
    <w:p w:rsidR="00D04D23" w:rsidRPr="00DF4691" w:rsidRDefault="00D04D23" w:rsidP="00DF4691">
      <w:pPr>
        <w:pStyle w:val="ActHead3"/>
      </w:pPr>
      <w:bookmarkStart w:id="11" w:name="_Toc20223932"/>
      <w:r w:rsidRPr="00DF4691">
        <w:rPr>
          <w:rStyle w:val="CharDivNo"/>
        </w:rPr>
        <w:t>Division</w:t>
      </w:r>
      <w:r w:rsidR="00DF4691" w:rsidRPr="00DF4691">
        <w:rPr>
          <w:rStyle w:val="CharDivNo"/>
        </w:rPr>
        <w:t> </w:t>
      </w:r>
      <w:r w:rsidRPr="00DF4691">
        <w:rPr>
          <w:rStyle w:val="CharDivNo"/>
        </w:rPr>
        <w:t>1</w:t>
      </w:r>
      <w:r w:rsidRPr="00DF4691">
        <w:t>—</w:t>
      </w:r>
      <w:r w:rsidRPr="00DF4691">
        <w:rPr>
          <w:rStyle w:val="CharDivText"/>
        </w:rPr>
        <w:t>Simplified outline of this Part</w:t>
      </w:r>
      <w:bookmarkEnd w:id="11"/>
    </w:p>
    <w:p w:rsidR="00D04D23" w:rsidRPr="00DF4691" w:rsidRDefault="005C0E1C" w:rsidP="00DF4691">
      <w:pPr>
        <w:pStyle w:val="ActHead5"/>
      </w:pPr>
      <w:bookmarkStart w:id="12" w:name="_Toc20223933"/>
      <w:r w:rsidRPr="00DF4691">
        <w:rPr>
          <w:rStyle w:val="CharSectno"/>
        </w:rPr>
        <w:t>9</w:t>
      </w:r>
      <w:r w:rsidR="00D04D23" w:rsidRPr="00DF4691">
        <w:t xml:space="preserve">  Simplified outline of this Part</w:t>
      </w:r>
      <w:bookmarkEnd w:id="12"/>
    </w:p>
    <w:p w:rsidR="00D04D23" w:rsidRPr="00DF4691" w:rsidRDefault="00D04D23" w:rsidP="00DF4691">
      <w:pPr>
        <w:pStyle w:val="SOBullet"/>
      </w:pPr>
      <w:r w:rsidRPr="00DF4691">
        <w:t>•</w:t>
      </w:r>
      <w:r w:rsidRPr="00DF4691">
        <w:tab/>
        <w:t>The National Sports Tribunal is established.</w:t>
      </w:r>
    </w:p>
    <w:p w:rsidR="00D04D23" w:rsidRPr="00DF4691" w:rsidRDefault="00D04D23" w:rsidP="00DF4691">
      <w:pPr>
        <w:pStyle w:val="SOBullet"/>
      </w:pPr>
      <w:r w:rsidRPr="00DF4691">
        <w:t>•</w:t>
      </w:r>
      <w:r w:rsidRPr="00DF4691">
        <w:tab/>
        <w:t>It has an Anti</w:t>
      </w:r>
      <w:r w:rsidR="00A17F2D">
        <w:noBreakHyphen/>
      </w:r>
      <w:r w:rsidRPr="00DF4691">
        <w:t>Doping Division, a General Division and an Appeals Division.</w:t>
      </w:r>
    </w:p>
    <w:p w:rsidR="00D04D23" w:rsidRPr="00DF4691" w:rsidRDefault="00D04D23" w:rsidP="00DF4691">
      <w:pPr>
        <w:pStyle w:val="SOBullet"/>
      </w:pPr>
      <w:r w:rsidRPr="00DF4691">
        <w:t>•</w:t>
      </w:r>
      <w:r w:rsidRPr="00DF4691">
        <w:tab/>
        <w:t>It consists of members appointed by the Minister.</w:t>
      </w:r>
    </w:p>
    <w:p w:rsidR="00D04D23" w:rsidRPr="00DF4691" w:rsidRDefault="00D04D23" w:rsidP="00DF4691">
      <w:pPr>
        <w:pStyle w:val="ActHead3"/>
        <w:pageBreakBefore/>
      </w:pPr>
      <w:bookmarkStart w:id="13" w:name="_Toc20223934"/>
      <w:r w:rsidRPr="00DF4691">
        <w:rPr>
          <w:rStyle w:val="CharDivNo"/>
        </w:rPr>
        <w:t>Division</w:t>
      </w:r>
      <w:r w:rsidR="00DF4691" w:rsidRPr="00DF4691">
        <w:rPr>
          <w:rStyle w:val="CharDivNo"/>
        </w:rPr>
        <w:t> </w:t>
      </w:r>
      <w:r w:rsidRPr="00DF4691">
        <w:rPr>
          <w:rStyle w:val="CharDivNo"/>
        </w:rPr>
        <w:t>2</w:t>
      </w:r>
      <w:r w:rsidRPr="00DF4691">
        <w:t>—</w:t>
      </w:r>
      <w:r w:rsidRPr="00DF4691">
        <w:rPr>
          <w:rStyle w:val="CharDivText"/>
        </w:rPr>
        <w:t>Establishment of the National Sports Tribunal</w:t>
      </w:r>
      <w:bookmarkEnd w:id="13"/>
    </w:p>
    <w:p w:rsidR="00D04D23" w:rsidRPr="00DF4691" w:rsidRDefault="005C0E1C" w:rsidP="00DF4691">
      <w:pPr>
        <w:pStyle w:val="ActHead5"/>
      </w:pPr>
      <w:bookmarkStart w:id="14" w:name="_Toc20223935"/>
      <w:r w:rsidRPr="00DF4691">
        <w:rPr>
          <w:rStyle w:val="CharSectno"/>
        </w:rPr>
        <w:t>10</w:t>
      </w:r>
      <w:r w:rsidR="00D04D23" w:rsidRPr="00DF4691">
        <w:t xml:space="preserve">  Establishment of the National Sports Tribunal</w:t>
      </w:r>
      <w:bookmarkEnd w:id="14"/>
    </w:p>
    <w:p w:rsidR="00D04D23" w:rsidRPr="00DF4691" w:rsidRDefault="00D04D23" w:rsidP="00DF4691">
      <w:pPr>
        <w:pStyle w:val="subsection"/>
      </w:pPr>
      <w:r w:rsidRPr="00DF4691">
        <w:tab/>
      </w:r>
      <w:r w:rsidRPr="00DF4691">
        <w:tab/>
        <w:t>The National Sports Tribunal is established by this section.</w:t>
      </w:r>
    </w:p>
    <w:p w:rsidR="00D04D23" w:rsidRPr="00DF4691" w:rsidRDefault="005C0E1C" w:rsidP="00DF4691">
      <w:pPr>
        <w:pStyle w:val="ActHead5"/>
      </w:pPr>
      <w:bookmarkStart w:id="15" w:name="_Toc20223936"/>
      <w:r w:rsidRPr="00DF4691">
        <w:rPr>
          <w:rStyle w:val="CharSectno"/>
        </w:rPr>
        <w:t>11</w:t>
      </w:r>
      <w:r w:rsidR="00D04D23" w:rsidRPr="00DF4691">
        <w:t xml:space="preserve">  Divisions of the National Sports Tribunal</w:t>
      </w:r>
      <w:bookmarkEnd w:id="15"/>
    </w:p>
    <w:p w:rsidR="00D04D23" w:rsidRPr="00DF4691" w:rsidRDefault="00D04D23" w:rsidP="00DF4691">
      <w:pPr>
        <w:pStyle w:val="subsection"/>
      </w:pPr>
      <w:r w:rsidRPr="00DF4691">
        <w:tab/>
      </w:r>
      <w:r w:rsidRPr="00DF4691">
        <w:tab/>
        <w:t>There are the following Divisions of the National Sports Tribunal:</w:t>
      </w:r>
    </w:p>
    <w:p w:rsidR="00D04D23" w:rsidRPr="00DF4691" w:rsidRDefault="00D04D23" w:rsidP="00DF4691">
      <w:pPr>
        <w:pStyle w:val="paragraph"/>
      </w:pPr>
      <w:r w:rsidRPr="00DF4691">
        <w:tab/>
        <w:t>(a)</w:t>
      </w:r>
      <w:r w:rsidRPr="00DF4691">
        <w:tab/>
        <w:t>an Anti</w:t>
      </w:r>
      <w:r w:rsidR="00A17F2D">
        <w:noBreakHyphen/>
      </w:r>
      <w:r w:rsidRPr="00DF4691">
        <w:t>Doping Division;</w:t>
      </w:r>
    </w:p>
    <w:p w:rsidR="00D04D23" w:rsidRPr="00DF4691" w:rsidRDefault="00D04D23" w:rsidP="00DF4691">
      <w:pPr>
        <w:pStyle w:val="paragraph"/>
      </w:pPr>
      <w:r w:rsidRPr="00DF4691">
        <w:tab/>
        <w:t>(b)</w:t>
      </w:r>
      <w:r w:rsidRPr="00DF4691">
        <w:tab/>
        <w:t>a General Division;</w:t>
      </w:r>
    </w:p>
    <w:p w:rsidR="00D04D23" w:rsidRPr="00DF4691" w:rsidRDefault="00D04D23" w:rsidP="00DF4691">
      <w:pPr>
        <w:pStyle w:val="paragraph"/>
      </w:pPr>
      <w:r w:rsidRPr="00DF4691">
        <w:tab/>
        <w:t>(c)</w:t>
      </w:r>
      <w:r w:rsidRPr="00DF4691">
        <w:tab/>
        <w:t>an Appeals Division.</w:t>
      </w:r>
    </w:p>
    <w:p w:rsidR="00D04D23" w:rsidRPr="00DF4691" w:rsidRDefault="00D04D23" w:rsidP="00DF4691">
      <w:pPr>
        <w:pStyle w:val="notetext"/>
      </w:pPr>
      <w:r w:rsidRPr="00DF4691">
        <w:t>Note:</w:t>
      </w:r>
      <w:r w:rsidRPr="00DF4691">
        <w:tab/>
        <w:t>Part</w:t>
      </w:r>
      <w:r w:rsidR="00DF4691" w:rsidRPr="00DF4691">
        <w:t> </w:t>
      </w:r>
      <w:r w:rsidRPr="00DF4691">
        <w:t>3 sets out the matters to be dealt with by each Division.</w:t>
      </w:r>
    </w:p>
    <w:p w:rsidR="00D04D23" w:rsidRPr="00DF4691" w:rsidRDefault="00D04D23" w:rsidP="00DF4691">
      <w:pPr>
        <w:pStyle w:val="ActHead3"/>
        <w:pageBreakBefore/>
      </w:pPr>
      <w:bookmarkStart w:id="16" w:name="_Toc20223937"/>
      <w:r w:rsidRPr="00DF4691">
        <w:rPr>
          <w:rStyle w:val="CharDivNo"/>
        </w:rPr>
        <w:t>Division</w:t>
      </w:r>
      <w:r w:rsidR="00DF4691" w:rsidRPr="00DF4691">
        <w:rPr>
          <w:rStyle w:val="CharDivNo"/>
        </w:rPr>
        <w:t> </w:t>
      </w:r>
      <w:r w:rsidRPr="00DF4691">
        <w:rPr>
          <w:rStyle w:val="CharDivNo"/>
        </w:rPr>
        <w:t>3</w:t>
      </w:r>
      <w:r w:rsidRPr="00DF4691">
        <w:t>—</w:t>
      </w:r>
      <w:r w:rsidRPr="00DF4691">
        <w:rPr>
          <w:rStyle w:val="CharDivText"/>
        </w:rPr>
        <w:t>Members of the National Sports Tribunal</w:t>
      </w:r>
      <w:bookmarkEnd w:id="16"/>
    </w:p>
    <w:p w:rsidR="00D04D23" w:rsidRPr="00DF4691" w:rsidRDefault="005C0E1C" w:rsidP="00DF4691">
      <w:pPr>
        <w:pStyle w:val="ActHead5"/>
      </w:pPr>
      <w:bookmarkStart w:id="17" w:name="_Toc20223938"/>
      <w:r w:rsidRPr="00DF4691">
        <w:rPr>
          <w:rStyle w:val="CharSectno"/>
        </w:rPr>
        <w:t>12</w:t>
      </w:r>
      <w:r w:rsidR="00D04D23" w:rsidRPr="00DF4691">
        <w:t xml:space="preserve">  Number of members</w:t>
      </w:r>
      <w:bookmarkEnd w:id="17"/>
    </w:p>
    <w:p w:rsidR="00D04D23" w:rsidRPr="00DF4691" w:rsidRDefault="00D04D23" w:rsidP="00DF4691">
      <w:pPr>
        <w:pStyle w:val="subsection"/>
      </w:pPr>
      <w:r w:rsidRPr="00DF4691">
        <w:tab/>
      </w:r>
      <w:r w:rsidRPr="00DF4691">
        <w:tab/>
        <w:t>The National Sports Tribunal consists of such number of members as are appointed in accordance with this Act.</w:t>
      </w:r>
    </w:p>
    <w:p w:rsidR="00D04D23" w:rsidRPr="00DF4691" w:rsidRDefault="005C0E1C" w:rsidP="00DF4691">
      <w:pPr>
        <w:pStyle w:val="ActHead5"/>
      </w:pPr>
      <w:bookmarkStart w:id="18" w:name="_Toc20223939"/>
      <w:r w:rsidRPr="00DF4691">
        <w:rPr>
          <w:rStyle w:val="CharSectno"/>
        </w:rPr>
        <w:t>13</w:t>
      </w:r>
      <w:r w:rsidR="00D04D23" w:rsidRPr="00DF4691">
        <w:t xml:space="preserve">  Appointment of members</w:t>
      </w:r>
      <w:bookmarkEnd w:id="18"/>
    </w:p>
    <w:p w:rsidR="00D04D23" w:rsidRPr="00DF4691" w:rsidRDefault="00D04D23" w:rsidP="00DF4691">
      <w:pPr>
        <w:pStyle w:val="subsection"/>
      </w:pPr>
      <w:r w:rsidRPr="00DF4691">
        <w:tab/>
        <w:t>(1)</w:t>
      </w:r>
      <w:r w:rsidRPr="00DF4691">
        <w:tab/>
        <w:t>A member is to be appointed by the Minister by written instrument, on a part</w:t>
      </w:r>
      <w:r w:rsidR="00A17F2D">
        <w:noBreakHyphen/>
      </w:r>
      <w:r w:rsidRPr="00DF4691">
        <w:t>time basis.</w:t>
      </w:r>
    </w:p>
    <w:p w:rsidR="00D04D23" w:rsidRPr="00DF4691" w:rsidRDefault="00D04D23" w:rsidP="00DF4691">
      <w:pPr>
        <w:pStyle w:val="notetext"/>
      </w:pPr>
      <w:r w:rsidRPr="00DF4691">
        <w:t>Note:</w:t>
      </w:r>
      <w:r w:rsidRPr="00DF4691">
        <w:tab/>
        <w:t>The member may be reappointed: see section</w:t>
      </w:r>
      <w:r w:rsidR="00DF4691" w:rsidRPr="00DF4691">
        <w:t> </w:t>
      </w:r>
      <w:r w:rsidRPr="00DF4691">
        <w:t xml:space="preserve">33AA of the </w:t>
      </w:r>
      <w:r w:rsidRPr="00DF4691">
        <w:rPr>
          <w:i/>
        </w:rPr>
        <w:t>Acts Interpretation Act 1901</w:t>
      </w:r>
      <w:r w:rsidRPr="00DF4691">
        <w:t>.</w:t>
      </w:r>
    </w:p>
    <w:p w:rsidR="00D04D23" w:rsidRPr="00DF4691" w:rsidRDefault="00D04D23" w:rsidP="00DF4691">
      <w:pPr>
        <w:pStyle w:val="subsection"/>
      </w:pPr>
      <w:r w:rsidRPr="00DF4691">
        <w:tab/>
        <w:t>(2)</w:t>
      </w:r>
      <w:r w:rsidRPr="00DF4691">
        <w:tab/>
        <w:t>The member holds office for the period specified in the instrument of appointment. The period must not exceed 5 years.</w:t>
      </w:r>
    </w:p>
    <w:p w:rsidR="00D04D23" w:rsidRPr="00DF4691" w:rsidRDefault="00D04D23" w:rsidP="00DF4691">
      <w:pPr>
        <w:pStyle w:val="subsection"/>
      </w:pPr>
      <w:r w:rsidRPr="00DF4691">
        <w:tab/>
        <w:t>(3)</w:t>
      </w:r>
      <w:r w:rsidRPr="00DF4691">
        <w:tab/>
        <w:t>The Minister must not appoint a person as a member unless the Minister is satisfied that the person has experience or knowledge in at least one of the following fields:</w:t>
      </w:r>
    </w:p>
    <w:p w:rsidR="00D04D23" w:rsidRPr="00DF4691" w:rsidRDefault="00D04D23" w:rsidP="00DF4691">
      <w:pPr>
        <w:pStyle w:val="paragraph"/>
      </w:pPr>
      <w:r w:rsidRPr="00DF4691">
        <w:tab/>
        <w:t>(a)</w:t>
      </w:r>
      <w:r w:rsidRPr="00DF4691">
        <w:tab/>
        <w:t>sports law;</w:t>
      </w:r>
    </w:p>
    <w:p w:rsidR="00D04D23" w:rsidRPr="00DF4691" w:rsidRDefault="00D04D23" w:rsidP="00DF4691">
      <w:pPr>
        <w:pStyle w:val="paragraph"/>
      </w:pPr>
      <w:r w:rsidRPr="00DF4691">
        <w:tab/>
        <w:t>(b)</w:t>
      </w:r>
      <w:r w:rsidRPr="00DF4691">
        <w:tab/>
        <w:t>sports governance or sports administration;</w:t>
      </w:r>
    </w:p>
    <w:p w:rsidR="00D04D23" w:rsidRPr="00DF4691" w:rsidRDefault="00D04D23" w:rsidP="00DF4691">
      <w:pPr>
        <w:pStyle w:val="paragraph"/>
      </w:pPr>
      <w:r w:rsidRPr="00DF4691">
        <w:tab/>
        <w:t>(c)</w:t>
      </w:r>
      <w:r w:rsidRPr="00DF4691">
        <w:tab/>
        <w:t>scientific or medical expertise in relation to sport;</w:t>
      </w:r>
    </w:p>
    <w:p w:rsidR="00D04D23" w:rsidRPr="00DF4691" w:rsidRDefault="00D04D23" w:rsidP="00DF4691">
      <w:pPr>
        <w:pStyle w:val="paragraph"/>
      </w:pPr>
      <w:r w:rsidRPr="00DF4691">
        <w:tab/>
        <w:t>(d)</w:t>
      </w:r>
      <w:r w:rsidRPr="00DF4691">
        <w:tab/>
        <w:t>dispute resolution;</w:t>
      </w:r>
    </w:p>
    <w:p w:rsidR="00D04D23" w:rsidRPr="00DF4691" w:rsidRDefault="00D04D23" w:rsidP="00DF4691">
      <w:pPr>
        <w:pStyle w:val="paragraph"/>
      </w:pPr>
      <w:r w:rsidRPr="00DF4691">
        <w:tab/>
        <w:t>(e)</w:t>
      </w:r>
      <w:r w:rsidRPr="00DF4691">
        <w:tab/>
        <w:t>ethics;</w:t>
      </w:r>
    </w:p>
    <w:p w:rsidR="00D04D23" w:rsidRPr="00DF4691" w:rsidRDefault="00D04D23" w:rsidP="00DF4691">
      <w:pPr>
        <w:pStyle w:val="paragraph"/>
      </w:pPr>
      <w:r w:rsidRPr="00DF4691">
        <w:tab/>
        <w:t>(f)</w:t>
      </w:r>
      <w:r w:rsidRPr="00DF4691">
        <w:tab/>
        <w:t>investigative practices or techniques;</w:t>
      </w:r>
    </w:p>
    <w:p w:rsidR="00D04D23" w:rsidRPr="00DF4691" w:rsidRDefault="00D04D23" w:rsidP="00DF4691">
      <w:pPr>
        <w:pStyle w:val="paragraph"/>
      </w:pPr>
      <w:r w:rsidRPr="00DF4691">
        <w:tab/>
        <w:t>(g)</w:t>
      </w:r>
      <w:r w:rsidRPr="00DF4691">
        <w:tab/>
        <w:t>any other appropriate field of expertise.</w:t>
      </w:r>
    </w:p>
    <w:p w:rsidR="00D04D23" w:rsidRPr="00DF4691" w:rsidRDefault="00D04D23" w:rsidP="00DF4691">
      <w:pPr>
        <w:pStyle w:val="subsection"/>
      </w:pPr>
      <w:r w:rsidRPr="00DF4691">
        <w:tab/>
        <w:t>(4)</w:t>
      </w:r>
      <w:r w:rsidRPr="00DF4691">
        <w:tab/>
        <w:t>The CEO is not eligible for appointment as a member.</w:t>
      </w:r>
    </w:p>
    <w:p w:rsidR="00D04D23" w:rsidRPr="00DF4691" w:rsidRDefault="005C0E1C" w:rsidP="00DF4691">
      <w:pPr>
        <w:pStyle w:val="ActHead5"/>
      </w:pPr>
      <w:bookmarkStart w:id="19" w:name="_Toc20223940"/>
      <w:r w:rsidRPr="00DF4691">
        <w:rPr>
          <w:rStyle w:val="CharSectno"/>
        </w:rPr>
        <w:t>14</w:t>
      </w:r>
      <w:r w:rsidR="00D04D23" w:rsidRPr="00DF4691">
        <w:t xml:space="preserve">  Remuneration</w:t>
      </w:r>
      <w:bookmarkEnd w:id="19"/>
    </w:p>
    <w:p w:rsidR="00D04D23" w:rsidRPr="00DF4691" w:rsidRDefault="00D04D23" w:rsidP="00DF4691">
      <w:pPr>
        <w:pStyle w:val="subsection"/>
      </w:pPr>
      <w:r w:rsidRPr="00DF4691">
        <w:tab/>
        <w:t>(1)</w:t>
      </w:r>
      <w:r w:rsidRPr="00DF4691">
        <w:tab/>
        <w:t>A member is to be paid the remuneration that is determined by the CEO.</w:t>
      </w:r>
    </w:p>
    <w:p w:rsidR="00D04D23" w:rsidRPr="00DF4691" w:rsidRDefault="00D04D23" w:rsidP="00DF4691">
      <w:pPr>
        <w:pStyle w:val="subsection"/>
      </w:pPr>
      <w:r w:rsidRPr="00DF4691">
        <w:tab/>
        <w:t>(2)</w:t>
      </w:r>
      <w:r w:rsidRPr="00DF4691">
        <w:tab/>
        <w:t>A member is to be paid the allowances (if any) that are determined by the CEO.</w:t>
      </w:r>
    </w:p>
    <w:p w:rsidR="00D04D23" w:rsidRPr="00DF4691" w:rsidRDefault="005C0E1C" w:rsidP="00DF4691">
      <w:pPr>
        <w:pStyle w:val="ActHead5"/>
      </w:pPr>
      <w:bookmarkStart w:id="20" w:name="_Toc20223941"/>
      <w:r w:rsidRPr="00DF4691">
        <w:rPr>
          <w:rStyle w:val="CharSectno"/>
        </w:rPr>
        <w:t>15</w:t>
      </w:r>
      <w:r w:rsidR="00D04D23" w:rsidRPr="00DF4691">
        <w:t xml:space="preserve">  Other terms and conditions</w:t>
      </w:r>
      <w:bookmarkEnd w:id="20"/>
    </w:p>
    <w:p w:rsidR="00D04D23" w:rsidRPr="00DF4691" w:rsidRDefault="00D04D23" w:rsidP="00DF4691">
      <w:pPr>
        <w:pStyle w:val="subsection"/>
      </w:pPr>
      <w:r w:rsidRPr="00DF4691">
        <w:tab/>
      </w:r>
      <w:r w:rsidRPr="00DF4691">
        <w:tab/>
        <w:t>A member holds office on the terms and conditions (if any) in relation to matters not covered by this Act that are determined by the CEO.</w:t>
      </w:r>
    </w:p>
    <w:p w:rsidR="00D04D23" w:rsidRPr="00DF4691" w:rsidRDefault="005C0E1C" w:rsidP="00DF4691">
      <w:pPr>
        <w:pStyle w:val="ActHead5"/>
      </w:pPr>
      <w:bookmarkStart w:id="21" w:name="_Toc20223942"/>
      <w:r w:rsidRPr="00DF4691">
        <w:rPr>
          <w:rStyle w:val="CharSectno"/>
        </w:rPr>
        <w:t>16</w:t>
      </w:r>
      <w:r w:rsidR="00D04D23" w:rsidRPr="00DF4691">
        <w:t xml:space="preserve">  Disclosure of interests to the CEO</w:t>
      </w:r>
      <w:bookmarkEnd w:id="21"/>
    </w:p>
    <w:p w:rsidR="00D04D23" w:rsidRPr="00DF4691" w:rsidRDefault="00D04D23" w:rsidP="00DF4691">
      <w:pPr>
        <w:pStyle w:val="subsection"/>
      </w:pPr>
      <w:r w:rsidRPr="00DF4691">
        <w:tab/>
        <w:t>(1)</w:t>
      </w:r>
      <w:r w:rsidRPr="00DF4691">
        <w:tab/>
        <w:t>A member must give written notice to the CEO of all interests, pecuniary or otherwise, that the member has or acquires and that conflict or could conflict with the proper performance of the member’s duties.</w:t>
      </w:r>
    </w:p>
    <w:p w:rsidR="00D04D23" w:rsidRPr="00DF4691" w:rsidRDefault="00D04D23" w:rsidP="00DF4691">
      <w:pPr>
        <w:pStyle w:val="subsection"/>
      </w:pPr>
      <w:r w:rsidRPr="00DF4691">
        <w:tab/>
        <w:t>(2)</w:t>
      </w:r>
      <w:r w:rsidRPr="00DF4691">
        <w:tab/>
        <w:t>The rules may do the following:</w:t>
      </w:r>
    </w:p>
    <w:p w:rsidR="00D04D23" w:rsidRPr="00DF4691" w:rsidRDefault="00D04D23" w:rsidP="00DF4691">
      <w:pPr>
        <w:pStyle w:val="paragraph"/>
      </w:pPr>
      <w:r w:rsidRPr="00DF4691">
        <w:tab/>
        <w:t>(a)</w:t>
      </w:r>
      <w:r w:rsidRPr="00DF4691">
        <w:tab/>
        <w:t>prescribe how and when an interest must be disclosed;</w:t>
      </w:r>
    </w:p>
    <w:p w:rsidR="00D04D23" w:rsidRPr="00DF4691" w:rsidRDefault="00D04D23" w:rsidP="00DF4691">
      <w:pPr>
        <w:pStyle w:val="paragraph"/>
      </w:pPr>
      <w:r w:rsidRPr="00DF4691">
        <w:tab/>
        <w:t>(b)</w:t>
      </w:r>
      <w:r w:rsidRPr="00DF4691">
        <w:tab/>
        <w:t>prescribe the consequences of disclosing an interest (for example, that the member must not deal with a particular dispute before the Tribunal).</w:t>
      </w:r>
    </w:p>
    <w:p w:rsidR="00D04D23" w:rsidRPr="00DF4691" w:rsidRDefault="005C0E1C" w:rsidP="00DF4691">
      <w:pPr>
        <w:pStyle w:val="ActHead5"/>
      </w:pPr>
      <w:bookmarkStart w:id="22" w:name="_Toc20223943"/>
      <w:r w:rsidRPr="00DF4691">
        <w:rPr>
          <w:rStyle w:val="CharSectno"/>
        </w:rPr>
        <w:t>17</w:t>
      </w:r>
      <w:r w:rsidR="00D04D23" w:rsidRPr="00DF4691">
        <w:t xml:space="preserve">  Resignation of appointment</w:t>
      </w:r>
      <w:bookmarkEnd w:id="22"/>
    </w:p>
    <w:p w:rsidR="00D04D23" w:rsidRPr="00DF4691" w:rsidRDefault="00D04D23" w:rsidP="00DF4691">
      <w:pPr>
        <w:pStyle w:val="subsection"/>
      </w:pPr>
      <w:r w:rsidRPr="00DF4691">
        <w:tab/>
        <w:t>(1)</w:t>
      </w:r>
      <w:r w:rsidRPr="00DF4691">
        <w:tab/>
        <w:t>A member may resign the member’s appointment by giving the Minister a written resignation.</w:t>
      </w:r>
    </w:p>
    <w:p w:rsidR="00D04D23" w:rsidRPr="00DF4691" w:rsidRDefault="00D04D23" w:rsidP="00DF4691">
      <w:pPr>
        <w:pStyle w:val="subsection"/>
      </w:pPr>
      <w:r w:rsidRPr="00DF4691">
        <w:tab/>
        <w:t>(2)</w:t>
      </w:r>
      <w:r w:rsidRPr="00DF4691">
        <w:tab/>
        <w:t>The resignation takes effect on the day it is received by the Minister or, if a later day is specified in the resignation, on that later day.</w:t>
      </w:r>
    </w:p>
    <w:p w:rsidR="00D04D23" w:rsidRPr="00DF4691" w:rsidRDefault="005C0E1C" w:rsidP="00DF4691">
      <w:pPr>
        <w:pStyle w:val="ActHead5"/>
      </w:pPr>
      <w:bookmarkStart w:id="23" w:name="_Toc20223944"/>
      <w:r w:rsidRPr="00DF4691">
        <w:rPr>
          <w:rStyle w:val="CharSectno"/>
        </w:rPr>
        <w:t>18</w:t>
      </w:r>
      <w:r w:rsidR="00D04D23" w:rsidRPr="00DF4691">
        <w:t xml:space="preserve">  Termination of appointment</w:t>
      </w:r>
      <w:bookmarkEnd w:id="23"/>
    </w:p>
    <w:p w:rsidR="00D04D23" w:rsidRPr="00DF4691" w:rsidRDefault="00D04D23" w:rsidP="00DF4691">
      <w:pPr>
        <w:pStyle w:val="subsection"/>
      </w:pPr>
      <w:r w:rsidRPr="00DF4691">
        <w:tab/>
        <w:t>(1)</w:t>
      </w:r>
      <w:r w:rsidRPr="00DF4691">
        <w:tab/>
        <w:t>The Minister may terminate the appointment of a member:</w:t>
      </w:r>
    </w:p>
    <w:p w:rsidR="00D04D23" w:rsidRPr="00DF4691" w:rsidRDefault="00D04D23" w:rsidP="00DF4691">
      <w:pPr>
        <w:pStyle w:val="paragraph"/>
      </w:pPr>
      <w:r w:rsidRPr="00DF4691">
        <w:tab/>
        <w:t>(a)</w:t>
      </w:r>
      <w:r w:rsidRPr="00DF4691">
        <w:tab/>
        <w:t>for misbehaviour; or</w:t>
      </w:r>
    </w:p>
    <w:p w:rsidR="00D04D23" w:rsidRPr="00DF4691" w:rsidRDefault="00D04D23" w:rsidP="00DF4691">
      <w:pPr>
        <w:pStyle w:val="paragraph"/>
      </w:pPr>
      <w:r w:rsidRPr="00DF4691">
        <w:tab/>
        <w:t>(b)</w:t>
      </w:r>
      <w:r w:rsidRPr="00DF4691">
        <w:tab/>
        <w:t>if the member is unable to perform the duties of the member’s office because of physical or mental incapacity.</w:t>
      </w:r>
    </w:p>
    <w:p w:rsidR="00D04D23" w:rsidRPr="00DF4691" w:rsidRDefault="00D04D23" w:rsidP="00DF4691">
      <w:pPr>
        <w:pStyle w:val="subsection"/>
      </w:pPr>
      <w:r w:rsidRPr="00DF4691">
        <w:tab/>
        <w:t>(2)</w:t>
      </w:r>
      <w:r w:rsidRPr="00DF4691">
        <w:tab/>
        <w:t>The Minister may terminate the appointment of a member if:</w:t>
      </w:r>
    </w:p>
    <w:p w:rsidR="00D04D23" w:rsidRPr="00DF4691" w:rsidRDefault="00D04D23" w:rsidP="00DF4691">
      <w:pPr>
        <w:pStyle w:val="paragraph"/>
      </w:pPr>
      <w:r w:rsidRPr="00DF4691">
        <w:tab/>
        <w:t>(a)</w:t>
      </w:r>
      <w:r w:rsidRPr="00DF4691">
        <w:tab/>
        <w:t>the member:</w:t>
      </w:r>
    </w:p>
    <w:p w:rsidR="00D04D23" w:rsidRPr="00DF4691" w:rsidRDefault="00D04D23" w:rsidP="00DF4691">
      <w:pPr>
        <w:pStyle w:val="paragraphsub"/>
      </w:pPr>
      <w:r w:rsidRPr="00DF4691">
        <w:tab/>
        <w:t>(</w:t>
      </w:r>
      <w:proofErr w:type="spellStart"/>
      <w:r w:rsidRPr="00DF4691">
        <w:t>i</w:t>
      </w:r>
      <w:proofErr w:type="spellEnd"/>
      <w:r w:rsidRPr="00DF4691">
        <w:t>)</w:t>
      </w:r>
      <w:r w:rsidRPr="00DF4691">
        <w:tab/>
        <w:t>becomes bankrupt; or</w:t>
      </w:r>
    </w:p>
    <w:p w:rsidR="00D04D23" w:rsidRPr="00DF4691" w:rsidRDefault="00D04D23" w:rsidP="00DF4691">
      <w:pPr>
        <w:pStyle w:val="paragraphsub"/>
      </w:pPr>
      <w:r w:rsidRPr="00DF4691">
        <w:tab/>
        <w:t>(ii)</w:t>
      </w:r>
      <w:r w:rsidRPr="00DF4691">
        <w:tab/>
        <w:t>applies to take the benefit of any law for the relief of bankrupt or insolvent debtors; or</w:t>
      </w:r>
    </w:p>
    <w:p w:rsidR="00D04D23" w:rsidRPr="00DF4691" w:rsidRDefault="00D04D23" w:rsidP="00DF4691">
      <w:pPr>
        <w:pStyle w:val="paragraphsub"/>
      </w:pPr>
      <w:r w:rsidRPr="00DF4691">
        <w:tab/>
        <w:t>(iii)</w:t>
      </w:r>
      <w:r w:rsidRPr="00DF4691">
        <w:tab/>
        <w:t>compounds with the member’s creditors; or</w:t>
      </w:r>
    </w:p>
    <w:p w:rsidR="00D04D23" w:rsidRPr="00DF4691" w:rsidRDefault="00D04D23" w:rsidP="00DF4691">
      <w:pPr>
        <w:pStyle w:val="paragraphsub"/>
      </w:pPr>
      <w:r w:rsidRPr="00DF4691">
        <w:tab/>
        <w:t>(iv)</w:t>
      </w:r>
      <w:r w:rsidRPr="00DF4691">
        <w:tab/>
        <w:t>makes an assignment of the member’s remuneration for the benefit of the member’s creditors; or</w:t>
      </w:r>
    </w:p>
    <w:p w:rsidR="00D04D23" w:rsidRPr="00DF4691" w:rsidRDefault="00D04D23" w:rsidP="00DF4691">
      <w:pPr>
        <w:pStyle w:val="paragraph"/>
      </w:pPr>
      <w:r w:rsidRPr="00DF4691">
        <w:tab/>
        <w:t>(b)</w:t>
      </w:r>
      <w:r w:rsidRPr="00DF4691">
        <w:tab/>
        <w:t>the member fails, without reasonable excuse, to comply with section</w:t>
      </w:r>
      <w:r w:rsidR="00DF4691" w:rsidRPr="00DF4691">
        <w:t> </w:t>
      </w:r>
      <w:r w:rsidR="005C0E1C" w:rsidRPr="00DF4691">
        <w:t>16</w:t>
      </w:r>
      <w:r w:rsidRPr="00DF4691">
        <w:t>; or</w:t>
      </w:r>
    </w:p>
    <w:p w:rsidR="00D04D23" w:rsidRPr="00DF4691" w:rsidRDefault="00D04D23" w:rsidP="00DF4691">
      <w:pPr>
        <w:pStyle w:val="paragraph"/>
      </w:pPr>
      <w:r w:rsidRPr="00DF4691">
        <w:tab/>
        <w:t>(c)</w:t>
      </w:r>
      <w:r w:rsidRPr="00DF4691">
        <w:tab/>
        <w:t>the member contravenes section</w:t>
      </w:r>
      <w:r w:rsidR="00DF4691" w:rsidRPr="00DF4691">
        <w:t> </w:t>
      </w:r>
      <w:r w:rsidR="005C0E1C" w:rsidRPr="00DF4691">
        <w:t>20</w:t>
      </w:r>
      <w:r w:rsidRPr="00DF4691">
        <w:t>.</w:t>
      </w:r>
    </w:p>
    <w:p w:rsidR="00D04D23" w:rsidRPr="00DF4691" w:rsidRDefault="005C0E1C" w:rsidP="00DF4691">
      <w:pPr>
        <w:pStyle w:val="ActHead5"/>
      </w:pPr>
      <w:bookmarkStart w:id="24" w:name="_Toc20223945"/>
      <w:r w:rsidRPr="00DF4691">
        <w:rPr>
          <w:rStyle w:val="CharSectno"/>
        </w:rPr>
        <w:t>19</w:t>
      </w:r>
      <w:r w:rsidR="00D04D23" w:rsidRPr="00DF4691">
        <w:t xml:space="preserve">  Application of the </w:t>
      </w:r>
      <w:r w:rsidR="00D04D23" w:rsidRPr="00DF4691">
        <w:rPr>
          <w:i/>
        </w:rPr>
        <w:t>Public Governance, Performance and Accountability Act 2013</w:t>
      </w:r>
      <w:bookmarkEnd w:id="24"/>
    </w:p>
    <w:p w:rsidR="00D04D23" w:rsidRPr="00DF4691" w:rsidRDefault="00D04D23" w:rsidP="00DF4691">
      <w:pPr>
        <w:pStyle w:val="subsection"/>
      </w:pPr>
      <w:r w:rsidRPr="00DF4691">
        <w:tab/>
      </w:r>
      <w:r w:rsidRPr="00DF4691">
        <w:tab/>
        <w:t xml:space="preserve">A member is not an official for the purposes of the </w:t>
      </w:r>
      <w:r w:rsidRPr="00DF4691">
        <w:rPr>
          <w:i/>
        </w:rPr>
        <w:t>Public Governance, Performance and Accountability Act 2013</w:t>
      </w:r>
      <w:r w:rsidRPr="00DF4691">
        <w:t>.</w:t>
      </w:r>
    </w:p>
    <w:p w:rsidR="00D04D23" w:rsidRPr="00DF4691" w:rsidRDefault="005C0E1C" w:rsidP="00DF4691">
      <w:pPr>
        <w:pStyle w:val="ActHead5"/>
      </w:pPr>
      <w:bookmarkStart w:id="25" w:name="_Toc20223946"/>
      <w:r w:rsidRPr="00DF4691">
        <w:rPr>
          <w:rStyle w:val="CharSectno"/>
        </w:rPr>
        <w:t>20</w:t>
      </w:r>
      <w:r w:rsidR="00D04D23" w:rsidRPr="00DF4691">
        <w:t xml:space="preserve">  General duties of members</w:t>
      </w:r>
      <w:bookmarkEnd w:id="25"/>
    </w:p>
    <w:p w:rsidR="00D04D23" w:rsidRPr="00DF4691" w:rsidRDefault="00D04D23" w:rsidP="00DF4691">
      <w:pPr>
        <w:pStyle w:val="SubsectionHead"/>
      </w:pPr>
      <w:r w:rsidRPr="00DF4691">
        <w:t>Duty to act honestly, in good faith and for a proper purpose</w:t>
      </w:r>
    </w:p>
    <w:p w:rsidR="00D04D23" w:rsidRPr="00DF4691" w:rsidRDefault="00D04D23" w:rsidP="00DF4691">
      <w:pPr>
        <w:pStyle w:val="subsection"/>
      </w:pPr>
      <w:r w:rsidRPr="00DF4691">
        <w:tab/>
        <w:t>(1)</w:t>
      </w:r>
      <w:r w:rsidRPr="00DF4691">
        <w:tab/>
        <w:t>A member must discharge the member’s duties honestly, in good faith and for a proper purpose.</w:t>
      </w:r>
    </w:p>
    <w:p w:rsidR="00D04D23" w:rsidRPr="00DF4691" w:rsidRDefault="00D04D23" w:rsidP="00DF4691">
      <w:pPr>
        <w:pStyle w:val="SubsectionHead"/>
      </w:pPr>
      <w:r w:rsidRPr="00DF4691">
        <w:t>Duty in relation to use of position</w:t>
      </w:r>
    </w:p>
    <w:p w:rsidR="00D04D23" w:rsidRPr="00DF4691" w:rsidRDefault="00D04D23" w:rsidP="00DF4691">
      <w:pPr>
        <w:pStyle w:val="subsection"/>
      </w:pPr>
      <w:r w:rsidRPr="00DF4691">
        <w:tab/>
        <w:t>(2)</w:t>
      </w:r>
      <w:r w:rsidRPr="00DF4691">
        <w:tab/>
        <w:t>A member must not improperly use the member’s position:</w:t>
      </w:r>
    </w:p>
    <w:p w:rsidR="00D04D23" w:rsidRPr="00DF4691" w:rsidRDefault="00D04D23" w:rsidP="00DF4691">
      <w:pPr>
        <w:pStyle w:val="paragraph"/>
      </w:pPr>
      <w:r w:rsidRPr="00DF4691">
        <w:tab/>
        <w:t>(a)</w:t>
      </w:r>
      <w:r w:rsidRPr="00DF4691">
        <w:tab/>
        <w:t>to gain, or seek to gain, a benefit or an advantage for the member or any other person; or</w:t>
      </w:r>
    </w:p>
    <w:p w:rsidR="00D04D23" w:rsidRPr="00DF4691" w:rsidRDefault="00D04D23" w:rsidP="00DF4691">
      <w:pPr>
        <w:pStyle w:val="paragraph"/>
      </w:pPr>
      <w:r w:rsidRPr="00DF4691">
        <w:tab/>
        <w:t>(b)</w:t>
      </w:r>
      <w:r w:rsidRPr="00DF4691">
        <w:tab/>
        <w:t>to cause, or seek to cause, detriment to the National Sports Tribunal, the Commonwealth or any other person.</w:t>
      </w:r>
    </w:p>
    <w:p w:rsidR="00D04D23" w:rsidRPr="00DF4691" w:rsidRDefault="00D04D23" w:rsidP="00DF4691">
      <w:pPr>
        <w:pStyle w:val="SubsectionHead"/>
      </w:pPr>
      <w:r w:rsidRPr="00DF4691">
        <w:t>Duty in relation to use of information</w:t>
      </w:r>
    </w:p>
    <w:p w:rsidR="00D04D23" w:rsidRPr="00DF4691" w:rsidRDefault="00D04D23" w:rsidP="00DF4691">
      <w:pPr>
        <w:pStyle w:val="subsection"/>
      </w:pPr>
      <w:r w:rsidRPr="00DF4691">
        <w:tab/>
        <w:t>(3)</w:t>
      </w:r>
      <w:r w:rsidRPr="00DF4691">
        <w:tab/>
        <w:t>A member who obtains information as a member must not improperly use the information:</w:t>
      </w:r>
    </w:p>
    <w:p w:rsidR="00D04D23" w:rsidRPr="00DF4691" w:rsidRDefault="00D04D23" w:rsidP="00DF4691">
      <w:pPr>
        <w:pStyle w:val="paragraph"/>
      </w:pPr>
      <w:r w:rsidRPr="00DF4691">
        <w:tab/>
        <w:t>(a)</w:t>
      </w:r>
      <w:r w:rsidRPr="00DF4691">
        <w:tab/>
        <w:t>to gain, or seek to gain, a benefit or an advantage for the member or any other person; or</w:t>
      </w:r>
    </w:p>
    <w:p w:rsidR="00D04D23" w:rsidRPr="00DF4691" w:rsidRDefault="00D04D23" w:rsidP="00DF4691">
      <w:pPr>
        <w:pStyle w:val="paragraph"/>
      </w:pPr>
      <w:r w:rsidRPr="00DF4691">
        <w:tab/>
        <w:t>(b)</w:t>
      </w:r>
      <w:r w:rsidRPr="00DF4691">
        <w:tab/>
        <w:t>to cause, or seek to cause, detriment to the National Sports Tribunal, the Commonwealth or any other person.</w:t>
      </w:r>
    </w:p>
    <w:p w:rsidR="00D04D23" w:rsidRPr="00DF4691" w:rsidRDefault="00D04D23" w:rsidP="00DF4691">
      <w:pPr>
        <w:pStyle w:val="ActHead2"/>
        <w:pageBreakBefore/>
      </w:pPr>
      <w:bookmarkStart w:id="26" w:name="_Toc20223947"/>
      <w:r w:rsidRPr="00DF4691">
        <w:rPr>
          <w:rStyle w:val="CharPartNo"/>
        </w:rPr>
        <w:t>Part</w:t>
      </w:r>
      <w:r w:rsidR="00DF4691" w:rsidRPr="00DF4691">
        <w:rPr>
          <w:rStyle w:val="CharPartNo"/>
        </w:rPr>
        <w:t> </w:t>
      </w:r>
      <w:r w:rsidRPr="00DF4691">
        <w:rPr>
          <w:rStyle w:val="CharPartNo"/>
        </w:rPr>
        <w:t>3</w:t>
      </w:r>
      <w:r w:rsidRPr="00DF4691">
        <w:t>—</w:t>
      </w:r>
      <w:r w:rsidRPr="00DF4691">
        <w:rPr>
          <w:rStyle w:val="CharPartText"/>
        </w:rPr>
        <w:t>Resolution of disputes by the National Sports Tribunal</w:t>
      </w:r>
      <w:bookmarkEnd w:id="26"/>
    </w:p>
    <w:p w:rsidR="00D04D23" w:rsidRPr="00DF4691" w:rsidRDefault="00D04D23" w:rsidP="00DF4691">
      <w:pPr>
        <w:pStyle w:val="ActHead3"/>
      </w:pPr>
      <w:bookmarkStart w:id="27" w:name="_Toc20223948"/>
      <w:r w:rsidRPr="00DF4691">
        <w:rPr>
          <w:rStyle w:val="CharDivNo"/>
        </w:rPr>
        <w:t>Division</w:t>
      </w:r>
      <w:r w:rsidR="00DF4691" w:rsidRPr="00DF4691">
        <w:rPr>
          <w:rStyle w:val="CharDivNo"/>
        </w:rPr>
        <w:t> </w:t>
      </w:r>
      <w:r w:rsidRPr="00DF4691">
        <w:rPr>
          <w:rStyle w:val="CharDivNo"/>
        </w:rPr>
        <w:t>1</w:t>
      </w:r>
      <w:r w:rsidRPr="00DF4691">
        <w:t>—</w:t>
      </w:r>
      <w:r w:rsidRPr="00DF4691">
        <w:rPr>
          <w:rStyle w:val="CharDivText"/>
        </w:rPr>
        <w:t>Simplified outline of this Part</w:t>
      </w:r>
      <w:bookmarkEnd w:id="27"/>
    </w:p>
    <w:p w:rsidR="00D04D23" w:rsidRPr="00DF4691" w:rsidRDefault="005C0E1C" w:rsidP="00DF4691">
      <w:pPr>
        <w:pStyle w:val="ActHead5"/>
      </w:pPr>
      <w:bookmarkStart w:id="28" w:name="_Toc20223949"/>
      <w:r w:rsidRPr="00DF4691">
        <w:rPr>
          <w:rStyle w:val="CharSectno"/>
        </w:rPr>
        <w:t>21</w:t>
      </w:r>
      <w:r w:rsidR="00D04D23" w:rsidRPr="00DF4691">
        <w:t xml:space="preserve">  Simplified outline of this Part</w:t>
      </w:r>
      <w:bookmarkEnd w:id="28"/>
    </w:p>
    <w:p w:rsidR="00D04D23" w:rsidRPr="00DF4691" w:rsidRDefault="00D04D23" w:rsidP="00DF4691">
      <w:pPr>
        <w:pStyle w:val="SOBullet"/>
      </w:pPr>
      <w:r w:rsidRPr="00DF4691">
        <w:t>•</w:t>
      </w:r>
      <w:r w:rsidRPr="00DF4691">
        <w:tab/>
        <w:t>In the Anti</w:t>
      </w:r>
      <w:r w:rsidR="00A17F2D">
        <w:noBreakHyphen/>
      </w:r>
      <w:r w:rsidRPr="00DF4691">
        <w:t>Doping Division, persons may apply to the National Sports Tribunal for arbitration of certain disputes relating to anti</w:t>
      </w:r>
      <w:r w:rsidR="00A17F2D">
        <w:noBreakHyphen/>
      </w:r>
      <w:r w:rsidRPr="00DF4691">
        <w:t>doping policies of sporting bodies.</w:t>
      </w:r>
    </w:p>
    <w:p w:rsidR="00D04D23" w:rsidRPr="00DF4691" w:rsidRDefault="00D04D23" w:rsidP="00DF4691">
      <w:pPr>
        <w:pStyle w:val="SOBullet"/>
      </w:pPr>
      <w:r w:rsidRPr="00DF4691">
        <w:t>•</w:t>
      </w:r>
      <w:r w:rsidRPr="00DF4691">
        <w:tab/>
        <w:t>In the General Division, persons may apply to the Tribunal for arbitration of certain disputes if:</w:t>
      </w:r>
    </w:p>
    <w:p w:rsidR="00D04D23" w:rsidRPr="00DF4691" w:rsidRDefault="00D04D23" w:rsidP="00DF4691">
      <w:pPr>
        <w:pStyle w:val="SOPara"/>
      </w:pPr>
      <w:r w:rsidRPr="00DF4691">
        <w:tab/>
        <w:t>(a)</w:t>
      </w:r>
      <w:r w:rsidRPr="00DF4691">
        <w:tab/>
        <w:t>those persons are bound by a constituent document covering a sporting body; and</w:t>
      </w:r>
    </w:p>
    <w:p w:rsidR="00D04D23" w:rsidRPr="00DF4691" w:rsidRDefault="00D04D23" w:rsidP="00DF4691">
      <w:pPr>
        <w:pStyle w:val="SOPara"/>
      </w:pPr>
      <w:r w:rsidRPr="00DF4691">
        <w:tab/>
        <w:t>(b)</w:t>
      </w:r>
      <w:r w:rsidRPr="00DF4691">
        <w:tab/>
        <w:t>the document permits the dispute to be heard in the General Division or the persons who are in dispute agree to refer the dispute to the Tribunal.</w:t>
      </w:r>
    </w:p>
    <w:p w:rsidR="00D04D23" w:rsidRPr="00DF4691" w:rsidRDefault="00D04D23" w:rsidP="00DF4691">
      <w:pPr>
        <w:pStyle w:val="SOBullet"/>
      </w:pPr>
      <w:r w:rsidRPr="00DF4691">
        <w:t>•</w:t>
      </w:r>
      <w:r w:rsidRPr="00DF4691">
        <w:tab/>
        <w:t>If an application for arbitration of a dispute is made, the Tribunal is to arbitrate the dispute and to make a written determination in relation to the dispute.</w:t>
      </w:r>
    </w:p>
    <w:p w:rsidR="00D04D23" w:rsidRPr="00DF4691" w:rsidRDefault="00D04D23" w:rsidP="00DF4691">
      <w:pPr>
        <w:pStyle w:val="SOBullet"/>
      </w:pPr>
      <w:r w:rsidRPr="00DF4691">
        <w:t>•</w:t>
      </w:r>
      <w:r w:rsidRPr="00DF4691">
        <w:tab/>
        <w:t>In the General Division, persons may also apply to the Tribunal for mediation, conciliation or case appraisal of certain disputes if:</w:t>
      </w:r>
    </w:p>
    <w:p w:rsidR="00D04D23" w:rsidRPr="00DF4691" w:rsidRDefault="00D04D23" w:rsidP="00DF4691">
      <w:pPr>
        <w:pStyle w:val="SOPara"/>
      </w:pPr>
      <w:r w:rsidRPr="00DF4691">
        <w:tab/>
        <w:t>(a)</w:t>
      </w:r>
      <w:r w:rsidRPr="00DF4691">
        <w:tab/>
        <w:t>those persons are bound by a constituent document covering a sporting body; and</w:t>
      </w:r>
    </w:p>
    <w:p w:rsidR="00D04D23" w:rsidRPr="00DF4691" w:rsidRDefault="00D04D23" w:rsidP="00DF4691">
      <w:pPr>
        <w:pStyle w:val="SOPara"/>
      </w:pPr>
      <w:r w:rsidRPr="00DF4691">
        <w:tab/>
        <w:t>(b)</w:t>
      </w:r>
      <w:r w:rsidRPr="00DF4691">
        <w:tab/>
        <w:t>the persons who are in dispute agree to refer the dispute to the Tribunal.</w:t>
      </w:r>
    </w:p>
    <w:p w:rsidR="00D04D23" w:rsidRPr="00DF4691" w:rsidRDefault="00D04D23" w:rsidP="00DF4691">
      <w:pPr>
        <w:pStyle w:val="SOBullet"/>
      </w:pPr>
      <w:r w:rsidRPr="00DF4691">
        <w:t>•</w:t>
      </w:r>
      <w:r w:rsidRPr="00DF4691">
        <w:tab/>
        <w:t>A party to an arbitration or certain other persons or bodies may appeal to the Appeals Division from a determination made in an arbitration conducted in the Anti</w:t>
      </w:r>
      <w:r w:rsidR="00A17F2D">
        <w:noBreakHyphen/>
      </w:r>
      <w:r w:rsidRPr="00DF4691">
        <w:t>Doping Division or General Division. In certain circumstances, a person may appeal to the Appeals Division from a sporting body’s decision or a sporting tribunal’s decision in relation to certain disputes.</w:t>
      </w:r>
    </w:p>
    <w:p w:rsidR="00D04D23" w:rsidRPr="00DF4691" w:rsidRDefault="00D04D23" w:rsidP="00DF4691">
      <w:pPr>
        <w:pStyle w:val="ActHead3"/>
        <w:pageBreakBefore/>
      </w:pPr>
      <w:bookmarkStart w:id="29" w:name="_Toc20223950"/>
      <w:r w:rsidRPr="00DF4691">
        <w:rPr>
          <w:rStyle w:val="CharDivNo"/>
        </w:rPr>
        <w:t>Division</w:t>
      </w:r>
      <w:r w:rsidR="00DF4691" w:rsidRPr="00DF4691">
        <w:rPr>
          <w:rStyle w:val="CharDivNo"/>
        </w:rPr>
        <w:t> </w:t>
      </w:r>
      <w:r w:rsidRPr="00DF4691">
        <w:rPr>
          <w:rStyle w:val="CharDivNo"/>
        </w:rPr>
        <w:t>2</w:t>
      </w:r>
      <w:r w:rsidRPr="00DF4691">
        <w:t>—</w:t>
      </w:r>
      <w:r w:rsidRPr="00DF4691">
        <w:rPr>
          <w:rStyle w:val="CharDivText"/>
        </w:rPr>
        <w:t>Anti</w:t>
      </w:r>
      <w:r w:rsidR="00A17F2D">
        <w:rPr>
          <w:rStyle w:val="CharDivText"/>
        </w:rPr>
        <w:noBreakHyphen/>
      </w:r>
      <w:r w:rsidRPr="00DF4691">
        <w:rPr>
          <w:rStyle w:val="CharDivText"/>
        </w:rPr>
        <w:t>Doping Division</w:t>
      </w:r>
      <w:bookmarkEnd w:id="29"/>
    </w:p>
    <w:p w:rsidR="00D04D23" w:rsidRPr="00DF4691" w:rsidRDefault="005C0E1C" w:rsidP="00DF4691">
      <w:pPr>
        <w:pStyle w:val="ActHead5"/>
      </w:pPr>
      <w:bookmarkStart w:id="30" w:name="_Toc20223951"/>
      <w:r w:rsidRPr="00DF4691">
        <w:rPr>
          <w:rStyle w:val="CharSectno"/>
        </w:rPr>
        <w:t>22</w:t>
      </w:r>
      <w:r w:rsidR="00D04D23" w:rsidRPr="00DF4691">
        <w:t xml:space="preserve">  Applications for arbitration of disputes relating to anti</w:t>
      </w:r>
      <w:r w:rsidR="00A17F2D">
        <w:noBreakHyphen/>
      </w:r>
      <w:r w:rsidR="00D04D23" w:rsidRPr="00DF4691">
        <w:t>doping policies</w:t>
      </w:r>
      <w:bookmarkEnd w:id="30"/>
    </w:p>
    <w:p w:rsidR="00D04D23" w:rsidRPr="00DF4691" w:rsidRDefault="00D04D23" w:rsidP="00DF4691">
      <w:pPr>
        <w:pStyle w:val="SubsectionHead"/>
      </w:pPr>
      <w:r w:rsidRPr="00DF4691">
        <w:t>Anti</w:t>
      </w:r>
      <w:r w:rsidR="00A17F2D">
        <w:noBreakHyphen/>
      </w:r>
      <w:r w:rsidRPr="00DF4691">
        <w:t>Doping Division recognised by anti</w:t>
      </w:r>
      <w:r w:rsidR="00A17F2D">
        <w:noBreakHyphen/>
      </w:r>
      <w:r w:rsidRPr="00DF4691">
        <w:t>doping policy</w:t>
      </w:r>
    </w:p>
    <w:p w:rsidR="00D04D23" w:rsidRPr="00DF4691" w:rsidRDefault="00D04D23" w:rsidP="00DF4691">
      <w:pPr>
        <w:pStyle w:val="subsection"/>
      </w:pPr>
      <w:r w:rsidRPr="00DF4691">
        <w:tab/>
        <w:t>(1)</w:t>
      </w:r>
      <w:r w:rsidRPr="00DF4691">
        <w:tab/>
        <w:t>If:</w:t>
      </w:r>
    </w:p>
    <w:p w:rsidR="00D04D23" w:rsidRPr="00DF4691" w:rsidRDefault="00D04D23" w:rsidP="00DF4691">
      <w:pPr>
        <w:pStyle w:val="paragraph"/>
      </w:pPr>
      <w:r w:rsidRPr="00DF4691">
        <w:tab/>
        <w:t>(a)</w:t>
      </w:r>
      <w:r w:rsidRPr="00DF4691">
        <w:tab/>
        <w:t>a sporting body has an anti</w:t>
      </w:r>
      <w:r w:rsidR="00A17F2D">
        <w:noBreakHyphen/>
      </w:r>
      <w:r w:rsidRPr="00DF4691">
        <w:t>doping policy that has been approved by the ASADA CEO; and</w:t>
      </w:r>
    </w:p>
    <w:p w:rsidR="00D04D23" w:rsidRPr="00DF4691" w:rsidRDefault="00D04D23" w:rsidP="00DF4691">
      <w:pPr>
        <w:pStyle w:val="paragraph"/>
      </w:pPr>
      <w:r w:rsidRPr="00DF4691">
        <w:tab/>
        <w:t>(b)</w:t>
      </w:r>
      <w:r w:rsidRPr="00DF4691">
        <w:tab/>
        <w:t>an athlete or support person is bound by the anti</w:t>
      </w:r>
      <w:r w:rsidR="00A17F2D">
        <w:noBreakHyphen/>
      </w:r>
      <w:r w:rsidRPr="00DF4691">
        <w:t>doping policy; and</w:t>
      </w:r>
    </w:p>
    <w:p w:rsidR="00D04D23" w:rsidRPr="00DF4691" w:rsidRDefault="00D04D23" w:rsidP="00DF4691">
      <w:pPr>
        <w:pStyle w:val="paragraph"/>
      </w:pPr>
      <w:r w:rsidRPr="00DF4691">
        <w:tab/>
        <w:t>(c)</w:t>
      </w:r>
      <w:r w:rsidRPr="00DF4691">
        <w:tab/>
        <w:t>the anti</w:t>
      </w:r>
      <w:r w:rsidR="00A17F2D">
        <w:noBreakHyphen/>
      </w:r>
      <w:r w:rsidRPr="00DF4691">
        <w:t>doping policy permits disputes of a particular kind to be heard in the Anti</w:t>
      </w:r>
      <w:r w:rsidR="00A17F2D">
        <w:noBreakHyphen/>
      </w:r>
      <w:r w:rsidRPr="00DF4691">
        <w:t>Doping Division of the National Sports Tribunal; and</w:t>
      </w:r>
    </w:p>
    <w:p w:rsidR="00D04D23" w:rsidRPr="00DF4691" w:rsidRDefault="00D04D23" w:rsidP="00DF4691">
      <w:pPr>
        <w:pStyle w:val="paragraph"/>
      </w:pPr>
      <w:r w:rsidRPr="00DF4691">
        <w:tab/>
        <w:t>(d)</w:t>
      </w:r>
      <w:r w:rsidRPr="00DF4691">
        <w:tab/>
        <w:t>a dispute of that kind arises in relation to the athlete or support person;</w:t>
      </w:r>
    </w:p>
    <w:p w:rsidR="00D04D23" w:rsidRPr="00DF4691" w:rsidRDefault="00D04D23" w:rsidP="00DF4691">
      <w:pPr>
        <w:pStyle w:val="subsection2"/>
      </w:pPr>
      <w:r w:rsidRPr="00DF4691">
        <w:t>the athlete or support person may apply to the National Sports Tribunal for arbitration of the dispute.</w:t>
      </w:r>
    </w:p>
    <w:p w:rsidR="00D04D23" w:rsidRPr="00DF4691" w:rsidRDefault="00D04D23" w:rsidP="00DF4691">
      <w:pPr>
        <w:pStyle w:val="notetext"/>
      </w:pPr>
      <w:r w:rsidRPr="00DF4691">
        <w:t>Note:</w:t>
      </w:r>
      <w:r w:rsidRPr="00DF4691">
        <w:tab/>
        <w:t>See Division</w:t>
      </w:r>
      <w:r w:rsidR="00DF4691" w:rsidRPr="00DF4691">
        <w:t> </w:t>
      </w:r>
      <w:r w:rsidRPr="00DF4691">
        <w:t>7 for how applications are to be made.</w:t>
      </w:r>
    </w:p>
    <w:p w:rsidR="00D04D23" w:rsidRPr="00DF4691" w:rsidRDefault="00D04D23" w:rsidP="00DF4691">
      <w:pPr>
        <w:pStyle w:val="SubsectionHead"/>
      </w:pPr>
      <w:r w:rsidRPr="00DF4691">
        <w:t>Anti</w:t>
      </w:r>
      <w:r w:rsidR="00A17F2D">
        <w:noBreakHyphen/>
      </w:r>
      <w:r w:rsidRPr="00DF4691">
        <w:t>Doping Division not recognised by anti</w:t>
      </w:r>
      <w:r w:rsidR="00A17F2D">
        <w:noBreakHyphen/>
      </w:r>
      <w:r w:rsidRPr="00DF4691">
        <w:t>doping policy</w:t>
      </w:r>
    </w:p>
    <w:p w:rsidR="00D04D23" w:rsidRPr="00DF4691" w:rsidRDefault="00D04D23" w:rsidP="00DF4691">
      <w:pPr>
        <w:pStyle w:val="subsection"/>
      </w:pPr>
      <w:r w:rsidRPr="00DF4691">
        <w:tab/>
        <w:t>(2)</w:t>
      </w:r>
      <w:r w:rsidRPr="00DF4691">
        <w:tab/>
        <w:t>If:</w:t>
      </w:r>
    </w:p>
    <w:p w:rsidR="00D04D23" w:rsidRPr="00DF4691" w:rsidRDefault="00D04D23" w:rsidP="00DF4691">
      <w:pPr>
        <w:pStyle w:val="paragraph"/>
      </w:pPr>
      <w:r w:rsidRPr="00DF4691">
        <w:tab/>
        <w:t>(a)</w:t>
      </w:r>
      <w:r w:rsidRPr="00DF4691">
        <w:tab/>
        <w:t>a sporting body has an anti</w:t>
      </w:r>
      <w:r w:rsidR="00A17F2D">
        <w:noBreakHyphen/>
      </w:r>
      <w:r w:rsidRPr="00DF4691">
        <w:t>doping policy that has been approved by the ASADA CEO; and</w:t>
      </w:r>
    </w:p>
    <w:p w:rsidR="00D04D23" w:rsidRPr="00DF4691" w:rsidRDefault="00D04D23" w:rsidP="00DF4691">
      <w:pPr>
        <w:pStyle w:val="paragraph"/>
      </w:pPr>
      <w:r w:rsidRPr="00DF4691">
        <w:tab/>
        <w:t>(b)</w:t>
      </w:r>
      <w:r w:rsidRPr="00DF4691">
        <w:tab/>
        <w:t>an athlete or support person is bound by the anti</w:t>
      </w:r>
      <w:r w:rsidR="00A17F2D">
        <w:noBreakHyphen/>
      </w:r>
      <w:r w:rsidRPr="00DF4691">
        <w:t>doping policy; and</w:t>
      </w:r>
    </w:p>
    <w:p w:rsidR="00D04D23" w:rsidRPr="00DF4691" w:rsidRDefault="00D04D23" w:rsidP="00DF4691">
      <w:pPr>
        <w:pStyle w:val="paragraph"/>
      </w:pPr>
      <w:r w:rsidRPr="00DF4691">
        <w:tab/>
        <w:t>(c)</w:t>
      </w:r>
      <w:r w:rsidRPr="00DF4691">
        <w:tab/>
        <w:t>a dispute arises in relation to the athlete or support person; and</w:t>
      </w:r>
    </w:p>
    <w:p w:rsidR="00D04D23" w:rsidRPr="00DF4691" w:rsidRDefault="00D04D23" w:rsidP="00DF4691">
      <w:pPr>
        <w:pStyle w:val="paragraph"/>
      </w:pPr>
      <w:r w:rsidRPr="00DF4691">
        <w:tab/>
        <w:t>(d)</w:t>
      </w:r>
      <w:r w:rsidRPr="00DF4691">
        <w:tab/>
        <w:t>the dispute is of a kind in respect of which the World Anti</w:t>
      </w:r>
      <w:r w:rsidR="00A17F2D">
        <w:noBreakHyphen/>
      </w:r>
      <w:r w:rsidRPr="00DF4691">
        <w:t>Doping Code provides for a form of hearing; and</w:t>
      </w:r>
    </w:p>
    <w:p w:rsidR="00D04D23" w:rsidRPr="00DF4691" w:rsidRDefault="00D04D23" w:rsidP="00DF4691">
      <w:pPr>
        <w:pStyle w:val="paragraph"/>
      </w:pPr>
      <w:r w:rsidRPr="00DF4691">
        <w:tab/>
        <w:t>(e)</w:t>
      </w:r>
      <w:r w:rsidRPr="00DF4691">
        <w:tab/>
        <w:t>the anti</w:t>
      </w:r>
      <w:r w:rsidR="00A17F2D">
        <w:noBreakHyphen/>
      </w:r>
      <w:r w:rsidRPr="00DF4691">
        <w:t>doping policy does not permit disputes of that kind to be heard in the Anti</w:t>
      </w:r>
      <w:r w:rsidR="00A17F2D">
        <w:noBreakHyphen/>
      </w:r>
      <w:r w:rsidRPr="00DF4691">
        <w:t>Doping Division of the National Sports Tribunal; and</w:t>
      </w:r>
    </w:p>
    <w:p w:rsidR="00D04D23" w:rsidRPr="00DF4691" w:rsidRDefault="00D04D23" w:rsidP="00DF4691">
      <w:pPr>
        <w:pStyle w:val="paragraph"/>
      </w:pPr>
      <w:r w:rsidRPr="00DF4691">
        <w:tab/>
        <w:t>(f)</w:t>
      </w:r>
      <w:r w:rsidRPr="00DF4691">
        <w:tab/>
        <w:t>the athlete or support person, the sporting body and the ASADA CEO agree in writing to refer the dispute to the Anti</w:t>
      </w:r>
      <w:r w:rsidR="00A17F2D">
        <w:noBreakHyphen/>
      </w:r>
      <w:r w:rsidRPr="00DF4691">
        <w:t>Doping Division of the National Sports Tribunal;</w:t>
      </w:r>
    </w:p>
    <w:p w:rsidR="00D04D23" w:rsidRPr="00DF4691" w:rsidRDefault="00D04D23" w:rsidP="00DF4691">
      <w:pPr>
        <w:pStyle w:val="subsection2"/>
      </w:pPr>
      <w:r w:rsidRPr="00DF4691">
        <w:t>the athlete or support person may apply to the National Sports Tribunal for arbitration of the dispute.</w:t>
      </w:r>
    </w:p>
    <w:p w:rsidR="00D04D23" w:rsidRPr="00DF4691" w:rsidRDefault="00D04D23" w:rsidP="00DF4691">
      <w:pPr>
        <w:pStyle w:val="notetext"/>
      </w:pPr>
      <w:r w:rsidRPr="00DF4691">
        <w:t>Note:</w:t>
      </w:r>
      <w:r w:rsidRPr="00DF4691">
        <w:tab/>
        <w:t>See Division</w:t>
      </w:r>
      <w:r w:rsidR="00DF4691" w:rsidRPr="00DF4691">
        <w:t> </w:t>
      </w:r>
      <w:r w:rsidRPr="00DF4691">
        <w:t>7 for how applications are to be made.</w:t>
      </w:r>
    </w:p>
    <w:p w:rsidR="00D04D23" w:rsidRPr="00DF4691" w:rsidRDefault="00D04D23" w:rsidP="00DF4691">
      <w:pPr>
        <w:pStyle w:val="SubsectionHead"/>
      </w:pPr>
      <w:r w:rsidRPr="00DF4691">
        <w:t>Parties to arbitration</w:t>
      </w:r>
    </w:p>
    <w:p w:rsidR="00D04D23" w:rsidRPr="00DF4691" w:rsidRDefault="00D04D23" w:rsidP="00DF4691">
      <w:pPr>
        <w:pStyle w:val="subsection"/>
      </w:pPr>
      <w:r w:rsidRPr="00DF4691">
        <w:tab/>
        <w:t>(3)</w:t>
      </w:r>
      <w:r w:rsidRPr="00DF4691">
        <w:tab/>
        <w:t>The parties to the arbitration are:</w:t>
      </w:r>
    </w:p>
    <w:p w:rsidR="00D04D23" w:rsidRPr="00DF4691" w:rsidRDefault="00D04D23" w:rsidP="00DF4691">
      <w:pPr>
        <w:pStyle w:val="paragraph"/>
      </w:pPr>
      <w:r w:rsidRPr="00DF4691">
        <w:tab/>
        <w:t>(a)</w:t>
      </w:r>
      <w:r w:rsidRPr="00DF4691">
        <w:tab/>
        <w:t>the athlete or support person; and</w:t>
      </w:r>
    </w:p>
    <w:p w:rsidR="00D04D23" w:rsidRPr="00DF4691" w:rsidRDefault="00D04D23" w:rsidP="00DF4691">
      <w:pPr>
        <w:pStyle w:val="paragraph"/>
      </w:pPr>
      <w:r w:rsidRPr="00DF4691">
        <w:tab/>
        <w:t>(b)</w:t>
      </w:r>
      <w:r w:rsidRPr="00DF4691">
        <w:tab/>
        <w:t>the sporting body; and</w:t>
      </w:r>
    </w:p>
    <w:p w:rsidR="00D04D23" w:rsidRPr="00DF4691" w:rsidRDefault="00D04D23" w:rsidP="00DF4691">
      <w:pPr>
        <w:pStyle w:val="paragraph"/>
      </w:pPr>
      <w:r w:rsidRPr="00DF4691">
        <w:tab/>
        <w:t>(c)</w:t>
      </w:r>
      <w:r w:rsidRPr="00DF4691">
        <w:tab/>
        <w:t>the ASADA CEO; and</w:t>
      </w:r>
    </w:p>
    <w:p w:rsidR="00D04D23" w:rsidRPr="00DF4691" w:rsidRDefault="00D04D23" w:rsidP="00DF4691">
      <w:pPr>
        <w:pStyle w:val="paragraph"/>
      </w:pPr>
      <w:r w:rsidRPr="00DF4691">
        <w:tab/>
        <w:t>(d)</w:t>
      </w:r>
      <w:r w:rsidRPr="00DF4691">
        <w:tab/>
        <w:t>any other person or body:</w:t>
      </w:r>
    </w:p>
    <w:p w:rsidR="00D04D23" w:rsidRPr="00DF4691" w:rsidRDefault="00D04D23" w:rsidP="00DF4691">
      <w:pPr>
        <w:pStyle w:val="paragraphsub"/>
      </w:pPr>
      <w:r w:rsidRPr="00DF4691">
        <w:tab/>
        <w:t>(</w:t>
      </w:r>
      <w:proofErr w:type="spellStart"/>
      <w:r w:rsidRPr="00DF4691">
        <w:t>i</w:t>
      </w:r>
      <w:proofErr w:type="spellEnd"/>
      <w:r w:rsidRPr="00DF4691">
        <w:t>)</w:t>
      </w:r>
      <w:r w:rsidRPr="00DF4691">
        <w:tab/>
        <w:t>that is permitted by the anti</w:t>
      </w:r>
      <w:r w:rsidR="00A17F2D">
        <w:noBreakHyphen/>
      </w:r>
      <w:r w:rsidRPr="00DF4691">
        <w:t>doping policy to participate in a hearing of a dispute of that kind; and</w:t>
      </w:r>
    </w:p>
    <w:p w:rsidR="00D04D23" w:rsidRPr="00DF4691" w:rsidRDefault="00D04D23" w:rsidP="00DF4691">
      <w:pPr>
        <w:pStyle w:val="paragraphsub"/>
      </w:pPr>
      <w:r w:rsidRPr="00DF4691">
        <w:tab/>
        <w:t>(ii)</w:t>
      </w:r>
      <w:r w:rsidRPr="00DF4691">
        <w:tab/>
        <w:t>that advises the National Sports Tribunal in writing that the person or body wishes to be a party to the arbitration; and</w:t>
      </w:r>
    </w:p>
    <w:p w:rsidR="00D04D23" w:rsidRPr="00DF4691" w:rsidRDefault="00D04D23" w:rsidP="00DF4691">
      <w:pPr>
        <w:pStyle w:val="paragraph"/>
      </w:pPr>
      <w:r w:rsidRPr="00DF4691">
        <w:tab/>
        <w:t>(e)</w:t>
      </w:r>
      <w:r w:rsidRPr="00DF4691">
        <w:tab/>
        <w:t xml:space="preserve">if the application is under </w:t>
      </w:r>
      <w:r w:rsidR="00DF4691" w:rsidRPr="00DF4691">
        <w:t>subsection (</w:t>
      </w:r>
      <w:r w:rsidRPr="00DF4691">
        <w:t>2)—any other person or body:</w:t>
      </w:r>
    </w:p>
    <w:p w:rsidR="00D04D23" w:rsidRPr="00DF4691" w:rsidRDefault="00D04D23" w:rsidP="00DF4691">
      <w:pPr>
        <w:pStyle w:val="paragraphsub"/>
      </w:pPr>
      <w:r w:rsidRPr="00DF4691">
        <w:tab/>
        <w:t>(</w:t>
      </w:r>
      <w:proofErr w:type="spellStart"/>
      <w:r w:rsidRPr="00DF4691">
        <w:t>i</w:t>
      </w:r>
      <w:proofErr w:type="spellEnd"/>
      <w:r w:rsidRPr="00DF4691">
        <w:t>)</w:t>
      </w:r>
      <w:r w:rsidRPr="00DF4691">
        <w:tab/>
        <w:t xml:space="preserve">that is specified in the agreement mentioned in </w:t>
      </w:r>
      <w:r w:rsidR="00DF4691" w:rsidRPr="00DF4691">
        <w:t>paragraph (</w:t>
      </w:r>
      <w:r w:rsidRPr="00DF4691">
        <w:t>2)(f) as being permitted to participate in a hearing of a dispute of that kind; and</w:t>
      </w:r>
    </w:p>
    <w:p w:rsidR="00D04D23" w:rsidRPr="00DF4691" w:rsidRDefault="00D04D23" w:rsidP="00DF4691">
      <w:pPr>
        <w:pStyle w:val="paragraphsub"/>
      </w:pPr>
      <w:r w:rsidRPr="00DF4691">
        <w:tab/>
        <w:t>(ii)</w:t>
      </w:r>
      <w:r w:rsidRPr="00DF4691">
        <w:tab/>
        <w:t>that advises the National Sports Tribunal in writing that the person or body wishes to be a party to the arbitration.</w:t>
      </w:r>
    </w:p>
    <w:p w:rsidR="00D04D23" w:rsidRPr="00DF4691" w:rsidRDefault="00D04D23" w:rsidP="00DF4691">
      <w:pPr>
        <w:pStyle w:val="SubsectionHead"/>
      </w:pPr>
      <w:r w:rsidRPr="00DF4691">
        <w:t>Arbitration to be conducted in Anti</w:t>
      </w:r>
      <w:r w:rsidR="00A17F2D">
        <w:noBreakHyphen/>
      </w:r>
      <w:r w:rsidRPr="00DF4691">
        <w:t>Doping Division</w:t>
      </w:r>
    </w:p>
    <w:p w:rsidR="00D04D23" w:rsidRPr="00DF4691" w:rsidRDefault="00D04D23" w:rsidP="00DF4691">
      <w:pPr>
        <w:pStyle w:val="subsection"/>
      </w:pPr>
      <w:r w:rsidRPr="00DF4691">
        <w:tab/>
        <w:t>(4)</w:t>
      </w:r>
      <w:r w:rsidRPr="00DF4691">
        <w:tab/>
        <w:t>The arbitration is to be conducted in the Anti</w:t>
      </w:r>
      <w:r w:rsidR="00A17F2D">
        <w:noBreakHyphen/>
      </w:r>
      <w:r w:rsidRPr="00DF4691">
        <w:t>Doping Division of the National Sports Tribunal.</w:t>
      </w:r>
    </w:p>
    <w:p w:rsidR="00D04D23" w:rsidRPr="00DF4691" w:rsidRDefault="00D04D23" w:rsidP="00DF4691">
      <w:pPr>
        <w:pStyle w:val="notetext"/>
      </w:pPr>
      <w:r w:rsidRPr="00DF4691">
        <w:t>Note:</w:t>
      </w:r>
      <w:r w:rsidRPr="00DF4691">
        <w:tab/>
        <w:t>See Divisions</w:t>
      </w:r>
      <w:r w:rsidR="00DF4691" w:rsidRPr="00DF4691">
        <w:t> </w:t>
      </w:r>
      <w:r w:rsidRPr="00DF4691">
        <w:t>4, 8 and 9 for rules about the arbitration.</w:t>
      </w:r>
    </w:p>
    <w:p w:rsidR="00D04D23" w:rsidRPr="00DF4691" w:rsidRDefault="00D04D23" w:rsidP="00DF4691">
      <w:pPr>
        <w:pStyle w:val="ActHead3"/>
        <w:pageBreakBefore/>
      </w:pPr>
      <w:bookmarkStart w:id="31" w:name="_Toc20223952"/>
      <w:r w:rsidRPr="00DF4691">
        <w:rPr>
          <w:rStyle w:val="CharDivNo"/>
        </w:rPr>
        <w:t>Division</w:t>
      </w:r>
      <w:r w:rsidR="00DF4691" w:rsidRPr="00DF4691">
        <w:rPr>
          <w:rStyle w:val="CharDivNo"/>
        </w:rPr>
        <w:t> </w:t>
      </w:r>
      <w:r w:rsidRPr="00DF4691">
        <w:rPr>
          <w:rStyle w:val="CharDivNo"/>
        </w:rPr>
        <w:t>3</w:t>
      </w:r>
      <w:r w:rsidRPr="00DF4691">
        <w:t>—</w:t>
      </w:r>
      <w:r w:rsidRPr="00DF4691">
        <w:rPr>
          <w:rStyle w:val="CharDivText"/>
        </w:rPr>
        <w:t>General Division</w:t>
      </w:r>
      <w:bookmarkEnd w:id="31"/>
    </w:p>
    <w:p w:rsidR="00D04D23" w:rsidRPr="00DF4691" w:rsidRDefault="00D04D23" w:rsidP="00DF4691">
      <w:pPr>
        <w:pStyle w:val="ActHead4"/>
      </w:pPr>
      <w:bookmarkStart w:id="32" w:name="_Toc20223953"/>
      <w:r w:rsidRPr="00DF4691">
        <w:rPr>
          <w:rStyle w:val="CharSubdNo"/>
        </w:rPr>
        <w:t>Subdivision A</w:t>
      </w:r>
      <w:r w:rsidRPr="00DF4691">
        <w:t>—</w:t>
      </w:r>
      <w:r w:rsidRPr="00DF4691">
        <w:rPr>
          <w:rStyle w:val="CharSubdText"/>
        </w:rPr>
        <w:t>Applications for arbitration of disputes</w:t>
      </w:r>
      <w:bookmarkEnd w:id="32"/>
    </w:p>
    <w:p w:rsidR="00D04D23" w:rsidRPr="00DF4691" w:rsidRDefault="005C0E1C" w:rsidP="00DF4691">
      <w:pPr>
        <w:pStyle w:val="ActHead5"/>
      </w:pPr>
      <w:bookmarkStart w:id="33" w:name="_Toc20223954"/>
      <w:r w:rsidRPr="00DF4691">
        <w:rPr>
          <w:rStyle w:val="CharSectno"/>
        </w:rPr>
        <w:t>23</w:t>
      </w:r>
      <w:r w:rsidR="00D04D23" w:rsidRPr="00DF4691">
        <w:t xml:space="preserve">  Disputes between a person and a sporting body</w:t>
      </w:r>
      <w:bookmarkEnd w:id="33"/>
    </w:p>
    <w:p w:rsidR="00D04D23" w:rsidRPr="00DF4691" w:rsidRDefault="00D04D23" w:rsidP="00DF4691">
      <w:pPr>
        <w:pStyle w:val="subsection"/>
      </w:pPr>
      <w:r w:rsidRPr="00DF4691">
        <w:tab/>
        <w:t>(1)</w:t>
      </w:r>
      <w:r w:rsidRPr="00DF4691">
        <w:tab/>
        <w:t>If:</w:t>
      </w:r>
    </w:p>
    <w:p w:rsidR="00D04D23" w:rsidRPr="00DF4691" w:rsidRDefault="00D04D23" w:rsidP="00DF4691">
      <w:pPr>
        <w:pStyle w:val="paragraph"/>
      </w:pPr>
      <w:r w:rsidRPr="00DF4691">
        <w:tab/>
        <w:t>(a)</w:t>
      </w:r>
      <w:r w:rsidRPr="00DF4691">
        <w:tab/>
        <w:t>a dispute arises between:</w:t>
      </w:r>
    </w:p>
    <w:p w:rsidR="00D04D23" w:rsidRPr="00DF4691" w:rsidRDefault="00D04D23" w:rsidP="00DF4691">
      <w:pPr>
        <w:pStyle w:val="paragraphsub"/>
      </w:pPr>
      <w:r w:rsidRPr="00DF4691">
        <w:tab/>
        <w:t>(</w:t>
      </w:r>
      <w:proofErr w:type="spellStart"/>
      <w:r w:rsidRPr="00DF4691">
        <w:t>i</w:t>
      </w:r>
      <w:proofErr w:type="spellEnd"/>
      <w:r w:rsidRPr="00DF4691">
        <w:t>)</w:t>
      </w:r>
      <w:r w:rsidRPr="00DF4691">
        <w:tab/>
        <w:t>a person bound by one or more constituent documents by which a sporting body is constituted or according to which a sporting body operates; and</w:t>
      </w:r>
    </w:p>
    <w:p w:rsidR="00D04D23" w:rsidRPr="00DF4691" w:rsidRDefault="00D04D23" w:rsidP="00DF4691">
      <w:pPr>
        <w:pStyle w:val="paragraphsub"/>
      </w:pPr>
      <w:r w:rsidRPr="00DF4691">
        <w:tab/>
        <w:t>(ii)</w:t>
      </w:r>
      <w:r w:rsidRPr="00DF4691">
        <w:tab/>
        <w:t>the sporting body; and</w:t>
      </w:r>
    </w:p>
    <w:p w:rsidR="00D04D23" w:rsidRPr="00DF4691" w:rsidRDefault="00D04D23" w:rsidP="00DF4691">
      <w:pPr>
        <w:pStyle w:val="paragraph"/>
      </w:pPr>
      <w:r w:rsidRPr="00DF4691">
        <w:tab/>
        <w:t>(b)</w:t>
      </w:r>
      <w:r w:rsidRPr="00DF4691">
        <w:tab/>
        <w:t>either:</w:t>
      </w:r>
    </w:p>
    <w:p w:rsidR="00D04D23" w:rsidRPr="00DF4691" w:rsidRDefault="00D04D23" w:rsidP="00DF4691">
      <w:pPr>
        <w:pStyle w:val="paragraphsub"/>
      </w:pPr>
      <w:r w:rsidRPr="00DF4691">
        <w:tab/>
        <w:t>(</w:t>
      </w:r>
      <w:proofErr w:type="spellStart"/>
      <w:r w:rsidRPr="00DF4691">
        <w:t>i</w:t>
      </w:r>
      <w:proofErr w:type="spellEnd"/>
      <w:r w:rsidRPr="00DF4691">
        <w:t>)</w:t>
      </w:r>
      <w:r w:rsidRPr="00DF4691">
        <w:tab/>
        <w:t>one or more of those documents permit the dispute to be heard in the General Division of the National Sports Tribunal; or</w:t>
      </w:r>
    </w:p>
    <w:p w:rsidR="00D04D23" w:rsidRPr="00DF4691" w:rsidRDefault="00D04D23" w:rsidP="00DF4691">
      <w:pPr>
        <w:pStyle w:val="paragraphsub"/>
      </w:pPr>
      <w:r w:rsidRPr="00DF4691">
        <w:tab/>
        <w:t>(ii)</w:t>
      </w:r>
      <w:r w:rsidRPr="00DF4691">
        <w:tab/>
        <w:t>if none of those documents permits the dispute to be heard in the General Division of the National Sports Tribunal—the person and the sporting body agree in writing to refer the dispute to the General Division of the National Sports Tribunal; and</w:t>
      </w:r>
    </w:p>
    <w:p w:rsidR="00D04D23" w:rsidRPr="00DF4691" w:rsidRDefault="00D04D23" w:rsidP="00DF4691">
      <w:pPr>
        <w:pStyle w:val="paragraph"/>
      </w:pPr>
      <w:r w:rsidRPr="00DF4691">
        <w:tab/>
        <w:t>(c)</w:t>
      </w:r>
      <w:r w:rsidRPr="00DF4691">
        <w:tab/>
        <w:t>either:</w:t>
      </w:r>
    </w:p>
    <w:p w:rsidR="00D04D23" w:rsidRPr="00DF4691" w:rsidRDefault="00D04D23" w:rsidP="00DF4691">
      <w:pPr>
        <w:pStyle w:val="paragraphsub"/>
      </w:pPr>
      <w:r w:rsidRPr="00DF4691">
        <w:tab/>
        <w:t>(</w:t>
      </w:r>
      <w:proofErr w:type="spellStart"/>
      <w:r w:rsidRPr="00DF4691">
        <w:t>i</w:t>
      </w:r>
      <w:proofErr w:type="spellEnd"/>
      <w:r w:rsidRPr="00DF4691">
        <w:t>)</w:t>
      </w:r>
      <w:r w:rsidRPr="00DF4691">
        <w:tab/>
        <w:t>the dispute is of a kind prescribed by the rules for the purposes of this subparagraph; or</w:t>
      </w:r>
    </w:p>
    <w:p w:rsidR="00D04D23" w:rsidRPr="00DF4691" w:rsidRDefault="00D04D23" w:rsidP="00DF4691">
      <w:pPr>
        <w:pStyle w:val="paragraphsub"/>
      </w:pPr>
      <w:r w:rsidRPr="00DF4691">
        <w:tab/>
        <w:t>(ii)</w:t>
      </w:r>
      <w:r w:rsidRPr="00DF4691">
        <w:tab/>
        <w:t>the dispute is approved by the CEO, in writing, as a dispute to which this section applies;</w:t>
      </w:r>
    </w:p>
    <w:p w:rsidR="00D04D23" w:rsidRPr="00DF4691" w:rsidRDefault="00D04D23" w:rsidP="00DF4691">
      <w:pPr>
        <w:pStyle w:val="subsection2"/>
      </w:pPr>
      <w:r w:rsidRPr="00DF4691">
        <w:t>the person or the sporting body may apply to the National Sports Tribunal for arbitration of the dispute.</w:t>
      </w:r>
    </w:p>
    <w:p w:rsidR="00D04D23" w:rsidRPr="00DF4691" w:rsidRDefault="00D04D23" w:rsidP="00DF4691">
      <w:pPr>
        <w:pStyle w:val="notetext"/>
      </w:pPr>
      <w:r w:rsidRPr="00DF4691">
        <w:t>Note:</w:t>
      </w:r>
      <w:r w:rsidRPr="00DF4691">
        <w:tab/>
        <w:t>See Division</w:t>
      </w:r>
      <w:r w:rsidR="00DF4691" w:rsidRPr="00DF4691">
        <w:t> </w:t>
      </w:r>
      <w:r w:rsidRPr="00DF4691">
        <w:t>7 for how applications are to be made.</w:t>
      </w:r>
    </w:p>
    <w:p w:rsidR="00D04D23" w:rsidRPr="00DF4691" w:rsidRDefault="00D04D23" w:rsidP="00DF4691">
      <w:pPr>
        <w:pStyle w:val="SubsectionHead"/>
      </w:pPr>
      <w:r w:rsidRPr="00DF4691">
        <w:t>Parties to arbitration</w:t>
      </w:r>
    </w:p>
    <w:p w:rsidR="00D04D23" w:rsidRPr="00DF4691" w:rsidRDefault="00D04D23" w:rsidP="00DF4691">
      <w:pPr>
        <w:pStyle w:val="subsection"/>
      </w:pPr>
      <w:r w:rsidRPr="00DF4691">
        <w:tab/>
        <w:t>(2)</w:t>
      </w:r>
      <w:r w:rsidRPr="00DF4691">
        <w:tab/>
        <w:t>The parties to the arbitration are:</w:t>
      </w:r>
    </w:p>
    <w:p w:rsidR="00D04D23" w:rsidRPr="00DF4691" w:rsidRDefault="00D04D23" w:rsidP="00DF4691">
      <w:pPr>
        <w:pStyle w:val="paragraph"/>
      </w:pPr>
      <w:r w:rsidRPr="00DF4691">
        <w:tab/>
        <w:t>(a)</w:t>
      </w:r>
      <w:r w:rsidRPr="00DF4691">
        <w:tab/>
        <w:t>the person; and</w:t>
      </w:r>
    </w:p>
    <w:p w:rsidR="00D04D23" w:rsidRPr="00DF4691" w:rsidRDefault="00D04D23" w:rsidP="00DF4691">
      <w:pPr>
        <w:pStyle w:val="paragraph"/>
      </w:pPr>
      <w:r w:rsidRPr="00DF4691">
        <w:tab/>
        <w:t>(b)</w:t>
      </w:r>
      <w:r w:rsidRPr="00DF4691">
        <w:tab/>
        <w:t>the sporting body; and</w:t>
      </w:r>
    </w:p>
    <w:p w:rsidR="00D04D23" w:rsidRPr="00DF4691" w:rsidRDefault="00D04D23" w:rsidP="00DF4691">
      <w:pPr>
        <w:pStyle w:val="paragraph"/>
      </w:pPr>
      <w:r w:rsidRPr="00DF4691">
        <w:tab/>
        <w:t>(c)</w:t>
      </w:r>
      <w:r w:rsidRPr="00DF4691">
        <w:tab/>
        <w:t>any other person or body:</w:t>
      </w:r>
    </w:p>
    <w:p w:rsidR="00D04D23" w:rsidRPr="00DF4691" w:rsidRDefault="00D04D23" w:rsidP="00DF4691">
      <w:pPr>
        <w:pStyle w:val="paragraphsub"/>
      </w:pPr>
      <w:r w:rsidRPr="00DF4691">
        <w:tab/>
        <w:t>(</w:t>
      </w:r>
      <w:proofErr w:type="spellStart"/>
      <w:r w:rsidRPr="00DF4691">
        <w:t>i</w:t>
      </w:r>
      <w:proofErr w:type="spellEnd"/>
      <w:r w:rsidRPr="00DF4691">
        <w:t>)</w:t>
      </w:r>
      <w:r w:rsidRPr="00DF4691">
        <w:tab/>
        <w:t>that is permitted by any of the constituent documents to participate in a hearing of a dispute of that kind; and</w:t>
      </w:r>
    </w:p>
    <w:p w:rsidR="00D04D23" w:rsidRPr="00DF4691" w:rsidRDefault="00D04D23" w:rsidP="00DF4691">
      <w:pPr>
        <w:pStyle w:val="paragraphsub"/>
      </w:pPr>
      <w:r w:rsidRPr="00DF4691">
        <w:tab/>
        <w:t>(ii)</w:t>
      </w:r>
      <w:r w:rsidRPr="00DF4691">
        <w:tab/>
        <w:t>that advises the National Sports Tribunal in writing that the person or body wishes to be a party to the arbitration.</w:t>
      </w:r>
    </w:p>
    <w:p w:rsidR="00D04D23" w:rsidRPr="00DF4691" w:rsidRDefault="00D04D23" w:rsidP="00DF4691">
      <w:pPr>
        <w:pStyle w:val="SubsectionHead"/>
      </w:pPr>
      <w:r w:rsidRPr="00DF4691">
        <w:t>Arbitration to be conducted in General Division</w:t>
      </w:r>
    </w:p>
    <w:p w:rsidR="00D04D23" w:rsidRPr="00DF4691" w:rsidRDefault="00D04D23" w:rsidP="00DF4691">
      <w:pPr>
        <w:pStyle w:val="subsection"/>
      </w:pPr>
      <w:r w:rsidRPr="00DF4691">
        <w:tab/>
        <w:t>(3)</w:t>
      </w:r>
      <w:r w:rsidRPr="00DF4691">
        <w:tab/>
        <w:t>The arbitration is to be conducted in the General Division of the National Sports Tribunal.</w:t>
      </w:r>
    </w:p>
    <w:p w:rsidR="00D04D23" w:rsidRPr="00DF4691" w:rsidRDefault="00D04D23" w:rsidP="00DF4691">
      <w:pPr>
        <w:pStyle w:val="notetext"/>
      </w:pPr>
      <w:r w:rsidRPr="00DF4691">
        <w:t>Note:</w:t>
      </w:r>
      <w:r w:rsidRPr="00DF4691">
        <w:tab/>
        <w:t>See Divisions</w:t>
      </w:r>
      <w:r w:rsidR="00DF4691" w:rsidRPr="00DF4691">
        <w:t> </w:t>
      </w:r>
      <w:r w:rsidRPr="00DF4691">
        <w:t>4, 8 and 9 for rules about the arbitration.</w:t>
      </w:r>
    </w:p>
    <w:p w:rsidR="00D04D23" w:rsidRPr="00DF4691" w:rsidRDefault="00D04D23" w:rsidP="00DF4691">
      <w:pPr>
        <w:pStyle w:val="SubsectionHead"/>
      </w:pPr>
      <w:r w:rsidRPr="00DF4691">
        <w:t>Limits on CEO’s power</w:t>
      </w:r>
    </w:p>
    <w:p w:rsidR="00D04D23" w:rsidRPr="00DF4691" w:rsidRDefault="00D04D23" w:rsidP="00DF4691">
      <w:pPr>
        <w:pStyle w:val="subsection"/>
      </w:pPr>
      <w:r w:rsidRPr="00DF4691">
        <w:tab/>
        <w:t>(4)</w:t>
      </w:r>
      <w:r w:rsidRPr="00DF4691">
        <w:tab/>
        <w:t xml:space="preserve">For the purposes of </w:t>
      </w:r>
      <w:r w:rsidR="00DF4691" w:rsidRPr="00DF4691">
        <w:t>subparagraph (</w:t>
      </w:r>
      <w:r w:rsidRPr="00DF4691">
        <w:t>1)(c)(ii), the CEO must not approve a dispute of a kind prescribed by the rules for the purposes of this subsection.</w:t>
      </w:r>
    </w:p>
    <w:p w:rsidR="00D04D23" w:rsidRPr="00DF4691" w:rsidRDefault="00D04D23" w:rsidP="00DF4691">
      <w:pPr>
        <w:pStyle w:val="subsection"/>
      </w:pPr>
      <w:r w:rsidRPr="00DF4691">
        <w:tab/>
        <w:t>(5)</w:t>
      </w:r>
      <w:r w:rsidRPr="00DF4691">
        <w:tab/>
        <w:t xml:space="preserve">The CEO may give an approval under </w:t>
      </w:r>
      <w:r w:rsidR="00DF4691" w:rsidRPr="00DF4691">
        <w:t>subparagraph (</w:t>
      </w:r>
      <w:r w:rsidRPr="00DF4691">
        <w:t>1)(c)(ii) only if the CEO is satisfied that there are exceptional circumstances justifying the giving of the approval.</w:t>
      </w:r>
    </w:p>
    <w:p w:rsidR="00D04D23" w:rsidRPr="00DF4691" w:rsidRDefault="00D04D23" w:rsidP="00DF4691">
      <w:pPr>
        <w:pStyle w:val="subsection"/>
      </w:pPr>
      <w:r w:rsidRPr="00DF4691">
        <w:tab/>
        <w:t>(6)</w:t>
      </w:r>
      <w:r w:rsidRPr="00DF4691">
        <w:tab/>
        <w:t xml:space="preserve">Without limiting </w:t>
      </w:r>
      <w:r w:rsidR="00DF4691" w:rsidRPr="00DF4691">
        <w:t>subsection (</w:t>
      </w:r>
      <w:r w:rsidRPr="00DF4691">
        <w:t>5), exceptional circumstances for the purposes of that subsection include the following:</w:t>
      </w:r>
    </w:p>
    <w:p w:rsidR="00D04D23" w:rsidRPr="00DF4691" w:rsidRDefault="00D04D23" w:rsidP="00DF4691">
      <w:pPr>
        <w:pStyle w:val="paragraph"/>
      </w:pPr>
      <w:r w:rsidRPr="00DF4691">
        <w:tab/>
        <w:t>(a)</w:t>
      </w:r>
      <w:r w:rsidRPr="00DF4691">
        <w:tab/>
        <w:t>the CEO is satisfied that the dispute has been in existence for a protracted period of time, the parties to the dispute have made reasonable efforts to resolve the dispute and the dispute will not be resolved in the reasonably foreseeable future;</w:t>
      </w:r>
    </w:p>
    <w:p w:rsidR="00D04D23" w:rsidRPr="00DF4691" w:rsidRDefault="00D04D23" w:rsidP="00DF4691">
      <w:pPr>
        <w:pStyle w:val="paragraph"/>
      </w:pPr>
      <w:r w:rsidRPr="00DF4691">
        <w:tab/>
        <w:t>(b)</w:t>
      </w:r>
      <w:r w:rsidRPr="00DF4691">
        <w:tab/>
        <w:t>the outcome of the dispute may set a precedent for dealing with similar disputes that may arise in the future.</w:t>
      </w:r>
    </w:p>
    <w:p w:rsidR="00D04D23" w:rsidRPr="00DF4691" w:rsidRDefault="00D04D23" w:rsidP="00DF4691">
      <w:pPr>
        <w:pStyle w:val="SubsectionHead"/>
      </w:pPr>
      <w:r w:rsidRPr="00DF4691">
        <w:t>Approval not a legislative instrument</w:t>
      </w:r>
    </w:p>
    <w:p w:rsidR="00D04D23" w:rsidRPr="00DF4691" w:rsidRDefault="00D04D23" w:rsidP="00DF4691">
      <w:pPr>
        <w:pStyle w:val="subsection"/>
      </w:pPr>
      <w:r w:rsidRPr="00DF4691">
        <w:tab/>
        <w:t>(7)</w:t>
      </w:r>
      <w:r w:rsidRPr="00DF4691">
        <w:tab/>
        <w:t xml:space="preserve">An approval under </w:t>
      </w:r>
      <w:r w:rsidR="00DF4691" w:rsidRPr="00DF4691">
        <w:t>subparagraph (</w:t>
      </w:r>
      <w:r w:rsidRPr="00DF4691">
        <w:t>1)(c)(ii) is not a legislative instrument.</w:t>
      </w:r>
    </w:p>
    <w:p w:rsidR="00D04D23" w:rsidRPr="00DF4691" w:rsidRDefault="005C0E1C" w:rsidP="00DF4691">
      <w:pPr>
        <w:pStyle w:val="ActHead5"/>
      </w:pPr>
      <w:bookmarkStart w:id="34" w:name="_Toc20223955"/>
      <w:r w:rsidRPr="00DF4691">
        <w:rPr>
          <w:rStyle w:val="CharSectno"/>
        </w:rPr>
        <w:t>24</w:t>
      </w:r>
      <w:r w:rsidR="00D04D23" w:rsidRPr="00DF4691">
        <w:t xml:space="preserve">  Disputes between 2 or more persons</w:t>
      </w:r>
      <w:bookmarkEnd w:id="34"/>
    </w:p>
    <w:p w:rsidR="00D04D23" w:rsidRPr="00DF4691" w:rsidRDefault="00D04D23" w:rsidP="00DF4691">
      <w:pPr>
        <w:pStyle w:val="subsection"/>
      </w:pPr>
      <w:r w:rsidRPr="00DF4691">
        <w:tab/>
        <w:t>(1)</w:t>
      </w:r>
      <w:r w:rsidRPr="00DF4691">
        <w:tab/>
        <w:t>If:</w:t>
      </w:r>
    </w:p>
    <w:p w:rsidR="00D04D23" w:rsidRPr="00DF4691" w:rsidRDefault="00D04D23" w:rsidP="00DF4691">
      <w:pPr>
        <w:pStyle w:val="paragraph"/>
      </w:pPr>
      <w:r w:rsidRPr="00DF4691">
        <w:tab/>
        <w:t>(a)</w:t>
      </w:r>
      <w:r w:rsidRPr="00DF4691">
        <w:tab/>
        <w:t>a dispute arises between 2 or more persons bound by one or more constituent documents by which a sporting body is constituted or according to which a sporting body operates; and</w:t>
      </w:r>
    </w:p>
    <w:p w:rsidR="00D04D23" w:rsidRPr="00DF4691" w:rsidRDefault="00D04D23" w:rsidP="00DF4691">
      <w:pPr>
        <w:pStyle w:val="paragraph"/>
      </w:pPr>
      <w:r w:rsidRPr="00DF4691">
        <w:tab/>
        <w:t>(b)</w:t>
      </w:r>
      <w:r w:rsidRPr="00DF4691">
        <w:tab/>
        <w:t>either:</w:t>
      </w:r>
    </w:p>
    <w:p w:rsidR="00D04D23" w:rsidRPr="00DF4691" w:rsidRDefault="00D04D23" w:rsidP="00DF4691">
      <w:pPr>
        <w:pStyle w:val="paragraphsub"/>
      </w:pPr>
      <w:r w:rsidRPr="00DF4691">
        <w:tab/>
        <w:t>(</w:t>
      </w:r>
      <w:proofErr w:type="spellStart"/>
      <w:r w:rsidRPr="00DF4691">
        <w:t>i</w:t>
      </w:r>
      <w:proofErr w:type="spellEnd"/>
      <w:r w:rsidRPr="00DF4691">
        <w:t>)</w:t>
      </w:r>
      <w:r w:rsidRPr="00DF4691">
        <w:tab/>
        <w:t>one or more of those documents permit the dispute to be heard in the General Division of the National Sports Tribunal; or</w:t>
      </w:r>
    </w:p>
    <w:p w:rsidR="00D04D23" w:rsidRPr="00DF4691" w:rsidRDefault="00D04D23" w:rsidP="00DF4691">
      <w:pPr>
        <w:pStyle w:val="paragraphsub"/>
      </w:pPr>
      <w:r w:rsidRPr="00DF4691">
        <w:tab/>
        <w:t>(ii)</w:t>
      </w:r>
      <w:r w:rsidRPr="00DF4691">
        <w:tab/>
        <w:t>if none of those documents permits the dispute to be heard in the General Division of the National Sports Tribunal—those persons agree in writing to refer the dispute to the General Division of the National Sports Tribunal; and</w:t>
      </w:r>
    </w:p>
    <w:p w:rsidR="00D04D23" w:rsidRPr="00DF4691" w:rsidRDefault="00D04D23" w:rsidP="00DF4691">
      <w:pPr>
        <w:pStyle w:val="paragraph"/>
      </w:pPr>
      <w:r w:rsidRPr="00DF4691">
        <w:tab/>
        <w:t>(c)</w:t>
      </w:r>
      <w:r w:rsidRPr="00DF4691">
        <w:tab/>
        <w:t>either:</w:t>
      </w:r>
    </w:p>
    <w:p w:rsidR="00D04D23" w:rsidRPr="00DF4691" w:rsidRDefault="00D04D23" w:rsidP="00DF4691">
      <w:pPr>
        <w:pStyle w:val="paragraphsub"/>
      </w:pPr>
      <w:r w:rsidRPr="00DF4691">
        <w:tab/>
        <w:t>(</w:t>
      </w:r>
      <w:proofErr w:type="spellStart"/>
      <w:r w:rsidRPr="00DF4691">
        <w:t>i</w:t>
      </w:r>
      <w:proofErr w:type="spellEnd"/>
      <w:r w:rsidRPr="00DF4691">
        <w:t>)</w:t>
      </w:r>
      <w:r w:rsidRPr="00DF4691">
        <w:tab/>
        <w:t>the dispute is of a kind prescribed by the rules for the purposes of this subparagraph; or</w:t>
      </w:r>
    </w:p>
    <w:p w:rsidR="00D04D23" w:rsidRPr="00DF4691" w:rsidRDefault="00D04D23" w:rsidP="00DF4691">
      <w:pPr>
        <w:pStyle w:val="paragraphsub"/>
      </w:pPr>
      <w:r w:rsidRPr="00DF4691">
        <w:tab/>
        <w:t>(ii)</w:t>
      </w:r>
      <w:r w:rsidRPr="00DF4691">
        <w:tab/>
        <w:t>the dispute is approved by the CEO, in writing, as a dispute to which this section applies;</w:t>
      </w:r>
    </w:p>
    <w:p w:rsidR="00D04D23" w:rsidRPr="00DF4691" w:rsidRDefault="00D04D23" w:rsidP="00DF4691">
      <w:pPr>
        <w:pStyle w:val="subsection2"/>
      </w:pPr>
      <w:r w:rsidRPr="00DF4691">
        <w:t>the sporting body may apply to the National Sports Tribunal for arbitration of the dispute.</w:t>
      </w:r>
    </w:p>
    <w:p w:rsidR="00D04D23" w:rsidRPr="00DF4691" w:rsidRDefault="00D04D23" w:rsidP="00DF4691">
      <w:pPr>
        <w:pStyle w:val="notetext"/>
      </w:pPr>
      <w:r w:rsidRPr="00DF4691">
        <w:t>Note:</w:t>
      </w:r>
      <w:r w:rsidRPr="00DF4691">
        <w:tab/>
        <w:t>See Division</w:t>
      </w:r>
      <w:r w:rsidR="00DF4691" w:rsidRPr="00DF4691">
        <w:t> </w:t>
      </w:r>
      <w:r w:rsidRPr="00DF4691">
        <w:t>7 for how applications are to be made.</w:t>
      </w:r>
    </w:p>
    <w:p w:rsidR="00D04D23" w:rsidRPr="00DF4691" w:rsidRDefault="00D04D23" w:rsidP="00DF4691">
      <w:pPr>
        <w:pStyle w:val="SubsectionHead"/>
      </w:pPr>
      <w:r w:rsidRPr="00DF4691">
        <w:t>Parties to arbitration</w:t>
      </w:r>
    </w:p>
    <w:p w:rsidR="00D04D23" w:rsidRPr="00DF4691" w:rsidRDefault="00D04D23" w:rsidP="00DF4691">
      <w:pPr>
        <w:pStyle w:val="subsection"/>
      </w:pPr>
      <w:r w:rsidRPr="00DF4691">
        <w:tab/>
        <w:t>(2)</w:t>
      </w:r>
      <w:r w:rsidRPr="00DF4691">
        <w:tab/>
        <w:t>The parties to the arbitration are:</w:t>
      </w:r>
    </w:p>
    <w:p w:rsidR="00D04D23" w:rsidRPr="00DF4691" w:rsidRDefault="00D04D23" w:rsidP="00DF4691">
      <w:pPr>
        <w:pStyle w:val="paragraph"/>
      </w:pPr>
      <w:r w:rsidRPr="00DF4691">
        <w:tab/>
        <w:t>(a)</w:t>
      </w:r>
      <w:r w:rsidRPr="00DF4691">
        <w:tab/>
        <w:t>the 2 or more persons; and</w:t>
      </w:r>
    </w:p>
    <w:p w:rsidR="00D04D23" w:rsidRPr="00DF4691" w:rsidRDefault="00D04D23" w:rsidP="00DF4691">
      <w:pPr>
        <w:pStyle w:val="paragraph"/>
      </w:pPr>
      <w:r w:rsidRPr="00DF4691">
        <w:tab/>
        <w:t>(b)</w:t>
      </w:r>
      <w:r w:rsidRPr="00DF4691">
        <w:tab/>
        <w:t>the sporting body; and</w:t>
      </w:r>
    </w:p>
    <w:p w:rsidR="00D04D23" w:rsidRPr="00DF4691" w:rsidRDefault="00D04D23" w:rsidP="00DF4691">
      <w:pPr>
        <w:pStyle w:val="paragraph"/>
      </w:pPr>
      <w:r w:rsidRPr="00DF4691">
        <w:tab/>
        <w:t>(c)</w:t>
      </w:r>
      <w:r w:rsidRPr="00DF4691">
        <w:tab/>
        <w:t>any other person or body:</w:t>
      </w:r>
    </w:p>
    <w:p w:rsidR="00D04D23" w:rsidRPr="00DF4691" w:rsidRDefault="00D04D23" w:rsidP="00DF4691">
      <w:pPr>
        <w:pStyle w:val="paragraphsub"/>
      </w:pPr>
      <w:r w:rsidRPr="00DF4691">
        <w:tab/>
        <w:t>(</w:t>
      </w:r>
      <w:proofErr w:type="spellStart"/>
      <w:r w:rsidRPr="00DF4691">
        <w:t>i</w:t>
      </w:r>
      <w:proofErr w:type="spellEnd"/>
      <w:r w:rsidRPr="00DF4691">
        <w:t>)</w:t>
      </w:r>
      <w:r w:rsidRPr="00DF4691">
        <w:tab/>
        <w:t>that is permitted by any of the constituent documents to participate in a hearing of a dispute of that kind; and</w:t>
      </w:r>
    </w:p>
    <w:p w:rsidR="00D04D23" w:rsidRPr="00DF4691" w:rsidRDefault="00D04D23" w:rsidP="00DF4691">
      <w:pPr>
        <w:pStyle w:val="paragraphsub"/>
      </w:pPr>
      <w:r w:rsidRPr="00DF4691">
        <w:tab/>
        <w:t>(ii)</w:t>
      </w:r>
      <w:r w:rsidRPr="00DF4691">
        <w:tab/>
        <w:t>that advises the National Sports Tribunal in writing that the person or body wishes to be a party to the arbitration.</w:t>
      </w:r>
    </w:p>
    <w:p w:rsidR="00D04D23" w:rsidRPr="00DF4691" w:rsidRDefault="00D04D23" w:rsidP="00DF4691">
      <w:pPr>
        <w:pStyle w:val="SubsectionHead"/>
      </w:pPr>
      <w:r w:rsidRPr="00DF4691">
        <w:t>Arbitration to be conducted in General Division</w:t>
      </w:r>
    </w:p>
    <w:p w:rsidR="00D04D23" w:rsidRPr="00DF4691" w:rsidRDefault="00D04D23" w:rsidP="00DF4691">
      <w:pPr>
        <w:pStyle w:val="subsection"/>
      </w:pPr>
      <w:r w:rsidRPr="00DF4691">
        <w:tab/>
        <w:t>(3)</w:t>
      </w:r>
      <w:r w:rsidRPr="00DF4691">
        <w:tab/>
        <w:t>The arbitration is to be conducted in the General Division of the National Sports Tribunal.</w:t>
      </w:r>
    </w:p>
    <w:p w:rsidR="00D04D23" w:rsidRPr="00DF4691" w:rsidRDefault="00D04D23" w:rsidP="00DF4691">
      <w:pPr>
        <w:pStyle w:val="notetext"/>
      </w:pPr>
      <w:r w:rsidRPr="00DF4691">
        <w:t>Note:</w:t>
      </w:r>
      <w:r w:rsidRPr="00DF4691">
        <w:tab/>
        <w:t>See Divisions</w:t>
      </w:r>
      <w:r w:rsidR="00DF4691" w:rsidRPr="00DF4691">
        <w:t> </w:t>
      </w:r>
      <w:r w:rsidRPr="00DF4691">
        <w:t>4, 8 and 9 for rules about the arbitration.</w:t>
      </w:r>
    </w:p>
    <w:p w:rsidR="00D04D23" w:rsidRPr="00DF4691" w:rsidRDefault="00D04D23" w:rsidP="00DF4691">
      <w:pPr>
        <w:pStyle w:val="SubsectionHead"/>
      </w:pPr>
      <w:r w:rsidRPr="00DF4691">
        <w:t>Limits on CEO’s power</w:t>
      </w:r>
    </w:p>
    <w:p w:rsidR="00D04D23" w:rsidRPr="00DF4691" w:rsidRDefault="00D04D23" w:rsidP="00DF4691">
      <w:pPr>
        <w:pStyle w:val="subsection"/>
      </w:pPr>
      <w:r w:rsidRPr="00DF4691">
        <w:tab/>
        <w:t>(4)</w:t>
      </w:r>
      <w:r w:rsidRPr="00DF4691">
        <w:tab/>
        <w:t xml:space="preserve">For the purposes of </w:t>
      </w:r>
      <w:r w:rsidR="00DF4691" w:rsidRPr="00DF4691">
        <w:t>subparagraph (</w:t>
      </w:r>
      <w:r w:rsidRPr="00DF4691">
        <w:t>1)(c)(ii), the CEO must not approve a dispute of a kind prescribed by the rules for the purposes of this subsection.</w:t>
      </w:r>
    </w:p>
    <w:p w:rsidR="00D04D23" w:rsidRPr="00DF4691" w:rsidRDefault="00D04D23" w:rsidP="00DF4691">
      <w:pPr>
        <w:pStyle w:val="subsection"/>
      </w:pPr>
      <w:r w:rsidRPr="00DF4691">
        <w:tab/>
        <w:t>(5)</w:t>
      </w:r>
      <w:r w:rsidRPr="00DF4691">
        <w:tab/>
        <w:t xml:space="preserve">The CEO may give an approval under </w:t>
      </w:r>
      <w:r w:rsidR="00DF4691" w:rsidRPr="00DF4691">
        <w:t>subparagraph (</w:t>
      </w:r>
      <w:r w:rsidRPr="00DF4691">
        <w:t>1)(c)(ii) only if the CEO is satisfied that there are exceptional circumstances justifying the giving of the approval.</w:t>
      </w:r>
    </w:p>
    <w:p w:rsidR="00D04D23" w:rsidRPr="00DF4691" w:rsidRDefault="00D04D23" w:rsidP="00DF4691">
      <w:pPr>
        <w:pStyle w:val="subsection"/>
      </w:pPr>
      <w:r w:rsidRPr="00DF4691">
        <w:tab/>
        <w:t>(6)</w:t>
      </w:r>
      <w:r w:rsidRPr="00DF4691">
        <w:tab/>
        <w:t xml:space="preserve">Without limiting </w:t>
      </w:r>
      <w:r w:rsidR="00DF4691" w:rsidRPr="00DF4691">
        <w:t>subsection (</w:t>
      </w:r>
      <w:r w:rsidRPr="00DF4691">
        <w:t>5), exceptional circumstances for the purposes of that subsection include the following:</w:t>
      </w:r>
    </w:p>
    <w:p w:rsidR="00D04D23" w:rsidRPr="00DF4691" w:rsidRDefault="00D04D23" w:rsidP="00DF4691">
      <w:pPr>
        <w:pStyle w:val="paragraph"/>
      </w:pPr>
      <w:r w:rsidRPr="00DF4691">
        <w:tab/>
        <w:t>(a)</w:t>
      </w:r>
      <w:r w:rsidRPr="00DF4691">
        <w:tab/>
        <w:t>the CEO is satisfied that the dispute has been in existence for a protracted period of time, the parties to the dispute have made reasonable efforts to resolve the dispute and the dispute will not be resolved in the reasonably foreseeable future;</w:t>
      </w:r>
    </w:p>
    <w:p w:rsidR="00D04D23" w:rsidRPr="00DF4691" w:rsidRDefault="00D04D23" w:rsidP="00DF4691">
      <w:pPr>
        <w:pStyle w:val="paragraph"/>
      </w:pPr>
      <w:r w:rsidRPr="00DF4691">
        <w:tab/>
        <w:t>(b)</w:t>
      </w:r>
      <w:r w:rsidRPr="00DF4691">
        <w:tab/>
        <w:t>the outcome of the dispute may set a precedent for dealing with similar disputes that may arise in the future.</w:t>
      </w:r>
    </w:p>
    <w:p w:rsidR="00D04D23" w:rsidRPr="00DF4691" w:rsidRDefault="00D04D23" w:rsidP="00DF4691">
      <w:pPr>
        <w:pStyle w:val="SubsectionHead"/>
      </w:pPr>
      <w:r w:rsidRPr="00DF4691">
        <w:t>Approval not a legislative instrument</w:t>
      </w:r>
    </w:p>
    <w:p w:rsidR="00D04D23" w:rsidRPr="00DF4691" w:rsidRDefault="00D04D23" w:rsidP="00DF4691">
      <w:pPr>
        <w:pStyle w:val="subsection"/>
      </w:pPr>
      <w:r w:rsidRPr="00DF4691">
        <w:tab/>
        <w:t>(7)</w:t>
      </w:r>
      <w:r w:rsidRPr="00DF4691">
        <w:tab/>
        <w:t xml:space="preserve">An approval under </w:t>
      </w:r>
      <w:r w:rsidR="00DF4691" w:rsidRPr="00DF4691">
        <w:t>subparagraph (</w:t>
      </w:r>
      <w:r w:rsidRPr="00DF4691">
        <w:t>1)(c)(ii) is not a legislative instrument.</w:t>
      </w:r>
    </w:p>
    <w:p w:rsidR="00D04D23" w:rsidRPr="00DF4691" w:rsidRDefault="00D04D23" w:rsidP="00DF4691">
      <w:pPr>
        <w:pStyle w:val="ActHead4"/>
      </w:pPr>
      <w:bookmarkStart w:id="35" w:name="_Toc20223956"/>
      <w:r w:rsidRPr="00DF4691">
        <w:rPr>
          <w:rStyle w:val="CharSubdNo"/>
        </w:rPr>
        <w:t>Subdivision B</w:t>
      </w:r>
      <w:r w:rsidRPr="00DF4691">
        <w:t>—</w:t>
      </w:r>
      <w:r w:rsidRPr="00DF4691">
        <w:rPr>
          <w:rStyle w:val="CharSubdText"/>
        </w:rPr>
        <w:t>Applications for alternative dispute resolution processes</w:t>
      </w:r>
      <w:bookmarkEnd w:id="35"/>
    </w:p>
    <w:p w:rsidR="00D04D23" w:rsidRPr="00DF4691" w:rsidRDefault="005C0E1C" w:rsidP="00DF4691">
      <w:pPr>
        <w:pStyle w:val="ActHead5"/>
      </w:pPr>
      <w:bookmarkStart w:id="36" w:name="_Toc20223957"/>
      <w:r w:rsidRPr="00DF4691">
        <w:rPr>
          <w:rStyle w:val="CharSectno"/>
        </w:rPr>
        <w:t>25</w:t>
      </w:r>
      <w:r w:rsidR="00D04D23" w:rsidRPr="00DF4691">
        <w:t xml:space="preserve">  Disputes between a person and a sporting body</w:t>
      </w:r>
      <w:bookmarkEnd w:id="36"/>
    </w:p>
    <w:p w:rsidR="00D04D23" w:rsidRPr="00DF4691" w:rsidRDefault="00D04D23" w:rsidP="00DF4691">
      <w:pPr>
        <w:pStyle w:val="subsection"/>
      </w:pPr>
      <w:r w:rsidRPr="00DF4691">
        <w:tab/>
        <w:t>(1)</w:t>
      </w:r>
      <w:r w:rsidRPr="00DF4691">
        <w:tab/>
        <w:t>If:</w:t>
      </w:r>
    </w:p>
    <w:p w:rsidR="00D04D23" w:rsidRPr="00DF4691" w:rsidRDefault="00D04D23" w:rsidP="00DF4691">
      <w:pPr>
        <w:pStyle w:val="paragraph"/>
      </w:pPr>
      <w:r w:rsidRPr="00DF4691">
        <w:tab/>
        <w:t>(a)</w:t>
      </w:r>
      <w:r w:rsidRPr="00DF4691">
        <w:tab/>
        <w:t>a dispute arises between:</w:t>
      </w:r>
    </w:p>
    <w:p w:rsidR="00D04D23" w:rsidRPr="00DF4691" w:rsidRDefault="00D04D23" w:rsidP="00DF4691">
      <w:pPr>
        <w:pStyle w:val="paragraphsub"/>
      </w:pPr>
      <w:r w:rsidRPr="00DF4691">
        <w:tab/>
        <w:t>(</w:t>
      </w:r>
      <w:proofErr w:type="spellStart"/>
      <w:r w:rsidRPr="00DF4691">
        <w:t>i</w:t>
      </w:r>
      <w:proofErr w:type="spellEnd"/>
      <w:r w:rsidRPr="00DF4691">
        <w:t>)</w:t>
      </w:r>
      <w:r w:rsidRPr="00DF4691">
        <w:tab/>
        <w:t>a person bound by one or more constituent documents by which a sporting body is constituted or according to which a sporting body operates; and</w:t>
      </w:r>
    </w:p>
    <w:p w:rsidR="00D04D23" w:rsidRPr="00DF4691" w:rsidRDefault="00D04D23" w:rsidP="00DF4691">
      <w:pPr>
        <w:pStyle w:val="paragraphsub"/>
      </w:pPr>
      <w:r w:rsidRPr="00DF4691">
        <w:tab/>
        <w:t>(ii)</w:t>
      </w:r>
      <w:r w:rsidRPr="00DF4691">
        <w:tab/>
        <w:t>the sporting body; and</w:t>
      </w:r>
    </w:p>
    <w:p w:rsidR="00D04D23" w:rsidRPr="00DF4691" w:rsidRDefault="00D04D23" w:rsidP="00DF4691">
      <w:pPr>
        <w:pStyle w:val="paragraph"/>
      </w:pPr>
      <w:r w:rsidRPr="00DF4691">
        <w:tab/>
        <w:t>(b)</w:t>
      </w:r>
      <w:r w:rsidRPr="00DF4691">
        <w:tab/>
        <w:t>the person and the sporting body agree in writing to refer the dispute to the General Division of the National Sports Tribunal; and</w:t>
      </w:r>
    </w:p>
    <w:p w:rsidR="00D04D23" w:rsidRPr="00DF4691" w:rsidRDefault="00D04D23" w:rsidP="00DF4691">
      <w:pPr>
        <w:pStyle w:val="paragraph"/>
      </w:pPr>
      <w:r w:rsidRPr="00DF4691">
        <w:tab/>
        <w:t>(c)</w:t>
      </w:r>
      <w:r w:rsidRPr="00DF4691">
        <w:tab/>
        <w:t>either:</w:t>
      </w:r>
    </w:p>
    <w:p w:rsidR="00D04D23" w:rsidRPr="00DF4691" w:rsidRDefault="00D04D23" w:rsidP="00DF4691">
      <w:pPr>
        <w:pStyle w:val="paragraphsub"/>
      </w:pPr>
      <w:r w:rsidRPr="00DF4691">
        <w:tab/>
        <w:t>(</w:t>
      </w:r>
      <w:proofErr w:type="spellStart"/>
      <w:r w:rsidRPr="00DF4691">
        <w:t>i</w:t>
      </w:r>
      <w:proofErr w:type="spellEnd"/>
      <w:r w:rsidRPr="00DF4691">
        <w:t>)</w:t>
      </w:r>
      <w:r w:rsidRPr="00DF4691">
        <w:tab/>
        <w:t>the dispute is of a kind prescribed by the rules for the purposes of this subparagraph; or</w:t>
      </w:r>
    </w:p>
    <w:p w:rsidR="00D04D23" w:rsidRPr="00DF4691" w:rsidRDefault="00D04D23" w:rsidP="00DF4691">
      <w:pPr>
        <w:pStyle w:val="paragraphsub"/>
      </w:pPr>
      <w:r w:rsidRPr="00DF4691">
        <w:tab/>
        <w:t>(ii)</w:t>
      </w:r>
      <w:r w:rsidRPr="00DF4691">
        <w:tab/>
        <w:t>the dispute is approved by the CEO, in writing, as a dispute to which this section applies;</w:t>
      </w:r>
    </w:p>
    <w:p w:rsidR="00D04D23" w:rsidRPr="00DF4691" w:rsidRDefault="00D04D23" w:rsidP="00DF4691">
      <w:pPr>
        <w:pStyle w:val="subsection2"/>
      </w:pPr>
      <w:r w:rsidRPr="00DF4691">
        <w:t>the person or the sporting body may apply to the National Sports Tribunal for mediation, conciliation or case appraisal of the dispute.</w:t>
      </w:r>
    </w:p>
    <w:p w:rsidR="00D04D23" w:rsidRPr="00DF4691" w:rsidRDefault="00D04D23" w:rsidP="00DF4691">
      <w:pPr>
        <w:pStyle w:val="notetext"/>
      </w:pPr>
      <w:r w:rsidRPr="00DF4691">
        <w:t>Note:</w:t>
      </w:r>
      <w:r w:rsidRPr="00DF4691">
        <w:tab/>
        <w:t>See Division</w:t>
      </w:r>
      <w:r w:rsidR="00DF4691" w:rsidRPr="00DF4691">
        <w:t> </w:t>
      </w:r>
      <w:r w:rsidRPr="00DF4691">
        <w:t>7 for how applications are to be made.</w:t>
      </w:r>
    </w:p>
    <w:p w:rsidR="00D04D23" w:rsidRPr="00DF4691" w:rsidRDefault="00D04D23" w:rsidP="00DF4691">
      <w:pPr>
        <w:pStyle w:val="SubsectionHead"/>
      </w:pPr>
      <w:r w:rsidRPr="00DF4691">
        <w:t>Participants in mediation, conciliation or case appraisal</w:t>
      </w:r>
    </w:p>
    <w:p w:rsidR="00D04D23" w:rsidRPr="00DF4691" w:rsidRDefault="00D04D23" w:rsidP="00DF4691">
      <w:pPr>
        <w:pStyle w:val="subsection"/>
      </w:pPr>
      <w:r w:rsidRPr="00DF4691">
        <w:tab/>
        <w:t>(2)</w:t>
      </w:r>
      <w:r w:rsidRPr="00DF4691">
        <w:tab/>
        <w:t>The participants in the mediation, conciliation or case appraisal are:</w:t>
      </w:r>
    </w:p>
    <w:p w:rsidR="00D04D23" w:rsidRPr="00DF4691" w:rsidRDefault="00D04D23" w:rsidP="00DF4691">
      <w:pPr>
        <w:pStyle w:val="paragraph"/>
      </w:pPr>
      <w:r w:rsidRPr="00DF4691">
        <w:tab/>
        <w:t>(a)</w:t>
      </w:r>
      <w:r w:rsidRPr="00DF4691">
        <w:tab/>
        <w:t>the person; and</w:t>
      </w:r>
    </w:p>
    <w:p w:rsidR="00D04D23" w:rsidRPr="00DF4691" w:rsidRDefault="00D04D23" w:rsidP="00DF4691">
      <w:pPr>
        <w:pStyle w:val="paragraph"/>
      </w:pPr>
      <w:r w:rsidRPr="00DF4691">
        <w:tab/>
        <w:t>(b)</w:t>
      </w:r>
      <w:r w:rsidRPr="00DF4691">
        <w:tab/>
        <w:t>the sporting body.</w:t>
      </w:r>
    </w:p>
    <w:p w:rsidR="00D04D23" w:rsidRPr="00DF4691" w:rsidRDefault="00D04D23" w:rsidP="00DF4691">
      <w:pPr>
        <w:pStyle w:val="SubsectionHead"/>
      </w:pPr>
      <w:r w:rsidRPr="00DF4691">
        <w:t>Mediation, conciliation or case appraisal to be conducted in General Division</w:t>
      </w:r>
    </w:p>
    <w:p w:rsidR="00D04D23" w:rsidRPr="00DF4691" w:rsidRDefault="00D04D23" w:rsidP="00DF4691">
      <w:pPr>
        <w:pStyle w:val="subsection"/>
      </w:pPr>
      <w:r w:rsidRPr="00DF4691">
        <w:tab/>
        <w:t>(3)</w:t>
      </w:r>
      <w:r w:rsidRPr="00DF4691">
        <w:tab/>
        <w:t>The mediation, conciliation or case appraisal is to be conducted in the General Division of the National Sports Tribunal.</w:t>
      </w:r>
    </w:p>
    <w:p w:rsidR="00D04D23" w:rsidRPr="00DF4691" w:rsidRDefault="00D04D23" w:rsidP="00DF4691">
      <w:pPr>
        <w:pStyle w:val="notetext"/>
      </w:pPr>
      <w:r w:rsidRPr="00DF4691">
        <w:t>Note:</w:t>
      </w:r>
      <w:r w:rsidRPr="00DF4691">
        <w:tab/>
        <w:t>See Divisions</w:t>
      </w:r>
      <w:r w:rsidR="00DF4691" w:rsidRPr="00DF4691">
        <w:t> </w:t>
      </w:r>
      <w:r w:rsidRPr="00DF4691">
        <w:t>5 and 9 for provisions about the mediation, conciliation or case appraisal.</w:t>
      </w:r>
    </w:p>
    <w:p w:rsidR="00D04D23" w:rsidRPr="00DF4691" w:rsidRDefault="00D04D23" w:rsidP="00DF4691">
      <w:pPr>
        <w:pStyle w:val="SubsectionHead"/>
      </w:pPr>
      <w:r w:rsidRPr="00DF4691">
        <w:t>Limit on CEO’s power</w:t>
      </w:r>
    </w:p>
    <w:p w:rsidR="00D04D23" w:rsidRPr="00DF4691" w:rsidRDefault="00D04D23" w:rsidP="00DF4691">
      <w:pPr>
        <w:pStyle w:val="subsection"/>
      </w:pPr>
      <w:r w:rsidRPr="00DF4691">
        <w:tab/>
        <w:t>(4)</w:t>
      </w:r>
      <w:r w:rsidRPr="00DF4691">
        <w:tab/>
        <w:t xml:space="preserve">For the purposes of </w:t>
      </w:r>
      <w:r w:rsidR="00DF4691" w:rsidRPr="00DF4691">
        <w:t>subparagraph (</w:t>
      </w:r>
      <w:r w:rsidRPr="00DF4691">
        <w:t>1)(c)(ii), the CEO must not approve a dispute of a kind prescribed by the rules for the purposes of this subsection.</w:t>
      </w:r>
    </w:p>
    <w:p w:rsidR="00D04D23" w:rsidRPr="00DF4691" w:rsidRDefault="00D04D23" w:rsidP="00DF4691">
      <w:pPr>
        <w:pStyle w:val="SubsectionHead"/>
      </w:pPr>
      <w:r w:rsidRPr="00DF4691">
        <w:t>Approval not a legislative instrument</w:t>
      </w:r>
    </w:p>
    <w:p w:rsidR="00D04D23" w:rsidRPr="00DF4691" w:rsidRDefault="00D04D23" w:rsidP="00DF4691">
      <w:pPr>
        <w:pStyle w:val="subsection"/>
      </w:pPr>
      <w:r w:rsidRPr="00DF4691">
        <w:tab/>
        <w:t>(5)</w:t>
      </w:r>
      <w:r w:rsidRPr="00DF4691">
        <w:tab/>
        <w:t xml:space="preserve">An approval under </w:t>
      </w:r>
      <w:r w:rsidR="00DF4691" w:rsidRPr="00DF4691">
        <w:t>subparagraph (</w:t>
      </w:r>
      <w:r w:rsidRPr="00DF4691">
        <w:t>1)(c)(ii) is not a legislative instrument.</w:t>
      </w:r>
    </w:p>
    <w:p w:rsidR="00D04D23" w:rsidRPr="00DF4691" w:rsidRDefault="005C0E1C" w:rsidP="00DF4691">
      <w:pPr>
        <w:pStyle w:val="ActHead5"/>
      </w:pPr>
      <w:bookmarkStart w:id="37" w:name="_Toc20223958"/>
      <w:r w:rsidRPr="00DF4691">
        <w:rPr>
          <w:rStyle w:val="CharSectno"/>
        </w:rPr>
        <w:t>26</w:t>
      </w:r>
      <w:r w:rsidR="00D04D23" w:rsidRPr="00DF4691">
        <w:t xml:space="preserve">  Disputes between 2 or more persons</w:t>
      </w:r>
      <w:bookmarkEnd w:id="37"/>
    </w:p>
    <w:p w:rsidR="00D04D23" w:rsidRPr="00DF4691" w:rsidRDefault="00D04D23" w:rsidP="00DF4691">
      <w:pPr>
        <w:pStyle w:val="subsection"/>
      </w:pPr>
      <w:r w:rsidRPr="00DF4691">
        <w:tab/>
        <w:t>(1)</w:t>
      </w:r>
      <w:r w:rsidRPr="00DF4691">
        <w:tab/>
        <w:t>If:</w:t>
      </w:r>
    </w:p>
    <w:p w:rsidR="00D04D23" w:rsidRPr="00DF4691" w:rsidRDefault="00D04D23" w:rsidP="00DF4691">
      <w:pPr>
        <w:pStyle w:val="paragraph"/>
      </w:pPr>
      <w:r w:rsidRPr="00DF4691">
        <w:tab/>
        <w:t>(a)</w:t>
      </w:r>
      <w:r w:rsidRPr="00DF4691">
        <w:tab/>
        <w:t>a dispute arises between 2 or more persons bound by one or more constituent documents by which a sporting body is constituted or according to which a sporting body operates; and</w:t>
      </w:r>
    </w:p>
    <w:p w:rsidR="00D04D23" w:rsidRPr="00DF4691" w:rsidRDefault="00D04D23" w:rsidP="00DF4691">
      <w:pPr>
        <w:pStyle w:val="paragraph"/>
      </w:pPr>
      <w:r w:rsidRPr="00DF4691">
        <w:tab/>
        <w:t>(b)</w:t>
      </w:r>
      <w:r w:rsidRPr="00DF4691">
        <w:tab/>
        <w:t>those persons agree in writing to refer the dispute to the General Division of the National Sports Tribunal; and</w:t>
      </w:r>
    </w:p>
    <w:p w:rsidR="00D04D23" w:rsidRPr="00DF4691" w:rsidRDefault="00D04D23" w:rsidP="00DF4691">
      <w:pPr>
        <w:pStyle w:val="paragraph"/>
      </w:pPr>
      <w:r w:rsidRPr="00DF4691">
        <w:tab/>
        <w:t>(c)</w:t>
      </w:r>
      <w:r w:rsidRPr="00DF4691">
        <w:tab/>
        <w:t>either:</w:t>
      </w:r>
    </w:p>
    <w:p w:rsidR="00D04D23" w:rsidRPr="00DF4691" w:rsidRDefault="00D04D23" w:rsidP="00DF4691">
      <w:pPr>
        <w:pStyle w:val="paragraphsub"/>
      </w:pPr>
      <w:r w:rsidRPr="00DF4691">
        <w:tab/>
        <w:t>(</w:t>
      </w:r>
      <w:proofErr w:type="spellStart"/>
      <w:r w:rsidRPr="00DF4691">
        <w:t>i</w:t>
      </w:r>
      <w:proofErr w:type="spellEnd"/>
      <w:r w:rsidRPr="00DF4691">
        <w:t>)</w:t>
      </w:r>
      <w:r w:rsidRPr="00DF4691">
        <w:tab/>
        <w:t>the dispute is of a kind prescribed by the rules for the purposes of this subparagraph; or</w:t>
      </w:r>
    </w:p>
    <w:p w:rsidR="00D04D23" w:rsidRPr="00DF4691" w:rsidRDefault="00D04D23" w:rsidP="00DF4691">
      <w:pPr>
        <w:pStyle w:val="paragraphsub"/>
      </w:pPr>
      <w:r w:rsidRPr="00DF4691">
        <w:tab/>
        <w:t>(ii)</w:t>
      </w:r>
      <w:r w:rsidRPr="00DF4691">
        <w:tab/>
        <w:t>the dispute is approved by the CEO, in writing, as a dispute to which this section applies;</w:t>
      </w:r>
    </w:p>
    <w:p w:rsidR="00D04D23" w:rsidRPr="00DF4691" w:rsidRDefault="00D04D23" w:rsidP="00DF4691">
      <w:pPr>
        <w:pStyle w:val="subsection2"/>
      </w:pPr>
      <w:r w:rsidRPr="00DF4691">
        <w:t>the sporting body may apply to the National Sports Tribunal for mediation, conciliation or case appraisal of the dispute.</w:t>
      </w:r>
    </w:p>
    <w:p w:rsidR="00D04D23" w:rsidRPr="00DF4691" w:rsidRDefault="00D04D23" w:rsidP="00DF4691">
      <w:pPr>
        <w:pStyle w:val="notetext"/>
      </w:pPr>
      <w:r w:rsidRPr="00DF4691">
        <w:t>Note:</w:t>
      </w:r>
      <w:r w:rsidRPr="00DF4691">
        <w:tab/>
        <w:t>See Division</w:t>
      </w:r>
      <w:r w:rsidR="00DF4691" w:rsidRPr="00DF4691">
        <w:t> </w:t>
      </w:r>
      <w:r w:rsidRPr="00DF4691">
        <w:t>7 for how applications are to be made.</w:t>
      </w:r>
    </w:p>
    <w:p w:rsidR="00D04D23" w:rsidRPr="00DF4691" w:rsidRDefault="00D04D23" w:rsidP="00DF4691">
      <w:pPr>
        <w:pStyle w:val="SubsectionHead"/>
      </w:pPr>
      <w:r w:rsidRPr="00DF4691">
        <w:t>Participants in mediation, conciliation or case appraisal</w:t>
      </w:r>
    </w:p>
    <w:p w:rsidR="00D04D23" w:rsidRPr="00DF4691" w:rsidRDefault="00D04D23" w:rsidP="00DF4691">
      <w:pPr>
        <w:pStyle w:val="subsection"/>
      </w:pPr>
      <w:r w:rsidRPr="00DF4691">
        <w:tab/>
        <w:t>(2)</w:t>
      </w:r>
      <w:r w:rsidRPr="00DF4691">
        <w:tab/>
        <w:t>The participants in the mediation, conciliation or case appraisal are:</w:t>
      </w:r>
    </w:p>
    <w:p w:rsidR="00D04D23" w:rsidRPr="00DF4691" w:rsidRDefault="00D04D23" w:rsidP="00DF4691">
      <w:pPr>
        <w:pStyle w:val="paragraph"/>
      </w:pPr>
      <w:r w:rsidRPr="00DF4691">
        <w:tab/>
        <w:t>(a)</w:t>
      </w:r>
      <w:r w:rsidRPr="00DF4691">
        <w:tab/>
        <w:t>the 2 or more persons; and</w:t>
      </w:r>
    </w:p>
    <w:p w:rsidR="00D04D23" w:rsidRPr="00DF4691" w:rsidRDefault="00D04D23" w:rsidP="00DF4691">
      <w:pPr>
        <w:pStyle w:val="paragraph"/>
      </w:pPr>
      <w:r w:rsidRPr="00DF4691">
        <w:tab/>
        <w:t>(b)</w:t>
      </w:r>
      <w:r w:rsidRPr="00DF4691">
        <w:tab/>
        <w:t>the sporting body.</w:t>
      </w:r>
    </w:p>
    <w:p w:rsidR="00D04D23" w:rsidRPr="00DF4691" w:rsidRDefault="00D04D23" w:rsidP="00DF4691">
      <w:pPr>
        <w:pStyle w:val="SubsectionHead"/>
      </w:pPr>
      <w:r w:rsidRPr="00DF4691">
        <w:t>Mediation, conciliation or case appraisal to be conducted in General Division</w:t>
      </w:r>
    </w:p>
    <w:p w:rsidR="00D04D23" w:rsidRPr="00DF4691" w:rsidRDefault="00D04D23" w:rsidP="00DF4691">
      <w:pPr>
        <w:pStyle w:val="subsection"/>
      </w:pPr>
      <w:r w:rsidRPr="00DF4691">
        <w:tab/>
        <w:t>(3)</w:t>
      </w:r>
      <w:r w:rsidRPr="00DF4691">
        <w:tab/>
        <w:t>The mediation, conciliation or case appraisal is to be conducted in the General Division of the National Sports Tribunal.</w:t>
      </w:r>
    </w:p>
    <w:p w:rsidR="00D04D23" w:rsidRPr="00DF4691" w:rsidRDefault="00D04D23" w:rsidP="00DF4691">
      <w:pPr>
        <w:pStyle w:val="notetext"/>
      </w:pPr>
      <w:r w:rsidRPr="00DF4691">
        <w:t>Note:</w:t>
      </w:r>
      <w:r w:rsidRPr="00DF4691">
        <w:tab/>
        <w:t>See Divisions</w:t>
      </w:r>
      <w:r w:rsidR="00DF4691" w:rsidRPr="00DF4691">
        <w:t> </w:t>
      </w:r>
      <w:r w:rsidRPr="00DF4691">
        <w:t>5 and 9 for provisions about the mediation, conciliation or case appraisal.</w:t>
      </w:r>
    </w:p>
    <w:p w:rsidR="00D04D23" w:rsidRPr="00DF4691" w:rsidRDefault="00D04D23" w:rsidP="00DF4691">
      <w:pPr>
        <w:pStyle w:val="SubsectionHead"/>
      </w:pPr>
      <w:r w:rsidRPr="00DF4691">
        <w:t>Limit on CEO’s power</w:t>
      </w:r>
    </w:p>
    <w:p w:rsidR="00D04D23" w:rsidRPr="00DF4691" w:rsidRDefault="00D04D23" w:rsidP="00DF4691">
      <w:pPr>
        <w:pStyle w:val="subsection"/>
      </w:pPr>
      <w:r w:rsidRPr="00DF4691">
        <w:tab/>
        <w:t>(4)</w:t>
      </w:r>
      <w:r w:rsidRPr="00DF4691">
        <w:tab/>
        <w:t xml:space="preserve">For the purposes of </w:t>
      </w:r>
      <w:r w:rsidR="00DF4691" w:rsidRPr="00DF4691">
        <w:t>subparagraph (</w:t>
      </w:r>
      <w:r w:rsidRPr="00DF4691">
        <w:t>1)(c)(ii), the CEO must not approve a dispute of a kind prescribed by the rules for the purposes of this subsection.</w:t>
      </w:r>
    </w:p>
    <w:p w:rsidR="00D04D23" w:rsidRPr="00DF4691" w:rsidRDefault="00D04D23" w:rsidP="00DF4691">
      <w:pPr>
        <w:pStyle w:val="SubsectionHead"/>
      </w:pPr>
      <w:r w:rsidRPr="00DF4691">
        <w:t>Approval not a legislative instrument</w:t>
      </w:r>
    </w:p>
    <w:p w:rsidR="00D04D23" w:rsidRPr="00DF4691" w:rsidRDefault="00D04D23" w:rsidP="00DF4691">
      <w:pPr>
        <w:pStyle w:val="subsection"/>
      </w:pPr>
      <w:r w:rsidRPr="00DF4691">
        <w:tab/>
        <w:t>(5)</w:t>
      </w:r>
      <w:r w:rsidRPr="00DF4691">
        <w:tab/>
        <w:t xml:space="preserve">An approval under </w:t>
      </w:r>
      <w:r w:rsidR="00DF4691" w:rsidRPr="00DF4691">
        <w:t>subparagraph (</w:t>
      </w:r>
      <w:r w:rsidRPr="00DF4691">
        <w:t>1)(c)(ii) is not a legislative instrument.</w:t>
      </w:r>
    </w:p>
    <w:p w:rsidR="00D04D23" w:rsidRPr="00DF4691" w:rsidRDefault="00D04D23" w:rsidP="00DF4691">
      <w:pPr>
        <w:pStyle w:val="ActHead3"/>
        <w:pageBreakBefore/>
      </w:pPr>
      <w:bookmarkStart w:id="38" w:name="_Toc20223959"/>
      <w:r w:rsidRPr="00DF4691">
        <w:rPr>
          <w:rStyle w:val="CharDivNo"/>
        </w:rPr>
        <w:t>Division</w:t>
      </w:r>
      <w:r w:rsidR="00DF4691" w:rsidRPr="00DF4691">
        <w:rPr>
          <w:rStyle w:val="CharDivNo"/>
        </w:rPr>
        <w:t> </w:t>
      </w:r>
      <w:r w:rsidRPr="00DF4691">
        <w:rPr>
          <w:rStyle w:val="CharDivNo"/>
        </w:rPr>
        <w:t>4</w:t>
      </w:r>
      <w:r w:rsidRPr="00DF4691">
        <w:t>—</w:t>
      </w:r>
      <w:r w:rsidRPr="00DF4691">
        <w:rPr>
          <w:rStyle w:val="CharDivText"/>
        </w:rPr>
        <w:t>Arbitration of disputes in Anti</w:t>
      </w:r>
      <w:r w:rsidR="00A17F2D">
        <w:rPr>
          <w:rStyle w:val="CharDivText"/>
        </w:rPr>
        <w:noBreakHyphen/>
      </w:r>
      <w:r w:rsidRPr="00DF4691">
        <w:rPr>
          <w:rStyle w:val="CharDivText"/>
        </w:rPr>
        <w:t>Doping Division or General Division</w:t>
      </w:r>
      <w:bookmarkEnd w:id="38"/>
    </w:p>
    <w:p w:rsidR="00D04D23" w:rsidRPr="00DF4691" w:rsidRDefault="005C0E1C" w:rsidP="00DF4691">
      <w:pPr>
        <w:pStyle w:val="ActHead5"/>
      </w:pPr>
      <w:bookmarkStart w:id="39" w:name="_Toc20223960"/>
      <w:r w:rsidRPr="00DF4691">
        <w:rPr>
          <w:rStyle w:val="CharSectno"/>
        </w:rPr>
        <w:t>27</w:t>
      </w:r>
      <w:r w:rsidR="00D04D23" w:rsidRPr="00DF4691">
        <w:t xml:space="preserve">  Arbitration of disputes in Anti</w:t>
      </w:r>
      <w:r w:rsidR="00A17F2D">
        <w:noBreakHyphen/>
      </w:r>
      <w:r w:rsidR="00D04D23" w:rsidRPr="00DF4691">
        <w:t>Doping Division or General Division</w:t>
      </w:r>
      <w:bookmarkEnd w:id="39"/>
    </w:p>
    <w:p w:rsidR="00D04D23" w:rsidRPr="00DF4691" w:rsidRDefault="00D04D23" w:rsidP="00DF4691">
      <w:pPr>
        <w:pStyle w:val="subsection"/>
      </w:pPr>
      <w:r w:rsidRPr="00DF4691">
        <w:tab/>
        <w:t>(1)</w:t>
      </w:r>
      <w:r w:rsidRPr="00DF4691">
        <w:tab/>
        <w:t>If:</w:t>
      </w:r>
    </w:p>
    <w:p w:rsidR="00D04D23" w:rsidRPr="00DF4691" w:rsidRDefault="00D04D23" w:rsidP="00DF4691">
      <w:pPr>
        <w:pStyle w:val="paragraph"/>
      </w:pPr>
      <w:r w:rsidRPr="00DF4691">
        <w:tab/>
        <w:t>(a)</w:t>
      </w:r>
      <w:r w:rsidRPr="00DF4691">
        <w:tab/>
        <w:t>an application is made in the circumstances permitted by Division</w:t>
      </w:r>
      <w:r w:rsidR="00DF4691" w:rsidRPr="00DF4691">
        <w:t> </w:t>
      </w:r>
      <w:r w:rsidRPr="00DF4691">
        <w:t>2, or Subdivision A of Division</w:t>
      </w:r>
      <w:r w:rsidR="00DF4691" w:rsidRPr="00DF4691">
        <w:t> </w:t>
      </w:r>
      <w:r w:rsidRPr="00DF4691">
        <w:t>3, for arbitration of a dispute; and</w:t>
      </w:r>
    </w:p>
    <w:p w:rsidR="00D04D23" w:rsidRPr="00DF4691" w:rsidRDefault="00D04D23" w:rsidP="00DF4691">
      <w:pPr>
        <w:pStyle w:val="paragraph"/>
      </w:pPr>
      <w:r w:rsidRPr="00DF4691">
        <w:tab/>
        <w:t>(b)</w:t>
      </w:r>
      <w:r w:rsidRPr="00DF4691">
        <w:tab/>
        <w:t>the application is in accordance with Division</w:t>
      </w:r>
      <w:r w:rsidR="00DF4691" w:rsidRPr="00DF4691">
        <w:t> </w:t>
      </w:r>
      <w:r w:rsidRPr="00DF4691">
        <w:t>7;</w:t>
      </w:r>
    </w:p>
    <w:p w:rsidR="00D04D23" w:rsidRPr="00DF4691" w:rsidRDefault="00D04D23" w:rsidP="00DF4691">
      <w:pPr>
        <w:pStyle w:val="subsection2"/>
      </w:pPr>
      <w:r w:rsidRPr="00DF4691">
        <w:t>the National Sports Tribunal must conduct the arbitration and make a written determination in relation to the dispute.</w:t>
      </w:r>
    </w:p>
    <w:p w:rsidR="00D04D23" w:rsidRPr="00DF4691" w:rsidRDefault="00D04D23" w:rsidP="00DF4691">
      <w:pPr>
        <w:pStyle w:val="notetext"/>
      </w:pPr>
      <w:r w:rsidRPr="00DF4691">
        <w:t>Note 1:</w:t>
      </w:r>
      <w:r w:rsidRPr="00DF4691">
        <w:tab/>
        <w:t>See Division</w:t>
      </w:r>
      <w:r w:rsidR="00DF4691" w:rsidRPr="00DF4691">
        <w:t> </w:t>
      </w:r>
      <w:r w:rsidRPr="00DF4691">
        <w:t>6 for appeals to the Appeals Division of the National Sports Tribunal from the determination.</w:t>
      </w:r>
    </w:p>
    <w:p w:rsidR="00D04D23" w:rsidRPr="00DF4691" w:rsidRDefault="00D04D23" w:rsidP="00DF4691">
      <w:pPr>
        <w:pStyle w:val="notetext"/>
      </w:pPr>
      <w:r w:rsidRPr="00DF4691">
        <w:t>Note 2:</w:t>
      </w:r>
      <w:r w:rsidRPr="00DF4691">
        <w:tab/>
        <w:t>See Divisions</w:t>
      </w:r>
      <w:r w:rsidR="00DF4691" w:rsidRPr="00DF4691">
        <w:t> </w:t>
      </w:r>
      <w:r w:rsidRPr="00DF4691">
        <w:t>8 and 9 for rules about the arbitration.</w:t>
      </w:r>
    </w:p>
    <w:p w:rsidR="00D04D23" w:rsidRPr="00DF4691" w:rsidRDefault="00D04D23" w:rsidP="00DF4691">
      <w:pPr>
        <w:pStyle w:val="subsection"/>
      </w:pPr>
      <w:r w:rsidRPr="00DF4691">
        <w:tab/>
        <w:t>(2)</w:t>
      </w:r>
      <w:r w:rsidRPr="00DF4691">
        <w:tab/>
        <w:t>The determination takes effect on the day specified in the determination.</w:t>
      </w:r>
    </w:p>
    <w:p w:rsidR="00D04D23" w:rsidRPr="00DF4691" w:rsidRDefault="00D04D23" w:rsidP="00DF4691">
      <w:pPr>
        <w:pStyle w:val="subsection"/>
      </w:pPr>
      <w:r w:rsidRPr="00DF4691">
        <w:tab/>
        <w:t>(3)</w:t>
      </w:r>
      <w:r w:rsidRPr="00DF4691">
        <w:tab/>
        <w:t>The National Sports Tribunal must give the parties to the arbitration written notice of the determination and the reasons for the determination.</w:t>
      </w:r>
    </w:p>
    <w:p w:rsidR="00D04D23" w:rsidRPr="00DF4691" w:rsidRDefault="00D04D23" w:rsidP="00DF4691">
      <w:pPr>
        <w:pStyle w:val="SubsectionHead"/>
      </w:pPr>
      <w:r w:rsidRPr="00DF4691">
        <w:t>Termination of arbitration</w:t>
      </w:r>
    </w:p>
    <w:p w:rsidR="00D04D23" w:rsidRPr="00DF4691" w:rsidRDefault="00D04D23" w:rsidP="00DF4691">
      <w:pPr>
        <w:pStyle w:val="subsection"/>
      </w:pPr>
      <w:r w:rsidRPr="00DF4691">
        <w:tab/>
        <w:t>(4)</w:t>
      </w:r>
      <w:r w:rsidRPr="00DF4691">
        <w:tab/>
        <w:t>The National Sports Tribunal may terminate the arbitration:</w:t>
      </w:r>
    </w:p>
    <w:p w:rsidR="00D04D23" w:rsidRPr="00DF4691" w:rsidRDefault="00D04D23" w:rsidP="00DF4691">
      <w:pPr>
        <w:pStyle w:val="paragraph"/>
      </w:pPr>
      <w:r w:rsidRPr="00DF4691">
        <w:tab/>
        <w:t>(a)</w:t>
      </w:r>
      <w:r w:rsidRPr="00DF4691">
        <w:tab/>
        <w:t>if the parties to the arbitration agree to the termination; or</w:t>
      </w:r>
    </w:p>
    <w:p w:rsidR="00D04D23" w:rsidRPr="00DF4691" w:rsidRDefault="00D04D23" w:rsidP="00DF4691">
      <w:pPr>
        <w:pStyle w:val="paragraph"/>
      </w:pPr>
      <w:r w:rsidRPr="00DF4691">
        <w:tab/>
        <w:t>(b)</w:t>
      </w:r>
      <w:r w:rsidRPr="00DF4691">
        <w:tab/>
        <w:t>if the Tribunal is satisfied that the application for arbitration was vexatious; or</w:t>
      </w:r>
    </w:p>
    <w:p w:rsidR="00D04D23" w:rsidRPr="00DF4691" w:rsidRDefault="00D04D23" w:rsidP="00DF4691">
      <w:pPr>
        <w:pStyle w:val="paragraph"/>
      </w:pPr>
      <w:r w:rsidRPr="00DF4691">
        <w:tab/>
        <w:t>(c)</w:t>
      </w:r>
      <w:r w:rsidRPr="00DF4691">
        <w:tab/>
        <w:t>if the Tribunal is satisfied that the subject matter of the arbitration is trivial, misconceived or lacking in substance; or</w:t>
      </w:r>
    </w:p>
    <w:p w:rsidR="00D04D23" w:rsidRPr="00DF4691" w:rsidRDefault="00D04D23" w:rsidP="00DF4691">
      <w:pPr>
        <w:pStyle w:val="paragraph"/>
      </w:pPr>
      <w:r w:rsidRPr="00DF4691">
        <w:tab/>
        <w:t>(d)</w:t>
      </w:r>
      <w:r w:rsidRPr="00DF4691">
        <w:tab/>
        <w:t>in the circumstances prescribed by the rules for the purposes of this paragraph.</w:t>
      </w:r>
    </w:p>
    <w:p w:rsidR="00A4653E" w:rsidRPr="00DF4691" w:rsidRDefault="00A4653E" w:rsidP="00DF4691">
      <w:pPr>
        <w:pStyle w:val="SubsectionHead"/>
      </w:pPr>
      <w:r w:rsidRPr="00DF4691">
        <w:t>Suspension of arbitration</w:t>
      </w:r>
    </w:p>
    <w:p w:rsidR="00A4653E" w:rsidRPr="00DF4691" w:rsidRDefault="00A4653E" w:rsidP="00DF4691">
      <w:pPr>
        <w:pStyle w:val="subsection"/>
      </w:pPr>
      <w:r w:rsidRPr="00DF4691">
        <w:tab/>
        <w:t>(5)</w:t>
      </w:r>
      <w:r w:rsidRPr="00DF4691">
        <w:tab/>
        <w:t>The National Sports Tribunal may suspend the arbitration in the circumstances prescribed by the rules for the purposes of this subsection.</w:t>
      </w:r>
    </w:p>
    <w:p w:rsidR="00D04D23" w:rsidRPr="00DF4691" w:rsidRDefault="00D04D23" w:rsidP="00DF4691">
      <w:pPr>
        <w:pStyle w:val="ActHead3"/>
        <w:pageBreakBefore/>
      </w:pPr>
      <w:bookmarkStart w:id="40" w:name="_Toc20223961"/>
      <w:r w:rsidRPr="00DF4691">
        <w:rPr>
          <w:rStyle w:val="CharDivNo"/>
        </w:rPr>
        <w:t>Division</w:t>
      </w:r>
      <w:r w:rsidR="00DF4691" w:rsidRPr="00DF4691">
        <w:rPr>
          <w:rStyle w:val="CharDivNo"/>
        </w:rPr>
        <w:t> </w:t>
      </w:r>
      <w:r w:rsidRPr="00DF4691">
        <w:rPr>
          <w:rStyle w:val="CharDivNo"/>
        </w:rPr>
        <w:t>5</w:t>
      </w:r>
      <w:r w:rsidRPr="00DF4691">
        <w:t>—</w:t>
      </w:r>
      <w:r w:rsidRPr="00DF4691">
        <w:rPr>
          <w:rStyle w:val="CharDivText"/>
        </w:rPr>
        <w:t>Alternative dispute resolution processes</w:t>
      </w:r>
      <w:bookmarkEnd w:id="40"/>
    </w:p>
    <w:p w:rsidR="00D04D23" w:rsidRPr="00DF4691" w:rsidRDefault="005C0E1C" w:rsidP="00DF4691">
      <w:pPr>
        <w:pStyle w:val="ActHead5"/>
      </w:pPr>
      <w:bookmarkStart w:id="41" w:name="_Toc20223962"/>
      <w:r w:rsidRPr="00DF4691">
        <w:rPr>
          <w:rStyle w:val="CharSectno"/>
        </w:rPr>
        <w:t>28</w:t>
      </w:r>
      <w:r w:rsidR="00D04D23" w:rsidRPr="00DF4691">
        <w:t xml:space="preserve">  Mediation, conciliation or case appraisal of disputes</w:t>
      </w:r>
      <w:bookmarkEnd w:id="41"/>
    </w:p>
    <w:p w:rsidR="00D04D23" w:rsidRPr="00DF4691" w:rsidRDefault="00D04D23" w:rsidP="00DF4691">
      <w:pPr>
        <w:pStyle w:val="subsection"/>
      </w:pPr>
      <w:r w:rsidRPr="00DF4691">
        <w:tab/>
        <w:t>(1)</w:t>
      </w:r>
      <w:r w:rsidRPr="00DF4691">
        <w:tab/>
        <w:t>If:</w:t>
      </w:r>
    </w:p>
    <w:p w:rsidR="00D04D23" w:rsidRPr="00DF4691" w:rsidRDefault="00D04D23" w:rsidP="00DF4691">
      <w:pPr>
        <w:pStyle w:val="paragraph"/>
      </w:pPr>
      <w:r w:rsidRPr="00DF4691">
        <w:tab/>
        <w:t>(a)</w:t>
      </w:r>
      <w:r w:rsidRPr="00DF4691">
        <w:tab/>
        <w:t>an application is made in the circumstances permitted by Subdivision B of Division</w:t>
      </w:r>
      <w:r w:rsidR="00DF4691" w:rsidRPr="00DF4691">
        <w:t> </w:t>
      </w:r>
      <w:r w:rsidRPr="00DF4691">
        <w:t>3 for mediation, conciliation or case appraisal of a dispute; and</w:t>
      </w:r>
    </w:p>
    <w:p w:rsidR="00D04D23" w:rsidRPr="00DF4691" w:rsidRDefault="00D04D23" w:rsidP="00DF4691">
      <w:pPr>
        <w:pStyle w:val="paragraph"/>
      </w:pPr>
      <w:r w:rsidRPr="00DF4691">
        <w:tab/>
        <w:t>(b)</w:t>
      </w:r>
      <w:r w:rsidRPr="00DF4691">
        <w:tab/>
        <w:t>the application is in accordance with Division</w:t>
      </w:r>
      <w:r w:rsidR="00DF4691" w:rsidRPr="00DF4691">
        <w:t> </w:t>
      </w:r>
      <w:r w:rsidRPr="00DF4691">
        <w:t>7;</w:t>
      </w:r>
    </w:p>
    <w:p w:rsidR="00D04D23" w:rsidRPr="00DF4691" w:rsidRDefault="00D04D23" w:rsidP="00DF4691">
      <w:pPr>
        <w:pStyle w:val="subsection2"/>
      </w:pPr>
      <w:r w:rsidRPr="00DF4691">
        <w:t>the National Sports Tribunal must conduct the mediation, conciliation or case appraisal of the dispute.</w:t>
      </w:r>
    </w:p>
    <w:p w:rsidR="00D04D23" w:rsidRPr="00DF4691" w:rsidRDefault="00D04D23" w:rsidP="00DF4691">
      <w:pPr>
        <w:pStyle w:val="subsection"/>
      </w:pPr>
      <w:r w:rsidRPr="00DF4691">
        <w:tab/>
        <w:t>(2)</w:t>
      </w:r>
      <w:r w:rsidRPr="00DF4691">
        <w:tab/>
        <w:t>The participants in the mediation, conciliation or case appraisal must act in good faith in relation to the conduct of the mediation, conciliation or case appraisal.</w:t>
      </w:r>
    </w:p>
    <w:p w:rsidR="00D04D23" w:rsidRPr="00DF4691" w:rsidRDefault="005C0E1C" w:rsidP="00DF4691">
      <w:pPr>
        <w:pStyle w:val="ActHead5"/>
      </w:pPr>
      <w:bookmarkStart w:id="42" w:name="_Toc20223963"/>
      <w:r w:rsidRPr="00DF4691">
        <w:rPr>
          <w:rStyle w:val="CharSectno"/>
        </w:rPr>
        <w:t>29</w:t>
      </w:r>
      <w:r w:rsidR="00D04D23" w:rsidRPr="00DF4691">
        <w:t xml:space="preserve">  Practice and procedure of National Sports Tribunal in mediation, conciliation or case appraisal</w:t>
      </w:r>
      <w:bookmarkEnd w:id="42"/>
    </w:p>
    <w:p w:rsidR="00D04D23" w:rsidRPr="00DF4691" w:rsidRDefault="00D04D23" w:rsidP="00DF4691">
      <w:pPr>
        <w:pStyle w:val="subsection"/>
      </w:pPr>
      <w:r w:rsidRPr="00DF4691">
        <w:tab/>
        <w:t>(1)</w:t>
      </w:r>
      <w:r w:rsidRPr="00DF4691">
        <w:tab/>
        <w:t xml:space="preserve">In a mediation, conciliation or case appraisal of a dispute before the National Sports Tribunal, the members of the Tribunal must comply with any determination made by the CEO under </w:t>
      </w:r>
      <w:r w:rsidR="00DF4691" w:rsidRPr="00DF4691">
        <w:t>subsection (</w:t>
      </w:r>
      <w:r w:rsidRPr="00DF4691">
        <w:t>2).</w:t>
      </w:r>
    </w:p>
    <w:p w:rsidR="00D04D23" w:rsidRPr="00DF4691" w:rsidRDefault="00D04D23" w:rsidP="00DF4691">
      <w:pPr>
        <w:pStyle w:val="subsection"/>
      </w:pPr>
      <w:r w:rsidRPr="00DF4691">
        <w:tab/>
        <w:t>(2)</w:t>
      </w:r>
      <w:r w:rsidRPr="00DF4691">
        <w:tab/>
        <w:t>The CEO may, by notifiable instrument, make a determination in relation to the practice and procedure of the Tribunal in conducting a mediation, conciliation or case appraisal of a dispute.</w:t>
      </w:r>
    </w:p>
    <w:p w:rsidR="00D04D23" w:rsidRPr="00DF4691" w:rsidRDefault="005C0E1C" w:rsidP="00DF4691">
      <w:pPr>
        <w:pStyle w:val="ActHead5"/>
      </w:pPr>
      <w:bookmarkStart w:id="43" w:name="_Toc20223964"/>
      <w:r w:rsidRPr="00DF4691">
        <w:rPr>
          <w:rStyle w:val="CharSectno"/>
        </w:rPr>
        <w:t>30</w:t>
      </w:r>
      <w:r w:rsidR="00D04D23" w:rsidRPr="00DF4691">
        <w:t xml:space="preserve">  Evidence not admissible</w:t>
      </w:r>
      <w:bookmarkEnd w:id="43"/>
    </w:p>
    <w:p w:rsidR="00D04D23" w:rsidRPr="00DF4691" w:rsidRDefault="00D04D23" w:rsidP="00DF4691">
      <w:pPr>
        <w:pStyle w:val="subsection"/>
      </w:pPr>
      <w:r w:rsidRPr="00DF4691">
        <w:tab/>
        <w:t>(1)</w:t>
      </w:r>
      <w:r w:rsidRPr="00DF4691">
        <w:tab/>
        <w:t>Evidence of anything said, or any act done, in a mediation, conciliation or case appraisal of a dispute before the National Sports Tribunal is not admissible:</w:t>
      </w:r>
    </w:p>
    <w:p w:rsidR="00D04D23" w:rsidRPr="00DF4691" w:rsidRDefault="00D04D23" w:rsidP="00DF4691">
      <w:pPr>
        <w:pStyle w:val="paragraph"/>
      </w:pPr>
      <w:r w:rsidRPr="00DF4691">
        <w:tab/>
        <w:t>(a)</w:t>
      </w:r>
      <w:r w:rsidRPr="00DF4691">
        <w:tab/>
        <w:t>in any court; or</w:t>
      </w:r>
    </w:p>
    <w:p w:rsidR="00D04D23" w:rsidRPr="00DF4691" w:rsidRDefault="00D04D23" w:rsidP="00DF4691">
      <w:pPr>
        <w:pStyle w:val="paragraph"/>
      </w:pPr>
      <w:r w:rsidRPr="00DF4691">
        <w:tab/>
        <w:t>(b)</w:t>
      </w:r>
      <w:r w:rsidRPr="00DF4691">
        <w:tab/>
        <w:t>in any arbitration of the dispute by the National Sports Tribunal.</w:t>
      </w:r>
    </w:p>
    <w:p w:rsidR="00D04D23" w:rsidRPr="00DF4691" w:rsidRDefault="00D04D23" w:rsidP="00DF4691">
      <w:pPr>
        <w:pStyle w:val="SubsectionHead"/>
      </w:pPr>
      <w:r w:rsidRPr="00DF4691">
        <w:t>Exception</w:t>
      </w:r>
    </w:p>
    <w:p w:rsidR="00D04D23" w:rsidRPr="00DF4691" w:rsidRDefault="00D04D23" w:rsidP="00DF4691">
      <w:pPr>
        <w:pStyle w:val="subsection"/>
      </w:pPr>
      <w:r w:rsidRPr="00DF4691">
        <w:tab/>
        <w:t>(2)</w:t>
      </w:r>
      <w:r w:rsidRPr="00DF4691">
        <w:tab/>
      </w:r>
      <w:r w:rsidR="00DF4691" w:rsidRPr="00DF4691">
        <w:t>Paragraph (</w:t>
      </w:r>
      <w:r w:rsidRPr="00DF4691">
        <w:t>1)(b) does not apply in relation to particular evidence if the parties to the arbitration agree to the evidence being admissible at the arbitration.</w:t>
      </w:r>
    </w:p>
    <w:p w:rsidR="00D04D23" w:rsidRPr="00DF4691" w:rsidRDefault="00D04D23" w:rsidP="00DF4691">
      <w:pPr>
        <w:pStyle w:val="ActHead3"/>
        <w:pageBreakBefore/>
      </w:pPr>
      <w:bookmarkStart w:id="44" w:name="_Toc20223965"/>
      <w:r w:rsidRPr="00DF4691">
        <w:rPr>
          <w:rStyle w:val="CharDivNo"/>
        </w:rPr>
        <w:t>Division</w:t>
      </w:r>
      <w:r w:rsidR="00DF4691" w:rsidRPr="00DF4691">
        <w:rPr>
          <w:rStyle w:val="CharDivNo"/>
        </w:rPr>
        <w:t> </w:t>
      </w:r>
      <w:r w:rsidRPr="00DF4691">
        <w:rPr>
          <w:rStyle w:val="CharDivNo"/>
        </w:rPr>
        <w:t>6</w:t>
      </w:r>
      <w:r w:rsidRPr="00DF4691">
        <w:t>—</w:t>
      </w:r>
      <w:r w:rsidRPr="00DF4691">
        <w:rPr>
          <w:rStyle w:val="CharDivText"/>
        </w:rPr>
        <w:t>Appeals Division</w:t>
      </w:r>
      <w:bookmarkEnd w:id="44"/>
    </w:p>
    <w:p w:rsidR="00D04D23" w:rsidRPr="00DF4691" w:rsidRDefault="00D04D23" w:rsidP="00DF4691">
      <w:pPr>
        <w:pStyle w:val="ActHead4"/>
      </w:pPr>
      <w:bookmarkStart w:id="45" w:name="_Toc20223966"/>
      <w:r w:rsidRPr="00DF4691">
        <w:rPr>
          <w:rStyle w:val="CharSubdNo"/>
        </w:rPr>
        <w:t>Subdivision A</w:t>
      </w:r>
      <w:r w:rsidRPr="00DF4691">
        <w:t>—</w:t>
      </w:r>
      <w:r w:rsidRPr="00DF4691">
        <w:rPr>
          <w:rStyle w:val="CharSubdText"/>
        </w:rPr>
        <w:t>Appealing decisions about anti</w:t>
      </w:r>
      <w:r w:rsidR="00A17F2D">
        <w:rPr>
          <w:rStyle w:val="CharSubdText"/>
        </w:rPr>
        <w:noBreakHyphen/>
      </w:r>
      <w:r w:rsidRPr="00DF4691">
        <w:rPr>
          <w:rStyle w:val="CharSubdText"/>
        </w:rPr>
        <w:t>doping matters</w:t>
      </w:r>
      <w:bookmarkEnd w:id="45"/>
    </w:p>
    <w:p w:rsidR="00D04D23" w:rsidRPr="00DF4691" w:rsidRDefault="005C0E1C" w:rsidP="00DF4691">
      <w:pPr>
        <w:pStyle w:val="ActHead5"/>
      </w:pPr>
      <w:bookmarkStart w:id="46" w:name="_Toc20223967"/>
      <w:r w:rsidRPr="00DF4691">
        <w:rPr>
          <w:rStyle w:val="CharSectno"/>
        </w:rPr>
        <w:t>31</w:t>
      </w:r>
      <w:r w:rsidR="00D04D23" w:rsidRPr="00DF4691">
        <w:t xml:space="preserve">  Appealing determinations made in Anti</w:t>
      </w:r>
      <w:r w:rsidR="00A17F2D">
        <w:noBreakHyphen/>
      </w:r>
      <w:r w:rsidR="00D04D23" w:rsidRPr="00DF4691">
        <w:t>Doping Division</w:t>
      </w:r>
      <w:bookmarkEnd w:id="46"/>
    </w:p>
    <w:p w:rsidR="00D04D23" w:rsidRPr="00DF4691" w:rsidRDefault="00D04D23" w:rsidP="00DF4691">
      <w:pPr>
        <w:pStyle w:val="SubsectionHead"/>
      </w:pPr>
      <w:r w:rsidRPr="00DF4691">
        <w:t>Appeals Division recognised by anti</w:t>
      </w:r>
      <w:r w:rsidR="00A17F2D">
        <w:noBreakHyphen/>
      </w:r>
      <w:r w:rsidRPr="00DF4691">
        <w:t>doping policy</w:t>
      </w:r>
    </w:p>
    <w:p w:rsidR="00D04D23" w:rsidRPr="00DF4691" w:rsidRDefault="00D04D23" w:rsidP="00DF4691">
      <w:pPr>
        <w:pStyle w:val="subsection"/>
      </w:pPr>
      <w:r w:rsidRPr="00DF4691">
        <w:tab/>
        <w:t>(1)</w:t>
      </w:r>
      <w:r w:rsidRPr="00DF4691">
        <w:tab/>
        <w:t>If:</w:t>
      </w:r>
    </w:p>
    <w:p w:rsidR="00D04D23" w:rsidRPr="00DF4691" w:rsidRDefault="00D04D23" w:rsidP="00DF4691">
      <w:pPr>
        <w:pStyle w:val="paragraph"/>
      </w:pPr>
      <w:r w:rsidRPr="00DF4691">
        <w:tab/>
        <w:t>(a)</w:t>
      </w:r>
      <w:r w:rsidRPr="00DF4691">
        <w:tab/>
        <w:t>the National Sports Tribunal makes a determination under section</w:t>
      </w:r>
      <w:r w:rsidR="00DF4691" w:rsidRPr="00DF4691">
        <w:t> </w:t>
      </w:r>
      <w:r w:rsidR="005C0E1C" w:rsidRPr="00DF4691">
        <w:t>27</w:t>
      </w:r>
      <w:r w:rsidRPr="00DF4691">
        <w:t xml:space="preserve"> in relation to the arbitration of a dispute as a result of an application under section</w:t>
      </w:r>
      <w:r w:rsidR="00DF4691" w:rsidRPr="00DF4691">
        <w:t> </w:t>
      </w:r>
      <w:r w:rsidR="005C0E1C" w:rsidRPr="00DF4691">
        <w:t>22</w:t>
      </w:r>
      <w:r w:rsidRPr="00DF4691">
        <w:t>; and</w:t>
      </w:r>
    </w:p>
    <w:p w:rsidR="00D04D23" w:rsidRPr="00DF4691" w:rsidRDefault="00D04D23" w:rsidP="00DF4691">
      <w:pPr>
        <w:pStyle w:val="paragraph"/>
      </w:pPr>
      <w:r w:rsidRPr="00DF4691">
        <w:tab/>
        <w:t>(b)</w:t>
      </w:r>
      <w:r w:rsidRPr="00DF4691">
        <w:tab/>
        <w:t>the anti</w:t>
      </w:r>
      <w:r w:rsidR="00A17F2D">
        <w:noBreakHyphen/>
      </w:r>
      <w:r w:rsidRPr="00DF4691">
        <w:t>doping policy concerned permits an appeal to the Appeals Division of the National Sports Tribunal from the determination;</w:t>
      </w:r>
    </w:p>
    <w:p w:rsidR="00D04D23" w:rsidRPr="00DF4691" w:rsidRDefault="00D04D23" w:rsidP="00DF4691">
      <w:pPr>
        <w:pStyle w:val="subsection2"/>
      </w:pPr>
      <w:r w:rsidRPr="00DF4691">
        <w:t>a party to the arbitration, or any other person or body permitted by the anti</w:t>
      </w:r>
      <w:r w:rsidR="00A17F2D">
        <w:noBreakHyphen/>
      </w:r>
      <w:r w:rsidRPr="00DF4691">
        <w:t>doping policy to make such an appeal, may appeal to the National Sports Tribunal from the determination.</w:t>
      </w:r>
    </w:p>
    <w:p w:rsidR="00D04D23" w:rsidRPr="00DF4691" w:rsidRDefault="00D04D23" w:rsidP="00DF4691">
      <w:pPr>
        <w:pStyle w:val="SubsectionHead"/>
      </w:pPr>
      <w:r w:rsidRPr="00DF4691">
        <w:t>Appeals Division not recognised by anti</w:t>
      </w:r>
      <w:r w:rsidR="00A17F2D">
        <w:noBreakHyphen/>
      </w:r>
      <w:r w:rsidRPr="00DF4691">
        <w:t>doping policy</w:t>
      </w:r>
    </w:p>
    <w:p w:rsidR="00D04D23" w:rsidRPr="00DF4691" w:rsidRDefault="00D04D23" w:rsidP="00DF4691">
      <w:pPr>
        <w:pStyle w:val="subsection"/>
      </w:pPr>
      <w:r w:rsidRPr="00DF4691">
        <w:tab/>
        <w:t>(2)</w:t>
      </w:r>
      <w:r w:rsidRPr="00DF4691">
        <w:tab/>
        <w:t>If:</w:t>
      </w:r>
    </w:p>
    <w:p w:rsidR="00D04D23" w:rsidRPr="00DF4691" w:rsidRDefault="00D04D23" w:rsidP="00DF4691">
      <w:pPr>
        <w:pStyle w:val="paragraph"/>
      </w:pPr>
      <w:r w:rsidRPr="00DF4691">
        <w:tab/>
        <w:t>(a)</w:t>
      </w:r>
      <w:r w:rsidRPr="00DF4691">
        <w:tab/>
        <w:t>the National Sports Tribunal makes a determination under section</w:t>
      </w:r>
      <w:r w:rsidR="00DF4691" w:rsidRPr="00DF4691">
        <w:t> </w:t>
      </w:r>
      <w:r w:rsidR="005C0E1C" w:rsidRPr="00DF4691">
        <w:t>27</w:t>
      </w:r>
      <w:r w:rsidRPr="00DF4691">
        <w:t xml:space="preserve"> in relation to the arbitration of a dispute as a result of an application under section</w:t>
      </w:r>
      <w:r w:rsidR="00DF4691" w:rsidRPr="00DF4691">
        <w:t> </w:t>
      </w:r>
      <w:r w:rsidR="005C0E1C" w:rsidRPr="00DF4691">
        <w:t>22</w:t>
      </w:r>
      <w:r w:rsidRPr="00DF4691">
        <w:t>; and</w:t>
      </w:r>
    </w:p>
    <w:p w:rsidR="00D04D23" w:rsidRPr="00DF4691" w:rsidRDefault="00D04D23" w:rsidP="00DF4691">
      <w:pPr>
        <w:pStyle w:val="paragraph"/>
      </w:pPr>
      <w:r w:rsidRPr="00DF4691">
        <w:tab/>
        <w:t>(b)</w:t>
      </w:r>
      <w:r w:rsidRPr="00DF4691">
        <w:tab/>
        <w:t>the anti</w:t>
      </w:r>
      <w:r w:rsidR="00A17F2D">
        <w:noBreakHyphen/>
      </w:r>
      <w:r w:rsidRPr="00DF4691">
        <w:t>doping policy concerned does not permit an appeal to the Appeals Division of the National Sports Tribunal from the determination; and</w:t>
      </w:r>
    </w:p>
    <w:p w:rsidR="00D04D23" w:rsidRPr="00DF4691" w:rsidRDefault="00D04D23" w:rsidP="00DF4691">
      <w:pPr>
        <w:pStyle w:val="paragraph"/>
      </w:pPr>
      <w:r w:rsidRPr="00DF4691">
        <w:tab/>
        <w:t>(c)</w:t>
      </w:r>
      <w:r w:rsidRPr="00DF4691">
        <w:tab/>
        <w:t>the athlete or support person, the sporting body and the ASADA CEO have agreed in writing that an appeal is able to be made to the Appeals Division of the National Sports Tribunal from the determination;</w:t>
      </w:r>
    </w:p>
    <w:p w:rsidR="00D04D23" w:rsidRPr="00DF4691" w:rsidRDefault="00D04D23" w:rsidP="00DF4691">
      <w:pPr>
        <w:pStyle w:val="subsection2"/>
      </w:pPr>
      <w:r w:rsidRPr="00DF4691">
        <w:t>a party to the arbitration, or any other person or body specified in that agreement as being able to make such an appeal, may appeal to the National Sports Tribunal from the determination.</w:t>
      </w:r>
    </w:p>
    <w:p w:rsidR="00D04D23" w:rsidRPr="00DF4691" w:rsidRDefault="00D04D23" w:rsidP="00DF4691">
      <w:pPr>
        <w:pStyle w:val="SubsectionHead"/>
      </w:pPr>
      <w:r w:rsidRPr="00DF4691">
        <w:t>Application</w:t>
      </w:r>
    </w:p>
    <w:p w:rsidR="00D04D23" w:rsidRPr="00DF4691" w:rsidRDefault="00D04D23" w:rsidP="00DF4691">
      <w:pPr>
        <w:pStyle w:val="subsection"/>
      </w:pPr>
      <w:r w:rsidRPr="00DF4691">
        <w:tab/>
        <w:t>(3)</w:t>
      </w:r>
      <w:r w:rsidRPr="00DF4691">
        <w:tab/>
        <w:t xml:space="preserve">An appeal under </w:t>
      </w:r>
      <w:r w:rsidR="00DF4691" w:rsidRPr="00DF4691">
        <w:t>subsection (</w:t>
      </w:r>
      <w:r w:rsidRPr="00DF4691">
        <w:t>1) or (2) is to be made to the National Sports Tribunal by application.</w:t>
      </w:r>
    </w:p>
    <w:p w:rsidR="00D04D23" w:rsidRPr="00DF4691" w:rsidRDefault="00D04D23" w:rsidP="00DF4691">
      <w:pPr>
        <w:pStyle w:val="notetext"/>
      </w:pPr>
      <w:r w:rsidRPr="00DF4691">
        <w:t>Note:</w:t>
      </w:r>
      <w:r w:rsidRPr="00DF4691">
        <w:tab/>
        <w:t>See Division</w:t>
      </w:r>
      <w:r w:rsidR="00DF4691" w:rsidRPr="00DF4691">
        <w:t> </w:t>
      </w:r>
      <w:r w:rsidRPr="00DF4691">
        <w:t>7 for how applications are to be made.</w:t>
      </w:r>
    </w:p>
    <w:p w:rsidR="00D04D23" w:rsidRPr="00DF4691" w:rsidRDefault="00D04D23" w:rsidP="00DF4691">
      <w:pPr>
        <w:pStyle w:val="SubsectionHead"/>
      </w:pPr>
      <w:r w:rsidRPr="00DF4691">
        <w:t>Parties to appeal</w:t>
      </w:r>
    </w:p>
    <w:p w:rsidR="00D04D23" w:rsidRPr="00DF4691" w:rsidRDefault="00D04D23" w:rsidP="00DF4691">
      <w:pPr>
        <w:pStyle w:val="subsection"/>
      </w:pPr>
      <w:r w:rsidRPr="00DF4691">
        <w:tab/>
        <w:t>(4)</w:t>
      </w:r>
      <w:r w:rsidRPr="00DF4691">
        <w:tab/>
        <w:t>The parties to the appeal are:</w:t>
      </w:r>
    </w:p>
    <w:p w:rsidR="00D04D23" w:rsidRPr="00DF4691" w:rsidRDefault="00D04D23" w:rsidP="00DF4691">
      <w:pPr>
        <w:pStyle w:val="paragraph"/>
      </w:pPr>
      <w:r w:rsidRPr="00DF4691">
        <w:tab/>
        <w:t>(a)</w:t>
      </w:r>
      <w:r w:rsidRPr="00DF4691">
        <w:tab/>
        <w:t>the parties to the arbitration; and</w:t>
      </w:r>
    </w:p>
    <w:p w:rsidR="00D04D23" w:rsidRPr="00DF4691" w:rsidRDefault="00D04D23" w:rsidP="00DF4691">
      <w:pPr>
        <w:pStyle w:val="paragraph"/>
      </w:pPr>
      <w:r w:rsidRPr="00DF4691">
        <w:tab/>
        <w:t>(b)</w:t>
      </w:r>
      <w:r w:rsidRPr="00DF4691">
        <w:tab/>
        <w:t>the applicant (where the applicant was not a party to the arbitration); and</w:t>
      </w:r>
    </w:p>
    <w:p w:rsidR="00D04D23" w:rsidRPr="00DF4691" w:rsidRDefault="00D04D23" w:rsidP="00DF4691">
      <w:pPr>
        <w:pStyle w:val="paragraph"/>
      </w:pPr>
      <w:r w:rsidRPr="00DF4691">
        <w:tab/>
        <w:t>(c)</w:t>
      </w:r>
      <w:r w:rsidRPr="00DF4691">
        <w:tab/>
        <w:t xml:space="preserve">if the appeal is under </w:t>
      </w:r>
      <w:r w:rsidR="00DF4691" w:rsidRPr="00DF4691">
        <w:t>subsection (</w:t>
      </w:r>
      <w:r w:rsidRPr="00DF4691">
        <w:t>1)—any other person or body:</w:t>
      </w:r>
    </w:p>
    <w:p w:rsidR="00D04D23" w:rsidRPr="00DF4691" w:rsidRDefault="00D04D23" w:rsidP="00DF4691">
      <w:pPr>
        <w:pStyle w:val="paragraphsub"/>
      </w:pPr>
      <w:r w:rsidRPr="00DF4691">
        <w:tab/>
        <w:t>(</w:t>
      </w:r>
      <w:proofErr w:type="spellStart"/>
      <w:r w:rsidRPr="00DF4691">
        <w:t>i</w:t>
      </w:r>
      <w:proofErr w:type="spellEnd"/>
      <w:r w:rsidRPr="00DF4691">
        <w:t>)</w:t>
      </w:r>
      <w:r w:rsidRPr="00DF4691">
        <w:tab/>
        <w:t>that is permitted by the anti</w:t>
      </w:r>
      <w:r w:rsidR="00A17F2D">
        <w:noBreakHyphen/>
      </w:r>
      <w:r w:rsidRPr="00DF4691">
        <w:t>doping policy to make an appeal to the Appeals Division of the National Sports Tribunal from the determination; and</w:t>
      </w:r>
    </w:p>
    <w:p w:rsidR="00D04D23" w:rsidRPr="00DF4691" w:rsidRDefault="00D04D23" w:rsidP="00DF4691">
      <w:pPr>
        <w:pStyle w:val="paragraphsub"/>
      </w:pPr>
      <w:r w:rsidRPr="00DF4691">
        <w:tab/>
        <w:t>(ii)</w:t>
      </w:r>
      <w:r w:rsidRPr="00DF4691">
        <w:tab/>
        <w:t>that advises the National Sports Tribunal in writing that the person or body wishes to be a party to the appeal; and</w:t>
      </w:r>
    </w:p>
    <w:p w:rsidR="00D04D23" w:rsidRPr="00DF4691" w:rsidRDefault="00D04D23" w:rsidP="00DF4691">
      <w:pPr>
        <w:pStyle w:val="paragraph"/>
      </w:pPr>
      <w:r w:rsidRPr="00DF4691">
        <w:tab/>
        <w:t>(d)</w:t>
      </w:r>
      <w:r w:rsidRPr="00DF4691">
        <w:tab/>
        <w:t xml:space="preserve">if the appeal is under </w:t>
      </w:r>
      <w:r w:rsidR="00DF4691" w:rsidRPr="00DF4691">
        <w:t>subsection (</w:t>
      </w:r>
      <w:r w:rsidRPr="00DF4691">
        <w:t>2)—any other person or body:</w:t>
      </w:r>
    </w:p>
    <w:p w:rsidR="00D04D23" w:rsidRPr="00DF4691" w:rsidRDefault="00D04D23" w:rsidP="00DF4691">
      <w:pPr>
        <w:pStyle w:val="paragraphsub"/>
      </w:pPr>
      <w:r w:rsidRPr="00DF4691">
        <w:tab/>
        <w:t>(</w:t>
      </w:r>
      <w:proofErr w:type="spellStart"/>
      <w:r w:rsidRPr="00DF4691">
        <w:t>i</w:t>
      </w:r>
      <w:proofErr w:type="spellEnd"/>
      <w:r w:rsidRPr="00DF4691">
        <w:t>)</w:t>
      </w:r>
      <w:r w:rsidRPr="00DF4691">
        <w:tab/>
        <w:t xml:space="preserve">that is specified in the agreement mentioned in </w:t>
      </w:r>
      <w:r w:rsidR="00DF4691" w:rsidRPr="00DF4691">
        <w:t>paragraph (</w:t>
      </w:r>
      <w:r w:rsidRPr="00DF4691">
        <w:t>2)(c) as being able to make an appeal to the Appeals Division of the National Sports Tribunal from the determination; and</w:t>
      </w:r>
    </w:p>
    <w:p w:rsidR="00D04D23" w:rsidRPr="00DF4691" w:rsidRDefault="00D04D23" w:rsidP="00DF4691">
      <w:pPr>
        <w:pStyle w:val="paragraphsub"/>
      </w:pPr>
      <w:r w:rsidRPr="00DF4691">
        <w:tab/>
        <w:t>(ii)</w:t>
      </w:r>
      <w:r w:rsidRPr="00DF4691">
        <w:tab/>
        <w:t>that advises the National Sports Tribunal in writing that the person or body wishes to be a party to the appeal.</w:t>
      </w:r>
    </w:p>
    <w:p w:rsidR="00D04D23" w:rsidRPr="00DF4691" w:rsidRDefault="00D04D23" w:rsidP="00DF4691">
      <w:pPr>
        <w:pStyle w:val="SubsectionHead"/>
      </w:pPr>
      <w:r w:rsidRPr="00DF4691">
        <w:t>Appeal to be heard in Appeals Division</w:t>
      </w:r>
    </w:p>
    <w:p w:rsidR="00D04D23" w:rsidRPr="00DF4691" w:rsidRDefault="00D04D23" w:rsidP="00DF4691">
      <w:pPr>
        <w:pStyle w:val="subsection"/>
      </w:pPr>
      <w:r w:rsidRPr="00DF4691">
        <w:tab/>
        <w:t>(5)</w:t>
      </w:r>
      <w:r w:rsidRPr="00DF4691">
        <w:tab/>
        <w:t>The appeal is to be heard in the Appeals Division of the National Sports Tribunal.</w:t>
      </w:r>
    </w:p>
    <w:p w:rsidR="00D04D23" w:rsidRPr="00DF4691" w:rsidRDefault="00D04D23" w:rsidP="00DF4691">
      <w:pPr>
        <w:pStyle w:val="notetext"/>
      </w:pPr>
      <w:r w:rsidRPr="00DF4691">
        <w:t>Note:</w:t>
      </w:r>
      <w:r w:rsidRPr="00DF4691">
        <w:tab/>
        <w:t>See Subdivision C and Divisions</w:t>
      </w:r>
      <w:r w:rsidR="00DF4691" w:rsidRPr="00DF4691">
        <w:t> </w:t>
      </w:r>
      <w:r w:rsidRPr="00DF4691">
        <w:t>8 and 9 for rules about the appeal.</w:t>
      </w:r>
    </w:p>
    <w:p w:rsidR="00D04D23" w:rsidRPr="00DF4691" w:rsidRDefault="005C0E1C" w:rsidP="00DF4691">
      <w:pPr>
        <w:pStyle w:val="ActHead5"/>
      </w:pPr>
      <w:bookmarkStart w:id="47" w:name="_Toc20223968"/>
      <w:r w:rsidRPr="00DF4691">
        <w:rPr>
          <w:rStyle w:val="CharSectno"/>
        </w:rPr>
        <w:t>32</w:t>
      </w:r>
      <w:r w:rsidR="00D04D23" w:rsidRPr="00DF4691">
        <w:t xml:space="preserve">  Appealing decisions made by sporting bodies</w:t>
      </w:r>
      <w:bookmarkEnd w:id="47"/>
    </w:p>
    <w:p w:rsidR="00D04D23" w:rsidRPr="00DF4691" w:rsidRDefault="00D04D23" w:rsidP="00DF4691">
      <w:pPr>
        <w:pStyle w:val="SubsectionHead"/>
      </w:pPr>
      <w:r w:rsidRPr="00DF4691">
        <w:t>Appeals Division recognised by anti</w:t>
      </w:r>
      <w:r w:rsidR="00A17F2D">
        <w:noBreakHyphen/>
      </w:r>
      <w:r w:rsidRPr="00DF4691">
        <w:t>doping policy</w:t>
      </w:r>
    </w:p>
    <w:p w:rsidR="00D04D23" w:rsidRPr="00DF4691" w:rsidRDefault="00D04D23" w:rsidP="00DF4691">
      <w:pPr>
        <w:pStyle w:val="subsection"/>
      </w:pPr>
      <w:r w:rsidRPr="00DF4691">
        <w:tab/>
        <w:t>(1)</w:t>
      </w:r>
      <w:r w:rsidRPr="00DF4691">
        <w:tab/>
        <w:t>If:</w:t>
      </w:r>
    </w:p>
    <w:p w:rsidR="00D04D23" w:rsidRPr="00DF4691" w:rsidRDefault="00D04D23" w:rsidP="00DF4691">
      <w:pPr>
        <w:pStyle w:val="paragraph"/>
      </w:pPr>
      <w:r w:rsidRPr="00DF4691">
        <w:tab/>
        <w:t>(a)</w:t>
      </w:r>
      <w:r w:rsidRPr="00DF4691">
        <w:tab/>
        <w:t>a sporting body has an anti</w:t>
      </w:r>
      <w:r w:rsidR="00A17F2D">
        <w:noBreakHyphen/>
      </w:r>
      <w:r w:rsidRPr="00DF4691">
        <w:t>doping policy that has been approved by the ASADA CEO; and</w:t>
      </w:r>
    </w:p>
    <w:p w:rsidR="00D04D23" w:rsidRPr="00DF4691" w:rsidRDefault="00D04D23" w:rsidP="00DF4691">
      <w:pPr>
        <w:pStyle w:val="paragraph"/>
      </w:pPr>
      <w:r w:rsidRPr="00DF4691">
        <w:tab/>
        <w:t>(b)</w:t>
      </w:r>
      <w:r w:rsidRPr="00DF4691">
        <w:tab/>
        <w:t>an athlete or support person is bound by the anti</w:t>
      </w:r>
      <w:r w:rsidR="00A17F2D">
        <w:noBreakHyphen/>
      </w:r>
      <w:r w:rsidRPr="00DF4691">
        <w:t>doping policy; and</w:t>
      </w:r>
    </w:p>
    <w:p w:rsidR="00D04D23" w:rsidRPr="00DF4691" w:rsidRDefault="00D04D23" w:rsidP="00DF4691">
      <w:pPr>
        <w:pStyle w:val="paragraph"/>
      </w:pPr>
      <w:r w:rsidRPr="00DF4691">
        <w:tab/>
        <w:t>(c)</w:t>
      </w:r>
      <w:r w:rsidRPr="00DF4691">
        <w:tab/>
        <w:t>a dispute arises in relation to the athlete or support person; and</w:t>
      </w:r>
    </w:p>
    <w:p w:rsidR="00D04D23" w:rsidRPr="00DF4691" w:rsidRDefault="00D04D23" w:rsidP="00DF4691">
      <w:pPr>
        <w:pStyle w:val="paragraph"/>
      </w:pPr>
      <w:r w:rsidRPr="00DF4691">
        <w:tab/>
        <w:t>(d)</w:t>
      </w:r>
      <w:r w:rsidRPr="00DF4691">
        <w:tab/>
        <w:t>the sporting body makes a decision in relation to the dispute; and</w:t>
      </w:r>
    </w:p>
    <w:p w:rsidR="00D04D23" w:rsidRPr="00DF4691" w:rsidRDefault="00D04D23" w:rsidP="00DF4691">
      <w:pPr>
        <w:pStyle w:val="paragraph"/>
      </w:pPr>
      <w:r w:rsidRPr="00DF4691">
        <w:tab/>
        <w:t>(e)</w:t>
      </w:r>
      <w:r w:rsidRPr="00DF4691">
        <w:tab/>
        <w:t>the decision is of a kind that the World Anti</w:t>
      </w:r>
      <w:r w:rsidR="00A17F2D">
        <w:noBreakHyphen/>
      </w:r>
      <w:r w:rsidRPr="00DF4691">
        <w:t>Doping Code provides may be made without a hearing; and</w:t>
      </w:r>
    </w:p>
    <w:p w:rsidR="00D04D23" w:rsidRPr="00DF4691" w:rsidRDefault="00D04D23" w:rsidP="00DF4691">
      <w:pPr>
        <w:pStyle w:val="paragraph"/>
      </w:pPr>
      <w:r w:rsidRPr="00DF4691">
        <w:tab/>
        <w:t>(f)</w:t>
      </w:r>
      <w:r w:rsidRPr="00DF4691">
        <w:tab/>
        <w:t>the anti</w:t>
      </w:r>
      <w:r w:rsidR="00A17F2D">
        <w:noBreakHyphen/>
      </w:r>
      <w:r w:rsidRPr="00DF4691">
        <w:t>doping policy permits an appeal to the Appeals Division of the National Sports Tribunal from the decision;</w:t>
      </w:r>
    </w:p>
    <w:p w:rsidR="00D04D23" w:rsidRPr="00DF4691" w:rsidRDefault="00D04D23" w:rsidP="00DF4691">
      <w:pPr>
        <w:pStyle w:val="subsection2"/>
      </w:pPr>
      <w:r w:rsidRPr="00DF4691">
        <w:t>the athlete, support person or ASADA CEO, or any other person or body permitted by the anti</w:t>
      </w:r>
      <w:r w:rsidR="00A17F2D">
        <w:noBreakHyphen/>
      </w:r>
      <w:r w:rsidRPr="00DF4691">
        <w:t>doping policy to make such an appeal, may appeal to the National Sports Tribunal from the decision.</w:t>
      </w:r>
    </w:p>
    <w:p w:rsidR="00D04D23" w:rsidRPr="00DF4691" w:rsidRDefault="00D04D23" w:rsidP="00DF4691">
      <w:pPr>
        <w:pStyle w:val="SubsectionHead"/>
      </w:pPr>
      <w:r w:rsidRPr="00DF4691">
        <w:t>Appeals Division not recognised by anti</w:t>
      </w:r>
      <w:r w:rsidR="00A17F2D">
        <w:noBreakHyphen/>
      </w:r>
      <w:r w:rsidRPr="00DF4691">
        <w:t>doping policy</w:t>
      </w:r>
    </w:p>
    <w:p w:rsidR="00D04D23" w:rsidRPr="00DF4691" w:rsidRDefault="00D04D23" w:rsidP="00DF4691">
      <w:pPr>
        <w:pStyle w:val="subsection"/>
      </w:pPr>
      <w:r w:rsidRPr="00DF4691">
        <w:tab/>
        <w:t>(2)</w:t>
      </w:r>
      <w:r w:rsidRPr="00DF4691">
        <w:tab/>
        <w:t>If:</w:t>
      </w:r>
    </w:p>
    <w:p w:rsidR="00D04D23" w:rsidRPr="00DF4691" w:rsidRDefault="00D04D23" w:rsidP="00DF4691">
      <w:pPr>
        <w:pStyle w:val="paragraph"/>
      </w:pPr>
      <w:r w:rsidRPr="00DF4691">
        <w:tab/>
        <w:t>(a)</w:t>
      </w:r>
      <w:r w:rsidRPr="00DF4691">
        <w:tab/>
        <w:t>a sporting body has an anti</w:t>
      </w:r>
      <w:r w:rsidR="00A17F2D">
        <w:noBreakHyphen/>
      </w:r>
      <w:r w:rsidRPr="00DF4691">
        <w:t>doping policy that has been approved by the ASADA CEO; and</w:t>
      </w:r>
    </w:p>
    <w:p w:rsidR="00D04D23" w:rsidRPr="00DF4691" w:rsidRDefault="00D04D23" w:rsidP="00DF4691">
      <w:pPr>
        <w:pStyle w:val="paragraph"/>
      </w:pPr>
      <w:r w:rsidRPr="00DF4691">
        <w:tab/>
        <w:t>(b)</w:t>
      </w:r>
      <w:r w:rsidRPr="00DF4691">
        <w:tab/>
        <w:t>an athlete or support person is bound by the anti</w:t>
      </w:r>
      <w:r w:rsidR="00A17F2D">
        <w:noBreakHyphen/>
      </w:r>
      <w:r w:rsidRPr="00DF4691">
        <w:t>doping policy; and</w:t>
      </w:r>
    </w:p>
    <w:p w:rsidR="00D04D23" w:rsidRPr="00DF4691" w:rsidRDefault="00D04D23" w:rsidP="00DF4691">
      <w:pPr>
        <w:pStyle w:val="paragraph"/>
      </w:pPr>
      <w:r w:rsidRPr="00DF4691">
        <w:tab/>
        <w:t>(c)</w:t>
      </w:r>
      <w:r w:rsidRPr="00DF4691">
        <w:tab/>
        <w:t>a dispute arises in relation to the athlete or support person; and</w:t>
      </w:r>
    </w:p>
    <w:p w:rsidR="00D04D23" w:rsidRPr="00DF4691" w:rsidRDefault="00D04D23" w:rsidP="00DF4691">
      <w:pPr>
        <w:pStyle w:val="paragraph"/>
      </w:pPr>
      <w:r w:rsidRPr="00DF4691">
        <w:tab/>
        <w:t>(d)</w:t>
      </w:r>
      <w:r w:rsidRPr="00DF4691">
        <w:tab/>
        <w:t>the sporting body makes a decision in relation to the dispute; and</w:t>
      </w:r>
    </w:p>
    <w:p w:rsidR="00D04D23" w:rsidRPr="00DF4691" w:rsidRDefault="00D04D23" w:rsidP="00DF4691">
      <w:pPr>
        <w:pStyle w:val="paragraph"/>
      </w:pPr>
      <w:r w:rsidRPr="00DF4691">
        <w:tab/>
        <w:t>(e)</w:t>
      </w:r>
      <w:r w:rsidRPr="00DF4691">
        <w:tab/>
        <w:t>the decision is of a kind that the World Anti</w:t>
      </w:r>
      <w:r w:rsidR="00A17F2D">
        <w:noBreakHyphen/>
      </w:r>
      <w:r w:rsidRPr="00DF4691">
        <w:t>Doping Code provides may be made without a hearing; and</w:t>
      </w:r>
    </w:p>
    <w:p w:rsidR="00D04D23" w:rsidRPr="00DF4691" w:rsidRDefault="00D04D23" w:rsidP="00DF4691">
      <w:pPr>
        <w:pStyle w:val="paragraph"/>
      </w:pPr>
      <w:r w:rsidRPr="00DF4691">
        <w:tab/>
        <w:t>(f)</w:t>
      </w:r>
      <w:r w:rsidRPr="00DF4691">
        <w:tab/>
        <w:t>the decision is of a kind that the World Anti</w:t>
      </w:r>
      <w:r w:rsidR="00A17F2D">
        <w:noBreakHyphen/>
      </w:r>
      <w:r w:rsidRPr="00DF4691">
        <w:t>Doping Code permits an appeal from; and</w:t>
      </w:r>
    </w:p>
    <w:p w:rsidR="00D04D23" w:rsidRPr="00DF4691" w:rsidRDefault="00D04D23" w:rsidP="00DF4691">
      <w:pPr>
        <w:pStyle w:val="paragraph"/>
      </w:pPr>
      <w:r w:rsidRPr="00DF4691">
        <w:tab/>
        <w:t>(g)</w:t>
      </w:r>
      <w:r w:rsidRPr="00DF4691">
        <w:tab/>
        <w:t>the anti</w:t>
      </w:r>
      <w:r w:rsidR="00A17F2D">
        <w:noBreakHyphen/>
      </w:r>
      <w:r w:rsidRPr="00DF4691">
        <w:t>doping policy does not permit an appeal to the Appeals Division of the National Sports Tribunal from the decision; and</w:t>
      </w:r>
    </w:p>
    <w:p w:rsidR="00D04D23" w:rsidRPr="00DF4691" w:rsidRDefault="00D04D23" w:rsidP="00DF4691">
      <w:pPr>
        <w:pStyle w:val="paragraph"/>
      </w:pPr>
      <w:r w:rsidRPr="00DF4691">
        <w:tab/>
        <w:t>(h)</w:t>
      </w:r>
      <w:r w:rsidRPr="00DF4691">
        <w:tab/>
        <w:t>the athlete or support person, the sporting body and the ASADA CEO have agreed in writing that an appeal is able to be made to the Appeals Division of the National Sports Tribunal from the decision;</w:t>
      </w:r>
    </w:p>
    <w:p w:rsidR="00D04D23" w:rsidRPr="00DF4691" w:rsidRDefault="00D04D23" w:rsidP="00DF4691">
      <w:pPr>
        <w:pStyle w:val="subsection2"/>
      </w:pPr>
      <w:r w:rsidRPr="00DF4691">
        <w:t>the athlete, support person or ASADA CEO, or any other person or body specified in that agreement as being able to make such an appeal, may appeal to the National Sports Tribunal from the decision.</w:t>
      </w:r>
    </w:p>
    <w:p w:rsidR="00D04D23" w:rsidRPr="00DF4691" w:rsidRDefault="00D04D23" w:rsidP="00DF4691">
      <w:pPr>
        <w:pStyle w:val="SubsectionHead"/>
      </w:pPr>
      <w:r w:rsidRPr="00DF4691">
        <w:t>Application</w:t>
      </w:r>
    </w:p>
    <w:p w:rsidR="00D04D23" w:rsidRPr="00DF4691" w:rsidRDefault="00D04D23" w:rsidP="00DF4691">
      <w:pPr>
        <w:pStyle w:val="subsection"/>
      </w:pPr>
      <w:r w:rsidRPr="00DF4691">
        <w:tab/>
        <w:t>(3)</w:t>
      </w:r>
      <w:r w:rsidRPr="00DF4691">
        <w:tab/>
        <w:t xml:space="preserve">An appeal under </w:t>
      </w:r>
      <w:r w:rsidR="00DF4691" w:rsidRPr="00DF4691">
        <w:t>subsection (</w:t>
      </w:r>
      <w:r w:rsidRPr="00DF4691">
        <w:t>1) or (2) is to be made to the National Sports Tribunal by application.</w:t>
      </w:r>
    </w:p>
    <w:p w:rsidR="00D04D23" w:rsidRPr="00DF4691" w:rsidRDefault="00D04D23" w:rsidP="00DF4691">
      <w:pPr>
        <w:pStyle w:val="notetext"/>
      </w:pPr>
      <w:r w:rsidRPr="00DF4691">
        <w:t>Note:</w:t>
      </w:r>
      <w:r w:rsidRPr="00DF4691">
        <w:tab/>
        <w:t>See Division</w:t>
      </w:r>
      <w:r w:rsidR="00DF4691" w:rsidRPr="00DF4691">
        <w:t> </w:t>
      </w:r>
      <w:r w:rsidRPr="00DF4691">
        <w:t>7 for how applications are to be made.</w:t>
      </w:r>
    </w:p>
    <w:p w:rsidR="00D04D23" w:rsidRPr="00DF4691" w:rsidRDefault="00D04D23" w:rsidP="00DF4691">
      <w:pPr>
        <w:pStyle w:val="SubsectionHead"/>
      </w:pPr>
      <w:r w:rsidRPr="00DF4691">
        <w:t>Parties to appeal</w:t>
      </w:r>
    </w:p>
    <w:p w:rsidR="00D04D23" w:rsidRPr="00DF4691" w:rsidRDefault="00D04D23" w:rsidP="00DF4691">
      <w:pPr>
        <w:pStyle w:val="subsection"/>
      </w:pPr>
      <w:r w:rsidRPr="00DF4691">
        <w:tab/>
        <w:t>(4)</w:t>
      </w:r>
      <w:r w:rsidRPr="00DF4691">
        <w:tab/>
        <w:t>The parties to the appeal are:</w:t>
      </w:r>
    </w:p>
    <w:p w:rsidR="00D04D23" w:rsidRPr="00DF4691" w:rsidRDefault="00D04D23" w:rsidP="00DF4691">
      <w:pPr>
        <w:pStyle w:val="paragraph"/>
      </w:pPr>
      <w:r w:rsidRPr="00DF4691">
        <w:tab/>
        <w:t>(a)</w:t>
      </w:r>
      <w:r w:rsidRPr="00DF4691">
        <w:tab/>
        <w:t>the athlete or support person; and</w:t>
      </w:r>
    </w:p>
    <w:p w:rsidR="00D04D23" w:rsidRPr="00DF4691" w:rsidRDefault="00D04D23" w:rsidP="00DF4691">
      <w:pPr>
        <w:pStyle w:val="paragraph"/>
      </w:pPr>
      <w:r w:rsidRPr="00DF4691">
        <w:tab/>
        <w:t>(b)</w:t>
      </w:r>
      <w:r w:rsidRPr="00DF4691">
        <w:tab/>
        <w:t>the sporting body; and</w:t>
      </w:r>
    </w:p>
    <w:p w:rsidR="00D04D23" w:rsidRPr="00DF4691" w:rsidRDefault="00D04D23" w:rsidP="00DF4691">
      <w:pPr>
        <w:pStyle w:val="paragraph"/>
      </w:pPr>
      <w:r w:rsidRPr="00DF4691">
        <w:tab/>
        <w:t>(c)</w:t>
      </w:r>
      <w:r w:rsidRPr="00DF4691">
        <w:tab/>
        <w:t>the ASADA CEO; and</w:t>
      </w:r>
    </w:p>
    <w:p w:rsidR="00D04D23" w:rsidRPr="00DF4691" w:rsidRDefault="00D04D23" w:rsidP="00DF4691">
      <w:pPr>
        <w:pStyle w:val="paragraph"/>
      </w:pPr>
      <w:r w:rsidRPr="00DF4691">
        <w:tab/>
        <w:t>(d)</w:t>
      </w:r>
      <w:r w:rsidRPr="00DF4691">
        <w:tab/>
        <w:t xml:space="preserve">the applicant (where the applicant is not covered by </w:t>
      </w:r>
      <w:r w:rsidR="00DF4691" w:rsidRPr="00DF4691">
        <w:t>paragraph (</w:t>
      </w:r>
      <w:r w:rsidRPr="00DF4691">
        <w:t>a), (b) or (c)); and</w:t>
      </w:r>
    </w:p>
    <w:p w:rsidR="00D04D23" w:rsidRPr="00DF4691" w:rsidRDefault="00D04D23" w:rsidP="00DF4691">
      <w:pPr>
        <w:pStyle w:val="paragraph"/>
      </w:pPr>
      <w:r w:rsidRPr="00DF4691">
        <w:tab/>
        <w:t>(e)</w:t>
      </w:r>
      <w:r w:rsidRPr="00DF4691">
        <w:tab/>
        <w:t xml:space="preserve">if the appeal is under </w:t>
      </w:r>
      <w:r w:rsidR="00DF4691" w:rsidRPr="00DF4691">
        <w:t>subsection (</w:t>
      </w:r>
      <w:r w:rsidRPr="00DF4691">
        <w:t>1)—any other person or body:</w:t>
      </w:r>
    </w:p>
    <w:p w:rsidR="00D04D23" w:rsidRPr="00DF4691" w:rsidRDefault="00D04D23" w:rsidP="00DF4691">
      <w:pPr>
        <w:pStyle w:val="paragraphsub"/>
      </w:pPr>
      <w:r w:rsidRPr="00DF4691">
        <w:tab/>
        <w:t>(</w:t>
      </w:r>
      <w:proofErr w:type="spellStart"/>
      <w:r w:rsidRPr="00DF4691">
        <w:t>i</w:t>
      </w:r>
      <w:proofErr w:type="spellEnd"/>
      <w:r w:rsidRPr="00DF4691">
        <w:t>)</w:t>
      </w:r>
      <w:r w:rsidRPr="00DF4691">
        <w:tab/>
        <w:t>that is permitted by the anti</w:t>
      </w:r>
      <w:r w:rsidR="00A17F2D">
        <w:noBreakHyphen/>
      </w:r>
      <w:r w:rsidRPr="00DF4691">
        <w:t>doping policy to make an appeal to the Appeals Division of the National Sports Tribunal from the decision; and</w:t>
      </w:r>
    </w:p>
    <w:p w:rsidR="00D04D23" w:rsidRPr="00DF4691" w:rsidRDefault="00D04D23" w:rsidP="00DF4691">
      <w:pPr>
        <w:pStyle w:val="paragraphsub"/>
      </w:pPr>
      <w:r w:rsidRPr="00DF4691">
        <w:tab/>
        <w:t>(ii)</w:t>
      </w:r>
      <w:r w:rsidRPr="00DF4691">
        <w:tab/>
        <w:t>that advises the National Sports Tribunal in writing that the person or body wishes to be a party to the appeal; and</w:t>
      </w:r>
    </w:p>
    <w:p w:rsidR="00D04D23" w:rsidRPr="00DF4691" w:rsidRDefault="00D04D23" w:rsidP="00DF4691">
      <w:pPr>
        <w:pStyle w:val="paragraph"/>
      </w:pPr>
      <w:r w:rsidRPr="00DF4691">
        <w:tab/>
        <w:t>(f)</w:t>
      </w:r>
      <w:r w:rsidRPr="00DF4691">
        <w:tab/>
        <w:t xml:space="preserve">if the appeal is under </w:t>
      </w:r>
      <w:r w:rsidR="00DF4691" w:rsidRPr="00DF4691">
        <w:t>subsection (</w:t>
      </w:r>
      <w:r w:rsidRPr="00DF4691">
        <w:t>2)—any other person or body:</w:t>
      </w:r>
    </w:p>
    <w:p w:rsidR="00D04D23" w:rsidRPr="00DF4691" w:rsidRDefault="00D04D23" w:rsidP="00DF4691">
      <w:pPr>
        <w:pStyle w:val="paragraphsub"/>
      </w:pPr>
      <w:r w:rsidRPr="00DF4691">
        <w:tab/>
        <w:t>(</w:t>
      </w:r>
      <w:proofErr w:type="spellStart"/>
      <w:r w:rsidRPr="00DF4691">
        <w:t>i</w:t>
      </w:r>
      <w:proofErr w:type="spellEnd"/>
      <w:r w:rsidRPr="00DF4691">
        <w:t>)</w:t>
      </w:r>
      <w:r w:rsidRPr="00DF4691">
        <w:tab/>
        <w:t xml:space="preserve">that is specified in the agreement mentioned in </w:t>
      </w:r>
      <w:r w:rsidR="00DF4691" w:rsidRPr="00DF4691">
        <w:t>paragraph (</w:t>
      </w:r>
      <w:r w:rsidRPr="00DF4691">
        <w:t>2)(h) as being able to make an appeal to the Appeals Division of the National Sports Tribunal from the decision; and</w:t>
      </w:r>
    </w:p>
    <w:p w:rsidR="00D04D23" w:rsidRPr="00DF4691" w:rsidRDefault="00D04D23" w:rsidP="00DF4691">
      <w:pPr>
        <w:pStyle w:val="paragraphsub"/>
      </w:pPr>
      <w:r w:rsidRPr="00DF4691">
        <w:tab/>
        <w:t>(ii)</w:t>
      </w:r>
      <w:r w:rsidRPr="00DF4691">
        <w:tab/>
        <w:t>that advises the National Sports Tribunal in writing that the person or body wishes to be a party to the appeal.</w:t>
      </w:r>
    </w:p>
    <w:p w:rsidR="00D04D23" w:rsidRPr="00DF4691" w:rsidRDefault="00D04D23" w:rsidP="00DF4691">
      <w:pPr>
        <w:pStyle w:val="SubsectionHead"/>
      </w:pPr>
      <w:r w:rsidRPr="00DF4691">
        <w:t>Appeal to be heard in Appeals Division</w:t>
      </w:r>
    </w:p>
    <w:p w:rsidR="00D04D23" w:rsidRPr="00DF4691" w:rsidRDefault="00D04D23" w:rsidP="00DF4691">
      <w:pPr>
        <w:pStyle w:val="subsection"/>
      </w:pPr>
      <w:r w:rsidRPr="00DF4691">
        <w:tab/>
        <w:t>(5)</w:t>
      </w:r>
      <w:r w:rsidRPr="00DF4691">
        <w:tab/>
        <w:t>The appeal is to be heard in the Appeals Division of the National Sports Tribunal.</w:t>
      </w:r>
    </w:p>
    <w:p w:rsidR="00D04D23" w:rsidRPr="00DF4691" w:rsidRDefault="00D04D23" w:rsidP="00DF4691">
      <w:pPr>
        <w:pStyle w:val="notetext"/>
      </w:pPr>
      <w:r w:rsidRPr="00DF4691">
        <w:t>Note:</w:t>
      </w:r>
      <w:r w:rsidRPr="00DF4691">
        <w:tab/>
        <w:t>See Subdivision C and Divisions</w:t>
      </w:r>
      <w:r w:rsidR="00DF4691" w:rsidRPr="00DF4691">
        <w:t> </w:t>
      </w:r>
      <w:r w:rsidRPr="00DF4691">
        <w:t>8 and 9 for rules about the appeal.</w:t>
      </w:r>
    </w:p>
    <w:p w:rsidR="00D04D23" w:rsidRPr="00DF4691" w:rsidRDefault="005C0E1C" w:rsidP="00DF4691">
      <w:pPr>
        <w:pStyle w:val="ActHead5"/>
      </w:pPr>
      <w:bookmarkStart w:id="48" w:name="_Toc20223969"/>
      <w:r w:rsidRPr="00DF4691">
        <w:rPr>
          <w:rStyle w:val="CharSectno"/>
        </w:rPr>
        <w:t>33</w:t>
      </w:r>
      <w:r w:rsidR="00D04D23" w:rsidRPr="00DF4691">
        <w:t xml:space="preserve">  Appealing decisions made by sporting tribunals</w:t>
      </w:r>
      <w:bookmarkEnd w:id="48"/>
    </w:p>
    <w:p w:rsidR="00D04D23" w:rsidRPr="00DF4691" w:rsidRDefault="00D04D23" w:rsidP="00DF4691">
      <w:pPr>
        <w:pStyle w:val="SubsectionHead"/>
      </w:pPr>
      <w:r w:rsidRPr="00DF4691">
        <w:t>Appeals Division recognised by anti</w:t>
      </w:r>
      <w:r w:rsidR="00A17F2D">
        <w:noBreakHyphen/>
      </w:r>
      <w:r w:rsidRPr="00DF4691">
        <w:t>doping policy</w:t>
      </w:r>
    </w:p>
    <w:p w:rsidR="00D04D23" w:rsidRPr="00DF4691" w:rsidRDefault="00D04D23" w:rsidP="00DF4691">
      <w:pPr>
        <w:pStyle w:val="subsection"/>
      </w:pPr>
      <w:r w:rsidRPr="00DF4691">
        <w:tab/>
        <w:t>(1)</w:t>
      </w:r>
      <w:r w:rsidRPr="00DF4691">
        <w:tab/>
        <w:t>If:</w:t>
      </w:r>
    </w:p>
    <w:p w:rsidR="00D04D23" w:rsidRPr="00DF4691" w:rsidRDefault="00D04D23" w:rsidP="00DF4691">
      <w:pPr>
        <w:pStyle w:val="paragraph"/>
      </w:pPr>
      <w:r w:rsidRPr="00DF4691">
        <w:tab/>
        <w:t>(a)</w:t>
      </w:r>
      <w:r w:rsidRPr="00DF4691">
        <w:tab/>
        <w:t>a sporting body has an anti</w:t>
      </w:r>
      <w:r w:rsidR="00A17F2D">
        <w:noBreakHyphen/>
      </w:r>
      <w:r w:rsidRPr="00DF4691">
        <w:t>doping policy that has been approved by the ASADA CEO; and</w:t>
      </w:r>
    </w:p>
    <w:p w:rsidR="00D04D23" w:rsidRPr="00DF4691" w:rsidRDefault="00D04D23" w:rsidP="00DF4691">
      <w:pPr>
        <w:pStyle w:val="paragraph"/>
      </w:pPr>
      <w:r w:rsidRPr="00DF4691">
        <w:tab/>
        <w:t>(b)</w:t>
      </w:r>
      <w:r w:rsidRPr="00DF4691">
        <w:tab/>
        <w:t>the anti</w:t>
      </w:r>
      <w:r w:rsidR="00A17F2D">
        <w:noBreakHyphen/>
      </w:r>
      <w:r w:rsidRPr="00DF4691">
        <w:t>doping policy permits disputes of a particular kind to be heard by a sporting tribunal administered by the sporting body; and</w:t>
      </w:r>
    </w:p>
    <w:p w:rsidR="00D04D23" w:rsidRPr="00DF4691" w:rsidRDefault="00D04D23" w:rsidP="00DF4691">
      <w:pPr>
        <w:pStyle w:val="paragraph"/>
      </w:pPr>
      <w:r w:rsidRPr="00DF4691">
        <w:tab/>
        <w:t>(c)</w:t>
      </w:r>
      <w:r w:rsidRPr="00DF4691">
        <w:tab/>
        <w:t>a dispute of that kind arises in relation to an athlete or support person; and</w:t>
      </w:r>
    </w:p>
    <w:p w:rsidR="00D04D23" w:rsidRPr="00DF4691" w:rsidRDefault="00D04D23" w:rsidP="00DF4691">
      <w:pPr>
        <w:pStyle w:val="paragraph"/>
      </w:pPr>
      <w:r w:rsidRPr="00DF4691">
        <w:tab/>
        <w:t>(d)</w:t>
      </w:r>
      <w:r w:rsidRPr="00DF4691">
        <w:tab/>
        <w:t>the athlete or support person is bound by the anti</w:t>
      </w:r>
      <w:r w:rsidR="00A17F2D">
        <w:noBreakHyphen/>
      </w:r>
      <w:r w:rsidRPr="00DF4691">
        <w:t>doping policy; and</w:t>
      </w:r>
    </w:p>
    <w:p w:rsidR="00D04D23" w:rsidRPr="00DF4691" w:rsidRDefault="00D04D23" w:rsidP="00DF4691">
      <w:pPr>
        <w:pStyle w:val="paragraph"/>
      </w:pPr>
      <w:r w:rsidRPr="00DF4691">
        <w:tab/>
        <w:t>(e)</w:t>
      </w:r>
      <w:r w:rsidRPr="00DF4691">
        <w:tab/>
        <w:t>the sporting tribunal makes a decision in relation to the dispute; and</w:t>
      </w:r>
    </w:p>
    <w:p w:rsidR="00D04D23" w:rsidRPr="00DF4691" w:rsidRDefault="00D04D23" w:rsidP="00DF4691">
      <w:pPr>
        <w:pStyle w:val="paragraph"/>
      </w:pPr>
      <w:r w:rsidRPr="00DF4691">
        <w:tab/>
        <w:t>(f)</w:t>
      </w:r>
      <w:r w:rsidRPr="00DF4691">
        <w:tab/>
        <w:t>the anti</w:t>
      </w:r>
      <w:r w:rsidR="00A17F2D">
        <w:noBreakHyphen/>
      </w:r>
      <w:r w:rsidRPr="00DF4691">
        <w:t>doping policy permits an appeal to the Appeals Division of the National Sports Tribunal from the decision;</w:t>
      </w:r>
    </w:p>
    <w:p w:rsidR="00D04D23" w:rsidRPr="00DF4691" w:rsidRDefault="00D04D23" w:rsidP="00DF4691">
      <w:pPr>
        <w:pStyle w:val="subsection2"/>
      </w:pPr>
      <w:r w:rsidRPr="00DF4691">
        <w:t>the athlete, support person, ASADA CEO or sporting body, or any other person or body permitted by the anti</w:t>
      </w:r>
      <w:r w:rsidR="00A17F2D">
        <w:noBreakHyphen/>
      </w:r>
      <w:r w:rsidRPr="00DF4691">
        <w:t>doping policy to make such an appeal, may appeal to the National Sports Tribunal from the decision.</w:t>
      </w:r>
    </w:p>
    <w:p w:rsidR="00D04D23" w:rsidRPr="00DF4691" w:rsidRDefault="00D04D23" w:rsidP="00DF4691">
      <w:pPr>
        <w:pStyle w:val="SubsectionHead"/>
      </w:pPr>
      <w:r w:rsidRPr="00DF4691">
        <w:t>Appeals Division not recognised by anti</w:t>
      </w:r>
      <w:r w:rsidR="00A17F2D">
        <w:noBreakHyphen/>
      </w:r>
      <w:r w:rsidRPr="00DF4691">
        <w:t>doping policy</w:t>
      </w:r>
    </w:p>
    <w:p w:rsidR="00D04D23" w:rsidRPr="00DF4691" w:rsidRDefault="00D04D23" w:rsidP="00DF4691">
      <w:pPr>
        <w:pStyle w:val="subsection"/>
      </w:pPr>
      <w:r w:rsidRPr="00DF4691">
        <w:tab/>
        <w:t>(2)</w:t>
      </w:r>
      <w:r w:rsidRPr="00DF4691">
        <w:tab/>
        <w:t>If:</w:t>
      </w:r>
    </w:p>
    <w:p w:rsidR="00D04D23" w:rsidRPr="00DF4691" w:rsidRDefault="00D04D23" w:rsidP="00DF4691">
      <w:pPr>
        <w:pStyle w:val="paragraph"/>
      </w:pPr>
      <w:r w:rsidRPr="00DF4691">
        <w:tab/>
        <w:t>(a)</w:t>
      </w:r>
      <w:r w:rsidRPr="00DF4691">
        <w:tab/>
        <w:t>a sporting body has an anti</w:t>
      </w:r>
      <w:r w:rsidR="00A17F2D">
        <w:noBreakHyphen/>
      </w:r>
      <w:r w:rsidRPr="00DF4691">
        <w:t>doping policy that has been approved by the ASADA CEO; and</w:t>
      </w:r>
    </w:p>
    <w:p w:rsidR="00D04D23" w:rsidRPr="00DF4691" w:rsidRDefault="00D04D23" w:rsidP="00DF4691">
      <w:pPr>
        <w:pStyle w:val="paragraph"/>
      </w:pPr>
      <w:r w:rsidRPr="00DF4691">
        <w:tab/>
        <w:t>(b)</w:t>
      </w:r>
      <w:r w:rsidRPr="00DF4691">
        <w:tab/>
        <w:t>the anti</w:t>
      </w:r>
      <w:r w:rsidR="00A17F2D">
        <w:noBreakHyphen/>
      </w:r>
      <w:r w:rsidRPr="00DF4691">
        <w:t>doping policy permits disputes of a particular kind to be heard by a sporting tribunal administered by the sporting body; and</w:t>
      </w:r>
    </w:p>
    <w:p w:rsidR="00D04D23" w:rsidRPr="00DF4691" w:rsidRDefault="00D04D23" w:rsidP="00DF4691">
      <w:pPr>
        <w:pStyle w:val="paragraph"/>
      </w:pPr>
      <w:r w:rsidRPr="00DF4691">
        <w:tab/>
        <w:t>(c)</w:t>
      </w:r>
      <w:r w:rsidRPr="00DF4691">
        <w:tab/>
        <w:t>a dispute of that kind arises in relation to an athlete or support person; and</w:t>
      </w:r>
    </w:p>
    <w:p w:rsidR="00D04D23" w:rsidRPr="00DF4691" w:rsidRDefault="00D04D23" w:rsidP="00DF4691">
      <w:pPr>
        <w:pStyle w:val="paragraph"/>
      </w:pPr>
      <w:r w:rsidRPr="00DF4691">
        <w:tab/>
        <w:t>(d)</w:t>
      </w:r>
      <w:r w:rsidRPr="00DF4691">
        <w:tab/>
        <w:t>the athlete or support person is bound by the anti</w:t>
      </w:r>
      <w:r w:rsidR="00A17F2D">
        <w:noBreakHyphen/>
      </w:r>
      <w:r w:rsidRPr="00DF4691">
        <w:t>doping policy; and</w:t>
      </w:r>
    </w:p>
    <w:p w:rsidR="00D04D23" w:rsidRPr="00DF4691" w:rsidRDefault="00D04D23" w:rsidP="00DF4691">
      <w:pPr>
        <w:pStyle w:val="paragraph"/>
      </w:pPr>
      <w:r w:rsidRPr="00DF4691">
        <w:tab/>
        <w:t>(e)</w:t>
      </w:r>
      <w:r w:rsidRPr="00DF4691">
        <w:tab/>
        <w:t>the sporting tribunal makes a decision in relation to the dispute; and</w:t>
      </w:r>
    </w:p>
    <w:p w:rsidR="00D04D23" w:rsidRPr="00DF4691" w:rsidRDefault="00D04D23" w:rsidP="00DF4691">
      <w:pPr>
        <w:pStyle w:val="paragraph"/>
      </w:pPr>
      <w:r w:rsidRPr="00DF4691">
        <w:tab/>
        <w:t>(f)</w:t>
      </w:r>
      <w:r w:rsidRPr="00DF4691">
        <w:tab/>
        <w:t>the decision is of a kind that the World Anti</w:t>
      </w:r>
      <w:r w:rsidR="00A17F2D">
        <w:noBreakHyphen/>
      </w:r>
      <w:r w:rsidRPr="00DF4691">
        <w:t>Doping Code permits an appeal from; and</w:t>
      </w:r>
    </w:p>
    <w:p w:rsidR="00D04D23" w:rsidRPr="00DF4691" w:rsidRDefault="00D04D23" w:rsidP="00DF4691">
      <w:pPr>
        <w:pStyle w:val="paragraph"/>
      </w:pPr>
      <w:r w:rsidRPr="00DF4691">
        <w:tab/>
        <w:t>(g)</w:t>
      </w:r>
      <w:r w:rsidRPr="00DF4691">
        <w:tab/>
        <w:t>the anti</w:t>
      </w:r>
      <w:r w:rsidR="00A17F2D">
        <w:noBreakHyphen/>
      </w:r>
      <w:r w:rsidRPr="00DF4691">
        <w:t>doping policy does not permit an appeal to the Appeals Division of the National Sports Tribunal from the decision; and</w:t>
      </w:r>
    </w:p>
    <w:p w:rsidR="00D04D23" w:rsidRPr="00DF4691" w:rsidRDefault="00D04D23" w:rsidP="00DF4691">
      <w:pPr>
        <w:pStyle w:val="paragraph"/>
      </w:pPr>
      <w:r w:rsidRPr="00DF4691">
        <w:tab/>
        <w:t>(h)</w:t>
      </w:r>
      <w:r w:rsidRPr="00DF4691">
        <w:tab/>
        <w:t>the athlete or support person, the sporting body and the ASADA CEO have agreed in writing that an appeal is able to be made to the Appeals Division of the National Sports Tribunal from the decision;</w:t>
      </w:r>
    </w:p>
    <w:p w:rsidR="00D04D23" w:rsidRPr="00DF4691" w:rsidRDefault="00D04D23" w:rsidP="00DF4691">
      <w:pPr>
        <w:pStyle w:val="subsection2"/>
      </w:pPr>
      <w:r w:rsidRPr="00DF4691">
        <w:t>the athlete, support person, ASADA CEO or sporting body, or any other person or body specified in that agreement as being able to make such an appeal, may appeal to the National Sports Tribunal from the decision.</w:t>
      </w:r>
    </w:p>
    <w:p w:rsidR="00D04D23" w:rsidRPr="00DF4691" w:rsidRDefault="00D04D23" w:rsidP="00DF4691">
      <w:pPr>
        <w:pStyle w:val="SubsectionHead"/>
      </w:pPr>
      <w:r w:rsidRPr="00DF4691">
        <w:t>Application</w:t>
      </w:r>
    </w:p>
    <w:p w:rsidR="00D04D23" w:rsidRPr="00DF4691" w:rsidRDefault="00D04D23" w:rsidP="00DF4691">
      <w:pPr>
        <w:pStyle w:val="subsection"/>
      </w:pPr>
      <w:r w:rsidRPr="00DF4691">
        <w:tab/>
        <w:t>(3)</w:t>
      </w:r>
      <w:r w:rsidRPr="00DF4691">
        <w:tab/>
        <w:t xml:space="preserve">An appeal under </w:t>
      </w:r>
      <w:r w:rsidR="00DF4691" w:rsidRPr="00DF4691">
        <w:t>subsection (</w:t>
      </w:r>
      <w:r w:rsidRPr="00DF4691">
        <w:t>1) or (2) is to be made to the National Sports Tribunal by application.</w:t>
      </w:r>
    </w:p>
    <w:p w:rsidR="00D04D23" w:rsidRPr="00DF4691" w:rsidRDefault="00D04D23" w:rsidP="00DF4691">
      <w:pPr>
        <w:pStyle w:val="notetext"/>
      </w:pPr>
      <w:r w:rsidRPr="00DF4691">
        <w:t>Note:</w:t>
      </w:r>
      <w:r w:rsidRPr="00DF4691">
        <w:tab/>
        <w:t>See Division</w:t>
      </w:r>
      <w:r w:rsidR="00DF4691" w:rsidRPr="00DF4691">
        <w:t> </w:t>
      </w:r>
      <w:r w:rsidRPr="00DF4691">
        <w:t>7 for how applications are to be made.</w:t>
      </w:r>
    </w:p>
    <w:p w:rsidR="00D04D23" w:rsidRPr="00DF4691" w:rsidRDefault="00D04D23" w:rsidP="00DF4691">
      <w:pPr>
        <w:pStyle w:val="SubsectionHead"/>
      </w:pPr>
      <w:r w:rsidRPr="00DF4691">
        <w:t>Parties to appeal</w:t>
      </w:r>
    </w:p>
    <w:p w:rsidR="00D04D23" w:rsidRPr="00DF4691" w:rsidRDefault="00D04D23" w:rsidP="00DF4691">
      <w:pPr>
        <w:pStyle w:val="subsection"/>
      </w:pPr>
      <w:r w:rsidRPr="00DF4691">
        <w:tab/>
        <w:t>(4)</w:t>
      </w:r>
      <w:r w:rsidRPr="00DF4691">
        <w:tab/>
        <w:t>The parties to the appeal are:</w:t>
      </w:r>
    </w:p>
    <w:p w:rsidR="00D04D23" w:rsidRPr="00DF4691" w:rsidRDefault="00D04D23" w:rsidP="00DF4691">
      <w:pPr>
        <w:pStyle w:val="paragraph"/>
      </w:pPr>
      <w:r w:rsidRPr="00DF4691">
        <w:tab/>
        <w:t>(a)</w:t>
      </w:r>
      <w:r w:rsidRPr="00DF4691">
        <w:tab/>
        <w:t>the athlete or support person; and</w:t>
      </w:r>
    </w:p>
    <w:p w:rsidR="00D04D23" w:rsidRPr="00DF4691" w:rsidRDefault="00D04D23" w:rsidP="00DF4691">
      <w:pPr>
        <w:pStyle w:val="paragraph"/>
      </w:pPr>
      <w:r w:rsidRPr="00DF4691">
        <w:tab/>
        <w:t>(b)</w:t>
      </w:r>
      <w:r w:rsidRPr="00DF4691">
        <w:tab/>
        <w:t>the sporting body; and</w:t>
      </w:r>
    </w:p>
    <w:p w:rsidR="00D04D23" w:rsidRPr="00DF4691" w:rsidRDefault="00D04D23" w:rsidP="00DF4691">
      <w:pPr>
        <w:pStyle w:val="paragraph"/>
      </w:pPr>
      <w:r w:rsidRPr="00DF4691">
        <w:tab/>
        <w:t>(c)</w:t>
      </w:r>
      <w:r w:rsidRPr="00DF4691">
        <w:tab/>
        <w:t>the ASADA CEO; and</w:t>
      </w:r>
    </w:p>
    <w:p w:rsidR="00D04D23" w:rsidRPr="00DF4691" w:rsidRDefault="00D04D23" w:rsidP="00DF4691">
      <w:pPr>
        <w:pStyle w:val="paragraph"/>
      </w:pPr>
      <w:r w:rsidRPr="00DF4691">
        <w:tab/>
        <w:t>(d)</w:t>
      </w:r>
      <w:r w:rsidRPr="00DF4691">
        <w:tab/>
        <w:t xml:space="preserve">the applicant (where the applicant is not covered by </w:t>
      </w:r>
      <w:r w:rsidR="00DF4691" w:rsidRPr="00DF4691">
        <w:t>paragraph (</w:t>
      </w:r>
      <w:r w:rsidRPr="00DF4691">
        <w:t>a), (b) or (c)); and</w:t>
      </w:r>
    </w:p>
    <w:p w:rsidR="00D04D23" w:rsidRPr="00DF4691" w:rsidRDefault="00D04D23" w:rsidP="00DF4691">
      <w:pPr>
        <w:pStyle w:val="paragraph"/>
      </w:pPr>
      <w:r w:rsidRPr="00DF4691">
        <w:tab/>
        <w:t>(e)</w:t>
      </w:r>
      <w:r w:rsidRPr="00DF4691">
        <w:tab/>
        <w:t xml:space="preserve">if the appeal is under </w:t>
      </w:r>
      <w:r w:rsidR="00DF4691" w:rsidRPr="00DF4691">
        <w:t>subsection (</w:t>
      </w:r>
      <w:r w:rsidRPr="00DF4691">
        <w:t>1)—any other person or body:</w:t>
      </w:r>
    </w:p>
    <w:p w:rsidR="00D04D23" w:rsidRPr="00DF4691" w:rsidRDefault="00D04D23" w:rsidP="00DF4691">
      <w:pPr>
        <w:pStyle w:val="paragraphsub"/>
      </w:pPr>
      <w:r w:rsidRPr="00DF4691">
        <w:tab/>
        <w:t>(</w:t>
      </w:r>
      <w:proofErr w:type="spellStart"/>
      <w:r w:rsidRPr="00DF4691">
        <w:t>i</w:t>
      </w:r>
      <w:proofErr w:type="spellEnd"/>
      <w:r w:rsidRPr="00DF4691">
        <w:t>)</w:t>
      </w:r>
      <w:r w:rsidRPr="00DF4691">
        <w:tab/>
        <w:t>that is permitted by the anti</w:t>
      </w:r>
      <w:r w:rsidR="00A17F2D">
        <w:noBreakHyphen/>
      </w:r>
      <w:r w:rsidRPr="00DF4691">
        <w:t>doping policy to make an appeal to the Appeals Division of the National Sports Tribunal from the decision; and</w:t>
      </w:r>
    </w:p>
    <w:p w:rsidR="00D04D23" w:rsidRPr="00DF4691" w:rsidRDefault="00D04D23" w:rsidP="00DF4691">
      <w:pPr>
        <w:pStyle w:val="paragraphsub"/>
      </w:pPr>
      <w:r w:rsidRPr="00DF4691">
        <w:tab/>
        <w:t>(ii)</w:t>
      </w:r>
      <w:r w:rsidRPr="00DF4691">
        <w:tab/>
        <w:t>that advises the National Sports Tribunal in writing that the person or body wishes to be a party to the appeal; and</w:t>
      </w:r>
    </w:p>
    <w:p w:rsidR="00D04D23" w:rsidRPr="00DF4691" w:rsidRDefault="00D04D23" w:rsidP="00DF4691">
      <w:pPr>
        <w:pStyle w:val="paragraph"/>
      </w:pPr>
      <w:r w:rsidRPr="00DF4691">
        <w:tab/>
        <w:t>(f)</w:t>
      </w:r>
      <w:r w:rsidRPr="00DF4691">
        <w:tab/>
        <w:t xml:space="preserve">if the appeal is under </w:t>
      </w:r>
      <w:r w:rsidR="00DF4691" w:rsidRPr="00DF4691">
        <w:t>subsection (</w:t>
      </w:r>
      <w:r w:rsidRPr="00DF4691">
        <w:t>2)—any other person or body:</w:t>
      </w:r>
    </w:p>
    <w:p w:rsidR="00D04D23" w:rsidRPr="00DF4691" w:rsidRDefault="00D04D23" w:rsidP="00DF4691">
      <w:pPr>
        <w:pStyle w:val="paragraphsub"/>
      </w:pPr>
      <w:r w:rsidRPr="00DF4691">
        <w:tab/>
        <w:t>(</w:t>
      </w:r>
      <w:proofErr w:type="spellStart"/>
      <w:r w:rsidRPr="00DF4691">
        <w:t>i</w:t>
      </w:r>
      <w:proofErr w:type="spellEnd"/>
      <w:r w:rsidRPr="00DF4691">
        <w:t>)</w:t>
      </w:r>
      <w:r w:rsidRPr="00DF4691">
        <w:tab/>
        <w:t xml:space="preserve">that is specified in the agreement mentioned in </w:t>
      </w:r>
      <w:r w:rsidR="00DF4691" w:rsidRPr="00DF4691">
        <w:t>paragraph (</w:t>
      </w:r>
      <w:r w:rsidRPr="00DF4691">
        <w:t>2)(h) as being able to make an appeal to the Appeals Division of the National Sports Tribunal from the decision; and</w:t>
      </w:r>
    </w:p>
    <w:p w:rsidR="00D04D23" w:rsidRPr="00DF4691" w:rsidRDefault="00D04D23" w:rsidP="00DF4691">
      <w:pPr>
        <w:pStyle w:val="paragraphsub"/>
      </w:pPr>
      <w:r w:rsidRPr="00DF4691">
        <w:tab/>
        <w:t>(ii)</w:t>
      </w:r>
      <w:r w:rsidRPr="00DF4691">
        <w:tab/>
        <w:t>that advises the National Sports Tribunal in writing that the person or body wishes to be a party to the appeal.</w:t>
      </w:r>
    </w:p>
    <w:p w:rsidR="00D04D23" w:rsidRPr="00DF4691" w:rsidRDefault="00D04D23" w:rsidP="00DF4691">
      <w:pPr>
        <w:pStyle w:val="SubsectionHead"/>
      </w:pPr>
      <w:r w:rsidRPr="00DF4691">
        <w:t>Appeal to be heard in Appeals Division</w:t>
      </w:r>
    </w:p>
    <w:p w:rsidR="00D04D23" w:rsidRPr="00DF4691" w:rsidRDefault="00D04D23" w:rsidP="00DF4691">
      <w:pPr>
        <w:pStyle w:val="subsection"/>
      </w:pPr>
      <w:r w:rsidRPr="00DF4691">
        <w:tab/>
        <w:t>(5)</w:t>
      </w:r>
      <w:r w:rsidRPr="00DF4691">
        <w:tab/>
        <w:t>The appeal is to be heard in the Appeals Division of the National Sports Tribunal.</w:t>
      </w:r>
    </w:p>
    <w:p w:rsidR="00D04D23" w:rsidRPr="00DF4691" w:rsidRDefault="00D04D23" w:rsidP="00DF4691">
      <w:pPr>
        <w:pStyle w:val="notetext"/>
      </w:pPr>
      <w:r w:rsidRPr="00DF4691">
        <w:t>Note:</w:t>
      </w:r>
      <w:r w:rsidRPr="00DF4691">
        <w:tab/>
        <w:t>See Subdivision C and Divisions</w:t>
      </w:r>
      <w:r w:rsidR="00DF4691" w:rsidRPr="00DF4691">
        <w:t> </w:t>
      </w:r>
      <w:r w:rsidRPr="00DF4691">
        <w:t>8 and 9 for rules about the appeal.</w:t>
      </w:r>
    </w:p>
    <w:p w:rsidR="00D04D23" w:rsidRPr="00DF4691" w:rsidRDefault="00D04D23" w:rsidP="00DF4691">
      <w:pPr>
        <w:pStyle w:val="ActHead4"/>
      </w:pPr>
      <w:bookmarkStart w:id="49" w:name="_Toc20223970"/>
      <w:r w:rsidRPr="00DF4691">
        <w:rPr>
          <w:rStyle w:val="CharSubdNo"/>
        </w:rPr>
        <w:t>Subdivision B</w:t>
      </w:r>
      <w:r w:rsidRPr="00DF4691">
        <w:t>—</w:t>
      </w:r>
      <w:r w:rsidRPr="00DF4691">
        <w:rPr>
          <w:rStyle w:val="CharSubdText"/>
        </w:rPr>
        <w:t>Appealing decisions about other matters</w:t>
      </w:r>
      <w:bookmarkEnd w:id="49"/>
    </w:p>
    <w:p w:rsidR="00D04D23" w:rsidRPr="00DF4691" w:rsidRDefault="005C0E1C" w:rsidP="00DF4691">
      <w:pPr>
        <w:pStyle w:val="ActHead5"/>
      </w:pPr>
      <w:bookmarkStart w:id="50" w:name="_Toc20223971"/>
      <w:r w:rsidRPr="00DF4691">
        <w:rPr>
          <w:rStyle w:val="CharSectno"/>
        </w:rPr>
        <w:t>34</w:t>
      </w:r>
      <w:r w:rsidR="00D04D23" w:rsidRPr="00DF4691">
        <w:t xml:space="preserve">  Appealing determinations made in General Division</w:t>
      </w:r>
      <w:bookmarkEnd w:id="50"/>
    </w:p>
    <w:p w:rsidR="00D04D23" w:rsidRPr="00DF4691" w:rsidRDefault="00D04D23" w:rsidP="00DF4691">
      <w:pPr>
        <w:pStyle w:val="SubsectionHead"/>
      </w:pPr>
      <w:r w:rsidRPr="00DF4691">
        <w:t>Appeals Division recognised by constituent documents</w:t>
      </w:r>
    </w:p>
    <w:p w:rsidR="00D04D23" w:rsidRPr="00DF4691" w:rsidRDefault="00D04D23" w:rsidP="00DF4691">
      <w:pPr>
        <w:pStyle w:val="subsection"/>
      </w:pPr>
      <w:r w:rsidRPr="00DF4691">
        <w:tab/>
        <w:t>(1)</w:t>
      </w:r>
      <w:r w:rsidRPr="00DF4691">
        <w:tab/>
        <w:t>If:</w:t>
      </w:r>
    </w:p>
    <w:p w:rsidR="00D04D23" w:rsidRPr="00DF4691" w:rsidRDefault="00D04D23" w:rsidP="00DF4691">
      <w:pPr>
        <w:pStyle w:val="paragraph"/>
      </w:pPr>
      <w:r w:rsidRPr="00DF4691">
        <w:tab/>
        <w:t>(a)</w:t>
      </w:r>
      <w:r w:rsidRPr="00DF4691">
        <w:tab/>
        <w:t>the National Sports Tribunal makes a determination under section</w:t>
      </w:r>
      <w:r w:rsidR="00DF4691" w:rsidRPr="00DF4691">
        <w:t> </w:t>
      </w:r>
      <w:r w:rsidR="005C0E1C" w:rsidRPr="00DF4691">
        <w:t>27</w:t>
      </w:r>
      <w:r w:rsidRPr="00DF4691">
        <w:t xml:space="preserve"> in relation to the arbitration of a dispute as a result of an application under section</w:t>
      </w:r>
      <w:r w:rsidR="00DF4691" w:rsidRPr="00DF4691">
        <w:t> </w:t>
      </w:r>
      <w:r w:rsidR="005C0E1C" w:rsidRPr="00DF4691">
        <w:t>23</w:t>
      </w:r>
      <w:r w:rsidRPr="00DF4691">
        <w:t xml:space="preserve"> or </w:t>
      </w:r>
      <w:r w:rsidR="005C0E1C" w:rsidRPr="00DF4691">
        <w:t>24</w:t>
      </w:r>
      <w:r w:rsidRPr="00DF4691">
        <w:t>; and</w:t>
      </w:r>
    </w:p>
    <w:p w:rsidR="00D04D23" w:rsidRPr="00DF4691" w:rsidRDefault="00D04D23" w:rsidP="00DF4691">
      <w:pPr>
        <w:pStyle w:val="paragraph"/>
      </w:pPr>
      <w:r w:rsidRPr="00DF4691">
        <w:tab/>
        <w:t>(b)</w:t>
      </w:r>
      <w:r w:rsidRPr="00DF4691">
        <w:tab/>
        <w:t>one or more of the constituent documents concerned permit an appeal to the Appeals Division of the National Sports Tribunal from the determination;</w:t>
      </w:r>
    </w:p>
    <w:p w:rsidR="00D04D23" w:rsidRPr="00DF4691" w:rsidRDefault="00D04D23" w:rsidP="00DF4691">
      <w:pPr>
        <w:pStyle w:val="subsection2"/>
      </w:pPr>
      <w:r w:rsidRPr="00DF4691">
        <w:t>a party to the arbitration, or any other person or body permitted by one or more of the constituent documents to make such an appeal, may appeal to the National Sports Tribunal from the determination.</w:t>
      </w:r>
    </w:p>
    <w:p w:rsidR="00D04D23" w:rsidRPr="00DF4691" w:rsidRDefault="00D04D23" w:rsidP="00DF4691">
      <w:pPr>
        <w:pStyle w:val="SubsectionHead"/>
      </w:pPr>
      <w:r w:rsidRPr="00DF4691">
        <w:t>Appeals Division not recognised by constituent documents</w:t>
      </w:r>
    </w:p>
    <w:p w:rsidR="00D04D23" w:rsidRPr="00DF4691" w:rsidRDefault="00D04D23" w:rsidP="00DF4691">
      <w:pPr>
        <w:pStyle w:val="subsection"/>
      </w:pPr>
      <w:r w:rsidRPr="00DF4691">
        <w:tab/>
        <w:t>(2)</w:t>
      </w:r>
      <w:r w:rsidRPr="00DF4691">
        <w:tab/>
        <w:t>If:</w:t>
      </w:r>
    </w:p>
    <w:p w:rsidR="00D04D23" w:rsidRPr="00DF4691" w:rsidRDefault="00D04D23" w:rsidP="00DF4691">
      <w:pPr>
        <w:pStyle w:val="paragraph"/>
      </w:pPr>
      <w:r w:rsidRPr="00DF4691">
        <w:tab/>
        <w:t>(a)</w:t>
      </w:r>
      <w:r w:rsidRPr="00DF4691">
        <w:tab/>
        <w:t>the National Sports Tribunal makes a determination under section</w:t>
      </w:r>
      <w:r w:rsidR="00DF4691" w:rsidRPr="00DF4691">
        <w:t> </w:t>
      </w:r>
      <w:r w:rsidR="005C0E1C" w:rsidRPr="00DF4691">
        <w:t>27</w:t>
      </w:r>
      <w:r w:rsidRPr="00DF4691">
        <w:t xml:space="preserve"> in relation to the arbitration of a dispute as a result of an application under section</w:t>
      </w:r>
      <w:r w:rsidR="00DF4691" w:rsidRPr="00DF4691">
        <w:t> </w:t>
      </w:r>
      <w:r w:rsidR="005C0E1C" w:rsidRPr="00DF4691">
        <w:t>23</w:t>
      </w:r>
      <w:r w:rsidRPr="00DF4691">
        <w:t xml:space="preserve"> or </w:t>
      </w:r>
      <w:r w:rsidR="005C0E1C" w:rsidRPr="00DF4691">
        <w:t>24</w:t>
      </w:r>
      <w:r w:rsidRPr="00DF4691">
        <w:t>; and</w:t>
      </w:r>
    </w:p>
    <w:p w:rsidR="00D04D23" w:rsidRPr="00DF4691" w:rsidRDefault="00D04D23" w:rsidP="00DF4691">
      <w:pPr>
        <w:pStyle w:val="paragraph"/>
      </w:pPr>
      <w:r w:rsidRPr="00DF4691">
        <w:tab/>
        <w:t>(b)</w:t>
      </w:r>
      <w:r w:rsidRPr="00DF4691">
        <w:tab/>
        <w:t>none of the constituent documents concerned permits an appeal to the Appeals Division of the National Sports Tribunal from the determination; and</w:t>
      </w:r>
    </w:p>
    <w:p w:rsidR="00D04D23" w:rsidRPr="00DF4691" w:rsidRDefault="00D04D23" w:rsidP="00DF4691">
      <w:pPr>
        <w:pStyle w:val="paragraph"/>
      </w:pPr>
      <w:r w:rsidRPr="00DF4691">
        <w:tab/>
        <w:t>(c)</w:t>
      </w:r>
      <w:r w:rsidRPr="00DF4691">
        <w:tab/>
        <w:t>the parties to the arbitration have agreed in writing that an appeal is able to be made to the Appeals Division of the National Sports Tribunal from the determination;</w:t>
      </w:r>
    </w:p>
    <w:p w:rsidR="00D04D23" w:rsidRPr="00DF4691" w:rsidRDefault="00D04D23" w:rsidP="00DF4691">
      <w:pPr>
        <w:pStyle w:val="subsection2"/>
      </w:pPr>
      <w:r w:rsidRPr="00DF4691">
        <w:t>a party to the arbitration, or any other person or body specified in that agreement as being able to make such an appeal, may appeal to the National Sports Tribunal from the determination.</w:t>
      </w:r>
    </w:p>
    <w:p w:rsidR="00D04D23" w:rsidRPr="00DF4691" w:rsidRDefault="00D04D23" w:rsidP="00DF4691">
      <w:pPr>
        <w:pStyle w:val="SubsectionHead"/>
      </w:pPr>
      <w:r w:rsidRPr="00DF4691">
        <w:t>Application</w:t>
      </w:r>
    </w:p>
    <w:p w:rsidR="00D04D23" w:rsidRPr="00DF4691" w:rsidRDefault="00D04D23" w:rsidP="00DF4691">
      <w:pPr>
        <w:pStyle w:val="subsection"/>
      </w:pPr>
      <w:r w:rsidRPr="00DF4691">
        <w:tab/>
        <w:t>(3)</w:t>
      </w:r>
      <w:r w:rsidRPr="00DF4691">
        <w:tab/>
        <w:t xml:space="preserve">An appeal under </w:t>
      </w:r>
      <w:r w:rsidR="00DF4691" w:rsidRPr="00DF4691">
        <w:t>subsection (</w:t>
      </w:r>
      <w:r w:rsidRPr="00DF4691">
        <w:t>1) or (2) is to be made to the National Sports Tribunal by application.</w:t>
      </w:r>
    </w:p>
    <w:p w:rsidR="00D04D23" w:rsidRPr="00DF4691" w:rsidRDefault="00D04D23" w:rsidP="00DF4691">
      <w:pPr>
        <w:pStyle w:val="notetext"/>
      </w:pPr>
      <w:r w:rsidRPr="00DF4691">
        <w:t>Note:</w:t>
      </w:r>
      <w:r w:rsidRPr="00DF4691">
        <w:tab/>
        <w:t>See Division</w:t>
      </w:r>
      <w:r w:rsidR="00DF4691" w:rsidRPr="00DF4691">
        <w:t> </w:t>
      </w:r>
      <w:r w:rsidRPr="00DF4691">
        <w:t>7 for how applications are to be made.</w:t>
      </w:r>
    </w:p>
    <w:p w:rsidR="00D04D23" w:rsidRPr="00DF4691" w:rsidRDefault="00D04D23" w:rsidP="00DF4691">
      <w:pPr>
        <w:pStyle w:val="SubsectionHead"/>
      </w:pPr>
      <w:r w:rsidRPr="00DF4691">
        <w:t>Parties to appeal</w:t>
      </w:r>
    </w:p>
    <w:p w:rsidR="00D04D23" w:rsidRPr="00DF4691" w:rsidRDefault="00D04D23" w:rsidP="00DF4691">
      <w:pPr>
        <w:pStyle w:val="subsection"/>
      </w:pPr>
      <w:r w:rsidRPr="00DF4691">
        <w:tab/>
        <w:t>(4)</w:t>
      </w:r>
      <w:r w:rsidRPr="00DF4691">
        <w:tab/>
        <w:t>The parties to the appeal are:</w:t>
      </w:r>
    </w:p>
    <w:p w:rsidR="00D04D23" w:rsidRPr="00DF4691" w:rsidRDefault="00D04D23" w:rsidP="00DF4691">
      <w:pPr>
        <w:pStyle w:val="paragraph"/>
      </w:pPr>
      <w:r w:rsidRPr="00DF4691">
        <w:tab/>
        <w:t>(a)</w:t>
      </w:r>
      <w:r w:rsidRPr="00DF4691">
        <w:tab/>
        <w:t>the parties to the arbitration; and</w:t>
      </w:r>
    </w:p>
    <w:p w:rsidR="00D04D23" w:rsidRPr="00DF4691" w:rsidRDefault="00D04D23" w:rsidP="00DF4691">
      <w:pPr>
        <w:pStyle w:val="paragraph"/>
      </w:pPr>
      <w:r w:rsidRPr="00DF4691">
        <w:tab/>
        <w:t>(b)</w:t>
      </w:r>
      <w:r w:rsidRPr="00DF4691">
        <w:tab/>
        <w:t>the applicant (where the applicant was not a party to the arbitration); and</w:t>
      </w:r>
    </w:p>
    <w:p w:rsidR="00D04D23" w:rsidRPr="00DF4691" w:rsidRDefault="00D04D23" w:rsidP="00DF4691">
      <w:pPr>
        <w:pStyle w:val="paragraph"/>
      </w:pPr>
      <w:r w:rsidRPr="00DF4691">
        <w:tab/>
        <w:t>(c)</w:t>
      </w:r>
      <w:r w:rsidRPr="00DF4691">
        <w:tab/>
        <w:t xml:space="preserve">if the appeal is under </w:t>
      </w:r>
      <w:r w:rsidR="00DF4691" w:rsidRPr="00DF4691">
        <w:t>subsection (</w:t>
      </w:r>
      <w:r w:rsidRPr="00DF4691">
        <w:t>1)—any other person or body:</w:t>
      </w:r>
    </w:p>
    <w:p w:rsidR="00D04D23" w:rsidRPr="00DF4691" w:rsidRDefault="00D04D23" w:rsidP="00DF4691">
      <w:pPr>
        <w:pStyle w:val="paragraphsub"/>
      </w:pPr>
      <w:r w:rsidRPr="00DF4691">
        <w:tab/>
        <w:t>(</w:t>
      </w:r>
      <w:proofErr w:type="spellStart"/>
      <w:r w:rsidRPr="00DF4691">
        <w:t>i</w:t>
      </w:r>
      <w:proofErr w:type="spellEnd"/>
      <w:r w:rsidRPr="00DF4691">
        <w:t>)</w:t>
      </w:r>
      <w:r w:rsidRPr="00DF4691">
        <w:tab/>
        <w:t>that is permitted by one or more of the constituent documents to make an appeal to the Appeals Division of the National Sports Tribunal from the determination; and</w:t>
      </w:r>
    </w:p>
    <w:p w:rsidR="00D04D23" w:rsidRPr="00DF4691" w:rsidRDefault="00D04D23" w:rsidP="00DF4691">
      <w:pPr>
        <w:pStyle w:val="paragraphsub"/>
      </w:pPr>
      <w:r w:rsidRPr="00DF4691">
        <w:tab/>
        <w:t>(ii)</w:t>
      </w:r>
      <w:r w:rsidRPr="00DF4691">
        <w:tab/>
        <w:t>that advises the National Sports Tribunal in writing that the person or body wishes to be a party to the appeal; and</w:t>
      </w:r>
    </w:p>
    <w:p w:rsidR="00D04D23" w:rsidRPr="00DF4691" w:rsidRDefault="00D04D23" w:rsidP="00DF4691">
      <w:pPr>
        <w:pStyle w:val="paragraph"/>
      </w:pPr>
      <w:r w:rsidRPr="00DF4691">
        <w:tab/>
        <w:t>(d)</w:t>
      </w:r>
      <w:r w:rsidRPr="00DF4691">
        <w:tab/>
        <w:t xml:space="preserve">if the appeal is under </w:t>
      </w:r>
      <w:r w:rsidR="00DF4691" w:rsidRPr="00DF4691">
        <w:t>subsection (</w:t>
      </w:r>
      <w:r w:rsidRPr="00DF4691">
        <w:t>2)—any other person or body:</w:t>
      </w:r>
    </w:p>
    <w:p w:rsidR="00D04D23" w:rsidRPr="00DF4691" w:rsidRDefault="00D04D23" w:rsidP="00DF4691">
      <w:pPr>
        <w:pStyle w:val="paragraphsub"/>
      </w:pPr>
      <w:r w:rsidRPr="00DF4691">
        <w:tab/>
        <w:t>(</w:t>
      </w:r>
      <w:proofErr w:type="spellStart"/>
      <w:r w:rsidRPr="00DF4691">
        <w:t>i</w:t>
      </w:r>
      <w:proofErr w:type="spellEnd"/>
      <w:r w:rsidRPr="00DF4691">
        <w:t>)</w:t>
      </w:r>
      <w:r w:rsidRPr="00DF4691">
        <w:tab/>
        <w:t xml:space="preserve">that is specified in the agreement mentioned in </w:t>
      </w:r>
      <w:r w:rsidR="00DF4691" w:rsidRPr="00DF4691">
        <w:t>paragraph (</w:t>
      </w:r>
      <w:r w:rsidRPr="00DF4691">
        <w:t>2)(c) as being able to make an appeal to the Appeals Division of the National Sports Tribunal from the determination; and</w:t>
      </w:r>
    </w:p>
    <w:p w:rsidR="00D04D23" w:rsidRPr="00DF4691" w:rsidRDefault="00D04D23" w:rsidP="00DF4691">
      <w:pPr>
        <w:pStyle w:val="paragraphsub"/>
      </w:pPr>
      <w:r w:rsidRPr="00DF4691">
        <w:tab/>
        <w:t>(ii)</w:t>
      </w:r>
      <w:r w:rsidRPr="00DF4691">
        <w:tab/>
        <w:t>that advises the National Sports Tribunal in writing that the person or body wishes to be a party to the appeal.</w:t>
      </w:r>
    </w:p>
    <w:p w:rsidR="00D04D23" w:rsidRPr="00DF4691" w:rsidRDefault="00D04D23" w:rsidP="00DF4691">
      <w:pPr>
        <w:pStyle w:val="SubsectionHead"/>
      </w:pPr>
      <w:r w:rsidRPr="00DF4691">
        <w:t>Appeal to be heard in Appeals Division</w:t>
      </w:r>
    </w:p>
    <w:p w:rsidR="00D04D23" w:rsidRPr="00DF4691" w:rsidRDefault="00D04D23" w:rsidP="00DF4691">
      <w:pPr>
        <w:pStyle w:val="subsection"/>
      </w:pPr>
      <w:r w:rsidRPr="00DF4691">
        <w:tab/>
        <w:t>(5)</w:t>
      </w:r>
      <w:r w:rsidRPr="00DF4691">
        <w:tab/>
        <w:t>The appeal is to be heard in the Appeals Division of the National Sports Tribunal.</w:t>
      </w:r>
    </w:p>
    <w:p w:rsidR="00D04D23" w:rsidRPr="00DF4691" w:rsidRDefault="00D04D23" w:rsidP="00DF4691">
      <w:pPr>
        <w:pStyle w:val="notetext"/>
      </w:pPr>
      <w:r w:rsidRPr="00DF4691">
        <w:t>Note:</w:t>
      </w:r>
      <w:r w:rsidRPr="00DF4691">
        <w:tab/>
        <w:t>See Subdivision C and Divisions</w:t>
      </w:r>
      <w:r w:rsidR="00DF4691" w:rsidRPr="00DF4691">
        <w:t> </w:t>
      </w:r>
      <w:r w:rsidRPr="00DF4691">
        <w:t>8 and 9 for rules about the appeal.</w:t>
      </w:r>
    </w:p>
    <w:p w:rsidR="00D04D23" w:rsidRPr="00DF4691" w:rsidRDefault="005C0E1C" w:rsidP="00DF4691">
      <w:pPr>
        <w:pStyle w:val="ActHead5"/>
      </w:pPr>
      <w:bookmarkStart w:id="51" w:name="_Toc20223972"/>
      <w:r w:rsidRPr="00DF4691">
        <w:rPr>
          <w:rStyle w:val="CharSectno"/>
        </w:rPr>
        <w:t>35</w:t>
      </w:r>
      <w:r w:rsidR="00D04D23" w:rsidRPr="00DF4691">
        <w:t xml:space="preserve">  Appealing decisions made by sporting tribunals</w:t>
      </w:r>
      <w:bookmarkEnd w:id="51"/>
    </w:p>
    <w:p w:rsidR="00D04D23" w:rsidRPr="00DF4691" w:rsidRDefault="00D04D23" w:rsidP="00DF4691">
      <w:pPr>
        <w:pStyle w:val="SubsectionHead"/>
      </w:pPr>
      <w:r w:rsidRPr="00DF4691">
        <w:t>Appeals Division recognised by constituent documents</w:t>
      </w:r>
    </w:p>
    <w:p w:rsidR="00D04D23" w:rsidRPr="00DF4691" w:rsidRDefault="00D04D23" w:rsidP="00DF4691">
      <w:pPr>
        <w:pStyle w:val="subsection"/>
      </w:pPr>
      <w:r w:rsidRPr="00DF4691">
        <w:tab/>
        <w:t>(1)</w:t>
      </w:r>
      <w:r w:rsidRPr="00DF4691">
        <w:tab/>
        <w:t>If:</w:t>
      </w:r>
    </w:p>
    <w:p w:rsidR="00D04D23" w:rsidRPr="00DF4691" w:rsidRDefault="00D04D23" w:rsidP="00DF4691">
      <w:pPr>
        <w:pStyle w:val="paragraph"/>
      </w:pPr>
      <w:r w:rsidRPr="00DF4691">
        <w:tab/>
        <w:t>(a)</w:t>
      </w:r>
      <w:r w:rsidRPr="00DF4691">
        <w:tab/>
        <w:t>a dispute arises between:</w:t>
      </w:r>
    </w:p>
    <w:p w:rsidR="00D04D23" w:rsidRPr="00DF4691" w:rsidRDefault="00D04D23" w:rsidP="00DF4691">
      <w:pPr>
        <w:pStyle w:val="paragraphsub"/>
      </w:pPr>
      <w:r w:rsidRPr="00DF4691">
        <w:tab/>
        <w:t>(</w:t>
      </w:r>
      <w:proofErr w:type="spellStart"/>
      <w:r w:rsidRPr="00DF4691">
        <w:t>i</w:t>
      </w:r>
      <w:proofErr w:type="spellEnd"/>
      <w:r w:rsidRPr="00DF4691">
        <w:t>)</w:t>
      </w:r>
      <w:r w:rsidRPr="00DF4691">
        <w:tab/>
        <w:t>a person bound by one or more constituent documents by which a sporting body is constituted or according to which a sporting body operates; and</w:t>
      </w:r>
    </w:p>
    <w:p w:rsidR="00D04D23" w:rsidRPr="00DF4691" w:rsidRDefault="00D04D23" w:rsidP="00DF4691">
      <w:pPr>
        <w:pStyle w:val="paragraphsub"/>
      </w:pPr>
      <w:r w:rsidRPr="00DF4691">
        <w:tab/>
        <w:t>(ii)</w:t>
      </w:r>
      <w:r w:rsidRPr="00DF4691">
        <w:tab/>
        <w:t>the sporting body; and</w:t>
      </w:r>
    </w:p>
    <w:p w:rsidR="00D04D23" w:rsidRPr="00DF4691" w:rsidRDefault="00D04D23" w:rsidP="00DF4691">
      <w:pPr>
        <w:pStyle w:val="paragraph"/>
      </w:pPr>
      <w:r w:rsidRPr="00DF4691">
        <w:tab/>
        <w:t>(b)</w:t>
      </w:r>
      <w:r w:rsidRPr="00DF4691">
        <w:tab/>
        <w:t>a sporting tribunal administered by the sporting body makes a decision in relation to the dispute; and</w:t>
      </w:r>
    </w:p>
    <w:p w:rsidR="00D04D23" w:rsidRPr="00DF4691" w:rsidRDefault="00D04D23" w:rsidP="00DF4691">
      <w:pPr>
        <w:pStyle w:val="paragraph"/>
      </w:pPr>
      <w:r w:rsidRPr="00DF4691">
        <w:tab/>
        <w:t>(c)</w:t>
      </w:r>
      <w:r w:rsidRPr="00DF4691">
        <w:tab/>
        <w:t>either:</w:t>
      </w:r>
    </w:p>
    <w:p w:rsidR="00D04D23" w:rsidRPr="00DF4691" w:rsidRDefault="00D04D23" w:rsidP="00DF4691">
      <w:pPr>
        <w:pStyle w:val="paragraphsub"/>
      </w:pPr>
      <w:r w:rsidRPr="00DF4691">
        <w:tab/>
        <w:t>(</w:t>
      </w:r>
      <w:proofErr w:type="spellStart"/>
      <w:r w:rsidRPr="00DF4691">
        <w:t>i</w:t>
      </w:r>
      <w:proofErr w:type="spellEnd"/>
      <w:r w:rsidRPr="00DF4691">
        <w:t>)</w:t>
      </w:r>
      <w:r w:rsidRPr="00DF4691">
        <w:tab/>
        <w:t>the dispute is of a kind prescribed by the rules for the purposes of this subparagraph; or</w:t>
      </w:r>
    </w:p>
    <w:p w:rsidR="00D04D23" w:rsidRPr="00DF4691" w:rsidRDefault="00D04D23" w:rsidP="00DF4691">
      <w:pPr>
        <w:pStyle w:val="paragraphsub"/>
      </w:pPr>
      <w:r w:rsidRPr="00DF4691">
        <w:tab/>
        <w:t>(ii)</w:t>
      </w:r>
      <w:r w:rsidRPr="00DF4691">
        <w:tab/>
        <w:t>the dispute is approved by the CEO, in writing, as a dispute to which this section applies; and</w:t>
      </w:r>
    </w:p>
    <w:p w:rsidR="00D04D23" w:rsidRPr="00DF4691" w:rsidRDefault="00D04D23" w:rsidP="00DF4691">
      <w:pPr>
        <w:pStyle w:val="paragraph"/>
      </w:pPr>
      <w:r w:rsidRPr="00DF4691">
        <w:tab/>
        <w:t>(d)</w:t>
      </w:r>
      <w:r w:rsidRPr="00DF4691">
        <w:tab/>
        <w:t>one or more of the constituent documents permit an appeal to the Appeals Division of the National Sports Tribunal from the decision;</w:t>
      </w:r>
    </w:p>
    <w:p w:rsidR="00D04D23" w:rsidRPr="00DF4691" w:rsidRDefault="00D04D23" w:rsidP="00DF4691">
      <w:pPr>
        <w:pStyle w:val="subsection2"/>
      </w:pPr>
      <w:r w:rsidRPr="00DF4691">
        <w:t>the person or sporting body, or any other person or body permitted by one or more of the constituent documents to make such an appeal, may appeal to the National Sports Tribunal from the decision.</w:t>
      </w:r>
    </w:p>
    <w:p w:rsidR="00D04D23" w:rsidRPr="00DF4691" w:rsidRDefault="00D04D23" w:rsidP="00DF4691">
      <w:pPr>
        <w:pStyle w:val="SubsectionHead"/>
      </w:pPr>
      <w:r w:rsidRPr="00DF4691">
        <w:t>Appeals Division not recognised by constituent documents</w:t>
      </w:r>
    </w:p>
    <w:p w:rsidR="00D04D23" w:rsidRPr="00DF4691" w:rsidRDefault="00D04D23" w:rsidP="00DF4691">
      <w:pPr>
        <w:pStyle w:val="subsection"/>
      </w:pPr>
      <w:r w:rsidRPr="00DF4691">
        <w:tab/>
        <w:t>(2)</w:t>
      </w:r>
      <w:r w:rsidRPr="00DF4691">
        <w:tab/>
        <w:t>If:</w:t>
      </w:r>
    </w:p>
    <w:p w:rsidR="00D04D23" w:rsidRPr="00DF4691" w:rsidRDefault="00D04D23" w:rsidP="00DF4691">
      <w:pPr>
        <w:pStyle w:val="paragraph"/>
      </w:pPr>
      <w:r w:rsidRPr="00DF4691">
        <w:tab/>
        <w:t>(a)</w:t>
      </w:r>
      <w:r w:rsidRPr="00DF4691">
        <w:tab/>
        <w:t>a dispute arises between:</w:t>
      </w:r>
    </w:p>
    <w:p w:rsidR="00D04D23" w:rsidRPr="00DF4691" w:rsidRDefault="00D04D23" w:rsidP="00DF4691">
      <w:pPr>
        <w:pStyle w:val="paragraphsub"/>
      </w:pPr>
      <w:r w:rsidRPr="00DF4691">
        <w:tab/>
        <w:t>(</w:t>
      </w:r>
      <w:proofErr w:type="spellStart"/>
      <w:r w:rsidRPr="00DF4691">
        <w:t>i</w:t>
      </w:r>
      <w:proofErr w:type="spellEnd"/>
      <w:r w:rsidRPr="00DF4691">
        <w:t>)</w:t>
      </w:r>
      <w:r w:rsidRPr="00DF4691">
        <w:tab/>
        <w:t>a person bound by one or more constituent documents by which a sporting body is constituted or according to which a sporting body operates; and</w:t>
      </w:r>
    </w:p>
    <w:p w:rsidR="00D04D23" w:rsidRPr="00DF4691" w:rsidRDefault="00D04D23" w:rsidP="00DF4691">
      <w:pPr>
        <w:pStyle w:val="paragraphsub"/>
      </w:pPr>
      <w:r w:rsidRPr="00DF4691">
        <w:tab/>
        <w:t>(ii)</w:t>
      </w:r>
      <w:r w:rsidRPr="00DF4691">
        <w:tab/>
        <w:t>the sporting body; and</w:t>
      </w:r>
    </w:p>
    <w:p w:rsidR="00D04D23" w:rsidRPr="00DF4691" w:rsidRDefault="00D04D23" w:rsidP="00DF4691">
      <w:pPr>
        <w:pStyle w:val="paragraph"/>
      </w:pPr>
      <w:r w:rsidRPr="00DF4691">
        <w:tab/>
        <w:t>(b)</w:t>
      </w:r>
      <w:r w:rsidRPr="00DF4691">
        <w:tab/>
        <w:t>a sporting tribunal administered by the sporting body makes a decision in relation to the dispute; and</w:t>
      </w:r>
    </w:p>
    <w:p w:rsidR="00D04D23" w:rsidRPr="00DF4691" w:rsidRDefault="00D04D23" w:rsidP="00DF4691">
      <w:pPr>
        <w:pStyle w:val="paragraph"/>
      </w:pPr>
      <w:r w:rsidRPr="00DF4691">
        <w:tab/>
        <w:t>(c)</w:t>
      </w:r>
      <w:r w:rsidRPr="00DF4691">
        <w:tab/>
        <w:t>either:</w:t>
      </w:r>
    </w:p>
    <w:p w:rsidR="00D04D23" w:rsidRPr="00DF4691" w:rsidRDefault="00D04D23" w:rsidP="00DF4691">
      <w:pPr>
        <w:pStyle w:val="paragraphsub"/>
      </w:pPr>
      <w:r w:rsidRPr="00DF4691">
        <w:tab/>
        <w:t>(</w:t>
      </w:r>
      <w:proofErr w:type="spellStart"/>
      <w:r w:rsidRPr="00DF4691">
        <w:t>i</w:t>
      </w:r>
      <w:proofErr w:type="spellEnd"/>
      <w:r w:rsidRPr="00DF4691">
        <w:t>)</w:t>
      </w:r>
      <w:r w:rsidRPr="00DF4691">
        <w:tab/>
        <w:t>the dispute is of a kind prescribed by the rules for the purposes of this subparagraph; or</w:t>
      </w:r>
    </w:p>
    <w:p w:rsidR="00D04D23" w:rsidRPr="00DF4691" w:rsidRDefault="00D04D23" w:rsidP="00DF4691">
      <w:pPr>
        <w:pStyle w:val="paragraphsub"/>
      </w:pPr>
      <w:r w:rsidRPr="00DF4691">
        <w:tab/>
        <w:t>(ii)</w:t>
      </w:r>
      <w:r w:rsidRPr="00DF4691">
        <w:tab/>
        <w:t>the dispute is approved by the CEO, in writing, as a dispute to which this section applies; and</w:t>
      </w:r>
    </w:p>
    <w:p w:rsidR="00D04D23" w:rsidRPr="00DF4691" w:rsidRDefault="00D04D23" w:rsidP="00DF4691">
      <w:pPr>
        <w:pStyle w:val="paragraph"/>
      </w:pPr>
      <w:r w:rsidRPr="00DF4691">
        <w:tab/>
        <w:t>(d)</w:t>
      </w:r>
      <w:r w:rsidRPr="00DF4691">
        <w:tab/>
        <w:t>none of the constituent documents permits an appeal to the Appeals Division of the National Sports Tribunal from the decision; and</w:t>
      </w:r>
    </w:p>
    <w:p w:rsidR="00D04D23" w:rsidRPr="00DF4691" w:rsidRDefault="00D04D23" w:rsidP="00DF4691">
      <w:pPr>
        <w:pStyle w:val="paragraph"/>
      </w:pPr>
      <w:r w:rsidRPr="00DF4691">
        <w:tab/>
        <w:t>(e)</w:t>
      </w:r>
      <w:r w:rsidRPr="00DF4691">
        <w:tab/>
        <w:t>the person and the sporting body have agreed in writing that an appeal is able to be made to the Appeals Division of the National Sports Tribunal from the decision;</w:t>
      </w:r>
    </w:p>
    <w:p w:rsidR="00D04D23" w:rsidRPr="00DF4691" w:rsidRDefault="00D04D23" w:rsidP="00DF4691">
      <w:pPr>
        <w:pStyle w:val="subsection2"/>
      </w:pPr>
      <w:r w:rsidRPr="00DF4691">
        <w:t>the person or sporting body, or any other person or body specified in that agreement as being able to make such an appeal, may appeal to the National Sports Tribunal from the decision.</w:t>
      </w:r>
    </w:p>
    <w:p w:rsidR="00D04D23" w:rsidRPr="00DF4691" w:rsidRDefault="00D04D23" w:rsidP="00DF4691">
      <w:pPr>
        <w:pStyle w:val="SubsectionHead"/>
      </w:pPr>
      <w:r w:rsidRPr="00DF4691">
        <w:t>Application</w:t>
      </w:r>
    </w:p>
    <w:p w:rsidR="00D04D23" w:rsidRPr="00DF4691" w:rsidRDefault="00D04D23" w:rsidP="00DF4691">
      <w:pPr>
        <w:pStyle w:val="subsection"/>
      </w:pPr>
      <w:r w:rsidRPr="00DF4691">
        <w:tab/>
        <w:t>(3)</w:t>
      </w:r>
      <w:r w:rsidRPr="00DF4691">
        <w:tab/>
        <w:t xml:space="preserve">An appeal under </w:t>
      </w:r>
      <w:r w:rsidR="00DF4691" w:rsidRPr="00DF4691">
        <w:t>subsection (</w:t>
      </w:r>
      <w:r w:rsidRPr="00DF4691">
        <w:t>1) or (2) is to be made to the National Sports Tribunal by application.</w:t>
      </w:r>
    </w:p>
    <w:p w:rsidR="00D04D23" w:rsidRPr="00DF4691" w:rsidRDefault="00D04D23" w:rsidP="00DF4691">
      <w:pPr>
        <w:pStyle w:val="notetext"/>
      </w:pPr>
      <w:r w:rsidRPr="00DF4691">
        <w:t>Note:</w:t>
      </w:r>
      <w:r w:rsidRPr="00DF4691">
        <w:tab/>
        <w:t>See Division</w:t>
      </w:r>
      <w:r w:rsidR="00DF4691" w:rsidRPr="00DF4691">
        <w:t> </w:t>
      </w:r>
      <w:r w:rsidRPr="00DF4691">
        <w:t>7 for how applications are to be made.</w:t>
      </w:r>
    </w:p>
    <w:p w:rsidR="00D04D23" w:rsidRPr="00DF4691" w:rsidRDefault="00D04D23" w:rsidP="00DF4691">
      <w:pPr>
        <w:pStyle w:val="SubsectionHead"/>
      </w:pPr>
      <w:r w:rsidRPr="00DF4691">
        <w:t>Parties to appeal</w:t>
      </w:r>
    </w:p>
    <w:p w:rsidR="00D04D23" w:rsidRPr="00DF4691" w:rsidRDefault="00D04D23" w:rsidP="00DF4691">
      <w:pPr>
        <w:pStyle w:val="subsection"/>
      </w:pPr>
      <w:r w:rsidRPr="00DF4691">
        <w:tab/>
        <w:t>(4)</w:t>
      </w:r>
      <w:r w:rsidRPr="00DF4691">
        <w:tab/>
        <w:t>The parties to the appeal are:</w:t>
      </w:r>
    </w:p>
    <w:p w:rsidR="00D04D23" w:rsidRPr="00DF4691" w:rsidRDefault="00D04D23" w:rsidP="00DF4691">
      <w:pPr>
        <w:pStyle w:val="paragraph"/>
      </w:pPr>
      <w:r w:rsidRPr="00DF4691">
        <w:tab/>
        <w:t>(a)</w:t>
      </w:r>
      <w:r w:rsidRPr="00DF4691">
        <w:tab/>
        <w:t>the person; and</w:t>
      </w:r>
    </w:p>
    <w:p w:rsidR="00D04D23" w:rsidRPr="00DF4691" w:rsidRDefault="00D04D23" w:rsidP="00DF4691">
      <w:pPr>
        <w:pStyle w:val="paragraph"/>
      </w:pPr>
      <w:r w:rsidRPr="00DF4691">
        <w:tab/>
        <w:t>(b)</w:t>
      </w:r>
      <w:r w:rsidRPr="00DF4691">
        <w:tab/>
        <w:t>the sporting body; and</w:t>
      </w:r>
    </w:p>
    <w:p w:rsidR="00D04D23" w:rsidRPr="00DF4691" w:rsidRDefault="00D04D23" w:rsidP="00DF4691">
      <w:pPr>
        <w:pStyle w:val="paragraph"/>
      </w:pPr>
      <w:r w:rsidRPr="00DF4691">
        <w:tab/>
        <w:t>(c)</w:t>
      </w:r>
      <w:r w:rsidRPr="00DF4691">
        <w:tab/>
        <w:t xml:space="preserve">the applicant (where the applicant is not covered by </w:t>
      </w:r>
      <w:r w:rsidR="00DF4691" w:rsidRPr="00DF4691">
        <w:t>paragraph (</w:t>
      </w:r>
      <w:r w:rsidRPr="00DF4691">
        <w:t>a) or (b)); and</w:t>
      </w:r>
    </w:p>
    <w:p w:rsidR="00D04D23" w:rsidRPr="00DF4691" w:rsidRDefault="00D04D23" w:rsidP="00DF4691">
      <w:pPr>
        <w:pStyle w:val="paragraph"/>
      </w:pPr>
      <w:r w:rsidRPr="00DF4691">
        <w:tab/>
        <w:t>(d)</w:t>
      </w:r>
      <w:r w:rsidRPr="00DF4691">
        <w:tab/>
        <w:t xml:space="preserve">if the appeal is under </w:t>
      </w:r>
      <w:r w:rsidR="00DF4691" w:rsidRPr="00DF4691">
        <w:t>subsection (</w:t>
      </w:r>
      <w:r w:rsidRPr="00DF4691">
        <w:t>1)—any other person or body:</w:t>
      </w:r>
    </w:p>
    <w:p w:rsidR="00D04D23" w:rsidRPr="00DF4691" w:rsidRDefault="00D04D23" w:rsidP="00DF4691">
      <w:pPr>
        <w:pStyle w:val="paragraphsub"/>
      </w:pPr>
      <w:r w:rsidRPr="00DF4691">
        <w:tab/>
        <w:t>(</w:t>
      </w:r>
      <w:proofErr w:type="spellStart"/>
      <w:r w:rsidRPr="00DF4691">
        <w:t>i</w:t>
      </w:r>
      <w:proofErr w:type="spellEnd"/>
      <w:r w:rsidRPr="00DF4691">
        <w:t>)</w:t>
      </w:r>
      <w:r w:rsidRPr="00DF4691">
        <w:tab/>
        <w:t>that is permitted by one or more of the constituent documents to make an appeal to the Appeals Division of the National Sports Tribunal from the decision; and</w:t>
      </w:r>
    </w:p>
    <w:p w:rsidR="00D04D23" w:rsidRPr="00DF4691" w:rsidRDefault="00D04D23" w:rsidP="00DF4691">
      <w:pPr>
        <w:pStyle w:val="paragraphsub"/>
      </w:pPr>
      <w:r w:rsidRPr="00DF4691">
        <w:tab/>
        <w:t>(ii)</w:t>
      </w:r>
      <w:r w:rsidRPr="00DF4691">
        <w:tab/>
        <w:t>that advises the National Sports Tribunal in writing that the person or body wishes to be a party to the appeal; and</w:t>
      </w:r>
    </w:p>
    <w:p w:rsidR="00D04D23" w:rsidRPr="00DF4691" w:rsidRDefault="00D04D23" w:rsidP="00DF4691">
      <w:pPr>
        <w:pStyle w:val="paragraph"/>
      </w:pPr>
      <w:r w:rsidRPr="00DF4691">
        <w:tab/>
        <w:t>(e)</w:t>
      </w:r>
      <w:r w:rsidRPr="00DF4691">
        <w:tab/>
        <w:t xml:space="preserve">if the appeal is under </w:t>
      </w:r>
      <w:r w:rsidR="00DF4691" w:rsidRPr="00DF4691">
        <w:t>subsection (</w:t>
      </w:r>
      <w:r w:rsidRPr="00DF4691">
        <w:t>2)—any other person or body:</w:t>
      </w:r>
    </w:p>
    <w:p w:rsidR="00D04D23" w:rsidRPr="00DF4691" w:rsidRDefault="00D04D23" w:rsidP="00DF4691">
      <w:pPr>
        <w:pStyle w:val="paragraphsub"/>
      </w:pPr>
      <w:r w:rsidRPr="00DF4691">
        <w:tab/>
        <w:t>(</w:t>
      </w:r>
      <w:proofErr w:type="spellStart"/>
      <w:r w:rsidRPr="00DF4691">
        <w:t>i</w:t>
      </w:r>
      <w:proofErr w:type="spellEnd"/>
      <w:r w:rsidRPr="00DF4691">
        <w:t>)</w:t>
      </w:r>
      <w:r w:rsidRPr="00DF4691">
        <w:tab/>
        <w:t xml:space="preserve">that is specified in the agreement mentioned in </w:t>
      </w:r>
      <w:r w:rsidR="00DF4691" w:rsidRPr="00DF4691">
        <w:t>paragraph (</w:t>
      </w:r>
      <w:r w:rsidRPr="00DF4691">
        <w:t>2)(e) as being able to make an appeal to the Appeals Division of the National Sports Tribunal from the decision; and</w:t>
      </w:r>
    </w:p>
    <w:p w:rsidR="00D04D23" w:rsidRPr="00DF4691" w:rsidRDefault="00D04D23" w:rsidP="00DF4691">
      <w:pPr>
        <w:pStyle w:val="paragraphsub"/>
      </w:pPr>
      <w:r w:rsidRPr="00DF4691">
        <w:tab/>
        <w:t>(ii)</w:t>
      </w:r>
      <w:r w:rsidRPr="00DF4691">
        <w:tab/>
        <w:t>that advises the National Sports Tribunal in writing that the person or body wishes to be a party to the appeal.</w:t>
      </w:r>
    </w:p>
    <w:p w:rsidR="00D04D23" w:rsidRPr="00DF4691" w:rsidRDefault="00D04D23" w:rsidP="00DF4691">
      <w:pPr>
        <w:pStyle w:val="SubsectionHead"/>
      </w:pPr>
      <w:r w:rsidRPr="00DF4691">
        <w:t>Appeal to be heard in Appeals Division</w:t>
      </w:r>
    </w:p>
    <w:p w:rsidR="00D04D23" w:rsidRPr="00DF4691" w:rsidRDefault="00D04D23" w:rsidP="00DF4691">
      <w:pPr>
        <w:pStyle w:val="subsection"/>
      </w:pPr>
      <w:r w:rsidRPr="00DF4691">
        <w:tab/>
        <w:t>(5)</w:t>
      </w:r>
      <w:r w:rsidRPr="00DF4691">
        <w:tab/>
        <w:t>The appeal is to be heard in the Appeals Division of the National Sports Tribunal.</w:t>
      </w:r>
    </w:p>
    <w:p w:rsidR="00D04D23" w:rsidRPr="00DF4691" w:rsidRDefault="00D04D23" w:rsidP="00DF4691">
      <w:pPr>
        <w:pStyle w:val="notetext"/>
      </w:pPr>
      <w:r w:rsidRPr="00DF4691">
        <w:t>Note:</w:t>
      </w:r>
      <w:r w:rsidRPr="00DF4691">
        <w:tab/>
        <w:t>See Subdivision C and Divisions</w:t>
      </w:r>
      <w:r w:rsidR="00DF4691" w:rsidRPr="00DF4691">
        <w:t> </w:t>
      </w:r>
      <w:r w:rsidRPr="00DF4691">
        <w:t>8 and 9 for rules about the appeal.</w:t>
      </w:r>
    </w:p>
    <w:p w:rsidR="00D04D23" w:rsidRPr="00DF4691" w:rsidRDefault="00D04D23" w:rsidP="00DF4691">
      <w:pPr>
        <w:pStyle w:val="SubsectionHead"/>
      </w:pPr>
      <w:r w:rsidRPr="00DF4691">
        <w:t>Limits on CEO’s power</w:t>
      </w:r>
    </w:p>
    <w:p w:rsidR="00D04D23" w:rsidRPr="00DF4691" w:rsidRDefault="00D04D23" w:rsidP="00DF4691">
      <w:pPr>
        <w:pStyle w:val="subsection"/>
      </w:pPr>
      <w:r w:rsidRPr="00DF4691">
        <w:tab/>
        <w:t>(6)</w:t>
      </w:r>
      <w:r w:rsidRPr="00DF4691">
        <w:tab/>
        <w:t xml:space="preserve">For the purposes of </w:t>
      </w:r>
      <w:r w:rsidR="00DF4691" w:rsidRPr="00DF4691">
        <w:t>subparagraph (</w:t>
      </w:r>
      <w:r w:rsidRPr="00DF4691">
        <w:t>1)(c)(ii) or (2)(c)(ii), the CEO must not approve a dispute of a kind prescribed by the rules for the purposes of this subsection.</w:t>
      </w:r>
    </w:p>
    <w:p w:rsidR="00D04D23" w:rsidRPr="00DF4691" w:rsidRDefault="00D04D23" w:rsidP="00DF4691">
      <w:pPr>
        <w:pStyle w:val="subsection"/>
      </w:pPr>
      <w:r w:rsidRPr="00DF4691">
        <w:tab/>
        <w:t>(7)</w:t>
      </w:r>
      <w:r w:rsidRPr="00DF4691">
        <w:tab/>
        <w:t xml:space="preserve">The CEO may give an approval under </w:t>
      </w:r>
      <w:r w:rsidR="00DF4691" w:rsidRPr="00DF4691">
        <w:t>subparagraph (</w:t>
      </w:r>
      <w:r w:rsidRPr="00DF4691">
        <w:t>1)(c)(ii) or (2)(c)(ii) only if the CEO is satisfied that there are exceptional circumstances justifying the giving of the approval.</w:t>
      </w:r>
    </w:p>
    <w:p w:rsidR="00D04D23" w:rsidRPr="00DF4691" w:rsidRDefault="00D04D23" w:rsidP="00DF4691">
      <w:pPr>
        <w:pStyle w:val="SubsectionHead"/>
      </w:pPr>
      <w:r w:rsidRPr="00DF4691">
        <w:t>Approval not a legislative instrument</w:t>
      </w:r>
    </w:p>
    <w:p w:rsidR="00D04D23" w:rsidRPr="00DF4691" w:rsidRDefault="00D04D23" w:rsidP="00DF4691">
      <w:pPr>
        <w:pStyle w:val="subsection"/>
      </w:pPr>
      <w:r w:rsidRPr="00DF4691">
        <w:tab/>
        <w:t>(8)</w:t>
      </w:r>
      <w:r w:rsidRPr="00DF4691">
        <w:tab/>
        <w:t xml:space="preserve">An approval under </w:t>
      </w:r>
      <w:r w:rsidR="00DF4691" w:rsidRPr="00DF4691">
        <w:t>subparagraph (</w:t>
      </w:r>
      <w:r w:rsidRPr="00DF4691">
        <w:t>1)(c)(ii) or (2)(c)(ii) is not a legislative instrument.</w:t>
      </w:r>
    </w:p>
    <w:p w:rsidR="00D04D23" w:rsidRPr="00DF4691" w:rsidRDefault="00D04D23" w:rsidP="00DF4691">
      <w:pPr>
        <w:pStyle w:val="ActHead4"/>
      </w:pPr>
      <w:bookmarkStart w:id="52" w:name="_Toc20223973"/>
      <w:r w:rsidRPr="00DF4691">
        <w:rPr>
          <w:rStyle w:val="CharSubdNo"/>
        </w:rPr>
        <w:t>Subdivision C</w:t>
      </w:r>
      <w:r w:rsidRPr="00DF4691">
        <w:t>—</w:t>
      </w:r>
      <w:r w:rsidRPr="00DF4691">
        <w:rPr>
          <w:rStyle w:val="CharSubdText"/>
        </w:rPr>
        <w:t>Arbitration of disputes in Appeals Division</w:t>
      </w:r>
      <w:bookmarkEnd w:id="52"/>
    </w:p>
    <w:p w:rsidR="00D04D23" w:rsidRPr="00DF4691" w:rsidRDefault="005C0E1C" w:rsidP="00DF4691">
      <w:pPr>
        <w:pStyle w:val="ActHead5"/>
      </w:pPr>
      <w:bookmarkStart w:id="53" w:name="_Toc20223974"/>
      <w:r w:rsidRPr="00DF4691">
        <w:rPr>
          <w:rStyle w:val="CharSectno"/>
        </w:rPr>
        <w:t>36</w:t>
      </w:r>
      <w:r w:rsidR="00D04D23" w:rsidRPr="00DF4691">
        <w:t xml:space="preserve">  Arbitration of disputes in Appeals Division</w:t>
      </w:r>
      <w:bookmarkEnd w:id="53"/>
    </w:p>
    <w:p w:rsidR="00D04D23" w:rsidRPr="00DF4691" w:rsidRDefault="00D04D23" w:rsidP="00DF4691">
      <w:pPr>
        <w:pStyle w:val="subsection"/>
      </w:pPr>
      <w:r w:rsidRPr="00DF4691">
        <w:tab/>
        <w:t>(1)</w:t>
      </w:r>
      <w:r w:rsidRPr="00DF4691">
        <w:tab/>
        <w:t>If:</w:t>
      </w:r>
    </w:p>
    <w:p w:rsidR="00D04D23" w:rsidRPr="00DF4691" w:rsidRDefault="00D04D23" w:rsidP="00DF4691">
      <w:pPr>
        <w:pStyle w:val="paragraph"/>
      </w:pPr>
      <w:r w:rsidRPr="00DF4691">
        <w:tab/>
        <w:t>(a)</w:t>
      </w:r>
      <w:r w:rsidRPr="00DF4691">
        <w:tab/>
        <w:t>an appeal is made in the circumstances permitted by Subdivision A or B from a determination or decision made in relation to a dispute; and</w:t>
      </w:r>
    </w:p>
    <w:p w:rsidR="00D04D23" w:rsidRPr="00DF4691" w:rsidRDefault="00D04D23" w:rsidP="00DF4691">
      <w:pPr>
        <w:pStyle w:val="paragraph"/>
      </w:pPr>
      <w:r w:rsidRPr="00DF4691">
        <w:tab/>
        <w:t>(b)</w:t>
      </w:r>
      <w:r w:rsidRPr="00DF4691">
        <w:tab/>
        <w:t>the application by which the appeal is made is in accordance with Division</w:t>
      </w:r>
      <w:r w:rsidR="00DF4691" w:rsidRPr="00DF4691">
        <w:t> </w:t>
      </w:r>
      <w:r w:rsidRPr="00DF4691">
        <w:t>7;</w:t>
      </w:r>
    </w:p>
    <w:p w:rsidR="00D04D23" w:rsidRPr="00DF4691" w:rsidRDefault="00D04D23" w:rsidP="00DF4691">
      <w:pPr>
        <w:pStyle w:val="subsection2"/>
      </w:pPr>
      <w:r w:rsidRPr="00DF4691">
        <w:t>the National Sports Tribunal must conduct an arbitration of the dispute and make a written determination in relation to the dispute.</w:t>
      </w:r>
    </w:p>
    <w:p w:rsidR="00D04D23" w:rsidRPr="00DF4691" w:rsidRDefault="00D04D23" w:rsidP="00DF4691">
      <w:pPr>
        <w:pStyle w:val="notetext"/>
      </w:pPr>
      <w:r w:rsidRPr="00DF4691">
        <w:t>Note 1:</w:t>
      </w:r>
      <w:r w:rsidRPr="00DF4691">
        <w:tab/>
        <w:t>See Divisions</w:t>
      </w:r>
      <w:r w:rsidR="00DF4691" w:rsidRPr="00DF4691">
        <w:t> </w:t>
      </w:r>
      <w:r w:rsidRPr="00DF4691">
        <w:t>8 and 9 for rules about the arbitration.</w:t>
      </w:r>
    </w:p>
    <w:p w:rsidR="00D04D23" w:rsidRPr="00DF4691" w:rsidRDefault="00D04D23" w:rsidP="00DF4691">
      <w:pPr>
        <w:pStyle w:val="notetext"/>
      </w:pPr>
      <w:r w:rsidRPr="00DF4691">
        <w:t>Note 2:</w:t>
      </w:r>
      <w:r w:rsidRPr="00DF4691">
        <w:tab/>
        <w:t>In many cases, the arbitration of the dispute will be a re</w:t>
      </w:r>
      <w:r w:rsidR="00A17F2D">
        <w:noBreakHyphen/>
      </w:r>
      <w:r w:rsidRPr="00DF4691">
        <w:t>arbitration of the dispute because of an earlier arbitration of the dispute.</w:t>
      </w:r>
    </w:p>
    <w:p w:rsidR="00D04D23" w:rsidRPr="00DF4691" w:rsidRDefault="00D04D23" w:rsidP="00DF4691">
      <w:pPr>
        <w:pStyle w:val="subsection"/>
      </w:pPr>
      <w:r w:rsidRPr="00DF4691">
        <w:tab/>
        <w:t>(2)</w:t>
      </w:r>
      <w:r w:rsidRPr="00DF4691">
        <w:tab/>
        <w:t xml:space="preserve">A determination under </w:t>
      </w:r>
      <w:r w:rsidR="00DF4691" w:rsidRPr="00DF4691">
        <w:t>subsection (</w:t>
      </w:r>
      <w:r w:rsidRPr="00DF4691">
        <w:t>1) takes effect on the day specified in the determination.</w:t>
      </w:r>
    </w:p>
    <w:p w:rsidR="00D04D23" w:rsidRPr="00DF4691" w:rsidRDefault="00D04D23" w:rsidP="00DF4691">
      <w:pPr>
        <w:pStyle w:val="subsection"/>
      </w:pPr>
      <w:r w:rsidRPr="00DF4691">
        <w:tab/>
        <w:t>(3)</w:t>
      </w:r>
      <w:r w:rsidRPr="00DF4691">
        <w:tab/>
        <w:t xml:space="preserve">The National Sports Tribunal must give the parties to the appeal written notice of the determination under </w:t>
      </w:r>
      <w:r w:rsidR="00DF4691" w:rsidRPr="00DF4691">
        <w:t>subsection (</w:t>
      </w:r>
      <w:r w:rsidRPr="00DF4691">
        <w:t>1) and the reasons for the determination.</w:t>
      </w:r>
    </w:p>
    <w:p w:rsidR="00D04D23" w:rsidRPr="00DF4691" w:rsidRDefault="00D04D23" w:rsidP="00DF4691">
      <w:pPr>
        <w:pStyle w:val="SubsectionHead"/>
      </w:pPr>
      <w:r w:rsidRPr="00DF4691">
        <w:t>Termination of arbitration</w:t>
      </w:r>
    </w:p>
    <w:p w:rsidR="00D04D23" w:rsidRPr="00DF4691" w:rsidRDefault="00D04D23" w:rsidP="00DF4691">
      <w:pPr>
        <w:pStyle w:val="subsection"/>
      </w:pPr>
      <w:r w:rsidRPr="00DF4691">
        <w:tab/>
        <w:t>(4)</w:t>
      </w:r>
      <w:r w:rsidRPr="00DF4691">
        <w:tab/>
        <w:t>The National Sports Tribunal may terminate the arbitration:</w:t>
      </w:r>
    </w:p>
    <w:p w:rsidR="00D04D23" w:rsidRPr="00DF4691" w:rsidRDefault="00D04D23" w:rsidP="00DF4691">
      <w:pPr>
        <w:pStyle w:val="paragraph"/>
      </w:pPr>
      <w:r w:rsidRPr="00DF4691">
        <w:tab/>
        <w:t>(a)</w:t>
      </w:r>
      <w:r w:rsidRPr="00DF4691">
        <w:tab/>
        <w:t>if the parties to the appeal agree to the termination; or</w:t>
      </w:r>
    </w:p>
    <w:p w:rsidR="00D04D23" w:rsidRPr="00DF4691" w:rsidRDefault="00D04D23" w:rsidP="00DF4691">
      <w:pPr>
        <w:pStyle w:val="paragraph"/>
      </w:pPr>
      <w:r w:rsidRPr="00DF4691">
        <w:tab/>
        <w:t>(b)</w:t>
      </w:r>
      <w:r w:rsidRPr="00DF4691">
        <w:tab/>
        <w:t>in the circumstances prescribed by the rules for the purposes of this paragraph.</w:t>
      </w:r>
    </w:p>
    <w:p w:rsidR="00A4653E" w:rsidRPr="00DF4691" w:rsidRDefault="00A4653E" w:rsidP="00DF4691">
      <w:pPr>
        <w:pStyle w:val="SubsectionHead"/>
      </w:pPr>
      <w:r w:rsidRPr="00DF4691">
        <w:t>Suspension of arbitration</w:t>
      </w:r>
    </w:p>
    <w:p w:rsidR="00A4653E" w:rsidRPr="00DF4691" w:rsidRDefault="00A4653E" w:rsidP="00DF4691">
      <w:pPr>
        <w:pStyle w:val="subsection"/>
      </w:pPr>
      <w:r w:rsidRPr="00DF4691">
        <w:tab/>
        <w:t>(5)</w:t>
      </w:r>
      <w:r w:rsidRPr="00DF4691">
        <w:tab/>
        <w:t>The National Sports Tribunal may suspend the arbitration in the circumstances prescribed by the rules for the purposes of this subsection.</w:t>
      </w:r>
    </w:p>
    <w:p w:rsidR="00D04D23" w:rsidRPr="00DF4691" w:rsidRDefault="00D04D23" w:rsidP="00DF4691">
      <w:pPr>
        <w:pStyle w:val="ActHead3"/>
        <w:pageBreakBefore/>
      </w:pPr>
      <w:bookmarkStart w:id="54" w:name="_Toc20223975"/>
      <w:r w:rsidRPr="00DF4691">
        <w:rPr>
          <w:rStyle w:val="CharDivNo"/>
        </w:rPr>
        <w:t>Division</w:t>
      </w:r>
      <w:r w:rsidR="00DF4691" w:rsidRPr="00DF4691">
        <w:rPr>
          <w:rStyle w:val="CharDivNo"/>
        </w:rPr>
        <w:t> </w:t>
      </w:r>
      <w:r w:rsidRPr="00DF4691">
        <w:rPr>
          <w:rStyle w:val="CharDivNo"/>
        </w:rPr>
        <w:t>7</w:t>
      </w:r>
      <w:r w:rsidRPr="00DF4691">
        <w:t>—</w:t>
      </w:r>
      <w:r w:rsidRPr="00DF4691">
        <w:rPr>
          <w:rStyle w:val="CharDivText"/>
        </w:rPr>
        <w:t>Making applications</w:t>
      </w:r>
      <w:bookmarkEnd w:id="54"/>
    </w:p>
    <w:p w:rsidR="00D04D23" w:rsidRPr="00DF4691" w:rsidRDefault="005C0E1C" w:rsidP="00DF4691">
      <w:pPr>
        <w:pStyle w:val="ActHead5"/>
      </w:pPr>
      <w:bookmarkStart w:id="55" w:name="_Toc20223976"/>
      <w:r w:rsidRPr="00DF4691">
        <w:rPr>
          <w:rStyle w:val="CharSectno"/>
        </w:rPr>
        <w:t>37</w:t>
      </w:r>
      <w:r w:rsidR="00D04D23" w:rsidRPr="00DF4691">
        <w:t xml:space="preserve">  Form of applications</w:t>
      </w:r>
      <w:bookmarkEnd w:id="55"/>
    </w:p>
    <w:p w:rsidR="00D04D23" w:rsidRPr="00DF4691" w:rsidRDefault="00D04D23" w:rsidP="00DF4691">
      <w:pPr>
        <w:pStyle w:val="subsection"/>
      </w:pPr>
      <w:r w:rsidRPr="00DF4691">
        <w:tab/>
      </w:r>
      <w:r w:rsidRPr="00DF4691">
        <w:tab/>
        <w:t>An application under Division</w:t>
      </w:r>
      <w:r w:rsidR="00DF4691" w:rsidRPr="00DF4691">
        <w:t> </w:t>
      </w:r>
      <w:r w:rsidRPr="00DF4691">
        <w:t>2, 3 or 6 must:</w:t>
      </w:r>
    </w:p>
    <w:p w:rsidR="00D04D23" w:rsidRPr="00DF4691" w:rsidRDefault="00D04D23" w:rsidP="00DF4691">
      <w:pPr>
        <w:pStyle w:val="paragraph"/>
      </w:pPr>
      <w:r w:rsidRPr="00DF4691">
        <w:tab/>
        <w:t>(a)</w:t>
      </w:r>
      <w:r w:rsidRPr="00DF4691">
        <w:tab/>
        <w:t>be made in accordance with a form approved, in writing, by the CEO; and</w:t>
      </w:r>
    </w:p>
    <w:p w:rsidR="00D04D23" w:rsidRPr="00DF4691" w:rsidRDefault="00D04D23" w:rsidP="00DF4691">
      <w:pPr>
        <w:pStyle w:val="paragraph"/>
      </w:pPr>
      <w:r w:rsidRPr="00DF4691">
        <w:tab/>
        <w:t>(b)</w:t>
      </w:r>
      <w:r w:rsidRPr="00DF4691">
        <w:tab/>
        <w:t>be accompanied by the application fee (if any) prescribed by the rules; and</w:t>
      </w:r>
    </w:p>
    <w:p w:rsidR="00D04D23" w:rsidRPr="00DF4691" w:rsidRDefault="00D04D23" w:rsidP="00DF4691">
      <w:pPr>
        <w:pStyle w:val="paragraph"/>
      </w:pPr>
      <w:r w:rsidRPr="00DF4691">
        <w:tab/>
        <w:t>(c)</w:t>
      </w:r>
      <w:r w:rsidRPr="00DF4691">
        <w:tab/>
        <w:t>contain the information that the form requires; and</w:t>
      </w:r>
    </w:p>
    <w:p w:rsidR="00D04D23" w:rsidRPr="00DF4691" w:rsidRDefault="00D04D23" w:rsidP="00DF4691">
      <w:pPr>
        <w:pStyle w:val="paragraph"/>
      </w:pPr>
      <w:r w:rsidRPr="00DF4691">
        <w:tab/>
        <w:t>(d)</w:t>
      </w:r>
      <w:r w:rsidRPr="00DF4691">
        <w:tab/>
        <w:t>set out the reasons for the application; and</w:t>
      </w:r>
    </w:p>
    <w:p w:rsidR="00D04D23" w:rsidRPr="00DF4691" w:rsidRDefault="00D04D23" w:rsidP="00DF4691">
      <w:pPr>
        <w:pStyle w:val="paragraph"/>
      </w:pPr>
      <w:r w:rsidRPr="00DF4691">
        <w:tab/>
        <w:t>(e)</w:t>
      </w:r>
      <w:r w:rsidRPr="00DF4691">
        <w:tab/>
        <w:t>satisfy any other requirement prescribed by the rules for the purposes of this paragraph.</w:t>
      </w:r>
    </w:p>
    <w:p w:rsidR="00D04D23" w:rsidRPr="00DF4691" w:rsidRDefault="005C0E1C" w:rsidP="00DF4691">
      <w:pPr>
        <w:pStyle w:val="ActHead5"/>
      </w:pPr>
      <w:bookmarkStart w:id="56" w:name="_Toc20223977"/>
      <w:r w:rsidRPr="00DF4691">
        <w:rPr>
          <w:rStyle w:val="CharSectno"/>
        </w:rPr>
        <w:t>38</w:t>
      </w:r>
      <w:r w:rsidR="00D04D23" w:rsidRPr="00DF4691">
        <w:t xml:space="preserve">  Time limit on applications</w:t>
      </w:r>
      <w:bookmarkEnd w:id="56"/>
    </w:p>
    <w:p w:rsidR="00D04D23" w:rsidRPr="00DF4691" w:rsidRDefault="00D04D23" w:rsidP="00DF4691">
      <w:pPr>
        <w:pStyle w:val="subsection"/>
      </w:pPr>
      <w:r w:rsidRPr="00DF4691">
        <w:tab/>
        <w:t>(1)</w:t>
      </w:r>
      <w:r w:rsidRPr="00DF4691">
        <w:tab/>
        <w:t>This section sets out the timing rules for making an application under Division</w:t>
      </w:r>
      <w:r w:rsidR="00DF4691" w:rsidRPr="00DF4691">
        <w:t> </w:t>
      </w:r>
      <w:r w:rsidRPr="00DF4691">
        <w:t>2, 3 or 6.</w:t>
      </w:r>
    </w:p>
    <w:p w:rsidR="00D04D23" w:rsidRPr="00DF4691" w:rsidRDefault="00D04D23" w:rsidP="00DF4691">
      <w:pPr>
        <w:pStyle w:val="SubsectionHead"/>
      </w:pPr>
      <w:r w:rsidRPr="00DF4691">
        <w:t>Anti</w:t>
      </w:r>
      <w:r w:rsidR="00A17F2D">
        <w:noBreakHyphen/>
      </w:r>
      <w:r w:rsidRPr="00DF4691">
        <w:t>Doping Division</w:t>
      </w:r>
    </w:p>
    <w:p w:rsidR="00D04D23" w:rsidRPr="00DF4691" w:rsidRDefault="00D04D23" w:rsidP="00DF4691">
      <w:pPr>
        <w:pStyle w:val="subsection"/>
      </w:pPr>
      <w:r w:rsidRPr="00DF4691">
        <w:tab/>
        <w:t>(2)</w:t>
      </w:r>
      <w:r w:rsidRPr="00DF4691">
        <w:tab/>
        <w:t xml:space="preserve">Subject to </w:t>
      </w:r>
      <w:r w:rsidR="00DF4691" w:rsidRPr="00DF4691">
        <w:t>subsection (</w:t>
      </w:r>
      <w:r w:rsidRPr="00DF4691">
        <w:t>5), for an application under Division</w:t>
      </w:r>
      <w:r w:rsidR="00DF4691" w:rsidRPr="00DF4691">
        <w:t> </w:t>
      </w:r>
      <w:r w:rsidRPr="00DF4691">
        <w:t>2:</w:t>
      </w:r>
    </w:p>
    <w:p w:rsidR="00D04D23" w:rsidRPr="00DF4691" w:rsidRDefault="00D04D23" w:rsidP="00DF4691">
      <w:pPr>
        <w:pStyle w:val="paragraph"/>
      </w:pPr>
      <w:r w:rsidRPr="00DF4691">
        <w:tab/>
        <w:t>(a)</w:t>
      </w:r>
      <w:r w:rsidRPr="00DF4691">
        <w:tab/>
        <w:t>if the anti</w:t>
      </w:r>
      <w:r w:rsidR="00A17F2D">
        <w:noBreakHyphen/>
      </w:r>
      <w:r w:rsidRPr="00DF4691">
        <w:t>doping policy concerned specifies a period within which an application may be made to the Anti</w:t>
      </w:r>
      <w:r w:rsidR="00A17F2D">
        <w:noBreakHyphen/>
      </w:r>
      <w:r w:rsidRPr="00DF4691">
        <w:t>Doping Division of the National Sports Tribunal for arbitration of the dispute—the application must be made before the end of that period; or</w:t>
      </w:r>
    </w:p>
    <w:p w:rsidR="00D04D23" w:rsidRPr="00DF4691" w:rsidRDefault="00D04D23" w:rsidP="00DF4691">
      <w:pPr>
        <w:pStyle w:val="paragraph"/>
      </w:pPr>
      <w:r w:rsidRPr="00DF4691">
        <w:tab/>
        <w:t>(b)</w:t>
      </w:r>
      <w:r w:rsidRPr="00DF4691">
        <w:tab/>
        <w:t>in any other case—the application must be made before the end of the period (if any) worked out in accordance with the rules prescribed for the purposes of this paragraph.</w:t>
      </w:r>
    </w:p>
    <w:p w:rsidR="00D04D23" w:rsidRPr="00DF4691" w:rsidRDefault="00D04D23" w:rsidP="00DF4691">
      <w:pPr>
        <w:pStyle w:val="SubsectionHead"/>
      </w:pPr>
      <w:r w:rsidRPr="00DF4691">
        <w:t>General Division</w:t>
      </w:r>
    </w:p>
    <w:p w:rsidR="00D04D23" w:rsidRPr="00DF4691" w:rsidRDefault="00D04D23" w:rsidP="00DF4691">
      <w:pPr>
        <w:pStyle w:val="subsection"/>
      </w:pPr>
      <w:r w:rsidRPr="00DF4691">
        <w:tab/>
        <w:t>(3)</w:t>
      </w:r>
      <w:r w:rsidRPr="00DF4691">
        <w:tab/>
        <w:t xml:space="preserve">Subject to </w:t>
      </w:r>
      <w:r w:rsidR="00DF4691" w:rsidRPr="00DF4691">
        <w:t>subsection (</w:t>
      </w:r>
      <w:r w:rsidRPr="00DF4691">
        <w:t>5), for an application under Subdivision A of Division</w:t>
      </w:r>
      <w:r w:rsidR="00DF4691" w:rsidRPr="00DF4691">
        <w:t> </w:t>
      </w:r>
      <w:r w:rsidRPr="00DF4691">
        <w:t>3:</w:t>
      </w:r>
    </w:p>
    <w:p w:rsidR="00D04D23" w:rsidRPr="00DF4691" w:rsidRDefault="00D04D23" w:rsidP="00DF4691">
      <w:pPr>
        <w:pStyle w:val="paragraph"/>
      </w:pPr>
      <w:r w:rsidRPr="00DF4691">
        <w:tab/>
        <w:t>(a)</w:t>
      </w:r>
      <w:r w:rsidRPr="00DF4691">
        <w:tab/>
        <w:t>if a constituent document concerned specifies a period within which an application may be made to the General Division of the National Sports Tribunal for arbitration of the dispute—the application must be made before the end of that period; or</w:t>
      </w:r>
    </w:p>
    <w:p w:rsidR="00D04D23" w:rsidRPr="00DF4691" w:rsidRDefault="00D04D23" w:rsidP="00DF4691">
      <w:pPr>
        <w:pStyle w:val="paragraph"/>
      </w:pPr>
      <w:r w:rsidRPr="00DF4691">
        <w:tab/>
        <w:t>(b)</w:t>
      </w:r>
      <w:r w:rsidRPr="00DF4691">
        <w:tab/>
        <w:t>in any other case—the application must be made before the end of the period (if any) worked out in accordance with the rules prescribed for the purposes of this paragraph.</w:t>
      </w:r>
    </w:p>
    <w:p w:rsidR="00D04D23" w:rsidRPr="00DF4691" w:rsidRDefault="00D04D23" w:rsidP="00DF4691">
      <w:pPr>
        <w:pStyle w:val="SubsectionHead"/>
      </w:pPr>
      <w:r w:rsidRPr="00DF4691">
        <w:t>Appeals Division</w:t>
      </w:r>
    </w:p>
    <w:p w:rsidR="00D04D23" w:rsidRPr="00DF4691" w:rsidRDefault="00D04D23" w:rsidP="00DF4691">
      <w:pPr>
        <w:pStyle w:val="subsection"/>
      </w:pPr>
      <w:r w:rsidRPr="00DF4691">
        <w:tab/>
        <w:t>(4)</w:t>
      </w:r>
      <w:r w:rsidRPr="00DF4691">
        <w:tab/>
        <w:t xml:space="preserve">Subject to </w:t>
      </w:r>
      <w:r w:rsidR="00DF4691" w:rsidRPr="00DF4691">
        <w:t>subsection (</w:t>
      </w:r>
      <w:r w:rsidRPr="00DF4691">
        <w:t>5), for an application under Division</w:t>
      </w:r>
      <w:r w:rsidR="00DF4691" w:rsidRPr="00DF4691">
        <w:t> </w:t>
      </w:r>
      <w:r w:rsidRPr="00DF4691">
        <w:t>6:</w:t>
      </w:r>
    </w:p>
    <w:p w:rsidR="00D04D23" w:rsidRPr="00DF4691" w:rsidRDefault="00D04D23" w:rsidP="00DF4691">
      <w:pPr>
        <w:pStyle w:val="paragraph"/>
      </w:pPr>
      <w:r w:rsidRPr="00DF4691">
        <w:tab/>
        <w:t>(a)</w:t>
      </w:r>
      <w:r w:rsidRPr="00DF4691">
        <w:tab/>
        <w:t>if the anti</w:t>
      </w:r>
      <w:r w:rsidR="00A17F2D">
        <w:noBreakHyphen/>
      </w:r>
      <w:r w:rsidRPr="00DF4691">
        <w:t>doping policy concerned or a constituent document concerned specifies a period within which an appeal may be made to the Appeals Division of the National Sports Tribunal from the determination or decision—the application must be made before the end of that period; or</w:t>
      </w:r>
    </w:p>
    <w:p w:rsidR="00D04D23" w:rsidRPr="00DF4691" w:rsidRDefault="00D04D23" w:rsidP="00DF4691">
      <w:pPr>
        <w:pStyle w:val="paragraph"/>
      </w:pPr>
      <w:r w:rsidRPr="00DF4691">
        <w:tab/>
        <w:t>(b)</w:t>
      </w:r>
      <w:r w:rsidRPr="00DF4691">
        <w:tab/>
        <w:t>in any other case—the application must be made before the end of the period worked out in accordance with the rules prescribed for the purposes of this paragraph.</w:t>
      </w:r>
    </w:p>
    <w:p w:rsidR="00D04D23" w:rsidRPr="00DF4691" w:rsidRDefault="00D04D23" w:rsidP="00DF4691">
      <w:pPr>
        <w:pStyle w:val="SubsectionHead"/>
      </w:pPr>
      <w:r w:rsidRPr="00DF4691">
        <w:t>Limit of period of operation of National Sports Tribunal</w:t>
      </w:r>
    </w:p>
    <w:p w:rsidR="00D04D23" w:rsidRPr="00DF4691" w:rsidRDefault="00D04D23" w:rsidP="00DF4691">
      <w:pPr>
        <w:pStyle w:val="subsection"/>
      </w:pPr>
      <w:r w:rsidRPr="00DF4691">
        <w:tab/>
        <w:t>(5)</w:t>
      </w:r>
      <w:r w:rsidRPr="00DF4691">
        <w:tab/>
        <w:t>Any application under Division</w:t>
      </w:r>
      <w:r w:rsidR="00DF4691" w:rsidRPr="00DF4691">
        <w:t> </w:t>
      </w:r>
      <w:r w:rsidRPr="00DF4691">
        <w:t>2 or 3 or section</w:t>
      </w:r>
      <w:r w:rsidR="00DF4691" w:rsidRPr="00DF4691">
        <w:t> </w:t>
      </w:r>
      <w:r w:rsidR="005C0E1C" w:rsidRPr="00DF4691">
        <w:t>32</w:t>
      </w:r>
      <w:r w:rsidRPr="00DF4691">
        <w:t xml:space="preserve">, </w:t>
      </w:r>
      <w:r w:rsidR="005C0E1C" w:rsidRPr="00DF4691">
        <w:t>33</w:t>
      </w:r>
      <w:r w:rsidRPr="00DF4691">
        <w:t xml:space="preserve"> or </w:t>
      </w:r>
      <w:r w:rsidR="005C0E1C" w:rsidRPr="00DF4691">
        <w:t>35</w:t>
      </w:r>
      <w:r w:rsidRPr="00DF4691">
        <w:t xml:space="preserve"> must be made before the end of the following number of years beginning on the day this section commences:</w:t>
      </w:r>
    </w:p>
    <w:p w:rsidR="00D04D23" w:rsidRPr="00DF4691" w:rsidRDefault="00D04D23" w:rsidP="00DF4691">
      <w:pPr>
        <w:pStyle w:val="paragraph"/>
      </w:pPr>
      <w:r w:rsidRPr="00DF4691">
        <w:tab/>
        <w:t>(a)</w:t>
      </w:r>
      <w:r w:rsidRPr="00DF4691">
        <w:tab/>
        <w:t>2 years;</w:t>
      </w:r>
    </w:p>
    <w:p w:rsidR="00D04D23" w:rsidRPr="00DF4691" w:rsidRDefault="00D04D23" w:rsidP="00DF4691">
      <w:pPr>
        <w:pStyle w:val="paragraph"/>
      </w:pPr>
      <w:r w:rsidRPr="00DF4691">
        <w:tab/>
        <w:t>(b)</w:t>
      </w:r>
      <w:r w:rsidRPr="00DF4691">
        <w:tab/>
        <w:t>if the rules prescribe a larger number of years for the purposes of this paragraph—that number of years.</w:t>
      </w:r>
    </w:p>
    <w:p w:rsidR="00D04D23" w:rsidRPr="00DF4691" w:rsidRDefault="00D04D23" w:rsidP="00DF4691">
      <w:pPr>
        <w:pStyle w:val="ActHead3"/>
        <w:pageBreakBefore/>
      </w:pPr>
      <w:bookmarkStart w:id="57" w:name="_Toc20223978"/>
      <w:r w:rsidRPr="00DF4691">
        <w:rPr>
          <w:rStyle w:val="CharDivNo"/>
        </w:rPr>
        <w:t>Division</w:t>
      </w:r>
      <w:r w:rsidR="00DF4691" w:rsidRPr="00DF4691">
        <w:rPr>
          <w:rStyle w:val="CharDivNo"/>
        </w:rPr>
        <w:t> </w:t>
      </w:r>
      <w:r w:rsidRPr="00DF4691">
        <w:rPr>
          <w:rStyle w:val="CharDivNo"/>
        </w:rPr>
        <w:t>8</w:t>
      </w:r>
      <w:r w:rsidRPr="00DF4691">
        <w:t>—</w:t>
      </w:r>
      <w:r w:rsidRPr="00DF4691">
        <w:rPr>
          <w:rStyle w:val="CharDivText"/>
        </w:rPr>
        <w:t>Manner of conducting arbitration</w:t>
      </w:r>
      <w:bookmarkEnd w:id="57"/>
    </w:p>
    <w:p w:rsidR="00D04D23" w:rsidRPr="00DF4691" w:rsidRDefault="005C0E1C" w:rsidP="00DF4691">
      <w:pPr>
        <w:pStyle w:val="ActHead5"/>
      </w:pPr>
      <w:bookmarkStart w:id="58" w:name="_Toc20223979"/>
      <w:r w:rsidRPr="00DF4691">
        <w:rPr>
          <w:rStyle w:val="CharSectno"/>
        </w:rPr>
        <w:t>39</w:t>
      </w:r>
      <w:r w:rsidR="00D04D23" w:rsidRPr="00DF4691">
        <w:t xml:space="preserve">  Scope of Division</w:t>
      </w:r>
      <w:bookmarkEnd w:id="58"/>
    </w:p>
    <w:p w:rsidR="00D04D23" w:rsidRPr="00DF4691" w:rsidRDefault="00D04D23" w:rsidP="00DF4691">
      <w:pPr>
        <w:pStyle w:val="subsection"/>
      </w:pPr>
      <w:r w:rsidRPr="00DF4691">
        <w:tab/>
      </w:r>
      <w:r w:rsidRPr="00DF4691">
        <w:tab/>
        <w:t>This Division applies in relation to an arbitration of a dispute before the National Sports Tribunal.</w:t>
      </w:r>
    </w:p>
    <w:p w:rsidR="00D04D23" w:rsidRPr="00DF4691" w:rsidRDefault="005C0E1C" w:rsidP="00DF4691">
      <w:pPr>
        <w:pStyle w:val="ActHead5"/>
      </w:pPr>
      <w:bookmarkStart w:id="59" w:name="_Toc20223980"/>
      <w:r w:rsidRPr="00DF4691">
        <w:rPr>
          <w:rStyle w:val="CharSectno"/>
        </w:rPr>
        <w:t>40</w:t>
      </w:r>
      <w:r w:rsidR="00D04D23" w:rsidRPr="00DF4691">
        <w:t xml:space="preserve">  General principles relating to arbitration</w:t>
      </w:r>
      <w:bookmarkEnd w:id="59"/>
    </w:p>
    <w:p w:rsidR="00D04D23" w:rsidRPr="00DF4691" w:rsidRDefault="00D04D23" w:rsidP="00DF4691">
      <w:pPr>
        <w:pStyle w:val="subsection"/>
      </w:pPr>
      <w:r w:rsidRPr="00DF4691">
        <w:tab/>
        <w:t>(1)</w:t>
      </w:r>
      <w:r w:rsidRPr="00DF4691">
        <w:tab/>
        <w:t>In the arbitration:</w:t>
      </w:r>
    </w:p>
    <w:p w:rsidR="00D04D23" w:rsidRPr="00DF4691" w:rsidRDefault="00D04D23" w:rsidP="00DF4691">
      <w:pPr>
        <w:pStyle w:val="paragraph"/>
      </w:pPr>
      <w:r w:rsidRPr="00DF4691">
        <w:tab/>
        <w:t>(a)</w:t>
      </w:r>
      <w:r w:rsidRPr="00DF4691">
        <w:tab/>
        <w:t>the procedure of the Tribunal is, subject to this Act, within the discretion of the Tribunal; and</w:t>
      </w:r>
    </w:p>
    <w:p w:rsidR="00D04D23" w:rsidRPr="00DF4691" w:rsidRDefault="00D04D23" w:rsidP="00DF4691">
      <w:pPr>
        <w:pStyle w:val="paragraph"/>
      </w:pPr>
      <w:r w:rsidRPr="00DF4691">
        <w:tab/>
        <w:t>(b)</w:t>
      </w:r>
      <w:r w:rsidRPr="00DF4691">
        <w:tab/>
        <w:t>the arbitration must be conducted with as little formality and technicality, with as much expedition and at the least cost to the parties as a proper consideration of the matters before the Tribunal permit; and</w:t>
      </w:r>
    </w:p>
    <w:p w:rsidR="00D04D23" w:rsidRPr="00DF4691" w:rsidRDefault="00D04D23" w:rsidP="00DF4691">
      <w:pPr>
        <w:pStyle w:val="paragraph"/>
      </w:pPr>
      <w:r w:rsidRPr="00DF4691">
        <w:tab/>
        <w:t>(c)</w:t>
      </w:r>
      <w:r w:rsidRPr="00DF4691">
        <w:tab/>
        <w:t>the Tribunal is not bound by the rules of evidence but may inform itself on any matter in such manner as it thinks appropriate.</w:t>
      </w:r>
    </w:p>
    <w:p w:rsidR="00D04D23" w:rsidRPr="00DF4691" w:rsidRDefault="00D04D23" w:rsidP="00DF4691">
      <w:pPr>
        <w:pStyle w:val="subsection"/>
      </w:pPr>
      <w:r w:rsidRPr="00DF4691">
        <w:tab/>
        <w:t>(2)</w:t>
      </w:r>
      <w:r w:rsidRPr="00DF4691">
        <w:tab/>
        <w:t>The parties must act in good faith in relation to the conduct of the arbitration.</w:t>
      </w:r>
    </w:p>
    <w:p w:rsidR="00D04D23" w:rsidRPr="00DF4691" w:rsidRDefault="005C0E1C" w:rsidP="00DF4691">
      <w:pPr>
        <w:pStyle w:val="ActHead5"/>
      </w:pPr>
      <w:bookmarkStart w:id="60" w:name="_Toc20223981"/>
      <w:r w:rsidRPr="00DF4691">
        <w:rPr>
          <w:rStyle w:val="CharSectno"/>
        </w:rPr>
        <w:t>41</w:t>
      </w:r>
      <w:r w:rsidR="00D04D23" w:rsidRPr="00DF4691">
        <w:t xml:space="preserve">  CEO’s determination about practice and procedure of National Sports Tribunal in arbitration</w:t>
      </w:r>
      <w:bookmarkEnd w:id="60"/>
    </w:p>
    <w:p w:rsidR="00D04D23" w:rsidRPr="00DF4691" w:rsidRDefault="00D04D23" w:rsidP="00DF4691">
      <w:pPr>
        <w:pStyle w:val="subsection"/>
      </w:pPr>
      <w:r w:rsidRPr="00DF4691">
        <w:tab/>
        <w:t>(1)</w:t>
      </w:r>
      <w:r w:rsidRPr="00DF4691">
        <w:tab/>
        <w:t xml:space="preserve">In the arbitration, the members of the Tribunal must comply with any determination made by the CEO under </w:t>
      </w:r>
      <w:r w:rsidR="00DF4691" w:rsidRPr="00DF4691">
        <w:t>subsection (</w:t>
      </w:r>
      <w:r w:rsidRPr="00DF4691">
        <w:t>2).</w:t>
      </w:r>
    </w:p>
    <w:p w:rsidR="00D04D23" w:rsidRPr="00DF4691" w:rsidRDefault="00D04D23" w:rsidP="00DF4691">
      <w:pPr>
        <w:pStyle w:val="subsection"/>
      </w:pPr>
      <w:r w:rsidRPr="00DF4691">
        <w:tab/>
        <w:t>(2)</w:t>
      </w:r>
      <w:r w:rsidRPr="00DF4691">
        <w:tab/>
        <w:t>The CEO may, by notifiable instrument, make a determination in relation to the practice and procedure of the Tribunal in conducting an arbitration of a dispute.</w:t>
      </w:r>
    </w:p>
    <w:p w:rsidR="00D04D23" w:rsidRPr="00DF4691" w:rsidRDefault="00D04D23" w:rsidP="00DF4691">
      <w:pPr>
        <w:pStyle w:val="subsection"/>
      </w:pPr>
      <w:r w:rsidRPr="00DF4691">
        <w:tab/>
        <w:t>(3)</w:t>
      </w:r>
      <w:r w:rsidRPr="00DF4691">
        <w:tab/>
        <w:t xml:space="preserve">Without limiting </w:t>
      </w:r>
      <w:r w:rsidR="00DF4691" w:rsidRPr="00DF4691">
        <w:t>subsection (</w:t>
      </w:r>
      <w:r w:rsidRPr="00DF4691">
        <w:t xml:space="preserve">2), </w:t>
      </w:r>
      <w:r w:rsidR="00525208" w:rsidRPr="00DF4691">
        <w:t>a</w:t>
      </w:r>
      <w:r w:rsidRPr="00DF4691">
        <w:t xml:space="preserve"> determination </w:t>
      </w:r>
      <w:r w:rsidR="00525208" w:rsidRPr="00DF4691">
        <w:t xml:space="preserve">under that subsection </w:t>
      </w:r>
      <w:r w:rsidRPr="00DF4691">
        <w:t>may deal with one or more of the following:</w:t>
      </w:r>
    </w:p>
    <w:p w:rsidR="00D04D23" w:rsidRPr="00DF4691" w:rsidRDefault="00D04D23" w:rsidP="00DF4691">
      <w:pPr>
        <w:pStyle w:val="paragraph"/>
      </w:pPr>
      <w:r w:rsidRPr="00DF4691">
        <w:tab/>
        <w:t>(a)</w:t>
      </w:r>
      <w:r w:rsidRPr="00DF4691">
        <w:tab/>
        <w:t>the making of either or both of oral and written submissions;</w:t>
      </w:r>
    </w:p>
    <w:p w:rsidR="00D04D23" w:rsidRPr="00DF4691" w:rsidRDefault="00D04D23" w:rsidP="00DF4691">
      <w:pPr>
        <w:pStyle w:val="paragraph"/>
      </w:pPr>
      <w:r w:rsidRPr="00DF4691">
        <w:tab/>
        <w:t>(b)</w:t>
      </w:r>
      <w:r w:rsidRPr="00DF4691">
        <w:tab/>
        <w:t>requiring parties to provide further information;</w:t>
      </w:r>
    </w:p>
    <w:p w:rsidR="00D04D23" w:rsidRPr="00DF4691" w:rsidRDefault="00D04D23" w:rsidP="00DF4691">
      <w:pPr>
        <w:pStyle w:val="paragraph"/>
      </w:pPr>
      <w:r w:rsidRPr="00DF4691">
        <w:tab/>
        <w:t>(c)</w:t>
      </w:r>
      <w:r w:rsidRPr="00DF4691">
        <w:tab/>
        <w:t>the representation of parties;</w:t>
      </w:r>
    </w:p>
    <w:p w:rsidR="00D04D23" w:rsidRPr="00DF4691" w:rsidRDefault="00D04D23" w:rsidP="00DF4691">
      <w:pPr>
        <w:pStyle w:val="paragraph"/>
      </w:pPr>
      <w:r w:rsidRPr="00DF4691">
        <w:tab/>
        <w:t>(d)</w:t>
      </w:r>
      <w:r w:rsidRPr="00DF4691">
        <w:tab/>
        <w:t>the giving of notices under section</w:t>
      </w:r>
      <w:r w:rsidR="00DF4691" w:rsidRPr="00DF4691">
        <w:t> </w:t>
      </w:r>
      <w:r w:rsidR="005C0E1C" w:rsidRPr="00DF4691">
        <w:t>42</w:t>
      </w:r>
      <w:r w:rsidRPr="00DF4691">
        <w:t>;</w:t>
      </w:r>
    </w:p>
    <w:p w:rsidR="00D04D23" w:rsidRPr="00DF4691" w:rsidRDefault="00D04D23" w:rsidP="00DF4691">
      <w:pPr>
        <w:pStyle w:val="paragraph"/>
      </w:pPr>
      <w:r w:rsidRPr="00DF4691">
        <w:tab/>
        <w:t>(e)</w:t>
      </w:r>
      <w:r w:rsidRPr="00DF4691">
        <w:tab/>
        <w:t>the calling of witnesses to give evidence;</w:t>
      </w:r>
    </w:p>
    <w:p w:rsidR="00D04D23" w:rsidRPr="00DF4691" w:rsidRDefault="00D04D23" w:rsidP="00DF4691">
      <w:pPr>
        <w:pStyle w:val="paragraph"/>
      </w:pPr>
      <w:r w:rsidRPr="00DF4691">
        <w:tab/>
        <w:t>(f)</w:t>
      </w:r>
      <w:r w:rsidRPr="00DF4691">
        <w:tab/>
        <w:t>the taking of evidence on oath or affirmation</w:t>
      </w:r>
      <w:r w:rsidR="00EB6DE9" w:rsidRPr="00DF4691">
        <w:t xml:space="preserve"> and the administering of oaths or affirmations</w:t>
      </w:r>
      <w:r w:rsidRPr="00DF4691">
        <w:t>;</w:t>
      </w:r>
    </w:p>
    <w:p w:rsidR="00D04D23" w:rsidRPr="00DF4691" w:rsidRDefault="00D04D23" w:rsidP="00DF4691">
      <w:pPr>
        <w:pStyle w:val="paragraph"/>
      </w:pPr>
      <w:r w:rsidRPr="00DF4691">
        <w:tab/>
        <w:t>(g)</w:t>
      </w:r>
      <w:r w:rsidRPr="00DF4691">
        <w:tab/>
        <w:t>payments to witnesses (including for the preparation of reports by expert witnesses);</w:t>
      </w:r>
    </w:p>
    <w:p w:rsidR="00D04D23" w:rsidRPr="00DF4691" w:rsidRDefault="00D04D23" w:rsidP="00DF4691">
      <w:pPr>
        <w:pStyle w:val="paragraph"/>
      </w:pPr>
      <w:r w:rsidRPr="00DF4691">
        <w:tab/>
        <w:t>(h)</w:t>
      </w:r>
      <w:r w:rsidRPr="00DF4691">
        <w:tab/>
        <w:t>timing rules for doing things in the course of an arbitration;</w:t>
      </w:r>
    </w:p>
    <w:p w:rsidR="00D04D23" w:rsidRPr="00DF4691" w:rsidRDefault="00D04D23" w:rsidP="00DF4691">
      <w:pPr>
        <w:pStyle w:val="paragraph"/>
      </w:pPr>
      <w:r w:rsidRPr="00DF4691">
        <w:tab/>
        <w:t>(</w:t>
      </w:r>
      <w:proofErr w:type="spellStart"/>
      <w:r w:rsidRPr="00DF4691">
        <w:t>i</w:t>
      </w:r>
      <w:proofErr w:type="spellEnd"/>
      <w:r w:rsidRPr="00DF4691">
        <w:t>)</w:t>
      </w:r>
      <w:r w:rsidRPr="00DF4691">
        <w:tab/>
        <w:t>the circumstances in which hearings are or are not to be held;</w:t>
      </w:r>
    </w:p>
    <w:p w:rsidR="00D04D23" w:rsidRPr="00DF4691" w:rsidRDefault="00D04D23" w:rsidP="00DF4691">
      <w:pPr>
        <w:pStyle w:val="paragraph"/>
      </w:pPr>
      <w:r w:rsidRPr="00DF4691">
        <w:tab/>
        <w:t>(j)</w:t>
      </w:r>
      <w:r w:rsidRPr="00DF4691">
        <w:tab/>
        <w:t>the conduct of hearings (including when hearings are to be conducted in private);</w:t>
      </w:r>
    </w:p>
    <w:p w:rsidR="00D04D23" w:rsidRPr="00DF4691" w:rsidRDefault="00D04D23" w:rsidP="00DF4691">
      <w:pPr>
        <w:pStyle w:val="paragraph"/>
      </w:pPr>
      <w:r w:rsidRPr="00DF4691">
        <w:tab/>
        <w:t>(k)</w:t>
      </w:r>
      <w:r w:rsidRPr="00DF4691">
        <w:tab/>
        <w:t>the identification, and protection, of confidential information provided to the Tribunal;</w:t>
      </w:r>
    </w:p>
    <w:p w:rsidR="00D04D23" w:rsidRPr="00DF4691" w:rsidRDefault="00D04D23" w:rsidP="00DF4691">
      <w:pPr>
        <w:pStyle w:val="paragraph"/>
      </w:pPr>
      <w:r w:rsidRPr="00DF4691">
        <w:tab/>
        <w:t>(l)</w:t>
      </w:r>
      <w:r w:rsidRPr="00DF4691">
        <w:tab/>
        <w:t>the giving of directions by members;</w:t>
      </w:r>
    </w:p>
    <w:p w:rsidR="00D04D23" w:rsidRPr="00DF4691" w:rsidRDefault="00D04D23" w:rsidP="00DF4691">
      <w:pPr>
        <w:pStyle w:val="paragraph"/>
      </w:pPr>
      <w:r w:rsidRPr="00DF4691">
        <w:tab/>
        <w:t>(m)</w:t>
      </w:r>
      <w:r w:rsidRPr="00DF4691">
        <w:tab/>
        <w:t>the circumstances in which the Tribunal may proceed in the absence of a party who has had reasonable notice of an arbitration;</w:t>
      </w:r>
    </w:p>
    <w:p w:rsidR="00D04D23" w:rsidRPr="00DF4691" w:rsidRDefault="00D04D23" w:rsidP="00DF4691">
      <w:pPr>
        <w:pStyle w:val="paragraph"/>
      </w:pPr>
      <w:r w:rsidRPr="00DF4691">
        <w:tab/>
        <w:t>(n)</w:t>
      </w:r>
      <w:r w:rsidRPr="00DF4691">
        <w:tab/>
        <w:t>the circumstances in which determinations of the Tribunal, and reasons for the determinations, are to be published or not published (including the circumstances in which information is to be de</w:t>
      </w:r>
      <w:r w:rsidR="00A17F2D">
        <w:noBreakHyphen/>
      </w:r>
      <w:r w:rsidRPr="00DF4691">
        <w:t>identified).</w:t>
      </w:r>
    </w:p>
    <w:p w:rsidR="00D04D23" w:rsidRPr="00DF4691" w:rsidRDefault="00D04D23" w:rsidP="00DF4691">
      <w:pPr>
        <w:pStyle w:val="notetext"/>
      </w:pPr>
      <w:r w:rsidRPr="00DF4691">
        <w:t>Note:</w:t>
      </w:r>
      <w:r w:rsidRPr="00DF4691">
        <w:tab/>
        <w:t>Different matters may be determined for dealing with disputes in the Anti</w:t>
      </w:r>
      <w:r w:rsidR="00A17F2D">
        <w:noBreakHyphen/>
      </w:r>
      <w:r w:rsidRPr="00DF4691">
        <w:t>Doping Division, the General Division and the Appeals Division and for dealing with different kinds of disputes in those Divisions (see subsection</w:t>
      </w:r>
      <w:r w:rsidR="00DF4691" w:rsidRPr="00DF4691">
        <w:t> </w:t>
      </w:r>
      <w:r w:rsidRPr="00DF4691">
        <w:t xml:space="preserve">33(3A) of the </w:t>
      </w:r>
      <w:r w:rsidRPr="00DF4691">
        <w:rPr>
          <w:i/>
        </w:rPr>
        <w:t>Acts Interpretation Act 1901</w:t>
      </w:r>
      <w:r w:rsidRPr="00DF4691">
        <w:t>).</w:t>
      </w:r>
    </w:p>
    <w:p w:rsidR="00525208" w:rsidRPr="00DF4691" w:rsidRDefault="00525208" w:rsidP="00DF4691">
      <w:pPr>
        <w:pStyle w:val="subsection"/>
      </w:pPr>
      <w:r w:rsidRPr="00DF4691">
        <w:tab/>
        <w:t>(4)</w:t>
      </w:r>
      <w:r w:rsidRPr="00DF4691">
        <w:tab/>
        <w:t>Despite subsection</w:t>
      </w:r>
      <w:r w:rsidR="00DF4691" w:rsidRPr="00DF4691">
        <w:t> </w:t>
      </w:r>
      <w:r w:rsidRPr="00DF4691">
        <w:t xml:space="preserve">14(2) of the </w:t>
      </w:r>
      <w:r w:rsidRPr="00DF4691">
        <w:rPr>
          <w:i/>
        </w:rPr>
        <w:t>Legislation Act 2003</w:t>
      </w:r>
      <w:r w:rsidRPr="00DF4691">
        <w:t xml:space="preserve">, a determination under </w:t>
      </w:r>
      <w:r w:rsidR="00DF4691" w:rsidRPr="00DF4691">
        <w:t>subsection (</w:t>
      </w:r>
      <w:r w:rsidRPr="00DF4691">
        <w:t>2) of this section may make provision in relation to a matter by applying, adopting or incorporating, with or without modification, any matter contained in an instrument or other writing as in force or existing from time to time.</w:t>
      </w:r>
    </w:p>
    <w:p w:rsidR="00D04D23" w:rsidRPr="00DF4691" w:rsidRDefault="005C0E1C" w:rsidP="00DF4691">
      <w:pPr>
        <w:pStyle w:val="ActHead5"/>
      </w:pPr>
      <w:bookmarkStart w:id="61" w:name="_Toc20223982"/>
      <w:r w:rsidRPr="00DF4691">
        <w:rPr>
          <w:rStyle w:val="CharSectno"/>
        </w:rPr>
        <w:t>42</w:t>
      </w:r>
      <w:r w:rsidR="00D04D23" w:rsidRPr="00DF4691">
        <w:t xml:space="preserve">  Members may give notices</w:t>
      </w:r>
      <w:bookmarkEnd w:id="61"/>
    </w:p>
    <w:p w:rsidR="00D04D23" w:rsidRPr="00DF4691" w:rsidRDefault="00D04D23" w:rsidP="00DF4691">
      <w:pPr>
        <w:pStyle w:val="SubsectionHead"/>
      </w:pPr>
      <w:r w:rsidRPr="00DF4691">
        <w:t>Evidence</w:t>
      </w:r>
    </w:p>
    <w:p w:rsidR="00D04D23" w:rsidRPr="00DF4691" w:rsidRDefault="00D04D23" w:rsidP="00DF4691">
      <w:pPr>
        <w:pStyle w:val="subsection"/>
      </w:pPr>
      <w:r w:rsidRPr="00DF4691">
        <w:tab/>
        <w:t>(1)</w:t>
      </w:r>
      <w:r w:rsidRPr="00DF4691">
        <w:tab/>
        <w:t>If a member constituting the National Sports Tribunal for the purposes of dealing with a dispute before the Tribunal reasonably believes that a person is capable of giving evidence relevant to the dispute, the member may, by notice in writing given to the person, require the person to appear before the Tribunal to give evidence on the day, and at the time and place, specified in the notice.</w:t>
      </w:r>
    </w:p>
    <w:p w:rsidR="00D04D23" w:rsidRPr="00DF4691" w:rsidRDefault="00D04D23" w:rsidP="00DF4691">
      <w:pPr>
        <w:pStyle w:val="SubsectionHead"/>
      </w:pPr>
      <w:r w:rsidRPr="00DF4691">
        <w:t>Giving information or producing documents or things</w:t>
      </w:r>
    </w:p>
    <w:p w:rsidR="00D04D23" w:rsidRPr="00DF4691" w:rsidRDefault="00D04D23" w:rsidP="00DF4691">
      <w:pPr>
        <w:pStyle w:val="subsection"/>
      </w:pPr>
      <w:r w:rsidRPr="00DF4691">
        <w:tab/>
        <w:t>(2)</w:t>
      </w:r>
      <w:r w:rsidRPr="00DF4691">
        <w:tab/>
        <w:t>If a member constituting the National Sports Tribunal for the purposes of dealing with a dispute before the Tribunal reasonably believes that a person has information, documents or things relevant to the dispute, the member may, by notice in writing given to the person, require the person:</w:t>
      </w:r>
    </w:p>
    <w:p w:rsidR="00D04D23" w:rsidRPr="00DF4691" w:rsidRDefault="00D04D23" w:rsidP="00DF4691">
      <w:pPr>
        <w:pStyle w:val="paragraph"/>
      </w:pPr>
      <w:r w:rsidRPr="00DF4691">
        <w:tab/>
        <w:t>(a)</w:t>
      </w:r>
      <w:r w:rsidRPr="00DF4691">
        <w:tab/>
        <w:t>to give the information specified in the notice to the Tribunal in accordance with the notice; or</w:t>
      </w:r>
    </w:p>
    <w:p w:rsidR="00D04D23" w:rsidRPr="00DF4691" w:rsidRDefault="00D04D23" w:rsidP="00DF4691">
      <w:pPr>
        <w:pStyle w:val="paragraph"/>
      </w:pPr>
      <w:r w:rsidRPr="00DF4691">
        <w:tab/>
        <w:t>(b)</w:t>
      </w:r>
      <w:r w:rsidRPr="00DF4691">
        <w:tab/>
        <w:t>to produce the documents or things specified in the notice to the Tribunal in accordance with the notice.</w:t>
      </w:r>
    </w:p>
    <w:p w:rsidR="00D04D23" w:rsidRPr="00DF4691" w:rsidRDefault="00D04D23" w:rsidP="00DF4691">
      <w:pPr>
        <w:pStyle w:val="SubsectionHead"/>
      </w:pPr>
      <w:r w:rsidRPr="00DF4691">
        <w:t>Notice requirements</w:t>
      </w:r>
    </w:p>
    <w:p w:rsidR="00D04D23" w:rsidRPr="00DF4691" w:rsidRDefault="00D04D23" w:rsidP="00DF4691">
      <w:pPr>
        <w:pStyle w:val="subsection"/>
      </w:pPr>
      <w:r w:rsidRPr="00DF4691">
        <w:tab/>
        <w:t>(3)</w:t>
      </w:r>
      <w:r w:rsidRPr="00DF4691">
        <w:tab/>
        <w:t xml:space="preserve">A notice under </w:t>
      </w:r>
      <w:r w:rsidR="00DF4691" w:rsidRPr="00DF4691">
        <w:t>subsection (</w:t>
      </w:r>
      <w:r w:rsidRPr="00DF4691">
        <w:t>1) or (2):</w:t>
      </w:r>
    </w:p>
    <w:p w:rsidR="00D04D23" w:rsidRPr="00DF4691" w:rsidRDefault="00D04D23" w:rsidP="00DF4691">
      <w:pPr>
        <w:pStyle w:val="paragraph"/>
      </w:pPr>
      <w:r w:rsidRPr="00DF4691">
        <w:tab/>
        <w:t>(a)</w:t>
      </w:r>
      <w:r w:rsidRPr="00DF4691">
        <w:tab/>
        <w:t>must ensure that the person has at least 14 days to comply with the notice; and</w:t>
      </w:r>
    </w:p>
    <w:p w:rsidR="00D04D23" w:rsidRPr="00DF4691" w:rsidRDefault="00D04D23" w:rsidP="00DF4691">
      <w:pPr>
        <w:pStyle w:val="paragraph"/>
      </w:pPr>
      <w:r w:rsidRPr="00DF4691">
        <w:tab/>
        <w:t>(b)</w:t>
      </w:r>
      <w:r w:rsidRPr="00DF4691">
        <w:tab/>
        <w:t>must set out the consequences of the person not complying with the notice.</w:t>
      </w:r>
    </w:p>
    <w:p w:rsidR="00D04D23" w:rsidRPr="00DF4691" w:rsidRDefault="005C0E1C" w:rsidP="00DF4691">
      <w:pPr>
        <w:pStyle w:val="ActHead5"/>
      </w:pPr>
      <w:bookmarkStart w:id="62" w:name="_Toc20223983"/>
      <w:r w:rsidRPr="00DF4691">
        <w:rPr>
          <w:rStyle w:val="CharSectno"/>
        </w:rPr>
        <w:t>43</w:t>
      </w:r>
      <w:r w:rsidR="00D04D23" w:rsidRPr="00DF4691">
        <w:t xml:space="preserve">  Failure to comply with notice</w:t>
      </w:r>
      <w:bookmarkEnd w:id="62"/>
    </w:p>
    <w:p w:rsidR="00AD2FF2" w:rsidRPr="00DF4691" w:rsidRDefault="00AD2FF2" w:rsidP="00DF4691">
      <w:pPr>
        <w:pStyle w:val="SubsectionHead"/>
      </w:pPr>
      <w:r w:rsidRPr="00DF4691">
        <w:t>Offence</w:t>
      </w:r>
    </w:p>
    <w:p w:rsidR="00D04D23" w:rsidRPr="00DF4691" w:rsidRDefault="00D04D23" w:rsidP="00DF4691">
      <w:pPr>
        <w:pStyle w:val="subsection"/>
      </w:pPr>
      <w:r w:rsidRPr="00DF4691">
        <w:tab/>
      </w:r>
      <w:r w:rsidR="00AD2FF2" w:rsidRPr="00DF4691">
        <w:t>(1)</w:t>
      </w:r>
      <w:r w:rsidRPr="00DF4691">
        <w:tab/>
        <w:t>A person commits an offence if:</w:t>
      </w:r>
    </w:p>
    <w:p w:rsidR="00D04D23" w:rsidRPr="00DF4691" w:rsidRDefault="00D04D23" w:rsidP="00DF4691">
      <w:pPr>
        <w:pStyle w:val="paragraph"/>
      </w:pPr>
      <w:r w:rsidRPr="00DF4691">
        <w:tab/>
        <w:t>(a)</w:t>
      </w:r>
      <w:r w:rsidRPr="00DF4691">
        <w:tab/>
        <w:t>the person is given a notice under section</w:t>
      </w:r>
      <w:r w:rsidR="00DF4691" w:rsidRPr="00DF4691">
        <w:t> </w:t>
      </w:r>
      <w:r w:rsidR="005C0E1C" w:rsidRPr="00DF4691">
        <w:t>42</w:t>
      </w:r>
      <w:r w:rsidRPr="00DF4691">
        <w:t>; and</w:t>
      </w:r>
    </w:p>
    <w:p w:rsidR="00D04D23" w:rsidRPr="00DF4691" w:rsidRDefault="00D04D23" w:rsidP="00DF4691">
      <w:pPr>
        <w:pStyle w:val="paragraph"/>
      </w:pPr>
      <w:r w:rsidRPr="00DF4691">
        <w:tab/>
        <w:t>(b)</w:t>
      </w:r>
      <w:r w:rsidRPr="00DF4691">
        <w:tab/>
        <w:t>the person fails to comply with the notice.</w:t>
      </w:r>
    </w:p>
    <w:p w:rsidR="00D04D23" w:rsidRPr="00DF4691" w:rsidRDefault="00D04D23" w:rsidP="00DF4691">
      <w:pPr>
        <w:pStyle w:val="Penalty"/>
      </w:pPr>
      <w:r w:rsidRPr="00DF4691">
        <w:t>Penalty:</w:t>
      </w:r>
      <w:r w:rsidRPr="00DF4691">
        <w:tab/>
        <w:t>Imprisonment for 12 months.</w:t>
      </w:r>
    </w:p>
    <w:p w:rsidR="00AD2FF2" w:rsidRPr="00DF4691" w:rsidRDefault="00AD2FF2" w:rsidP="00DF4691">
      <w:pPr>
        <w:pStyle w:val="SubsectionHead"/>
      </w:pPr>
      <w:r w:rsidRPr="00DF4691">
        <w:t>Civil penalty</w:t>
      </w:r>
    </w:p>
    <w:p w:rsidR="00AD2FF2" w:rsidRPr="00DF4691" w:rsidRDefault="00AD2FF2" w:rsidP="00DF4691">
      <w:pPr>
        <w:pStyle w:val="subsection"/>
      </w:pPr>
      <w:r w:rsidRPr="00DF4691">
        <w:tab/>
        <w:t>(2)</w:t>
      </w:r>
      <w:r w:rsidRPr="00DF4691">
        <w:tab/>
        <w:t>A person contravenes this subsection if:</w:t>
      </w:r>
    </w:p>
    <w:p w:rsidR="00AD2FF2" w:rsidRPr="00DF4691" w:rsidRDefault="00AD2FF2" w:rsidP="00DF4691">
      <w:pPr>
        <w:pStyle w:val="paragraph"/>
      </w:pPr>
      <w:r w:rsidRPr="00DF4691">
        <w:tab/>
        <w:t>(a)</w:t>
      </w:r>
      <w:r w:rsidRPr="00DF4691">
        <w:tab/>
        <w:t>the person is given a notice under section</w:t>
      </w:r>
      <w:r w:rsidR="00DF4691" w:rsidRPr="00DF4691">
        <w:t> </w:t>
      </w:r>
      <w:r w:rsidR="005C0E1C" w:rsidRPr="00DF4691">
        <w:t>42</w:t>
      </w:r>
      <w:r w:rsidRPr="00DF4691">
        <w:t>; and</w:t>
      </w:r>
    </w:p>
    <w:p w:rsidR="00AD2FF2" w:rsidRPr="00DF4691" w:rsidRDefault="00AD2FF2" w:rsidP="00DF4691">
      <w:pPr>
        <w:pStyle w:val="paragraph"/>
      </w:pPr>
      <w:r w:rsidRPr="00DF4691">
        <w:tab/>
        <w:t>(b)</w:t>
      </w:r>
      <w:r w:rsidRPr="00DF4691">
        <w:tab/>
        <w:t>the person fails to comply with the notice.</w:t>
      </w:r>
    </w:p>
    <w:p w:rsidR="00AD2FF2" w:rsidRPr="00DF4691" w:rsidRDefault="00131170" w:rsidP="00DF4691">
      <w:pPr>
        <w:pStyle w:val="Penalty"/>
      </w:pPr>
      <w:r w:rsidRPr="00DF4691">
        <w:t>Civil penalty:</w:t>
      </w:r>
      <w:r w:rsidRPr="00DF4691">
        <w:tab/>
        <w:t>6</w:t>
      </w:r>
      <w:r w:rsidR="00AD2FF2" w:rsidRPr="00DF4691">
        <w:t>0 penalty units.</w:t>
      </w:r>
    </w:p>
    <w:p w:rsidR="00D04D23" w:rsidRPr="00DF4691" w:rsidRDefault="005C0E1C" w:rsidP="00DF4691">
      <w:pPr>
        <w:pStyle w:val="ActHead5"/>
      </w:pPr>
      <w:bookmarkStart w:id="63" w:name="_Toc20223984"/>
      <w:r w:rsidRPr="00DF4691">
        <w:rPr>
          <w:rStyle w:val="CharSectno"/>
        </w:rPr>
        <w:t>44</w:t>
      </w:r>
      <w:r w:rsidR="00D04D23" w:rsidRPr="00DF4691">
        <w:t xml:space="preserve">  Refusal to be sworn or to answer questions</w:t>
      </w:r>
      <w:bookmarkEnd w:id="63"/>
    </w:p>
    <w:p w:rsidR="00D04D23" w:rsidRPr="00DF4691" w:rsidRDefault="00D04D23" w:rsidP="00DF4691">
      <w:pPr>
        <w:pStyle w:val="SubsectionHead"/>
      </w:pPr>
      <w:r w:rsidRPr="00DF4691">
        <w:t>Oath or affirmation</w:t>
      </w:r>
    </w:p>
    <w:p w:rsidR="00D04D23" w:rsidRPr="00DF4691" w:rsidRDefault="00D04D23" w:rsidP="00DF4691">
      <w:pPr>
        <w:pStyle w:val="subsection"/>
      </w:pPr>
      <w:r w:rsidRPr="00DF4691">
        <w:tab/>
        <w:t>(1)</w:t>
      </w:r>
      <w:r w:rsidRPr="00DF4691">
        <w:tab/>
        <w:t>A person commits an offence if:</w:t>
      </w:r>
    </w:p>
    <w:p w:rsidR="00D04D23" w:rsidRPr="00DF4691" w:rsidRDefault="00D04D23" w:rsidP="00DF4691">
      <w:pPr>
        <w:pStyle w:val="paragraph"/>
      </w:pPr>
      <w:r w:rsidRPr="00DF4691">
        <w:tab/>
        <w:t>(a)</w:t>
      </w:r>
      <w:r w:rsidRPr="00DF4691">
        <w:tab/>
        <w:t>the person appears as a witness before the National Sports Tribunal; and</w:t>
      </w:r>
    </w:p>
    <w:p w:rsidR="00D04D23" w:rsidRPr="00DF4691" w:rsidRDefault="00D04D23" w:rsidP="00DF4691">
      <w:pPr>
        <w:pStyle w:val="paragraph"/>
      </w:pPr>
      <w:r w:rsidRPr="00DF4691">
        <w:tab/>
        <w:t>(b)</w:t>
      </w:r>
      <w:r w:rsidRPr="00DF4691">
        <w:tab/>
        <w:t>a member has required the person to take an oath or make an affirmation; and</w:t>
      </w:r>
    </w:p>
    <w:p w:rsidR="00D04D23" w:rsidRPr="00DF4691" w:rsidRDefault="00D04D23" w:rsidP="00DF4691">
      <w:pPr>
        <w:pStyle w:val="paragraph"/>
      </w:pPr>
      <w:r w:rsidRPr="00DF4691">
        <w:tab/>
        <w:t>(c)</w:t>
      </w:r>
      <w:r w:rsidRPr="00DF4691">
        <w:tab/>
        <w:t>the person fails to take the oath or make the affirmation.</w:t>
      </w:r>
    </w:p>
    <w:p w:rsidR="00D04D23" w:rsidRPr="00DF4691" w:rsidRDefault="00D04D23" w:rsidP="00DF4691">
      <w:pPr>
        <w:pStyle w:val="Penalty"/>
      </w:pPr>
      <w:r w:rsidRPr="00DF4691">
        <w:t>Penalty:</w:t>
      </w:r>
      <w:r w:rsidRPr="00DF4691">
        <w:tab/>
        <w:t>Imprisonment for 12 months.</w:t>
      </w:r>
    </w:p>
    <w:p w:rsidR="00131170" w:rsidRPr="00DF4691" w:rsidRDefault="00131170" w:rsidP="00DF4691">
      <w:pPr>
        <w:pStyle w:val="subsection"/>
      </w:pPr>
      <w:r w:rsidRPr="00DF4691">
        <w:tab/>
        <w:t>(2)</w:t>
      </w:r>
      <w:r w:rsidRPr="00DF4691">
        <w:tab/>
        <w:t>A person contravenes this subsection if:</w:t>
      </w:r>
    </w:p>
    <w:p w:rsidR="00131170" w:rsidRPr="00DF4691" w:rsidRDefault="00131170" w:rsidP="00DF4691">
      <w:pPr>
        <w:pStyle w:val="paragraph"/>
      </w:pPr>
      <w:r w:rsidRPr="00DF4691">
        <w:tab/>
        <w:t>(a)</w:t>
      </w:r>
      <w:r w:rsidRPr="00DF4691">
        <w:tab/>
        <w:t>the person appears as a witness before the National Sports Tribunal; and</w:t>
      </w:r>
    </w:p>
    <w:p w:rsidR="00131170" w:rsidRPr="00DF4691" w:rsidRDefault="00131170" w:rsidP="00DF4691">
      <w:pPr>
        <w:pStyle w:val="paragraph"/>
      </w:pPr>
      <w:r w:rsidRPr="00DF4691">
        <w:tab/>
        <w:t>(b)</w:t>
      </w:r>
      <w:r w:rsidRPr="00DF4691">
        <w:tab/>
        <w:t>a member has required the person to take an oath or make an affirmation; and</w:t>
      </w:r>
    </w:p>
    <w:p w:rsidR="00131170" w:rsidRPr="00DF4691" w:rsidRDefault="00131170" w:rsidP="00DF4691">
      <w:pPr>
        <w:pStyle w:val="paragraph"/>
      </w:pPr>
      <w:r w:rsidRPr="00DF4691">
        <w:tab/>
        <w:t>(c)</w:t>
      </w:r>
      <w:r w:rsidRPr="00DF4691">
        <w:tab/>
        <w:t>the person fails to take the oath or make the affirmation.</w:t>
      </w:r>
    </w:p>
    <w:p w:rsidR="00131170" w:rsidRPr="00DF4691" w:rsidRDefault="00131170" w:rsidP="00DF4691">
      <w:pPr>
        <w:pStyle w:val="Penalty"/>
      </w:pPr>
      <w:r w:rsidRPr="00DF4691">
        <w:t>Civil penalty:</w:t>
      </w:r>
      <w:r w:rsidRPr="00DF4691">
        <w:tab/>
        <w:t>60 penalty units.</w:t>
      </w:r>
    </w:p>
    <w:p w:rsidR="00D04D23" w:rsidRPr="00DF4691" w:rsidRDefault="00D04D23" w:rsidP="00DF4691">
      <w:pPr>
        <w:pStyle w:val="SubsectionHead"/>
      </w:pPr>
      <w:r w:rsidRPr="00DF4691">
        <w:t>Questions</w:t>
      </w:r>
    </w:p>
    <w:p w:rsidR="00D04D23" w:rsidRPr="00DF4691" w:rsidRDefault="00D04D23" w:rsidP="00DF4691">
      <w:pPr>
        <w:pStyle w:val="subsection"/>
      </w:pPr>
      <w:r w:rsidRPr="00DF4691">
        <w:tab/>
        <w:t>(</w:t>
      </w:r>
      <w:r w:rsidR="00131170" w:rsidRPr="00DF4691">
        <w:t>3</w:t>
      </w:r>
      <w:r w:rsidRPr="00DF4691">
        <w:t>)</w:t>
      </w:r>
      <w:r w:rsidRPr="00DF4691">
        <w:tab/>
        <w:t>A person commits an offence if:</w:t>
      </w:r>
    </w:p>
    <w:p w:rsidR="00D04D23" w:rsidRPr="00DF4691" w:rsidRDefault="00D04D23" w:rsidP="00DF4691">
      <w:pPr>
        <w:pStyle w:val="paragraph"/>
      </w:pPr>
      <w:r w:rsidRPr="00DF4691">
        <w:tab/>
        <w:t>(a)</w:t>
      </w:r>
      <w:r w:rsidRPr="00DF4691">
        <w:tab/>
        <w:t>the person appears as a witness before the National Sports Tribunal; and</w:t>
      </w:r>
    </w:p>
    <w:p w:rsidR="00D04D23" w:rsidRPr="00DF4691" w:rsidRDefault="00D04D23" w:rsidP="00DF4691">
      <w:pPr>
        <w:pStyle w:val="paragraph"/>
      </w:pPr>
      <w:r w:rsidRPr="00DF4691">
        <w:tab/>
        <w:t>(b)</w:t>
      </w:r>
      <w:r w:rsidRPr="00DF4691">
        <w:tab/>
        <w:t>a member has required the person to answer a question; and</w:t>
      </w:r>
    </w:p>
    <w:p w:rsidR="00D04D23" w:rsidRPr="00DF4691" w:rsidRDefault="00D04D23" w:rsidP="00DF4691">
      <w:pPr>
        <w:pStyle w:val="paragraph"/>
      </w:pPr>
      <w:r w:rsidRPr="00DF4691">
        <w:tab/>
        <w:t>(c)</w:t>
      </w:r>
      <w:r w:rsidRPr="00DF4691">
        <w:tab/>
        <w:t>the person fails to answer the question.</w:t>
      </w:r>
    </w:p>
    <w:p w:rsidR="00D04D23" w:rsidRPr="00DF4691" w:rsidRDefault="00D04D23" w:rsidP="00DF4691">
      <w:pPr>
        <w:pStyle w:val="Penalty"/>
      </w:pPr>
      <w:r w:rsidRPr="00DF4691">
        <w:t>Penalty:</w:t>
      </w:r>
      <w:r w:rsidRPr="00DF4691">
        <w:tab/>
        <w:t>Imprisonment for 12 months.</w:t>
      </w:r>
    </w:p>
    <w:p w:rsidR="007630D2" w:rsidRPr="00DF4691" w:rsidRDefault="007630D2" w:rsidP="00DF4691">
      <w:pPr>
        <w:pStyle w:val="subsection"/>
      </w:pPr>
      <w:r w:rsidRPr="00DF4691">
        <w:tab/>
        <w:t>(</w:t>
      </w:r>
      <w:r w:rsidR="00131170" w:rsidRPr="00DF4691">
        <w:t>4</w:t>
      </w:r>
      <w:r w:rsidRPr="00DF4691">
        <w:t>)</w:t>
      </w:r>
      <w:r w:rsidRPr="00DF4691">
        <w:tab/>
        <w:t>A person contravenes this subsection if:</w:t>
      </w:r>
    </w:p>
    <w:p w:rsidR="007630D2" w:rsidRPr="00DF4691" w:rsidRDefault="007630D2" w:rsidP="00DF4691">
      <w:pPr>
        <w:pStyle w:val="paragraph"/>
      </w:pPr>
      <w:r w:rsidRPr="00DF4691">
        <w:tab/>
        <w:t>(a)</w:t>
      </w:r>
      <w:r w:rsidRPr="00DF4691">
        <w:tab/>
        <w:t>the person appears as a witness before the National Sports Tribunal; and</w:t>
      </w:r>
    </w:p>
    <w:p w:rsidR="007630D2" w:rsidRPr="00DF4691" w:rsidRDefault="007630D2" w:rsidP="00DF4691">
      <w:pPr>
        <w:pStyle w:val="paragraph"/>
      </w:pPr>
      <w:r w:rsidRPr="00DF4691">
        <w:tab/>
        <w:t>(b)</w:t>
      </w:r>
      <w:r w:rsidRPr="00DF4691">
        <w:tab/>
        <w:t>a member has required the person to answer a question; and</w:t>
      </w:r>
    </w:p>
    <w:p w:rsidR="007630D2" w:rsidRPr="00DF4691" w:rsidRDefault="007630D2" w:rsidP="00DF4691">
      <w:pPr>
        <w:pStyle w:val="paragraph"/>
      </w:pPr>
      <w:r w:rsidRPr="00DF4691">
        <w:tab/>
        <w:t>(c)</w:t>
      </w:r>
      <w:r w:rsidRPr="00DF4691">
        <w:tab/>
        <w:t>the person fails to answer the question.</w:t>
      </w:r>
    </w:p>
    <w:p w:rsidR="007630D2" w:rsidRPr="00DF4691" w:rsidRDefault="00131170" w:rsidP="00DF4691">
      <w:pPr>
        <w:pStyle w:val="Penalty"/>
      </w:pPr>
      <w:r w:rsidRPr="00DF4691">
        <w:t>Civil penalty:</w:t>
      </w:r>
      <w:r w:rsidRPr="00DF4691">
        <w:tab/>
        <w:t>6</w:t>
      </w:r>
      <w:r w:rsidR="007630D2" w:rsidRPr="00DF4691">
        <w:t>0 penalty units.</w:t>
      </w:r>
    </w:p>
    <w:p w:rsidR="00D04D23" w:rsidRPr="00DF4691" w:rsidRDefault="005C0E1C" w:rsidP="00DF4691">
      <w:pPr>
        <w:pStyle w:val="ActHead5"/>
      </w:pPr>
      <w:bookmarkStart w:id="64" w:name="_Toc20223985"/>
      <w:r w:rsidRPr="00DF4691">
        <w:rPr>
          <w:rStyle w:val="CharSectno"/>
        </w:rPr>
        <w:t>45</w:t>
      </w:r>
      <w:r w:rsidR="00D04D23" w:rsidRPr="00DF4691">
        <w:t xml:space="preserve">  False or misleading evidence</w:t>
      </w:r>
      <w:bookmarkEnd w:id="64"/>
    </w:p>
    <w:p w:rsidR="00D04D23" w:rsidRPr="00DF4691" w:rsidRDefault="00D04D23" w:rsidP="00DF4691">
      <w:pPr>
        <w:pStyle w:val="subsection"/>
      </w:pPr>
      <w:r w:rsidRPr="00DF4691">
        <w:tab/>
      </w:r>
      <w:r w:rsidRPr="00DF4691">
        <w:tab/>
        <w:t>A person commits an offence if:</w:t>
      </w:r>
    </w:p>
    <w:p w:rsidR="00D04D23" w:rsidRPr="00DF4691" w:rsidRDefault="00D04D23" w:rsidP="00DF4691">
      <w:pPr>
        <w:pStyle w:val="paragraph"/>
      </w:pPr>
      <w:r w:rsidRPr="00DF4691">
        <w:tab/>
        <w:t>(a)</w:t>
      </w:r>
      <w:r w:rsidRPr="00DF4691">
        <w:tab/>
        <w:t>the person appears as a witness before the National Sports Tribunal; and</w:t>
      </w:r>
    </w:p>
    <w:p w:rsidR="00D04D23" w:rsidRPr="00DF4691" w:rsidRDefault="00D04D23" w:rsidP="00DF4691">
      <w:pPr>
        <w:pStyle w:val="paragraph"/>
      </w:pPr>
      <w:r w:rsidRPr="00DF4691">
        <w:tab/>
        <w:t>(b)</w:t>
      </w:r>
      <w:r w:rsidRPr="00DF4691">
        <w:tab/>
        <w:t>the person gives evidence; and</w:t>
      </w:r>
    </w:p>
    <w:p w:rsidR="00D04D23" w:rsidRPr="00DF4691" w:rsidRDefault="00D04D23" w:rsidP="00DF4691">
      <w:pPr>
        <w:pStyle w:val="paragraph"/>
      </w:pPr>
      <w:r w:rsidRPr="00DF4691">
        <w:tab/>
        <w:t>(c)</w:t>
      </w:r>
      <w:r w:rsidRPr="00DF4691">
        <w:tab/>
        <w:t>the person does so knowing that the evidence is false or misleading.</w:t>
      </w:r>
    </w:p>
    <w:p w:rsidR="00D04D23" w:rsidRPr="00DF4691" w:rsidRDefault="00D04D23" w:rsidP="00DF4691">
      <w:pPr>
        <w:pStyle w:val="Penalty"/>
      </w:pPr>
      <w:r w:rsidRPr="00DF4691">
        <w:t>Penalty:</w:t>
      </w:r>
      <w:r w:rsidRPr="00DF4691">
        <w:tab/>
        <w:t>Imprisonment for 12 months.</w:t>
      </w:r>
    </w:p>
    <w:p w:rsidR="00D04D23" w:rsidRPr="00DF4691" w:rsidRDefault="00D04D23" w:rsidP="00DF4691">
      <w:pPr>
        <w:pStyle w:val="ActHead3"/>
        <w:pageBreakBefore/>
      </w:pPr>
      <w:bookmarkStart w:id="65" w:name="_Toc20223986"/>
      <w:r w:rsidRPr="00DF4691">
        <w:rPr>
          <w:rStyle w:val="CharDivNo"/>
        </w:rPr>
        <w:t>Division</w:t>
      </w:r>
      <w:r w:rsidR="00DF4691" w:rsidRPr="00DF4691">
        <w:rPr>
          <w:rStyle w:val="CharDivNo"/>
        </w:rPr>
        <w:t> </w:t>
      </w:r>
      <w:r w:rsidRPr="00DF4691">
        <w:rPr>
          <w:rStyle w:val="CharDivNo"/>
        </w:rPr>
        <w:t>9</w:t>
      </w:r>
      <w:r w:rsidRPr="00DF4691">
        <w:t>—</w:t>
      </w:r>
      <w:r w:rsidRPr="00DF4691">
        <w:rPr>
          <w:rStyle w:val="CharDivText"/>
        </w:rPr>
        <w:t>Costs</w:t>
      </w:r>
      <w:bookmarkEnd w:id="65"/>
    </w:p>
    <w:p w:rsidR="00D04D23" w:rsidRPr="00DF4691" w:rsidRDefault="005C0E1C" w:rsidP="00DF4691">
      <w:pPr>
        <w:pStyle w:val="ActHead5"/>
      </w:pPr>
      <w:bookmarkStart w:id="66" w:name="_Toc20223987"/>
      <w:r w:rsidRPr="00DF4691">
        <w:rPr>
          <w:rStyle w:val="CharSectno"/>
        </w:rPr>
        <w:t>46</w:t>
      </w:r>
      <w:r w:rsidR="00D04D23" w:rsidRPr="00DF4691">
        <w:t xml:space="preserve">  Charging costs of an arbitration</w:t>
      </w:r>
      <w:bookmarkEnd w:id="66"/>
    </w:p>
    <w:p w:rsidR="00D04D23" w:rsidRPr="00DF4691" w:rsidRDefault="00D04D23" w:rsidP="00DF4691">
      <w:pPr>
        <w:pStyle w:val="subsection"/>
      </w:pPr>
      <w:r w:rsidRPr="00DF4691">
        <w:tab/>
      </w:r>
      <w:r w:rsidRPr="00DF4691">
        <w:tab/>
        <w:t>The rules may make provision for and in relation to the CEO:</w:t>
      </w:r>
    </w:p>
    <w:p w:rsidR="00D04D23" w:rsidRPr="00DF4691" w:rsidRDefault="00D04D23" w:rsidP="00DF4691">
      <w:pPr>
        <w:pStyle w:val="paragraph"/>
      </w:pPr>
      <w:r w:rsidRPr="00DF4691">
        <w:tab/>
        <w:t>(a)</w:t>
      </w:r>
      <w:r w:rsidRPr="00DF4691">
        <w:tab/>
        <w:t>charging one or more of the parties to an arbitration, or to an appeal where an arbitration is conducted, for the costs in conducting the arbitration; and</w:t>
      </w:r>
    </w:p>
    <w:p w:rsidR="00D04D23" w:rsidRPr="00DF4691" w:rsidRDefault="00D04D23" w:rsidP="00DF4691">
      <w:pPr>
        <w:pStyle w:val="paragraph"/>
      </w:pPr>
      <w:r w:rsidRPr="00DF4691">
        <w:tab/>
        <w:t>(b)</w:t>
      </w:r>
      <w:r w:rsidRPr="00DF4691">
        <w:tab/>
        <w:t>apportioning the charge between one or more of the parties; and</w:t>
      </w:r>
    </w:p>
    <w:p w:rsidR="00D04D23" w:rsidRPr="00DF4691" w:rsidRDefault="00D04D23" w:rsidP="00DF4691">
      <w:pPr>
        <w:pStyle w:val="paragraph"/>
      </w:pPr>
      <w:r w:rsidRPr="00DF4691">
        <w:tab/>
        <w:t>(c)</w:t>
      </w:r>
      <w:r w:rsidRPr="00DF4691">
        <w:tab/>
        <w:t>waiving the whole or a part of the charge.</w:t>
      </w:r>
    </w:p>
    <w:p w:rsidR="00D04D23" w:rsidRPr="00DF4691" w:rsidRDefault="00D04D23" w:rsidP="00DF4691">
      <w:pPr>
        <w:pStyle w:val="notetext"/>
      </w:pPr>
      <w:r w:rsidRPr="00DF4691">
        <w:t>Note:</w:t>
      </w:r>
      <w:r w:rsidRPr="00DF4691">
        <w:tab/>
        <w:t>A charge must not be such as to amount to taxation: see paragraph</w:t>
      </w:r>
      <w:r w:rsidR="00DF4691" w:rsidRPr="00DF4691">
        <w:t> </w:t>
      </w:r>
      <w:r w:rsidR="005C0E1C" w:rsidRPr="00DF4691">
        <w:t>75</w:t>
      </w:r>
      <w:r w:rsidRPr="00DF4691">
        <w:t>(2)(c).</w:t>
      </w:r>
    </w:p>
    <w:p w:rsidR="00D04D23" w:rsidRPr="00DF4691" w:rsidRDefault="005C0E1C" w:rsidP="00DF4691">
      <w:pPr>
        <w:pStyle w:val="ActHead5"/>
      </w:pPr>
      <w:bookmarkStart w:id="67" w:name="_Toc20223988"/>
      <w:r w:rsidRPr="00DF4691">
        <w:rPr>
          <w:rStyle w:val="CharSectno"/>
        </w:rPr>
        <w:t>47</w:t>
      </w:r>
      <w:r w:rsidR="00D04D23" w:rsidRPr="00DF4691">
        <w:t xml:space="preserve">  Charging costs of alternative dispute resolution processes</w:t>
      </w:r>
      <w:bookmarkEnd w:id="67"/>
    </w:p>
    <w:p w:rsidR="00D04D23" w:rsidRPr="00DF4691" w:rsidRDefault="00D04D23" w:rsidP="00DF4691">
      <w:pPr>
        <w:pStyle w:val="subsection"/>
      </w:pPr>
      <w:r w:rsidRPr="00DF4691">
        <w:tab/>
      </w:r>
      <w:r w:rsidRPr="00DF4691">
        <w:tab/>
        <w:t>The rules may make provision for and in relation to the CEO:</w:t>
      </w:r>
    </w:p>
    <w:p w:rsidR="00D04D23" w:rsidRPr="00DF4691" w:rsidRDefault="00D04D23" w:rsidP="00DF4691">
      <w:pPr>
        <w:pStyle w:val="paragraph"/>
      </w:pPr>
      <w:r w:rsidRPr="00DF4691">
        <w:tab/>
        <w:t>(a)</w:t>
      </w:r>
      <w:r w:rsidRPr="00DF4691">
        <w:tab/>
        <w:t>charging the participants in a mediation, conciliation or case appraisal of a dispute for the costs in conducting the mediation, conciliation or case appraisal; and</w:t>
      </w:r>
    </w:p>
    <w:p w:rsidR="00D04D23" w:rsidRPr="00DF4691" w:rsidRDefault="00D04D23" w:rsidP="00DF4691">
      <w:pPr>
        <w:pStyle w:val="paragraph"/>
      </w:pPr>
      <w:r w:rsidRPr="00DF4691">
        <w:tab/>
        <w:t>(b)</w:t>
      </w:r>
      <w:r w:rsidRPr="00DF4691">
        <w:tab/>
        <w:t>apportioning the charge between the participants; and</w:t>
      </w:r>
    </w:p>
    <w:p w:rsidR="00D04D23" w:rsidRPr="00DF4691" w:rsidRDefault="00D04D23" w:rsidP="00DF4691">
      <w:pPr>
        <w:pStyle w:val="paragraph"/>
      </w:pPr>
      <w:r w:rsidRPr="00DF4691">
        <w:tab/>
        <w:t>(c)</w:t>
      </w:r>
      <w:r w:rsidRPr="00DF4691">
        <w:tab/>
        <w:t>waiving the whole or a part of the charge.</w:t>
      </w:r>
    </w:p>
    <w:p w:rsidR="00D04D23" w:rsidRPr="00DF4691" w:rsidRDefault="00D04D23" w:rsidP="00DF4691">
      <w:pPr>
        <w:pStyle w:val="notetext"/>
      </w:pPr>
      <w:r w:rsidRPr="00DF4691">
        <w:t>Note:</w:t>
      </w:r>
      <w:r w:rsidRPr="00DF4691">
        <w:tab/>
        <w:t>A charge must not be such as to amount to taxation: see paragraph</w:t>
      </w:r>
      <w:r w:rsidR="00DF4691" w:rsidRPr="00DF4691">
        <w:t> </w:t>
      </w:r>
      <w:r w:rsidR="005C0E1C" w:rsidRPr="00DF4691">
        <w:t>75</w:t>
      </w:r>
      <w:r w:rsidRPr="00DF4691">
        <w:t>(2)(c).</w:t>
      </w:r>
    </w:p>
    <w:p w:rsidR="00AD2FF2" w:rsidRPr="00DF4691" w:rsidRDefault="00AD2FF2" w:rsidP="00DF4691">
      <w:pPr>
        <w:pStyle w:val="ActHead3"/>
        <w:pageBreakBefore/>
      </w:pPr>
      <w:bookmarkStart w:id="68" w:name="_Toc20223989"/>
      <w:r w:rsidRPr="00DF4691">
        <w:rPr>
          <w:rStyle w:val="CharDivNo"/>
        </w:rPr>
        <w:t>Division</w:t>
      </w:r>
      <w:r w:rsidR="00DF4691" w:rsidRPr="00DF4691">
        <w:rPr>
          <w:rStyle w:val="CharDivNo"/>
        </w:rPr>
        <w:t> </w:t>
      </w:r>
      <w:r w:rsidRPr="00DF4691">
        <w:rPr>
          <w:rStyle w:val="CharDivNo"/>
        </w:rPr>
        <w:t>10</w:t>
      </w:r>
      <w:r w:rsidRPr="00DF4691">
        <w:t>—</w:t>
      </w:r>
      <w:r w:rsidRPr="00DF4691">
        <w:rPr>
          <w:rStyle w:val="CharDivText"/>
        </w:rPr>
        <w:t>Civil penalty provisions</w:t>
      </w:r>
      <w:bookmarkEnd w:id="68"/>
    </w:p>
    <w:p w:rsidR="00AD2FF2" w:rsidRPr="00DF4691" w:rsidRDefault="005C0E1C" w:rsidP="00DF4691">
      <w:pPr>
        <w:pStyle w:val="ActHead5"/>
      </w:pPr>
      <w:bookmarkStart w:id="69" w:name="_Toc20223990"/>
      <w:r w:rsidRPr="00DF4691">
        <w:rPr>
          <w:rStyle w:val="CharSectno"/>
        </w:rPr>
        <w:t>48</w:t>
      </w:r>
      <w:r w:rsidR="00AD2FF2" w:rsidRPr="00DF4691">
        <w:t xml:space="preserve">  Civil penalty provisions</w:t>
      </w:r>
      <w:bookmarkEnd w:id="69"/>
    </w:p>
    <w:p w:rsidR="00AD2FF2" w:rsidRPr="00DF4691" w:rsidRDefault="00AD2FF2" w:rsidP="00DF4691">
      <w:pPr>
        <w:pStyle w:val="SubsectionHead"/>
      </w:pPr>
      <w:r w:rsidRPr="00DF4691">
        <w:t>Enforceable civil penalty provisions</w:t>
      </w:r>
    </w:p>
    <w:p w:rsidR="00AD2FF2" w:rsidRPr="00DF4691" w:rsidRDefault="00AD2FF2" w:rsidP="00DF4691">
      <w:pPr>
        <w:pStyle w:val="subsection"/>
      </w:pPr>
      <w:r w:rsidRPr="00DF4691">
        <w:tab/>
        <w:t>(1)</w:t>
      </w:r>
      <w:r w:rsidRPr="00DF4691">
        <w:tab/>
        <w:t>Each civil penalty provision of this Act is enforceable under Part</w:t>
      </w:r>
      <w:r w:rsidR="00DF4691" w:rsidRPr="00DF4691">
        <w:t> </w:t>
      </w:r>
      <w:r w:rsidRPr="00DF4691">
        <w:t>4 of the Regulatory Powers Act.</w:t>
      </w:r>
    </w:p>
    <w:p w:rsidR="00AD2FF2" w:rsidRPr="00DF4691" w:rsidRDefault="00AD2FF2" w:rsidP="00DF4691">
      <w:pPr>
        <w:pStyle w:val="notetext"/>
      </w:pPr>
      <w:r w:rsidRPr="00DF4691">
        <w:t>Note:</w:t>
      </w:r>
      <w:r w:rsidRPr="00DF4691">
        <w:tab/>
        <w:t>Part</w:t>
      </w:r>
      <w:r w:rsidR="00DF4691" w:rsidRPr="00DF4691">
        <w:t> </w:t>
      </w:r>
      <w:r w:rsidRPr="00DF4691">
        <w:t>4 of the Regulatory Powers Act allows a civil penalty provision to be enforced by obtaining an order for a person to pay a pecuniary penalty for the contravention of the provision.</w:t>
      </w:r>
    </w:p>
    <w:p w:rsidR="00AD2FF2" w:rsidRPr="00DF4691" w:rsidRDefault="00AD2FF2" w:rsidP="00DF4691">
      <w:pPr>
        <w:pStyle w:val="SubsectionHead"/>
      </w:pPr>
      <w:r w:rsidRPr="00DF4691">
        <w:t>Authorised applicant</w:t>
      </w:r>
    </w:p>
    <w:p w:rsidR="00AD2FF2" w:rsidRPr="00DF4691" w:rsidRDefault="00AD2FF2" w:rsidP="00DF4691">
      <w:pPr>
        <w:pStyle w:val="subsection"/>
      </w:pPr>
      <w:r w:rsidRPr="00DF4691">
        <w:tab/>
        <w:t>(2)</w:t>
      </w:r>
      <w:r w:rsidRPr="00DF4691">
        <w:tab/>
        <w:t>For the purposes of Part</w:t>
      </w:r>
      <w:r w:rsidR="00DF4691" w:rsidRPr="00DF4691">
        <w:t> </w:t>
      </w:r>
      <w:r w:rsidRPr="00DF4691">
        <w:t>4 of the Regulatory Powers Act, the CEO, on behalf of the Commonwealth, is an authorised applicant in relation to the civil penalty provisions of this Act.</w:t>
      </w:r>
    </w:p>
    <w:p w:rsidR="00C228B2" w:rsidRPr="00DF4691" w:rsidRDefault="00C228B2" w:rsidP="00DF4691">
      <w:pPr>
        <w:pStyle w:val="subsection"/>
      </w:pPr>
      <w:r w:rsidRPr="00DF4691">
        <w:tab/>
        <w:t>(3)</w:t>
      </w:r>
      <w:r w:rsidRPr="00DF4691">
        <w:tab/>
        <w:t>The CEO may, in writing, delegate to an SES employee, or an acting SES employee, in the Department the CEO’s powers and functions as an authorised applicant in relation to the civil penalty provisions of this Act.</w:t>
      </w:r>
    </w:p>
    <w:p w:rsidR="00C228B2" w:rsidRPr="00DF4691" w:rsidRDefault="00C228B2" w:rsidP="00DF4691">
      <w:pPr>
        <w:pStyle w:val="subsection"/>
      </w:pPr>
      <w:r w:rsidRPr="00DF4691">
        <w:tab/>
        <w:t>(4)</w:t>
      </w:r>
      <w:r w:rsidRPr="00DF4691">
        <w:tab/>
        <w:t>A delegate must comply with any written directions of the CEO.</w:t>
      </w:r>
    </w:p>
    <w:p w:rsidR="00AD2FF2" w:rsidRPr="00DF4691" w:rsidRDefault="00AD2FF2" w:rsidP="00DF4691">
      <w:pPr>
        <w:pStyle w:val="SubsectionHead"/>
      </w:pPr>
      <w:r w:rsidRPr="00DF4691">
        <w:t>Relevant court</w:t>
      </w:r>
    </w:p>
    <w:p w:rsidR="00AD2FF2" w:rsidRPr="00DF4691" w:rsidRDefault="00C228B2" w:rsidP="00DF4691">
      <w:pPr>
        <w:pStyle w:val="subsection"/>
      </w:pPr>
      <w:r w:rsidRPr="00DF4691">
        <w:tab/>
        <w:t>(5</w:t>
      </w:r>
      <w:r w:rsidR="00AD2FF2" w:rsidRPr="00DF4691">
        <w:t>)</w:t>
      </w:r>
      <w:r w:rsidR="00AD2FF2" w:rsidRPr="00DF4691">
        <w:tab/>
        <w:t>For the purposes of Part</w:t>
      </w:r>
      <w:r w:rsidR="00DF4691" w:rsidRPr="00DF4691">
        <w:t> </w:t>
      </w:r>
      <w:r w:rsidR="00AD2FF2" w:rsidRPr="00DF4691">
        <w:t>4 of the Regulatory Powers Act, each of the following courts is a relevant court in relation to the civil penalty provisions of this Act:</w:t>
      </w:r>
    </w:p>
    <w:p w:rsidR="00AD2FF2" w:rsidRPr="00DF4691" w:rsidRDefault="00AD2FF2" w:rsidP="00DF4691">
      <w:pPr>
        <w:pStyle w:val="paragraph"/>
      </w:pPr>
      <w:r w:rsidRPr="00DF4691">
        <w:tab/>
        <w:t>(a)</w:t>
      </w:r>
      <w:r w:rsidRPr="00DF4691">
        <w:tab/>
        <w:t>the Federal Court of Australia;</w:t>
      </w:r>
    </w:p>
    <w:p w:rsidR="00AD2FF2" w:rsidRPr="00DF4691" w:rsidRDefault="00AD2FF2" w:rsidP="00DF4691">
      <w:pPr>
        <w:pStyle w:val="paragraph"/>
      </w:pPr>
      <w:r w:rsidRPr="00DF4691">
        <w:tab/>
        <w:t>(b)</w:t>
      </w:r>
      <w:r w:rsidRPr="00DF4691">
        <w:tab/>
        <w:t>the Federal Circuit Court of Australia</w:t>
      </w:r>
      <w:r w:rsidR="00C228B2" w:rsidRPr="00DF4691">
        <w:t>.</w:t>
      </w:r>
    </w:p>
    <w:p w:rsidR="00AD2FF2" w:rsidRPr="00DF4691" w:rsidRDefault="00AD2FF2" w:rsidP="00DF4691">
      <w:pPr>
        <w:pStyle w:val="ActHead3"/>
        <w:pageBreakBefore/>
      </w:pPr>
      <w:bookmarkStart w:id="70" w:name="_Toc20223991"/>
      <w:r w:rsidRPr="00DF4691">
        <w:rPr>
          <w:rStyle w:val="CharDivNo"/>
        </w:rPr>
        <w:t>Division</w:t>
      </w:r>
      <w:r w:rsidR="00DF4691" w:rsidRPr="00DF4691">
        <w:rPr>
          <w:rStyle w:val="CharDivNo"/>
        </w:rPr>
        <w:t> </w:t>
      </w:r>
      <w:r w:rsidRPr="00DF4691">
        <w:rPr>
          <w:rStyle w:val="CharDivNo"/>
        </w:rPr>
        <w:t>11</w:t>
      </w:r>
      <w:r w:rsidRPr="00DF4691">
        <w:t>—</w:t>
      </w:r>
      <w:r w:rsidRPr="00DF4691">
        <w:rPr>
          <w:rStyle w:val="CharDivText"/>
        </w:rPr>
        <w:t>Infringement notices</w:t>
      </w:r>
      <w:bookmarkEnd w:id="70"/>
    </w:p>
    <w:p w:rsidR="00AD2FF2" w:rsidRPr="00DF4691" w:rsidRDefault="005C0E1C" w:rsidP="00DF4691">
      <w:pPr>
        <w:pStyle w:val="ActHead5"/>
      </w:pPr>
      <w:bookmarkStart w:id="71" w:name="_Toc20223992"/>
      <w:r w:rsidRPr="00DF4691">
        <w:rPr>
          <w:rStyle w:val="CharSectno"/>
        </w:rPr>
        <w:t>49</w:t>
      </w:r>
      <w:r w:rsidR="00AD2FF2" w:rsidRPr="00DF4691">
        <w:t xml:space="preserve">  Infringement notices</w:t>
      </w:r>
      <w:bookmarkEnd w:id="71"/>
    </w:p>
    <w:p w:rsidR="00AD2FF2" w:rsidRPr="00DF4691" w:rsidRDefault="00AD2FF2" w:rsidP="00DF4691">
      <w:pPr>
        <w:pStyle w:val="SubsectionHead"/>
      </w:pPr>
      <w:r w:rsidRPr="00DF4691">
        <w:t>Provisions subject to an infringement notice</w:t>
      </w:r>
    </w:p>
    <w:p w:rsidR="00AD2FF2" w:rsidRPr="00DF4691" w:rsidRDefault="00AD2FF2" w:rsidP="00DF4691">
      <w:pPr>
        <w:pStyle w:val="subsection"/>
      </w:pPr>
      <w:r w:rsidRPr="00DF4691">
        <w:tab/>
        <w:t>(1)</w:t>
      </w:r>
      <w:r w:rsidRPr="00DF4691">
        <w:tab/>
        <w:t>A civil penalty provision of this Act is subject to an infringement notice under Part</w:t>
      </w:r>
      <w:r w:rsidR="00DF4691" w:rsidRPr="00DF4691">
        <w:t> </w:t>
      </w:r>
      <w:r w:rsidRPr="00DF4691">
        <w:t>5 of the Regulatory Powers Act.</w:t>
      </w:r>
    </w:p>
    <w:p w:rsidR="00AD2FF2" w:rsidRPr="00DF4691" w:rsidRDefault="00AD2FF2" w:rsidP="00DF4691">
      <w:pPr>
        <w:pStyle w:val="notetext"/>
      </w:pPr>
      <w:r w:rsidRPr="00DF4691">
        <w:t>Note:</w:t>
      </w:r>
      <w:r w:rsidRPr="00DF4691">
        <w:tab/>
        <w:t>Part</w:t>
      </w:r>
      <w:r w:rsidR="00DF4691" w:rsidRPr="00DF4691">
        <w:t> </w:t>
      </w:r>
      <w:r w:rsidRPr="00DF4691">
        <w:t>5 of the Regulatory Powers Act creates a framework for using infringement notices in relation to provisions.</w:t>
      </w:r>
    </w:p>
    <w:p w:rsidR="00AD2FF2" w:rsidRPr="00DF4691" w:rsidRDefault="00AD2FF2" w:rsidP="00DF4691">
      <w:pPr>
        <w:pStyle w:val="SubsectionHead"/>
      </w:pPr>
      <w:r w:rsidRPr="00DF4691">
        <w:t>Infringement officer</w:t>
      </w:r>
    </w:p>
    <w:p w:rsidR="00AD2FF2" w:rsidRPr="00DF4691" w:rsidRDefault="00AD2FF2" w:rsidP="00DF4691">
      <w:pPr>
        <w:pStyle w:val="subsection"/>
        <w:rPr>
          <w:b/>
        </w:rPr>
      </w:pPr>
      <w:r w:rsidRPr="00DF4691">
        <w:tab/>
        <w:t>(2)</w:t>
      </w:r>
      <w:r w:rsidRPr="00DF4691">
        <w:tab/>
      </w:r>
      <w:r w:rsidR="00C228B2" w:rsidRPr="00DF4691">
        <w:t>For the purposes of Part</w:t>
      </w:r>
      <w:r w:rsidR="00DF4691" w:rsidRPr="00DF4691">
        <w:t> </w:t>
      </w:r>
      <w:r w:rsidR="00C228B2" w:rsidRPr="00DF4691">
        <w:t xml:space="preserve">5 of the Regulatory Powers Act, the CEO is an infringement officer in relation to the provisions mentioned in </w:t>
      </w:r>
      <w:r w:rsidR="00DF4691" w:rsidRPr="00DF4691">
        <w:t>subsection (</w:t>
      </w:r>
      <w:r w:rsidR="00C228B2" w:rsidRPr="00DF4691">
        <w:t>1).</w:t>
      </w:r>
    </w:p>
    <w:p w:rsidR="00AD2FF2" w:rsidRPr="00DF4691" w:rsidRDefault="00AD2FF2" w:rsidP="00DF4691">
      <w:pPr>
        <w:pStyle w:val="SubsectionHead"/>
      </w:pPr>
      <w:r w:rsidRPr="00DF4691">
        <w:t>Relevant chief executive</w:t>
      </w:r>
    </w:p>
    <w:p w:rsidR="00AD2FF2" w:rsidRPr="00DF4691" w:rsidRDefault="00AD2FF2" w:rsidP="00DF4691">
      <w:pPr>
        <w:pStyle w:val="subsection"/>
      </w:pPr>
      <w:r w:rsidRPr="00DF4691">
        <w:tab/>
        <w:t>(3)</w:t>
      </w:r>
      <w:r w:rsidRPr="00DF4691">
        <w:tab/>
        <w:t>For the purposes of Part</w:t>
      </w:r>
      <w:r w:rsidR="00DF4691" w:rsidRPr="00DF4691">
        <w:t> </w:t>
      </w:r>
      <w:r w:rsidRPr="00DF4691">
        <w:t xml:space="preserve">5 of the Regulatory Powers Act, the CEO is the relevant chief executive in relation to the provisions mentioned in </w:t>
      </w:r>
      <w:r w:rsidR="00DF4691" w:rsidRPr="00DF4691">
        <w:t>subsection (</w:t>
      </w:r>
      <w:r w:rsidRPr="00DF4691">
        <w:t>1).</w:t>
      </w:r>
    </w:p>
    <w:p w:rsidR="00C228B2" w:rsidRPr="00DF4691" w:rsidRDefault="00C228B2" w:rsidP="00DF4691">
      <w:pPr>
        <w:pStyle w:val="SubsectionHead"/>
      </w:pPr>
      <w:r w:rsidRPr="00DF4691">
        <w:t>Delegation by CEO</w:t>
      </w:r>
    </w:p>
    <w:p w:rsidR="00AD2FF2" w:rsidRPr="00DF4691" w:rsidRDefault="00AD2FF2" w:rsidP="00DF4691">
      <w:pPr>
        <w:pStyle w:val="subsection"/>
      </w:pPr>
      <w:r w:rsidRPr="00DF4691">
        <w:tab/>
        <w:t>(4)</w:t>
      </w:r>
      <w:r w:rsidRPr="00DF4691">
        <w:tab/>
      </w:r>
      <w:r w:rsidR="00C228B2" w:rsidRPr="00DF4691">
        <w:t xml:space="preserve">The CEO may, in writing, delegate to an SES employee, or an acting SES employee, in the Department the CEO’s powers and functions as an infringement officer or as the relevant chief executive in relation to the provisions mentioned in </w:t>
      </w:r>
      <w:r w:rsidR="00DF4691" w:rsidRPr="00DF4691">
        <w:t>subsection (</w:t>
      </w:r>
      <w:r w:rsidR="00C228B2" w:rsidRPr="00DF4691">
        <w:t>1).</w:t>
      </w:r>
    </w:p>
    <w:p w:rsidR="00AD2FF2" w:rsidRPr="00DF4691" w:rsidRDefault="00AD2FF2" w:rsidP="00DF4691">
      <w:pPr>
        <w:pStyle w:val="subsection"/>
      </w:pPr>
      <w:r w:rsidRPr="00DF4691">
        <w:tab/>
        <w:t>(5)</w:t>
      </w:r>
      <w:r w:rsidRPr="00DF4691">
        <w:tab/>
        <w:t>A delegate must comply with any written directions of the CEO.</w:t>
      </w:r>
    </w:p>
    <w:p w:rsidR="00D04D23" w:rsidRPr="00DF4691" w:rsidRDefault="00D04D23" w:rsidP="00DF4691">
      <w:pPr>
        <w:pStyle w:val="ActHead2"/>
        <w:pageBreakBefore/>
      </w:pPr>
      <w:bookmarkStart w:id="72" w:name="_Toc20223993"/>
      <w:r w:rsidRPr="00DF4691">
        <w:rPr>
          <w:rStyle w:val="CharPartNo"/>
        </w:rPr>
        <w:t>Part</w:t>
      </w:r>
      <w:r w:rsidR="00DF4691" w:rsidRPr="00DF4691">
        <w:rPr>
          <w:rStyle w:val="CharPartNo"/>
        </w:rPr>
        <w:t> </w:t>
      </w:r>
      <w:r w:rsidRPr="00DF4691">
        <w:rPr>
          <w:rStyle w:val="CharPartNo"/>
        </w:rPr>
        <w:t>4</w:t>
      </w:r>
      <w:r w:rsidRPr="00DF4691">
        <w:t>—</w:t>
      </w:r>
      <w:r w:rsidRPr="00DF4691">
        <w:rPr>
          <w:rStyle w:val="CharPartText"/>
        </w:rPr>
        <w:t>Administration of the National Sports Tribunal</w:t>
      </w:r>
      <w:bookmarkEnd w:id="72"/>
    </w:p>
    <w:p w:rsidR="00D04D23" w:rsidRPr="00DF4691" w:rsidRDefault="00D04D23" w:rsidP="00DF4691">
      <w:pPr>
        <w:pStyle w:val="ActHead3"/>
      </w:pPr>
      <w:bookmarkStart w:id="73" w:name="_Toc20223994"/>
      <w:r w:rsidRPr="00DF4691">
        <w:rPr>
          <w:rStyle w:val="CharDivNo"/>
        </w:rPr>
        <w:t>Division</w:t>
      </w:r>
      <w:r w:rsidR="00DF4691" w:rsidRPr="00DF4691">
        <w:rPr>
          <w:rStyle w:val="CharDivNo"/>
        </w:rPr>
        <w:t> </w:t>
      </w:r>
      <w:r w:rsidRPr="00DF4691">
        <w:rPr>
          <w:rStyle w:val="CharDivNo"/>
        </w:rPr>
        <w:t>1</w:t>
      </w:r>
      <w:r w:rsidRPr="00DF4691">
        <w:t>—</w:t>
      </w:r>
      <w:r w:rsidRPr="00DF4691">
        <w:rPr>
          <w:rStyle w:val="CharDivText"/>
        </w:rPr>
        <w:t>Simplified outline of this Part</w:t>
      </w:r>
      <w:bookmarkEnd w:id="73"/>
    </w:p>
    <w:p w:rsidR="00D04D23" w:rsidRPr="00DF4691" w:rsidRDefault="005C0E1C" w:rsidP="00DF4691">
      <w:pPr>
        <w:pStyle w:val="ActHead5"/>
      </w:pPr>
      <w:bookmarkStart w:id="74" w:name="_Toc20223995"/>
      <w:r w:rsidRPr="00DF4691">
        <w:rPr>
          <w:rStyle w:val="CharSectno"/>
        </w:rPr>
        <w:t>50</w:t>
      </w:r>
      <w:r w:rsidR="00D04D23" w:rsidRPr="00DF4691">
        <w:t xml:space="preserve">  Simplified outline of this Part</w:t>
      </w:r>
      <w:bookmarkEnd w:id="74"/>
    </w:p>
    <w:p w:rsidR="00D04D23" w:rsidRPr="00DF4691" w:rsidRDefault="00D04D23" w:rsidP="00DF4691">
      <w:pPr>
        <w:pStyle w:val="SOBullet"/>
      </w:pPr>
      <w:r w:rsidRPr="00DF4691">
        <w:t>•</w:t>
      </w:r>
      <w:r w:rsidRPr="00DF4691">
        <w:tab/>
        <w:t>There is a Chief Executive Officer of the National Sports Tribunal.</w:t>
      </w:r>
    </w:p>
    <w:p w:rsidR="00D04D23" w:rsidRPr="00DF4691" w:rsidRDefault="00D04D23" w:rsidP="00DF4691">
      <w:pPr>
        <w:pStyle w:val="SOBullet"/>
      </w:pPr>
      <w:r w:rsidRPr="00DF4691">
        <w:t>•</w:t>
      </w:r>
      <w:r w:rsidRPr="00DF4691">
        <w:tab/>
        <w:t>The CEO’s main functions are to manage the administration and operation of the National Sports Tribunal and to assist the Tribunal in the performance of its functions.</w:t>
      </w:r>
    </w:p>
    <w:p w:rsidR="00D04D23" w:rsidRPr="00DF4691" w:rsidRDefault="00D04D23" w:rsidP="00DF4691">
      <w:pPr>
        <w:pStyle w:val="SOBullet"/>
      </w:pPr>
      <w:r w:rsidRPr="00DF4691">
        <w:t>•</w:t>
      </w:r>
      <w:r w:rsidRPr="00DF4691">
        <w:tab/>
        <w:t>The CEO is to be assisted by APS employees in the Department and may be assisted by other persons such as officers or employees of a State or Territory.</w:t>
      </w:r>
    </w:p>
    <w:p w:rsidR="00D04D23" w:rsidRPr="00DF4691" w:rsidRDefault="00D04D23" w:rsidP="00DF4691">
      <w:pPr>
        <w:pStyle w:val="ActHead3"/>
        <w:pageBreakBefore/>
      </w:pPr>
      <w:bookmarkStart w:id="75" w:name="_Toc20223996"/>
      <w:r w:rsidRPr="00DF4691">
        <w:rPr>
          <w:rStyle w:val="CharDivNo"/>
        </w:rPr>
        <w:t>Division</w:t>
      </w:r>
      <w:r w:rsidR="00DF4691" w:rsidRPr="00DF4691">
        <w:rPr>
          <w:rStyle w:val="CharDivNo"/>
        </w:rPr>
        <w:t> </w:t>
      </w:r>
      <w:r w:rsidRPr="00DF4691">
        <w:rPr>
          <w:rStyle w:val="CharDivNo"/>
        </w:rPr>
        <w:t>2</w:t>
      </w:r>
      <w:r w:rsidRPr="00DF4691">
        <w:t>—</w:t>
      </w:r>
      <w:r w:rsidRPr="00DF4691">
        <w:rPr>
          <w:rStyle w:val="CharDivText"/>
        </w:rPr>
        <w:t>Chief Executive Officer</w:t>
      </w:r>
      <w:bookmarkEnd w:id="75"/>
    </w:p>
    <w:p w:rsidR="00D04D23" w:rsidRPr="00DF4691" w:rsidRDefault="005C0E1C" w:rsidP="00DF4691">
      <w:pPr>
        <w:pStyle w:val="ActHead5"/>
      </w:pPr>
      <w:bookmarkStart w:id="76" w:name="_Toc20223997"/>
      <w:r w:rsidRPr="00DF4691">
        <w:rPr>
          <w:rStyle w:val="CharSectno"/>
        </w:rPr>
        <w:t>51</w:t>
      </w:r>
      <w:r w:rsidR="00D04D23" w:rsidRPr="00DF4691">
        <w:t xml:space="preserve">  Chief Executive Officer</w:t>
      </w:r>
      <w:bookmarkEnd w:id="76"/>
    </w:p>
    <w:p w:rsidR="00D04D23" w:rsidRPr="00DF4691" w:rsidRDefault="00D04D23" w:rsidP="00DF4691">
      <w:pPr>
        <w:pStyle w:val="subsection"/>
      </w:pPr>
      <w:r w:rsidRPr="00DF4691">
        <w:tab/>
      </w:r>
      <w:r w:rsidRPr="00DF4691">
        <w:tab/>
        <w:t>There is to be a Chief Executive Officer of the National Sports Tribunal.</w:t>
      </w:r>
    </w:p>
    <w:p w:rsidR="00D04D23" w:rsidRPr="00DF4691" w:rsidRDefault="005C0E1C" w:rsidP="00DF4691">
      <w:pPr>
        <w:pStyle w:val="ActHead5"/>
      </w:pPr>
      <w:bookmarkStart w:id="77" w:name="_Toc20223998"/>
      <w:r w:rsidRPr="00DF4691">
        <w:rPr>
          <w:rStyle w:val="CharSectno"/>
        </w:rPr>
        <w:t>52</w:t>
      </w:r>
      <w:r w:rsidR="00D04D23" w:rsidRPr="00DF4691">
        <w:t xml:space="preserve">  Functions of CEO</w:t>
      </w:r>
      <w:bookmarkEnd w:id="77"/>
    </w:p>
    <w:p w:rsidR="00D04D23" w:rsidRPr="00DF4691" w:rsidRDefault="00D04D23" w:rsidP="00DF4691">
      <w:pPr>
        <w:pStyle w:val="subsection"/>
      </w:pPr>
      <w:r w:rsidRPr="00DF4691">
        <w:tab/>
        <w:t>(1)</w:t>
      </w:r>
      <w:r w:rsidRPr="00DF4691">
        <w:tab/>
        <w:t>The CEO’s functions are:</w:t>
      </w:r>
    </w:p>
    <w:p w:rsidR="00D04D23" w:rsidRPr="00DF4691" w:rsidRDefault="00D04D23" w:rsidP="00DF4691">
      <w:pPr>
        <w:pStyle w:val="paragraph"/>
      </w:pPr>
      <w:r w:rsidRPr="00DF4691">
        <w:tab/>
        <w:t>(a)</w:t>
      </w:r>
      <w:r w:rsidRPr="00DF4691">
        <w:tab/>
        <w:t>to manage the administration and operation of the National Sports Tribunal; and</w:t>
      </w:r>
    </w:p>
    <w:p w:rsidR="00D04D23" w:rsidRPr="00DF4691" w:rsidRDefault="00D04D23" w:rsidP="00DF4691">
      <w:pPr>
        <w:pStyle w:val="paragraph"/>
      </w:pPr>
      <w:r w:rsidRPr="00DF4691">
        <w:tab/>
        <w:t>(b)</w:t>
      </w:r>
      <w:r w:rsidRPr="00DF4691">
        <w:tab/>
        <w:t>to assist the Tribunal in the performance of its functions; and</w:t>
      </w:r>
    </w:p>
    <w:p w:rsidR="00D04D23" w:rsidRPr="00DF4691" w:rsidRDefault="00D04D23" w:rsidP="00DF4691">
      <w:pPr>
        <w:pStyle w:val="paragraph"/>
      </w:pPr>
      <w:r w:rsidRPr="00DF4691">
        <w:tab/>
        <w:t>(c)</w:t>
      </w:r>
      <w:r w:rsidRPr="00DF4691">
        <w:tab/>
        <w:t>such other functions as are conferred on the CEO under this Act, the rules or any other law of the Commonwealth; and</w:t>
      </w:r>
    </w:p>
    <w:p w:rsidR="00D04D23" w:rsidRPr="00DF4691" w:rsidRDefault="00D04D23" w:rsidP="00DF4691">
      <w:pPr>
        <w:pStyle w:val="paragraph"/>
      </w:pPr>
      <w:r w:rsidRPr="00DF4691">
        <w:tab/>
        <w:t>(d)</w:t>
      </w:r>
      <w:r w:rsidRPr="00DF4691">
        <w:tab/>
        <w:t>to do anything incidental or conducive to the performance of any of the above functions.</w:t>
      </w:r>
    </w:p>
    <w:p w:rsidR="00D04D23" w:rsidRPr="00DF4691" w:rsidRDefault="00D04D23" w:rsidP="00DF4691">
      <w:pPr>
        <w:pStyle w:val="subsection"/>
      </w:pPr>
      <w:r w:rsidRPr="00DF4691">
        <w:tab/>
        <w:t>(2)</w:t>
      </w:r>
      <w:r w:rsidRPr="00DF4691">
        <w:tab/>
        <w:t xml:space="preserve">Without limiting </w:t>
      </w:r>
      <w:r w:rsidR="00DF4691" w:rsidRPr="00DF4691">
        <w:t>subsection (</w:t>
      </w:r>
      <w:r w:rsidRPr="00DF4691">
        <w:t>1), the CEO must:</w:t>
      </w:r>
    </w:p>
    <w:p w:rsidR="00D04D23" w:rsidRPr="00DF4691" w:rsidRDefault="00D04D23" w:rsidP="00DF4691">
      <w:pPr>
        <w:pStyle w:val="paragraph"/>
      </w:pPr>
      <w:r w:rsidRPr="00DF4691">
        <w:tab/>
        <w:t>(a)</w:t>
      </w:r>
      <w:r w:rsidRPr="00DF4691">
        <w:tab/>
        <w:t>allocate the member who is, or the members who are, to constitute the National Sports Tribunal for the purposes of dealing with a dispute before the Tribunal; and</w:t>
      </w:r>
    </w:p>
    <w:p w:rsidR="00D04D23" w:rsidRPr="00DF4691" w:rsidRDefault="00D04D23" w:rsidP="00DF4691">
      <w:pPr>
        <w:pStyle w:val="paragraph"/>
      </w:pPr>
      <w:r w:rsidRPr="00DF4691">
        <w:tab/>
        <w:t>(b)</w:t>
      </w:r>
      <w:r w:rsidRPr="00DF4691">
        <w:tab/>
        <w:t>if 2 or more members are to constitute the Tribunal for the purposes of dealing with a dispute before the Tribunal—nominate a presiding member; and</w:t>
      </w:r>
    </w:p>
    <w:p w:rsidR="00D04D23" w:rsidRPr="00DF4691" w:rsidRDefault="00D04D23" w:rsidP="00DF4691">
      <w:pPr>
        <w:pStyle w:val="paragraph"/>
      </w:pPr>
      <w:r w:rsidRPr="00DF4691">
        <w:tab/>
        <w:t>(c)</w:t>
      </w:r>
      <w:r w:rsidRPr="00DF4691">
        <w:tab/>
        <w:t xml:space="preserve">reconstitute the Tribunal for the purposes of dealing with a dispute before the Tribunal if a member covered by </w:t>
      </w:r>
      <w:r w:rsidR="00DF4691" w:rsidRPr="00DF4691">
        <w:t>paragraph (</w:t>
      </w:r>
      <w:r w:rsidRPr="00DF4691">
        <w:t>a) stops being a member or is for any reason unavailable; and</w:t>
      </w:r>
    </w:p>
    <w:p w:rsidR="00D04D23" w:rsidRPr="00DF4691" w:rsidRDefault="00D04D23" w:rsidP="00DF4691">
      <w:pPr>
        <w:pStyle w:val="paragraph"/>
      </w:pPr>
      <w:r w:rsidRPr="00DF4691">
        <w:tab/>
        <w:t>(d)</w:t>
      </w:r>
      <w:r w:rsidRPr="00DF4691">
        <w:tab/>
        <w:t>promote the services of the Tribunal to athletes, support persons, sporting bodies and any other persons or bodies the CEO considers appropriate; and</w:t>
      </w:r>
    </w:p>
    <w:p w:rsidR="00D04D23" w:rsidRPr="00DF4691" w:rsidRDefault="00D04D23" w:rsidP="00DF4691">
      <w:pPr>
        <w:pStyle w:val="paragraph"/>
      </w:pPr>
      <w:r w:rsidRPr="00DF4691">
        <w:tab/>
        <w:t>(e)</w:t>
      </w:r>
      <w:r w:rsidRPr="00DF4691">
        <w:tab/>
        <w:t xml:space="preserve">establish and maintain a panel of legal practitioners who are willing to provide </w:t>
      </w:r>
      <w:r w:rsidR="00123E30" w:rsidRPr="00DF4691">
        <w:t>free</w:t>
      </w:r>
      <w:r w:rsidRPr="00DF4691">
        <w:t xml:space="preserve"> legal assistance to the parties or participants in relation to a dispute before the Tribunal.</w:t>
      </w:r>
    </w:p>
    <w:p w:rsidR="00D04D23" w:rsidRPr="00DF4691" w:rsidRDefault="00D04D23" w:rsidP="00DF4691">
      <w:pPr>
        <w:pStyle w:val="subsection"/>
      </w:pPr>
      <w:r w:rsidRPr="00DF4691">
        <w:tab/>
        <w:t>(3)</w:t>
      </w:r>
      <w:r w:rsidRPr="00DF4691">
        <w:tab/>
        <w:t xml:space="preserve">In performing the functions referred to in </w:t>
      </w:r>
      <w:r w:rsidR="00DF4691" w:rsidRPr="00DF4691">
        <w:t>paragraphs (</w:t>
      </w:r>
      <w:r w:rsidRPr="00DF4691">
        <w:t xml:space="preserve">2)(a) to (c), the CEO must comply with the principles determined in an instrument under </w:t>
      </w:r>
      <w:r w:rsidR="00DF4691" w:rsidRPr="00DF4691">
        <w:t>subsection (</w:t>
      </w:r>
      <w:r w:rsidRPr="00DF4691">
        <w:t>4).</w:t>
      </w:r>
    </w:p>
    <w:p w:rsidR="00D04D23" w:rsidRPr="00DF4691" w:rsidRDefault="00D04D23" w:rsidP="00DF4691">
      <w:pPr>
        <w:pStyle w:val="subsection"/>
      </w:pPr>
      <w:r w:rsidRPr="00DF4691">
        <w:tab/>
        <w:t>(4)</w:t>
      </w:r>
      <w:r w:rsidRPr="00DF4691">
        <w:tab/>
        <w:t xml:space="preserve">The CEO must, by notifiable instrument, determine principles for the purposes of </w:t>
      </w:r>
      <w:r w:rsidR="00DF4691" w:rsidRPr="00DF4691">
        <w:t>subsection (</w:t>
      </w:r>
      <w:r w:rsidRPr="00DF4691">
        <w:t>3).</w:t>
      </w:r>
    </w:p>
    <w:p w:rsidR="00D04D23" w:rsidRPr="00DF4691" w:rsidRDefault="005C0E1C" w:rsidP="00DF4691">
      <w:pPr>
        <w:pStyle w:val="ActHead5"/>
      </w:pPr>
      <w:bookmarkStart w:id="78" w:name="_Toc20223999"/>
      <w:r w:rsidRPr="00DF4691">
        <w:rPr>
          <w:rStyle w:val="CharSectno"/>
        </w:rPr>
        <w:t>53</w:t>
      </w:r>
      <w:r w:rsidR="00D04D23" w:rsidRPr="00DF4691">
        <w:t xml:space="preserve">  Powers of CEO</w:t>
      </w:r>
      <w:bookmarkEnd w:id="78"/>
    </w:p>
    <w:p w:rsidR="00D04D23" w:rsidRPr="00DF4691" w:rsidRDefault="00D04D23" w:rsidP="00DF4691">
      <w:pPr>
        <w:pStyle w:val="subsection"/>
      </w:pPr>
      <w:r w:rsidRPr="00DF4691">
        <w:tab/>
      </w:r>
      <w:r w:rsidRPr="00DF4691">
        <w:tab/>
        <w:t>The CEO has power to do all things necessary or convenient to be done for or in connection with the performance of the CEO’s functions.</w:t>
      </w:r>
    </w:p>
    <w:p w:rsidR="00D04D23" w:rsidRPr="00DF4691" w:rsidRDefault="005C0E1C" w:rsidP="00DF4691">
      <w:pPr>
        <w:pStyle w:val="ActHead5"/>
      </w:pPr>
      <w:bookmarkStart w:id="79" w:name="_Toc20224000"/>
      <w:r w:rsidRPr="00DF4691">
        <w:rPr>
          <w:rStyle w:val="CharSectno"/>
        </w:rPr>
        <w:t>54</w:t>
      </w:r>
      <w:r w:rsidR="00D04D23" w:rsidRPr="00DF4691">
        <w:t xml:space="preserve">  Appointment of CEO</w:t>
      </w:r>
      <w:bookmarkEnd w:id="79"/>
    </w:p>
    <w:p w:rsidR="00D04D23" w:rsidRPr="00DF4691" w:rsidRDefault="00D04D23" w:rsidP="00DF4691">
      <w:pPr>
        <w:pStyle w:val="subsection"/>
      </w:pPr>
      <w:r w:rsidRPr="00DF4691">
        <w:tab/>
        <w:t>(1)</w:t>
      </w:r>
      <w:r w:rsidRPr="00DF4691">
        <w:tab/>
        <w:t>The CEO is to be appointed by the Minister by written instrument, on a full</w:t>
      </w:r>
      <w:r w:rsidR="00A17F2D">
        <w:noBreakHyphen/>
      </w:r>
      <w:r w:rsidRPr="00DF4691">
        <w:t>time basis.</w:t>
      </w:r>
    </w:p>
    <w:p w:rsidR="00D04D23" w:rsidRPr="00DF4691" w:rsidRDefault="00D04D23" w:rsidP="00DF4691">
      <w:pPr>
        <w:pStyle w:val="notetext"/>
      </w:pPr>
      <w:r w:rsidRPr="00DF4691">
        <w:t>Note:</w:t>
      </w:r>
      <w:r w:rsidRPr="00DF4691">
        <w:tab/>
        <w:t>The CEO may be reappointed: see section</w:t>
      </w:r>
      <w:r w:rsidR="00DF4691" w:rsidRPr="00DF4691">
        <w:t> </w:t>
      </w:r>
      <w:r w:rsidRPr="00DF4691">
        <w:t xml:space="preserve">33AA of the </w:t>
      </w:r>
      <w:r w:rsidRPr="00DF4691">
        <w:rPr>
          <w:i/>
        </w:rPr>
        <w:t>Acts Interpretation Act 1901</w:t>
      </w:r>
      <w:r w:rsidRPr="00DF4691">
        <w:t>.</w:t>
      </w:r>
    </w:p>
    <w:p w:rsidR="00D04D23" w:rsidRPr="00DF4691" w:rsidRDefault="00D04D23" w:rsidP="00DF4691">
      <w:pPr>
        <w:pStyle w:val="subsection"/>
      </w:pPr>
      <w:r w:rsidRPr="00DF4691">
        <w:tab/>
        <w:t>(2)</w:t>
      </w:r>
      <w:r w:rsidRPr="00DF4691">
        <w:tab/>
        <w:t>The CEO holds office for the period specified in the instrument of appointment. The period must not exceed 5 years.</w:t>
      </w:r>
    </w:p>
    <w:p w:rsidR="00D04D23" w:rsidRPr="00DF4691" w:rsidRDefault="00D04D23" w:rsidP="00DF4691">
      <w:pPr>
        <w:pStyle w:val="subsection"/>
      </w:pPr>
      <w:r w:rsidRPr="00DF4691">
        <w:tab/>
        <w:t>(3)</w:t>
      </w:r>
      <w:r w:rsidRPr="00DF4691">
        <w:tab/>
        <w:t>A member is not eligible for appointment as the CEO.</w:t>
      </w:r>
    </w:p>
    <w:p w:rsidR="00D04D23" w:rsidRPr="00DF4691" w:rsidRDefault="005C0E1C" w:rsidP="00DF4691">
      <w:pPr>
        <w:pStyle w:val="ActHead5"/>
      </w:pPr>
      <w:bookmarkStart w:id="80" w:name="_Toc20224001"/>
      <w:r w:rsidRPr="00DF4691">
        <w:rPr>
          <w:rStyle w:val="CharSectno"/>
        </w:rPr>
        <w:t>55</w:t>
      </w:r>
      <w:r w:rsidR="00D04D23" w:rsidRPr="00DF4691">
        <w:t xml:space="preserve">  Acting appointments</w:t>
      </w:r>
      <w:bookmarkEnd w:id="80"/>
    </w:p>
    <w:p w:rsidR="00D04D23" w:rsidRPr="00DF4691" w:rsidRDefault="00D04D23" w:rsidP="00DF4691">
      <w:pPr>
        <w:pStyle w:val="subsection"/>
      </w:pPr>
      <w:r w:rsidRPr="00DF4691">
        <w:tab/>
      </w:r>
      <w:r w:rsidRPr="00DF4691">
        <w:tab/>
        <w:t>The Minister may, by written instrument, appoint a person (except a member) to act as the CEO:</w:t>
      </w:r>
    </w:p>
    <w:p w:rsidR="00D04D23" w:rsidRPr="00DF4691" w:rsidRDefault="00D04D23" w:rsidP="00DF4691">
      <w:pPr>
        <w:pStyle w:val="paragraph"/>
      </w:pPr>
      <w:r w:rsidRPr="00DF4691">
        <w:tab/>
        <w:t>(a)</w:t>
      </w:r>
      <w:r w:rsidRPr="00DF4691">
        <w:tab/>
        <w:t>during a vacancy in the office of the CEO (whether or not an appointment has previously been made to the office); or</w:t>
      </w:r>
    </w:p>
    <w:p w:rsidR="00D04D23" w:rsidRPr="00DF4691" w:rsidRDefault="00D04D23" w:rsidP="00DF4691">
      <w:pPr>
        <w:pStyle w:val="paragraph"/>
      </w:pPr>
      <w:r w:rsidRPr="00DF4691">
        <w:tab/>
        <w:t>(b)</w:t>
      </w:r>
      <w:r w:rsidRPr="00DF4691">
        <w:tab/>
        <w:t>during any period, or during all periods, when the CEO:</w:t>
      </w:r>
    </w:p>
    <w:p w:rsidR="00D04D23" w:rsidRPr="00DF4691" w:rsidRDefault="00D04D23" w:rsidP="00DF4691">
      <w:pPr>
        <w:pStyle w:val="paragraphsub"/>
      </w:pPr>
      <w:r w:rsidRPr="00DF4691">
        <w:tab/>
        <w:t>(</w:t>
      </w:r>
      <w:proofErr w:type="spellStart"/>
      <w:r w:rsidRPr="00DF4691">
        <w:t>i</w:t>
      </w:r>
      <w:proofErr w:type="spellEnd"/>
      <w:r w:rsidRPr="00DF4691">
        <w:t>)</w:t>
      </w:r>
      <w:r w:rsidRPr="00DF4691">
        <w:tab/>
        <w:t>is absent from duty or from Australia; or</w:t>
      </w:r>
    </w:p>
    <w:p w:rsidR="00D04D23" w:rsidRPr="00DF4691" w:rsidRDefault="00D04D23" w:rsidP="00DF4691">
      <w:pPr>
        <w:pStyle w:val="paragraphsub"/>
      </w:pPr>
      <w:r w:rsidRPr="00DF4691">
        <w:tab/>
        <w:t>(ii)</w:t>
      </w:r>
      <w:r w:rsidRPr="00DF4691">
        <w:tab/>
        <w:t>is, for any reason, unable to perform the duties of the office.</w:t>
      </w:r>
    </w:p>
    <w:p w:rsidR="00D04D23" w:rsidRPr="00DF4691" w:rsidRDefault="00D04D23" w:rsidP="00DF4691">
      <w:pPr>
        <w:pStyle w:val="notetext"/>
      </w:pPr>
      <w:r w:rsidRPr="00DF4691">
        <w:t>Note:</w:t>
      </w:r>
      <w:r w:rsidRPr="00DF4691">
        <w:tab/>
        <w:t>For rules that apply to acting appointments, see sections</w:t>
      </w:r>
      <w:r w:rsidR="00DF4691" w:rsidRPr="00DF4691">
        <w:t> </w:t>
      </w:r>
      <w:r w:rsidRPr="00DF4691">
        <w:t xml:space="preserve">33AB and 33A of the </w:t>
      </w:r>
      <w:r w:rsidRPr="00DF4691">
        <w:rPr>
          <w:i/>
        </w:rPr>
        <w:t>Acts Interpretation Act 1901</w:t>
      </w:r>
      <w:r w:rsidRPr="00DF4691">
        <w:t>.</w:t>
      </w:r>
    </w:p>
    <w:p w:rsidR="00D04D23" w:rsidRPr="00DF4691" w:rsidRDefault="005C0E1C" w:rsidP="00DF4691">
      <w:pPr>
        <w:pStyle w:val="ActHead5"/>
      </w:pPr>
      <w:bookmarkStart w:id="81" w:name="_Toc20224002"/>
      <w:r w:rsidRPr="00DF4691">
        <w:rPr>
          <w:rStyle w:val="CharSectno"/>
        </w:rPr>
        <w:t>56</w:t>
      </w:r>
      <w:r w:rsidR="00D04D23" w:rsidRPr="00DF4691">
        <w:t xml:space="preserve">  Remuneration</w:t>
      </w:r>
      <w:bookmarkEnd w:id="81"/>
    </w:p>
    <w:p w:rsidR="00D04D23" w:rsidRPr="00DF4691" w:rsidRDefault="00D04D23" w:rsidP="00DF4691">
      <w:pPr>
        <w:pStyle w:val="subsection"/>
      </w:pPr>
      <w:r w:rsidRPr="00DF4691">
        <w:tab/>
        <w:t>(1)</w:t>
      </w:r>
      <w:r w:rsidRPr="00DF4691">
        <w:tab/>
        <w:t xml:space="preserve">The CEO is to be paid the remuneration that is determined by the Remuneration Tribunal. If no determination of that remuneration by that Tribunal is in operation, the CEO is to be paid the remuneration that is prescribed by an instrument under </w:t>
      </w:r>
      <w:r w:rsidR="00DF4691" w:rsidRPr="00DF4691">
        <w:t>subsection (</w:t>
      </w:r>
      <w:r w:rsidRPr="00DF4691">
        <w:t>4).</w:t>
      </w:r>
    </w:p>
    <w:p w:rsidR="00D04D23" w:rsidRPr="00DF4691" w:rsidRDefault="00D04D23" w:rsidP="00DF4691">
      <w:pPr>
        <w:pStyle w:val="subsection"/>
      </w:pPr>
      <w:r w:rsidRPr="00DF4691">
        <w:tab/>
        <w:t>(2)</w:t>
      </w:r>
      <w:r w:rsidRPr="00DF4691">
        <w:tab/>
        <w:t xml:space="preserve">The CEO is to be paid the allowances that are prescribed by an instrument under </w:t>
      </w:r>
      <w:r w:rsidR="00DF4691" w:rsidRPr="00DF4691">
        <w:t>subsection (</w:t>
      </w:r>
      <w:r w:rsidRPr="00DF4691">
        <w:t>4).</w:t>
      </w:r>
    </w:p>
    <w:p w:rsidR="00D04D23" w:rsidRPr="00DF4691" w:rsidRDefault="00D04D23" w:rsidP="00DF4691">
      <w:pPr>
        <w:pStyle w:val="subsection"/>
      </w:pPr>
      <w:r w:rsidRPr="00DF4691">
        <w:tab/>
        <w:t>(3)</w:t>
      </w:r>
      <w:r w:rsidRPr="00DF4691">
        <w:tab/>
        <w:t xml:space="preserve">This section has effect subject to the </w:t>
      </w:r>
      <w:r w:rsidRPr="00DF4691">
        <w:rPr>
          <w:i/>
        </w:rPr>
        <w:t>Remuneration Tribunal Act 1973</w:t>
      </w:r>
      <w:r w:rsidRPr="00DF4691">
        <w:t>.</w:t>
      </w:r>
    </w:p>
    <w:p w:rsidR="00D04D23" w:rsidRPr="00DF4691" w:rsidRDefault="00D04D23" w:rsidP="00DF4691">
      <w:pPr>
        <w:pStyle w:val="subsection"/>
      </w:pPr>
      <w:r w:rsidRPr="00DF4691">
        <w:rPr>
          <w:i/>
        </w:rPr>
        <w:tab/>
      </w:r>
      <w:r w:rsidRPr="00DF4691">
        <w:t>(4)</w:t>
      </w:r>
      <w:r w:rsidRPr="00DF4691">
        <w:tab/>
        <w:t>The Minister may, by legislative instrument, prescribe:</w:t>
      </w:r>
    </w:p>
    <w:p w:rsidR="00D04D23" w:rsidRPr="00DF4691" w:rsidRDefault="00D04D23" w:rsidP="00DF4691">
      <w:pPr>
        <w:pStyle w:val="paragraph"/>
      </w:pPr>
      <w:r w:rsidRPr="00DF4691">
        <w:tab/>
        <w:t>(a)</w:t>
      </w:r>
      <w:r w:rsidRPr="00DF4691">
        <w:tab/>
        <w:t xml:space="preserve">remuneration for the purposes of </w:t>
      </w:r>
      <w:r w:rsidR="00DF4691" w:rsidRPr="00DF4691">
        <w:t>subsection (</w:t>
      </w:r>
      <w:r w:rsidRPr="00DF4691">
        <w:t>1); and</w:t>
      </w:r>
    </w:p>
    <w:p w:rsidR="00D04D23" w:rsidRPr="00DF4691" w:rsidRDefault="00D04D23" w:rsidP="00DF4691">
      <w:pPr>
        <w:pStyle w:val="paragraph"/>
      </w:pPr>
      <w:r w:rsidRPr="00DF4691">
        <w:tab/>
        <w:t>(b)</w:t>
      </w:r>
      <w:r w:rsidRPr="00DF4691">
        <w:tab/>
        <w:t xml:space="preserve">allowances for the purposes of </w:t>
      </w:r>
      <w:r w:rsidR="00DF4691" w:rsidRPr="00DF4691">
        <w:t>subsection (</w:t>
      </w:r>
      <w:r w:rsidRPr="00DF4691">
        <w:t>2).</w:t>
      </w:r>
    </w:p>
    <w:p w:rsidR="00D04D23" w:rsidRPr="00DF4691" w:rsidRDefault="005C0E1C" w:rsidP="00DF4691">
      <w:pPr>
        <w:pStyle w:val="ActHead5"/>
      </w:pPr>
      <w:bookmarkStart w:id="82" w:name="_Toc20224003"/>
      <w:r w:rsidRPr="00DF4691">
        <w:rPr>
          <w:rStyle w:val="CharSectno"/>
        </w:rPr>
        <w:t>57</w:t>
      </w:r>
      <w:r w:rsidR="00D04D23" w:rsidRPr="00DF4691">
        <w:t xml:space="preserve">  Leave</w:t>
      </w:r>
      <w:bookmarkEnd w:id="82"/>
    </w:p>
    <w:p w:rsidR="00D04D23" w:rsidRPr="00DF4691" w:rsidRDefault="00D04D23" w:rsidP="00DF4691">
      <w:pPr>
        <w:pStyle w:val="subsection"/>
      </w:pPr>
      <w:r w:rsidRPr="00DF4691">
        <w:tab/>
        <w:t>(1)</w:t>
      </w:r>
      <w:r w:rsidRPr="00DF4691">
        <w:tab/>
        <w:t>The CEO has the recreation leave entitlements that are determined by the Remuneration Tribunal.</w:t>
      </w:r>
    </w:p>
    <w:p w:rsidR="00D04D23" w:rsidRPr="00DF4691" w:rsidRDefault="00D04D23" w:rsidP="00DF4691">
      <w:pPr>
        <w:pStyle w:val="subsection"/>
      </w:pPr>
      <w:r w:rsidRPr="00DF4691">
        <w:tab/>
        <w:t>(2)</w:t>
      </w:r>
      <w:r w:rsidRPr="00DF4691">
        <w:tab/>
        <w:t>The Minister may grant the CEO leave of absence, other than recreation leave, on the terms and conditions as to remuneration or otherwise that the Minister determines.</w:t>
      </w:r>
    </w:p>
    <w:p w:rsidR="00D04D23" w:rsidRPr="00DF4691" w:rsidRDefault="005C0E1C" w:rsidP="00DF4691">
      <w:pPr>
        <w:pStyle w:val="ActHead5"/>
      </w:pPr>
      <w:bookmarkStart w:id="83" w:name="_Toc20224004"/>
      <w:r w:rsidRPr="00DF4691">
        <w:rPr>
          <w:rStyle w:val="CharSectno"/>
        </w:rPr>
        <w:t>58</w:t>
      </w:r>
      <w:r w:rsidR="00D04D23" w:rsidRPr="00DF4691">
        <w:t xml:space="preserve">  Other terms and conditions</w:t>
      </w:r>
      <w:bookmarkEnd w:id="83"/>
    </w:p>
    <w:p w:rsidR="00D04D23" w:rsidRPr="00DF4691" w:rsidRDefault="00D04D23" w:rsidP="00DF4691">
      <w:pPr>
        <w:pStyle w:val="subsection"/>
      </w:pPr>
      <w:r w:rsidRPr="00DF4691">
        <w:tab/>
      </w:r>
      <w:r w:rsidRPr="00DF4691">
        <w:tab/>
        <w:t>The CEO holds office on the terms and conditions (if any) in relation to matters not covered by this Act that are determined by the Minister.</w:t>
      </w:r>
    </w:p>
    <w:p w:rsidR="00D04D23" w:rsidRPr="00DF4691" w:rsidRDefault="005C0E1C" w:rsidP="00DF4691">
      <w:pPr>
        <w:pStyle w:val="ActHead5"/>
      </w:pPr>
      <w:bookmarkStart w:id="84" w:name="_Toc20224005"/>
      <w:r w:rsidRPr="00DF4691">
        <w:rPr>
          <w:rStyle w:val="CharSectno"/>
        </w:rPr>
        <w:t>59</w:t>
      </w:r>
      <w:r w:rsidR="00D04D23" w:rsidRPr="00DF4691">
        <w:t xml:space="preserve">  Other paid work</w:t>
      </w:r>
      <w:bookmarkEnd w:id="84"/>
    </w:p>
    <w:p w:rsidR="00D04D23" w:rsidRPr="00DF4691" w:rsidRDefault="00D04D23" w:rsidP="00DF4691">
      <w:pPr>
        <w:pStyle w:val="subsection"/>
      </w:pPr>
      <w:r w:rsidRPr="00DF4691">
        <w:tab/>
      </w:r>
      <w:r w:rsidRPr="00DF4691">
        <w:tab/>
        <w:t>The CEO</w:t>
      </w:r>
      <w:r w:rsidRPr="00DF4691">
        <w:rPr>
          <w:i/>
        </w:rPr>
        <w:t xml:space="preserve"> </w:t>
      </w:r>
      <w:r w:rsidRPr="00DF4691">
        <w:t>must not engage in paid work outside the duties of the CEO’s office without the Minister’s approval.</w:t>
      </w:r>
    </w:p>
    <w:p w:rsidR="00D04D23" w:rsidRPr="00DF4691" w:rsidRDefault="005C0E1C" w:rsidP="00DF4691">
      <w:pPr>
        <w:pStyle w:val="ActHead5"/>
      </w:pPr>
      <w:bookmarkStart w:id="85" w:name="_Toc20224006"/>
      <w:r w:rsidRPr="00DF4691">
        <w:rPr>
          <w:rStyle w:val="CharSectno"/>
        </w:rPr>
        <w:t>60</w:t>
      </w:r>
      <w:r w:rsidR="00D04D23" w:rsidRPr="00DF4691">
        <w:t xml:space="preserve">  Disclosure of interests to the Minister</w:t>
      </w:r>
      <w:bookmarkEnd w:id="85"/>
    </w:p>
    <w:p w:rsidR="00D04D23" w:rsidRPr="00DF4691" w:rsidRDefault="00D04D23" w:rsidP="00DF4691">
      <w:pPr>
        <w:pStyle w:val="subsection"/>
      </w:pPr>
      <w:r w:rsidRPr="00DF4691">
        <w:tab/>
        <w:t>(1)</w:t>
      </w:r>
      <w:r w:rsidRPr="00DF4691">
        <w:tab/>
        <w:t>The CEO must give written notice to the Minister of all interests, pecuniary or otherwise, that the CEO has or acquires and that conflict or could conflict with the proper performance of the CEO’s functions.</w:t>
      </w:r>
    </w:p>
    <w:p w:rsidR="00D04D23" w:rsidRPr="00DF4691" w:rsidRDefault="00D04D23" w:rsidP="00DF4691">
      <w:pPr>
        <w:pStyle w:val="subsection"/>
      </w:pPr>
      <w:r w:rsidRPr="00DF4691">
        <w:tab/>
        <w:t>(2)</w:t>
      </w:r>
      <w:r w:rsidRPr="00DF4691">
        <w:tab/>
        <w:t>Section</w:t>
      </w:r>
      <w:r w:rsidR="00DF4691" w:rsidRPr="00DF4691">
        <w:t> </w:t>
      </w:r>
      <w:r w:rsidRPr="00DF4691">
        <w:t xml:space="preserve">29 of the </w:t>
      </w:r>
      <w:r w:rsidRPr="00DF4691">
        <w:rPr>
          <w:i/>
        </w:rPr>
        <w:t>Public Governance, Performance and Accountability Act 2013</w:t>
      </w:r>
      <w:r w:rsidRPr="00DF4691">
        <w:t xml:space="preserve"> (which deals with the duty to disclose interests) does not apply to the CEO.</w:t>
      </w:r>
    </w:p>
    <w:p w:rsidR="00D04D23" w:rsidRPr="00DF4691" w:rsidRDefault="005C0E1C" w:rsidP="00DF4691">
      <w:pPr>
        <w:pStyle w:val="ActHead5"/>
      </w:pPr>
      <w:bookmarkStart w:id="86" w:name="_Toc20224007"/>
      <w:r w:rsidRPr="00DF4691">
        <w:rPr>
          <w:rStyle w:val="CharSectno"/>
        </w:rPr>
        <w:t>61</w:t>
      </w:r>
      <w:r w:rsidR="00D04D23" w:rsidRPr="00DF4691">
        <w:t xml:space="preserve">  Resignation of appointment</w:t>
      </w:r>
      <w:bookmarkEnd w:id="86"/>
    </w:p>
    <w:p w:rsidR="00D04D23" w:rsidRPr="00DF4691" w:rsidRDefault="00D04D23" w:rsidP="00DF4691">
      <w:pPr>
        <w:pStyle w:val="subsection"/>
      </w:pPr>
      <w:r w:rsidRPr="00DF4691">
        <w:tab/>
        <w:t>(1)</w:t>
      </w:r>
      <w:r w:rsidRPr="00DF4691">
        <w:tab/>
        <w:t>The CEO may resign the CEO’s appointment by giving the Minister a written resignation.</w:t>
      </w:r>
    </w:p>
    <w:p w:rsidR="00D04D23" w:rsidRPr="00DF4691" w:rsidRDefault="00D04D23" w:rsidP="00DF4691">
      <w:pPr>
        <w:pStyle w:val="subsection"/>
      </w:pPr>
      <w:r w:rsidRPr="00DF4691">
        <w:tab/>
        <w:t>(2)</w:t>
      </w:r>
      <w:r w:rsidRPr="00DF4691">
        <w:tab/>
        <w:t>The resignation takes effect on the day it is received by the Minister or, if a later day is specified in the resignation, on that later day.</w:t>
      </w:r>
    </w:p>
    <w:p w:rsidR="00D04D23" w:rsidRPr="00DF4691" w:rsidRDefault="005C0E1C" w:rsidP="00DF4691">
      <w:pPr>
        <w:pStyle w:val="ActHead5"/>
      </w:pPr>
      <w:bookmarkStart w:id="87" w:name="_Toc20224008"/>
      <w:r w:rsidRPr="00DF4691">
        <w:rPr>
          <w:rStyle w:val="CharSectno"/>
        </w:rPr>
        <w:t>62</w:t>
      </w:r>
      <w:r w:rsidR="00D04D23" w:rsidRPr="00DF4691">
        <w:t xml:space="preserve">  Termination of appointment</w:t>
      </w:r>
      <w:bookmarkEnd w:id="87"/>
    </w:p>
    <w:p w:rsidR="00D04D23" w:rsidRPr="00DF4691" w:rsidRDefault="00D04D23" w:rsidP="00DF4691">
      <w:pPr>
        <w:pStyle w:val="subsection"/>
      </w:pPr>
      <w:r w:rsidRPr="00DF4691">
        <w:tab/>
        <w:t>(1)</w:t>
      </w:r>
      <w:r w:rsidRPr="00DF4691">
        <w:tab/>
        <w:t>The Minister may terminate the appointment of the CEO:</w:t>
      </w:r>
    </w:p>
    <w:p w:rsidR="00D04D23" w:rsidRPr="00DF4691" w:rsidRDefault="00D04D23" w:rsidP="00DF4691">
      <w:pPr>
        <w:pStyle w:val="paragraph"/>
      </w:pPr>
      <w:r w:rsidRPr="00DF4691">
        <w:tab/>
        <w:t>(a)</w:t>
      </w:r>
      <w:r w:rsidRPr="00DF4691">
        <w:tab/>
        <w:t>for misbehaviour; or</w:t>
      </w:r>
    </w:p>
    <w:p w:rsidR="00D04D23" w:rsidRPr="00DF4691" w:rsidRDefault="00D04D23" w:rsidP="00DF4691">
      <w:pPr>
        <w:pStyle w:val="paragraph"/>
      </w:pPr>
      <w:r w:rsidRPr="00DF4691">
        <w:tab/>
        <w:t>(b)</w:t>
      </w:r>
      <w:r w:rsidRPr="00DF4691">
        <w:tab/>
        <w:t>if the CEO is unable to perform the duties of the CEO’s office because of physical or mental incapacity.</w:t>
      </w:r>
    </w:p>
    <w:p w:rsidR="00D04D23" w:rsidRPr="00DF4691" w:rsidRDefault="00D04D23" w:rsidP="00DF4691">
      <w:pPr>
        <w:pStyle w:val="subsection"/>
      </w:pPr>
      <w:r w:rsidRPr="00DF4691">
        <w:tab/>
        <w:t>(2)</w:t>
      </w:r>
      <w:r w:rsidRPr="00DF4691">
        <w:tab/>
        <w:t>The Minister may terminate the appointment of the CEO if:</w:t>
      </w:r>
    </w:p>
    <w:p w:rsidR="00D04D23" w:rsidRPr="00DF4691" w:rsidRDefault="00D04D23" w:rsidP="00DF4691">
      <w:pPr>
        <w:pStyle w:val="paragraph"/>
      </w:pPr>
      <w:r w:rsidRPr="00DF4691">
        <w:tab/>
        <w:t>(a)</w:t>
      </w:r>
      <w:r w:rsidRPr="00DF4691">
        <w:tab/>
        <w:t>the CEO:</w:t>
      </w:r>
    </w:p>
    <w:p w:rsidR="00D04D23" w:rsidRPr="00DF4691" w:rsidRDefault="00D04D23" w:rsidP="00DF4691">
      <w:pPr>
        <w:pStyle w:val="paragraphsub"/>
      </w:pPr>
      <w:r w:rsidRPr="00DF4691">
        <w:tab/>
        <w:t>(</w:t>
      </w:r>
      <w:proofErr w:type="spellStart"/>
      <w:r w:rsidRPr="00DF4691">
        <w:t>i</w:t>
      </w:r>
      <w:proofErr w:type="spellEnd"/>
      <w:r w:rsidRPr="00DF4691">
        <w:t>)</w:t>
      </w:r>
      <w:r w:rsidRPr="00DF4691">
        <w:tab/>
        <w:t>becomes bankrupt; or</w:t>
      </w:r>
    </w:p>
    <w:p w:rsidR="00D04D23" w:rsidRPr="00DF4691" w:rsidRDefault="00D04D23" w:rsidP="00DF4691">
      <w:pPr>
        <w:pStyle w:val="paragraphsub"/>
      </w:pPr>
      <w:r w:rsidRPr="00DF4691">
        <w:tab/>
        <w:t>(ii)</w:t>
      </w:r>
      <w:r w:rsidRPr="00DF4691">
        <w:tab/>
        <w:t>applies to take the benefit of any law for the relief of bankrupt or insolvent debtors; or</w:t>
      </w:r>
    </w:p>
    <w:p w:rsidR="00D04D23" w:rsidRPr="00DF4691" w:rsidRDefault="00D04D23" w:rsidP="00DF4691">
      <w:pPr>
        <w:pStyle w:val="paragraphsub"/>
      </w:pPr>
      <w:r w:rsidRPr="00DF4691">
        <w:tab/>
        <w:t>(iii)</w:t>
      </w:r>
      <w:r w:rsidRPr="00DF4691">
        <w:tab/>
        <w:t>compounds with the CEO’s creditors; or</w:t>
      </w:r>
    </w:p>
    <w:p w:rsidR="00D04D23" w:rsidRPr="00DF4691" w:rsidRDefault="00D04D23" w:rsidP="00DF4691">
      <w:pPr>
        <w:pStyle w:val="paragraphsub"/>
      </w:pPr>
      <w:r w:rsidRPr="00DF4691">
        <w:tab/>
        <w:t>(iv)</w:t>
      </w:r>
      <w:r w:rsidRPr="00DF4691">
        <w:tab/>
        <w:t>makes an assignment of the CEO’s remuneration for the benefit of the CEO’s creditors; or</w:t>
      </w:r>
    </w:p>
    <w:p w:rsidR="00D04D23" w:rsidRPr="00DF4691" w:rsidRDefault="00D04D23" w:rsidP="00DF4691">
      <w:pPr>
        <w:pStyle w:val="paragraph"/>
      </w:pPr>
      <w:r w:rsidRPr="00DF4691">
        <w:tab/>
        <w:t>(b)</w:t>
      </w:r>
      <w:r w:rsidRPr="00DF4691">
        <w:tab/>
        <w:t>the CEO is absent, except on leave of absence, for 14 consecutive days or for 28 days in any 12 months; or</w:t>
      </w:r>
    </w:p>
    <w:p w:rsidR="00D04D23" w:rsidRPr="00DF4691" w:rsidRDefault="00D04D23" w:rsidP="00DF4691">
      <w:pPr>
        <w:pStyle w:val="paragraph"/>
      </w:pPr>
      <w:r w:rsidRPr="00DF4691">
        <w:tab/>
        <w:t>(c)</w:t>
      </w:r>
      <w:r w:rsidRPr="00DF4691">
        <w:tab/>
        <w:t>the CEO engages, except with the Minister’s approval, in paid work outside the duties of the CEO’s office (see section</w:t>
      </w:r>
      <w:r w:rsidR="00DF4691" w:rsidRPr="00DF4691">
        <w:t> </w:t>
      </w:r>
      <w:r w:rsidR="005C0E1C" w:rsidRPr="00DF4691">
        <w:t>59</w:t>
      </w:r>
      <w:r w:rsidRPr="00DF4691">
        <w:t>); or</w:t>
      </w:r>
    </w:p>
    <w:p w:rsidR="00D04D23" w:rsidRPr="00DF4691" w:rsidRDefault="00D04D23" w:rsidP="00DF4691">
      <w:pPr>
        <w:pStyle w:val="paragraph"/>
      </w:pPr>
      <w:r w:rsidRPr="00DF4691">
        <w:tab/>
        <w:t>(d)</w:t>
      </w:r>
      <w:r w:rsidRPr="00DF4691">
        <w:tab/>
        <w:t>the CEO fails, without reasonable excuse, to comply with section</w:t>
      </w:r>
      <w:r w:rsidR="00DF4691" w:rsidRPr="00DF4691">
        <w:t> </w:t>
      </w:r>
      <w:r w:rsidR="005C0E1C" w:rsidRPr="00DF4691">
        <w:t>60</w:t>
      </w:r>
      <w:r w:rsidRPr="00DF4691">
        <w:t>.</w:t>
      </w:r>
    </w:p>
    <w:p w:rsidR="00D04D23" w:rsidRPr="00DF4691" w:rsidRDefault="005C0E1C" w:rsidP="00DF4691">
      <w:pPr>
        <w:pStyle w:val="ActHead5"/>
      </w:pPr>
      <w:bookmarkStart w:id="88" w:name="_Toc20224009"/>
      <w:r w:rsidRPr="00DF4691">
        <w:rPr>
          <w:rStyle w:val="CharSectno"/>
        </w:rPr>
        <w:t>63</w:t>
      </w:r>
      <w:r w:rsidR="00D04D23" w:rsidRPr="00DF4691">
        <w:t xml:space="preserve">  Application of the finance law etc.</w:t>
      </w:r>
      <w:bookmarkEnd w:id="88"/>
    </w:p>
    <w:p w:rsidR="00D04D23" w:rsidRPr="00DF4691" w:rsidRDefault="00D04D23" w:rsidP="00DF4691">
      <w:pPr>
        <w:pStyle w:val="subsection"/>
      </w:pPr>
      <w:r w:rsidRPr="00DF4691">
        <w:tab/>
        <w:t>(1)</w:t>
      </w:r>
      <w:r w:rsidRPr="00DF4691">
        <w:tab/>
        <w:t xml:space="preserve">For the purposes of the finance law (within the meaning of the </w:t>
      </w:r>
      <w:r w:rsidRPr="00DF4691">
        <w:rPr>
          <w:i/>
        </w:rPr>
        <w:t>Public Governance, Performance and Accountability Act 2013</w:t>
      </w:r>
      <w:r w:rsidRPr="00DF4691">
        <w:t>), the CEO is taken to be an official of the Department.</w:t>
      </w:r>
    </w:p>
    <w:p w:rsidR="00D04D23" w:rsidRPr="00DF4691" w:rsidRDefault="00D04D23" w:rsidP="00DF4691">
      <w:pPr>
        <w:pStyle w:val="subsection"/>
      </w:pPr>
      <w:r w:rsidRPr="00DF4691">
        <w:tab/>
        <w:t>(2)</w:t>
      </w:r>
      <w:r w:rsidRPr="00DF4691">
        <w:tab/>
        <w:t>The Secretary, when preparing the Department’s annual report under section</w:t>
      </w:r>
      <w:r w:rsidR="00DF4691" w:rsidRPr="00DF4691">
        <w:t> </w:t>
      </w:r>
      <w:r w:rsidRPr="00DF4691">
        <w:t xml:space="preserve">46 of the </w:t>
      </w:r>
      <w:r w:rsidRPr="00DF4691">
        <w:rPr>
          <w:i/>
        </w:rPr>
        <w:t>Public Governance, Performance and Accountability Act 2013</w:t>
      </w:r>
      <w:r w:rsidRPr="00DF4691">
        <w:t xml:space="preserve"> for a period, must include information in that report about the operation of the National Sports Tribunal during that period.</w:t>
      </w:r>
    </w:p>
    <w:p w:rsidR="00D04D23" w:rsidRPr="00DF4691" w:rsidRDefault="005C0E1C" w:rsidP="00DF4691">
      <w:pPr>
        <w:pStyle w:val="ActHead5"/>
      </w:pPr>
      <w:bookmarkStart w:id="89" w:name="_Toc20224010"/>
      <w:r w:rsidRPr="00DF4691">
        <w:rPr>
          <w:rStyle w:val="CharSectno"/>
        </w:rPr>
        <w:t>64</w:t>
      </w:r>
      <w:r w:rsidR="00D04D23" w:rsidRPr="00DF4691">
        <w:t xml:space="preserve">  Directions to CEO</w:t>
      </w:r>
      <w:bookmarkEnd w:id="89"/>
    </w:p>
    <w:p w:rsidR="00D04D23" w:rsidRPr="00DF4691" w:rsidRDefault="00D04D23" w:rsidP="00DF4691">
      <w:pPr>
        <w:pStyle w:val="SubsectionHead"/>
      </w:pPr>
      <w:r w:rsidRPr="00DF4691">
        <w:t>CEO subject to directions by Minister</w:t>
      </w:r>
    </w:p>
    <w:p w:rsidR="00D04D23" w:rsidRPr="00DF4691" w:rsidRDefault="00D04D23" w:rsidP="00DF4691">
      <w:pPr>
        <w:pStyle w:val="subsection"/>
      </w:pPr>
      <w:r w:rsidRPr="00DF4691">
        <w:tab/>
        <w:t>(1)</w:t>
      </w:r>
      <w:r w:rsidRPr="00DF4691">
        <w:tab/>
        <w:t>The Minister may, by legislative instrument, give directions to the CEO in relation to the CEO performing the CEO’s functions or exercising the CEO’s powers.</w:t>
      </w:r>
    </w:p>
    <w:p w:rsidR="00D04D23" w:rsidRPr="00DF4691" w:rsidRDefault="00D04D23" w:rsidP="00DF4691">
      <w:pPr>
        <w:pStyle w:val="subsection"/>
      </w:pPr>
      <w:r w:rsidRPr="00DF4691">
        <w:tab/>
        <w:t>(2)</w:t>
      </w:r>
      <w:r w:rsidRPr="00DF4691">
        <w:tab/>
        <w:t>However, such a direction must not relate to:</w:t>
      </w:r>
    </w:p>
    <w:p w:rsidR="00D04D23" w:rsidRPr="00DF4691" w:rsidRDefault="00D04D23" w:rsidP="00DF4691">
      <w:pPr>
        <w:pStyle w:val="paragraph"/>
      </w:pPr>
      <w:r w:rsidRPr="00DF4691">
        <w:tab/>
        <w:t>(a)</w:t>
      </w:r>
      <w:r w:rsidRPr="00DF4691">
        <w:tab/>
        <w:t>a particular athlete, support person or sporting body; or</w:t>
      </w:r>
    </w:p>
    <w:p w:rsidR="00D04D23" w:rsidRPr="00DF4691" w:rsidRDefault="00D04D23" w:rsidP="00DF4691">
      <w:pPr>
        <w:pStyle w:val="paragraph"/>
      </w:pPr>
      <w:r w:rsidRPr="00DF4691">
        <w:tab/>
        <w:t>(b)</w:t>
      </w:r>
      <w:r w:rsidRPr="00DF4691">
        <w:tab/>
        <w:t>a particular dispute before the National Sports Tribunal.</w:t>
      </w:r>
    </w:p>
    <w:p w:rsidR="00D04D23" w:rsidRPr="00DF4691" w:rsidRDefault="00D04D23" w:rsidP="00DF4691">
      <w:pPr>
        <w:pStyle w:val="subsection"/>
      </w:pPr>
      <w:r w:rsidRPr="00DF4691">
        <w:tab/>
        <w:t>(3)</w:t>
      </w:r>
      <w:r w:rsidRPr="00DF4691">
        <w:tab/>
        <w:t xml:space="preserve">The CEO must comply with a direction under </w:t>
      </w:r>
      <w:r w:rsidR="00DF4691" w:rsidRPr="00DF4691">
        <w:t>subsection (</w:t>
      </w:r>
      <w:r w:rsidRPr="00DF4691">
        <w:t>1).</w:t>
      </w:r>
    </w:p>
    <w:p w:rsidR="00D04D23" w:rsidRPr="00DF4691" w:rsidRDefault="00D04D23" w:rsidP="00DF4691">
      <w:pPr>
        <w:pStyle w:val="SubsectionHead"/>
      </w:pPr>
      <w:r w:rsidRPr="00DF4691">
        <w:t>CEO not subject to directions by Secretary</w:t>
      </w:r>
    </w:p>
    <w:p w:rsidR="00D04D23" w:rsidRPr="00DF4691" w:rsidRDefault="00D04D23" w:rsidP="00DF4691">
      <w:pPr>
        <w:pStyle w:val="subsection"/>
      </w:pPr>
      <w:r w:rsidRPr="00DF4691">
        <w:tab/>
        <w:t>(4)</w:t>
      </w:r>
      <w:r w:rsidRPr="00DF4691">
        <w:tab/>
        <w:t>The CEO is not subject to the directions of the Secretary in relation to the CEO performing the CEO’s functions or exercising the CEO’s powers.</w:t>
      </w:r>
    </w:p>
    <w:p w:rsidR="00D04D23" w:rsidRPr="00DF4691" w:rsidRDefault="005C0E1C" w:rsidP="00DF4691">
      <w:pPr>
        <w:pStyle w:val="ActHead5"/>
      </w:pPr>
      <w:bookmarkStart w:id="90" w:name="_Toc20224011"/>
      <w:r w:rsidRPr="00DF4691">
        <w:rPr>
          <w:rStyle w:val="CharSectno"/>
        </w:rPr>
        <w:t>65</w:t>
      </w:r>
      <w:r w:rsidR="00D04D23" w:rsidRPr="00DF4691">
        <w:t xml:space="preserve">  Delegation by CEO</w:t>
      </w:r>
      <w:bookmarkEnd w:id="90"/>
    </w:p>
    <w:p w:rsidR="00D04D23" w:rsidRPr="00DF4691" w:rsidRDefault="00D04D23" w:rsidP="00DF4691">
      <w:pPr>
        <w:pStyle w:val="subsection"/>
      </w:pPr>
      <w:r w:rsidRPr="00DF4691">
        <w:tab/>
      </w:r>
      <w:r w:rsidRPr="00DF4691">
        <w:tab/>
        <w:t>The CEO may, in writing, delegate any of the CEO’s functions or powers under this Act or the rules to an SES employee, or an acting SES employee, in the Department.</w:t>
      </w:r>
    </w:p>
    <w:p w:rsidR="00D04D23" w:rsidRPr="00DF4691" w:rsidRDefault="00D04D23" w:rsidP="00DF4691">
      <w:pPr>
        <w:pStyle w:val="ActHead3"/>
        <w:pageBreakBefore/>
      </w:pPr>
      <w:bookmarkStart w:id="91" w:name="_Toc20224012"/>
      <w:r w:rsidRPr="00DF4691">
        <w:rPr>
          <w:rStyle w:val="CharDivNo"/>
        </w:rPr>
        <w:t>Division</w:t>
      </w:r>
      <w:r w:rsidR="00DF4691" w:rsidRPr="00DF4691">
        <w:rPr>
          <w:rStyle w:val="CharDivNo"/>
        </w:rPr>
        <w:t> </w:t>
      </w:r>
      <w:r w:rsidRPr="00DF4691">
        <w:rPr>
          <w:rStyle w:val="CharDivNo"/>
        </w:rPr>
        <w:t>3</w:t>
      </w:r>
      <w:r w:rsidRPr="00DF4691">
        <w:t>—</w:t>
      </w:r>
      <w:r w:rsidRPr="00DF4691">
        <w:rPr>
          <w:rStyle w:val="CharDivText"/>
        </w:rPr>
        <w:t>Persons assisting the Chief Executive Officer</w:t>
      </w:r>
      <w:bookmarkEnd w:id="91"/>
    </w:p>
    <w:p w:rsidR="00D04D23" w:rsidRPr="00DF4691" w:rsidRDefault="005C0E1C" w:rsidP="00DF4691">
      <w:pPr>
        <w:pStyle w:val="ActHead5"/>
      </w:pPr>
      <w:bookmarkStart w:id="92" w:name="_Toc20224013"/>
      <w:r w:rsidRPr="00DF4691">
        <w:rPr>
          <w:rStyle w:val="CharSectno"/>
        </w:rPr>
        <w:t>66</w:t>
      </w:r>
      <w:r w:rsidR="00D04D23" w:rsidRPr="00DF4691">
        <w:t xml:space="preserve">  Arrangements relating to staff of the Department</w:t>
      </w:r>
      <w:bookmarkEnd w:id="92"/>
    </w:p>
    <w:p w:rsidR="00D04D23" w:rsidRPr="00DF4691" w:rsidRDefault="00D04D23" w:rsidP="00DF4691">
      <w:pPr>
        <w:pStyle w:val="subsection"/>
      </w:pPr>
      <w:r w:rsidRPr="00DF4691">
        <w:tab/>
        <w:t>(1)</w:t>
      </w:r>
      <w:r w:rsidRPr="00DF4691">
        <w:tab/>
        <w:t>The staff assisting the CEO are to be APS employees in the Department whose services are made available to the CEO, by the Secretary, in connection with the performance of any of the CEO’s functions.</w:t>
      </w:r>
    </w:p>
    <w:p w:rsidR="00D04D23" w:rsidRPr="00DF4691" w:rsidRDefault="00D04D23" w:rsidP="00DF4691">
      <w:pPr>
        <w:pStyle w:val="subsection"/>
      </w:pPr>
      <w:r w:rsidRPr="00DF4691">
        <w:tab/>
        <w:t>(2)</w:t>
      </w:r>
      <w:r w:rsidRPr="00DF4691">
        <w:tab/>
        <w:t>When performing services for the CEO, the persons are subject to the directions of the CEO.</w:t>
      </w:r>
    </w:p>
    <w:p w:rsidR="00D04D23" w:rsidRPr="00DF4691" w:rsidRDefault="005C0E1C" w:rsidP="00DF4691">
      <w:pPr>
        <w:pStyle w:val="ActHead5"/>
      </w:pPr>
      <w:bookmarkStart w:id="93" w:name="_Toc20224014"/>
      <w:r w:rsidRPr="00DF4691">
        <w:rPr>
          <w:rStyle w:val="CharSectno"/>
        </w:rPr>
        <w:t>67</w:t>
      </w:r>
      <w:r w:rsidR="00D04D23" w:rsidRPr="00DF4691">
        <w:t xml:space="preserve">  Other persons assisting the CEO</w:t>
      </w:r>
      <w:bookmarkEnd w:id="93"/>
    </w:p>
    <w:p w:rsidR="00D04D23" w:rsidRPr="00DF4691" w:rsidRDefault="00D04D23" w:rsidP="00DF4691">
      <w:pPr>
        <w:pStyle w:val="subsection"/>
      </w:pPr>
      <w:r w:rsidRPr="00DF4691">
        <w:tab/>
        <w:t>(1)</w:t>
      </w:r>
      <w:r w:rsidRPr="00DF4691">
        <w:tab/>
        <w:t>The CEO may also be assisted:</w:t>
      </w:r>
    </w:p>
    <w:p w:rsidR="00D04D23" w:rsidRPr="00DF4691" w:rsidRDefault="00D04D23" w:rsidP="00DF4691">
      <w:pPr>
        <w:pStyle w:val="paragraph"/>
      </w:pPr>
      <w:r w:rsidRPr="00DF4691">
        <w:tab/>
        <w:t>(a)</w:t>
      </w:r>
      <w:r w:rsidRPr="00DF4691">
        <w:tab/>
        <w:t xml:space="preserve">by employees of Agencies (within the meaning of the </w:t>
      </w:r>
      <w:r w:rsidRPr="00DF4691">
        <w:rPr>
          <w:i/>
        </w:rPr>
        <w:t>Public Service Act 1999</w:t>
      </w:r>
      <w:r w:rsidRPr="00DF4691">
        <w:t>); or</w:t>
      </w:r>
    </w:p>
    <w:p w:rsidR="00D04D23" w:rsidRPr="00DF4691" w:rsidRDefault="00D04D23" w:rsidP="00DF4691">
      <w:pPr>
        <w:pStyle w:val="paragraph"/>
      </w:pPr>
      <w:r w:rsidRPr="00DF4691">
        <w:tab/>
        <w:t>(b)</w:t>
      </w:r>
      <w:r w:rsidRPr="00DF4691">
        <w:tab/>
        <w:t>by officers or employees of a State or Territory; or</w:t>
      </w:r>
    </w:p>
    <w:p w:rsidR="00D04D23" w:rsidRPr="00DF4691" w:rsidRDefault="00D04D23" w:rsidP="00DF4691">
      <w:pPr>
        <w:pStyle w:val="paragraph"/>
      </w:pPr>
      <w:r w:rsidRPr="00DF4691">
        <w:tab/>
        <w:t>(c)</w:t>
      </w:r>
      <w:r w:rsidRPr="00DF4691">
        <w:tab/>
        <w:t>by officers or employees of bodies or organisations of the Commonwealth, a State or a Territory;</w:t>
      </w:r>
    </w:p>
    <w:p w:rsidR="00D04D23" w:rsidRPr="00DF4691" w:rsidRDefault="00D04D23" w:rsidP="00DF4691">
      <w:pPr>
        <w:pStyle w:val="subsection2"/>
      </w:pPr>
      <w:r w:rsidRPr="00DF4691">
        <w:t>whose services are made available to the CEO in connection with the performance of any of the CEO’s functions.</w:t>
      </w:r>
    </w:p>
    <w:p w:rsidR="00D04D23" w:rsidRPr="00DF4691" w:rsidRDefault="00D04D23" w:rsidP="00DF4691">
      <w:pPr>
        <w:pStyle w:val="subsection"/>
      </w:pPr>
      <w:r w:rsidRPr="00DF4691">
        <w:tab/>
        <w:t>(2)</w:t>
      </w:r>
      <w:r w:rsidRPr="00DF4691">
        <w:tab/>
        <w:t>When performing services for the CEO, the persons are subject to the directions of the CEO.</w:t>
      </w:r>
    </w:p>
    <w:p w:rsidR="00D04D23" w:rsidRPr="00DF4691" w:rsidRDefault="005C0E1C" w:rsidP="00DF4691">
      <w:pPr>
        <w:pStyle w:val="ActHead5"/>
      </w:pPr>
      <w:bookmarkStart w:id="94" w:name="_Toc20224015"/>
      <w:r w:rsidRPr="00DF4691">
        <w:rPr>
          <w:rStyle w:val="CharSectno"/>
        </w:rPr>
        <w:t>68</w:t>
      </w:r>
      <w:r w:rsidR="00D04D23" w:rsidRPr="00DF4691">
        <w:t xml:space="preserve">  Consultants and expert witnesses</w:t>
      </w:r>
      <w:bookmarkEnd w:id="94"/>
    </w:p>
    <w:p w:rsidR="00D04D23" w:rsidRPr="00DF4691" w:rsidRDefault="00D04D23" w:rsidP="00DF4691">
      <w:pPr>
        <w:pStyle w:val="subsection"/>
      </w:pPr>
      <w:r w:rsidRPr="00DF4691">
        <w:tab/>
        <w:t>(1)</w:t>
      </w:r>
      <w:r w:rsidRPr="00DF4691">
        <w:tab/>
        <w:t>The CEO may, on behalf of the Commonwealth, engage persons having suitable qualifications and experience as:</w:t>
      </w:r>
    </w:p>
    <w:p w:rsidR="00D04D23" w:rsidRPr="00DF4691" w:rsidRDefault="00D04D23" w:rsidP="00DF4691">
      <w:pPr>
        <w:pStyle w:val="paragraph"/>
      </w:pPr>
      <w:r w:rsidRPr="00DF4691">
        <w:tab/>
        <w:t>(a)</w:t>
      </w:r>
      <w:r w:rsidRPr="00DF4691">
        <w:tab/>
        <w:t>consultants to the CEO; or</w:t>
      </w:r>
    </w:p>
    <w:p w:rsidR="00D04D23" w:rsidRPr="00DF4691" w:rsidRDefault="00D04D23" w:rsidP="00DF4691">
      <w:pPr>
        <w:pStyle w:val="paragraph"/>
      </w:pPr>
      <w:r w:rsidRPr="00DF4691">
        <w:tab/>
        <w:t>(b)</w:t>
      </w:r>
      <w:r w:rsidRPr="00DF4691">
        <w:tab/>
        <w:t>expert witnesses in relation to a dispute before the National Sports Tribunal.</w:t>
      </w:r>
    </w:p>
    <w:p w:rsidR="00D04D23" w:rsidRPr="00DF4691" w:rsidRDefault="00D04D23" w:rsidP="00DF4691">
      <w:pPr>
        <w:pStyle w:val="subsection"/>
      </w:pPr>
      <w:r w:rsidRPr="00DF4691">
        <w:tab/>
        <w:t>(2)</w:t>
      </w:r>
      <w:r w:rsidRPr="00DF4691">
        <w:tab/>
        <w:t>The terms and conditions of the engagement of a person are those determined by the CEO in writing.</w:t>
      </w:r>
    </w:p>
    <w:p w:rsidR="00D04D23" w:rsidRPr="00DF4691" w:rsidRDefault="00D04D23" w:rsidP="00DF4691">
      <w:pPr>
        <w:pStyle w:val="ActHead2"/>
        <w:pageBreakBefore/>
      </w:pPr>
      <w:bookmarkStart w:id="95" w:name="_Toc20224016"/>
      <w:r w:rsidRPr="00DF4691">
        <w:rPr>
          <w:rStyle w:val="CharPartNo"/>
        </w:rPr>
        <w:t>Part</w:t>
      </w:r>
      <w:r w:rsidR="00DF4691" w:rsidRPr="00DF4691">
        <w:rPr>
          <w:rStyle w:val="CharPartNo"/>
        </w:rPr>
        <w:t> </w:t>
      </w:r>
      <w:r w:rsidRPr="00DF4691">
        <w:rPr>
          <w:rStyle w:val="CharPartNo"/>
        </w:rPr>
        <w:t>5</w:t>
      </w:r>
      <w:r w:rsidRPr="00DF4691">
        <w:t>—</w:t>
      </w:r>
      <w:r w:rsidRPr="00DF4691">
        <w:rPr>
          <w:rStyle w:val="CharPartText"/>
        </w:rPr>
        <w:t>Other matters</w:t>
      </w:r>
      <w:bookmarkEnd w:id="95"/>
    </w:p>
    <w:p w:rsidR="00D04D23" w:rsidRPr="00DF4691" w:rsidRDefault="00D04D23" w:rsidP="00DF4691">
      <w:pPr>
        <w:pStyle w:val="Header"/>
      </w:pPr>
      <w:r w:rsidRPr="00DF4691">
        <w:rPr>
          <w:rStyle w:val="CharDivNo"/>
        </w:rPr>
        <w:t xml:space="preserve"> </w:t>
      </w:r>
      <w:r w:rsidRPr="00DF4691">
        <w:rPr>
          <w:rStyle w:val="CharDivText"/>
        </w:rPr>
        <w:t xml:space="preserve"> </w:t>
      </w:r>
    </w:p>
    <w:p w:rsidR="00D04D23" w:rsidRPr="00DF4691" w:rsidRDefault="005C0E1C" w:rsidP="00DF4691">
      <w:pPr>
        <w:pStyle w:val="ActHead5"/>
      </w:pPr>
      <w:bookmarkStart w:id="96" w:name="_Toc20224017"/>
      <w:r w:rsidRPr="00DF4691">
        <w:rPr>
          <w:rStyle w:val="CharSectno"/>
        </w:rPr>
        <w:t>69</w:t>
      </w:r>
      <w:r w:rsidR="00D04D23" w:rsidRPr="00DF4691">
        <w:t xml:space="preserve">  Simplified outline of this Part</w:t>
      </w:r>
      <w:bookmarkEnd w:id="96"/>
    </w:p>
    <w:p w:rsidR="00D04D23" w:rsidRPr="00DF4691" w:rsidRDefault="00D04D23" w:rsidP="00DF4691">
      <w:pPr>
        <w:pStyle w:val="SOBullet"/>
      </w:pPr>
      <w:r w:rsidRPr="00DF4691">
        <w:t>•</w:t>
      </w:r>
      <w:r w:rsidRPr="00DF4691">
        <w:tab/>
        <w:t>This Part deals with miscellaneous matters, such as:</w:t>
      </w:r>
    </w:p>
    <w:p w:rsidR="00D04D23" w:rsidRPr="00DF4691" w:rsidRDefault="00D04D23" w:rsidP="00DF4691">
      <w:pPr>
        <w:pStyle w:val="SOPara"/>
      </w:pPr>
      <w:r w:rsidRPr="00DF4691">
        <w:tab/>
        <w:t>(a)</w:t>
      </w:r>
      <w:r w:rsidRPr="00DF4691">
        <w:tab/>
        <w:t>obstruction etc. of the National Sports Tribunal and intimidation etc. of witnesses or other persons; and</w:t>
      </w:r>
    </w:p>
    <w:p w:rsidR="00D04D23" w:rsidRPr="00DF4691" w:rsidRDefault="00D04D23" w:rsidP="00DF4691">
      <w:pPr>
        <w:pStyle w:val="SOPara"/>
      </w:pPr>
      <w:r w:rsidRPr="00DF4691">
        <w:tab/>
        <w:t>(b)</w:t>
      </w:r>
      <w:r w:rsidRPr="00DF4691">
        <w:tab/>
        <w:t>protecting information obtained by persons performing functions or duties or exercising powers under this Act; and</w:t>
      </w:r>
    </w:p>
    <w:p w:rsidR="00D04D23" w:rsidRPr="00DF4691" w:rsidRDefault="00D04D23" w:rsidP="00DF4691">
      <w:pPr>
        <w:pStyle w:val="SOPara"/>
      </w:pPr>
      <w:r w:rsidRPr="00DF4691">
        <w:tab/>
        <w:t>(c)</w:t>
      </w:r>
      <w:r w:rsidRPr="00DF4691">
        <w:tab/>
        <w:t>protection and immunity for members, persons representing parties and witnesses; and</w:t>
      </w:r>
    </w:p>
    <w:p w:rsidR="00D04D23" w:rsidRPr="00DF4691" w:rsidRDefault="00D04D23" w:rsidP="00DF4691">
      <w:pPr>
        <w:pStyle w:val="SOPara"/>
      </w:pPr>
      <w:r w:rsidRPr="00DF4691">
        <w:tab/>
        <w:t>(d)</w:t>
      </w:r>
      <w:r w:rsidRPr="00DF4691">
        <w:tab/>
        <w:t>the making of rules by the Minister.</w:t>
      </w:r>
    </w:p>
    <w:p w:rsidR="00D04D23" w:rsidRPr="00DF4691" w:rsidRDefault="005C0E1C" w:rsidP="00DF4691">
      <w:pPr>
        <w:pStyle w:val="ActHead5"/>
      </w:pPr>
      <w:bookmarkStart w:id="97" w:name="_Toc20224018"/>
      <w:r w:rsidRPr="00DF4691">
        <w:rPr>
          <w:rStyle w:val="CharSectno"/>
        </w:rPr>
        <w:t>70</w:t>
      </w:r>
      <w:r w:rsidR="00D04D23" w:rsidRPr="00DF4691">
        <w:t xml:space="preserve">  Obstruction etc. of National Sports Tribunal</w:t>
      </w:r>
      <w:bookmarkEnd w:id="97"/>
    </w:p>
    <w:p w:rsidR="00D04D23" w:rsidRPr="00DF4691" w:rsidRDefault="00D04D23" w:rsidP="00DF4691">
      <w:pPr>
        <w:pStyle w:val="subsection"/>
      </w:pPr>
      <w:r w:rsidRPr="00DF4691">
        <w:tab/>
      </w:r>
      <w:r w:rsidRPr="00DF4691">
        <w:tab/>
        <w:t>A person commits an offence if:</w:t>
      </w:r>
    </w:p>
    <w:p w:rsidR="00D04D23" w:rsidRPr="00DF4691" w:rsidRDefault="00D04D23" w:rsidP="00DF4691">
      <w:pPr>
        <w:pStyle w:val="paragraph"/>
      </w:pPr>
      <w:r w:rsidRPr="00DF4691">
        <w:tab/>
        <w:t>(a)</w:t>
      </w:r>
      <w:r w:rsidRPr="00DF4691">
        <w:tab/>
        <w:t>the person does an act or omits to do an act; and</w:t>
      </w:r>
    </w:p>
    <w:p w:rsidR="00D04D23" w:rsidRPr="00DF4691" w:rsidRDefault="00D04D23" w:rsidP="00DF4691">
      <w:pPr>
        <w:pStyle w:val="paragraph"/>
      </w:pPr>
      <w:r w:rsidRPr="00DF4691">
        <w:tab/>
        <w:t>(b)</w:t>
      </w:r>
      <w:r w:rsidRPr="00DF4691">
        <w:tab/>
        <w:t>the act or omission obstructs, hinders, intimidates or resists the National Sports Tribunal or a member in the performance of the member’s duties.</w:t>
      </w:r>
    </w:p>
    <w:p w:rsidR="00D04D23" w:rsidRPr="00DF4691" w:rsidRDefault="00D04D23" w:rsidP="00DF4691">
      <w:pPr>
        <w:pStyle w:val="Penalty"/>
      </w:pPr>
      <w:r w:rsidRPr="00DF4691">
        <w:t>Penalty:</w:t>
      </w:r>
      <w:r w:rsidRPr="00DF4691">
        <w:tab/>
        <w:t>Imprisonment for 12 months.</w:t>
      </w:r>
    </w:p>
    <w:p w:rsidR="00D04D23" w:rsidRPr="00DF4691" w:rsidRDefault="005C0E1C" w:rsidP="00DF4691">
      <w:pPr>
        <w:pStyle w:val="ActHead5"/>
      </w:pPr>
      <w:bookmarkStart w:id="98" w:name="_Toc20224019"/>
      <w:r w:rsidRPr="00DF4691">
        <w:rPr>
          <w:rStyle w:val="CharSectno"/>
        </w:rPr>
        <w:t>71</w:t>
      </w:r>
      <w:r w:rsidR="00D04D23" w:rsidRPr="00DF4691">
        <w:t xml:space="preserve">  Intimidation etc. of witnesses or other persons</w:t>
      </w:r>
      <w:bookmarkEnd w:id="98"/>
    </w:p>
    <w:p w:rsidR="00D04D23" w:rsidRPr="00DF4691" w:rsidRDefault="00D04D23" w:rsidP="00DF4691">
      <w:pPr>
        <w:pStyle w:val="subsection"/>
      </w:pPr>
      <w:r w:rsidRPr="00DF4691">
        <w:tab/>
      </w:r>
      <w:r w:rsidRPr="00DF4691">
        <w:tab/>
        <w:t xml:space="preserve">A person (the </w:t>
      </w:r>
      <w:r w:rsidRPr="00DF4691">
        <w:rPr>
          <w:b/>
          <w:i/>
        </w:rPr>
        <w:t>first person</w:t>
      </w:r>
      <w:r w:rsidRPr="00DF4691">
        <w:t>) commits an offence if:</w:t>
      </w:r>
    </w:p>
    <w:p w:rsidR="00D04D23" w:rsidRPr="00DF4691" w:rsidRDefault="00D04D23" w:rsidP="00DF4691">
      <w:pPr>
        <w:pStyle w:val="paragraph"/>
      </w:pPr>
      <w:r w:rsidRPr="00DF4691">
        <w:tab/>
        <w:t>(a)</w:t>
      </w:r>
      <w:r w:rsidRPr="00DF4691">
        <w:tab/>
        <w:t>the first person:</w:t>
      </w:r>
    </w:p>
    <w:p w:rsidR="00D04D23" w:rsidRPr="00DF4691" w:rsidRDefault="00D04D23" w:rsidP="00DF4691">
      <w:pPr>
        <w:pStyle w:val="paragraphsub"/>
      </w:pPr>
      <w:r w:rsidRPr="00DF4691">
        <w:tab/>
        <w:t>(</w:t>
      </w:r>
      <w:proofErr w:type="spellStart"/>
      <w:r w:rsidRPr="00DF4691">
        <w:t>i</w:t>
      </w:r>
      <w:proofErr w:type="spellEnd"/>
      <w:r w:rsidRPr="00DF4691">
        <w:t>)</w:t>
      </w:r>
      <w:r w:rsidRPr="00DF4691">
        <w:tab/>
        <w:t>threatens, intimidates or coerces another person; or</w:t>
      </w:r>
    </w:p>
    <w:p w:rsidR="00D04D23" w:rsidRPr="00DF4691" w:rsidRDefault="00D04D23" w:rsidP="00DF4691">
      <w:pPr>
        <w:pStyle w:val="paragraphsub"/>
      </w:pPr>
      <w:r w:rsidRPr="00DF4691">
        <w:tab/>
        <w:t>(ii)</w:t>
      </w:r>
      <w:r w:rsidRPr="00DF4691">
        <w:tab/>
        <w:t>uses violence against, or inflicts an injury on, another person; or</w:t>
      </w:r>
    </w:p>
    <w:p w:rsidR="00D04D23" w:rsidRPr="00DF4691" w:rsidRDefault="00D04D23" w:rsidP="00DF4691">
      <w:pPr>
        <w:pStyle w:val="paragraphsub"/>
      </w:pPr>
      <w:r w:rsidRPr="00DF4691">
        <w:tab/>
        <w:t>(iii)</w:t>
      </w:r>
      <w:r w:rsidRPr="00DF4691">
        <w:tab/>
        <w:t xml:space="preserve">causes or procures an act covered by </w:t>
      </w:r>
      <w:r w:rsidR="00DF4691" w:rsidRPr="00DF4691">
        <w:t>subparagraph (</w:t>
      </w:r>
      <w:proofErr w:type="spellStart"/>
      <w:r w:rsidRPr="00DF4691">
        <w:t>i</w:t>
      </w:r>
      <w:proofErr w:type="spellEnd"/>
      <w:r w:rsidRPr="00DF4691">
        <w:t>) or (ii) in relation to another person; or</w:t>
      </w:r>
    </w:p>
    <w:p w:rsidR="00D04D23" w:rsidRPr="00DF4691" w:rsidRDefault="00D04D23" w:rsidP="00DF4691">
      <w:pPr>
        <w:pStyle w:val="paragraphsub"/>
      </w:pPr>
      <w:r w:rsidRPr="00DF4691">
        <w:tab/>
        <w:t>(iv)</w:t>
      </w:r>
      <w:r w:rsidRPr="00DF4691">
        <w:tab/>
        <w:t>causes or procures damage, loss or disadvantage to another person; and</w:t>
      </w:r>
    </w:p>
    <w:p w:rsidR="00D04D23" w:rsidRPr="00DF4691" w:rsidRDefault="00D04D23" w:rsidP="00DF4691">
      <w:pPr>
        <w:pStyle w:val="paragraph"/>
      </w:pPr>
      <w:r w:rsidRPr="00DF4691">
        <w:tab/>
        <w:t>(b)</w:t>
      </w:r>
      <w:r w:rsidRPr="00DF4691">
        <w:tab/>
        <w:t>the first person does so because the other person:</w:t>
      </w:r>
    </w:p>
    <w:p w:rsidR="00D04D23" w:rsidRPr="00DF4691" w:rsidRDefault="00D04D23" w:rsidP="00DF4691">
      <w:pPr>
        <w:pStyle w:val="paragraphsub"/>
      </w:pPr>
      <w:r w:rsidRPr="00DF4691">
        <w:tab/>
        <w:t>(</w:t>
      </w:r>
      <w:proofErr w:type="spellStart"/>
      <w:r w:rsidRPr="00DF4691">
        <w:t>i</w:t>
      </w:r>
      <w:proofErr w:type="spellEnd"/>
      <w:r w:rsidRPr="00DF4691">
        <w:t>)</w:t>
      </w:r>
      <w:r w:rsidRPr="00DF4691">
        <w:tab/>
        <w:t>proposes to appear, or has appeared, as a witness before the National Sports Tribunal; or</w:t>
      </w:r>
    </w:p>
    <w:p w:rsidR="00D04D23" w:rsidRPr="00DF4691" w:rsidRDefault="00D04D23" w:rsidP="00DF4691">
      <w:pPr>
        <w:pStyle w:val="paragraphsub"/>
      </w:pPr>
      <w:r w:rsidRPr="00DF4691">
        <w:tab/>
        <w:t>(ii)</w:t>
      </w:r>
      <w:r w:rsidRPr="00DF4691">
        <w:tab/>
        <w:t>proposes to give, or has given, information to the National Sports Tribunal; or</w:t>
      </w:r>
    </w:p>
    <w:p w:rsidR="00D04D23" w:rsidRPr="00DF4691" w:rsidRDefault="00D04D23" w:rsidP="00DF4691">
      <w:pPr>
        <w:pStyle w:val="paragraphsub"/>
      </w:pPr>
      <w:r w:rsidRPr="00DF4691">
        <w:tab/>
        <w:t>(iii)</w:t>
      </w:r>
      <w:r w:rsidRPr="00DF4691">
        <w:tab/>
        <w:t>proposes to produce, or has produced, documents or things to the National Sports Tribunal.</w:t>
      </w:r>
    </w:p>
    <w:p w:rsidR="00D04D23" w:rsidRPr="00DF4691" w:rsidRDefault="00D04D23" w:rsidP="00DF4691">
      <w:pPr>
        <w:pStyle w:val="Penalty"/>
      </w:pPr>
      <w:r w:rsidRPr="00DF4691">
        <w:t>Penalty:</w:t>
      </w:r>
      <w:r w:rsidRPr="00DF4691">
        <w:tab/>
        <w:t>Imprisonment for 12 months.</w:t>
      </w:r>
    </w:p>
    <w:p w:rsidR="00D04D23" w:rsidRPr="00DF4691" w:rsidRDefault="005C0E1C" w:rsidP="00DF4691">
      <w:pPr>
        <w:pStyle w:val="ActHead5"/>
      </w:pPr>
      <w:bookmarkStart w:id="99" w:name="_Toc20224020"/>
      <w:r w:rsidRPr="00DF4691">
        <w:rPr>
          <w:rStyle w:val="CharSectno"/>
        </w:rPr>
        <w:t>72</w:t>
      </w:r>
      <w:r w:rsidR="00D04D23" w:rsidRPr="00DF4691">
        <w:t xml:space="preserve">  Secrecy</w:t>
      </w:r>
      <w:bookmarkEnd w:id="99"/>
    </w:p>
    <w:p w:rsidR="00D04D23" w:rsidRPr="00DF4691" w:rsidRDefault="00D04D23" w:rsidP="00DF4691">
      <w:pPr>
        <w:pStyle w:val="subsection"/>
      </w:pPr>
      <w:r w:rsidRPr="00DF4691">
        <w:tab/>
        <w:t>(1)</w:t>
      </w:r>
      <w:r w:rsidRPr="00DF4691">
        <w:tab/>
        <w:t>A person commits an offence if:</w:t>
      </w:r>
    </w:p>
    <w:p w:rsidR="00D04D23" w:rsidRPr="00DF4691" w:rsidRDefault="00D04D23" w:rsidP="00DF4691">
      <w:pPr>
        <w:pStyle w:val="paragraph"/>
      </w:pPr>
      <w:r w:rsidRPr="00DF4691">
        <w:tab/>
        <w:t>(a)</w:t>
      </w:r>
      <w:r w:rsidRPr="00DF4691">
        <w:tab/>
        <w:t>the person is, or has been, an entrusted person; and</w:t>
      </w:r>
    </w:p>
    <w:p w:rsidR="00D04D23" w:rsidRPr="00DF4691" w:rsidRDefault="00D04D23" w:rsidP="00DF4691">
      <w:pPr>
        <w:pStyle w:val="paragraph"/>
      </w:pPr>
      <w:r w:rsidRPr="00DF4691">
        <w:tab/>
        <w:t>(b)</w:t>
      </w:r>
      <w:r w:rsidRPr="00DF4691">
        <w:tab/>
        <w:t>the person discloses or otherwise uses information; and</w:t>
      </w:r>
    </w:p>
    <w:p w:rsidR="00D04D23" w:rsidRPr="00DF4691" w:rsidRDefault="00D04D23" w:rsidP="00DF4691">
      <w:pPr>
        <w:pStyle w:val="paragraph"/>
      </w:pPr>
      <w:r w:rsidRPr="00DF4691">
        <w:tab/>
        <w:t>(c)</w:t>
      </w:r>
      <w:r w:rsidRPr="00DF4691">
        <w:tab/>
        <w:t>the information is protected information.</w:t>
      </w:r>
    </w:p>
    <w:p w:rsidR="00D04D23" w:rsidRPr="00DF4691" w:rsidRDefault="00D04D23" w:rsidP="00DF4691">
      <w:pPr>
        <w:pStyle w:val="Penalty"/>
      </w:pPr>
      <w:r w:rsidRPr="00DF4691">
        <w:t>Penalty:</w:t>
      </w:r>
      <w:r w:rsidRPr="00DF4691">
        <w:tab/>
        <w:t>Imprisonment for 2 years.</w:t>
      </w:r>
    </w:p>
    <w:p w:rsidR="00D04D23" w:rsidRPr="00DF4691" w:rsidRDefault="00D04D23" w:rsidP="00DF4691">
      <w:pPr>
        <w:pStyle w:val="subsection"/>
      </w:pPr>
      <w:r w:rsidRPr="00DF4691">
        <w:tab/>
        <w:t>(2)</w:t>
      </w:r>
      <w:r w:rsidRPr="00DF4691">
        <w:tab/>
      </w:r>
      <w:r w:rsidR="00DF4691" w:rsidRPr="00DF4691">
        <w:t>Subsection (</w:t>
      </w:r>
      <w:r w:rsidRPr="00DF4691">
        <w:t>1) does not apply in relation to a disclosure or use of protected information if the disclosure or use:</w:t>
      </w:r>
    </w:p>
    <w:p w:rsidR="00D04D23" w:rsidRPr="00DF4691" w:rsidRDefault="00D04D23" w:rsidP="00DF4691">
      <w:pPr>
        <w:pStyle w:val="paragraph"/>
      </w:pPr>
      <w:r w:rsidRPr="00DF4691">
        <w:tab/>
        <w:t>(a)</w:t>
      </w:r>
      <w:r w:rsidRPr="00DF4691">
        <w:tab/>
        <w:t>is for the purposes of this Act or the rules; or</w:t>
      </w:r>
    </w:p>
    <w:p w:rsidR="00D04D23" w:rsidRPr="00DF4691" w:rsidRDefault="00D04D23" w:rsidP="00DF4691">
      <w:pPr>
        <w:pStyle w:val="paragraph"/>
      </w:pPr>
      <w:r w:rsidRPr="00DF4691">
        <w:tab/>
        <w:t>(b)</w:t>
      </w:r>
      <w:r w:rsidRPr="00DF4691">
        <w:tab/>
        <w:t>is for the purposes of the performance of the functions of the CEO or the exercise of the CEO’s powers; or</w:t>
      </w:r>
    </w:p>
    <w:p w:rsidR="00D04D23" w:rsidRPr="00DF4691" w:rsidRDefault="00D04D23" w:rsidP="00DF4691">
      <w:pPr>
        <w:pStyle w:val="paragraph"/>
      </w:pPr>
      <w:r w:rsidRPr="00DF4691">
        <w:tab/>
        <w:t>(c)</w:t>
      </w:r>
      <w:r w:rsidRPr="00DF4691">
        <w:tab/>
        <w:t>is for the purposes of, or in connection with, the performance or exercise of the person’s functions, duties or powers in the person’s capacity as an entrusted person; or</w:t>
      </w:r>
    </w:p>
    <w:p w:rsidR="00D04D23" w:rsidRPr="00DF4691" w:rsidRDefault="00D04D23" w:rsidP="00DF4691">
      <w:pPr>
        <w:pStyle w:val="paragraph"/>
      </w:pPr>
      <w:r w:rsidRPr="00DF4691">
        <w:tab/>
        <w:t>(d)</w:t>
      </w:r>
      <w:r w:rsidRPr="00DF4691">
        <w:tab/>
        <w:t>is in accordance with the rules prescribed for the purposes of this paragraph.</w:t>
      </w:r>
    </w:p>
    <w:p w:rsidR="00D04D23" w:rsidRPr="00DF4691" w:rsidRDefault="00D04D23" w:rsidP="00DF4691">
      <w:pPr>
        <w:pStyle w:val="notetext"/>
      </w:pPr>
      <w:r w:rsidRPr="00DF4691">
        <w:t>Note:</w:t>
      </w:r>
      <w:r w:rsidRPr="00DF4691">
        <w:tab/>
        <w:t xml:space="preserve">A defendant bears an evidential burden in relation to the matters in </w:t>
      </w:r>
      <w:r w:rsidR="00DF4691" w:rsidRPr="00DF4691">
        <w:t>subsection (</w:t>
      </w:r>
      <w:r w:rsidRPr="00DF4691">
        <w:t>2): see subsection</w:t>
      </w:r>
      <w:r w:rsidR="00DF4691" w:rsidRPr="00DF4691">
        <w:t> </w:t>
      </w:r>
      <w:r w:rsidRPr="00DF4691">
        <w:t xml:space="preserve">13.3(3) of the </w:t>
      </w:r>
      <w:r w:rsidRPr="00DF4691">
        <w:rPr>
          <w:i/>
        </w:rPr>
        <w:t>Criminal Code</w:t>
      </w:r>
      <w:r w:rsidRPr="00DF4691">
        <w:t>.</w:t>
      </w:r>
    </w:p>
    <w:p w:rsidR="00D04D23" w:rsidRPr="00DF4691" w:rsidRDefault="00D04D23" w:rsidP="00DF4691">
      <w:pPr>
        <w:pStyle w:val="subsection"/>
      </w:pPr>
      <w:r w:rsidRPr="00DF4691">
        <w:tab/>
        <w:t>(3)</w:t>
      </w:r>
      <w:r w:rsidRPr="00DF4691">
        <w:tab/>
      </w:r>
      <w:r w:rsidR="00DF4691" w:rsidRPr="00DF4691">
        <w:t>Subsection (</w:t>
      </w:r>
      <w:r w:rsidRPr="00DF4691">
        <w:t>1) does not apply in relation to a disclosure or use of protected information if:</w:t>
      </w:r>
    </w:p>
    <w:p w:rsidR="00D04D23" w:rsidRPr="00DF4691" w:rsidRDefault="00D04D23" w:rsidP="00DF4691">
      <w:pPr>
        <w:pStyle w:val="paragraph"/>
      </w:pPr>
      <w:r w:rsidRPr="00DF4691">
        <w:tab/>
        <w:t>(a)</w:t>
      </w:r>
      <w:r w:rsidRPr="00DF4691">
        <w:tab/>
        <w:t>the person to whom the protected information relates has consented to the disclosure or use; and</w:t>
      </w:r>
    </w:p>
    <w:p w:rsidR="00D04D23" w:rsidRPr="00DF4691" w:rsidRDefault="00D04D23" w:rsidP="00DF4691">
      <w:pPr>
        <w:pStyle w:val="paragraph"/>
      </w:pPr>
      <w:r w:rsidRPr="00DF4691">
        <w:tab/>
        <w:t>(b)</w:t>
      </w:r>
      <w:r w:rsidRPr="00DF4691">
        <w:tab/>
        <w:t>the disclosure or use is in accordance with that consent.</w:t>
      </w:r>
    </w:p>
    <w:p w:rsidR="00D04D23" w:rsidRPr="00DF4691" w:rsidRDefault="00D04D23" w:rsidP="00DF4691">
      <w:pPr>
        <w:pStyle w:val="notetext"/>
      </w:pPr>
      <w:r w:rsidRPr="00DF4691">
        <w:t>Note:</w:t>
      </w:r>
      <w:r w:rsidRPr="00DF4691">
        <w:tab/>
        <w:t xml:space="preserve">A defendant bears an evidential burden in relation to the matters in </w:t>
      </w:r>
      <w:r w:rsidR="00DF4691" w:rsidRPr="00DF4691">
        <w:t>subsection (</w:t>
      </w:r>
      <w:r w:rsidRPr="00DF4691">
        <w:t>3): see subsection</w:t>
      </w:r>
      <w:r w:rsidR="00DF4691" w:rsidRPr="00DF4691">
        <w:t> </w:t>
      </w:r>
      <w:r w:rsidRPr="00DF4691">
        <w:t xml:space="preserve">13.3(3) of the </w:t>
      </w:r>
      <w:r w:rsidRPr="00DF4691">
        <w:rPr>
          <w:i/>
        </w:rPr>
        <w:t>Criminal Code</w:t>
      </w:r>
      <w:r w:rsidRPr="00DF4691">
        <w:t>.</w:t>
      </w:r>
    </w:p>
    <w:p w:rsidR="00D04D23" w:rsidRPr="00DF4691" w:rsidRDefault="00D04D23" w:rsidP="00DF4691">
      <w:pPr>
        <w:pStyle w:val="subsection"/>
      </w:pPr>
      <w:r w:rsidRPr="00DF4691">
        <w:tab/>
        <w:t>(4)</w:t>
      </w:r>
      <w:r w:rsidRPr="00DF4691">
        <w:tab/>
      </w:r>
      <w:r w:rsidR="00DF4691" w:rsidRPr="00DF4691">
        <w:t>Subsection (</w:t>
      </w:r>
      <w:r w:rsidRPr="00DF4691">
        <w:t>1) does not apply in relation to a disclosure of protected information if it has already been lawfully made available to the public.</w:t>
      </w:r>
    </w:p>
    <w:p w:rsidR="00D04D23" w:rsidRPr="00DF4691" w:rsidRDefault="00D04D23" w:rsidP="00DF4691">
      <w:pPr>
        <w:pStyle w:val="notetext"/>
      </w:pPr>
      <w:r w:rsidRPr="00DF4691">
        <w:t>Note:</w:t>
      </w:r>
      <w:r w:rsidRPr="00DF4691">
        <w:tab/>
        <w:t xml:space="preserve">A defendant bears an evidential burden in relation to the matter in </w:t>
      </w:r>
      <w:r w:rsidR="00DF4691" w:rsidRPr="00DF4691">
        <w:t>subsection (</w:t>
      </w:r>
      <w:r w:rsidRPr="00DF4691">
        <w:t>4): see subsection</w:t>
      </w:r>
      <w:r w:rsidR="00DF4691" w:rsidRPr="00DF4691">
        <w:t> </w:t>
      </w:r>
      <w:r w:rsidRPr="00DF4691">
        <w:t xml:space="preserve">13.3(3) of the </w:t>
      </w:r>
      <w:r w:rsidRPr="00DF4691">
        <w:rPr>
          <w:i/>
        </w:rPr>
        <w:t>Criminal Code</w:t>
      </w:r>
      <w:r w:rsidRPr="00DF4691">
        <w:t>.</w:t>
      </w:r>
    </w:p>
    <w:p w:rsidR="00D04D23" w:rsidRPr="00DF4691" w:rsidRDefault="00D04D23" w:rsidP="00DF4691">
      <w:pPr>
        <w:pStyle w:val="subsection"/>
      </w:pPr>
      <w:r w:rsidRPr="00DF4691">
        <w:tab/>
        <w:t>(5)</w:t>
      </w:r>
      <w:r w:rsidRPr="00DF4691">
        <w:tab/>
        <w:t>Except where it is necessary to do so for the purposes of giving effect to this Act or the rules, a person is not to be required:</w:t>
      </w:r>
    </w:p>
    <w:p w:rsidR="00D04D23" w:rsidRPr="00DF4691" w:rsidRDefault="00D04D23" w:rsidP="00DF4691">
      <w:pPr>
        <w:pStyle w:val="paragraph"/>
      </w:pPr>
      <w:r w:rsidRPr="00DF4691">
        <w:tab/>
        <w:t>(a)</w:t>
      </w:r>
      <w:r w:rsidRPr="00DF4691">
        <w:tab/>
        <w:t>to produce a document containing protected information to a court; or</w:t>
      </w:r>
    </w:p>
    <w:p w:rsidR="00D04D23" w:rsidRPr="00DF4691" w:rsidRDefault="00D04D23" w:rsidP="00DF4691">
      <w:pPr>
        <w:pStyle w:val="paragraph"/>
      </w:pPr>
      <w:r w:rsidRPr="00DF4691">
        <w:tab/>
        <w:t>(b)</w:t>
      </w:r>
      <w:r w:rsidRPr="00DF4691">
        <w:tab/>
        <w:t>to disclose protected information to a court.</w:t>
      </w:r>
    </w:p>
    <w:p w:rsidR="00D04D23" w:rsidRPr="00DF4691" w:rsidRDefault="005C0E1C" w:rsidP="00DF4691">
      <w:pPr>
        <w:pStyle w:val="ActHead5"/>
      </w:pPr>
      <w:bookmarkStart w:id="100" w:name="_Toc20224021"/>
      <w:r w:rsidRPr="00DF4691">
        <w:rPr>
          <w:rStyle w:val="CharSectno"/>
        </w:rPr>
        <w:t>73</w:t>
      </w:r>
      <w:r w:rsidR="00D04D23" w:rsidRPr="00DF4691">
        <w:t xml:space="preserve">  Protection and immunity</w:t>
      </w:r>
      <w:bookmarkEnd w:id="100"/>
    </w:p>
    <w:p w:rsidR="00D04D23" w:rsidRPr="00DF4691" w:rsidRDefault="00D04D23" w:rsidP="00DF4691">
      <w:pPr>
        <w:pStyle w:val="SubsectionHead"/>
      </w:pPr>
      <w:r w:rsidRPr="00DF4691">
        <w:t>Members</w:t>
      </w:r>
    </w:p>
    <w:p w:rsidR="00D04D23" w:rsidRPr="00DF4691" w:rsidRDefault="00D04D23" w:rsidP="00DF4691">
      <w:pPr>
        <w:pStyle w:val="subsection"/>
      </w:pPr>
      <w:r w:rsidRPr="00DF4691">
        <w:tab/>
        <w:t>(1)</w:t>
      </w:r>
      <w:r w:rsidRPr="00DF4691">
        <w:tab/>
        <w:t>A member has, in the performance of the member’s duties as a member, the same protection and immunity as a Justice of the High Court.</w:t>
      </w:r>
    </w:p>
    <w:p w:rsidR="00D04D23" w:rsidRPr="00DF4691" w:rsidRDefault="00D04D23" w:rsidP="00DF4691">
      <w:pPr>
        <w:pStyle w:val="SubsectionHead"/>
      </w:pPr>
      <w:r w:rsidRPr="00DF4691">
        <w:t>Barristers etc.</w:t>
      </w:r>
    </w:p>
    <w:p w:rsidR="00D04D23" w:rsidRPr="00DF4691" w:rsidRDefault="00D04D23" w:rsidP="00DF4691">
      <w:pPr>
        <w:pStyle w:val="subsection"/>
      </w:pPr>
      <w:r w:rsidRPr="00DF4691">
        <w:tab/>
        <w:t>(2)</w:t>
      </w:r>
      <w:r w:rsidRPr="00DF4691">
        <w:tab/>
        <w:t>A barrister, solicitor or other person appearing before the National Sports Tribunal on behalf of a party has the same protection and immunity as a barrister has in appearing for a party in proceedings in the High Court.</w:t>
      </w:r>
    </w:p>
    <w:p w:rsidR="00D04D23" w:rsidRPr="00DF4691" w:rsidRDefault="00D04D23" w:rsidP="00DF4691">
      <w:pPr>
        <w:pStyle w:val="SubsectionHead"/>
      </w:pPr>
      <w:r w:rsidRPr="00DF4691">
        <w:t>Witnesses</w:t>
      </w:r>
    </w:p>
    <w:p w:rsidR="00D04D23" w:rsidRPr="00DF4691" w:rsidRDefault="00D04D23" w:rsidP="00DF4691">
      <w:pPr>
        <w:pStyle w:val="subsection"/>
      </w:pPr>
      <w:r w:rsidRPr="00DF4691">
        <w:tab/>
        <w:t>(3)</w:t>
      </w:r>
      <w:r w:rsidRPr="00DF4691">
        <w:tab/>
        <w:t>A person appearing before the National Sports Tribunal as a witness has the same protection, and is, in addition to the penalties provided by this Act, subject to the same liabilities, as a witness in proceedings in the High Court.</w:t>
      </w:r>
    </w:p>
    <w:p w:rsidR="00D04D23" w:rsidRPr="00DF4691" w:rsidRDefault="005C0E1C" w:rsidP="00DF4691">
      <w:pPr>
        <w:pStyle w:val="ActHead5"/>
      </w:pPr>
      <w:bookmarkStart w:id="101" w:name="_Toc20224022"/>
      <w:r w:rsidRPr="00DF4691">
        <w:rPr>
          <w:rStyle w:val="CharSectno"/>
        </w:rPr>
        <w:t>74</w:t>
      </w:r>
      <w:r w:rsidR="00D04D23" w:rsidRPr="00DF4691">
        <w:t xml:space="preserve">  Protection from civil actions</w:t>
      </w:r>
      <w:bookmarkEnd w:id="101"/>
    </w:p>
    <w:p w:rsidR="00D04D23" w:rsidRPr="00DF4691" w:rsidRDefault="00D04D23" w:rsidP="00DF4691">
      <w:pPr>
        <w:pStyle w:val="subsection"/>
      </w:pPr>
      <w:r w:rsidRPr="00DF4691">
        <w:tab/>
      </w:r>
      <w:r w:rsidRPr="00DF4691">
        <w:tab/>
        <w:t>Each of the following:</w:t>
      </w:r>
    </w:p>
    <w:p w:rsidR="00D04D23" w:rsidRPr="00DF4691" w:rsidRDefault="00D04D23" w:rsidP="00DF4691">
      <w:pPr>
        <w:pStyle w:val="paragraph"/>
      </w:pPr>
      <w:r w:rsidRPr="00DF4691">
        <w:tab/>
        <w:t>(a)</w:t>
      </w:r>
      <w:r w:rsidRPr="00DF4691">
        <w:tab/>
        <w:t>the CEO;</w:t>
      </w:r>
    </w:p>
    <w:p w:rsidR="00D04D23" w:rsidRPr="00DF4691" w:rsidRDefault="00D04D23" w:rsidP="00DF4691">
      <w:pPr>
        <w:pStyle w:val="paragraph"/>
      </w:pPr>
      <w:r w:rsidRPr="00DF4691">
        <w:tab/>
        <w:t>(b)</w:t>
      </w:r>
      <w:r w:rsidRPr="00DF4691">
        <w:tab/>
        <w:t>a person assisting the CEO in accordance with section</w:t>
      </w:r>
      <w:r w:rsidR="00DF4691" w:rsidRPr="00DF4691">
        <w:t> </w:t>
      </w:r>
      <w:r w:rsidR="005C0E1C" w:rsidRPr="00DF4691">
        <w:t>66</w:t>
      </w:r>
      <w:r w:rsidRPr="00DF4691">
        <w:t xml:space="preserve"> or </w:t>
      </w:r>
      <w:r w:rsidR="005C0E1C" w:rsidRPr="00DF4691">
        <w:t>67</w:t>
      </w:r>
      <w:r w:rsidRPr="00DF4691">
        <w:t>;</w:t>
      </w:r>
    </w:p>
    <w:p w:rsidR="00D04D23" w:rsidRPr="00DF4691" w:rsidRDefault="00D04D23" w:rsidP="00DF4691">
      <w:pPr>
        <w:pStyle w:val="paragraph"/>
      </w:pPr>
      <w:r w:rsidRPr="00DF4691">
        <w:tab/>
        <w:t>(c)</w:t>
      </w:r>
      <w:r w:rsidRPr="00DF4691">
        <w:tab/>
        <w:t>a person engaged as a consultant, or an expert witness, under section</w:t>
      </w:r>
      <w:r w:rsidR="00DF4691" w:rsidRPr="00DF4691">
        <w:t> </w:t>
      </w:r>
      <w:r w:rsidR="005C0E1C" w:rsidRPr="00DF4691">
        <w:t>68</w:t>
      </w:r>
      <w:r w:rsidRPr="00DF4691">
        <w:t>;</w:t>
      </w:r>
    </w:p>
    <w:p w:rsidR="00D04D23" w:rsidRPr="00DF4691" w:rsidRDefault="00D04D23" w:rsidP="00DF4691">
      <w:pPr>
        <w:pStyle w:val="subsection2"/>
      </w:pPr>
      <w:r w:rsidRPr="00DF4691">
        <w:t>is not liable to an action or other proceeding for damages for or in relation to an act done or omitted to be done in good faith:</w:t>
      </w:r>
    </w:p>
    <w:p w:rsidR="00D04D23" w:rsidRPr="00DF4691" w:rsidRDefault="00D04D23" w:rsidP="00DF4691">
      <w:pPr>
        <w:pStyle w:val="paragraph"/>
      </w:pPr>
      <w:r w:rsidRPr="00DF4691">
        <w:tab/>
        <w:t>(d)</w:t>
      </w:r>
      <w:r w:rsidRPr="00DF4691">
        <w:tab/>
        <w:t>in the performance or purported performance of any function of the CEO; or</w:t>
      </w:r>
    </w:p>
    <w:p w:rsidR="00D04D23" w:rsidRPr="00DF4691" w:rsidRDefault="00D04D23" w:rsidP="00DF4691">
      <w:pPr>
        <w:pStyle w:val="paragraph"/>
      </w:pPr>
      <w:r w:rsidRPr="00DF4691">
        <w:tab/>
        <w:t>(e)</w:t>
      </w:r>
      <w:r w:rsidRPr="00DF4691">
        <w:tab/>
        <w:t>in the exercise or purported exercise of any power of the CEO.</w:t>
      </w:r>
    </w:p>
    <w:p w:rsidR="00D04D23" w:rsidRPr="00DF4691" w:rsidRDefault="005C0E1C" w:rsidP="00DF4691">
      <w:pPr>
        <w:pStyle w:val="ActHead5"/>
      </w:pPr>
      <w:bookmarkStart w:id="102" w:name="_Toc20224023"/>
      <w:r w:rsidRPr="00DF4691">
        <w:rPr>
          <w:rStyle w:val="CharSectno"/>
        </w:rPr>
        <w:t>75</w:t>
      </w:r>
      <w:r w:rsidR="00D04D23" w:rsidRPr="00DF4691">
        <w:t xml:space="preserve">  Rules</w:t>
      </w:r>
      <w:bookmarkEnd w:id="102"/>
    </w:p>
    <w:p w:rsidR="00D04D23" w:rsidRPr="00DF4691" w:rsidRDefault="00D04D23" w:rsidP="00DF4691">
      <w:pPr>
        <w:pStyle w:val="subsection"/>
      </w:pPr>
      <w:r w:rsidRPr="00DF4691">
        <w:tab/>
        <w:t>(1)</w:t>
      </w:r>
      <w:r w:rsidRPr="00DF4691">
        <w:tab/>
        <w:t>The Minister may, by legislative instrument, make rules prescribing matters:</w:t>
      </w:r>
    </w:p>
    <w:p w:rsidR="00D04D23" w:rsidRPr="00DF4691" w:rsidRDefault="00D04D23" w:rsidP="00DF4691">
      <w:pPr>
        <w:pStyle w:val="paragraph"/>
      </w:pPr>
      <w:r w:rsidRPr="00DF4691">
        <w:tab/>
        <w:t>(a)</w:t>
      </w:r>
      <w:r w:rsidRPr="00DF4691">
        <w:tab/>
        <w:t xml:space="preserve">required or permitted by this Act to be </w:t>
      </w:r>
      <w:r w:rsidRPr="00DF4691">
        <w:rPr>
          <w:bCs/>
        </w:rPr>
        <w:t xml:space="preserve">prescribed by the </w:t>
      </w:r>
      <w:r w:rsidRPr="00DF4691">
        <w:t>rules; or</w:t>
      </w:r>
    </w:p>
    <w:p w:rsidR="00D04D23" w:rsidRPr="00DF4691" w:rsidRDefault="00D04D23" w:rsidP="00DF4691">
      <w:pPr>
        <w:pStyle w:val="paragraph"/>
      </w:pPr>
      <w:r w:rsidRPr="00DF4691">
        <w:tab/>
        <w:t>(b)</w:t>
      </w:r>
      <w:r w:rsidRPr="00DF4691">
        <w:tab/>
        <w:t xml:space="preserve">necessary or convenient to be </w:t>
      </w:r>
      <w:r w:rsidRPr="00DF4691">
        <w:rPr>
          <w:bCs/>
        </w:rPr>
        <w:t>prescribed</w:t>
      </w:r>
      <w:r w:rsidRPr="00DF4691">
        <w:t xml:space="preserve"> for carrying out or giving effect to this Act.</w:t>
      </w:r>
    </w:p>
    <w:p w:rsidR="00D04D23" w:rsidRPr="00DF4691" w:rsidRDefault="00D04D23" w:rsidP="00DF4691">
      <w:pPr>
        <w:pStyle w:val="subsection"/>
      </w:pPr>
      <w:r w:rsidRPr="00DF4691">
        <w:tab/>
        <w:t>(2)</w:t>
      </w:r>
      <w:r w:rsidRPr="00DF4691">
        <w:tab/>
        <w:t>To avoid doubt, the rules may not do the following:</w:t>
      </w:r>
    </w:p>
    <w:p w:rsidR="00D04D23" w:rsidRPr="00DF4691" w:rsidRDefault="00D04D23" w:rsidP="00DF4691">
      <w:pPr>
        <w:pStyle w:val="paragraph"/>
      </w:pPr>
      <w:r w:rsidRPr="00DF4691">
        <w:tab/>
        <w:t>(a)</w:t>
      </w:r>
      <w:r w:rsidRPr="00DF4691">
        <w:tab/>
        <w:t>create an offence or civil penalty;</w:t>
      </w:r>
    </w:p>
    <w:p w:rsidR="00D04D23" w:rsidRPr="00DF4691" w:rsidRDefault="00D04D23" w:rsidP="00DF4691">
      <w:pPr>
        <w:pStyle w:val="paragraph"/>
      </w:pPr>
      <w:r w:rsidRPr="00DF4691">
        <w:tab/>
        <w:t>(b)</w:t>
      </w:r>
      <w:r w:rsidRPr="00DF4691">
        <w:tab/>
        <w:t>provide powers of:</w:t>
      </w:r>
    </w:p>
    <w:p w:rsidR="00D04D23" w:rsidRPr="00DF4691" w:rsidRDefault="00D04D23" w:rsidP="00DF4691">
      <w:pPr>
        <w:pStyle w:val="paragraphsub"/>
      </w:pPr>
      <w:r w:rsidRPr="00DF4691">
        <w:tab/>
        <w:t>(</w:t>
      </w:r>
      <w:proofErr w:type="spellStart"/>
      <w:r w:rsidRPr="00DF4691">
        <w:t>i</w:t>
      </w:r>
      <w:proofErr w:type="spellEnd"/>
      <w:r w:rsidRPr="00DF4691">
        <w:t>)</w:t>
      </w:r>
      <w:r w:rsidRPr="00DF4691">
        <w:tab/>
        <w:t>arrest or detention; or</w:t>
      </w:r>
    </w:p>
    <w:p w:rsidR="00D04D23" w:rsidRPr="00DF4691" w:rsidRDefault="00D04D23" w:rsidP="00DF4691">
      <w:pPr>
        <w:pStyle w:val="paragraphsub"/>
      </w:pPr>
      <w:r w:rsidRPr="00DF4691">
        <w:tab/>
        <w:t>(ii)</w:t>
      </w:r>
      <w:r w:rsidRPr="00DF4691">
        <w:tab/>
        <w:t>entry, search or seizure;</w:t>
      </w:r>
    </w:p>
    <w:p w:rsidR="00D04D23" w:rsidRPr="00DF4691" w:rsidRDefault="00D04D23" w:rsidP="00DF4691">
      <w:pPr>
        <w:pStyle w:val="paragraph"/>
      </w:pPr>
      <w:r w:rsidRPr="00DF4691">
        <w:tab/>
        <w:t>(c)</w:t>
      </w:r>
      <w:r w:rsidRPr="00DF4691">
        <w:tab/>
        <w:t>impose a tax;</w:t>
      </w:r>
    </w:p>
    <w:p w:rsidR="00D04D23" w:rsidRPr="00DF4691" w:rsidRDefault="00D04D23" w:rsidP="00DF4691">
      <w:pPr>
        <w:pStyle w:val="paragraph"/>
      </w:pPr>
      <w:r w:rsidRPr="00DF4691">
        <w:tab/>
        <w:t>(d)</w:t>
      </w:r>
      <w:r w:rsidRPr="00DF4691">
        <w:tab/>
        <w:t>set an amount to be appropriated from the Consolidated Revenue Fund under an appropriation in this Act;</w:t>
      </w:r>
    </w:p>
    <w:p w:rsidR="00D04D23" w:rsidRPr="00DF4691" w:rsidRDefault="00D04D23" w:rsidP="00DF4691">
      <w:pPr>
        <w:pStyle w:val="paragraph"/>
      </w:pPr>
      <w:r w:rsidRPr="00DF4691">
        <w:tab/>
        <w:t>(e)</w:t>
      </w:r>
      <w:r w:rsidRPr="00DF4691">
        <w:tab/>
        <w:t>directly amend the text of this Act.</w:t>
      </w:r>
    </w:p>
    <w:p w:rsidR="00A17F2D" w:rsidRDefault="00525208" w:rsidP="00DF4691">
      <w:pPr>
        <w:pStyle w:val="subsection"/>
      </w:pPr>
      <w:r w:rsidRPr="00DF4691">
        <w:tab/>
        <w:t>(3)</w:t>
      </w:r>
      <w:r w:rsidRPr="00DF4691">
        <w:tab/>
        <w:t>Despite subsection</w:t>
      </w:r>
      <w:r w:rsidR="00DF4691" w:rsidRPr="00DF4691">
        <w:t> </w:t>
      </w:r>
      <w:r w:rsidRPr="00DF4691">
        <w:t xml:space="preserve">14(2) of the </w:t>
      </w:r>
      <w:r w:rsidRPr="00DF4691">
        <w:rPr>
          <w:i/>
        </w:rPr>
        <w:t>Legislation Act 2003</w:t>
      </w:r>
      <w:r w:rsidRPr="00DF4691">
        <w:t>, the rules may make provision in relation to a matter by applying, adopting or incorporating, with or without modification, any matter contained in an instrument or other writing as in force or existing from time to time.</w:t>
      </w:r>
    </w:p>
    <w:p w:rsidR="008D5298" w:rsidRDefault="008D5298" w:rsidP="00DF4691">
      <w:pPr>
        <w:pStyle w:val="subsection"/>
        <w:sectPr w:rsidR="008D5298" w:rsidSect="008D5298">
          <w:headerReference w:type="even" r:id="rId22"/>
          <w:headerReference w:type="default" r:id="rId23"/>
          <w:footerReference w:type="even" r:id="rId24"/>
          <w:footerReference w:type="default" r:id="rId25"/>
          <w:headerReference w:type="first" r:id="rId26"/>
          <w:footerReference w:type="first" r:id="rId27"/>
          <w:pgSz w:w="11907" w:h="16839"/>
          <w:pgMar w:top="2381" w:right="2409" w:bottom="4252" w:left="2409" w:header="720" w:footer="3402" w:gutter="0"/>
          <w:pgNumType w:start="1"/>
          <w:cols w:space="708"/>
          <w:titlePg/>
          <w:docGrid w:linePitch="360"/>
        </w:sectPr>
      </w:pPr>
    </w:p>
    <w:p w:rsidR="003510DA" w:rsidRDefault="003510DA" w:rsidP="000C5962">
      <w:pPr>
        <w:pStyle w:val="2ndRd"/>
        <w:keepNext/>
        <w:spacing w:line="260" w:lineRule="atLeast"/>
        <w:rPr>
          <w:i/>
        </w:rPr>
      </w:pPr>
      <w:r>
        <w:t>[</w:t>
      </w:r>
      <w:r>
        <w:rPr>
          <w:i/>
        </w:rPr>
        <w:t>Minister’s second reading speech made in—</w:t>
      </w:r>
    </w:p>
    <w:p w:rsidR="003510DA" w:rsidRDefault="003510DA" w:rsidP="000C5962">
      <w:pPr>
        <w:pStyle w:val="2ndRd"/>
        <w:keepNext/>
        <w:spacing w:line="260" w:lineRule="atLeast"/>
        <w:rPr>
          <w:i/>
        </w:rPr>
      </w:pPr>
      <w:r>
        <w:rPr>
          <w:i/>
        </w:rPr>
        <w:t>House of Representatives on 24 July 2019</w:t>
      </w:r>
    </w:p>
    <w:p w:rsidR="003510DA" w:rsidRDefault="003510DA" w:rsidP="000C5962">
      <w:pPr>
        <w:pStyle w:val="2ndRd"/>
        <w:keepNext/>
        <w:spacing w:line="260" w:lineRule="atLeast"/>
        <w:rPr>
          <w:i/>
        </w:rPr>
      </w:pPr>
      <w:r>
        <w:rPr>
          <w:i/>
        </w:rPr>
        <w:t>Senate on 9 September 2019</w:t>
      </w:r>
      <w:r>
        <w:t>]</w:t>
      </w:r>
    </w:p>
    <w:p w:rsidR="003510DA" w:rsidRDefault="003510DA" w:rsidP="003510DA">
      <w:pPr>
        <w:framePr w:hSpace="180" w:wrap="around" w:vAnchor="text" w:hAnchor="page" w:x="2401" w:y="9170"/>
      </w:pPr>
      <w:r>
        <w:t>(145/19)</w:t>
      </w:r>
    </w:p>
    <w:p w:rsidR="003510DA" w:rsidRDefault="003510DA"/>
    <w:sectPr w:rsidR="003510DA" w:rsidSect="008D5298">
      <w:headerReference w:type="even" r:id="rId28"/>
      <w:headerReference w:type="default" r:id="rId29"/>
      <w:footerReference w:type="even" r:id="rId30"/>
      <w:footerReference w:type="default" r:id="rId31"/>
      <w:headerReference w:type="first" r:id="rId32"/>
      <w:footerReference w:type="first" r:id="rId33"/>
      <w:pgSz w:w="11907" w:h="1683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F0B" w:rsidRDefault="006D6F0B" w:rsidP="00715914">
      <w:pPr>
        <w:spacing w:line="240" w:lineRule="auto"/>
      </w:pPr>
      <w:r>
        <w:separator/>
      </w:r>
    </w:p>
  </w:endnote>
  <w:endnote w:type="continuationSeparator" w:id="0">
    <w:p w:rsidR="006D6F0B" w:rsidRDefault="006D6F0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F0B" w:rsidRPr="005F1388" w:rsidRDefault="006D6F0B" w:rsidP="00DF4691">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298" w:rsidRDefault="008D5298" w:rsidP="00DF469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D5298" w:rsidTr="00DF4691">
      <w:tc>
        <w:tcPr>
          <w:tcW w:w="1247" w:type="dxa"/>
        </w:tcPr>
        <w:p w:rsidR="008D5298" w:rsidRDefault="008D5298"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55CED">
            <w:rPr>
              <w:i/>
              <w:sz w:val="18"/>
            </w:rPr>
            <w:t>No. 68, 2019</w:t>
          </w:r>
          <w:r w:rsidRPr="007A1328">
            <w:rPr>
              <w:i/>
              <w:sz w:val="18"/>
            </w:rPr>
            <w:fldChar w:fldCharType="end"/>
          </w:r>
        </w:p>
      </w:tc>
      <w:tc>
        <w:tcPr>
          <w:tcW w:w="5387" w:type="dxa"/>
        </w:tcPr>
        <w:p w:rsidR="008D5298" w:rsidRDefault="008D5298"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55CED">
            <w:rPr>
              <w:i/>
              <w:sz w:val="18"/>
            </w:rPr>
            <w:t>National Sports Tribunal Act 2019</w:t>
          </w:r>
          <w:r w:rsidRPr="007A1328">
            <w:rPr>
              <w:i/>
              <w:sz w:val="18"/>
            </w:rPr>
            <w:fldChar w:fldCharType="end"/>
          </w:r>
        </w:p>
      </w:tc>
      <w:tc>
        <w:tcPr>
          <w:tcW w:w="669" w:type="dxa"/>
        </w:tcPr>
        <w:p w:rsidR="008D5298" w:rsidRDefault="008D5298"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8611A">
            <w:rPr>
              <w:i/>
              <w:noProof/>
              <w:sz w:val="18"/>
            </w:rPr>
            <w:t>61</w:t>
          </w:r>
          <w:r w:rsidRPr="007A1328">
            <w:rPr>
              <w:i/>
              <w:sz w:val="18"/>
            </w:rPr>
            <w:fldChar w:fldCharType="end"/>
          </w:r>
        </w:p>
      </w:tc>
    </w:tr>
  </w:tbl>
  <w:p w:rsidR="008D5298" w:rsidRPr="007A1328" w:rsidRDefault="008D5298" w:rsidP="00715914">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298" w:rsidRDefault="008D5298" w:rsidP="00DF469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D5298" w:rsidTr="00DF4691">
      <w:tc>
        <w:tcPr>
          <w:tcW w:w="1247" w:type="dxa"/>
        </w:tcPr>
        <w:p w:rsidR="008D5298" w:rsidRDefault="008D5298"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55CED">
            <w:rPr>
              <w:i/>
              <w:sz w:val="18"/>
            </w:rPr>
            <w:t>No. 68, 2019</w:t>
          </w:r>
          <w:r w:rsidRPr="007A1328">
            <w:rPr>
              <w:i/>
              <w:sz w:val="18"/>
            </w:rPr>
            <w:fldChar w:fldCharType="end"/>
          </w:r>
        </w:p>
      </w:tc>
      <w:tc>
        <w:tcPr>
          <w:tcW w:w="5387" w:type="dxa"/>
        </w:tcPr>
        <w:p w:rsidR="008D5298" w:rsidRDefault="008D5298"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55CED">
            <w:rPr>
              <w:i/>
              <w:sz w:val="18"/>
            </w:rPr>
            <w:t>National Sports Tribunal Act 2019</w:t>
          </w:r>
          <w:r w:rsidRPr="007A1328">
            <w:rPr>
              <w:i/>
              <w:sz w:val="18"/>
            </w:rPr>
            <w:fldChar w:fldCharType="end"/>
          </w:r>
        </w:p>
      </w:tc>
      <w:tc>
        <w:tcPr>
          <w:tcW w:w="669" w:type="dxa"/>
        </w:tcPr>
        <w:p w:rsidR="008D5298" w:rsidRDefault="008D5298"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8611A">
            <w:rPr>
              <w:i/>
              <w:noProof/>
              <w:sz w:val="18"/>
            </w:rPr>
            <w:t>61</w:t>
          </w:r>
          <w:r w:rsidRPr="007A1328">
            <w:rPr>
              <w:i/>
              <w:sz w:val="18"/>
            </w:rPr>
            <w:fldChar w:fldCharType="end"/>
          </w:r>
        </w:p>
      </w:tc>
    </w:tr>
  </w:tbl>
  <w:p w:rsidR="008D5298" w:rsidRPr="007A1328" w:rsidRDefault="008D5298" w:rsidP="00212DDD">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0DA" w:rsidRDefault="003510DA" w:rsidP="00CD12A5">
    <w:pPr>
      <w:pStyle w:val="ScalePlusRef"/>
    </w:pPr>
    <w:r>
      <w:t>Note: An electronic version of this Act is available on the Federal Register of Legislation (</w:t>
    </w:r>
    <w:hyperlink r:id="rId1" w:history="1">
      <w:r>
        <w:t>https://www.legislation.gov.au/</w:t>
      </w:r>
    </w:hyperlink>
    <w:r>
      <w:t>)</w:t>
    </w:r>
  </w:p>
  <w:p w:rsidR="003510DA" w:rsidRDefault="003510DA" w:rsidP="00CD12A5"/>
  <w:p w:rsidR="006D6F0B" w:rsidRDefault="006D6F0B" w:rsidP="00DF4691">
    <w:pPr>
      <w:pStyle w:val="Footer"/>
      <w:spacing w:before="120"/>
    </w:pPr>
  </w:p>
  <w:p w:rsidR="006D6F0B" w:rsidRPr="005F1388" w:rsidRDefault="006D6F0B"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F0B" w:rsidRPr="00ED79B6" w:rsidRDefault="006D6F0B" w:rsidP="00DF469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F0B" w:rsidRDefault="006D6F0B" w:rsidP="00DF469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D6F0B" w:rsidTr="00AC4BB2">
      <w:tc>
        <w:tcPr>
          <w:tcW w:w="646" w:type="dxa"/>
        </w:tcPr>
        <w:p w:rsidR="006D6F0B" w:rsidRDefault="006D6F0B"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55CED">
            <w:rPr>
              <w:i/>
              <w:noProof/>
              <w:sz w:val="18"/>
            </w:rPr>
            <w:t>ii</w:t>
          </w:r>
          <w:r w:rsidRPr="00ED79B6">
            <w:rPr>
              <w:i/>
              <w:sz w:val="18"/>
            </w:rPr>
            <w:fldChar w:fldCharType="end"/>
          </w:r>
        </w:p>
      </w:tc>
      <w:tc>
        <w:tcPr>
          <w:tcW w:w="5387" w:type="dxa"/>
        </w:tcPr>
        <w:p w:rsidR="006D6F0B" w:rsidRDefault="006D6F0B"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55CED">
            <w:rPr>
              <w:i/>
              <w:sz w:val="18"/>
            </w:rPr>
            <w:t>National Sports Tribunal Act 2019</w:t>
          </w:r>
          <w:r w:rsidRPr="00ED79B6">
            <w:rPr>
              <w:i/>
              <w:sz w:val="18"/>
            </w:rPr>
            <w:fldChar w:fldCharType="end"/>
          </w:r>
        </w:p>
      </w:tc>
      <w:tc>
        <w:tcPr>
          <w:tcW w:w="1270" w:type="dxa"/>
        </w:tcPr>
        <w:p w:rsidR="006D6F0B" w:rsidRDefault="006D6F0B"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55CED">
            <w:rPr>
              <w:i/>
              <w:sz w:val="18"/>
            </w:rPr>
            <w:t>No. 68, 2019</w:t>
          </w:r>
          <w:r w:rsidRPr="00ED79B6">
            <w:rPr>
              <w:i/>
              <w:sz w:val="18"/>
            </w:rPr>
            <w:fldChar w:fldCharType="end"/>
          </w:r>
        </w:p>
      </w:tc>
    </w:tr>
  </w:tbl>
  <w:p w:rsidR="006D6F0B" w:rsidRPr="00ED79B6" w:rsidRDefault="006D6F0B"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F0B" w:rsidRPr="00ED79B6" w:rsidRDefault="006D6F0B" w:rsidP="00DF469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D6F0B" w:rsidTr="00340F07">
      <w:tc>
        <w:tcPr>
          <w:tcW w:w="1247" w:type="dxa"/>
        </w:tcPr>
        <w:p w:rsidR="006D6F0B" w:rsidRDefault="006D6F0B"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55CED">
            <w:rPr>
              <w:i/>
              <w:sz w:val="18"/>
            </w:rPr>
            <w:t>No. 68, 2019</w:t>
          </w:r>
          <w:r w:rsidRPr="00ED79B6">
            <w:rPr>
              <w:i/>
              <w:sz w:val="18"/>
            </w:rPr>
            <w:fldChar w:fldCharType="end"/>
          </w:r>
        </w:p>
      </w:tc>
      <w:tc>
        <w:tcPr>
          <w:tcW w:w="5387" w:type="dxa"/>
        </w:tcPr>
        <w:p w:rsidR="006D6F0B" w:rsidRDefault="006D6F0B"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55CED">
            <w:rPr>
              <w:i/>
              <w:sz w:val="18"/>
            </w:rPr>
            <w:t>National Sports Tribunal Act 2019</w:t>
          </w:r>
          <w:r w:rsidRPr="00ED79B6">
            <w:rPr>
              <w:i/>
              <w:sz w:val="18"/>
            </w:rPr>
            <w:fldChar w:fldCharType="end"/>
          </w:r>
        </w:p>
      </w:tc>
      <w:tc>
        <w:tcPr>
          <w:tcW w:w="669" w:type="dxa"/>
        </w:tcPr>
        <w:p w:rsidR="006D6F0B" w:rsidRDefault="006D6F0B" w:rsidP="00751A71">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55CED">
            <w:rPr>
              <w:i/>
              <w:noProof/>
              <w:sz w:val="18"/>
            </w:rPr>
            <w:t>iii</w:t>
          </w:r>
          <w:r w:rsidRPr="00ED79B6">
            <w:rPr>
              <w:i/>
              <w:sz w:val="18"/>
            </w:rPr>
            <w:fldChar w:fldCharType="end"/>
          </w:r>
        </w:p>
      </w:tc>
    </w:tr>
  </w:tbl>
  <w:p w:rsidR="006D6F0B" w:rsidRPr="00ED79B6" w:rsidRDefault="006D6F0B"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F0B" w:rsidRDefault="006D6F0B" w:rsidP="00DF469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D6F0B" w:rsidTr="00DF4691">
      <w:tc>
        <w:tcPr>
          <w:tcW w:w="646" w:type="dxa"/>
        </w:tcPr>
        <w:p w:rsidR="006D6F0B" w:rsidRDefault="006D6F0B"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55CED">
            <w:rPr>
              <w:i/>
              <w:noProof/>
              <w:sz w:val="18"/>
            </w:rPr>
            <w:t>60</w:t>
          </w:r>
          <w:r w:rsidRPr="007A1328">
            <w:rPr>
              <w:i/>
              <w:sz w:val="18"/>
            </w:rPr>
            <w:fldChar w:fldCharType="end"/>
          </w:r>
        </w:p>
      </w:tc>
      <w:tc>
        <w:tcPr>
          <w:tcW w:w="5387" w:type="dxa"/>
        </w:tcPr>
        <w:p w:rsidR="006D6F0B" w:rsidRDefault="006D6F0B"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55CED">
            <w:rPr>
              <w:i/>
              <w:sz w:val="18"/>
            </w:rPr>
            <w:t>National Sports Tribunal Act 2019</w:t>
          </w:r>
          <w:r w:rsidRPr="007A1328">
            <w:rPr>
              <w:i/>
              <w:sz w:val="18"/>
            </w:rPr>
            <w:fldChar w:fldCharType="end"/>
          </w:r>
        </w:p>
      </w:tc>
      <w:tc>
        <w:tcPr>
          <w:tcW w:w="1270" w:type="dxa"/>
        </w:tcPr>
        <w:p w:rsidR="006D6F0B" w:rsidRDefault="006D6F0B"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55CED">
            <w:rPr>
              <w:i/>
              <w:sz w:val="18"/>
            </w:rPr>
            <w:t>No. 68, 2019</w:t>
          </w:r>
          <w:r w:rsidRPr="007A1328">
            <w:rPr>
              <w:i/>
              <w:sz w:val="18"/>
            </w:rPr>
            <w:fldChar w:fldCharType="end"/>
          </w:r>
        </w:p>
      </w:tc>
    </w:tr>
  </w:tbl>
  <w:p w:rsidR="006D6F0B" w:rsidRPr="007A1328" w:rsidRDefault="006D6F0B" w:rsidP="00601309">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F0B" w:rsidRDefault="006D6F0B" w:rsidP="00DF469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D6F0B" w:rsidTr="00DF4691">
      <w:tc>
        <w:tcPr>
          <w:tcW w:w="1247" w:type="dxa"/>
        </w:tcPr>
        <w:p w:rsidR="006D6F0B" w:rsidRDefault="006D6F0B"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55CED">
            <w:rPr>
              <w:i/>
              <w:sz w:val="18"/>
            </w:rPr>
            <w:t>No. 68, 2019</w:t>
          </w:r>
          <w:r w:rsidRPr="007A1328">
            <w:rPr>
              <w:i/>
              <w:sz w:val="18"/>
            </w:rPr>
            <w:fldChar w:fldCharType="end"/>
          </w:r>
        </w:p>
      </w:tc>
      <w:tc>
        <w:tcPr>
          <w:tcW w:w="5387" w:type="dxa"/>
        </w:tcPr>
        <w:p w:rsidR="006D6F0B" w:rsidRDefault="006D6F0B"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55CED">
            <w:rPr>
              <w:i/>
              <w:sz w:val="18"/>
            </w:rPr>
            <w:t>National Sports Tribunal Act 2019</w:t>
          </w:r>
          <w:r w:rsidRPr="007A1328">
            <w:rPr>
              <w:i/>
              <w:sz w:val="18"/>
            </w:rPr>
            <w:fldChar w:fldCharType="end"/>
          </w:r>
        </w:p>
      </w:tc>
      <w:tc>
        <w:tcPr>
          <w:tcW w:w="669" w:type="dxa"/>
        </w:tcPr>
        <w:p w:rsidR="006D6F0B" w:rsidRDefault="006D6F0B"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55CED">
            <w:rPr>
              <w:i/>
              <w:noProof/>
              <w:sz w:val="18"/>
            </w:rPr>
            <w:t>61</w:t>
          </w:r>
          <w:r w:rsidRPr="007A1328">
            <w:rPr>
              <w:i/>
              <w:sz w:val="18"/>
            </w:rPr>
            <w:fldChar w:fldCharType="end"/>
          </w:r>
        </w:p>
      </w:tc>
    </w:tr>
  </w:tbl>
  <w:p w:rsidR="006D6F0B" w:rsidRPr="007A1328" w:rsidRDefault="006D6F0B" w:rsidP="00715914">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F0B" w:rsidRDefault="006D6F0B" w:rsidP="00DF469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D6F0B" w:rsidTr="00DF4691">
      <w:tc>
        <w:tcPr>
          <w:tcW w:w="1247" w:type="dxa"/>
        </w:tcPr>
        <w:p w:rsidR="006D6F0B" w:rsidRDefault="006D6F0B"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55CED">
            <w:rPr>
              <w:i/>
              <w:sz w:val="18"/>
            </w:rPr>
            <w:t>No. 68, 2019</w:t>
          </w:r>
          <w:r w:rsidRPr="007A1328">
            <w:rPr>
              <w:i/>
              <w:sz w:val="18"/>
            </w:rPr>
            <w:fldChar w:fldCharType="end"/>
          </w:r>
        </w:p>
      </w:tc>
      <w:tc>
        <w:tcPr>
          <w:tcW w:w="5387" w:type="dxa"/>
        </w:tcPr>
        <w:p w:rsidR="006D6F0B" w:rsidRDefault="006D6F0B"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55CED">
            <w:rPr>
              <w:i/>
              <w:sz w:val="18"/>
            </w:rPr>
            <w:t>National Sports Tribunal Act 2019</w:t>
          </w:r>
          <w:r w:rsidRPr="007A1328">
            <w:rPr>
              <w:i/>
              <w:sz w:val="18"/>
            </w:rPr>
            <w:fldChar w:fldCharType="end"/>
          </w:r>
        </w:p>
      </w:tc>
      <w:tc>
        <w:tcPr>
          <w:tcW w:w="669" w:type="dxa"/>
        </w:tcPr>
        <w:p w:rsidR="006D6F0B" w:rsidRDefault="006D6F0B"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55CED">
            <w:rPr>
              <w:i/>
              <w:noProof/>
              <w:sz w:val="18"/>
            </w:rPr>
            <w:t>1</w:t>
          </w:r>
          <w:r w:rsidRPr="007A1328">
            <w:rPr>
              <w:i/>
              <w:sz w:val="18"/>
            </w:rPr>
            <w:fldChar w:fldCharType="end"/>
          </w:r>
        </w:p>
      </w:tc>
    </w:tr>
  </w:tbl>
  <w:p w:rsidR="006D6F0B" w:rsidRPr="007A1328" w:rsidRDefault="006D6F0B" w:rsidP="00212DDD">
    <w:pP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298" w:rsidRDefault="008D5298" w:rsidP="00DF469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D5298" w:rsidTr="00DF4691">
      <w:tc>
        <w:tcPr>
          <w:tcW w:w="646" w:type="dxa"/>
        </w:tcPr>
        <w:p w:rsidR="008D5298" w:rsidRDefault="008D5298"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55CED">
            <w:rPr>
              <w:i/>
              <w:noProof/>
              <w:sz w:val="18"/>
            </w:rPr>
            <w:t>62</w:t>
          </w:r>
          <w:r w:rsidRPr="007A1328">
            <w:rPr>
              <w:i/>
              <w:sz w:val="18"/>
            </w:rPr>
            <w:fldChar w:fldCharType="end"/>
          </w:r>
        </w:p>
      </w:tc>
      <w:tc>
        <w:tcPr>
          <w:tcW w:w="5387" w:type="dxa"/>
        </w:tcPr>
        <w:p w:rsidR="008D5298" w:rsidRDefault="008D5298"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55CED">
            <w:rPr>
              <w:i/>
              <w:sz w:val="18"/>
            </w:rPr>
            <w:t>National Sports Tribunal Act 2019</w:t>
          </w:r>
          <w:r w:rsidRPr="007A1328">
            <w:rPr>
              <w:i/>
              <w:sz w:val="18"/>
            </w:rPr>
            <w:fldChar w:fldCharType="end"/>
          </w:r>
        </w:p>
      </w:tc>
      <w:tc>
        <w:tcPr>
          <w:tcW w:w="1270" w:type="dxa"/>
        </w:tcPr>
        <w:p w:rsidR="008D5298" w:rsidRDefault="008D5298"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55CED">
            <w:rPr>
              <w:i/>
              <w:sz w:val="18"/>
            </w:rPr>
            <w:t>No. 68, 2019</w:t>
          </w:r>
          <w:r w:rsidRPr="007A1328">
            <w:rPr>
              <w:i/>
              <w:sz w:val="18"/>
            </w:rPr>
            <w:fldChar w:fldCharType="end"/>
          </w:r>
        </w:p>
      </w:tc>
    </w:tr>
  </w:tbl>
  <w:p w:rsidR="008D5298" w:rsidRPr="007A1328" w:rsidRDefault="008D5298" w:rsidP="00601309">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F0B" w:rsidRDefault="006D6F0B" w:rsidP="00715914">
      <w:pPr>
        <w:spacing w:line="240" w:lineRule="auto"/>
      </w:pPr>
      <w:r>
        <w:separator/>
      </w:r>
    </w:p>
  </w:footnote>
  <w:footnote w:type="continuationSeparator" w:id="0">
    <w:p w:rsidR="006D6F0B" w:rsidRDefault="006D6F0B"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F0B" w:rsidRPr="005F1388" w:rsidRDefault="006D6F0B" w:rsidP="00EB1780">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298" w:rsidRDefault="008D5298" w:rsidP="00715914">
    <w:pPr>
      <w:rPr>
        <w:sz w:val="20"/>
      </w:rPr>
    </w:pPr>
  </w:p>
  <w:p w:rsidR="008D5298" w:rsidRDefault="008D5298" w:rsidP="00715914">
    <w:pPr>
      <w:rPr>
        <w:sz w:val="20"/>
      </w:rPr>
    </w:pPr>
  </w:p>
  <w:p w:rsidR="008D5298" w:rsidRPr="007A1328" w:rsidRDefault="008D5298" w:rsidP="00715914">
    <w:pPr>
      <w:rPr>
        <w:sz w:val="20"/>
      </w:rPr>
    </w:pPr>
  </w:p>
  <w:p w:rsidR="008D5298" w:rsidRPr="007A1328" w:rsidRDefault="008D5298" w:rsidP="00715914">
    <w:pPr>
      <w:rPr>
        <w:b/>
        <w:sz w:val="24"/>
      </w:rPr>
    </w:pPr>
  </w:p>
  <w:p w:rsidR="008D5298" w:rsidRPr="007A1328" w:rsidRDefault="008D5298" w:rsidP="00EB1780">
    <w:pPr>
      <w:pBdr>
        <w:bottom w:val="single" w:sz="6" w:space="1" w:color="auto"/>
      </w:pBdr>
      <w:spacing w:after="120"/>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298" w:rsidRPr="007A1328" w:rsidRDefault="008D5298" w:rsidP="00715914">
    <w:pPr>
      <w:jc w:val="right"/>
      <w:rPr>
        <w:sz w:val="20"/>
      </w:rPr>
    </w:pPr>
  </w:p>
  <w:p w:rsidR="008D5298" w:rsidRPr="007A1328" w:rsidRDefault="008D5298" w:rsidP="00715914">
    <w:pPr>
      <w:jc w:val="right"/>
      <w:rPr>
        <w:sz w:val="20"/>
      </w:rPr>
    </w:pPr>
  </w:p>
  <w:p w:rsidR="008D5298" w:rsidRPr="007A1328" w:rsidRDefault="008D5298" w:rsidP="00715914">
    <w:pPr>
      <w:jc w:val="right"/>
      <w:rPr>
        <w:sz w:val="20"/>
      </w:rPr>
    </w:pPr>
  </w:p>
  <w:p w:rsidR="008D5298" w:rsidRPr="007A1328" w:rsidRDefault="008D5298" w:rsidP="00715914">
    <w:pPr>
      <w:jc w:val="right"/>
      <w:rPr>
        <w:b/>
        <w:sz w:val="24"/>
      </w:rPr>
    </w:pPr>
  </w:p>
  <w:p w:rsidR="008D5298" w:rsidRPr="007A1328" w:rsidRDefault="008D5298" w:rsidP="00EB1780">
    <w:pPr>
      <w:pBdr>
        <w:bottom w:val="single" w:sz="6" w:space="1" w:color="auto"/>
      </w:pBdr>
      <w:spacing w:after="120"/>
      <w:jc w:val="right"/>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298" w:rsidRPr="007A1328" w:rsidRDefault="008D5298"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F0B" w:rsidRPr="005F1388" w:rsidRDefault="006D6F0B"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F0B" w:rsidRPr="005F1388" w:rsidRDefault="006D6F0B"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F0B" w:rsidRPr="00ED79B6" w:rsidRDefault="006D6F0B"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F0B" w:rsidRPr="00ED79B6" w:rsidRDefault="006D6F0B"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F0B" w:rsidRPr="00ED79B6" w:rsidRDefault="006D6F0B"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F0B" w:rsidRDefault="006D6F0B"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D6F0B" w:rsidRDefault="006D6F0B" w:rsidP="00715914">
    <w:pPr>
      <w:rPr>
        <w:sz w:val="20"/>
      </w:rPr>
    </w:pPr>
    <w:r w:rsidRPr="007A1328">
      <w:rPr>
        <w:b/>
        <w:sz w:val="20"/>
      </w:rPr>
      <w:fldChar w:fldCharType="begin"/>
    </w:r>
    <w:r w:rsidRPr="007A1328">
      <w:rPr>
        <w:b/>
        <w:sz w:val="20"/>
      </w:rPr>
      <w:instrText xml:space="preserve"> STYLEREF CharPartNo </w:instrText>
    </w:r>
    <w:r w:rsidR="00355CED">
      <w:rPr>
        <w:b/>
        <w:sz w:val="20"/>
      </w:rPr>
      <w:fldChar w:fldCharType="separate"/>
    </w:r>
    <w:r w:rsidR="00355CED">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355CED">
      <w:rPr>
        <w:sz w:val="20"/>
      </w:rPr>
      <w:fldChar w:fldCharType="separate"/>
    </w:r>
    <w:r w:rsidR="00355CED">
      <w:rPr>
        <w:noProof/>
        <w:sz w:val="20"/>
      </w:rPr>
      <w:t>Other matters</w:t>
    </w:r>
    <w:r>
      <w:rPr>
        <w:sz w:val="20"/>
      </w:rPr>
      <w:fldChar w:fldCharType="end"/>
    </w:r>
  </w:p>
  <w:p w:rsidR="006D6F0B" w:rsidRPr="007A1328" w:rsidRDefault="006D6F0B"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D6F0B" w:rsidRPr="007A1328" w:rsidRDefault="006D6F0B" w:rsidP="00715914">
    <w:pPr>
      <w:rPr>
        <w:b/>
        <w:sz w:val="24"/>
      </w:rPr>
    </w:pPr>
  </w:p>
  <w:p w:rsidR="006D6F0B" w:rsidRPr="007A1328" w:rsidRDefault="006D6F0B"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55CED">
      <w:rPr>
        <w:noProof/>
        <w:sz w:val="24"/>
      </w:rPr>
      <w:t>73</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F0B" w:rsidRPr="007A1328" w:rsidRDefault="006D6F0B"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D6F0B" w:rsidRPr="007A1328" w:rsidRDefault="006D6F0B" w:rsidP="00715914">
    <w:pPr>
      <w:jc w:val="right"/>
      <w:rPr>
        <w:sz w:val="20"/>
      </w:rPr>
    </w:pPr>
    <w:r w:rsidRPr="007A1328">
      <w:rPr>
        <w:sz w:val="20"/>
      </w:rPr>
      <w:fldChar w:fldCharType="begin"/>
    </w:r>
    <w:r w:rsidRPr="007A1328">
      <w:rPr>
        <w:sz w:val="20"/>
      </w:rPr>
      <w:instrText xml:space="preserve"> STYLEREF CharPartText </w:instrText>
    </w:r>
    <w:r w:rsidR="00355CED">
      <w:rPr>
        <w:sz w:val="20"/>
      </w:rPr>
      <w:fldChar w:fldCharType="separate"/>
    </w:r>
    <w:r w:rsidR="00355CED">
      <w:rPr>
        <w:noProof/>
        <w:sz w:val="20"/>
      </w:rPr>
      <w:t>Other matters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355CED">
      <w:rPr>
        <w:b/>
        <w:sz w:val="20"/>
      </w:rPr>
      <w:fldChar w:fldCharType="separate"/>
    </w:r>
    <w:r w:rsidR="00355CED">
      <w:rPr>
        <w:b/>
        <w:noProof/>
        <w:sz w:val="20"/>
      </w:rPr>
      <w:t>Part 5</w:t>
    </w:r>
    <w:r>
      <w:rPr>
        <w:b/>
        <w:sz w:val="20"/>
      </w:rPr>
      <w:fldChar w:fldCharType="end"/>
    </w:r>
  </w:p>
  <w:p w:rsidR="006D6F0B" w:rsidRPr="007A1328" w:rsidRDefault="006D6F0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D6F0B" w:rsidRPr="007A1328" w:rsidRDefault="006D6F0B" w:rsidP="00715914">
    <w:pPr>
      <w:jc w:val="right"/>
      <w:rPr>
        <w:b/>
        <w:sz w:val="24"/>
      </w:rPr>
    </w:pPr>
  </w:p>
  <w:p w:rsidR="006D6F0B" w:rsidRPr="007A1328" w:rsidRDefault="006D6F0B"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55CED">
      <w:rPr>
        <w:noProof/>
        <w:sz w:val="24"/>
      </w:rPr>
      <w:t>75</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F0B" w:rsidRPr="007A1328" w:rsidRDefault="006D6F0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D23"/>
    <w:rsid w:val="000136AF"/>
    <w:rsid w:val="000257CD"/>
    <w:rsid w:val="00031052"/>
    <w:rsid w:val="0003377B"/>
    <w:rsid w:val="00043304"/>
    <w:rsid w:val="00045F89"/>
    <w:rsid w:val="00052671"/>
    <w:rsid w:val="000614BF"/>
    <w:rsid w:val="000742FE"/>
    <w:rsid w:val="00087D46"/>
    <w:rsid w:val="000978BE"/>
    <w:rsid w:val="000A2DF4"/>
    <w:rsid w:val="000A556A"/>
    <w:rsid w:val="000B5659"/>
    <w:rsid w:val="000D05EF"/>
    <w:rsid w:val="000D0EB7"/>
    <w:rsid w:val="000E2261"/>
    <w:rsid w:val="000E2653"/>
    <w:rsid w:val="000E3F92"/>
    <w:rsid w:val="000F10AF"/>
    <w:rsid w:val="000F21C1"/>
    <w:rsid w:val="0010745C"/>
    <w:rsid w:val="001165A9"/>
    <w:rsid w:val="00122FE1"/>
    <w:rsid w:val="00123E30"/>
    <w:rsid w:val="0013072E"/>
    <w:rsid w:val="00131170"/>
    <w:rsid w:val="00137BFF"/>
    <w:rsid w:val="001464BD"/>
    <w:rsid w:val="001669E8"/>
    <w:rsid w:val="00166C2F"/>
    <w:rsid w:val="001671E9"/>
    <w:rsid w:val="001939E1"/>
    <w:rsid w:val="00195382"/>
    <w:rsid w:val="001A01D1"/>
    <w:rsid w:val="001A1A36"/>
    <w:rsid w:val="001A45D5"/>
    <w:rsid w:val="001B782B"/>
    <w:rsid w:val="001C69C4"/>
    <w:rsid w:val="001D11E9"/>
    <w:rsid w:val="001D37EF"/>
    <w:rsid w:val="001E3590"/>
    <w:rsid w:val="001E7407"/>
    <w:rsid w:val="001E7F6E"/>
    <w:rsid w:val="001F0510"/>
    <w:rsid w:val="001F2DEB"/>
    <w:rsid w:val="001F5D5E"/>
    <w:rsid w:val="001F6219"/>
    <w:rsid w:val="002065DA"/>
    <w:rsid w:val="00212DDD"/>
    <w:rsid w:val="00221BCC"/>
    <w:rsid w:val="00223C2C"/>
    <w:rsid w:val="0024010F"/>
    <w:rsid w:val="00240749"/>
    <w:rsid w:val="002564A4"/>
    <w:rsid w:val="00277EAE"/>
    <w:rsid w:val="00281DCB"/>
    <w:rsid w:val="00297ECB"/>
    <w:rsid w:val="002A2D23"/>
    <w:rsid w:val="002C6896"/>
    <w:rsid w:val="002D043A"/>
    <w:rsid w:val="002D1446"/>
    <w:rsid w:val="002D6224"/>
    <w:rsid w:val="002E5D17"/>
    <w:rsid w:val="003034EA"/>
    <w:rsid w:val="00314A4B"/>
    <w:rsid w:val="003213F0"/>
    <w:rsid w:val="00321B28"/>
    <w:rsid w:val="00324BDF"/>
    <w:rsid w:val="0032591D"/>
    <w:rsid w:val="003304A9"/>
    <w:rsid w:val="00340F07"/>
    <w:rsid w:val="003415D3"/>
    <w:rsid w:val="0034382B"/>
    <w:rsid w:val="003510DA"/>
    <w:rsid w:val="00352B0F"/>
    <w:rsid w:val="00355469"/>
    <w:rsid w:val="00355CED"/>
    <w:rsid w:val="00356B3D"/>
    <w:rsid w:val="00360459"/>
    <w:rsid w:val="00364EFF"/>
    <w:rsid w:val="00371A47"/>
    <w:rsid w:val="00374B0A"/>
    <w:rsid w:val="00386410"/>
    <w:rsid w:val="003C4B3E"/>
    <w:rsid w:val="003C66E6"/>
    <w:rsid w:val="003D0BFE"/>
    <w:rsid w:val="003D5700"/>
    <w:rsid w:val="00410A84"/>
    <w:rsid w:val="004116CD"/>
    <w:rsid w:val="00414B46"/>
    <w:rsid w:val="00417EB9"/>
    <w:rsid w:val="00424CA9"/>
    <w:rsid w:val="00431A1F"/>
    <w:rsid w:val="0043349C"/>
    <w:rsid w:val="0044291A"/>
    <w:rsid w:val="004511D0"/>
    <w:rsid w:val="00463EC0"/>
    <w:rsid w:val="00467E6E"/>
    <w:rsid w:val="0047495F"/>
    <w:rsid w:val="00477FB9"/>
    <w:rsid w:val="00481861"/>
    <w:rsid w:val="0048585C"/>
    <w:rsid w:val="00490193"/>
    <w:rsid w:val="00496F97"/>
    <w:rsid w:val="004A4A19"/>
    <w:rsid w:val="004B38C1"/>
    <w:rsid w:val="004B7E12"/>
    <w:rsid w:val="004C3F83"/>
    <w:rsid w:val="004E0248"/>
    <w:rsid w:val="004E7BEC"/>
    <w:rsid w:val="00502192"/>
    <w:rsid w:val="00516B8D"/>
    <w:rsid w:val="0052153A"/>
    <w:rsid w:val="00525208"/>
    <w:rsid w:val="00537FBC"/>
    <w:rsid w:val="00543B25"/>
    <w:rsid w:val="00544776"/>
    <w:rsid w:val="00580B11"/>
    <w:rsid w:val="00584811"/>
    <w:rsid w:val="00593AA6"/>
    <w:rsid w:val="00594161"/>
    <w:rsid w:val="00594749"/>
    <w:rsid w:val="005A0E72"/>
    <w:rsid w:val="005A6928"/>
    <w:rsid w:val="005B19EB"/>
    <w:rsid w:val="005B4067"/>
    <w:rsid w:val="005C0E1C"/>
    <w:rsid w:val="005C3F41"/>
    <w:rsid w:val="005D3471"/>
    <w:rsid w:val="005D4663"/>
    <w:rsid w:val="005D7042"/>
    <w:rsid w:val="005D74DB"/>
    <w:rsid w:val="005F0A35"/>
    <w:rsid w:val="005F287D"/>
    <w:rsid w:val="00600219"/>
    <w:rsid w:val="00601309"/>
    <w:rsid w:val="00602388"/>
    <w:rsid w:val="0065183F"/>
    <w:rsid w:val="00677CC2"/>
    <w:rsid w:val="006905DE"/>
    <w:rsid w:val="0069207B"/>
    <w:rsid w:val="0069210F"/>
    <w:rsid w:val="006B6E88"/>
    <w:rsid w:val="006C2748"/>
    <w:rsid w:val="006C7F8C"/>
    <w:rsid w:val="006D6F0B"/>
    <w:rsid w:val="006F318F"/>
    <w:rsid w:val="006F6D10"/>
    <w:rsid w:val="00700B2C"/>
    <w:rsid w:val="00713084"/>
    <w:rsid w:val="00715914"/>
    <w:rsid w:val="00731E00"/>
    <w:rsid w:val="007440B7"/>
    <w:rsid w:val="00746C1A"/>
    <w:rsid w:val="00751A71"/>
    <w:rsid w:val="007630D2"/>
    <w:rsid w:val="007715C9"/>
    <w:rsid w:val="00774EDD"/>
    <w:rsid w:val="007757EC"/>
    <w:rsid w:val="007924FC"/>
    <w:rsid w:val="007B75F4"/>
    <w:rsid w:val="007E3C59"/>
    <w:rsid w:val="00834D61"/>
    <w:rsid w:val="008422C3"/>
    <w:rsid w:val="0084395C"/>
    <w:rsid w:val="00847C7A"/>
    <w:rsid w:val="0085473A"/>
    <w:rsid w:val="00856A31"/>
    <w:rsid w:val="008754D0"/>
    <w:rsid w:val="00881B8F"/>
    <w:rsid w:val="008903BB"/>
    <w:rsid w:val="0089107B"/>
    <w:rsid w:val="00892DD3"/>
    <w:rsid w:val="008A0F67"/>
    <w:rsid w:val="008A27FC"/>
    <w:rsid w:val="008D0EE0"/>
    <w:rsid w:val="008D11BB"/>
    <w:rsid w:val="008D165D"/>
    <w:rsid w:val="008D2DF7"/>
    <w:rsid w:val="008D5298"/>
    <w:rsid w:val="008E0336"/>
    <w:rsid w:val="008F54E7"/>
    <w:rsid w:val="00903422"/>
    <w:rsid w:val="00904A28"/>
    <w:rsid w:val="00913EEB"/>
    <w:rsid w:val="009213B7"/>
    <w:rsid w:val="009265BF"/>
    <w:rsid w:val="00932377"/>
    <w:rsid w:val="00937576"/>
    <w:rsid w:val="00940885"/>
    <w:rsid w:val="00947D5A"/>
    <w:rsid w:val="009532A5"/>
    <w:rsid w:val="009851AC"/>
    <w:rsid w:val="009868E9"/>
    <w:rsid w:val="00990ED3"/>
    <w:rsid w:val="00996CE4"/>
    <w:rsid w:val="009A25AF"/>
    <w:rsid w:val="009A54B4"/>
    <w:rsid w:val="009B6147"/>
    <w:rsid w:val="009C6470"/>
    <w:rsid w:val="009D006B"/>
    <w:rsid w:val="009D2AE7"/>
    <w:rsid w:val="009E0BE0"/>
    <w:rsid w:val="009E1A7B"/>
    <w:rsid w:val="009F374D"/>
    <w:rsid w:val="00A03DF4"/>
    <w:rsid w:val="00A15C98"/>
    <w:rsid w:val="00A17F2D"/>
    <w:rsid w:val="00A22C98"/>
    <w:rsid w:val="00A231E2"/>
    <w:rsid w:val="00A4653E"/>
    <w:rsid w:val="00A64912"/>
    <w:rsid w:val="00A70A74"/>
    <w:rsid w:val="00A81C46"/>
    <w:rsid w:val="00A930F1"/>
    <w:rsid w:val="00A95E98"/>
    <w:rsid w:val="00AB6FB8"/>
    <w:rsid w:val="00AC4BB2"/>
    <w:rsid w:val="00AC719E"/>
    <w:rsid w:val="00AC78EE"/>
    <w:rsid w:val="00AD05B4"/>
    <w:rsid w:val="00AD2FF2"/>
    <w:rsid w:val="00AD5641"/>
    <w:rsid w:val="00AE21B7"/>
    <w:rsid w:val="00AE5CA2"/>
    <w:rsid w:val="00AF06CF"/>
    <w:rsid w:val="00AF4C27"/>
    <w:rsid w:val="00B04503"/>
    <w:rsid w:val="00B20224"/>
    <w:rsid w:val="00B24685"/>
    <w:rsid w:val="00B33B3C"/>
    <w:rsid w:val="00B63834"/>
    <w:rsid w:val="00B646E3"/>
    <w:rsid w:val="00B80199"/>
    <w:rsid w:val="00B86188"/>
    <w:rsid w:val="00B8749B"/>
    <w:rsid w:val="00B93F3D"/>
    <w:rsid w:val="00B9706F"/>
    <w:rsid w:val="00BA220B"/>
    <w:rsid w:val="00BE0F83"/>
    <w:rsid w:val="00BE719A"/>
    <w:rsid w:val="00BE720A"/>
    <w:rsid w:val="00BF6BCB"/>
    <w:rsid w:val="00C03D0B"/>
    <w:rsid w:val="00C122FF"/>
    <w:rsid w:val="00C228B2"/>
    <w:rsid w:val="00C25299"/>
    <w:rsid w:val="00C27C6B"/>
    <w:rsid w:val="00C42BF8"/>
    <w:rsid w:val="00C50043"/>
    <w:rsid w:val="00C5509A"/>
    <w:rsid w:val="00C74FD3"/>
    <w:rsid w:val="00C7573B"/>
    <w:rsid w:val="00C81DDF"/>
    <w:rsid w:val="00C8611A"/>
    <w:rsid w:val="00CD54CA"/>
    <w:rsid w:val="00CD5544"/>
    <w:rsid w:val="00CE4E20"/>
    <w:rsid w:val="00CF0BB2"/>
    <w:rsid w:val="00CF3EE8"/>
    <w:rsid w:val="00CF5BCA"/>
    <w:rsid w:val="00D04D23"/>
    <w:rsid w:val="00D13141"/>
    <w:rsid w:val="00D13441"/>
    <w:rsid w:val="00D256F3"/>
    <w:rsid w:val="00D3039D"/>
    <w:rsid w:val="00D473B5"/>
    <w:rsid w:val="00D534C2"/>
    <w:rsid w:val="00D70DFB"/>
    <w:rsid w:val="00D74249"/>
    <w:rsid w:val="00D766DF"/>
    <w:rsid w:val="00D8280A"/>
    <w:rsid w:val="00DA6185"/>
    <w:rsid w:val="00DC19AD"/>
    <w:rsid w:val="00DC2F24"/>
    <w:rsid w:val="00DC4F88"/>
    <w:rsid w:val="00DD02A0"/>
    <w:rsid w:val="00DD51EA"/>
    <w:rsid w:val="00DF2145"/>
    <w:rsid w:val="00DF4691"/>
    <w:rsid w:val="00E05704"/>
    <w:rsid w:val="00E118B9"/>
    <w:rsid w:val="00E11AC3"/>
    <w:rsid w:val="00E159D1"/>
    <w:rsid w:val="00E17108"/>
    <w:rsid w:val="00E30FCA"/>
    <w:rsid w:val="00E32C2A"/>
    <w:rsid w:val="00E338EF"/>
    <w:rsid w:val="00E74DC7"/>
    <w:rsid w:val="00E75AEA"/>
    <w:rsid w:val="00E87BDF"/>
    <w:rsid w:val="00E94D5E"/>
    <w:rsid w:val="00EA7100"/>
    <w:rsid w:val="00EB1780"/>
    <w:rsid w:val="00EB6DE9"/>
    <w:rsid w:val="00EB7AC1"/>
    <w:rsid w:val="00EC3721"/>
    <w:rsid w:val="00EC4ECE"/>
    <w:rsid w:val="00EF2E3A"/>
    <w:rsid w:val="00F0228A"/>
    <w:rsid w:val="00F023F9"/>
    <w:rsid w:val="00F072A7"/>
    <w:rsid w:val="00F078DC"/>
    <w:rsid w:val="00F12083"/>
    <w:rsid w:val="00F16FA0"/>
    <w:rsid w:val="00F20114"/>
    <w:rsid w:val="00F3299C"/>
    <w:rsid w:val="00F47F17"/>
    <w:rsid w:val="00F517C3"/>
    <w:rsid w:val="00F519B8"/>
    <w:rsid w:val="00F52330"/>
    <w:rsid w:val="00F571D6"/>
    <w:rsid w:val="00F71650"/>
    <w:rsid w:val="00F73BD6"/>
    <w:rsid w:val="00F83989"/>
    <w:rsid w:val="00F90643"/>
    <w:rsid w:val="00F91403"/>
    <w:rsid w:val="00F95A47"/>
    <w:rsid w:val="00FA37DA"/>
    <w:rsid w:val="00FA7988"/>
    <w:rsid w:val="00FB40BA"/>
    <w:rsid w:val="00FC6E0E"/>
    <w:rsid w:val="00FD53C3"/>
    <w:rsid w:val="00FE51E4"/>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F4691"/>
    <w:pPr>
      <w:spacing w:line="260" w:lineRule="atLeast"/>
    </w:pPr>
    <w:rPr>
      <w:sz w:val="22"/>
    </w:rPr>
  </w:style>
  <w:style w:type="paragraph" w:styleId="Heading1">
    <w:name w:val="heading 1"/>
    <w:basedOn w:val="Normal"/>
    <w:next w:val="Normal"/>
    <w:link w:val="Heading1Char"/>
    <w:uiPriority w:val="9"/>
    <w:qFormat/>
    <w:rsid w:val="00D04D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04D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04D2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04D2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D04D2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04D2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04D2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04D2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04D2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F4691"/>
  </w:style>
  <w:style w:type="paragraph" w:customStyle="1" w:styleId="OPCParaBase">
    <w:name w:val="OPCParaBase"/>
    <w:link w:val="OPCParaBaseChar"/>
    <w:qFormat/>
    <w:rsid w:val="00DF469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F4691"/>
    <w:pPr>
      <w:spacing w:line="240" w:lineRule="auto"/>
    </w:pPr>
    <w:rPr>
      <w:b/>
      <w:sz w:val="40"/>
    </w:rPr>
  </w:style>
  <w:style w:type="paragraph" w:customStyle="1" w:styleId="ActHead1">
    <w:name w:val="ActHead 1"/>
    <w:aliases w:val="c"/>
    <w:basedOn w:val="OPCParaBase"/>
    <w:next w:val="Normal"/>
    <w:qFormat/>
    <w:rsid w:val="00DF469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DF469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F469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F469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F469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F469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F469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F469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F469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F4691"/>
  </w:style>
  <w:style w:type="paragraph" w:customStyle="1" w:styleId="Blocks">
    <w:name w:val="Blocks"/>
    <w:aliases w:val="bb"/>
    <w:basedOn w:val="OPCParaBase"/>
    <w:qFormat/>
    <w:rsid w:val="00DF4691"/>
    <w:pPr>
      <w:spacing w:line="240" w:lineRule="auto"/>
    </w:pPr>
    <w:rPr>
      <w:sz w:val="24"/>
    </w:rPr>
  </w:style>
  <w:style w:type="paragraph" w:customStyle="1" w:styleId="BoxText">
    <w:name w:val="BoxText"/>
    <w:aliases w:val="bt"/>
    <w:basedOn w:val="OPCParaBase"/>
    <w:qFormat/>
    <w:rsid w:val="00DF469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F4691"/>
    <w:rPr>
      <w:b/>
    </w:rPr>
  </w:style>
  <w:style w:type="paragraph" w:customStyle="1" w:styleId="BoxHeadItalic">
    <w:name w:val="BoxHeadItalic"/>
    <w:aliases w:val="bhi"/>
    <w:basedOn w:val="BoxText"/>
    <w:next w:val="BoxStep"/>
    <w:qFormat/>
    <w:rsid w:val="00DF4691"/>
    <w:rPr>
      <w:i/>
    </w:rPr>
  </w:style>
  <w:style w:type="paragraph" w:customStyle="1" w:styleId="BoxList">
    <w:name w:val="BoxList"/>
    <w:aliases w:val="bl"/>
    <w:basedOn w:val="BoxText"/>
    <w:qFormat/>
    <w:rsid w:val="00DF4691"/>
    <w:pPr>
      <w:ind w:left="1559" w:hanging="425"/>
    </w:pPr>
  </w:style>
  <w:style w:type="paragraph" w:customStyle="1" w:styleId="BoxNote">
    <w:name w:val="BoxNote"/>
    <w:aliases w:val="bn"/>
    <w:basedOn w:val="BoxText"/>
    <w:qFormat/>
    <w:rsid w:val="00DF4691"/>
    <w:pPr>
      <w:tabs>
        <w:tab w:val="left" w:pos="1985"/>
      </w:tabs>
      <w:spacing w:before="122" w:line="198" w:lineRule="exact"/>
      <w:ind w:left="2948" w:hanging="1814"/>
    </w:pPr>
    <w:rPr>
      <w:sz w:val="18"/>
    </w:rPr>
  </w:style>
  <w:style w:type="paragraph" w:customStyle="1" w:styleId="BoxPara">
    <w:name w:val="BoxPara"/>
    <w:aliases w:val="bp"/>
    <w:basedOn w:val="BoxText"/>
    <w:qFormat/>
    <w:rsid w:val="00DF4691"/>
    <w:pPr>
      <w:tabs>
        <w:tab w:val="right" w:pos="2268"/>
      </w:tabs>
      <w:ind w:left="2552" w:hanging="1418"/>
    </w:pPr>
  </w:style>
  <w:style w:type="paragraph" w:customStyle="1" w:styleId="BoxStep">
    <w:name w:val="BoxStep"/>
    <w:aliases w:val="bs"/>
    <w:basedOn w:val="BoxText"/>
    <w:qFormat/>
    <w:rsid w:val="00DF4691"/>
    <w:pPr>
      <w:ind w:left="1985" w:hanging="851"/>
    </w:pPr>
  </w:style>
  <w:style w:type="character" w:customStyle="1" w:styleId="CharAmPartNo">
    <w:name w:val="CharAmPartNo"/>
    <w:basedOn w:val="OPCCharBase"/>
    <w:qFormat/>
    <w:rsid w:val="00DF4691"/>
  </w:style>
  <w:style w:type="character" w:customStyle="1" w:styleId="CharAmPartText">
    <w:name w:val="CharAmPartText"/>
    <w:basedOn w:val="OPCCharBase"/>
    <w:qFormat/>
    <w:rsid w:val="00DF4691"/>
  </w:style>
  <w:style w:type="character" w:customStyle="1" w:styleId="CharAmSchNo">
    <w:name w:val="CharAmSchNo"/>
    <w:basedOn w:val="OPCCharBase"/>
    <w:qFormat/>
    <w:rsid w:val="00DF4691"/>
  </w:style>
  <w:style w:type="character" w:customStyle="1" w:styleId="CharAmSchText">
    <w:name w:val="CharAmSchText"/>
    <w:basedOn w:val="OPCCharBase"/>
    <w:qFormat/>
    <w:rsid w:val="00DF4691"/>
  </w:style>
  <w:style w:type="character" w:customStyle="1" w:styleId="CharBoldItalic">
    <w:name w:val="CharBoldItalic"/>
    <w:basedOn w:val="OPCCharBase"/>
    <w:uiPriority w:val="1"/>
    <w:qFormat/>
    <w:rsid w:val="00DF4691"/>
    <w:rPr>
      <w:b/>
      <w:i/>
    </w:rPr>
  </w:style>
  <w:style w:type="character" w:customStyle="1" w:styleId="CharChapNo">
    <w:name w:val="CharChapNo"/>
    <w:basedOn w:val="OPCCharBase"/>
    <w:uiPriority w:val="1"/>
    <w:qFormat/>
    <w:rsid w:val="00DF4691"/>
  </w:style>
  <w:style w:type="character" w:customStyle="1" w:styleId="CharChapText">
    <w:name w:val="CharChapText"/>
    <w:basedOn w:val="OPCCharBase"/>
    <w:uiPriority w:val="1"/>
    <w:qFormat/>
    <w:rsid w:val="00DF4691"/>
  </w:style>
  <w:style w:type="character" w:customStyle="1" w:styleId="CharDivNo">
    <w:name w:val="CharDivNo"/>
    <w:basedOn w:val="OPCCharBase"/>
    <w:uiPriority w:val="1"/>
    <w:qFormat/>
    <w:rsid w:val="00DF4691"/>
  </w:style>
  <w:style w:type="character" w:customStyle="1" w:styleId="CharDivText">
    <w:name w:val="CharDivText"/>
    <w:basedOn w:val="OPCCharBase"/>
    <w:uiPriority w:val="1"/>
    <w:qFormat/>
    <w:rsid w:val="00DF4691"/>
  </w:style>
  <w:style w:type="character" w:customStyle="1" w:styleId="CharItalic">
    <w:name w:val="CharItalic"/>
    <w:basedOn w:val="OPCCharBase"/>
    <w:uiPriority w:val="1"/>
    <w:qFormat/>
    <w:rsid w:val="00DF4691"/>
    <w:rPr>
      <w:i/>
    </w:rPr>
  </w:style>
  <w:style w:type="character" w:customStyle="1" w:styleId="CharPartNo">
    <w:name w:val="CharPartNo"/>
    <w:basedOn w:val="OPCCharBase"/>
    <w:uiPriority w:val="1"/>
    <w:qFormat/>
    <w:rsid w:val="00DF4691"/>
  </w:style>
  <w:style w:type="character" w:customStyle="1" w:styleId="CharPartText">
    <w:name w:val="CharPartText"/>
    <w:basedOn w:val="OPCCharBase"/>
    <w:uiPriority w:val="1"/>
    <w:qFormat/>
    <w:rsid w:val="00DF4691"/>
  </w:style>
  <w:style w:type="character" w:customStyle="1" w:styleId="CharSectno">
    <w:name w:val="CharSectno"/>
    <w:basedOn w:val="OPCCharBase"/>
    <w:qFormat/>
    <w:rsid w:val="00DF4691"/>
  </w:style>
  <w:style w:type="character" w:customStyle="1" w:styleId="CharSubdNo">
    <w:name w:val="CharSubdNo"/>
    <w:basedOn w:val="OPCCharBase"/>
    <w:uiPriority w:val="1"/>
    <w:qFormat/>
    <w:rsid w:val="00DF4691"/>
  </w:style>
  <w:style w:type="character" w:customStyle="1" w:styleId="CharSubdText">
    <w:name w:val="CharSubdText"/>
    <w:basedOn w:val="OPCCharBase"/>
    <w:uiPriority w:val="1"/>
    <w:qFormat/>
    <w:rsid w:val="00DF4691"/>
  </w:style>
  <w:style w:type="paragraph" w:customStyle="1" w:styleId="CTA--">
    <w:name w:val="CTA --"/>
    <w:basedOn w:val="OPCParaBase"/>
    <w:next w:val="Normal"/>
    <w:rsid w:val="00DF4691"/>
    <w:pPr>
      <w:spacing w:before="60" w:line="240" w:lineRule="atLeast"/>
      <w:ind w:left="142" w:hanging="142"/>
    </w:pPr>
    <w:rPr>
      <w:sz w:val="20"/>
    </w:rPr>
  </w:style>
  <w:style w:type="paragraph" w:customStyle="1" w:styleId="CTA-">
    <w:name w:val="CTA -"/>
    <w:basedOn w:val="OPCParaBase"/>
    <w:rsid w:val="00DF4691"/>
    <w:pPr>
      <w:spacing w:before="60" w:line="240" w:lineRule="atLeast"/>
      <w:ind w:left="85" w:hanging="85"/>
    </w:pPr>
    <w:rPr>
      <w:sz w:val="20"/>
    </w:rPr>
  </w:style>
  <w:style w:type="paragraph" w:customStyle="1" w:styleId="CTA---">
    <w:name w:val="CTA ---"/>
    <w:basedOn w:val="OPCParaBase"/>
    <w:next w:val="Normal"/>
    <w:rsid w:val="00DF4691"/>
    <w:pPr>
      <w:spacing w:before="60" w:line="240" w:lineRule="atLeast"/>
      <w:ind w:left="198" w:hanging="198"/>
    </w:pPr>
    <w:rPr>
      <w:sz w:val="20"/>
    </w:rPr>
  </w:style>
  <w:style w:type="paragraph" w:customStyle="1" w:styleId="CTA----">
    <w:name w:val="CTA ----"/>
    <w:basedOn w:val="OPCParaBase"/>
    <w:next w:val="Normal"/>
    <w:rsid w:val="00DF4691"/>
    <w:pPr>
      <w:spacing w:before="60" w:line="240" w:lineRule="atLeast"/>
      <w:ind w:left="255" w:hanging="255"/>
    </w:pPr>
    <w:rPr>
      <w:sz w:val="20"/>
    </w:rPr>
  </w:style>
  <w:style w:type="paragraph" w:customStyle="1" w:styleId="CTA1a">
    <w:name w:val="CTA 1(a)"/>
    <w:basedOn w:val="OPCParaBase"/>
    <w:rsid w:val="00DF4691"/>
    <w:pPr>
      <w:tabs>
        <w:tab w:val="right" w:pos="414"/>
      </w:tabs>
      <w:spacing w:before="40" w:line="240" w:lineRule="atLeast"/>
      <w:ind w:left="675" w:hanging="675"/>
    </w:pPr>
    <w:rPr>
      <w:sz w:val="20"/>
    </w:rPr>
  </w:style>
  <w:style w:type="paragraph" w:customStyle="1" w:styleId="CTA1ai">
    <w:name w:val="CTA 1(a)(i)"/>
    <w:basedOn w:val="OPCParaBase"/>
    <w:rsid w:val="00DF4691"/>
    <w:pPr>
      <w:tabs>
        <w:tab w:val="right" w:pos="1004"/>
      </w:tabs>
      <w:spacing w:before="40" w:line="240" w:lineRule="atLeast"/>
      <w:ind w:left="1253" w:hanging="1253"/>
    </w:pPr>
    <w:rPr>
      <w:sz w:val="20"/>
    </w:rPr>
  </w:style>
  <w:style w:type="paragraph" w:customStyle="1" w:styleId="CTA2a">
    <w:name w:val="CTA 2(a)"/>
    <w:basedOn w:val="OPCParaBase"/>
    <w:rsid w:val="00DF4691"/>
    <w:pPr>
      <w:tabs>
        <w:tab w:val="right" w:pos="482"/>
      </w:tabs>
      <w:spacing w:before="40" w:line="240" w:lineRule="atLeast"/>
      <w:ind w:left="748" w:hanging="748"/>
    </w:pPr>
    <w:rPr>
      <w:sz w:val="20"/>
    </w:rPr>
  </w:style>
  <w:style w:type="paragraph" w:customStyle="1" w:styleId="CTA2ai">
    <w:name w:val="CTA 2(a)(i)"/>
    <w:basedOn w:val="OPCParaBase"/>
    <w:rsid w:val="00DF4691"/>
    <w:pPr>
      <w:tabs>
        <w:tab w:val="right" w:pos="1089"/>
      </w:tabs>
      <w:spacing w:before="40" w:line="240" w:lineRule="atLeast"/>
      <w:ind w:left="1327" w:hanging="1327"/>
    </w:pPr>
    <w:rPr>
      <w:sz w:val="20"/>
    </w:rPr>
  </w:style>
  <w:style w:type="paragraph" w:customStyle="1" w:styleId="CTA3a">
    <w:name w:val="CTA 3(a)"/>
    <w:basedOn w:val="OPCParaBase"/>
    <w:rsid w:val="00DF4691"/>
    <w:pPr>
      <w:tabs>
        <w:tab w:val="right" w:pos="556"/>
      </w:tabs>
      <w:spacing w:before="40" w:line="240" w:lineRule="atLeast"/>
      <w:ind w:left="805" w:hanging="805"/>
    </w:pPr>
    <w:rPr>
      <w:sz w:val="20"/>
    </w:rPr>
  </w:style>
  <w:style w:type="paragraph" w:customStyle="1" w:styleId="CTA3ai">
    <w:name w:val="CTA 3(a)(i)"/>
    <w:basedOn w:val="OPCParaBase"/>
    <w:rsid w:val="00DF4691"/>
    <w:pPr>
      <w:tabs>
        <w:tab w:val="right" w:pos="1140"/>
      </w:tabs>
      <w:spacing w:before="40" w:line="240" w:lineRule="atLeast"/>
      <w:ind w:left="1361" w:hanging="1361"/>
    </w:pPr>
    <w:rPr>
      <w:sz w:val="20"/>
    </w:rPr>
  </w:style>
  <w:style w:type="paragraph" w:customStyle="1" w:styleId="CTA4a">
    <w:name w:val="CTA 4(a)"/>
    <w:basedOn w:val="OPCParaBase"/>
    <w:rsid w:val="00DF4691"/>
    <w:pPr>
      <w:tabs>
        <w:tab w:val="right" w:pos="624"/>
      </w:tabs>
      <w:spacing w:before="40" w:line="240" w:lineRule="atLeast"/>
      <w:ind w:left="873" w:hanging="873"/>
    </w:pPr>
    <w:rPr>
      <w:sz w:val="20"/>
    </w:rPr>
  </w:style>
  <w:style w:type="paragraph" w:customStyle="1" w:styleId="CTA4ai">
    <w:name w:val="CTA 4(a)(i)"/>
    <w:basedOn w:val="OPCParaBase"/>
    <w:rsid w:val="00DF4691"/>
    <w:pPr>
      <w:tabs>
        <w:tab w:val="right" w:pos="1213"/>
      </w:tabs>
      <w:spacing w:before="40" w:line="240" w:lineRule="atLeast"/>
      <w:ind w:left="1452" w:hanging="1452"/>
    </w:pPr>
    <w:rPr>
      <w:sz w:val="20"/>
    </w:rPr>
  </w:style>
  <w:style w:type="paragraph" w:customStyle="1" w:styleId="CTACAPS">
    <w:name w:val="CTA CAPS"/>
    <w:basedOn w:val="OPCParaBase"/>
    <w:rsid w:val="00DF4691"/>
    <w:pPr>
      <w:spacing w:before="60" w:line="240" w:lineRule="atLeast"/>
    </w:pPr>
    <w:rPr>
      <w:sz w:val="20"/>
    </w:rPr>
  </w:style>
  <w:style w:type="paragraph" w:customStyle="1" w:styleId="CTAright">
    <w:name w:val="CTA right"/>
    <w:basedOn w:val="OPCParaBase"/>
    <w:rsid w:val="00DF4691"/>
    <w:pPr>
      <w:spacing w:before="60" w:line="240" w:lineRule="auto"/>
      <w:jc w:val="right"/>
    </w:pPr>
    <w:rPr>
      <w:sz w:val="20"/>
    </w:rPr>
  </w:style>
  <w:style w:type="paragraph" w:customStyle="1" w:styleId="subsection">
    <w:name w:val="subsection"/>
    <w:aliases w:val="ss"/>
    <w:basedOn w:val="OPCParaBase"/>
    <w:link w:val="subsectionChar"/>
    <w:rsid w:val="00DF4691"/>
    <w:pPr>
      <w:tabs>
        <w:tab w:val="right" w:pos="1021"/>
      </w:tabs>
      <w:spacing w:before="180" w:line="240" w:lineRule="auto"/>
      <w:ind w:left="1134" w:hanging="1134"/>
    </w:pPr>
  </w:style>
  <w:style w:type="paragraph" w:customStyle="1" w:styleId="Definition">
    <w:name w:val="Definition"/>
    <w:aliases w:val="dd"/>
    <w:basedOn w:val="OPCParaBase"/>
    <w:rsid w:val="00DF4691"/>
    <w:pPr>
      <w:spacing w:before="180" w:line="240" w:lineRule="auto"/>
      <w:ind w:left="1134"/>
    </w:pPr>
  </w:style>
  <w:style w:type="paragraph" w:customStyle="1" w:styleId="Formula">
    <w:name w:val="Formula"/>
    <w:basedOn w:val="OPCParaBase"/>
    <w:rsid w:val="00DF4691"/>
    <w:pPr>
      <w:spacing w:line="240" w:lineRule="auto"/>
      <w:ind w:left="1134"/>
    </w:pPr>
    <w:rPr>
      <w:sz w:val="20"/>
    </w:rPr>
  </w:style>
  <w:style w:type="paragraph" w:styleId="Header">
    <w:name w:val="header"/>
    <w:basedOn w:val="OPCParaBase"/>
    <w:link w:val="HeaderChar"/>
    <w:unhideWhenUsed/>
    <w:rsid w:val="00DF469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F4691"/>
    <w:rPr>
      <w:rFonts w:eastAsia="Times New Roman" w:cs="Times New Roman"/>
      <w:sz w:val="16"/>
      <w:lang w:eastAsia="en-AU"/>
    </w:rPr>
  </w:style>
  <w:style w:type="paragraph" w:customStyle="1" w:styleId="House">
    <w:name w:val="House"/>
    <w:basedOn w:val="OPCParaBase"/>
    <w:rsid w:val="00DF4691"/>
    <w:pPr>
      <w:spacing w:line="240" w:lineRule="auto"/>
    </w:pPr>
    <w:rPr>
      <w:sz w:val="28"/>
    </w:rPr>
  </w:style>
  <w:style w:type="paragraph" w:customStyle="1" w:styleId="Item">
    <w:name w:val="Item"/>
    <w:aliases w:val="i"/>
    <w:basedOn w:val="OPCParaBase"/>
    <w:next w:val="ItemHead"/>
    <w:rsid w:val="00DF4691"/>
    <w:pPr>
      <w:keepLines/>
      <w:spacing w:before="80" w:line="240" w:lineRule="auto"/>
      <w:ind w:left="709"/>
    </w:pPr>
  </w:style>
  <w:style w:type="paragraph" w:customStyle="1" w:styleId="ItemHead">
    <w:name w:val="ItemHead"/>
    <w:aliases w:val="ih"/>
    <w:basedOn w:val="OPCParaBase"/>
    <w:next w:val="Item"/>
    <w:rsid w:val="00DF469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F4691"/>
    <w:pPr>
      <w:spacing w:line="240" w:lineRule="auto"/>
    </w:pPr>
    <w:rPr>
      <w:b/>
      <w:sz w:val="32"/>
    </w:rPr>
  </w:style>
  <w:style w:type="paragraph" w:customStyle="1" w:styleId="notedraft">
    <w:name w:val="note(draft)"/>
    <w:aliases w:val="nd"/>
    <w:basedOn w:val="OPCParaBase"/>
    <w:rsid w:val="00DF4691"/>
    <w:pPr>
      <w:spacing w:before="240" w:line="240" w:lineRule="auto"/>
      <w:ind w:left="284" w:hanging="284"/>
    </w:pPr>
    <w:rPr>
      <w:i/>
      <w:sz w:val="24"/>
    </w:rPr>
  </w:style>
  <w:style w:type="paragraph" w:customStyle="1" w:styleId="notemargin">
    <w:name w:val="note(margin)"/>
    <w:aliases w:val="nm"/>
    <w:basedOn w:val="OPCParaBase"/>
    <w:rsid w:val="00DF4691"/>
    <w:pPr>
      <w:tabs>
        <w:tab w:val="left" w:pos="709"/>
      </w:tabs>
      <w:spacing w:before="122" w:line="198" w:lineRule="exact"/>
      <w:ind w:left="709" w:hanging="709"/>
    </w:pPr>
    <w:rPr>
      <w:sz w:val="18"/>
    </w:rPr>
  </w:style>
  <w:style w:type="paragraph" w:customStyle="1" w:styleId="noteToPara">
    <w:name w:val="noteToPara"/>
    <w:aliases w:val="ntp"/>
    <w:basedOn w:val="OPCParaBase"/>
    <w:rsid w:val="00DF4691"/>
    <w:pPr>
      <w:spacing w:before="122" w:line="198" w:lineRule="exact"/>
      <w:ind w:left="2353" w:hanging="709"/>
    </w:pPr>
    <w:rPr>
      <w:sz w:val="18"/>
    </w:rPr>
  </w:style>
  <w:style w:type="paragraph" w:customStyle="1" w:styleId="noteParlAmend">
    <w:name w:val="note(ParlAmend)"/>
    <w:aliases w:val="npp"/>
    <w:basedOn w:val="OPCParaBase"/>
    <w:next w:val="ParlAmend"/>
    <w:rsid w:val="00DF4691"/>
    <w:pPr>
      <w:spacing w:line="240" w:lineRule="auto"/>
      <w:jc w:val="right"/>
    </w:pPr>
    <w:rPr>
      <w:rFonts w:ascii="Arial" w:hAnsi="Arial"/>
      <w:b/>
      <w:i/>
    </w:rPr>
  </w:style>
  <w:style w:type="paragraph" w:customStyle="1" w:styleId="Page1">
    <w:name w:val="Page1"/>
    <w:basedOn w:val="OPCParaBase"/>
    <w:rsid w:val="00DF4691"/>
    <w:pPr>
      <w:spacing w:before="400" w:line="240" w:lineRule="auto"/>
    </w:pPr>
    <w:rPr>
      <w:b/>
      <w:sz w:val="32"/>
    </w:rPr>
  </w:style>
  <w:style w:type="paragraph" w:customStyle="1" w:styleId="PageBreak">
    <w:name w:val="PageBreak"/>
    <w:aliases w:val="pb"/>
    <w:basedOn w:val="OPCParaBase"/>
    <w:rsid w:val="00DF4691"/>
    <w:pPr>
      <w:spacing w:line="240" w:lineRule="auto"/>
    </w:pPr>
    <w:rPr>
      <w:sz w:val="20"/>
    </w:rPr>
  </w:style>
  <w:style w:type="paragraph" w:customStyle="1" w:styleId="paragraphsub">
    <w:name w:val="paragraph(sub)"/>
    <w:aliases w:val="aa"/>
    <w:basedOn w:val="OPCParaBase"/>
    <w:rsid w:val="00DF4691"/>
    <w:pPr>
      <w:tabs>
        <w:tab w:val="right" w:pos="1985"/>
      </w:tabs>
      <w:spacing w:before="40" w:line="240" w:lineRule="auto"/>
      <w:ind w:left="2098" w:hanging="2098"/>
    </w:pPr>
  </w:style>
  <w:style w:type="paragraph" w:customStyle="1" w:styleId="paragraphsub-sub">
    <w:name w:val="paragraph(sub-sub)"/>
    <w:aliases w:val="aaa"/>
    <w:basedOn w:val="OPCParaBase"/>
    <w:rsid w:val="00DF4691"/>
    <w:pPr>
      <w:tabs>
        <w:tab w:val="right" w:pos="2722"/>
      </w:tabs>
      <w:spacing w:before="40" w:line="240" w:lineRule="auto"/>
      <w:ind w:left="2835" w:hanging="2835"/>
    </w:pPr>
  </w:style>
  <w:style w:type="paragraph" w:customStyle="1" w:styleId="paragraph">
    <w:name w:val="paragraph"/>
    <w:aliases w:val="a"/>
    <w:basedOn w:val="OPCParaBase"/>
    <w:link w:val="paragraphChar"/>
    <w:rsid w:val="00DF4691"/>
    <w:pPr>
      <w:tabs>
        <w:tab w:val="right" w:pos="1531"/>
      </w:tabs>
      <w:spacing w:before="40" w:line="240" w:lineRule="auto"/>
      <w:ind w:left="1644" w:hanging="1644"/>
    </w:pPr>
  </w:style>
  <w:style w:type="paragraph" w:customStyle="1" w:styleId="ParlAmend">
    <w:name w:val="ParlAmend"/>
    <w:aliases w:val="pp"/>
    <w:basedOn w:val="OPCParaBase"/>
    <w:rsid w:val="00DF4691"/>
    <w:pPr>
      <w:spacing w:before="240" w:line="240" w:lineRule="atLeast"/>
      <w:ind w:hanging="567"/>
    </w:pPr>
    <w:rPr>
      <w:sz w:val="24"/>
    </w:rPr>
  </w:style>
  <w:style w:type="paragraph" w:customStyle="1" w:styleId="Penalty">
    <w:name w:val="Penalty"/>
    <w:basedOn w:val="OPCParaBase"/>
    <w:rsid w:val="00DF4691"/>
    <w:pPr>
      <w:tabs>
        <w:tab w:val="left" w:pos="2977"/>
      </w:tabs>
      <w:spacing w:before="180" w:line="240" w:lineRule="auto"/>
      <w:ind w:left="1985" w:hanging="851"/>
    </w:pPr>
  </w:style>
  <w:style w:type="paragraph" w:customStyle="1" w:styleId="Portfolio">
    <w:name w:val="Portfolio"/>
    <w:basedOn w:val="OPCParaBase"/>
    <w:rsid w:val="00DF4691"/>
    <w:pPr>
      <w:spacing w:line="240" w:lineRule="auto"/>
    </w:pPr>
    <w:rPr>
      <w:i/>
      <w:sz w:val="20"/>
    </w:rPr>
  </w:style>
  <w:style w:type="paragraph" w:customStyle="1" w:styleId="Preamble">
    <w:name w:val="Preamble"/>
    <w:basedOn w:val="OPCParaBase"/>
    <w:next w:val="Normal"/>
    <w:rsid w:val="00DF469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F4691"/>
    <w:pPr>
      <w:spacing w:line="240" w:lineRule="auto"/>
    </w:pPr>
    <w:rPr>
      <w:i/>
      <w:sz w:val="20"/>
    </w:rPr>
  </w:style>
  <w:style w:type="paragraph" w:customStyle="1" w:styleId="Session">
    <w:name w:val="Session"/>
    <w:basedOn w:val="OPCParaBase"/>
    <w:rsid w:val="00DF4691"/>
    <w:pPr>
      <w:spacing w:line="240" w:lineRule="auto"/>
    </w:pPr>
    <w:rPr>
      <w:sz w:val="28"/>
    </w:rPr>
  </w:style>
  <w:style w:type="paragraph" w:customStyle="1" w:styleId="Sponsor">
    <w:name w:val="Sponsor"/>
    <w:basedOn w:val="OPCParaBase"/>
    <w:rsid w:val="00DF4691"/>
    <w:pPr>
      <w:spacing w:line="240" w:lineRule="auto"/>
    </w:pPr>
    <w:rPr>
      <w:i/>
    </w:rPr>
  </w:style>
  <w:style w:type="paragraph" w:customStyle="1" w:styleId="Subitem">
    <w:name w:val="Subitem"/>
    <w:aliases w:val="iss"/>
    <w:basedOn w:val="OPCParaBase"/>
    <w:rsid w:val="00DF4691"/>
    <w:pPr>
      <w:spacing w:before="180" w:line="240" w:lineRule="auto"/>
      <w:ind w:left="709" w:hanging="709"/>
    </w:pPr>
  </w:style>
  <w:style w:type="paragraph" w:customStyle="1" w:styleId="SubitemHead">
    <w:name w:val="SubitemHead"/>
    <w:aliases w:val="issh"/>
    <w:basedOn w:val="OPCParaBase"/>
    <w:rsid w:val="00DF469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DF4691"/>
    <w:pPr>
      <w:spacing w:before="40" w:line="240" w:lineRule="auto"/>
      <w:ind w:left="1134"/>
    </w:pPr>
  </w:style>
  <w:style w:type="paragraph" w:customStyle="1" w:styleId="SubsectionHead">
    <w:name w:val="SubsectionHead"/>
    <w:aliases w:val="ssh"/>
    <w:basedOn w:val="OPCParaBase"/>
    <w:next w:val="subsection"/>
    <w:rsid w:val="00DF4691"/>
    <w:pPr>
      <w:keepNext/>
      <w:keepLines/>
      <w:spacing w:before="240" w:line="240" w:lineRule="auto"/>
      <w:ind w:left="1134"/>
    </w:pPr>
    <w:rPr>
      <w:i/>
    </w:rPr>
  </w:style>
  <w:style w:type="paragraph" w:customStyle="1" w:styleId="Tablea">
    <w:name w:val="Table(a)"/>
    <w:aliases w:val="ta"/>
    <w:basedOn w:val="OPCParaBase"/>
    <w:rsid w:val="00DF4691"/>
    <w:pPr>
      <w:spacing w:before="60" w:line="240" w:lineRule="auto"/>
      <w:ind w:left="284" w:hanging="284"/>
    </w:pPr>
    <w:rPr>
      <w:sz w:val="20"/>
    </w:rPr>
  </w:style>
  <w:style w:type="paragraph" w:customStyle="1" w:styleId="TableAA">
    <w:name w:val="Table(AA)"/>
    <w:aliases w:val="taaa"/>
    <w:basedOn w:val="OPCParaBase"/>
    <w:rsid w:val="00DF469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F469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F4691"/>
    <w:pPr>
      <w:spacing w:before="60" w:line="240" w:lineRule="atLeast"/>
    </w:pPr>
    <w:rPr>
      <w:sz w:val="20"/>
    </w:rPr>
  </w:style>
  <w:style w:type="paragraph" w:customStyle="1" w:styleId="TLPBoxTextnote">
    <w:name w:val="TLPBoxText(note"/>
    <w:aliases w:val="right)"/>
    <w:basedOn w:val="OPCParaBase"/>
    <w:rsid w:val="00DF469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F469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F4691"/>
    <w:pPr>
      <w:spacing w:before="122" w:line="198" w:lineRule="exact"/>
      <w:ind w:left="1985" w:hanging="851"/>
      <w:jc w:val="right"/>
    </w:pPr>
    <w:rPr>
      <w:sz w:val="18"/>
    </w:rPr>
  </w:style>
  <w:style w:type="paragraph" w:customStyle="1" w:styleId="TLPTableBullet">
    <w:name w:val="TLPTableBullet"/>
    <w:aliases w:val="ttb"/>
    <w:basedOn w:val="OPCParaBase"/>
    <w:rsid w:val="00DF4691"/>
    <w:pPr>
      <w:spacing w:line="240" w:lineRule="exact"/>
      <w:ind w:left="284" w:hanging="284"/>
    </w:pPr>
    <w:rPr>
      <w:sz w:val="20"/>
    </w:rPr>
  </w:style>
  <w:style w:type="paragraph" w:styleId="TOC1">
    <w:name w:val="toc 1"/>
    <w:basedOn w:val="OPCParaBase"/>
    <w:next w:val="Normal"/>
    <w:uiPriority w:val="39"/>
    <w:semiHidden/>
    <w:unhideWhenUsed/>
    <w:rsid w:val="00DF469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F469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F469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F469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F469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DF469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F469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F469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DF469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F4691"/>
    <w:pPr>
      <w:keepLines/>
      <w:spacing w:before="240" w:after="120" w:line="240" w:lineRule="auto"/>
      <w:ind w:left="794"/>
    </w:pPr>
    <w:rPr>
      <w:b/>
      <w:kern w:val="28"/>
      <w:sz w:val="20"/>
    </w:rPr>
  </w:style>
  <w:style w:type="paragraph" w:customStyle="1" w:styleId="TofSectsHeading">
    <w:name w:val="TofSects(Heading)"/>
    <w:basedOn w:val="OPCParaBase"/>
    <w:rsid w:val="00DF4691"/>
    <w:pPr>
      <w:spacing w:before="240" w:after="120" w:line="240" w:lineRule="auto"/>
    </w:pPr>
    <w:rPr>
      <w:b/>
      <w:sz w:val="24"/>
    </w:rPr>
  </w:style>
  <w:style w:type="paragraph" w:customStyle="1" w:styleId="TofSectsSection">
    <w:name w:val="TofSects(Section)"/>
    <w:basedOn w:val="OPCParaBase"/>
    <w:rsid w:val="00DF4691"/>
    <w:pPr>
      <w:keepLines/>
      <w:spacing w:before="40" w:line="240" w:lineRule="auto"/>
      <w:ind w:left="1588" w:hanging="794"/>
    </w:pPr>
    <w:rPr>
      <w:kern w:val="28"/>
      <w:sz w:val="18"/>
    </w:rPr>
  </w:style>
  <w:style w:type="paragraph" w:customStyle="1" w:styleId="TofSectsSubdiv">
    <w:name w:val="TofSects(Subdiv)"/>
    <w:basedOn w:val="OPCParaBase"/>
    <w:rsid w:val="00DF4691"/>
    <w:pPr>
      <w:keepLines/>
      <w:spacing w:before="80" w:line="240" w:lineRule="auto"/>
      <w:ind w:left="1588" w:hanging="794"/>
    </w:pPr>
    <w:rPr>
      <w:kern w:val="28"/>
    </w:rPr>
  </w:style>
  <w:style w:type="paragraph" w:customStyle="1" w:styleId="WRStyle">
    <w:name w:val="WR Style"/>
    <w:aliases w:val="WR"/>
    <w:basedOn w:val="OPCParaBase"/>
    <w:rsid w:val="00DF4691"/>
    <w:pPr>
      <w:spacing w:before="240" w:line="240" w:lineRule="auto"/>
      <w:ind w:left="284" w:hanging="284"/>
    </w:pPr>
    <w:rPr>
      <w:b/>
      <w:i/>
      <w:kern w:val="28"/>
      <w:sz w:val="24"/>
    </w:rPr>
  </w:style>
  <w:style w:type="paragraph" w:customStyle="1" w:styleId="notepara">
    <w:name w:val="note(para)"/>
    <w:aliases w:val="na"/>
    <w:basedOn w:val="OPCParaBase"/>
    <w:rsid w:val="00DF4691"/>
    <w:pPr>
      <w:spacing w:before="40" w:line="198" w:lineRule="exact"/>
      <w:ind w:left="2354" w:hanging="369"/>
    </w:pPr>
    <w:rPr>
      <w:sz w:val="18"/>
    </w:rPr>
  </w:style>
  <w:style w:type="paragraph" w:styleId="Footer">
    <w:name w:val="footer"/>
    <w:link w:val="FooterChar"/>
    <w:rsid w:val="00DF469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F4691"/>
    <w:rPr>
      <w:rFonts w:eastAsia="Times New Roman" w:cs="Times New Roman"/>
      <w:sz w:val="22"/>
      <w:szCs w:val="24"/>
      <w:lang w:eastAsia="en-AU"/>
    </w:rPr>
  </w:style>
  <w:style w:type="character" w:styleId="LineNumber">
    <w:name w:val="line number"/>
    <w:basedOn w:val="OPCCharBase"/>
    <w:uiPriority w:val="99"/>
    <w:semiHidden/>
    <w:unhideWhenUsed/>
    <w:rsid w:val="00DF4691"/>
    <w:rPr>
      <w:sz w:val="16"/>
    </w:rPr>
  </w:style>
  <w:style w:type="table" w:customStyle="1" w:styleId="CFlag">
    <w:name w:val="CFlag"/>
    <w:basedOn w:val="TableNormal"/>
    <w:uiPriority w:val="99"/>
    <w:rsid w:val="00DF4691"/>
    <w:rPr>
      <w:rFonts w:eastAsia="Times New Roman" w:cs="Times New Roman"/>
      <w:lang w:eastAsia="en-AU"/>
    </w:rPr>
    <w:tblPr/>
  </w:style>
  <w:style w:type="paragraph" w:customStyle="1" w:styleId="SignCoverPageEnd">
    <w:name w:val="SignCoverPageEnd"/>
    <w:basedOn w:val="OPCParaBase"/>
    <w:next w:val="Normal"/>
    <w:rsid w:val="00DF469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F4691"/>
    <w:pPr>
      <w:pBdr>
        <w:top w:val="single" w:sz="4" w:space="1" w:color="auto"/>
      </w:pBdr>
      <w:spacing w:before="360"/>
      <w:ind w:right="397"/>
      <w:jc w:val="both"/>
    </w:pPr>
  </w:style>
  <w:style w:type="paragraph" w:customStyle="1" w:styleId="CompiledActNo">
    <w:name w:val="CompiledActNo"/>
    <w:basedOn w:val="OPCParaBase"/>
    <w:next w:val="Normal"/>
    <w:rsid w:val="00DF4691"/>
    <w:rPr>
      <w:b/>
      <w:sz w:val="24"/>
      <w:szCs w:val="24"/>
    </w:rPr>
  </w:style>
  <w:style w:type="paragraph" w:customStyle="1" w:styleId="ENotesText">
    <w:name w:val="ENotesText"/>
    <w:aliases w:val="Ent"/>
    <w:basedOn w:val="OPCParaBase"/>
    <w:next w:val="Normal"/>
    <w:rsid w:val="00DF4691"/>
    <w:pPr>
      <w:spacing w:before="120"/>
    </w:pPr>
  </w:style>
  <w:style w:type="paragraph" w:customStyle="1" w:styleId="CompiledMadeUnder">
    <w:name w:val="CompiledMadeUnder"/>
    <w:basedOn w:val="OPCParaBase"/>
    <w:next w:val="Normal"/>
    <w:rsid w:val="00DF4691"/>
    <w:rPr>
      <w:i/>
      <w:sz w:val="24"/>
      <w:szCs w:val="24"/>
    </w:rPr>
  </w:style>
  <w:style w:type="paragraph" w:customStyle="1" w:styleId="Paragraphsub-sub-sub">
    <w:name w:val="Paragraph(sub-sub-sub)"/>
    <w:aliases w:val="aaaa"/>
    <w:basedOn w:val="OPCParaBase"/>
    <w:rsid w:val="00DF469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F469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F469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F469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F469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F4691"/>
    <w:pPr>
      <w:spacing w:before="60" w:line="240" w:lineRule="auto"/>
    </w:pPr>
    <w:rPr>
      <w:rFonts w:cs="Arial"/>
      <w:sz w:val="20"/>
      <w:szCs w:val="22"/>
    </w:rPr>
  </w:style>
  <w:style w:type="paragraph" w:customStyle="1" w:styleId="TableHeading">
    <w:name w:val="TableHeading"/>
    <w:aliases w:val="th"/>
    <w:basedOn w:val="OPCParaBase"/>
    <w:next w:val="Tabletext"/>
    <w:rsid w:val="00DF4691"/>
    <w:pPr>
      <w:keepNext/>
      <w:spacing w:before="60" w:line="240" w:lineRule="atLeast"/>
    </w:pPr>
    <w:rPr>
      <w:b/>
      <w:sz w:val="20"/>
    </w:rPr>
  </w:style>
  <w:style w:type="paragraph" w:customStyle="1" w:styleId="NoteToSubpara">
    <w:name w:val="NoteToSubpara"/>
    <w:aliases w:val="nts"/>
    <w:basedOn w:val="OPCParaBase"/>
    <w:rsid w:val="00DF4691"/>
    <w:pPr>
      <w:spacing w:before="40" w:line="198" w:lineRule="exact"/>
      <w:ind w:left="2835" w:hanging="709"/>
    </w:pPr>
    <w:rPr>
      <w:sz w:val="18"/>
    </w:rPr>
  </w:style>
  <w:style w:type="paragraph" w:customStyle="1" w:styleId="ENoteTableHeading">
    <w:name w:val="ENoteTableHeading"/>
    <w:aliases w:val="enth"/>
    <w:basedOn w:val="OPCParaBase"/>
    <w:rsid w:val="00DF4691"/>
    <w:pPr>
      <w:keepNext/>
      <w:spacing w:before="60" w:line="240" w:lineRule="atLeast"/>
    </w:pPr>
    <w:rPr>
      <w:rFonts w:ascii="Arial" w:hAnsi="Arial"/>
      <w:b/>
      <w:sz w:val="16"/>
    </w:rPr>
  </w:style>
  <w:style w:type="paragraph" w:customStyle="1" w:styleId="ENoteTableText">
    <w:name w:val="ENoteTableText"/>
    <w:aliases w:val="entt"/>
    <w:basedOn w:val="OPCParaBase"/>
    <w:rsid w:val="00DF4691"/>
    <w:pPr>
      <w:spacing w:before="60" w:line="240" w:lineRule="atLeast"/>
    </w:pPr>
    <w:rPr>
      <w:sz w:val="16"/>
    </w:rPr>
  </w:style>
  <w:style w:type="paragraph" w:customStyle="1" w:styleId="ENoteTTi">
    <w:name w:val="ENoteTTi"/>
    <w:aliases w:val="entti"/>
    <w:basedOn w:val="OPCParaBase"/>
    <w:rsid w:val="00DF4691"/>
    <w:pPr>
      <w:keepNext/>
      <w:spacing w:before="60" w:line="240" w:lineRule="atLeast"/>
      <w:ind w:left="170"/>
    </w:pPr>
    <w:rPr>
      <w:sz w:val="16"/>
    </w:rPr>
  </w:style>
  <w:style w:type="paragraph" w:customStyle="1" w:styleId="ENoteTTIndentHeading">
    <w:name w:val="ENoteTTIndentHeading"/>
    <w:aliases w:val="enTTHi"/>
    <w:basedOn w:val="OPCParaBase"/>
    <w:rsid w:val="00DF4691"/>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DF4691"/>
    <w:pPr>
      <w:spacing w:before="120"/>
      <w:outlineLvl w:val="1"/>
    </w:pPr>
    <w:rPr>
      <w:b/>
      <w:sz w:val="28"/>
      <w:szCs w:val="28"/>
    </w:rPr>
  </w:style>
  <w:style w:type="paragraph" w:customStyle="1" w:styleId="ENotesHeading2">
    <w:name w:val="ENotesHeading 2"/>
    <w:aliases w:val="Enh2"/>
    <w:basedOn w:val="OPCParaBase"/>
    <w:next w:val="Normal"/>
    <w:rsid w:val="00DF4691"/>
    <w:pPr>
      <w:spacing w:before="120" w:after="120"/>
      <w:outlineLvl w:val="2"/>
    </w:pPr>
    <w:rPr>
      <w:b/>
      <w:sz w:val="24"/>
      <w:szCs w:val="28"/>
    </w:rPr>
  </w:style>
  <w:style w:type="paragraph" w:customStyle="1" w:styleId="MadeunderText">
    <w:name w:val="MadeunderText"/>
    <w:basedOn w:val="OPCParaBase"/>
    <w:next w:val="Normal"/>
    <w:rsid w:val="00DF4691"/>
    <w:pPr>
      <w:spacing w:before="240"/>
    </w:pPr>
    <w:rPr>
      <w:sz w:val="24"/>
      <w:szCs w:val="24"/>
    </w:rPr>
  </w:style>
  <w:style w:type="paragraph" w:customStyle="1" w:styleId="ENotesHeading3">
    <w:name w:val="ENotesHeading 3"/>
    <w:aliases w:val="Enh3"/>
    <w:basedOn w:val="OPCParaBase"/>
    <w:next w:val="Normal"/>
    <w:rsid w:val="00DF4691"/>
    <w:pPr>
      <w:keepNext/>
      <w:spacing w:before="120" w:line="240" w:lineRule="auto"/>
      <w:outlineLvl w:val="4"/>
    </w:pPr>
    <w:rPr>
      <w:b/>
      <w:szCs w:val="24"/>
    </w:rPr>
  </w:style>
  <w:style w:type="character" w:customStyle="1" w:styleId="CharSubPartNoCASA">
    <w:name w:val="CharSubPartNo(CASA)"/>
    <w:basedOn w:val="OPCCharBase"/>
    <w:uiPriority w:val="1"/>
    <w:rsid w:val="00DF4691"/>
  </w:style>
  <w:style w:type="character" w:customStyle="1" w:styleId="CharSubPartTextCASA">
    <w:name w:val="CharSubPartText(CASA)"/>
    <w:basedOn w:val="OPCCharBase"/>
    <w:uiPriority w:val="1"/>
    <w:rsid w:val="00DF4691"/>
  </w:style>
  <w:style w:type="paragraph" w:customStyle="1" w:styleId="SubPartCASA">
    <w:name w:val="SubPart(CASA)"/>
    <w:aliases w:val="csp"/>
    <w:basedOn w:val="OPCParaBase"/>
    <w:next w:val="ActHead3"/>
    <w:rsid w:val="00DF4691"/>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DF4691"/>
    <w:pPr>
      <w:keepNext/>
      <w:spacing w:before="60" w:line="240" w:lineRule="atLeast"/>
      <w:ind w:left="340"/>
    </w:pPr>
    <w:rPr>
      <w:b/>
      <w:sz w:val="16"/>
    </w:rPr>
  </w:style>
  <w:style w:type="paragraph" w:customStyle="1" w:styleId="ENoteTTiSub">
    <w:name w:val="ENoteTTiSub"/>
    <w:aliases w:val="enttis"/>
    <w:basedOn w:val="OPCParaBase"/>
    <w:rsid w:val="00DF4691"/>
    <w:pPr>
      <w:keepNext/>
      <w:spacing w:before="60" w:line="240" w:lineRule="atLeast"/>
      <w:ind w:left="340"/>
    </w:pPr>
    <w:rPr>
      <w:sz w:val="16"/>
    </w:rPr>
  </w:style>
  <w:style w:type="paragraph" w:customStyle="1" w:styleId="SubDivisionMigration">
    <w:name w:val="SubDivisionMigration"/>
    <w:aliases w:val="sdm"/>
    <w:basedOn w:val="OPCParaBase"/>
    <w:rsid w:val="00DF469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F4691"/>
    <w:pPr>
      <w:keepNext/>
      <w:keepLines/>
      <w:spacing w:before="240" w:line="240" w:lineRule="auto"/>
      <w:ind w:left="1134" w:hanging="1134"/>
    </w:pPr>
    <w:rPr>
      <w:b/>
      <w:sz w:val="28"/>
    </w:rPr>
  </w:style>
  <w:style w:type="table" w:styleId="TableGrid">
    <w:name w:val="Table Grid"/>
    <w:basedOn w:val="TableNormal"/>
    <w:uiPriority w:val="59"/>
    <w:rsid w:val="00DF4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DF4691"/>
    <w:pPr>
      <w:spacing w:before="122" w:line="240" w:lineRule="auto"/>
      <w:ind w:left="1985" w:hanging="851"/>
    </w:pPr>
    <w:rPr>
      <w:sz w:val="18"/>
    </w:rPr>
  </w:style>
  <w:style w:type="paragraph" w:customStyle="1" w:styleId="FreeForm">
    <w:name w:val="FreeForm"/>
    <w:rsid w:val="00746C1A"/>
    <w:rPr>
      <w:rFonts w:ascii="Arial" w:hAnsi="Arial"/>
      <w:sz w:val="22"/>
    </w:rPr>
  </w:style>
  <w:style w:type="paragraph" w:customStyle="1" w:styleId="SOText">
    <w:name w:val="SO Text"/>
    <w:aliases w:val="sot"/>
    <w:link w:val="SOTextChar"/>
    <w:rsid w:val="00DF469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F4691"/>
    <w:rPr>
      <w:sz w:val="22"/>
    </w:rPr>
  </w:style>
  <w:style w:type="paragraph" w:customStyle="1" w:styleId="SOTextNote">
    <w:name w:val="SO TextNote"/>
    <w:aliases w:val="sont"/>
    <w:basedOn w:val="SOText"/>
    <w:qFormat/>
    <w:rsid w:val="00DF4691"/>
    <w:pPr>
      <w:spacing w:before="122" w:line="198" w:lineRule="exact"/>
      <w:ind w:left="1843" w:hanging="709"/>
    </w:pPr>
    <w:rPr>
      <w:sz w:val="18"/>
    </w:rPr>
  </w:style>
  <w:style w:type="paragraph" w:customStyle="1" w:styleId="SOPara">
    <w:name w:val="SO Para"/>
    <w:aliases w:val="soa"/>
    <w:basedOn w:val="SOText"/>
    <w:link w:val="SOParaChar"/>
    <w:qFormat/>
    <w:rsid w:val="00DF4691"/>
    <w:pPr>
      <w:tabs>
        <w:tab w:val="right" w:pos="1786"/>
      </w:tabs>
      <w:spacing w:before="40"/>
      <w:ind w:left="2070" w:hanging="936"/>
    </w:pPr>
  </w:style>
  <w:style w:type="character" w:customStyle="1" w:styleId="SOParaChar">
    <w:name w:val="SO Para Char"/>
    <w:aliases w:val="soa Char"/>
    <w:basedOn w:val="DefaultParagraphFont"/>
    <w:link w:val="SOPara"/>
    <w:rsid w:val="00DF4691"/>
    <w:rPr>
      <w:sz w:val="22"/>
    </w:rPr>
  </w:style>
  <w:style w:type="paragraph" w:customStyle="1" w:styleId="SOBullet">
    <w:name w:val="SO Bullet"/>
    <w:aliases w:val="sotb"/>
    <w:basedOn w:val="SOText"/>
    <w:link w:val="SOBulletChar"/>
    <w:qFormat/>
    <w:rsid w:val="00DF4691"/>
    <w:pPr>
      <w:ind w:left="1559" w:hanging="425"/>
    </w:pPr>
  </w:style>
  <w:style w:type="character" w:customStyle="1" w:styleId="SOBulletChar">
    <w:name w:val="SO Bullet Char"/>
    <w:aliases w:val="sotb Char"/>
    <w:basedOn w:val="DefaultParagraphFont"/>
    <w:link w:val="SOBullet"/>
    <w:rsid w:val="00DF4691"/>
    <w:rPr>
      <w:sz w:val="22"/>
    </w:rPr>
  </w:style>
  <w:style w:type="paragraph" w:customStyle="1" w:styleId="SOBulletNote">
    <w:name w:val="SO BulletNote"/>
    <w:aliases w:val="sonb"/>
    <w:basedOn w:val="SOTextNote"/>
    <w:link w:val="SOBulletNoteChar"/>
    <w:qFormat/>
    <w:rsid w:val="00DF4691"/>
    <w:pPr>
      <w:tabs>
        <w:tab w:val="left" w:pos="1560"/>
      </w:tabs>
      <w:ind w:left="2268" w:hanging="1134"/>
    </w:pPr>
  </w:style>
  <w:style w:type="character" w:customStyle="1" w:styleId="SOBulletNoteChar">
    <w:name w:val="SO BulletNote Char"/>
    <w:aliases w:val="sonb Char"/>
    <w:basedOn w:val="DefaultParagraphFont"/>
    <w:link w:val="SOBulletNote"/>
    <w:rsid w:val="00DF4691"/>
    <w:rPr>
      <w:sz w:val="18"/>
    </w:rPr>
  </w:style>
  <w:style w:type="paragraph" w:customStyle="1" w:styleId="FileName">
    <w:name w:val="FileName"/>
    <w:basedOn w:val="Normal"/>
    <w:rsid w:val="00DF4691"/>
  </w:style>
  <w:style w:type="paragraph" w:customStyle="1" w:styleId="SOHeadBold">
    <w:name w:val="SO HeadBold"/>
    <w:aliases w:val="sohb"/>
    <w:basedOn w:val="SOText"/>
    <w:next w:val="SOText"/>
    <w:link w:val="SOHeadBoldChar"/>
    <w:qFormat/>
    <w:rsid w:val="00DF4691"/>
    <w:rPr>
      <w:b/>
    </w:rPr>
  </w:style>
  <w:style w:type="character" w:customStyle="1" w:styleId="SOHeadBoldChar">
    <w:name w:val="SO HeadBold Char"/>
    <w:aliases w:val="sohb Char"/>
    <w:basedOn w:val="DefaultParagraphFont"/>
    <w:link w:val="SOHeadBold"/>
    <w:rsid w:val="00DF4691"/>
    <w:rPr>
      <w:b/>
      <w:sz w:val="22"/>
    </w:rPr>
  </w:style>
  <w:style w:type="paragraph" w:customStyle="1" w:styleId="SOHeadItalic">
    <w:name w:val="SO HeadItalic"/>
    <w:aliases w:val="sohi"/>
    <w:basedOn w:val="SOText"/>
    <w:next w:val="SOText"/>
    <w:link w:val="SOHeadItalicChar"/>
    <w:qFormat/>
    <w:rsid w:val="00DF4691"/>
    <w:rPr>
      <w:i/>
    </w:rPr>
  </w:style>
  <w:style w:type="character" w:customStyle="1" w:styleId="SOHeadItalicChar">
    <w:name w:val="SO HeadItalic Char"/>
    <w:aliases w:val="sohi Char"/>
    <w:basedOn w:val="DefaultParagraphFont"/>
    <w:link w:val="SOHeadItalic"/>
    <w:rsid w:val="00DF4691"/>
    <w:rPr>
      <w:i/>
      <w:sz w:val="22"/>
    </w:rPr>
  </w:style>
  <w:style w:type="paragraph" w:customStyle="1" w:styleId="SOText2">
    <w:name w:val="SO Text2"/>
    <w:aliases w:val="sot2"/>
    <w:basedOn w:val="Normal"/>
    <w:next w:val="SOText"/>
    <w:link w:val="SOText2Char"/>
    <w:rsid w:val="00DF469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F4691"/>
    <w:rPr>
      <w:sz w:val="22"/>
    </w:rPr>
  </w:style>
  <w:style w:type="paragraph" w:customStyle="1" w:styleId="ETAsubitem">
    <w:name w:val="ETA(subitem)"/>
    <w:basedOn w:val="OPCParaBase"/>
    <w:rsid w:val="00DF4691"/>
    <w:pPr>
      <w:tabs>
        <w:tab w:val="right" w:pos="340"/>
      </w:tabs>
      <w:spacing w:before="60" w:line="240" w:lineRule="auto"/>
      <w:ind w:left="454" w:hanging="454"/>
    </w:pPr>
    <w:rPr>
      <w:sz w:val="20"/>
    </w:rPr>
  </w:style>
  <w:style w:type="paragraph" w:customStyle="1" w:styleId="ETApara">
    <w:name w:val="ETA(para)"/>
    <w:basedOn w:val="OPCParaBase"/>
    <w:rsid w:val="00DF4691"/>
    <w:pPr>
      <w:tabs>
        <w:tab w:val="right" w:pos="754"/>
      </w:tabs>
      <w:spacing w:before="60" w:line="240" w:lineRule="auto"/>
      <w:ind w:left="828" w:hanging="828"/>
    </w:pPr>
    <w:rPr>
      <w:sz w:val="20"/>
    </w:rPr>
  </w:style>
  <w:style w:type="paragraph" w:customStyle="1" w:styleId="ETAsubpara">
    <w:name w:val="ETA(subpara)"/>
    <w:basedOn w:val="OPCParaBase"/>
    <w:rsid w:val="00DF4691"/>
    <w:pPr>
      <w:tabs>
        <w:tab w:val="right" w:pos="1083"/>
      </w:tabs>
      <w:spacing w:before="60" w:line="240" w:lineRule="auto"/>
      <w:ind w:left="1191" w:hanging="1191"/>
    </w:pPr>
    <w:rPr>
      <w:sz w:val="20"/>
    </w:rPr>
  </w:style>
  <w:style w:type="paragraph" w:customStyle="1" w:styleId="ETAsub-subpara">
    <w:name w:val="ETA(sub-subpara)"/>
    <w:basedOn w:val="OPCParaBase"/>
    <w:rsid w:val="00DF4691"/>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DF4691"/>
    <w:rPr>
      <w:b/>
      <w:sz w:val="28"/>
      <w:szCs w:val="28"/>
    </w:rPr>
  </w:style>
  <w:style w:type="paragraph" w:customStyle="1" w:styleId="NotesHeading2">
    <w:name w:val="NotesHeading 2"/>
    <w:basedOn w:val="OPCParaBase"/>
    <w:next w:val="Normal"/>
    <w:rsid w:val="00DF4691"/>
    <w:rPr>
      <w:b/>
      <w:sz w:val="28"/>
      <w:szCs w:val="28"/>
    </w:rPr>
  </w:style>
  <w:style w:type="paragraph" w:customStyle="1" w:styleId="Transitional">
    <w:name w:val="Transitional"/>
    <w:aliases w:val="tr"/>
    <w:basedOn w:val="ItemHead"/>
    <w:next w:val="Item"/>
    <w:rsid w:val="00DF4691"/>
  </w:style>
  <w:style w:type="character" w:customStyle="1" w:styleId="Heading1Char">
    <w:name w:val="Heading 1 Char"/>
    <w:basedOn w:val="DefaultParagraphFont"/>
    <w:link w:val="Heading1"/>
    <w:uiPriority w:val="9"/>
    <w:rsid w:val="00D04D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04D2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04D2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04D2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D04D2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04D2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04D2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04D2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04D23"/>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locked/>
    <w:rsid w:val="00D04D23"/>
    <w:rPr>
      <w:rFonts w:eastAsia="Times New Roman" w:cs="Times New Roman"/>
      <w:sz w:val="22"/>
      <w:lang w:eastAsia="en-AU"/>
    </w:rPr>
  </w:style>
  <w:style w:type="character" w:customStyle="1" w:styleId="ActHead5Char">
    <w:name w:val="ActHead 5 Char"/>
    <w:aliases w:val="s Char"/>
    <w:link w:val="ActHead5"/>
    <w:locked/>
    <w:rsid w:val="00D04D23"/>
    <w:rPr>
      <w:rFonts w:eastAsia="Times New Roman" w:cs="Times New Roman"/>
      <w:b/>
      <w:kern w:val="28"/>
      <w:sz w:val="24"/>
      <w:lang w:eastAsia="en-AU"/>
    </w:rPr>
  </w:style>
  <w:style w:type="character" w:customStyle="1" w:styleId="paragraphChar">
    <w:name w:val="paragraph Char"/>
    <w:aliases w:val="a Char"/>
    <w:link w:val="paragraph"/>
    <w:rsid w:val="00D04D23"/>
    <w:rPr>
      <w:rFonts w:eastAsia="Times New Roman" w:cs="Times New Roman"/>
      <w:sz w:val="22"/>
      <w:lang w:eastAsia="en-AU"/>
    </w:rPr>
  </w:style>
  <w:style w:type="character" w:customStyle="1" w:styleId="notetextChar">
    <w:name w:val="note(text) Char"/>
    <w:aliases w:val="n Char"/>
    <w:link w:val="notetext"/>
    <w:rsid w:val="00D04D23"/>
    <w:rPr>
      <w:rFonts w:eastAsia="Times New Roman" w:cs="Times New Roman"/>
      <w:sz w:val="18"/>
      <w:lang w:eastAsia="en-AU"/>
    </w:rPr>
  </w:style>
  <w:style w:type="character" w:customStyle="1" w:styleId="subsection2Char">
    <w:name w:val="subsection2 Char"/>
    <w:aliases w:val="ss2 Char"/>
    <w:link w:val="subsection2"/>
    <w:rsid w:val="00D04D23"/>
    <w:rPr>
      <w:rFonts w:eastAsia="Times New Roman" w:cs="Times New Roman"/>
      <w:sz w:val="22"/>
      <w:lang w:eastAsia="en-AU"/>
    </w:rPr>
  </w:style>
  <w:style w:type="paragraph" w:styleId="ListParagraph">
    <w:name w:val="List Paragraph"/>
    <w:basedOn w:val="Normal"/>
    <w:hidden/>
    <w:uiPriority w:val="34"/>
    <w:rsid w:val="00D04D23"/>
    <w:pPr>
      <w:spacing w:line="240" w:lineRule="auto"/>
      <w:ind w:left="720"/>
    </w:pPr>
    <w:rPr>
      <w:rFonts w:ascii="Calibri" w:hAnsi="Calibri" w:cs="Calibri"/>
      <w:szCs w:val="22"/>
    </w:rPr>
  </w:style>
  <w:style w:type="character" w:customStyle="1" w:styleId="ActHead2Char">
    <w:name w:val="ActHead 2 Char"/>
    <w:aliases w:val="p Char"/>
    <w:link w:val="ActHead2"/>
    <w:rsid w:val="00AD2FF2"/>
    <w:rPr>
      <w:rFonts w:eastAsia="Times New Roman" w:cs="Times New Roman"/>
      <w:b/>
      <w:kern w:val="28"/>
      <w:sz w:val="32"/>
      <w:lang w:eastAsia="en-AU"/>
    </w:rPr>
  </w:style>
  <w:style w:type="character" w:styleId="Hyperlink">
    <w:name w:val="Hyperlink"/>
    <w:basedOn w:val="DefaultParagraphFont"/>
    <w:uiPriority w:val="99"/>
    <w:semiHidden/>
    <w:unhideWhenUsed/>
    <w:rsid w:val="00B8749B"/>
    <w:rPr>
      <w:color w:val="0000FF" w:themeColor="hyperlink"/>
      <w:u w:val="single"/>
    </w:rPr>
  </w:style>
  <w:style w:type="character" w:styleId="FollowedHyperlink">
    <w:name w:val="FollowedHyperlink"/>
    <w:basedOn w:val="DefaultParagraphFont"/>
    <w:uiPriority w:val="99"/>
    <w:semiHidden/>
    <w:unhideWhenUsed/>
    <w:rsid w:val="00B8749B"/>
    <w:rPr>
      <w:color w:val="0000FF" w:themeColor="hyperlink"/>
      <w:u w:val="single"/>
    </w:rPr>
  </w:style>
  <w:style w:type="paragraph" w:customStyle="1" w:styleId="ShortTP1">
    <w:name w:val="ShortTP1"/>
    <w:basedOn w:val="ShortT"/>
    <w:link w:val="ShortTP1Char"/>
    <w:rsid w:val="008D5298"/>
    <w:pPr>
      <w:spacing w:before="800"/>
    </w:pPr>
  </w:style>
  <w:style w:type="character" w:customStyle="1" w:styleId="OPCParaBaseChar">
    <w:name w:val="OPCParaBase Char"/>
    <w:basedOn w:val="DefaultParagraphFont"/>
    <w:link w:val="OPCParaBase"/>
    <w:rsid w:val="008D5298"/>
    <w:rPr>
      <w:rFonts w:eastAsia="Times New Roman" w:cs="Times New Roman"/>
      <w:sz w:val="22"/>
      <w:lang w:eastAsia="en-AU"/>
    </w:rPr>
  </w:style>
  <w:style w:type="character" w:customStyle="1" w:styleId="ShortTChar">
    <w:name w:val="ShortT Char"/>
    <w:basedOn w:val="OPCParaBaseChar"/>
    <w:link w:val="ShortT"/>
    <w:rsid w:val="008D5298"/>
    <w:rPr>
      <w:rFonts w:eastAsia="Times New Roman" w:cs="Times New Roman"/>
      <w:b/>
      <w:sz w:val="40"/>
      <w:lang w:eastAsia="en-AU"/>
    </w:rPr>
  </w:style>
  <w:style w:type="character" w:customStyle="1" w:styleId="ShortTP1Char">
    <w:name w:val="ShortTP1 Char"/>
    <w:basedOn w:val="ShortTChar"/>
    <w:link w:val="ShortTP1"/>
    <w:rsid w:val="008D5298"/>
    <w:rPr>
      <w:rFonts w:eastAsia="Times New Roman" w:cs="Times New Roman"/>
      <w:b/>
      <w:sz w:val="40"/>
      <w:lang w:eastAsia="en-AU"/>
    </w:rPr>
  </w:style>
  <w:style w:type="paragraph" w:customStyle="1" w:styleId="ActNoP1">
    <w:name w:val="ActNoP1"/>
    <w:basedOn w:val="Actno"/>
    <w:link w:val="ActNoP1Char"/>
    <w:rsid w:val="008D5298"/>
    <w:pPr>
      <w:spacing w:before="800"/>
    </w:pPr>
    <w:rPr>
      <w:sz w:val="28"/>
    </w:rPr>
  </w:style>
  <w:style w:type="character" w:customStyle="1" w:styleId="ActnoChar">
    <w:name w:val="Actno Char"/>
    <w:basedOn w:val="ShortTChar"/>
    <w:link w:val="Actno"/>
    <w:rsid w:val="008D5298"/>
    <w:rPr>
      <w:rFonts w:eastAsia="Times New Roman" w:cs="Times New Roman"/>
      <w:b/>
      <w:sz w:val="40"/>
      <w:lang w:eastAsia="en-AU"/>
    </w:rPr>
  </w:style>
  <w:style w:type="character" w:customStyle="1" w:styleId="ActNoP1Char">
    <w:name w:val="ActNoP1 Char"/>
    <w:basedOn w:val="ActnoChar"/>
    <w:link w:val="ActNoP1"/>
    <w:rsid w:val="008D5298"/>
    <w:rPr>
      <w:rFonts w:eastAsia="Times New Roman" w:cs="Times New Roman"/>
      <w:b/>
      <w:sz w:val="28"/>
      <w:lang w:eastAsia="en-AU"/>
    </w:rPr>
  </w:style>
  <w:style w:type="paragraph" w:customStyle="1" w:styleId="ShortTCP">
    <w:name w:val="ShortTCP"/>
    <w:basedOn w:val="ShortT"/>
    <w:link w:val="ShortTCPChar"/>
    <w:rsid w:val="008D5298"/>
  </w:style>
  <w:style w:type="character" w:customStyle="1" w:styleId="ShortTCPChar">
    <w:name w:val="ShortTCP Char"/>
    <w:basedOn w:val="ShortTChar"/>
    <w:link w:val="ShortTCP"/>
    <w:rsid w:val="008D5298"/>
    <w:rPr>
      <w:rFonts w:eastAsia="Times New Roman" w:cs="Times New Roman"/>
      <w:b/>
      <w:sz w:val="40"/>
      <w:lang w:eastAsia="en-AU"/>
    </w:rPr>
  </w:style>
  <w:style w:type="paragraph" w:customStyle="1" w:styleId="ActNoCP">
    <w:name w:val="ActNoCP"/>
    <w:basedOn w:val="Actno"/>
    <w:link w:val="ActNoCPChar"/>
    <w:rsid w:val="008D5298"/>
    <w:pPr>
      <w:spacing w:before="400"/>
    </w:pPr>
  </w:style>
  <w:style w:type="character" w:customStyle="1" w:styleId="ActNoCPChar">
    <w:name w:val="ActNoCP Char"/>
    <w:basedOn w:val="ActnoChar"/>
    <w:link w:val="ActNoCP"/>
    <w:rsid w:val="008D5298"/>
    <w:rPr>
      <w:rFonts w:eastAsia="Times New Roman" w:cs="Times New Roman"/>
      <w:b/>
      <w:sz w:val="40"/>
      <w:lang w:eastAsia="en-AU"/>
    </w:rPr>
  </w:style>
  <w:style w:type="paragraph" w:customStyle="1" w:styleId="AssentBk">
    <w:name w:val="AssentBk"/>
    <w:basedOn w:val="Normal"/>
    <w:rsid w:val="008D5298"/>
    <w:pPr>
      <w:spacing w:line="240" w:lineRule="auto"/>
    </w:pPr>
    <w:rPr>
      <w:rFonts w:eastAsia="Times New Roman" w:cs="Times New Roman"/>
      <w:sz w:val="20"/>
      <w:lang w:eastAsia="en-AU"/>
    </w:rPr>
  </w:style>
  <w:style w:type="paragraph" w:customStyle="1" w:styleId="AssentDt">
    <w:name w:val="AssentDt"/>
    <w:basedOn w:val="Normal"/>
    <w:rsid w:val="003510DA"/>
    <w:pPr>
      <w:spacing w:line="240" w:lineRule="auto"/>
    </w:pPr>
    <w:rPr>
      <w:rFonts w:eastAsia="Times New Roman" w:cs="Times New Roman"/>
      <w:sz w:val="20"/>
      <w:lang w:eastAsia="en-AU"/>
    </w:rPr>
  </w:style>
  <w:style w:type="paragraph" w:customStyle="1" w:styleId="2ndRd">
    <w:name w:val="2ndRd"/>
    <w:basedOn w:val="Normal"/>
    <w:rsid w:val="003510DA"/>
    <w:pPr>
      <w:spacing w:line="240" w:lineRule="auto"/>
    </w:pPr>
    <w:rPr>
      <w:rFonts w:eastAsia="Times New Roman" w:cs="Times New Roman"/>
      <w:sz w:val="20"/>
      <w:lang w:eastAsia="en-AU"/>
    </w:rPr>
  </w:style>
  <w:style w:type="paragraph" w:customStyle="1" w:styleId="ScalePlusRef">
    <w:name w:val="ScalePlusRef"/>
    <w:basedOn w:val="Normal"/>
    <w:rsid w:val="003510DA"/>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F4691"/>
    <w:pPr>
      <w:spacing w:line="260" w:lineRule="atLeast"/>
    </w:pPr>
    <w:rPr>
      <w:sz w:val="22"/>
    </w:rPr>
  </w:style>
  <w:style w:type="paragraph" w:styleId="Heading1">
    <w:name w:val="heading 1"/>
    <w:basedOn w:val="Normal"/>
    <w:next w:val="Normal"/>
    <w:link w:val="Heading1Char"/>
    <w:uiPriority w:val="9"/>
    <w:qFormat/>
    <w:rsid w:val="00D04D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04D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04D2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04D2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D04D2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04D2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04D2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04D2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04D2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F4691"/>
  </w:style>
  <w:style w:type="paragraph" w:customStyle="1" w:styleId="OPCParaBase">
    <w:name w:val="OPCParaBase"/>
    <w:link w:val="OPCParaBaseChar"/>
    <w:qFormat/>
    <w:rsid w:val="00DF469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F4691"/>
    <w:pPr>
      <w:spacing w:line="240" w:lineRule="auto"/>
    </w:pPr>
    <w:rPr>
      <w:b/>
      <w:sz w:val="40"/>
    </w:rPr>
  </w:style>
  <w:style w:type="paragraph" w:customStyle="1" w:styleId="ActHead1">
    <w:name w:val="ActHead 1"/>
    <w:aliases w:val="c"/>
    <w:basedOn w:val="OPCParaBase"/>
    <w:next w:val="Normal"/>
    <w:qFormat/>
    <w:rsid w:val="00DF469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DF469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F469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F469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F469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F469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F469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F469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F469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F4691"/>
  </w:style>
  <w:style w:type="paragraph" w:customStyle="1" w:styleId="Blocks">
    <w:name w:val="Blocks"/>
    <w:aliases w:val="bb"/>
    <w:basedOn w:val="OPCParaBase"/>
    <w:qFormat/>
    <w:rsid w:val="00DF4691"/>
    <w:pPr>
      <w:spacing w:line="240" w:lineRule="auto"/>
    </w:pPr>
    <w:rPr>
      <w:sz w:val="24"/>
    </w:rPr>
  </w:style>
  <w:style w:type="paragraph" w:customStyle="1" w:styleId="BoxText">
    <w:name w:val="BoxText"/>
    <w:aliases w:val="bt"/>
    <w:basedOn w:val="OPCParaBase"/>
    <w:qFormat/>
    <w:rsid w:val="00DF469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F4691"/>
    <w:rPr>
      <w:b/>
    </w:rPr>
  </w:style>
  <w:style w:type="paragraph" w:customStyle="1" w:styleId="BoxHeadItalic">
    <w:name w:val="BoxHeadItalic"/>
    <w:aliases w:val="bhi"/>
    <w:basedOn w:val="BoxText"/>
    <w:next w:val="BoxStep"/>
    <w:qFormat/>
    <w:rsid w:val="00DF4691"/>
    <w:rPr>
      <w:i/>
    </w:rPr>
  </w:style>
  <w:style w:type="paragraph" w:customStyle="1" w:styleId="BoxList">
    <w:name w:val="BoxList"/>
    <w:aliases w:val="bl"/>
    <w:basedOn w:val="BoxText"/>
    <w:qFormat/>
    <w:rsid w:val="00DF4691"/>
    <w:pPr>
      <w:ind w:left="1559" w:hanging="425"/>
    </w:pPr>
  </w:style>
  <w:style w:type="paragraph" w:customStyle="1" w:styleId="BoxNote">
    <w:name w:val="BoxNote"/>
    <w:aliases w:val="bn"/>
    <w:basedOn w:val="BoxText"/>
    <w:qFormat/>
    <w:rsid w:val="00DF4691"/>
    <w:pPr>
      <w:tabs>
        <w:tab w:val="left" w:pos="1985"/>
      </w:tabs>
      <w:spacing w:before="122" w:line="198" w:lineRule="exact"/>
      <w:ind w:left="2948" w:hanging="1814"/>
    </w:pPr>
    <w:rPr>
      <w:sz w:val="18"/>
    </w:rPr>
  </w:style>
  <w:style w:type="paragraph" w:customStyle="1" w:styleId="BoxPara">
    <w:name w:val="BoxPara"/>
    <w:aliases w:val="bp"/>
    <w:basedOn w:val="BoxText"/>
    <w:qFormat/>
    <w:rsid w:val="00DF4691"/>
    <w:pPr>
      <w:tabs>
        <w:tab w:val="right" w:pos="2268"/>
      </w:tabs>
      <w:ind w:left="2552" w:hanging="1418"/>
    </w:pPr>
  </w:style>
  <w:style w:type="paragraph" w:customStyle="1" w:styleId="BoxStep">
    <w:name w:val="BoxStep"/>
    <w:aliases w:val="bs"/>
    <w:basedOn w:val="BoxText"/>
    <w:qFormat/>
    <w:rsid w:val="00DF4691"/>
    <w:pPr>
      <w:ind w:left="1985" w:hanging="851"/>
    </w:pPr>
  </w:style>
  <w:style w:type="character" w:customStyle="1" w:styleId="CharAmPartNo">
    <w:name w:val="CharAmPartNo"/>
    <w:basedOn w:val="OPCCharBase"/>
    <w:qFormat/>
    <w:rsid w:val="00DF4691"/>
  </w:style>
  <w:style w:type="character" w:customStyle="1" w:styleId="CharAmPartText">
    <w:name w:val="CharAmPartText"/>
    <w:basedOn w:val="OPCCharBase"/>
    <w:qFormat/>
    <w:rsid w:val="00DF4691"/>
  </w:style>
  <w:style w:type="character" w:customStyle="1" w:styleId="CharAmSchNo">
    <w:name w:val="CharAmSchNo"/>
    <w:basedOn w:val="OPCCharBase"/>
    <w:qFormat/>
    <w:rsid w:val="00DF4691"/>
  </w:style>
  <w:style w:type="character" w:customStyle="1" w:styleId="CharAmSchText">
    <w:name w:val="CharAmSchText"/>
    <w:basedOn w:val="OPCCharBase"/>
    <w:qFormat/>
    <w:rsid w:val="00DF4691"/>
  </w:style>
  <w:style w:type="character" w:customStyle="1" w:styleId="CharBoldItalic">
    <w:name w:val="CharBoldItalic"/>
    <w:basedOn w:val="OPCCharBase"/>
    <w:uiPriority w:val="1"/>
    <w:qFormat/>
    <w:rsid w:val="00DF4691"/>
    <w:rPr>
      <w:b/>
      <w:i/>
    </w:rPr>
  </w:style>
  <w:style w:type="character" w:customStyle="1" w:styleId="CharChapNo">
    <w:name w:val="CharChapNo"/>
    <w:basedOn w:val="OPCCharBase"/>
    <w:uiPriority w:val="1"/>
    <w:qFormat/>
    <w:rsid w:val="00DF4691"/>
  </w:style>
  <w:style w:type="character" w:customStyle="1" w:styleId="CharChapText">
    <w:name w:val="CharChapText"/>
    <w:basedOn w:val="OPCCharBase"/>
    <w:uiPriority w:val="1"/>
    <w:qFormat/>
    <w:rsid w:val="00DF4691"/>
  </w:style>
  <w:style w:type="character" w:customStyle="1" w:styleId="CharDivNo">
    <w:name w:val="CharDivNo"/>
    <w:basedOn w:val="OPCCharBase"/>
    <w:uiPriority w:val="1"/>
    <w:qFormat/>
    <w:rsid w:val="00DF4691"/>
  </w:style>
  <w:style w:type="character" w:customStyle="1" w:styleId="CharDivText">
    <w:name w:val="CharDivText"/>
    <w:basedOn w:val="OPCCharBase"/>
    <w:uiPriority w:val="1"/>
    <w:qFormat/>
    <w:rsid w:val="00DF4691"/>
  </w:style>
  <w:style w:type="character" w:customStyle="1" w:styleId="CharItalic">
    <w:name w:val="CharItalic"/>
    <w:basedOn w:val="OPCCharBase"/>
    <w:uiPriority w:val="1"/>
    <w:qFormat/>
    <w:rsid w:val="00DF4691"/>
    <w:rPr>
      <w:i/>
    </w:rPr>
  </w:style>
  <w:style w:type="character" w:customStyle="1" w:styleId="CharPartNo">
    <w:name w:val="CharPartNo"/>
    <w:basedOn w:val="OPCCharBase"/>
    <w:uiPriority w:val="1"/>
    <w:qFormat/>
    <w:rsid w:val="00DF4691"/>
  </w:style>
  <w:style w:type="character" w:customStyle="1" w:styleId="CharPartText">
    <w:name w:val="CharPartText"/>
    <w:basedOn w:val="OPCCharBase"/>
    <w:uiPriority w:val="1"/>
    <w:qFormat/>
    <w:rsid w:val="00DF4691"/>
  </w:style>
  <w:style w:type="character" w:customStyle="1" w:styleId="CharSectno">
    <w:name w:val="CharSectno"/>
    <w:basedOn w:val="OPCCharBase"/>
    <w:qFormat/>
    <w:rsid w:val="00DF4691"/>
  </w:style>
  <w:style w:type="character" w:customStyle="1" w:styleId="CharSubdNo">
    <w:name w:val="CharSubdNo"/>
    <w:basedOn w:val="OPCCharBase"/>
    <w:uiPriority w:val="1"/>
    <w:qFormat/>
    <w:rsid w:val="00DF4691"/>
  </w:style>
  <w:style w:type="character" w:customStyle="1" w:styleId="CharSubdText">
    <w:name w:val="CharSubdText"/>
    <w:basedOn w:val="OPCCharBase"/>
    <w:uiPriority w:val="1"/>
    <w:qFormat/>
    <w:rsid w:val="00DF4691"/>
  </w:style>
  <w:style w:type="paragraph" w:customStyle="1" w:styleId="CTA--">
    <w:name w:val="CTA --"/>
    <w:basedOn w:val="OPCParaBase"/>
    <w:next w:val="Normal"/>
    <w:rsid w:val="00DF4691"/>
    <w:pPr>
      <w:spacing w:before="60" w:line="240" w:lineRule="atLeast"/>
      <w:ind w:left="142" w:hanging="142"/>
    </w:pPr>
    <w:rPr>
      <w:sz w:val="20"/>
    </w:rPr>
  </w:style>
  <w:style w:type="paragraph" w:customStyle="1" w:styleId="CTA-">
    <w:name w:val="CTA -"/>
    <w:basedOn w:val="OPCParaBase"/>
    <w:rsid w:val="00DF4691"/>
    <w:pPr>
      <w:spacing w:before="60" w:line="240" w:lineRule="atLeast"/>
      <w:ind w:left="85" w:hanging="85"/>
    </w:pPr>
    <w:rPr>
      <w:sz w:val="20"/>
    </w:rPr>
  </w:style>
  <w:style w:type="paragraph" w:customStyle="1" w:styleId="CTA---">
    <w:name w:val="CTA ---"/>
    <w:basedOn w:val="OPCParaBase"/>
    <w:next w:val="Normal"/>
    <w:rsid w:val="00DF4691"/>
    <w:pPr>
      <w:spacing w:before="60" w:line="240" w:lineRule="atLeast"/>
      <w:ind w:left="198" w:hanging="198"/>
    </w:pPr>
    <w:rPr>
      <w:sz w:val="20"/>
    </w:rPr>
  </w:style>
  <w:style w:type="paragraph" w:customStyle="1" w:styleId="CTA----">
    <w:name w:val="CTA ----"/>
    <w:basedOn w:val="OPCParaBase"/>
    <w:next w:val="Normal"/>
    <w:rsid w:val="00DF4691"/>
    <w:pPr>
      <w:spacing w:before="60" w:line="240" w:lineRule="atLeast"/>
      <w:ind w:left="255" w:hanging="255"/>
    </w:pPr>
    <w:rPr>
      <w:sz w:val="20"/>
    </w:rPr>
  </w:style>
  <w:style w:type="paragraph" w:customStyle="1" w:styleId="CTA1a">
    <w:name w:val="CTA 1(a)"/>
    <w:basedOn w:val="OPCParaBase"/>
    <w:rsid w:val="00DF4691"/>
    <w:pPr>
      <w:tabs>
        <w:tab w:val="right" w:pos="414"/>
      </w:tabs>
      <w:spacing w:before="40" w:line="240" w:lineRule="atLeast"/>
      <w:ind w:left="675" w:hanging="675"/>
    </w:pPr>
    <w:rPr>
      <w:sz w:val="20"/>
    </w:rPr>
  </w:style>
  <w:style w:type="paragraph" w:customStyle="1" w:styleId="CTA1ai">
    <w:name w:val="CTA 1(a)(i)"/>
    <w:basedOn w:val="OPCParaBase"/>
    <w:rsid w:val="00DF4691"/>
    <w:pPr>
      <w:tabs>
        <w:tab w:val="right" w:pos="1004"/>
      </w:tabs>
      <w:spacing w:before="40" w:line="240" w:lineRule="atLeast"/>
      <w:ind w:left="1253" w:hanging="1253"/>
    </w:pPr>
    <w:rPr>
      <w:sz w:val="20"/>
    </w:rPr>
  </w:style>
  <w:style w:type="paragraph" w:customStyle="1" w:styleId="CTA2a">
    <w:name w:val="CTA 2(a)"/>
    <w:basedOn w:val="OPCParaBase"/>
    <w:rsid w:val="00DF4691"/>
    <w:pPr>
      <w:tabs>
        <w:tab w:val="right" w:pos="482"/>
      </w:tabs>
      <w:spacing w:before="40" w:line="240" w:lineRule="atLeast"/>
      <w:ind w:left="748" w:hanging="748"/>
    </w:pPr>
    <w:rPr>
      <w:sz w:val="20"/>
    </w:rPr>
  </w:style>
  <w:style w:type="paragraph" w:customStyle="1" w:styleId="CTA2ai">
    <w:name w:val="CTA 2(a)(i)"/>
    <w:basedOn w:val="OPCParaBase"/>
    <w:rsid w:val="00DF4691"/>
    <w:pPr>
      <w:tabs>
        <w:tab w:val="right" w:pos="1089"/>
      </w:tabs>
      <w:spacing w:before="40" w:line="240" w:lineRule="atLeast"/>
      <w:ind w:left="1327" w:hanging="1327"/>
    </w:pPr>
    <w:rPr>
      <w:sz w:val="20"/>
    </w:rPr>
  </w:style>
  <w:style w:type="paragraph" w:customStyle="1" w:styleId="CTA3a">
    <w:name w:val="CTA 3(a)"/>
    <w:basedOn w:val="OPCParaBase"/>
    <w:rsid w:val="00DF4691"/>
    <w:pPr>
      <w:tabs>
        <w:tab w:val="right" w:pos="556"/>
      </w:tabs>
      <w:spacing w:before="40" w:line="240" w:lineRule="atLeast"/>
      <w:ind w:left="805" w:hanging="805"/>
    </w:pPr>
    <w:rPr>
      <w:sz w:val="20"/>
    </w:rPr>
  </w:style>
  <w:style w:type="paragraph" w:customStyle="1" w:styleId="CTA3ai">
    <w:name w:val="CTA 3(a)(i)"/>
    <w:basedOn w:val="OPCParaBase"/>
    <w:rsid w:val="00DF4691"/>
    <w:pPr>
      <w:tabs>
        <w:tab w:val="right" w:pos="1140"/>
      </w:tabs>
      <w:spacing w:before="40" w:line="240" w:lineRule="atLeast"/>
      <w:ind w:left="1361" w:hanging="1361"/>
    </w:pPr>
    <w:rPr>
      <w:sz w:val="20"/>
    </w:rPr>
  </w:style>
  <w:style w:type="paragraph" w:customStyle="1" w:styleId="CTA4a">
    <w:name w:val="CTA 4(a)"/>
    <w:basedOn w:val="OPCParaBase"/>
    <w:rsid w:val="00DF4691"/>
    <w:pPr>
      <w:tabs>
        <w:tab w:val="right" w:pos="624"/>
      </w:tabs>
      <w:spacing w:before="40" w:line="240" w:lineRule="atLeast"/>
      <w:ind w:left="873" w:hanging="873"/>
    </w:pPr>
    <w:rPr>
      <w:sz w:val="20"/>
    </w:rPr>
  </w:style>
  <w:style w:type="paragraph" w:customStyle="1" w:styleId="CTA4ai">
    <w:name w:val="CTA 4(a)(i)"/>
    <w:basedOn w:val="OPCParaBase"/>
    <w:rsid w:val="00DF4691"/>
    <w:pPr>
      <w:tabs>
        <w:tab w:val="right" w:pos="1213"/>
      </w:tabs>
      <w:spacing w:before="40" w:line="240" w:lineRule="atLeast"/>
      <w:ind w:left="1452" w:hanging="1452"/>
    </w:pPr>
    <w:rPr>
      <w:sz w:val="20"/>
    </w:rPr>
  </w:style>
  <w:style w:type="paragraph" w:customStyle="1" w:styleId="CTACAPS">
    <w:name w:val="CTA CAPS"/>
    <w:basedOn w:val="OPCParaBase"/>
    <w:rsid w:val="00DF4691"/>
    <w:pPr>
      <w:spacing w:before="60" w:line="240" w:lineRule="atLeast"/>
    </w:pPr>
    <w:rPr>
      <w:sz w:val="20"/>
    </w:rPr>
  </w:style>
  <w:style w:type="paragraph" w:customStyle="1" w:styleId="CTAright">
    <w:name w:val="CTA right"/>
    <w:basedOn w:val="OPCParaBase"/>
    <w:rsid w:val="00DF4691"/>
    <w:pPr>
      <w:spacing w:before="60" w:line="240" w:lineRule="auto"/>
      <w:jc w:val="right"/>
    </w:pPr>
    <w:rPr>
      <w:sz w:val="20"/>
    </w:rPr>
  </w:style>
  <w:style w:type="paragraph" w:customStyle="1" w:styleId="subsection">
    <w:name w:val="subsection"/>
    <w:aliases w:val="ss"/>
    <w:basedOn w:val="OPCParaBase"/>
    <w:link w:val="subsectionChar"/>
    <w:rsid w:val="00DF4691"/>
    <w:pPr>
      <w:tabs>
        <w:tab w:val="right" w:pos="1021"/>
      </w:tabs>
      <w:spacing w:before="180" w:line="240" w:lineRule="auto"/>
      <w:ind w:left="1134" w:hanging="1134"/>
    </w:pPr>
  </w:style>
  <w:style w:type="paragraph" w:customStyle="1" w:styleId="Definition">
    <w:name w:val="Definition"/>
    <w:aliases w:val="dd"/>
    <w:basedOn w:val="OPCParaBase"/>
    <w:rsid w:val="00DF4691"/>
    <w:pPr>
      <w:spacing w:before="180" w:line="240" w:lineRule="auto"/>
      <w:ind w:left="1134"/>
    </w:pPr>
  </w:style>
  <w:style w:type="paragraph" w:customStyle="1" w:styleId="Formula">
    <w:name w:val="Formula"/>
    <w:basedOn w:val="OPCParaBase"/>
    <w:rsid w:val="00DF4691"/>
    <w:pPr>
      <w:spacing w:line="240" w:lineRule="auto"/>
      <w:ind w:left="1134"/>
    </w:pPr>
    <w:rPr>
      <w:sz w:val="20"/>
    </w:rPr>
  </w:style>
  <w:style w:type="paragraph" w:styleId="Header">
    <w:name w:val="header"/>
    <w:basedOn w:val="OPCParaBase"/>
    <w:link w:val="HeaderChar"/>
    <w:unhideWhenUsed/>
    <w:rsid w:val="00DF469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F4691"/>
    <w:rPr>
      <w:rFonts w:eastAsia="Times New Roman" w:cs="Times New Roman"/>
      <w:sz w:val="16"/>
      <w:lang w:eastAsia="en-AU"/>
    </w:rPr>
  </w:style>
  <w:style w:type="paragraph" w:customStyle="1" w:styleId="House">
    <w:name w:val="House"/>
    <w:basedOn w:val="OPCParaBase"/>
    <w:rsid w:val="00DF4691"/>
    <w:pPr>
      <w:spacing w:line="240" w:lineRule="auto"/>
    </w:pPr>
    <w:rPr>
      <w:sz w:val="28"/>
    </w:rPr>
  </w:style>
  <w:style w:type="paragraph" w:customStyle="1" w:styleId="Item">
    <w:name w:val="Item"/>
    <w:aliases w:val="i"/>
    <w:basedOn w:val="OPCParaBase"/>
    <w:next w:val="ItemHead"/>
    <w:rsid w:val="00DF4691"/>
    <w:pPr>
      <w:keepLines/>
      <w:spacing w:before="80" w:line="240" w:lineRule="auto"/>
      <w:ind w:left="709"/>
    </w:pPr>
  </w:style>
  <w:style w:type="paragraph" w:customStyle="1" w:styleId="ItemHead">
    <w:name w:val="ItemHead"/>
    <w:aliases w:val="ih"/>
    <w:basedOn w:val="OPCParaBase"/>
    <w:next w:val="Item"/>
    <w:rsid w:val="00DF469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F4691"/>
    <w:pPr>
      <w:spacing w:line="240" w:lineRule="auto"/>
    </w:pPr>
    <w:rPr>
      <w:b/>
      <w:sz w:val="32"/>
    </w:rPr>
  </w:style>
  <w:style w:type="paragraph" w:customStyle="1" w:styleId="notedraft">
    <w:name w:val="note(draft)"/>
    <w:aliases w:val="nd"/>
    <w:basedOn w:val="OPCParaBase"/>
    <w:rsid w:val="00DF4691"/>
    <w:pPr>
      <w:spacing w:before="240" w:line="240" w:lineRule="auto"/>
      <w:ind w:left="284" w:hanging="284"/>
    </w:pPr>
    <w:rPr>
      <w:i/>
      <w:sz w:val="24"/>
    </w:rPr>
  </w:style>
  <w:style w:type="paragraph" w:customStyle="1" w:styleId="notemargin">
    <w:name w:val="note(margin)"/>
    <w:aliases w:val="nm"/>
    <w:basedOn w:val="OPCParaBase"/>
    <w:rsid w:val="00DF4691"/>
    <w:pPr>
      <w:tabs>
        <w:tab w:val="left" w:pos="709"/>
      </w:tabs>
      <w:spacing w:before="122" w:line="198" w:lineRule="exact"/>
      <w:ind w:left="709" w:hanging="709"/>
    </w:pPr>
    <w:rPr>
      <w:sz w:val="18"/>
    </w:rPr>
  </w:style>
  <w:style w:type="paragraph" w:customStyle="1" w:styleId="noteToPara">
    <w:name w:val="noteToPara"/>
    <w:aliases w:val="ntp"/>
    <w:basedOn w:val="OPCParaBase"/>
    <w:rsid w:val="00DF4691"/>
    <w:pPr>
      <w:spacing w:before="122" w:line="198" w:lineRule="exact"/>
      <w:ind w:left="2353" w:hanging="709"/>
    </w:pPr>
    <w:rPr>
      <w:sz w:val="18"/>
    </w:rPr>
  </w:style>
  <w:style w:type="paragraph" w:customStyle="1" w:styleId="noteParlAmend">
    <w:name w:val="note(ParlAmend)"/>
    <w:aliases w:val="npp"/>
    <w:basedOn w:val="OPCParaBase"/>
    <w:next w:val="ParlAmend"/>
    <w:rsid w:val="00DF4691"/>
    <w:pPr>
      <w:spacing w:line="240" w:lineRule="auto"/>
      <w:jc w:val="right"/>
    </w:pPr>
    <w:rPr>
      <w:rFonts w:ascii="Arial" w:hAnsi="Arial"/>
      <w:b/>
      <w:i/>
    </w:rPr>
  </w:style>
  <w:style w:type="paragraph" w:customStyle="1" w:styleId="Page1">
    <w:name w:val="Page1"/>
    <w:basedOn w:val="OPCParaBase"/>
    <w:rsid w:val="00DF4691"/>
    <w:pPr>
      <w:spacing w:before="400" w:line="240" w:lineRule="auto"/>
    </w:pPr>
    <w:rPr>
      <w:b/>
      <w:sz w:val="32"/>
    </w:rPr>
  </w:style>
  <w:style w:type="paragraph" w:customStyle="1" w:styleId="PageBreak">
    <w:name w:val="PageBreak"/>
    <w:aliases w:val="pb"/>
    <w:basedOn w:val="OPCParaBase"/>
    <w:rsid w:val="00DF4691"/>
    <w:pPr>
      <w:spacing w:line="240" w:lineRule="auto"/>
    </w:pPr>
    <w:rPr>
      <w:sz w:val="20"/>
    </w:rPr>
  </w:style>
  <w:style w:type="paragraph" w:customStyle="1" w:styleId="paragraphsub">
    <w:name w:val="paragraph(sub)"/>
    <w:aliases w:val="aa"/>
    <w:basedOn w:val="OPCParaBase"/>
    <w:rsid w:val="00DF4691"/>
    <w:pPr>
      <w:tabs>
        <w:tab w:val="right" w:pos="1985"/>
      </w:tabs>
      <w:spacing w:before="40" w:line="240" w:lineRule="auto"/>
      <w:ind w:left="2098" w:hanging="2098"/>
    </w:pPr>
  </w:style>
  <w:style w:type="paragraph" w:customStyle="1" w:styleId="paragraphsub-sub">
    <w:name w:val="paragraph(sub-sub)"/>
    <w:aliases w:val="aaa"/>
    <w:basedOn w:val="OPCParaBase"/>
    <w:rsid w:val="00DF4691"/>
    <w:pPr>
      <w:tabs>
        <w:tab w:val="right" w:pos="2722"/>
      </w:tabs>
      <w:spacing w:before="40" w:line="240" w:lineRule="auto"/>
      <w:ind w:left="2835" w:hanging="2835"/>
    </w:pPr>
  </w:style>
  <w:style w:type="paragraph" w:customStyle="1" w:styleId="paragraph">
    <w:name w:val="paragraph"/>
    <w:aliases w:val="a"/>
    <w:basedOn w:val="OPCParaBase"/>
    <w:link w:val="paragraphChar"/>
    <w:rsid w:val="00DF4691"/>
    <w:pPr>
      <w:tabs>
        <w:tab w:val="right" w:pos="1531"/>
      </w:tabs>
      <w:spacing w:before="40" w:line="240" w:lineRule="auto"/>
      <w:ind w:left="1644" w:hanging="1644"/>
    </w:pPr>
  </w:style>
  <w:style w:type="paragraph" w:customStyle="1" w:styleId="ParlAmend">
    <w:name w:val="ParlAmend"/>
    <w:aliases w:val="pp"/>
    <w:basedOn w:val="OPCParaBase"/>
    <w:rsid w:val="00DF4691"/>
    <w:pPr>
      <w:spacing w:before="240" w:line="240" w:lineRule="atLeast"/>
      <w:ind w:hanging="567"/>
    </w:pPr>
    <w:rPr>
      <w:sz w:val="24"/>
    </w:rPr>
  </w:style>
  <w:style w:type="paragraph" w:customStyle="1" w:styleId="Penalty">
    <w:name w:val="Penalty"/>
    <w:basedOn w:val="OPCParaBase"/>
    <w:rsid w:val="00DF4691"/>
    <w:pPr>
      <w:tabs>
        <w:tab w:val="left" w:pos="2977"/>
      </w:tabs>
      <w:spacing w:before="180" w:line="240" w:lineRule="auto"/>
      <w:ind w:left="1985" w:hanging="851"/>
    </w:pPr>
  </w:style>
  <w:style w:type="paragraph" w:customStyle="1" w:styleId="Portfolio">
    <w:name w:val="Portfolio"/>
    <w:basedOn w:val="OPCParaBase"/>
    <w:rsid w:val="00DF4691"/>
    <w:pPr>
      <w:spacing w:line="240" w:lineRule="auto"/>
    </w:pPr>
    <w:rPr>
      <w:i/>
      <w:sz w:val="20"/>
    </w:rPr>
  </w:style>
  <w:style w:type="paragraph" w:customStyle="1" w:styleId="Preamble">
    <w:name w:val="Preamble"/>
    <w:basedOn w:val="OPCParaBase"/>
    <w:next w:val="Normal"/>
    <w:rsid w:val="00DF469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F4691"/>
    <w:pPr>
      <w:spacing w:line="240" w:lineRule="auto"/>
    </w:pPr>
    <w:rPr>
      <w:i/>
      <w:sz w:val="20"/>
    </w:rPr>
  </w:style>
  <w:style w:type="paragraph" w:customStyle="1" w:styleId="Session">
    <w:name w:val="Session"/>
    <w:basedOn w:val="OPCParaBase"/>
    <w:rsid w:val="00DF4691"/>
    <w:pPr>
      <w:spacing w:line="240" w:lineRule="auto"/>
    </w:pPr>
    <w:rPr>
      <w:sz w:val="28"/>
    </w:rPr>
  </w:style>
  <w:style w:type="paragraph" w:customStyle="1" w:styleId="Sponsor">
    <w:name w:val="Sponsor"/>
    <w:basedOn w:val="OPCParaBase"/>
    <w:rsid w:val="00DF4691"/>
    <w:pPr>
      <w:spacing w:line="240" w:lineRule="auto"/>
    </w:pPr>
    <w:rPr>
      <w:i/>
    </w:rPr>
  </w:style>
  <w:style w:type="paragraph" w:customStyle="1" w:styleId="Subitem">
    <w:name w:val="Subitem"/>
    <w:aliases w:val="iss"/>
    <w:basedOn w:val="OPCParaBase"/>
    <w:rsid w:val="00DF4691"/>
    <w:pPr>
      <w:spacing w:before="180" w:line="240" w:lineRule="auto"/>
      <w:ind w:left="709" w:hanging="709"/>
    </w:pPr>
  </w:style>
  <w:style w:type="paragraph" w:customStyle="1" w:styleId="SubitemHead">
    <w:name w:val="SubitemHead"/>
    <w:aliases w:val="issh"/>
    <w:basedOn w:val="OPCParaBase"/>
    <w:rsid w:val="00DF469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DF4691"/>
    <w:pPr>
      <w:spacing w:before="40" w:line="240" w:lineRule="auto"/>
      <w:ind w:left="1134"/>
    </w:pPr>
  </w:style>
  <w:style w:type="paragraph" w:customStyle="1" w:styleId="SubsectionHead">
    <w:name w:val="SubsectionHead"/>
    <w:aliases w:val="ssh"/>
    <w:basedOn w:val="OPCParaBase"/>
    <w:next w:val="subsection"/>
    <w:rsid w:val="00DF4691"/>
    <w:pPr>
      <w:keepNext/>
      <w:keepLines/>
      <w:spacing w:before="240" w:line="240" w:lineRule="auto"/>
      <w:ind w:left="1134"/>
    </w:pPr>
    <w:rPr>
      <w:i/>
    </w:rPr>
  </w:style>
  <w:style w:type="paragraph" w:customStyle="1" w:styleId="Tablea">
    <w:name w:val="Table(a)"/>
    <w:aliases w:val="ta"/>
    <w:basedOn w:val="OPCParaBase"/>
    <w:rsid w:val="00DF4691"/>
    <w:pPr>
      <w:spacing w:before="60" w:line="240" w:lineRule="auto"/>
      <w:ind w:left="284" w:hanging="284"/>
    </w:pPr>
    <w:rPr>
      <w:sz w:val="20"/>
    </w:rPr>
  </w:style>
  <w:style w:type="paragraph" w:customStyle="1" w:styleId="TableAA">
    <w:name w:val="Table(AA)"/>
    <w:aliases w:val="taaa"/>
    <w:basedOn w:val="OPCParaBase"/>
    <w:rsid w:val="00DF469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F469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F4691"/>
    <w:pPr>
      <w:spacing w:before="60" w:line="240" w:lineRule="atLeast"/>
    </w:pPr>
    <w:rPr>
      <w:sz w:val="20"/>
    </w:rPr>
  </w:style>
  <w:style w:type="paragraph" w:customStyle="1" w:styleId="TLPBoxTextnote">
    <w:name w:val="TLPBoxText(note"/>
    <w:aliases w:val="right)"/>
    <w:basedOn w:val="OPCParaBase"/>
    <w:rsid w:val="00DF469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F469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F4691"/>
    <w:pPr>
      <w:spacing w:before="122" w:line="198" w:lineRule="exact"/>
      <w:ind w:left="1985" w:hanging="851"/>
      <w:jc w:val="right"/>
    </w:pPr>
    <w:rPr>
      <w:sz w:val="18"/>
    </w:rPr>
  </w:style>
  <w:style w:type="paragraph" w:customStyle="1" w:styleId="TLPTableBullet">
    <w:name w:val="TLPTableBullet"/>
    <w:aliases w:val="ttb"/>
    <w:basedOn w:val="OPCParaBase"/>
    <w:rsid w:val="00DF4691"/>
    <w:pPr>
      <w:spacing w:line="240" w:lineRule="exact"/>
      <w:ind w:left="284" w:hanging="284"/>
    </w:pPr>
    <w:rPr>
      <w:sz w:val="20"/>
    </w:rPr>
  </w:style>
  <w:style w:type="paragraph" w:styleId="TOC1">
    <w:name w:val="toc 1"/>
    <w:basedOn w:val="OPCParaBase"/>
    <w:next w:val="Normal"/>
    <w:uiPriority w:val="39"/>
    <w:semiHidden/>
    <w:unhideWhenUsed/>
    <w:rsid w:val="00DF469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F469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F469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F469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F469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DF469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F469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F469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DF469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F4691"/>
    <w:pPr>
      <w:keepLines/>
      <w:spacing w:before="240" w:after="120" w:line="240" w:lineRule="auto"/>
      <w:ind w:left="794"/>
    </w:pPr>
    <w:rPr>
      <w:b/>
      <w:kern w:val="28"/>
      <w:sz w:val="20"/>
    </w:rPr>
  </w:style>
  <w:style w:type="paragraph" w:customStyle="1" w:styleId="TofSectsHeading">
    <w:name w:val="TofSects(Heading)"/>
    <w:basedOn w:val="OPCParaBase"/>
    <w:rsid w:val="00DF4691"/>
    <w:pPr>
      <w:spacing w:before="240" w:after="120" w:line="240" w:lineRule="auto"/>
    </w:pPr>
    <w:rPr>
      <w:b/>
      <w:sz w:val="24"/>
    </w:rPr>
  </w:style>
  <w:style w:type="paragraph" w:customStyle="1" w:styleId="TofSectsSection">
    <w:name w:val="TofSects(Section)"/>
    <w:basedOn w:val="OPCParaBase"/>
    <w:rsid w:val="00DF4691"/>
    <w:pPr>
      <w:keepLines/>
      <w:spacing w:before="40" w:line="240" w:lineRule="auto"/>
      <w:ind w:left="1588" w:hanging="794"/>
    </w:pPr>
    <w:rPr>
      <w:kern w:val="28"/>
      <w:sz w:val="18"/>
    </w:rPr>
  </w:style>
  <w:style w:type="paragraph" w:customStyle="1" w:styleId="TofSectsSubdiv">
    <w:name w:val="TofSects(Subdiv)"/>
    <w:basedOn w:val="OPCParaBase"/>
    <w:rsid w:val="00DF4691"/>
    <w:pPr>
      <w:keepLines/>
      <w:spacing w:before="80" w:line="240" w:lineRule="auto"/>
      <w:ind w:left="1588" w:hanging="794"/>
    </w:pPr>
    <w:rPr>
      <w:kern w:val="28"/>
    </w:rPr>
  </w:style>
  <w:style w:type="paragraph" w:customStyle="1" w:styleId="WRStyle">
    <w:name w:val="WR Style"/>
    <w:aliases w:val="WR"/>
    <w:basedOn w:val="OPCParaBase"/>
    <w:rsid w:val="00DF4691"/>
    <w:pPr>
      <w:spacing w:before="240" w:line="240" w:lineRule="auto"/>
      <w:ind w:left="284" w:hanging="284"/>
    </w:pPr>
    <w:rPr>
      <w:b/>
      <w:i/>
      <w:kern w:val="28"/>
      <w:sz w:val="24"/>
    </w:rPr>
  </w:style>
  <w:style w:type="paragraph" w:customStyle="1" w:styleId="notepara">
    <w:name w:val="note(para)"/>
    <w:aliases w:val="na"/>
    <w:basedOn w:val="OPCParaBase"/>
    <w:rsid w:val="00DF4691"/>
    <w:pPr>
      <w:spacing w:before="40" w:line="198" w:lineRule="exact"/>
      <w:ind w:left="2354" w:hanging="369"/>
    </w:pPr>
    <w:rPr>
      <w:sz w:val="18"/>
    </w:rPr>
  </w:style>
  <w:style w:type="paragraph" w:styleId="Footer">
    <w:name w:val="footer"/>
    <w:link w:val="FooterChar"/>
    <w:rsid w:val="00DF469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F4691"/>
    <w:rPr>
      <w:rFonts w:eastAsia="Times New Roman" w:cs="Times New Roman"/>
      <w:sz w:val="22"/>
      <w:szCs w:val="24"/>
      <w:lang w:eastAsia="en-AU"/>
    </w:rPr>
  </w:style>
  <w:style w:type="character" w:styleId="LineNumber">
    <w:name w:val="line number"/>
    <w:basedOn w:val="OPCCharBase"/>
    <w:uiPriority w:val="99"/>
    <w:semiHidden/>
    <w:unhideWhenUsed/>
    <w:rsid w:val="00DF4691"/>
    <w:rPr>
      <w:sz w:val="16"/>
    </w:rPr>
  </w:style>
  <w:style w:type="table" w:customStyle="1" w:styleId="CFlag">
    <w:name w:val="CFlag"/>
    <w:basedOn w:val="TableNormal"/>
    <w:uiPriority w:val="99"/>
    <w:rsid w:val="00DF4691"/>
    <w:rPr>
      <w:rFonts w:eastAsia="Times New Roman" w:cs="Times New Roman"/>
      <w:lang w:eastAsia="en-AU"/>
    </w:rPr>
    <w:tblPr/>
  </w:style>
  <w:style w:type="paragraph" w:customStyle="1" w:styleId="SignCoverPageEnd">
    <w:name w:val="SignCoverPageEnd"/>
    <w:basedOn w:val="OPCParaBase"/>
    <w:next w:val="Normal"/>
    <w:rsid w:val="00DF469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F4691"/>
    <w:pPr>
      <w:pBdr>
        <w:top w:val="single" w:sz="4" w:space="1" w:color="auto"/>
      </w:pBdr>
      <w:spacing w:before="360"/>
      <w:ind w:right="397"/>
      <w:jc w:val="both"/>
    </w:pPr>
  </w:style>
  <w:style w:type="paragraph" w:customStyle="1" w:styleId="CompiledActNo">
    <w:name w:val="CompiledActNo"/>
    <w:basedOn w:val="OPCParaBase"/>
    <w:next w:val="Normal"/>
    <w:rsid w:val="00DF4691"/>
    <w:rPr>
      <w:b/>
      <w:sz w:val="24"/>
      <w:szCs w:val="24"/>
    </w:rPr>
  </w:style>
  <w:style w:type="paragraph" w:customStyle="1" w:styleId="ENotesText">
    <w:name w:val="ENotesText"/>
    <w:aliases w:val="Ent"/>
    <w:basedOn w:val="OPCParaBase"/>
    <w:next w:val="Normal"/>
    <w:rsid w:val="00DF4691"/>
    <w:pPr>
      <w:spacing w:before="120"/>
    </w:pPr>
  </w:style>
  <w:style w:type="paragraph" w:customStyle="1" w:styleId="CompiledMadeUnder">
    <w:name w:val="CompiledMadeUnder"/>
    <w:basedOn w:val="OPCParaBase"/>
    <w:next w:val="Normal"/>
    <w:rsid w:val="00DF4691"/>
    <w:rPr>
      <w:i/>
      <w:sz w:val="24"/>
      <w:szCs w:val="24"/>
    </w:rPr>
  </w:style>
  <w:style w:type="paragraph" w:customStyle="1" w:styleId="Paragraphsub-sub-sub">
    <w:name w:val="Paragraph(sub-sub-sub)"/>
    <w:aliases w:val="aaaa"/>
    <w:basedOn w:val="OPCParaBase"/>
    <w:rsid w:val="00DF469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F469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F469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F469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F469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F4691"/>
    <w:pPr>
      <w:spacing w:before="60" w:line="240" w:lineRule="auto"/>
    </w:pPr>
    <w:rPr>
      <w:rFonts w:cs="Arial"/>
      <w:sz w:val="20"/>
      <w:szCs w:val="22"/>
    </w:rPr>
  </w:style>
  <w:style w:type="paragraph" w:customStyle="1" w:styleId="TableHeading">
    <w:name w:val="TableHeading"/>
    <w:aliases w:val="th"/>
    <w:basedOn w:val="OPCParaBase"/>
    <w:next w:val="Tabletext"/>
    <w:rsid w:val="00DF4691"/>
    <w:pPr>
      <w:keepNext/>
      <w:spacing w:before="60" w:line="240" w:lineRule="atLeast"/>
    </w:pPr>
    <w:rPr>
      <w:b/>
      <w:sz w:val="20"/>
    </w:rPr>
  </w:style>
  <w:style w:type="paragraph" w:customStyle="1" w:styleId="NoteToSubpara">
    <w:name w:val="NoteToSubpara"/>
    <w:aliases w:val="nts"/>
    <w:basedOn w:val="OPCParaBase"/>
    <w:rsid w:val="00DF4691"/>
    <w:pPr>
      <w:spacing w:before="40" w:line="198" w:lineRule="exact"/>
      <w:ind w:left="2835" w:hanging="709"/>
    </w:pPr>
    <w:rPr>
      <w:sz w:val="18"/>
    </w:rPr>
  </w:style>
  <w:style w:type="paragraph" w:customStyle="1" w:styleId="ENoteTableHeading">
    <w:name w:val="ENoteTableHeading"/>
    <w:aliases w:val="enth"/>
    <w:basedOn w:val="OPCParaBase"/>
    <w:rsid w:val="00DF4691"/>
    <w:pPr>
      <w:keepNext/>
      <w:spacing w:before="60" w:line="240" w:lineRule="atLeast"/>
    </w:pPr>
    <w:rPr>
      <w:rFonts w:ascii="Arial" w:hAnsi="Arial"/>
      <w:b/>
      <w:sz w:val="16"/>
    </w:rPr>
  </w:style>
  <w:style w:type="paragraph" w:customStyle="1" w:styleId="ENoteTableText">
    <w:name w:val="ENoteTableText"/>
    <w:aliases w:val="entt"/>
    <w:basedOn w:val="OPCParaBase"/>
    <w:rsid w:val="00DF4691"/>
    <w:pPr>
      <w:spacing w:before="60" w:line="240" w:lineRule="atLeast"/>
    </w:pPr>
    <w:rPr>
      <w:sz w:val="16"/>
    </w:rPr>
  </w:style>
  <w:style w:type="paragraph" w:customStyle="1" w:styleId="ENoteTTi">
    <w:name w:val="ENoteTTi"/>
    <w:aliases w:val="entti"/>
    <w:basedOn w:val="OPCParaBase"/>
    <w:rsid w:val="00DF4691"/>
    <w:pPr>
      <w:keepNext/>
      <w:spacing w:before="60" w:line="240" w:lineRule="atLeast"/>
      <w:ind w:left="170"/>
    </w:pPr>
    <w:rPr>
      <w:sz w:val="16"/>
    </w:rPr>
  </w:style>
  <w:style w:type="paragraph" w:customStyle="1" w:styleId="ENoteTTIndentHeading">
    <w:name w:val="ENoteTTIndentHeading"/>
    <w:aliases w:val="enTTHi"/>
    <w:basedOn w:val="OPCParaBase"/>
    <w:rsid w:val="00DF4691"/>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DF4691"/>
    <w:pPr>
      <w:spacing w:before="120"/>
      <w:outlineLvl w:val="1"/>
    </w:pPr>
    <w:rPr>
      <w:b/>
      <w:sz w:val="28"/>
      <w:szCs w:val="28"/>
    </w:rPr>
  </w:style>
  <w:style w:type="paragraph" w:customStyle="1" w:styleId="ENotesHeading2">
    <w:name w:val="ENotesHeading 2"/>
    <w:aliases w:val="Enh2"/>
    <w:basedOn w:val="OPCParaBase"/>
    <w:next w:val="Normal"/>
    <w:rsid w:val="00DF4691"/>
    <w:pPr>
      <w:spacing w:before="120" w:after="120"/>
      <w:outlineLvl w:val="2"/>
    </w:pPr>
    <w:rPr>
      <w:b/>
      <w:sz w:val="24"/>
      <w:szCs w:val="28"/>
    </w:rPr>
  </w:style>
  <w:style w:type="paragraph" w:customStyle="1" w:styleId="MadeunderText">
    <w:name w:val="MadeunderText"/>
    <w:basedOn w:val="OPCParaBase"/>
    <w:next w:val="Normal"/>
    <w:rsid w:val="00DF4691"/>
    <w:pPr>
      <w:spacing w:before="240"/>
    </w:pPr>
    <w:rPr>
      <w:sz w:val="24"/>
      <w:szCs w:val="24"/>
    </w:rPr>
  </w:style>
  <w:style w:type="paragraph" w:customStyle="1" w:styleId="ENotesHeading3">
    <w:name w:val="ENotesHeading 3"/>
    <w:aliases w:val="Enh3"/>
    <w:basedOn w:val="OPCParaBase"/>
    <w:next w:val="Normal"/>
    <w:rsid w:val="00DF4691"/>
    <w:pPr>
      <w:keepNext/>
      <w:spacing w:before="120" w:line="240" w:lineRule="auto"/>
      <w:outlineLvl w:val="4"/>
    </w:pPr>
    <w:rPr>
      <w:b/>
      <w:szCs w:val="24"/>
    </w:rPr>
  </w:style>
  <w:style w:type="character" w:customStyle="1" w:styleId="CharSubPartNoCASA">
    <w:name w:val="CharSubPartNo(CASA)"/>
    <w:basedOn w:val="OPCCharBase"/>
    <w:uiPriority w:val="1"/>
    <w:rsid w:val="00DF4691"/>
  </w:style>
  <w:style w:type="character" w:customStyle="1" w:styleId="CharSubPartTextCASA">
    <w:name w:val="CharSubPartText(CASA)"/>
    <w:basedOn w:val="OPCCharBase"/>
    <w:uiPriority w:val="1"/>
    <w:rsid w:val="00DF4691"/>
  </w:style>
  <w:style w:type="paragraph" w:customStyle="1" w:styleId="SubPartCASA">
    <w:name w:val="SubPart(CASA)"/>
    <w:aliases w:val="csp"/>
    <w:basedOn w:val="OPCParaBase"/>
    <w:next w:val="ActHead3"/>
    <w:rsid w:val="00DF4691"/>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DF4691"/>
    <w:pPr>
      <w:keepNext/>
      <w:spacing w:before="60" w:line="240" w:lineRule="atLeast"/>
      <w:ind w:left="340"/>
    </w:pPr>
    <w:rPr>
      <w:b/>
      <w:sz w:val="16"/>
    </w:rPr>
  </w:style>
  <w:style w:type="paragraph" w:customStyle="1" w:styleId="ENoteTTiSub">
    <w:name w:val="ENoteTTiSub"/>
    <w:aliases w:val="enttis"/>
    <w:basedOn w:val="OPCParaBase"/>
    <w:rsid w:val="00DF4691"/>
    <w:pPr>
      <w:keepNext/>
      <w:spacing w:before="60" w:line="240" w:lineRule="atLeast"/>
      <w:ind w:left="340"/>
    </w:pPr>
    <w:rPr>
      <w:sz w:val="16"/>
    </w:rPr>
  </w:style>
  <w:style w:type="paragraph" w:customStyle="1" w:styleId="SubDivisionMigration">
    <w:name w:val="SubDivisionMigration"/>
    <w:aliases w:val="sdm"/>
    <w:basedOn w:val="OPCParaBase"/>
    <w:rsid w:val="00DF469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F4691"/>
    <w:pPr>
      <w:keepNext/>
      <w:keepLines/>
      <w:spacing w:before="240" w:line="240" w:lineRule="auto"/>
      <w:ind w:left="1134" w:hanging="1134"/>
    </w:pPr>
    <w:rPr>
      <w:b/>
      <w:sz w:val="28"/>
    </w:rPr>
  </w:style>
  <w:style w:type="table" w:styleId="TableGrid">
    <w:name w:val="Table Grid"/>
    <w:basedOn w:val="TableNormal"/>
    <w:uiPriority w:val="59"/>
    <w:rsid w:val="00DF4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DF4691"/>
    <w:pPr>
      <w:spacing w:before="122" w:line="240" w:lineRule="auto"/>
      <w:ind w:left="1985" w:hanging="851"/>
    </w:pPr>
    <w:rPr>
      <w:sz w:val="18"/>
    </w:rPr>
  </w:style>
  <w:style w:type="paragraph" w:customStyle="1" w:styleId="FreeForm">
    <w:name w:val="FreeForm"/>
    <w:rsid w:val="00746C1A"/>
    <w:rPr>
      <w:rFonts w:ascii="Arial" w:hAnsi="Arial"/>
      <w:sz w:val="22"/>
    </w:rPr>
  </w:style>
  <w:style w:type="paragraph" w:customStyle="1" w:styleId="SOText">
    <w:name w:val="SO Text"/>
    <w:aliases w:val="sot"/>
    <w:link w:val="SOTextChar"/>
    <w:rsid w:val="00DF469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F4691"/>
    <w:rPr>
      <w:sz w:val="22"/>
    </w:rPr>
  </w:style>
  <w:style w:type="paragraph" w:customStyle="1" w:styleId="SOTextNote">
    <w:name w:val="SO TextNote"/>
    <w:aliases w:val="sont"/>
    <w:basedOn w:val="SOText"/>
    <w:qFormat/>
    <w:rsid w:val="00DF4691"/>
    <w:pPr>
      <w:spacing w:before="122" w:line="198" w:lineRule="exact"/>
      <w:ind w:left="1843" w:hanging="709"/>
    </w:pPr>
    <w:rPr>
      <w:sz w:val="18"/>
    </w:rPr>
  </w:style>
  <w:style w:type="paragraph" w:customStyle="1" w:styleId="SOPara">
    <w:name w:val="SO Para"/>
    <w:aliases w:val="soa"/>
    <w:basedOn w:val="SOText"/>
    <w:link w:val="SOParaChar"/>
    <w:qFormat/>
    <w:rsid w:val="00DF4691"/>
    <w:pPr>
      <w:tabs>
        <w:tab w:val="right" w:pos="1786"/>
      </w:tabs>
      <w:spacing w:before="40"/>
      <w:ind w:left="2070" w:hanging="936"/>
    </w:pPr>
  </w:style>
  <w:style w:type="character" w:customStyle="1" w:styleId="SOParaChar">
    <w:name w:val="SO Para Char"/>
    <w:aliases w:val="soa Char"/>
    <w:basedOn w:val="DefaultParagraphFont"/>
    <w:link w:val="SOPara"/>
    <w:rsid w:val="00DF4691"/>
    <w:rPr>
      <w:sz w:val="22"/>
    </w:rPr>
  </w:style>
  <w:style w:type="paragraph" w:customStyle="1" w:styleId="SOBullet">
    <w:name w:val="SO Bullet"/>
    <w:aliases w:val="sotb"/>
    <w:basedOn w:val="SOText"/>
    <w:link w:val="SOBulletChar"/>
    <w:qFormat/>
    <w:rsid w:val="00DF4691"/>
    <w:pPr>
      <w:ind w:left="1559" w:hanging="425"/>
    </w:pPr>
  </w:style>
  <w:style w:type="character" w:customStyle="1" w:styleId="SOBulletChar">
    <w:name w:val="SO Bullet Char"/>
    <w:aliases w:val="sotb Char"/>
    <w:basedOn w:val="DefaultParagraphFont"/>
    <w:link w:val="SOBullet"/>
    <w:rsid w:val="00DF4691"/>
    <w:rPr>
      <w:sz w:val="22"/>
    </w:rPr>
  </w:style>
  <w:style w:type="paragraph" w:customStyle="1" w:styleId="SOBulletNote">
    <w:name w:val="SO BulletNote"/>
    <w:aliases w:val="sonb"/>
    <w:basedOn w:val="SOTextNote"/>
    <w:link w:val="SOBulletNoteChar"/>
    <w:qFormat/>
    <w:rsid w:val="00DF4691"/>
    <w:pPr>
      <w:tabs>
        <w:tab w:val="left" w:pos="1560"/>
      </w:tabs>
      <w:ind w:left="2268" w:hanging="1134"/>
    </w:pPr>
  </w:style>
  <w:style w:type="character" w:customStyle="1" w:styleId="SOBulletNoteChar">
    <w:name w:val="SO BulletNote Char"/>
    <w:aliases w:val="sonb Char"/>
    <w:basedOn w:val="DefaultParagraphFont"/>
    <w:link w:val="SOBulletNote"/>
    <w:rsid w:val="00DF4691"/>
    <w:rPr>
      <w:sz w:val="18"/>
    </w:rPr>
  </w:style>
  <w:style w:type="paragraph" w:customStyle="1" w:styleId="FileName">
    <w:name w:val="FileName"/>
    <w:basedOn w:val="Normal"/>
    <w:rsid w:val="00DF4691"/>
  </w:style>
  <w:style w:type="paragraph" w:customStyle="1" w:styleId="SOHeadBold">
    <w:name w:val="SO HeadBold"/>
    <w:aliases w:val="sohb"/>
    <w:basedOn w:val="SOText"/>
    <w:next w:val="SOText"/>
    <w:link w:val="SOHeadBoldChar"/>
    <w:qFormat/>
    <w:rsid w:val="00DF4691"/>
    <w:rPr>
      <w:b/>
    </w:rPr>
  </w:style>
  <w:style w:type="character" w:customStyle="1" w:styleId="SOHeadBoldChar">
    <w:name w:val="SO HeadBold Char"/>
    <w:aliases w:val="sohb Char"/>
    <w:basedOn w:val="DefaultParagraphFont"/>
    <w:link w:val="SOHeadBold"/>
    <w:rsid w:val="00DF4691"/>
    <w:rPr>
      <w:b/>
      <w:sz w:val="22"/>
    </w:rPr>
  </w:style>
  <w:style w:type="paragraph" w:customStyle="1" w:styleId="SOHeadItalic">
    <w:name w:val="SO HeadItalic"/>
    <w:aliases w:val="sohi"/>
    <w:basedOn w:val="SOText"/>
    <w:next w:val="SOText"/>
    <w:link w:val="SOHeadItalicChar"/>
    <w:qFormat/>
    <w:rsid w:val="00DF4691"/>
    <w:rPr>
      <w:i/>
    </w:rPr>
  </w:style>
  <w:style w:type="character" w:customStyle="1" w:styleId="SOHeadItalicChar">
    <w:name w:val="SO HeadItalic Char"/>
    <w:aliases w:val="sohi Char"/>
    <w:basedOn w:val="DefaultParagraphFont"/>
    <w:link w:val="SOHeadItalic"/>
    <w:rsid w:val="00DF4691"/>
    <w:rPr>
      <w:i/>
      <w:sz w:val="22"/>
    </w:rPr>
  </w:style>
  <w:style w:type="paragraph" w:customStyle="1" w:styleId="SOText2">
    <w:name w:val="SO Text2"/>
    <w:aliases w:val="sot2"/>
    <w:basedOn w:val="Normal"/>
    <w:next w:val="SOText"/>
    <w:link w:val="SOText2Char"/>
    <w:rsid w:val="00DF469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F4691"/>
    <w:rPr>
      <w:sz w:val="22"/>
    </w:rPr>
  </w:style>
  <w:style w:type="paragraph" w:customStyle="1" w:styleId="ETAsubitem">
    <w:name w:val="ETA(subitem)"/>
    <w:basedOn w:val="OPCParaBase"/>
    <w:rsid w:val="00DF4691"/>
    <w:pPr>
      <w:tabs>
        <w:tab w:val="right" w:pos="340"/>
      </w:tabs>
      <w:spacing w:before="60" w:line="240" w:lineRule="auto"/>
      <w:ind w:left="454" w:hanging="454"/>
    </w:pPr>
    <w:rPr>
      <w:sz w:val="20"/>
    </w:rPr>
  </w:style>
  <w:style w:type="paragraph" w:customStyle="1" w:styleId="ETApara">
    <w:name w:val="ETA(para)"/>
    <w:basedOn w:val="OPCParaBase"/>
    <w:rsid w:val="00DF4691"/>
    <w:pPr>
      <w:tabs>
        <w:tab w:val="right" w:pos="754"/>
      </w:tabs>
      <w:spacing w:before="60" w:line="240" w:lineRule="auto"/>
      <w:ind w:left="828" w:hanging="828"/>
    </w:pPr>
    <w:rPr>
      <w:sz w:val="20"/>
    </w:rPr>
  </w:style>
  <w:style w:type="paragraph" w:customStyle="1" w:styleId="ETAsubpara">
    <w:name w:val="ETA(subpara)"/>
    <w:basedOn w:val="OPCParaBase"/>
    <w:rsid w:val="00DF4691"/>
    <w:pPr>
      <w:tabs>
        <w:tab w:val="right" w:pos="1083"/>
      </w:tabs>
      <w:spacing w:before="60" w:line="240" w:lineRule="auto"/>
      <w:ind w:left="1191" w:hanging="1191"/>
    </w:pPr>
    <w:rPr>
      <w:sz w:val="20"/>
    </w:rPr>
  </w:style>
  <w:style w:type="paragraph" w:customStyle="1" w:styleId="ETAsub-subpara">
    <w:name w:val="ETA(sub-subpara)"/>
    <w:basedOn w:val="OPCParaBase"/>
    <w:rsid w:val="00DF4691"/>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DF4691"/>
    <w:rPr>
      <w:b/>
      <w:sz w:val="28"/>
      <w:szCs w:val="28"/>
    </w:rPr>
  </w:style>
  <w:style w:type="paragraph" w:customStyle="1" w:styleId="NotesHeading2">
    <w:name w:val="NotesHeading 2"/>
    <w:basedOn w:val="OPCParaBase"/>
    <w:next w:val="Normal"/>
    <w:rsid w:val="00DF4691"/>
    <w:rPr>
      <w:b/>
      <w:sz w:val="28"/>
      <w:szCs w:val="28"/>
    </w:rPr>
  </w:style>
  <w:style w:type="paragraph" w:customStyle="1" w:styleId="Transitional">
    <w:name w:val="Transitional"/>
    <w:aliases w:val="tr"/>
    <w:basedOn w:val="ItemHead"/>
    <w:next w:val="Item"/>
    <w:rsid w:val="00DF4691"/>
  </w:style>
  <w:style w:type="character" w:customStyle="1" w:styleId="Heading1Char">
    <w:name w:val="Heading 1 Char"/>
    <w:basedOn w:val="DefaultParagraphFont"/>
    <w:link w:val="Heading1"/>
    <w:uiPriority w:val="9"/>
    <w:rsid w:val="00D04D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04D2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04D2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04D2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D04D2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04D2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04D2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04D2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04D23"/>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locked/>
    <w:rsid w:val="00D04D23"/>
    <w:rPr>
      <w:rFonts w:eastAsia="Times New Roman" w:cs="Times New Roman"/>
      <w:sz w:val="22"/>
      <w:lang w:eastAsia="en-AU"/>
    </w:rPr>
  </w:style>
  <w:style w:type="character" w:customStyle="1" w:styleId="ActHead5Char">
    <w:name w:val="ActHead 5 Char"/>
    <w:aliases w:val="s Char"/>
    <w:link w:val="ActHead5"/>
    <w:locked/>
    <w:rsid w:val="00D04D23"/>
    <w:rPr>
      <w:rFonts w:eastAsia="Times New Roman" w:cs="Times New Roman"/>
      <w:b/>
      <w:kern w:val="28"/>
      <w:sz w:val="24"/>
      <w:lang w:eastAsia="en-AU"/>
    </w:rPr>
  </w:style>
  <w:style w:type="character" w:customStyle="1" w:styleId="paragraphChar">
    <w:name w:val="paragraph Char"/>
    <w:aliases w:val="a Char"/>
    <w:link w:val="paragraph"/>
    <w:rsid w:val="00D04D23"/>
    <w:rPr>
      <w:rFonts w:eastAsia="Times New Roman" w:cs="Times New Roman"/>
      <w:sz w:val="22"/>
      <w:lang w:eastAsia="en-AU"/>
    </w:rPr>
  </w:style>
  <w:style w:type="character" w:customStyle="1" w:styleId="notetextChar">
    <w:name w:val="note(text) Char"/>
    <w:aliases w:val="n Char"/>
    <w:link w:val="notetext"/>
    <w:rsid w:val="00D04D23"/>
    <w:rPr>
      <w:rFonts w:eastAsia="Times New Roman" w:cs="Times New Roman"/>
      <w:sz w:val="18"/>
      <w:lang w:eastAsia="en-AU"/>
    </w:rPr>
  </w:style>
  <w:style w:type="character" w:customStyle="1" w:styleId="subsection2Char">
    <w:name w:val="subsection2 Char"/>
    <w:aliases w:val="ss2 Char"/>
    <w:link w:val="subsection2"/>
    <w:rsid w:val="00D04D23"/>
    <w:rPr>
      <w:rFonts w:eastAsia="Times New Roman" w:cs="Times New Roman"/>
      <w:sz w:val="22"/>
      <w:lang w:eastAsia="en-AU"/>
    </w:rPr>
  </w:style>
  <w:style w:type="paragraph" w:styleId="ListParagraph">
    <w:name w:val="List Paragraph"/>
    <w:basedOn w:val="Normal"/>
    <w:hidden/>
    <w:uiPriority w:val="34"/>
    <w:rsid w:val="00D04D23"/>
    <w:pPr>
      <w:spacing w:line="240" w:lineRule="auto"/>
      <w:ind w:left="720"/>
    </w:pPr>
    <w:rPr>
      <w:rFonts w:ascii="Calibri" w:hAnsi="Calibri" w:cs="Calibri"/>
      <w:szCs w:val="22"/>
    </w:rPr>
  </w:style>
  <w:style w:type="character" w:customStyle="1" w:styleId="ActHead2Char">
    <w:name w:val="ActHead 2 Char"/>
    <w:aliases w:val="p Char"/>
    <w:link w:val="ActHead2"/>
    <w:rsid w:val="00AD2FF2"/>
    <w:rPr>
      <w:rFonts w:eastAsia="Times New Roman" w:cs="Times New Roman"/>
      <w:b/>
      <w:kern w:val="28"/>
      <w:sz w:val="32"/>
      <w:lang w:eastAsia="en-AU"/>
    </w:rPr>
  </w:style>
  <w:style w:type="character" w:styleId="Hyperlink">
    <w:name w:val="Hyperlink"/>
    <w:basedOn w:val="DefaultParagraphFont"/>
    <w:uiPriority w:val="99"/>
    <w:semiHidden/>
    <w:unhideWhenUsed/>
    <w:rsid w:val="00B8749B"/>
    <w:rPr>
      <w:color w:val="0000FF" w:themeColor="hyperlink"/>
      <w:u w:val="single"/>
    </w:rPr>
  </w:style>
  <w:style w:type="character" w:styleId="FollowedHyperlink">
    <w:name w:val="FollowedHyperlink"/>
    <w:basedOn w:val="DefaultParagraphFont"/>
    <w:uiPriority w:val="99"/>
    <w:semiHidden/>
    <w:unhideWhenUsed/>
    <w:rsid w:val="00B8749B"/>
    <w:rPr>
      <w:color w:val="0000FF" w:themeColor="hyperlink"/>
      <w:u w:val="single"/>
    </w:rPr>
  </w:style>
  <w:style w:type="paragraph" w:customStyle="1" w:styleId="ShortTP1">
    <w:name w:val="ShortTP1"/>
    <w:basedOn w:val="ShortT"/>
    <w:link w:val="ShortTP1Char"/>
    <w:rsid w:val="008D5298"/>
    <w:pPr>
      <w:spacing w:before="800"/>
    </w:pPr>
  </w:style>
  <w:style w:type="character" w:customStyle="1" w:styleId="OPCParaBaseChar">
    <w:name w:val="OPCParaBase Char"/>
    <w:basedOn w:val="DefaultParagraphFont"/>
    <w:link w:val="OPCParaBase"/>
    <w:rsid w:val="008D5298"/>
    <w:rPr>
      <w:rFonts w:eastAsia="Times New Roman" w:cs="Times New Roman"/>
      <w:sz w:val="22"/>
      <w:lang w:eastAsia="en-AU"/>
    </w:rPr>
  </w:style>
  <w:style w:type="character" w:customStyle="1" w:styleId="ShortTChar">
    <w:name w:val="ShortT Char"/>
    <w:basedOn w:val="OPCParaBaseChar"/>
    <w:link w:val="ShortT"/>
    <w:rsid w:val="008D5298"/>
    <w:rPr>
      <w:rFonts w:eastAsia="Times New Roman" w:cs="Times New Roman"/>
      <w:b/>
      <w:sz w:val="40"/>
      <w:lang w:eastAsia="en-AU"/>
    </w:rPr>
  </w:style>
  <w:style w:type="character" w:customStyle="1" w:styleId="ShortTP1Char">
    <w:name w:val="ShortTP1 Char"/>
    <w:basedOn w:val="ShortTChar"/>
    <w:link w:val="ShortTP1"/>
    <w:rsid w:val="008D5298"/>
    <w:rPr>
      <w:rFonts w:eastAsia="Times New Roman" w:cs="Times New Roman"/>
      <w:b/>
      <w:sz w:val="40"/>
      <w:lang w:eastAsia="en-AU"/>
    </w:rPr>
  </w:style>
  <w:style w:type="paragraph" w:customStyle="1" w:styleId="ActNoP1">
    <w:name w:val="ActNoP1"/>
    <w:basedOn w:val="Actno"/>
    <w:link w:val="ActNoP1Char"/>
    <w:rsid w:val="008D5298"/>
    <w:pPr>
      <w:spacing w:before="800"/>
    </w:pPr>
    <w:rPr>
      <w:sz w:val="28"/>
    </w:rPr>
  </w:style>
  <w:style w:type="character" w:customStyle="1" w:styleId="ActnoChar">
    <w:name w:val="Actno Char"/>
    <w:basedOn w:val="ShortTChar"/>
    <w:link w:val="Actno"/>
    <w:rsid w:val="008D5298"/>
    <w:rPr>
      <w:rFonts w:eastAsia="Times New Roman" w:cs="Times New Roman"/>
      <w:b/>
      <w:sz w:val="40"/>
      <w:lang w:eastAsia="en-AU"/>
    </w:rPr>
  </w:style>
  <w:style w:type="character" w:customStyle="1" w:styleId="ActNoP1Char">
    <w:name w:val="ActNoP1 Char"/>
    <w:basedOn w:val="ActnoChar"/>
    <w:link w:val="ActNoP1"/>
    <w:rsid w:val="008D5298"/>
    <w:rPr>
      <w:rFonts w:eastAsia="Times New Roman" w:cs="Times New Roman"/>
      <w:b/>
      <w:sz w:val="28"/>
      <w:lang w:eastAsia="en-AU"/>
    </w:rPr>
  </w:style>
  <w:style w:type="paragraph" w:customStyle="1" w:styleId="ShortTCP">
    <w:name w:val="ShortTCP"/>
    <w:basedOn w:val="ShortT"/>
    <w:link w:val="ShortTCPChar"/>
    <w:rsid w:val="008D5298"/>
  </w:style>
  <w:style w:type="character" w:customStyle="1" w:styleId="ShortTCPChar">
    <w:name w:val="ShortTCP Char"/>
    <w:basedOn w:val="ShortTChar"/>
    <w:link w:val="ShortTCP"/>
    <w:rsid w:val="008D5298"/>
    <w:rPr>
      <w:rFonts w:eastAsia="Times New Roman" w:cs="Times New Roman"/>
      <w:b/>
      <w:sz w:val="40"/>
      <w:lang w:eastAsia="en-AU"/>
    </w:rPr>
  </w:style>
  <w:style w:type="paragraph" w:customStyle="1" w:styleId="ActNoCP">
    <w:name w:val="ActNoCP"/>
    <w:basedOn w:val="Actno"/>
    <w:link w:val="ActNoCPChar"/>
    <w:rsid w:val="008D5298"/>
    <w:pPr>
      <w:spacing w:before="400"/>
    </w:pPr>
  </w:style>
  <w:style w:type="character" w:customStyle="1" w:styleId="ActNoCPChar">
    <w:name w:val="ActNoCP Char"/>
    <w:basedOn w:val="ActnoChar"/>
    <w:link w:val="ActNoCP"/>
    <w:rsid w:val="008D5298"/>
    <w:rPr>
      <w:rFonts w:eastAsia="Times New Roman" w:cs="Times New Roman"/>
      <w:b/>
      <w:sz w:val="40"/>
      <w:lang w:eastAsia="en-AU"/>
    </w:rPr>
  </w:style>
  <w:style w:type="paragraph" w:customStyle="1" w:styleId="AssentBk">
    <w:name w:val="AssentBk"/>
    <w:basedOn w:val="Normal"/>
    <w:rsid w:val="008D5298"/>
    <w:pPr>
      <w:spacing w:line="240" w:lineRule="auto"/>
    </w:pPr>
    <w:rPr>
      <w:rFonts w:eastAsia="Times New Roman" w:cs="Times New Roman"/>
      <w:sz w:val="20"/>
      <w:lang w:eastAsia="en-AU"/>
    </w:rPr>
  </w:style>
  <w:style w:type="paragraph" w:customStyle="1" w:styleId="AssentDt">
    <w:name w:val="AssentDt"/>
    <w:basedOn w:val="Normal"/>
    <w:rsid w:val="003510DA"/>
    <w:pPr>
      <w:spacing w:line="240" w:lineRule="auto"/>
    </w:pPr>
    <w:rPr>
      <w:rFonts w:eastAsia="Times New Roman" w:cs="Times New Roman"/>
      <w:sz w:val="20"/>
      <w:lang w:eastAsia="en-AU"/>
    </w:rPr>
  </w:style>
  <w:style w:type="paragraph" w:customStyle="1" w:styleId="2ndRd">
    <w:name w:val="2ndRd"/>
    <w:basedOn w:val="Normal"/>
    <w:rsid w:val="003510DA"/>
    <w:pPr>
      <w:spacing w:line="240" w:lineRule="auto"/>
    </w:pPr>
    <w:rPr>
      <w:rFonts w:eastAsia="Times New Roman" w:cs="Times New Roman"/>
      <w:sz w:val="20"/>
      <w:lang w:eastAsia="en-AU"/>
    </w:rPr>
  </w:style>
  <w:style w:type="paragraph" w:customStyle="1" w:styleId="ScalePlusRef">
    <w:name w:val="ScalePlusRef"/>
    <w:basedOn w:val="Normal"/>
    <w:rsid w:val="003510D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68</Pages>
  <Words>11363</Words>
  <Characters>68521</Characters>
  <Application>Microsoft Office Word</Application>
  <DocSecurity>0</DocSecurity>
  <PresentationFormat/>
  <Lines>4568</Lines>
  <Paragraphs>2048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77836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2019-07-21T23:59:00Z</cp:lastPrinted>
  <dcterms:created xsi:type="dcterms:W3CDTF">2020-03-18T03:38:00Z</dcterms:created>
  <dcterms:modified xsi:type="dcterms:W3CDTF">2020-03-18T03:41:00Z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National Sports Tribunal Act 2019</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OPC7125</vt:lpwstr>
  </property>
  <property fmtid="{D5CDD505-2E9C-101B-9397-08002B2CF9AE}" pid="8" name="ActNo">
    <vt:lpwstr>No. 68, 2019</vt:lpwstr>
  </property>
  <property fmtid="{D5CDD505-2E9C-101B-9397-08002B2CF9AE}" pid="9" name="Classification">
    <vt:lpwstr> </vt:lpwstr>
  </property>
  <property fmtid="{D5CDD505-2E9C-101B-9397-08002B2CF9AE}" pid="10" name="DLM">
    <vt:lpwstr> </vt:lpwstr>
  </property>
</Properties>
</file>