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2A" w:rsidRDefault="00FF7D2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46048521" r:id="rId9"/>
        </w:object>
      </w:r>
    </w:p>
    <w:p w:rsidR="00FF7D2A" w:rsidRDefault="00FF7D2A"/>
    <w:p w:rsidR="00FF7D2A" w:rsidRDefault="00FF7D2A" w:rsidP="00FF7D2A">
      <w:pPr>
        <w:spacing w:line="240" w:lineRule="auto"/>
      </w:pPr>
    </w:p>
    <w:p w:rsidR="00FF7D2A" w:rsidRDefault="00FF7D2A" w:rsidP="00FF7D2A"/>
    <w:p w:rsidR="00FF7D2A" w:rsidRDefault="00FF7D2A" w:rsidP="00FF7D2A"/>
    <w:p w:rsidR="00FF7D2A" w:rsidRDefault="00FF7D2A" w:rsidP="00FF7D2A"/>
    <w:p w:rsidR="00FF7D2A" w:rsidRDefault="00FF7D2A" w:rsidP="00FF7D2A"/>
    <w:p w:rsidR="0094289E" w:rsidRPr="00451B02" w:rsidRDefault="0094289E" w:rsidP="0094289E">
      <w:pPr>
        <w:pStyle w:val="ShortT"/>
      </w:pPr>
      <w:r w:rsidRPr="00451B02">
        <w:rPr>
          <w:lang w:eastAsia="en-US"/>
        </w:rPr>
        <w:t xml:space="preserve">National Sports Tribunal (Consequential Amendments and Transitional Provisions) </w:t>
      </w:r>
      <w:r w:rsidR="00FF7D2A">
        <w:rPr>
          <w:lang w:eastAsia="en-US"/>
        </w:rPr>
        <w:t>Act</w:t>
      </w:r>
      <w:r w:rsidRPr="00451B02">
        <w:rPr>
          <w:lang w:eastAsia="en-US"/>
        </w:rPr>
        <w:t xml:space="preserve"> 2019</w:t>
      </w:r>
    </w:p>
    <w:p w:rsidR="0094289E" w:rsidRPr="00451B02" w:rsidRDefault="0094289E" w:rsidP="0094289E"/>
    <w:p w:rsidR="0094289E" w:rsidRPr="00451B02" w:rsidRDefault="0094289E" w:rsidP="00FF7D2A">
      <w:pPr>
        <w:pStyle w:val="Actno"/>
        <w:spacing w:before="400"/>
      </w:pPr>
      <w:r w:rsidRPr="00451B02">
        <w:t>No.</w:t>
      </w:r>
      <w:r w:rsidR="001E4D68">
        <w:t xml:space="preserve"> 69</w:t>
      </w:r>
      <w:r w:rsidRPr="00451B02">
        <w:t>, 2019</w:t>
      </w:r>
    </w:p>
    <w:p w:rsidR="0094289E" w:rsidRPr="00451B02" w:rsidRDefault="0094289E" w:rsidP="0094289E"/>
    <w:p w:rsidR="00FF7D2A" w:rsidRDefault="00FF7D2A" w:rsidP="00FF7D2A"/>
    <w:p w:rsidR="00FF7D2A" w:rsidRDefault="00FF7D2A" w:rsidP="00FF7D2A"/>
    <w:p w:rsidR="00FF7D2A" w:rsidRDefault="00FF7D2A" w:rsidP="00FF7D2A"/>
    <w:p w:rsidR="00FF7D2A" w:rsidRDefault="00FF7D2A" w:rsidP="00FF7D2A"/>
    <w:p w:rsidR="0094289E" w:rsidRPr="00451B02" w:rsidRDefault="00FF7D2A" w:rsidP="0094289E">
      <w:pPr>
        <w:pStyle w:val="LongT"/>
      </w:pPr>
      <w:r>
        <w:t>An Act</w:t>
      </w:r>
      <w:r w:rsidR="0094289E" w:rsidRPr="00451B02">
        <w:t xml:space="preserve"> to deal with consequential and transitional matters arising from the enactment of the </w:t>
      </w:r>
      <w:r w:rsidR="0094289E" w:rsidRPr="00451B02">
        <w:rPr>
          <w:i/>
        </w:rPr>
        <w:t>National Sports Tribunal Act 2019</w:t>
      </w:r>
      <w:r w:rsidR="0094289E" w:rsidRPr="00451B02">
        <w:t>, and for related purposes</w:t>
      </w:r>
    </w:p>
    <w:p w:rsidR="0094289E" w:rsidRPr="00451B02" w:rsidRDefault="0094289E" w:rsidP="0094289E">
      <w:pPr>
        <w:pStyle w:val="Header"/>
        <w:tabs>
          <w:tab w:val="clear" w:pos="4150"/>
          <w:tab w:val="clear" w:pos="8307"/>
        </w:tabs>
      </w:pPr>
      <w:r w:rsidRPr="00451B02">
        <w:rPr>
          <w:rStyle w:val="CharAmSchNo"/>
        </w:rPr>
        <w:t xml:space="preserve"> </w:t>
      </w:r>
      <w:r w:rsidRPr="00451B02">
        <w:rPr>
          <w:rStyle w:val="CharAmSchText"/>
        </w:rPr>
        <w:t xml:space="preserve"> </w:t>
      </w:r>
    </w:p>
    <w:p w:rsidR="0094289E" w:rsidRPr="00451B02" w:rsidRDefault="0094289E" w:rsidP="0094289E">
      <w:pPr>
        <w:pStyle w:val="Header"/>
        <w:tabs>
          <w:tab w:val="clear" w:pos="4150"/>
          <w:tab w:val="clear" w:pos="8307"/>
        </w:tabs>
      </w:pPr>
      <w:r w:rsidRPr="00451B02">
        <w:rPr>
          <w:rStyle w:val="CharAmPartNo"/>
        </w:rPr>
        <w:t xml:space="preserve"> </w:t>
      </w:r>
      <w:r w:rsidRPr="00451B02">
        <w:rPr>
          <w:rStyle w:val="CharAmPartText"/>
        </w:rPr>
        <w:t xml:space="preserve"> </w:t>
      </w:r>
    </w:p>
    <w:p w:rsidR="0094289E" w:rsidRPr="00451B02" w:rsidRDefault="0094289E" w:rsidP="0094289E">
      <w:pPr>
        <w:sectPr w:rsidR="0094289E" w:rsidRPr="00451B02" w:rsidSect="00FF7D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94289E" w:rsidRPr="00451B02" w:rsidRDefault="0094289E" w:rsidP="0094289E">
      <w:pPr>
        <w:rPr>
          <w:sz w:val="36"/>
        </w:rPr>
      </w:pPr>
      <w:r w:rsidRPr="00451B02">
        <w:rPr>
          <w:sz w:val="36"/>
        </w:rPr>
        <w:lastRenderedPageBreak/>
        <w:t>Contents</w:t>
      </w:r>
    </w:p>
    <w:p w:rsidR="001E4D68" w:rsidRDefault="001E4D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E4D68">
        <w:rPr>
          <w:noProof/>
        </w:rPr>
        <w:tab/>
      </w:r>
      <w:r w:rsidRPr="001E4D68">
        <w:rPr>
          <w:noProof/>
        </w:rPr>
        <w:fldChar w:fldCharType="begin"/>
      </w:r>
      <w:r w:rsidRPr="001E4D68">
        <w:rPr>
          <w:noProof/>
        </w:rPr>
        <w:instrText xml:space="preserve"> PAGEREF _Toc20224687 \h </w:instrText>
      </w:r>
      <w:r w:rsidRPr="001E4D68">
        <w:rPr>
          <w:noProof/>
        </w:rPr>
      </w:r>
      <w:r w:rsidRPr="001E4D68">
        <w:rPr>
          <w:noProof/>
        </w:rPr>
        <w:fldChar w:fldCharType="separate"/>
      </w:r>
      <w:r w:rsidR="002E7ADB">
        <w:rPr>
          <w:noProof/>
        </w:rPr>
        <w:t>2</w:t>
      </w:r>
      <w:r w:rsidRPr="001E4D68">
        <w:rPr>
          <w:noProof/>
        </w:rPr>
        <w:fldChar w:fldCharType="end"/>
      </w:r>
    </w:p>
    <w:p w:rsidR="001E4D68" w:rsidRDefault="001E4D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E4D68">
        <w:rPr>
          <w:noProof/>
        </w:rPr>
        <w:tab/>
      </w:r>
      <w:r w:rsidRPr="001E4D68">
        <w:rPr>
          <w:noProof/>
        </w:rPr>
        <w:fldChar w:fldCharType="begin"/>
      </w:r>
      <w:r w:rsidRPr="001E4D68">
        <w:rPr>
          <w:noProof/>
        </w:rPr>
        <w:instrText xml:space="preserve"> PAGEREF _Toc20224688 \h </w:instrText>
      </w:r>
      <w:r w:rsidRPr="001E4D68">
        <w:rPr>
          <w:noProof/>
        </w:rPr>
      </w:r>
      <w:r w:rsidRPr="001E4D68">
        <w:rPr>
          <w:noProof/>
        </w:rPr>
        <w:fldChar w:fldCharType="separate"/>
      </w:r>
      <w:r w:rsidR="002E7ADB">
        <w:rPr>
          <w:noProof/>
        </w:rPr>
        <w:t>2</w:t>
      </w:r>
      <w:r w:rsidRPr="001E4D68">
        <w:rPr>
          <w:noProof/>
        </w:rPr>
        <w:fldChar w:fldCharType="end"/>
      </w:r>
    </w:p>
    <w:p w:rsidR="001E4D68" w:rsidRDefault="001E4D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E4D68">
        <w:rPr>
          <w:noProof/>
        </w:rPr>
        <w:tab/>
      </w:r>
      <w:r w:rsidRPr="001E4D68">
        <w:rPr>
          <w:noProof/>
        </w:rPr>
        <w:fldChar w:fldCharType="begin"/>
      </w:r>
      <w:r w:rsidRPr="001E4D68">
        <w:rPr>
          <w:noProof/>
        </w:rPr>
        <w:instrText xml:space="preserve"> PAGEREF _Toc20224689 \h </w:instrText>
      </w:r>
      <w:r w:rsidRPr="001E4D68">
        <w:rPr>
          <w:noProof/>
        </w:rPr>
      </w:r>
      <w:r w:rsidRPr="001E4D68">
        <w:rPr>
          <w:noProof/>
        </w:rPr>
        <w:fldChar w:fldCharType="separate"/>
      </w:r>
      <w:r w:rsidR="002E7ADB">
        <w:rPr>
          <w:noProof/>
        </w:rPr>
        <w:t>2</w:t>
      </w:r>
      <w:r w:rsidRPr="001E4D68">
        <w:rPr>
          <w:noProof/>
        </w:rPr>
        <w:fldChar w:fldCharType="end"/>
      </w:r>
    </w:p>
    <w:p w:rsidR="001E4D68" w:rsidRDefault="001E4D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bookmarkStart w:id="0" w:name="_GoBack"/>
      <w:bookmarkEnd w:id="0"/>
      <w:r w:rsidRPr="001E4D68">
        <w:rPr>
          <w:b w:val="0"/>
          <w:noProof/>
          <w:sz w:val="18"/>
        </w:rPr>
        <w:tab/>
      </w:r>
      <w:r w:rsidRPr="001E4D68">
        <w:rPr>
          <w:b w:val="0"/>
          <w:noProof/>
          <w:sz w:val="18"/>
        </w:rPr>
        <w:fldChar w:fldCharType="begin"/>
      </w:r>
      <w:r w:rsidRPr="001E4D68">
        <w:rPr>
          <w:b w:val="0"/>
          <w:noProof/>
          <w:sz w:val="18"/>
        </w:rPr>
        <w:instrText xml:space="preserve"> PAGEREF _Toc20224690 \h </w:instrText>
      </w:r>
      <w:r w:rsidRPr="001E4D68">
        <w:rPr>
          <w:b w:val="0"/>
          <w:noProof/>
          <w:sz w:val="18"/>
        </w:rPr>
      </w:r>
      <w:r w:rsidRPr="001E4D68">
        <w:rPr>
          <w:b w:val="0"/>
          <w:noProof/>
          <w:sz w:val="18"/>
        </w:rPr>
        <w:fldChar w:fldCharType="separate"/>
      </w:r>
      <w:r w:rsidR="002E7ADB">
        <w:rPr>
          <w:b w:val="0"/>
          <w:noProof/>
          <w:sz w:val="18"/>
        </w:rPr>
        <w:t>3</w:t>
      </w:r>
      <w:r w:rsidRPr="001E4D68">
        <w:rPr>
          <w:b w:val="0"/>
          <w:noProof/>
          <w:sz w:val="18"/>
        </w:rPr>
        <w:fldChar w:fldCharType="end"/>
      </w:r>
    </w:p>
    <w:p w:rsidR="001E4D68" w:rsidRDefault="001E4D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Sports Anti</w:t>
      </w:r>
      <w:r>
        <w:rPr>
          <w:noProof/>
        </w:rPr>
        <w:noBreakHyphen/>
        <w:t>Doping Authority Act 2006</w:t>
      </w:r>
      <w:r w:rsidRPr="001E4D68">
        <w:rPr>
          <w:i w:val="0"/>
          <w:noProof/>
          <w:sz w:val="18"/>
        </w:rPr>
        <w:tab/>
      </w:r>
      <w:r w:rsidRPr="001E4D68">
        <w:rPr>
          <w:i w:val="0"/>
          <w:noProof/>
          <w:sz w:val="18"/>
        </w:rPr>
        <w:fldChar w:fldCharType="begin"/>
      </w:r>
      <w:r w:rsidRPr="001E4D68">
        <w:rPr>
          <w:i w:val="0"/>
          <w:noProof/>
          <w:sz w:val="18"/>
        </w:rPr>
        <w:instrText xml:space="preserve"> PAGEREF _Toc20224691 \h </w:instrText>
      </w:r>
      <w:r w:rsidRPr="001E4D68">
        <w:rPr>
          <w:i w:val="0"/>
          <w:noProof/>
          <w:sz w:val="18"/>
        </w:rPr>
      </w:r>
      <w:r w:rsidRPr="001E4D68">
        <w:rPr>
          <w:i w:val="0"/>
          <w:noProof/>
          <w:sz w:val="18"/>
        </w:rPr>
        <w:fldChar w:fldCharType="separate"/>
      </w:r>
      <w:r w:rsidR="002E7ADB">
        <w:rPr>
          <w:i w:val="0"/>
          <w:noProof/>
          <w:sz w:val="18"/>
        </w:rPr>
        <w:t>3</w:t>
      </w:r>
      <w:r w:rsidRPr="001E4D68">
        <w:rPr>
          <w:i w:val="0"/>
          <w:noProof/>
          <w:sz w:val="18"/>
        </w:rPr>
        <w:fldChar w:fldCharType="end"/>
      </w:r>
    </w:p>
    <w:p w:rsidR="001E4D68" w:rsidRDefault="001E4D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1E4D68">
        <w:rPr>
          <w:i w:val="0"/>
          <w:noProof/>
          <w:sz w:val="18"/>
        </w:rPr>
        <w:tab/>
      </w:r>
      <w:r w:rsidRPr="001E4D68">
        <w:rPr>
          <w:i w:val="0"/>
          <w:noProof/>
          <w:sz w:val="18"/>
        </w:rPr>
        <w:fldChar w:fldCharType="begin"/>
      </w:r>
      <w:r w:rsidRPr="001E4D68">
        <w:rPr>
          <w:i w:val="0"/>
          <w:noProof/>
          <w:sz w:val="18"/>
        </w:rPr>
        <w:instrText xml:space="preserve"> PAGEREF _Toc20224692 \h </w:instrText>
      </w:r>
      <w:r w:rsidRPr="001E4D68">
        <w:rPr>
          <w:i w:val="0"/>
          <w:noProof/>
          <w:sz w:val="18"/>
        </w:rPr>
      </w:r>
      <w:r w:rsidRPr="001E4D68">
        <w:rPr>
          <w:i w:val="0"/>
          <w:noProof/>
          <w:sz w:val="18"/>
        </w:rPr>
        <w:fldChar w:fldCharType="separate"/>
      </w:r>
      <w:r w:rsidR="002E7ADB">
        <w:rPr>
          <w:i w:val="0"/>
          <w:noProof/>
          <w:sz w:val="18"/>
        </w:rPr>
        <w:t>3</w:t>
      </w:r>
      <w:r w:rsidRPr="001E4D68">
        <w:rPr>
          <w:i w:val="0"/>
          <w:noProof/>
          <w:sz w:val="18"/>
        </w:rPr>
        <w:fldChar w:fldCharType="end"/>
      </w:r>
    </w:p>
    <w:p w:rsidR="001E4D68" w:rsidRDefault="001E4D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2—Application provisions</w:t>
      </w:r>
      <w:r w:rsidRPr="001E4D68">
        <w:rPr>
          <w:b w:val="0"/>
          <w:noProof/>
          <w:sz w:val="18"/>
        </w:rPr>
        <w:tab/>
      </w:r>
      <w:r w:rsidRPr="001E4D68">
        <w:rPr>
          <w:b w:val="0"/>
          <w:noProof/>
          <w:sz w:val="18"/>
        </w:rPr>
        <w:fldChar w:fldCharType="begin"/>
      </w:r>
      <w:r w:rsidRPr="001E4D68">
        <w:rPr>
          <w:b w:val="0"/>
          <w:noProof/>
          <w:sz w:val="18"/>
        </w:rPr>
        <w:instrText xml:space="preserve"> PAGEREF _Toc20224693 \h </w:instrText>
      </w:r>
      <w:r w:rsidRPr="001E4D68">
        <w:rPr>
          <w:b w:val="0"/>
          <w:noProof/>
          <w:sz w:val="18"/>
        </w:rPr>
      </w:r>
      <w:r w:rsidRPr="001E4D68">
        <w:rPr>
          <w:b w:val="0"/>
          <w:noProof/>
          <w:sz w:val="18"/>
        </w:rPr>
        <w:fldChar w:fldCharType="separate"/>
      </w:r>
      <w:r w:rsidR="002E7ADB">
        <w:rPr>
          <w:b w:val="0"/>
          <w:noProof/>
          <w:sz w:val="18"/>
        </w:rPr>
        <w:t>4</w:t>
      </w:r>
      <w:r w:rsidRPr="001E4D68">
        <w:rPr>
          <w:b w:val="0"/>
          <w:noProof/>
          <w:sz w:val="18"/>
        </w:rPr>
        <w:fldChar w:fldCharType="end"/>
      </w:r>
    </w:p>
    <w:p w:rsidR="0094289E" w:rsidRPr="00451B02" w:rsidRDefault="001E4D68" w:rsidP="0094289E">
      <w:r>
        <w:fldChar w:fldCharType="end"/>
      </w:r>
    </w:p>
    <w:p w:rsidR="0094289E" w:rsidRPr="00451B02" w:rsidRDefault="0094289E" w:rsidP="0094289E">
      <w:pPr>
        <w:sectPr w:rsidR="0094289E" w:rsidRPr="00451B02" w:rsidSect="00FF7D2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F7D2A" w:rsidRDefault="00FF7D2A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46048522" r:id="rId21"/>
        </w:object>
      </w:r>
    </w:p>
    <w:p w:rsidR="00FF7D2A" w:rsidRDefault="00FF7D2A"/>
    <w:p w:rsidR="00FF7D2A" w:rsidRDefault="00FF7D2A" w:rsidP="00FF7D2A">
      <w:pPr>
        <w:spacing w:line="240" w:lineRule="auto"/>
      </w:pPr>
    </w:p>
    <w:p w:rsidR="00FF7D2A" w:rsidRDefault="002E7ADB" w:rsidP="00FF7D2A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National Sports Tribunal (Consequential Amendments and Transitional Provisions) Act 2019</w:t>
      </w:r>
      <w:r>
        <w:rPr>
          <w:noProof/>
        </w:rPr>
        <w:fldChar w:fldCharType="end"/>
      </w:r>
    </w:p>
    <w:p w:rsidR="00FF7D2A" w:rsidRDefault="002E7ADB" w:rsidP="00FF7D2A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69, 2019</w:t>
      </w:r>
      <w:r>
        <w:rPr>
          <w:noProof/>
        </w:rPr>
        <w:fldChar w:fldCharType="end"/>
      </w:r>
    </w:p>
    <w:p w:rsidR="00FF7D2A" w:rsidRPr="009A0728" w:rsidRDefault="00FF7D2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F7D2A" w:rsidRPr="009A0728" w:rsidRDefault="00FF7D2A" w:rsidP="009A0728">
      <w:pPr>
        <w:spacing w:line="40" w:lineRule="exact"/>
        <w:rPr>
          <w:rFonts w:eastAsia="Calibri"/>
          <w:b/>
          <w:sz w:val="28"/>
        </w:rPr>
      </w:pPr>
    </w:p>
    <w:p w:rsidR="00FF7D2A" w:rsidRPr="009A0728" w:rsidRDefault="00FF7D2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94289E" w:rsidRPr="00451B02" w:rsidRDefault="00FF7D2A" w:rsidP="00451B02">
      <w:pPr>
        <w:pStyle w:val="Page1"/>
      </w:pPr>
      <w:r>
        <w:t>An Act</w:t>
      </w:r>
      <w:r w:rsidR="00451B02" w:rsidRPr="00451B02">
        <w:t xml:space="preserve"> to deal with consequential and transitional matters arising from the enactment of the </w:t>
      </w:r>
      <w:r w:rsidR="00451B02" w:rsidRPr="00451B02">
        <w:rPr>
          <w:i/>
        </w:rPr>
        <w:t>National Sports Tribunal Act 2019</w:t>
      </w:r>
      <w:r w:rsidR="00451B02" w:rsidRPr="00451B02">
        <w:t>, and for related purposes</w:t>
      </w:r>
    </w:p>
    <w:p w:rsidR="001E4D68" w:rsidRPr="001E4D68" w:rsidRDefault="001E4D68" w:rsidP="001E4D6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September 2019</w:t>
      </w:r>
      <w:r>
        <w:rPr>
          <w:sz w:val="24"/>
        </w:rPr>
        <w:t>]</w:t>
      </w:r>
    </w:p>
    <w:p w:rsidR="0094289E" w:rsidRPr="00451B02" w:rsidRDefault="0094289E" w:rsidP="00451B02">
      <w:pPr>
        <w:spacing w:before="240" w:line="240" w:lineRule="auto"/>
        <w:rPr>
          <w:sz w:val="32"/>
        </w:rPr>
      </w:pPr>
      <w:r w:rsidRPr="00451B02">
        <w:rPr>
          <w:sz w:val="32"/>
        </w:rPr>
        <w:t>The Parliament of Australia enacts:</w:t>
      </w:r>
    </w:p>
    <w:p w:rsidR="0094289E" w:rsidRPr="00451B02" w:rsidRDefault="0094289E" w:rsidP="00451B02">
      <w:pPr>
        <w:pStyle w:val="ActHead5"/>
      </w:pPr>
      <w:bookmarkStart w:id="1" w:name="_Toc20224687"/>
      <w:r w:rsidRPr="00451B02">
        <w:rPr>
          <w:rStyle w:val="CharSectno"/>
        </w:rPr>
        <w:t>1</w:t>
      </w:r>
      <w:r w:rsidRPr="00451B02">
        <w:t xml:space="preserve">  Short title</w:t>
      </w:r>
      <w:bookmarkEnd w:id="1"/>
    </w:p>
    <w:p w:rsidR="0094289E" w:rsidRPr="00451B02" w:rsidRDefault="0094289E" w:rsidP="00451B02">
      <w:pPr>
        <w:pStyle w:val="subsection"/>
      </w:pPr>
      <w:r w:rsidRPr="00451B02">
        <w:tab/>
      </w:r>
      <w:r w:rsidRPr="00451B02">
        <w:tab/>
        <w:t xml:space="preserve">This Act is the </w:t>
      </w:r>
      <w:r w:rsidRPr="00451B02">
        <w:rPr>
          <w:i/>
          <w:lang w:eastAsia="en-US"/>
        </w:rPr>
        <w:t>National Sports Tribunal (Consequential Amendments and Transitional Provisions) Act 2019.</w:t>
      </w:r>
    </w:p>
    <w:p w:rsidR="0094289E" w:rsidRPr="00451B02" w:rsidRDefault="0094289E" w:rsidP="00451B02">
      <w:pPr>
        <w:pStyle w:val="ActHead5"/>
      </w:pPr>
      <w:bookmarkStart w:id="2" w:name="_Toc20224688"/>
      <w:r w:rsidRPr="00451B02">
        <w:rPr>
          <w:rStyle w:val="CharSectno"/>
        </w:rPr>
        <w:t>2</w:t>
      </w:r>
      <w:r w:rsidRPr="00451B02">
        <w:t xml:space="preserve">  Commencement</w:t>
      </w:r>
      <w:bookmarkEnd w:id="2"/>
    </w:p>
    <w:p w:rsidR="0094289E" w:rsidRPr="00451B02" w:rsidRDefault="0094289E" w:rsidP="00451B02">
      <w:pPr>
        <w:pStyle w:val="subsection"/>
      </w:pPr>
      <w:r w:rsidRPr="00451B02">
        <w:tab/>
        <w:t>(1)</w:t>
      </w:r>
      <w:r w:rsidRPr="00451B0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94289E" w:rsidRPr="00451B02" w:rsidRDefault="0094289E" w:rsidP="00451B0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94289E" w:rsidRPr="00451B02" w:rsidTr="009E724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4289E" w:rsidRPr="00451B02" w:rsidRDefault="0094289E" w:rsidP="00451B02">
            <w:pPr>
              <w:pStyle w:val="TableHeading"/>
            </w:pPr>
            <w:r w:rsidRPr="00451B02">
              <w:t>Commencement information</w:t>
            </w:r>
          </w:p>
        </w:tc>
      </w:tr>
      <w:tr w:rsidR="0094289E" w:rsidRPr="00451B02" w:rsidTr="009E724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4289E" w:rsidRPr="00451B02" w:rsidRDefault="0094289E" w:rsidP="00451B02">
            <w:pPr>
              <w:pStyle w:val="TableHeading"/>
            </w:pPr>
            <w:r w:rsidRPr="00451B02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4289E" w:rsidRPr="00451B02" w:rsidRDefault="0094289E" w:rsidP="00451B02">
            <w:pPr>
              <w:pStyle w:val="TableHeading"/>
            </w:pPr>
            <w:r w:rsidRPr="00451B02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4289E" w:rsidRPr="00451B02" w:rsidRDefault="0094289E" w:rsidP="00451B02">
            <w:pPr>
              <w:pStyle w:val="TableHeading"/>
            </w:pPr>
            <w:r w:rsidRPr="00451B02">
              <w:t>Column 3</w:t>
            </w:r>
          </w:p>
        </w:tc>
      </w:tr>
      <w:tr w:rsidR="0094289E" w:rsidRPr="00451B02" w:rsidTr="009E724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4289E" w:rsidRPr="00451B02" w:rsidRDefault="0094289E" w:rsidP="00451B02">
            <w:pPr>
              <w:pStyle w:val="TableHeading"/>
            </w:pPr>
            <w:r w:rsidRPr="00451B02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4289E" w:rsidRPr="00451B02" w:rsidRDefault="0094289E" w:rsidP="00451B02">
            <w:pPr>
              <w:pStyle w:val="TableHeading"/>
            </w:pPr>
            <w:r w:rsidRPr="00451B02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4289E" w:rsidRPr="00451B02" w:rsidRDefault="0094289E" w:rsidP="00451B02">
            <w:pPr>
              <w:pStyle w:val="TableHeading"/>
            </w:pPr>
            <w:r w:rsidRPr="00451B02">
              <w:t>Date/Details</w:t>
            </w:r>
          </w:p>
        </w:tc>
      </w:tr>
      <w:tr w:rsidR="0094289E" w:rsidRPr="00451B02" w:rsidTr="009E724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4289E" w:rsidRPr="00451B02" w:rsidRDefault="0094289E" w:rsidP="00451B02">
            <w:pPr>
              <w:pStyle w:val="Tabletext"/>
            </w:pPr>
            <w:r w:rsidRPr="00451B02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4289E" w:rsidRPr="00451B02" w:rsidRDefault="0094289E" w:rsidP="00451B02">
            <w:pPr>
              <w:pStyle w:val="Tabletext"/>
            </w:pPr>
            <w:r w:rsidRPr="00451B02">
              <w:t xml:space="preserve">At the same time as the </w:t>
            </w:r>
            <w:r w:rsidRPr="00451B02">
              <w:rPr>
                <w:i/>
              </w:rPr>
              <w:t>National Sports Tribunal Act 2019</w:t>
            </w:r>
            <w:r w:rsidRPr="00451B02">
              <w:t xml:space="preserve"> commences.</w:t>
            </w:r>
          </w:p>
          <w:p w:rsidR="0094289E" w:rsidRPr="00451B02" w:rsidRDefault="0094289E" w:rsidP="00451B02">
            <w:pPr>
              <w:pStyle w:val="Tabletext"/>
            </w:pPr>
            <w:r w:rsidRPr="00451B02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289E" w:rsidRPr="00451B02" w:rsidRDefault="002E7ADB" w:rsidP="002E7ADB">
            <w:pPr>
              <w:pStyle w:val="Tabletext"/>
            </w:pPr>
            <w:r>
              <w:t>19 March 2020</w:t>
            </w:r>
          </w:p>
        </w:tc>
      </w:tr>
    </w:tbl>
    <w:p w:rsidR="0094289E" w:rsidRPr="00451B02" w:rsidRDefault="0094289E" w:rsidP="00451B02">
      <w:pPr>
        <w:pStyle w:val="notetext"/>
      </w:pPr>
      <w:r w:rsidRPr="00451B02">
        <w:rPr>
          <w:snapToGrid w:val="0"/>
          <w:lang w:eastAsia="en-US"/>
        </w:rPr>
        <w:t>Note:</w:t>
      </w:r>
      <w:r w:rsidRPr="00451B02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94289E" w:rsidRPr="00451B02" w:rsidRDefault="0094289E" w:rsidP="00451B02">
      <w:pPr>
        <w:pStyle w:val="subsection"/>
      </w:pPr>
      <w:r w:rsidRPr="00451B02">
        <w:tab/>
        <w:t>(2)</w:t>
      </w:r>
      <w:r w:rsidRPr="00451B02">
        <w:tab/>
        <w:t>Any information in column 3 of the table is not part of this Act. Information may be inserted in this column, or information in it may be edited, in any published version of this Act.</w:t>
      </w:r>
    </w:p>
    <w:p w:rsidR="0094289E" w:rsidRPr="00451B02" w:rsidRDefault="0094289E" w:rsidP="00451B02">
      <w:pPr>
        <w:pStyle w:val="ActHead5"/>
      </w:pPr>
      <w:bookmarkStart w:id="3" w:name="_Toc20224689"/>
      <w:r w:rsidRPr="00451B02">
        <w:rPr>
          <w:rStyle w:val="CharSectno"/>
        </w:rPr>
        <w:t>3</w:t>
      </w:r>
      <w:r w:rsidRPr="00451B02">
        <w:t xml:space="preserve">  Schedules</w:t>
      </w:r>
      <w:bookmarkEnd w:id="3"/>
    </w:p>
    <w:p w:rsidR="0094289E" w:rsidRPr="00451B02" w:rsidRDefault="0094289E" w:rsidP="00451B02">
      <w:pPr>
        <w:pStyle w:val="subsection"/>
      </w:pPr>
      <w:r w:rsidRPr="00451B02">
        <w:tab/>
      </w:r>
      <w:r w:rsidRPr="00451B02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94289E" w:rsidRPr="00451B02" w:rsidRDefault="0094289E" w:rsidP="00451B02">
      <w:pPr>
        <w:pStyle w:val="ActHead6"/>
        <w:pageBreakBefore/>
      </w:pPr>
      <w:bookmarkStart w:id="4" w:name="_Toc20224690"/>
      <w:bookmarkStart w:id="5" w:name="opcAmSched"/>
      <w:r w:rsidRPr="00451B02">
        <w:rPr>
          <w:rStyle w:val="CharAmSchNo"/>
        </w:rPr>
        <w:t>Schedule</w:t>
      </w:r>
      <w:r w:rsidR="00451B02" w:rsidRPr="00451B02">
        <w:rPr>
          <w:rStyle w:val="CharAmSchNo"/>
        </w:rPr>
        <w:t> </w:t>
      </w:r>
      <w:r w:rsidRPr="00451B02">
        <w:rPr>
          <w:rStyle w:val="CharAmSchNo"/>
        </w:rPr>
        <w:t>1</w:t>
      </w:r>
      <w:r w:rsidRPr="00451B02">
        <w:t>—</w:t>
      </w:r>
      <w:r w:rsidRPr="00451B02">
        <w:rPr>
          <w:rStyle w:val="CharAmSchText"/>
        </w:rPr>
        <w:t>Amendments</w:t>
      </w:r>
      <w:bookmarkEnd w:id="4"/>
    </w:p>
    <w:bookmarkEnd w:id="5"/>
    <w:p w:rsidR="0094289E" w:rsidRPr="00451B02" w:rsidRDefault="0094289E" w:rsidP="00451B02">
      <w:pPr>
        <w:pStyle w:val="Header"/>
      </w:pPr>
      <w:r w:rsidRPr="00451B02">
        <w:rPr>
          <w:rStyle w:val="CharAmPartNo"/>
        </w:rPr>
        <w:t xml:space="preserve"> </w:t>
      </w:r>
      <w:r w:rsidRPr="00451B02">
        <w:rPr>
          <w:rStyle w:val="CharAmPartText"/>
        </w:rPr>
        <w:t xml:space="preserve"> </w:t>
      </w:r>
    </w:p>
    <w:p w:rsidR="0094289E" w:rsidRPr="00451B02" w:rsidRDefault="0094289E" w:rsidP="00451B02">
      <w:pPr>
        <w:pStyle w:val="ActHead9"/>
        <w:rPr>
          <w:i w:val="0"/>
        </w:rPr>
      </w:pPr>
      <w:bookmarkStart w:id="6" w:name="_Toc20224691"/>
      <w:r w:rsidRPr="00451B02">
        <w:t>Australian Sports Anti</w:t>
      </w:r>
      <w:r w:rsidR="001A33ED">
        <w:noBreakHyphen/>
      </w:r>
      <w:r w:rsidRPr="00451B02">
        <w:t>Doping Authority Act 2006</w:t>
      </w:r>
      <w:bookmarkEnd w:id="6"/>
    </w:p>
    <w:p w:rsidR="0094289E" w:rsidRPr="00451B02" w:rsidRDefault="0094289E" w:rsidP="00451B02">
      <w:pPr>
        <w:pStyle w:val="ItemHead"/>
      </w:pPr>
      <w:r w:rsidRPr="00451B02">
        <w:t>1  Paragraph 13(1)(k)</w:t>
      </w:r>
    </w:p>
    <w:p w:rsidR="0094289E" w:rsidRPr="00451B02" w:rsidRDefault="0094289E" w:rsidP="00451B02">
      <w:pPr>
        <w:pStyle w:val="Item"/>
      </w:pPr>
      <w:r w:rsidRPr="00451B02">
        <w:t>After “Court of Arbitration for Sport”, insert “, the National Sports Tribunal”.</w:t>
      </w:r>
    </w:p>
    <w:p w:rsidR="0094289E" w:rsidRPr="00451B02" w:rsidRDefault="0094289E" w:rsidP="00451B02">
      <w:pPr>
        <w:pStyle w:val="ItemHead"/>
      </w:pPr>
      <w:r w:rsidRPr="00451B02">
        <w:t>2  Subsection</w:t>
      </w:r>
      <w:r w:rsidR="00451B02" w:rsidRPr="00451B02">
        <w:t> </w:t>
      </w:r>
      <w:r w:rsidRPr="00451B02">
        <w:t>13D(3)</w:t>
      </w:r>
    </w:p>
    <w:p w:rsidR="0094289E" w:rsidRPr="00451B02" w:rsidRDefault="0094289E" w:rsidP="00451B02">
      <w:pPr>
        <w:pStyle w:val="Item"/>
      </w:pPr>
      <w:r w:rsidRPr="00451B02">
        <w:t>Omit “or the Court of Arbitration for Sport or other sporting tribunal”, substitute “, the Court of Arbitration for Sport, the National Sports Tribunal or other sporting tribunal”.</w:t>
      </w:r>
    </w:p>
    <w:p w:rsidR="003A0AE3" w:rsidRPr="00451B02" w:rsidRDefault="003A0AE3" w:rsidP="00451B02">
      <w:pPr>
        <w:pStyle w:val="ActHead9"/>
        <w:rPr>
          <w:i w:val="0"/>
        </w:rPr>
      </w:pPr>
      <w:bookmarkStart w:id="7" w:name="_Toc20224692"/>
      <w:r w:rsidRPr="00451B02">
        <w:t>Freedom of Information Act 1982</w:t>
      </w:r>
      <w:bookmarkEnd w:id="7"/>
    </w:p>
    <w:p w:rsidR="003A0AE3" w:rsidRPr="00451B02" w:rsidRDefault="003A0AE3" w:rsidP="00451B02">
      <w:pPr>
        <w:pStyle w:val="ItemHead"/>
      </w:pPr>
      <w:r w:rsidRPr="00451B02">
        <w:t>3  Schedule</w:t>
      </w:r>
      <w:r w:rsidR="00451B02" w:rsidRPr="00451B02">
        <w:t> </w:t>
      </w:r>
      <w:r w:rsidRPr="00451B02">
        <w:t>3</w:t>
      </w:r>
    </w:p>
    <w:p w:rsidR="003A0AE3" w:rsidRPr="00451B02" w:rsidRDefault="003A0AE3" w:rsidP="00451B02">
      <w:pPr>
        <w:pStyle w:val="Item"/>
      </w:pPr>
      <w:r w:rsidRPr="00451B02">
        <w:t>After: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6054"/>
      </w:tblGrid>
      <w:tr w:rsidR="003A0AE3" w:rsidRPr="00451B02" w:rsidTr="009E7246">
        <w:trPr>
          <w:trHeight w:val="400"/>
        </w:trPr>
        <w:tc>
          <w:tcPr>
            <w:tcW w:w="6054" w:type="dxa"/>
          </w:tcPr>
          <w:p w:rsidR="003A0AE3" w:rsidRPr="00451B02" w:rsidRDefault="003A0AE3" w:rsidP="00451B02">
            <w:pPr>
              <w:pStyle w:val="Tabletext"/>
              <w:spacing w:line="240" w:lineRule="auto"/>
            </w:pPr>
            <w:r w:rsidRPr="00451B02">
              <w:rPr>
                <w:i/>
              </w:rPr>
              <w:t>National Redress Scheme for Institutional Child Sexual Abuse Act 2018</w:t>
            </w:r>
            <w:r w:rsidRPr="00451B02">
              <w:t>, subsections</w:t>
            </w:r>
            <w:r w:rsidR="00451B02" w:rsidRPr="00451B02">
              <w:t> </w:t>
            </w:r>
            <w:r w:rsidRPr="00451B02">
              <w:t>96(6), 99(1), 100(1) and 101(1) and (2) and section</w:t>
            </w:r>
            <w:r w:rsidR="00451B02" w:rsidRPr="00451B02">
              <w:t> </w:t>
            </w:r>
            <w:r w:rsidRPr="00451B02">
              <w:t>104</w:t>
            </w:r>
          </w:p>
        </w:tc>
      </w:tr>
    </w:tbl>
    <w:p w:rsidR="003A0AE3" w:rsidRPr="00451B02" w:rsidRDefault="003A0AE3" w:rsidP="00451B02">
      <w:pPr>
        <w:pStyle w:val="Item"/>
      </w:pPr>
      <w:r w:rsidRPr="00451B02">
        <w:t>insert: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6054"/>
      </w:tblGrid>
      <w:tr w:rsidR="003A0AE3" w:rsidRPr="00451B02" w:rsidTr="009E7246">
        <w:trPr>
          <w:trHeight w:val="400"/>
        </w:trPr>
        <w:tc>
          <w:tcPr>
            <w:tcW w:w="6054" w:type="dxa"/>
          </w:tcPr>
          <w:p w:rsidR="003A0AE3" w:rsidRPr="00451B02" w:rsidRDefault="003A0AE3" w:rsidP="00451B02">
            <w:pPr>
              <w:pStyle w:val="Tabletext"/>
              <w:spacing w:line="240" w:lineRule="auto"/>
            </w:pPr>
            <w:r w:rsidRPr="00451B02">
              <w:rPr>
                <w:i/>
              </w:rPr>
              <w:t>National Sports Tribunal Act 2019</w:t>
            </w:r>
            <w:r w:rsidRPr="00451B02">
              <w:t>, section</w:t>
            </w:r>
            <w:r w:rsidR="00451B02" w:rsidRPr="00451B02">
              <w:t> </w:t>
            </w:r>
            <w:r w:rsidR="00363354" w:rsidRPr="00451B02">
              <w:t>72</w:t>
            </w:r>
          </w:p>
        </w:tc>
      </w:tr>
    </w:tbl>
    <w:p w:rsidR="0094289E" w:rsidRPr="00451B02" w:rsidRDefault="0094289E" w:rsidP="00451B02">
      <w:pPr>
        <w:pStyle w:val="ActHead6"/>
        <w:pageBreakBefore/>
      </w:pPr>
      <w:bookmarkStart w:id="8" w:name="_Toc20224693"/>
      <w:bookmarkStart w:id="9" w:name="opcCurrentFind"/>
      <w:r w:rsidRPr="00451B02">
        <w:rPr>
          <w:rStyle w:val="CharAmSchNo"/>
        </w:rPr>
        <w:t>Schedule</w:t>
      </w:r>
      <w:r w:rsidR="00451B02" w:rsidRPr="00451B02">
        <w:rPr>
          <w:rStyle w:val="CharAmSchNo"/>
        </w:rPr>
        <w:t> </w:t>
      </w:r>
      <w:r w:rsidRPr="00451B02">
        <w:rPr>
          <w:rStyle w:val="CharAmSchNo"/>
        </w:rPr>
        <w:t>2</w:t>
      </w:r>
      <w:r w:rsidRPr="00451B02">
        <w:t>—</w:t>
      </w:r>
      <w:r w:rsidRPr="00451B02">
        <w:rPr>
          <w:rStyle w:val="CharAmSchText"/>
        </w:rPr>
        <w:t>Application provisions</w:t>
      </w:r>
      <w:bookmarkEnd w:id="8"/>
    </w:p>
    <w:bookmarkEnd w:id="9"/>
    <w:p w:rsidR="0094289E" w:rsidRPr="00451B02" w:rsidRDefault="0094289E" w:rsidP="00451B02">
      <w:pPr>
        <w:pStyle w:val="Header"/>
      </w:pPr>
      <w:r w:rsidRPr="00451B02">
        <w:rPr>
          <w:rStyle w:val="CharAmPartNo"/>
        </w:rPr>
        <w:t xml:space="preserve"> </w:t>
      </w:r>
      <w:r w:rsidRPr="00451B02">
        <w:rPr>
          <w:rStyle w:val="CharAmPartText"/>
        </w:rPr>
        <w:t xml:space="preserve"> </w:t>
      </w:r>
    </w:p>
    <w:p w:rsidR="0094289E" w:rsidRPr="00451B02" w:rsidRDefault="0094289E" w:rsidP="00451B02">
      <w:pPr>
        <w:pStyle w:val="Transitional"/>
      </w:pPr>
      <w:r w:rsidRPr="00451B02">
        <w:t>1  Application provisions</w:t>
      </w:r>
    </w:p>
    <w:p w:rsidR="0094289E" w:rsidRPr="00451B02" w:rsidRDefault="0094289E" w:rsidP="00451B02">
      <w:pPr>
        <w:pStyle w:val="Subitem"/>
      </w:pPr>
      <w:r w:rsidRPr="00451B02">
        <w:t>(1)</w:t>
      </w:r>
      <w:r w:rsidRPr="00451B02">
        <w:tab/>
        <w:t>Sections</w:t>
      </w:r>
      <w:r w:rsidR="00451B02" w:rsidRPr="00451B02">
        <w:t> </w:t>
      </w:r>
      <w:r w:rsidRPr="00451B02">
        <w:t>2</w:t>
      </w:r>
      <w:r w:rsidR="00363354" w:rsidRPr="00451B02">
        <w:t>2</w:t>
      </w:r>
      <w:r w:rsidRPr="00451B02">
        <w:t>, 2</w:t>
      </w:r>
      <w:r w:rsidR="00363354" w:rsidRPr="00451B02">
        <w:t>3</w:t>
      </w:r>
      <w:r w:rsidRPr="00451B02">
        <w:t>, 2</w:t>
      </w:r>
      <w:r w:rsidR="00363354" w:rsidRPr="00451B02">
        <w:t>4</w:t>
      </w:r>
      <w:r w:rsidRPr="00451B02">
        <w:t>, 2</w:t>
      </w:r>
      <w:r w:rsidR="00363354" w:rsidRPr="00451B02">
        <w:t>5</w:t>
      </w:r>
      <w:r w:rsidRPr="00451B02">
        <w:t xml:space="preserve"> and 2</w:t>
      </w:r>
      <w:r w:rsidR="00363354" w:rsidRPr="00451B02">
        <w:t>6</w:t>
      </w:r>
      <w:r w:rsidRPr="00451B02">
        <w:rPr>
          <w:i/>
        </w:rPr>
        <w:t xml:space="preserve"> </w:t>
      </w:r>
      <w:r w:rsidRPr="00451B02">
        <w:t xml:space="preserve">of the </w:t>
      </w:r>
      <w:r w:rsidRPr="00451B02">
        <w:rPr>
          <w:i/>
        </w:rPr>
        <w:t xml:space="preserve">National Sports Tribunal Act 2019 </w:t>
      </w:r>
      <w:r w:rsidRPr="00451B02">
        <w:t>apply in relation to disputes that arise before, on or after the commencement of that Act.</w:t>
      </w:r>
    </w:p>
    <w:p w:rsidR="0094289E" w:rsidRPr="00451B02" w:rsidRDefault="0094289E" w:rsidP="00451B02">
      <w:pPr>
        <w:pStyle w:val="Subitem"/>
      </w:pPr>
      <w:r w:rsidRPr="00451B02">
        <w:t>(2)</w:t>
      </w:r>
      <w:r w:rsidRPr="00451B02">
        <w:tab/>
        <w:t>Section</w:t>
      </w:r>
      <w:r w:rsidR="00451B02" w:rsidRPr="00451B02">
        <w:t> </w:t>
      </w:r>
      <w:r w:rsidRPr="00451B02">
        <w:t>3</w:t>
      </w:r>
      <w:r w:rsidR="00363354" w:rsidRPr="00451B02">
        <w:t>2</w:t>
      </w:r>
      <w:r w:rsidRPr="00451B02">
        <w:rPr>
          <w:i/>
        </w:rPr>
        <w:t xml:space="preserve"> </w:t>
      </w:r>
      <w:r w:rsidRPr="00451B02">
        <w:t xml:space="preserve">of the </w:t>
      </w:r>
      <w:r w:rsidRPr="00451B02">
        <w:rPr>
          <w:i/>
        </w:rPr>
        <w:t xml:space="preserve">National Sports Tribunal Act 2019 </w:t>
      </w:r>
      <w:r w:rsidRPr="00451B02">
        <w:t>applies in relation to a decision of a sporting body made before, on or after the commencement of that Act.</w:t>
      </w:r>
    </w:p>
    <w:p w:rsidR="0094289E" w:rsidRPr="00451B02" w:rsidRDefault="0094289E" w:rsidP="00451B02">
      <w:pPr>
        <w:pStyle w:val="Subitem"/>
      </w:pPr>
      <w:r w:rsidRPr="00451B02">
        <w:t>(3)</w:t>
      </w:r>
      <w:r w:rsidRPr="00451B02">
        <w:tab/>
        <w:t>Sections</w:t>
      </w:r>
      <w:r w:rsidR="00451B02" w:rsidRPr="00451B02">
        <w:t> </w:t>
      </w:r>
      <w:r w:rsidRPr="00451B02">
        <w:t>3</w:t>
      </w:r>
      <w:r w:rsidR="00363354" w:rsidRPr="00451B02">
        <w:t>3</w:t>
      </w:r>
      <w:r w:rsidRPr="00451B02">
        <w:rPr>
          <w:i/>
        </w:rPr>
        <w:t xml:space="preserve"> </w:t>
      </w:r>
      <w:r w:rsidRPr="00451B02">
        <w:t>and 3</w:t>
      </w:r>
      <w:r w:rsidR="00363354" w:rsidRPr="00451B02">
        <w:t>5</w:t>
      </w:r>
      <w:r w:rsidRPr="00451B02">
        <w:t xml:space="preserve"> of the </w:t>
      </w:r>
      <w:r w:rsidRPr="00451B02">
        <w:rPr>
          <w:i/>
        </w:rPr>
        <w:t xml:space="preserve">National Sports Tribunal Act 2019 </w:t>
      </w:r>
      <w:r w:rsidRPr="00451B02">
        <w:t>apply in relation to a decision of a sporting tribunal made before, on or after the commencement of that Act.</w:t>
      </w:r>
    </w:p>
    <w:p w:rsidR="001A33ED" w:rsidRDefault="0094289E" w:rsidP="00451B02">
      <w:pPr>
        <w:pStyle w:val="notemargin"/>
      </w:pPr>
      <w:r w:rsidRPr="00451B02">
        <w:t>Note:</w:t>
      </w:r>
      <w:r w:rsidRPr="00451B02">
        <w:tab/>
        <w:t>Section</w:t>
      </w:r>
      <w:r w:rsidR="00451B02" w:rsidRPr="00451B02">
        <w:t> </w:t>
      </w:r>
      <w:r w:rsidRPr="00451B02">
        <w:t>3</w:t>
      </w:r>
      <w:r w:rsidR="00363354" w:rsidRPr="00451B02">
        <w:t>8</w:t>
      </w:r>
      <w:r w:rsidRPr="00451B02">
        <w:t xml:space="preserve"> of the </w:t>
      </w:r>
      <w:r w:rsidRPr="00451B02">
        <w:rPr>
          <w:i/>
        </w:rPr>
        <w:t>National Sports Tribunal Act 2019</w:t>
      </w:r>
      <w:r w:rsidRPr="00451B02">
        <w:t xml:space="preserve"> specifies time limits for making applications to the National Sports Tribunal.</w:t>
      </w:r>
    </w:p>
    <w:p w:rsidR="00FF7D2A" w:rsidRDefault="00FF7D2A" w:rsidP="001E4D68"/>
    <w:p w:rsidR="001E4D68" w:rsidRDefault="001E4D68" w:rsidP="000C5962"/>
    <w:p w:rsidR="001E4D68" w:rsidRDefault="001E4D68" w:rsidP="000C5962">
      <w:pPr>
        <w:pStyle w:val="2ndRd"/>
        <w:keepNext/>
        <w:pBdr>
          <w:top w:val="single" w:sz="2" w:space="1" w:color="auto"/>
        </w:pBdr>
      </w:pPr>
    </w:p>
    <w:p w:rsidR="001E4D68" w:rsidRDefault="001E4D6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E4D68" w:rsidRDefault="001E4D6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July 2019</w:t>
      </w:r>
    </w:p>
    <w:p w:rsidR="001E4D68" w:rsidRDefault="001E4D6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September 2019</w:t>
      </w:r>
      <w:r>
        <w:t>]</w:t>
      </w:r>
    </w:p>
    <w:p w:rsidR="001E4D68" w:rsidRDefault="001E4D68" w:rsidP="000C5962"/>
    <w:p w:rsidR="00FF7D2A" w:rsidRPr="001E4D68" w:rsidRDefault="001E4D68" w:rsidP="001E4D68">
      <w:pPr>
        <w:framePr w:hSpace="180" w:wrap="around" w:vAnchor="text" w:hAnchor="page" w:x="2416" w:y="4016"/>
      </w:pPr>
      <w:r>
        <w:t>(144/19)</w:t>
      </w:r>
    </w:p>
    <w:p w:rsidR="001E4D68" w:rsidRDefault="001E4D68"/>
    <w:sectPr w:rsidR="001E4D68" w:rsidSect="00FF7D2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9E" w:rsidRDefault="0094289E" w:rsidP="0048364F">
      <w:pPr>
        <w:spacing w:line="240" w:lineRule="auto"/>
      </w:pPr>
      <w:r>
        <w:separator/>
      </w:r>
    </w:p>
  </w:endnote>
  <w:endnote w:type="continuationSeparator" w:id="0">
    <w:p w:rsidR="0094289E" w:rsidRDefault="0094289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E" w:rsidRPr="005F1388" w:rsidRDefault="0094289E" w:rsidP="00451B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68" w:rsidRDefault="001E4D6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E4D68" w:rsidRDefault="001E4D68" w:rsidP="00CD12A5"/>
  <w:p w:rsidR="0094289E" w:rsidRDefault="0094289E" w:rsidP="00451B02">
    <w:pPr>
      <w:pStyle w:val="Footer"/>
      <w:spacing w:before="120"/>
    </w:pPr>
  </w:p>
  <w:p w:rsidR="0094289E" w:rsidRPr="005F1388" w:rsidRDefault="0094289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E" w:rsidRPr="00ED79B6" w:rsidRDefault="0094289E" w:rsidP="00451B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E" w:rsidRDefault="0094289E" w:rsidP="00451B0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4289E" w:rsidTr="0066090A">
      <w:tc>
        <w:tcPr>
          <w:tcW w:w="646" w:type="dxa"/>
        </w:tcPr>
        <w:p w:rsidR="0094289E" w:rsidRDefault="0094289E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59FB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4289E" w:rsidRDefault="0094289E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E7ADB">
            <w:rPr>
              <w:i/>
              <w:sz w:val="18"/>
            </w:rPr>
            <w:t>National Sports Tribunal (Consequential Amendments and Transitional Provisions)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94289E" w:rsidRDefault="0094289E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E7ADB">
            <w:rPr>
              <w:i/>
              <w:sz w:val="18"/>
            </w:rPr>
            <w:t>No. 69,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4289E" w:rsidRDefault="0094289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E" w:rsidRDefault="0094289E" w:rsidP="00451B0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4289E" w:rsidTr="0066090A">
      <w:tc>
        <w:tcPr>
          <w:tcW w:w="1247" w:type="dxa"/>
        </w:tcPr>
        <w:p w:rsidR="0094289E" w:rsidRDefault="0094289E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E7ADB">
            <w:rPr>
              <w:i/>
              <w:sz w:val="18"/>
            </w:rPr>
            <w:t>No. 69,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4289E" w:rsidRDefault="0094289E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E7ADB">
            <w:rPr>
              <w:i/>
              <w:sz w:val="18"/>
            </w:rPr>
            <w:t>National Sports Tribunal (Consequential Amendments and Transitional Provisions)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4289E" w:rsidRDefault="0094289E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7AD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4289E" w:rsidRPr="00ED79B6" w:rsidRDefault="0094289E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51B0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451B02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E7AD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7ADB">
            <w:rPr>
              <w:i/>
              <w:sz w:val="18"/>
            </w:rPr>
            <w:t>National Sports Tribunal (Consequential Amendments and Transitional Provisions)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E7ADB">
            <w:rPr>
              <w:i/>
              <w:sz w:val="18"/>
            </w:rPr>
            <w:t>No. 69,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51B0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51B0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E7ADB">
            <w:rPr>
              <w:i/>
              <w:sz w:val="18"/>
            </w:rPr>
            <w:t>No. 69,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7ADB">
            <w:rPr>
              <w:i/>
              <w:sz w:val="18"/>
            </w:rPr>
            <w:t>National Sports Tribunal (Consequential Amendments and Transitional Provisions)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E7AD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51B0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51B0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E7ADB">
            <w:rPr>
              <w:i/>
              <w:sz w:val="18"/>
            </w:rPr>
            <w:t>No. 69,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7ADB">
            <w:rPr>
              <w:i/>
              <w:sz w:val="18"/>
            </w:rPr>
            <w:t>National Sports Tribunal (Consequential Amendments and Transitional Provisions)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E7AD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9E" w:rsidRDefault="0094289E" w:rsidP="0048364F">
      <w:pPr>
        <w:spacing w:line="240" w:lineRule="auto"/>
      </w:pPr>
      <w:r>
        <w:separator/>
      </w:r>
    </w:p>
  </w:footnote>
  <w:footnote w:type="continuationSeparator" w:id="0">
    <w:p w:rsidR="0094289E" w:rsidRDefault="0094289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E" w:rsidRPr="005F1388" w:rsidRDefault="0094289E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E" w:rsidRPr="005F1388" w:rsidRDefault="0094289E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E" w:rsidRPr="005F1388" w:rsidRDefault="0094289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E" w:rsidRPr="00ED79B6" w:rsidRDefault="0094289E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E" w:rsidRPr="00ED79B6" w:rsidRDefault="0094289E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E" w:rsidRPr="00ED79B6" w:rsidRDefault="0094289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E7ADB">
      <w:rPr>
        <w:b/>
        <w:sz w:val="20"/>
      </w:rPr>
      <w:fldChar w:fldCharType="separate"/>
    </w:r>
    <w:r w:rsidR="002E7ADB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2E7ADB">
      <w:rPr>
        <w:sz w:val="20"/>
      </w:rPr>
      <w:fldChar w:fldCharType="separate"/>
    </w:r>
    <w:r w:rsidR="002E7ADB">
      <w:rPr>
        <w:noProof/>
        <w:sz w:val="20"/>
      </w:rPr>
      <w:t>Application provisions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2E7ADB">
      <w:rPr>
        <w:sz w:val="20"/>
      </w:rPr>
      <w:fldChar w:fldCharType="separate"/>
    </w:r>
    <w:r w:rsidR="002E7AD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E7ADB">
      <w:rPr>
        <w:b/>
        <w:sz w:val="20"/>
      </w:rPr>
      <w:fldChar w:fldCharType="separate"/>
    </w:r>
    <w:r w:rsidR="002E7AD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9E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3ED"/>
    <w:rsid w:val="001A3658"/>
    <w:rsid w:val="001A759A"/>
    <w:rsid w:val="001B7A5D"/>
    <w:rsid w:val="001C2418"/>
    <w:rsid w:val="001C69C4"/>
    <w:rsid w:val="001E3590"/>
    <w:rsid w:val="001E4D68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2E7ADB"/>
    <w:rsid w:val="003415D3"/>
    <w:rsid w:val="00350417"/>
    <w:rsid w:val="00352B0F"/>
    <w:rsid w:val="00363354"/>
    <w:rsid w:val="00373874"/>
    <w:rsid w:val="00375C6C"/>
    <w:rsid w:val="003A0AE3"/>
    <w:rsid w:val="003A7B3C"/>
    <w:rsid w:val="003B4E3D"/>
    <w:rsid w:val="003B61C0"/>
    <w:rsid w:val="003C5F2B"/>
    <w:rsid w:val="003D0BFE"/>
    <w:rsid w:val="003D5700"/>
    <w:rsid w:val="003E36C9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60CA"/>
    <w:rsid w:val="00451B02"/>
    <w:rsid w:val="0048196B"/>
    <w:rsid w:val="0048364F"/>
    <w:rsid w:val="00486D05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A2541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C1B11"/>
    <w:rsid w:val="007E7D4A"/>
    <w:rsid w:val="008006CC"/>
    <w:rsid w:val="00807F18"/>
    <w:rsid w:val="00831E8D"/>
    <w:rsid w:val="00856A31"/>
    <w:rsid w:val="00857D6B"/>
    <w:rsid w:val="008754D0"/>
    <w:rsid w:val="00877D48"/>
    <w:rsid w:val="0088147D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13EDA"/>
    <w:rsid w:val="00932377"/>
    <w:rsid w:val="0094289E"/>
    <w:rsid w:val="00967042"/>
    <w:rsid w:val="0098255A"/>
    <w:rsid w:val="009845BE"/>
    <w:rsid w:val="009969C9"/>
    <w:rsid w:val="009B35AE"/>
    <w:rsid w:val="009F7BD0"/>
    <w:rsid w:val="00A00886"/>
    <w:rsid w:val="00A048FF"/>
    <w:rsid w:val="00A10775"/>
    <w:rsid w:val="00A231E2"/>
    <w:rsid w:val="00A36C48"/>
    <w:rsid w:val="00A41E0B"/>
    <w:rsid w:val="00A459FB"/>
    <w:rsid w:val="00A55631"/>
    <w:rsid w:val="00A64912"/>
    <w:rsid w:val="00A70A74"/>
    <w:rsid w:val="00AA3795"/>
    <w:rsid w:val="00AB3D14"/>
    <w:rsid w:val="00AC1E75"/>
    <w:rsid w:val="00AD5641"/>
    <w:rsid w:val="00AE1088"/>
    <w:rsid w:val="00AF1BA4"/>
    <w:rsid w:val="00B032D8"/>
    <w:rsid w:val="00B33B3C"/>
    <w:rsid w:val="00B47449"/>
    <w:rsid w:val="00B6382D"/>
    <w:rsid w:val="00BA5026"/>
    <w:rsid w:val="00BB40BF"/>
    <w:rsid w:val="00BC0CD1"/>
    <w:rsid w:val="00BC1BE8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54292"/>
    <w:rsid w:val="00E61F6D"/>
    <w:rsid w:val="00E74DC7"/>
    <w:rsid w:val="00E87699"/>
    <w:rsid w:val="00E947C6"/>
    <w:rsid w:val="00EC3CC4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C6092"/>
    <w:rsid w:val="00FD1E13"/>
    <w:rsid w:val="00FD7EB1"/>
    <w:rsid w:val="00FE41C9"/>
    <w:rsid w:val="00FE7F93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1B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D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D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D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D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D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D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1B02"/>
  </w:style>
  <w:style w:type="paragraph" w:customStyle="1" w:styleId="OPCParaBase">
    <w:name w:val="OPCParaBase"/>
    <w:link w:val="OPCParaBaseChar"/>
    <w:qFormat/>
    <w:rsid w:val="00451B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51B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1B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1B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1B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1B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1B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1B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1B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1B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1B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51B02"/>
  </w:style>
  <w:style w:type="paragraph" w:customStyle="1" w:styleId="Blocks">
    <w:name w:val="Blocks"/>
    <w:aliases w:val="bb"/>
    <w:basedOn w:val="OPCParaBase"/>
    <w:qFormat/>
    <w:rsid w:val="00451B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1B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1B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1B02"/>
    <w:rPr>
      <w:i/>
    </w:rPr>
  </w:style>
  <w:style w:type="paragraph" w:customStyle="1" w:styleId="BoxList">
    <w:name w:val="BoxList"/>
    <w:aliases w:val="bl"/>
    <w:basedOn w:val="BoxText"/>
    <w:qFormat/>
    <w:rsid w:val="00451B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1B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1B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1B02"/>
    <w:pPr>
      <w:ind w:left="1985" w:hanging="851"/>
    </w:pPr>
  </w:style>
  <w:style w:type="character" w:customStyle="1" w:styleId="CharAmPartNo">
    <w:name w:val="CharAmPartNo"/>
    <w:basedOn w:val="OPCCharBase"/>
    <w:qFormat/>
    <w:rsid w:val="00451B02"/>
  </w:style>
  <w:style w:type="character" w:customStyle="1" w:styleId="CharAmPartText">
    <w:name w:val="CharAmPartText"/>
    <w:basedOn w:val="OPCCharBase"/>
    <w:qFormat/>
    <w:rsid w:val="00451B02"/>
  </w:style>
  <w:style w:type="character" w:customStyle="1" w:styleId="CharAmSchNo">
    <w:name w:val="CharAmSchNo"/>
    <w:basedOn w:val="OPCCharBase"/>
    <w:qFormat/>
    <w:rsid w:val="00451B02"/>
  </w:style>
  <w:style w:type="character" w:customStyle="1" w:styleId="CharAmSchText">
    <w:name w:val="CharAmSchText"/>
    <w:basedOn w:val="OPCCharBase"/>
    <w:qFormat/>
    <w:rsid w:val="00451B02"/>
  </w:style>
  <w:style w:type="character" w:customStyle="1" w:styleId="CharBoldItalic">
    <w:name w:val="CharBoldItalic"/>
    <w:basedOn w:val="OPCCharBase"/>
    <w:uiPriority w:val="1"/>
    <w:qFormat/>
    <w:rsid w:val="00451B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1B02"/>
  </w:style>
  <w:style w:type="character" w:customStyle="1" w:styleId="CharChapText">
    <w:name w:val="CharChapText"/>
    <w:basedOn w:val="OPCCharBase"/>
    <w:uiPriority w:val="1"/>
    <w:qFormat/>
    <w:rsid w:val="00451B02"/>
  </w:style>
  <w:style w:type="character" w:customStyle="1" w:styleId="CharDivNo">
    <w:name w:val="CharDivNo"/>
    <w:basedOn w:val="OPCCharBase"/>
    <w:uiPriority w:val="1"/>
    <w:qFormat/>
    <w:rsid w:val="00451B02"/>
  </w:style>
  <w:style w:type="character" w:customStyle="1" w:styleId="CharDivText">
    <w:name w:val="CharDivText"/>
    <w:basedOn w:val="OPCCharBase"/>
    <w:uiPriority w:val="1"/>
    <w:qFormat/>
    <w:rsid w:val="00451B02"/>
  </w:style>
  <w:style w:type="character" w:customStyle="1" w:styleId="CharItalic">
    <w:name w:val="CharItalic"/>
    <w:basedOn w:val="OPCCharBase"/>
    <w:uiPriority w:val="1"/>
    <w:qFormat/>
    <w:rsid w:val="00451B02"/>
    <w:rPr>
      <w:i/>
    </w:rPr>
  </w:style>
  <w:style w:type="character" w:customStyle="1" w:styleId="CharPartNo">
    <w:name w:val="CharPartNo"/>
    <w:basedOn w:val="OPCCharBase"/>
    <w:uiPriority w:val="1"/>
    <w:qFormat/>
    <w:rsid w:val="00451B02"/>
  </w:style>
  <w:style w:type="character" w:customStyle="1" w:styleId="CharPartText">
    <w:name w:val="CharPartText"/>
    <w:basedOn w:val="OPCCharBase"/>
    <w:uiPriority w:val="1"/>
    <w:qFormat/>
    <w:rsid w:val="00451B02"/>
  </w:style>
  <w:style w:type="character" w:customStyle="1" w:styleId="CharSectno">
    <w:name w:val="CharSectno"/>
    <w:basedOn w:val="OPCCharBase"/>
    <w:qFormat/>
    <w:rsid w:val="00451B02"/>
  </w:style>
  <w:style w:type="character" w:customStyle="1" w:styleId="CharSubdNo">
    <w:name w:val="CharSubdNo"/>
    <w:basedOn w:val="OPCCharBase"/>
    <w:uiPriority w:val="1"/>
    <w:qFormat/>
    <w:rsid w:val="00451B02"/>
  </w:style>
  <w:style w:type="character" w:customStyle="1" w:styleId="CharSubdText">
    <w:name w:val="CharSubdText"/>
    <w:basedOn w:val="OPCCharBase"/>
    <w:uiPriority w:val="1"/>
    <w:qFormat/>
    <w:rsid w:val="00451B02"/>
  </w:style>
  <w:style w:type="paragraph" w:customStyle="1" w:styleId="CTA--">
    <w:name w:val="CTA --"/>
    <w:basedOn w:val="OPCParaBase"/>
    <w:next w:val="Normal"/>
    <w:rsid w:val="00451B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1B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1B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1B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1B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1B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1B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1B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1B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1B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1B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1B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1B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1B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51B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1B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1B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1B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1B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1B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1B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1B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1B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1B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1B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1B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1B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1B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1B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1B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1B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1B0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1B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1B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1B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1B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1B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1B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1B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1B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1B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1B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1B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1B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1B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1B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1B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1B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1B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1B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1B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1B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1B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1B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1B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1B0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1B0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1B0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1B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1B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1B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1B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1B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1B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1B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1B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1B02"/>
    <w:rPr>
      <w:sz w:val="16"/>
    </w:rPr>
  </w:style>
  <w:style w:type="table" w:customStyle="1" w:styleId="CFlag">
    <w:name w:val="CFlag"/>
    <w:basedOn w:val="TableNormal"/>
    <w:uiPriority w:val="99"/>
    <w:rsid w:val="00451B0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51B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1B0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51B0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1B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51B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51B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1B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51B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1B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51B02"/>
    <w:pPr>
      <w:spacing w:before="120"/>
    </w:pPr>
  </w:style>
  <w:style w:type="paragraph" w:customStyle="1" w:styleId="TableTextEndNotes">
    <w:name w:val="TableTextEndNotes"/>
    <w:aliases w:val="Tten"/>
    <w:basedOn w:val="Normal"/>
    <w:rsid w:val="00451B0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51B0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51B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51B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1B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1B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1B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1B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1B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51B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1B0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51B0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51B02"/>
  </w:style>
  <w:style w:type="character" w:customStyle="1" w:styleId="CharSubPartNoCASA">
    <w:name w:val="CharSubPartNo(CASA)"/>
    <w:basedOn w:val="OPCCharBase"/>
    <w:uiPriority w:val="1"/>
    <w:rsid w:val="00451B02"/>
  </w:style>
  <w:style w:type="paragraph" w:customStyle="1" w:styleId="ENoteTTIndentHeadingSub">
    <w:name w:val="ENoteTTIndentHeadingSub"/>
    <w:aliases w:val="enTTHis"/>
    <w:basedOn w:val="OPCParaBase"/>
    <w:rsid w:val="00451B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1B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1B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1B0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5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51B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1B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1B02"/>
    <w:rPr>
      <w:sz w:val="22"/>
    </w:rPr>
  </w:style>
  <w:style w:type="paragraph" w:customStyle="1" w:styleId="SOTextNote">
    <w:name w:val="SO TextNote"/>
    <w:aliases w:val="sont"/>
    <w:basedOn w:val="SOText"/>
    <w:qFormat/>
    <w:rsid w:val="00451B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1B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1B02"/>
    <w:rPr>
      <w:sz w:val="22"/>
    </w:rPr>
  </w:style>
  <w:style w:type="paragraph" w:customStyle="1" w:styleId="FileName">
    <w:name w:val="FileName"/>
    <w:basedOn w:val="Normal"/>
    <w:rsid w:val="00451B0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1B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1B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1B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1B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1B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1B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1B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1B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1B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1B0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51B02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428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4289E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B3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D1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7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D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D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D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D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D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D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D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F7D2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F7D2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F7D2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F7D2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F7D2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F7D2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F7D2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F7D2A"/>
  </w:style>
  <w:style w:type="character" w:customStyle="1" w:styleId="ShortTCPChar">
    <w:name w:val="ShortTCP Char"/>
    <w:basedOn w:val="ShortTChar"/>
    <w:link w:val="ShortTCP"/>
    <w:rsid w:val="00FF7D2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F7D2A"/>
    <w:pPr>
      <w:spacing w:before="400"/>
    </w:pPr>
  </w:style>
  <w:style w:type="character" w:customStyle="1" w:styleId="ActNoCPChar">
    <w:name w:val="ActNoCP Char"/>
    <w:basedOn w:val="ActnoChar"/>
    <w:link w:val="ActNoCP"/>
    <w:rsid w:val="00FF7D2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F7D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C0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1E4D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E4D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E4D6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1B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D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D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D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D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D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D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1B02"/>
  </w:style>
  <w:style w:type="paragraph" w:customStyle="1" w:styleId="OPCParaBase">
    <w:name w:val="OPCParaBase"/>
    <w:link w:val="OPCParaBaseChar"/>
    <w:qFormat/>
    <w:rsid w:val="00451B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51B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1B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1B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1B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1B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1B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1B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1B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1B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1B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51B02"/>
  </w:style>
  <w:style w:type="paragraph" w:customStyle="1" w:styleId="Blocks">
    <w:name w:val="Blocks"/>
    <w:aliases w:val="bb"/>
    <w:basedOn w:val="OPCParaBase"/>
    <w:qFormat/>
    <w:rsid w:val="00451B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1B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1B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1B02"/>
    <w:rPr>
      <w:i/>
    </w:rPr>
  </w:style>
  <w:style w:type="paragraph" w:customStyle="1" w:styleId="BoxList">
    <w:name w:val="BoxList"/>
    <w:aliases w:val="bl"/>
    <w:basedOn w:val="BoxText"/>
    <w:qFormat/>
    <w:rsid w:val="00451B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1B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1B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1B02"/>
    <w:pPr>
      <w:ind w:left="1985" w:hanging="851"/>
    </w:pPr>
  </w:style>
  <w:style w:type="character" w:customStyle="1" w:styleId="CharAmPartNo">
    <w:name w:val="CharAmPartNo"/>
    <w:basedOn w:val="OPCCharBase"/>
    <w:qFormat/>
    <w:rsid w:val="00451B02"/>
  </w:style>
  <w:style w:type="character" w:customStyle="1" w:styleId="CharAmPartText">
    <w:name w:val="CharAmPartText"/>
    <w:basedOn w:val="OPCCharBase"/>
    <w:qFormat/>
    <w:rsid w:val="00451B02"/>
  </w:style>
  <w:style w:type="character" w:customStyle="1" w:styleId="CharAmSchNo">
    <w:name w:val="CharAmSchNo"/>
    <w:basedOn w:val="OPCCharBase"/>
    <w:qFormat/>
    <w:rsid w:val="00451B02"/>
  </w:style>
  <w:style w:type="character" w:customStyle="1" w:styleId="CharAmSchText">
    <w:name w:val="CharAmSchText"/>
    <w:basedOn w:val="OPCCharBase"/>
    <w:qFormat/>
    <w:rsid w:val="00451B02"/>
  </w:style>
  <w:style w:type="character" w:customStyle="1" w:styleId="CharBoldItalic">
    <w:name w:val="CharBoldItalic"/>
    <w:basedOn w:val="OPCCharBase"/>
    <w:uiPriority w:val="1"/>
    <w:qFormat/>
    <w:rsid w:val="00451B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1B02"/>
  </w:style>
  <w:style w:type="character" w:customStyle="1" w:styleId="CharChapText">
    <w:name w:val="CharChapText"/>
    <w:basedOn w:val="OPCCharBase"/>
    <w:uiPriority w:val="1"/>
    <w:qFormat/>
    <w:rsid w:val="00451B02"/>
  </w:style>
  <w:style w:type="character" w:customStyle="1" w:styleId="CharDivNo">
    <w:name w:val="CharDivNo"/>
    <w:basedOn w:val="OPCCharBase"/>
    <w:uiPriority w:val="1"/>
    <w:qFormat/>
    <w:rsid w:val="00451B02"/>
  </w:style>
  <w:style w:type="character" w:customStyle="1" w:styleId="CharDivText">
    <w:name w:val="CharDivText"/>
    <w:basedOn w:val="OPCCharBase"/>
    <w:uiPriority w:val="1"/>
    <w:qFormat/>
    <w:rsid w:val="00451B02"/>
  </w:style>
  <w:style w:type="character" w:customStyle="1" w:styleId="CharItalic">
    <w:name w:val="CharItalic"/>
    <w:basedOn w:val="OPCCharBase"/>
    <w:uiPriority w:val="1"/>
    <w:qFormat/>
    <w:rsid w:val="00451B02"/>
    <w:rPr>
      <w:i/>
    </w:rPr>
  </w:style>
  <w:style w:type="character" w:customStyle="1" w:styleId="CharPartNo">
    <w:name w:val="CharPartNo"/>
    <w:basedOn w:val="OPCCharBase"/>
    <w:uiPriority w:val="1"/>
    <w:qFormat/>
    <w:rsid w:val="00451B02"/>
  </w:style>
  <w:style w:type="character" w:customStyle="1" w:styleId="CharPartText">
    <w:name w:val="CharPartText"/>
    <w:basedOn w:val="OPCCharBase"/>
    <w:uiPriority w:val="1"/>
    <w:qFormat/>
    <w:rsid w:val="00451B02"/>
  </w:style>
  <w:style w:type="character" w:customStyle="1" w:styleId="CharSectno">
    <w:name w:val="CharSectno"/>
    <w:basedOn w:val="OPCCharBase"/>
    <w:qFormat/>
    <w:rsid w:val="00451B02"/>
  </w:style>
  <w:style w:type="character" w:customStyle="1" w:styleId="CharSubdNo">
    <w:name w:val="CharSubdNo"/>
    <w:basedOn w:val="OPCCharBase"/>
    <w:uiPriority w:val="1"/>
    <w:qFormat/>
    <w:rsid w:val="00451B02"/>
  </w:style>
  <w:style w:type="character" w:customStyle="1" w:styleId="CharSubdText">
    <w:name w:val="CharSubdText"/>
    <w:basedOn w:val="OPCCharBase"/>
    <w:uiPriority w:val="1"/>
    <w:qFormat/>
    <w:rsid w:val="00451B02"/>
  </w:style>
  <w:style w:type="paragraph" w:customStyle="1" w:styleId="CTA--">
    <w:name w:val="CTA --"/>
    <w:basedOn w:val="OPCParaBase"/>
    <w:next w:val="Normal"/>
    <w:rsid w:val="00451B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1B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1B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1B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1B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1B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1B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1B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1B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1B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1B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1B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1B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1B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51B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1B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1B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1B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1B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1B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1B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1B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1B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1B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1B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1B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1B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1B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1B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1B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1B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1B0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1B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1B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1B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1B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1B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1B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1B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1B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1B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1B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1B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1B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1B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1B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1B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1B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1B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1B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1B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1B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1B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1B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1B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1B0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1B0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1B0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1B0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1B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1B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1B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1B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1B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1B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1B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1B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1B02"/>
    <w:rPr>
      <w:sz w:val="16"/>
    </w:rPr>
  </w:style>
  <w:style w:type="table" w:customStyle="1" w:styleId="CFlag">
    <w:name w:val="CFlag"/>
    <w:basedOn w:val="TableNormal"/>
    <w:uiPriority w:val="99"/>
    <w:rsid w:val="00451B0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51B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1B0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51B0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1B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51B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51B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1B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51B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1B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51B02"/>
    <w:pPr>
      <w:spacing w:before="120"/>
    </w:pPr>
  </w:style>
  <w:style w:type="paragraph" w:customStyle="1" w:styleId="TableTextEndNotes">
    <w:name w:val="TableTextEndNotes"/>
    <w:aliases w:val="Tten"/>
    <w:basedOn w:val="Normal"/>
    <w:rsid w:val="00451B0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51B0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51B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51B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1B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1B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1B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1B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1B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51B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1B0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51B0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51B02"/>
  </w:style>
  <w:style w:type="character" w:customStyle="1" w:styleId="CharSubPartNoCASA">
    <w:name w:val="CharSubPartNo(CASA)"/>
    <w:basedOn w:val="OPCCharBase"/>
    <w:uiPriority w:val="1"/>
    <w:rsid w:val="00451B02"/>
  </w:style>
  <w:style w:type="paragraph" w:customStyle="1" w:styleId="ENoteTTIndentHeadingSub">
    <w:name w:val="ENoteTTIndentHeadingSub"/>
    <w:aliases w:val="enTTHis"/>
    <w:basedOn w:val="OPCParaBase"/>
    <w:rsid w:val="00451B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1B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1B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1B0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5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51B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1B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1B02"/>
    <w:rPr>
      <w:sz w:val="22"/>
    </w:rPr>
  </w:style>
  <w:style w:type="paragraph" w:customStyle="1" w:styleId="SOTextNote">
    <w:name w:val="SO TextNote"/>
    <w:aliases w:val="sont"/>
    <w:basedOn w:val="SOText"/>
    <w:qFormat/>
    <w:rsid w:val="00451B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1B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1B02"/>
    <w:rPr>
      <w:sz w:val="22"/>
    </w:rPr>
  </w:style>
  <w:style w:type="paragraph" w:customStyle="1" w:styleId="FileName">
    <w:name w:val="FileName"/>
    <w:basedOn w:val="Normal"/>
    <w:rsid w:val="00451B0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1B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1B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1B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1B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1B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1B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1B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1B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1B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1B0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51B02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428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4289E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B3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D1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7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D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D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D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D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D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D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D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F7D2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F7D2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F7D2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F7D2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F7D2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F7D2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F7D2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F7D2A"/>
  </w:style>
  <w:style w:type="character" w:customStyle="1" w:styleId="ShortTCPChar">
    <w:name w:val="ShortTCP Char"/>
    <w:basedOn w:val="ShortTChar"/>
    <w:link w:val="ShortTCP"/>
    <w:rsid w:val="00FF7D2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F7D2A"/>
    <w:pPr>
      <w:spacing w:before="400"/>
    </w:pPr>
  </w:style>
  <w:style w:type="character" w:customStyle="1" w:styleId="ActNoCPChar">
    <w:name w:val="ActNoCP Char"/>
    <w:basedOn w:val="ActnoChar"/>
    <w:link w:val="ActNoCP"/>
    <w:rsid w:val="00FF7D2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F7D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C0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1E4D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E4D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E4D6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623</Words>
  <Characters>3169</Characters>
  <Application>Microsoft Office Word</Application>
  <DocSecurity>0</DocSecurity>
  <PresentationFormat/>
  <Lines>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2019-07-05T02:28:00Z</cp:lastPrinted>
  <dcterms:created xsi:type="dcterms:W3CDTF">2020-03-18T03:52:00Z</dcterms:created>
  <dcterms:modified xsi:type="dcterms:W3CDTF">2020-03-18T03:53:00Z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National Sports Tribunal (Consequential Amendments and Transitional Provisions) Act 2019</vt:lpwstr>
  </property>
  <property fmtid="{D5CDD505-2E9C-101B-9397-08002B2CF9AE}" pid="5" name="ActNo">
    <vt:lpwstr>No. 69,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OPC7126</vt:lpwstr>
  </property>
</Properties>
</file>