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876" w:rsidRDefault="002E0876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Cs w:val="24"/>
        </w:rPr>
      </w:pPr>
    </w:p>
    <w:p w:rsidR="002E0876" w:rsidRDefault="002E0876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Cs w:val="24"/>
        </w:rPr>
      </w:pPr>
    </w:p>
    <w:p w:rsidR="000012FE" w:rsidRPr="00350762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Cs w:val="24"/>
        </w:rPr>
      </w:pPr>
      <w:r w:rsidRPr="00350762">
        <w:rPr>
          <w:i/>
          <w:szCs w:val="24"/>
        </w:rPr>
        <w:t>Customs Tariff Act 1995</w:t>
      </w:r>
    </w:p>
    <w:p w:rsidR="000012FE" w:rsidRPr="00350762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</w:p>
    <w:p w:rsidR="000012FE" w:rsidRPr="00350762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Cs w:val="24"/>
        </w:rPr>
      </w:pPr>
      <w:r w:rsidRPr="00350762">
        <w:rPr>
          <w:b/>
          <w:szCs w:val="24"/>
        </w:rPr>
        <w:t>NOTICE OF SUBSTITUTED RATES OF CUSTOMS DUTY</w:t>
      </w:r>
      <w:r w:rsidR="0051073F">
        <w:rPr>
          <w:b/>
          <w:szCs w:val="24"/>
        </w:rPr>
        <w:t xml:space="preserve"> FOR EXCISE-EQUIVALENT GOODS</w:t>
      </w:r>
    </w:p>
    <w:p w:rsidR="000012FE" w:rsidRPr="00350762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Cs w:val="24"/>
        </w:rPr>
      </w:pPr>
    </w:p>
    <w:p w:rsidR="000012FE" w:rsidRPr="00350762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  <w:r w:rsidRPr="00750F55">
        <w:rPr>
          <w:szCs w:val="24"/>
        </w:rPr>
        <w:t xml:space="preserve">NOTICE (No. </w:t>
      </w:r>
      <w:r w:rsidR="00706677">
        <w:rPr>
          <w:szCs w:val="24"/>
        </w:rPr>
        <w:t>1</w:t>
      </w:r>
      <w:r w:rsidRPr="00750F55">
        <w:rPr>
          <w:szCs w:val="24"/>
        </w:rPr>
        <w:t xml:space="preserve">) </w:t>
      </w:r>
      <w:r w:rsidR="00706677">
        <w:rPr>
          <w:szCs w:val="24"/>
        </w:rPr>
        <w:t>2019</w:t>
      </w:r>
    </w:p>
    <w:p w:rsidR="000012FE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</w:p>
    <w:p w:rsidR="000012FE" w:rsidRPr="00293320" w:rsidRDefault="000012FE" w:rsidP="000012FE">
      <w:pPr>
        <w:rPr>
          <w:rFonts w:cs="Arial"/>
        </w:rPr>
      </w:pPr>
      <w:r>
        <w:t xml:space="preserve">I, </w:t>
      </w:r>
      <w:r w:rsidR="006F0BEE">
        <w:rPr>
          <w:rFonts w:cs="Arial"/>
        </w:rPr>
        <w:t>Peter Nagy</w:t>
      </w:r>
      <w:r>
        <w:t xml:space="preserve">, </w:t>
      </w:r>
      <w:r w:rsidR="00902D72">
        <w:t>delegate</w:t>
      </w:r>
      <w:r>
        <w:t xml:space="preserve"> of </w:t>
      </w:r>
      <w:r w:rsidRPr="000575B0">
        <w:t xml:space="preserve">the </w:t>
      </w:r>
      <w:r w:rsidR="00E57FD5">
        <w:t>Comptroller-General of Customs</w:t>
      </w:r>
      <w:r>
        <w:t>, in accordance with subsection 19(</w:t>
      </w:r>
      <w:r w:rsidR="004C2F72">
        <w:t>9</w:t>
      </w:r>
      <w:r w:rsidR="0015176E">
        <w:t>)</w:t>
      </w:r>
      <w:r>
        <w:t xml:space="preserve"> of the </w:t>
      </w:r>
      <w:r>
        <w:rPr>
          <w:i/>
        </w:rPr>
        <w:t xml:space="preserve">Customs Tariff Act 1995 </w:t>
      </w:r>
      <w:r>
        <w:t xml:space="preserve">(the </w:t>
      </w:r>
      <w:r w:rsidR="00022EDF">
        <w:t xml:space="preserve">Customs </w:t>
      </w:r>
      <w:r>
        <w:t xml:space="preserve">Tariff Act), give notice that, on and from </w:t>
      </w:r>
      <w:r w:rsidR="00706677">
        <w:t>4 February 2019</w:t>
      </w:r>
      <w:r>
        <w:t>:</w:t>
      </w:r>
    </w:p>
    <w:p w:rsidR="000012FE" w:rsidRDefault="000012FE" w:rsidP="000012FE">
      <w:pPr>
        <w:rPr>
          <w:sz w:val="12"/>
        </w:rPr>
      </w:pPr>
    </w:p>
    <w:p w:rsidR="000012FE" w:rsidRDefault="000012FE" w:rsidP="008F26BF">
      <w:pPr>
        <w:numPr>
          <w:ilvl w:val="0"/>
          <w:numId w:val="1"/>
        </w:numPr>
        <w:tabs>
          <w:tab w:val="num" w:pos="426"/>
        </w:tabs>
        <w:ind w:left="426" w:hanging="426"/>
        <w:rPr>
          <w:szCs w:val="24"/>
        </w:rPr>
      </w:pPr>
      <w:r w:rsidRPr="00265C4C">
        <w:rPr>
          <w:szCs w:val="24"/>
        </w:rPr>
        <w:t xml:space="preserve">the increased rate of customs duty for </w:t>
      </w:r>
      <w:r w:rsidR="0051073F">
        <w:rPr>
          <w:szCs w:val="24"/>
        </w:rPr>
        <w:t xml:space="preserve">excise-equivalent </w:t>
      </w:r>
      <w:r w:rsidRPr="00265C4C">
        <w:rPr>
          <w:szCs w:val="24"/>
        </w:rPr>
        <w:t>goods classified to each subheading of Schedule 3</w:t>
      </w:r>
      <w:r>
        <w:rPr>
          <w:szCs w:val="24"/>
        </w:rPr>
        <w:t xml:space="preserve"> to the </w:t>
      </w:r>
      <w:r w:rsidR="00022EDF">
        <w:rPr>
          <w:szCs w:val="24"/>
        </w:rPr>
        <w:t xml:space="preserve">Customs </w:t>
      </w:r>
      <w:r>
        <w:rPr>
          <w:szCs w:val="24"/>
        </w:rPr>
        <w:t xml:space="preserve">Tariff Act set out in Column 1 of the Table below is the rate in </w:t>
      </w:r>
      <w:r w:rsidR="00925476">
        <w:rPr>
          <w:szCs w:val="24"/>
        </w:rPr>
        <w:br/>
      </w:r>
      <w:r>
        <w:rPr>
          <w:szCs w:val="24"/>
        </w:rPr>
        <w:t>Column 2 opposite that subheading;</w:t>
      </w:r>
    </w:p>
    <w:p w:rsidR="00A746FA" w:rsidRPr="00A746FA" w:rsidRDefault="000012FE" w:rsidP="008F26BF">
      <w:pPr>
        <w:numPr>
          <w:ilvl w:val="0"/>
          <w:numId w:val="1"/>
        </w:numPr>
        <w:shd w:val="clear" w:color="auto" w:fill="FFFFFF"/>
        <w:spacing w:before="120" w:after="120"/>
        <w:ind w:left="426" w:hanging="426"/>
        <w:rPr>
          <w:szCs w:val="24"/>
        </w:rPr>
      </w:pPr>
      <w:r>
        <w:rPr>
          <w:szCs w:val="24"/>
        </w:rPr>
        <w:t xml:space="preserve">the increased rate of customs duty for </w:t>
      </w:r>
      <w:r w:rsidR="0051073F">
        <w:rPr>
          <w:szCs w:val="24"/>
        </w:rPr>
        <w:t xml:space="preserve">excise-equivalent </w:t>
      </w:r>
      <w:r>
        <w:rPr>
          <w:szCs w:val="24"/>
        </w:rPr>
        <w:t>goods</w:t>
      </w:r>
      <w:r>
        <w:t xml:space="preserve"> classified to a subheading of Schedule 3 to the </w:t>
      </w:r>
      <w:r w:rsidR="00022EDF">
        <w:t xml:space="preserve">Customs </w:t>
      </w:r>
      <w:r>
        <w:t>Tariff Act</w:t>
      </w:r>
      <w:r w:rsidR="00381156">
        <w:t>,</w:t>
      </w:r>
      <w:r>
        <w:t xml:space="preserve"> </w:t>
      </w:r>
      <w:r w:rsidR="00A746FA">
        <w:t xml:space="preserve">as </w:t>
      </w:r>
      <w:r>
        <w:t>specified in an item in the table</w:t>
      </w:r>
      <w:r w:rsidR="00A746FA">
        <w:t>s</w:t>
      </w:r>
      <w:r>
        <w:t xml:space="preserve"> in</w:t>
      </w:r>
      <w:r w:rsidR="005A0964">
        <w:t xml:space="preserve"> Schedules</w:t>
      </w:r>
      <w:r w:rsidR="00A746FA">
        <w:t>:</w:t>
      </w:r>
      <w:r>
        <w:t xml:space="preserve"> </w:t>
      </w:r>
    </w:p>
    <w:p w:rsidR="00F2365A" w:rsidRDefault="00F2365A" w:rsidP="00A746FA">
      <w:pPr>
        <w:numPr>
          <w:ilvl w:val="2"/>
          <w:numId w:val="2"/>
        </w:numPr>
        <w:shd w:val="clear" w:color="auto" w:fill="FFFFFF"/>
        <w:tabs>
          <w:tab w:val="clear" w:pos="2160"/>
          <w:tab w:val="num" w:pos="1418"/>
        </w:tabs>
        <w:spacing w:before="120" w:after="120"/>
        <w:ind w:left="1418"/>
        <w:rPr>
          <w:szCs w:val="24"/>
        </w:rPr>
      </w:pPr>
      <w:r>
        <w:rPr>
          <w:szCs w:val="24"/>
        </w:rPr>
        <w:t>4A (Singaporean originating goods)</w:t>
      </w:r>
    </w:p>
    <w:p w:rsidR="00A746FA" w:rsidRDefault="000012FE" w:rsidP="00A746FA">
      <w:pPr>
        <w:numPr>
          <w:ilvl w:val="2"/>
          <w:numId w:val="2"/>
        </w:numPr>
        <w:shd w:val="clear" w:color="auto" w:fill="FFFFFF"/>
        <w:tabs>
          <w:tab w:val="clear" w:pos="2160"/>
          <w:tab w:val="num" w:pos="1418"/>
        </w:tabs>
        <w:spacing w:before="120" w:after="120"/>
        <w:ind w:left="1418"/>
        <w:rPr>
          <w:szCs w:val="24"/>
        </w:rPr>
      </w:pPr>
      <w:r w:rsidRPr="00113583">
        <w:rPr>
          <w:szCs w:val="24"/>
        </w:rPr>
        <w:t xml:space="preserve">5 </w:t>
      </w:r>
      <w:r w:rsidR="00B1396F">
        <w:rPr>
          <w:szCs w:val="24"/>
        </w:rPr>
        <w:t>(US originating goods)</w:t>
      </w:r>
    </w:p>
    <w:p w:rsidR="00A746FA" w:rsidRDefault="000012FE" w:rsidP="00A746FA">
      <w:pPr>
        <w:numPr>
          <w:ilvl w:val="2"/>
          <w:numId w:val="2"/>
        </w:numPr>
        <w:shd w:val="clear" w:color="auto" w:fill="FFFFFF"/>
        <w:tabs>
          <w:tab w:val="clear" w:pos="2160"/>
          <w:tab w:val="num" w:pos="1418"/>
        </w:tabs>
        <w:spacing w:before="120" w:after="120"/>
        <w:ind w:left="1418"/>
        <w:rPr>
          <w:szCs w:val="24"/>
        </w:rPr>
      </w:pPr>
      <w:r w:rsidRPr="00113583">
        <w:rPr>
          <w:szCs w:val="24"/>
        </w:rPr>
        <w:t>6 (T</w:t>
      </w:r>
      <w:r w:rsidR="00B1396F">
        <w:rPr>
          <w:szCs w:val="24"/>
        </w:rPr>
        <w:t>hai originating goods)</w:t>
      </w:r>
    </w:p>
    <w:p w:rsidR="00A746FA" w:rsidRDefault="000012FE" w:rsidP="00A746FA">
      <w:pPr>
        <w:numPr>
          <w:ilvl w:val="2"/>
          <w:numId w:val="2"/>
        </w:numPr>
        <w:shd w:val="clear" w:color="auto" w:fill="FFFFFF"/>
        <w:tabs>
          <w:tab w:val="clear" w:pos="2160"/>
          <w:tab w:val="num" w:pos="1418"/>
        </w:tabs>
        <w:spacing w:before="120" w:after="120"/>
        <w:ind w:left="1418"/>
        <w:rPr>
          <w:szCs w:val="24"/>
        </w:rPr>
      </w:pPr>
      <w:r w:rsidRPr="00113583">
        <w:rPr>
          <w:szCs w:val="24"/>
        </w:rPr>
        <w:t>7 (Chilean originating goods</w:t>
      </w:r>
      <w:r w:rsidRPr="00350762">
        <w:rPr>
          <w:szCs w:val="24"/>
        </w:rPr>
        <w:t>)</w:t>
      </w:r>
    </w:p>
    <w:p w:rsidR="00A746FA" w:rsidRDefault="000012FE" w:rsidP="00A746FA">
      <w:pPr>
        <w:numPr>
          <w:ilvl w:val="2"/>
          <w:numId w:val="2"/>
        </w:numPr>
        <w:shd w:val="clear" w:color="auto" w:fill="FFFFFF"/>
        <w:tabs>
          <w:tab w:val="clear" w:pos="2160"/>
          <w:tab w:val="num" w:pos="1418"/>
        </w:tabs>
        <w:spacing w:before="120" w:after="120"/>
        <w:ind w:left="1418"/>
        <w:rPr>
          <w:szCs w:val="24"/>
        </w:rPr>
      </w:pPr>
      <w:r w:rsidRPr="00113583">
        <w:rPr>
          <w:szCs w:val="24"/>
        </w:rPr>
        <w:t>8 (A</w:t>
      </w:r>
      <w:r w:rsidR="007D18BD">
        <w:rPr>
          <w:szCs w:val="24"/>
        </w:rPr>
        <w:t>SEAN-</w:t>
      </w:r>
      <w:r w:rsidRPr="00113583">
        <w:rPr>
          <w:szCs w:val="24"/>
        </w:rPr>
        <w:t>A</w:t>
      </w:r>
      <w:r w:rsidR="007D18BD">
        <w:rPr>
          <w:szCs w:val="24"/>
        </w:rPr>
        <w:t>ustralia-</w:t>
      </w:r>
      <w:r w:rsidRPr="00113583">
        <w:rPr>
          <w:szCs w:val="24"/>
        </w:rPr>
        <w:t>N</w:t>
      </w:r>
      <w:r w:rsidR="007D18BD">
        <w:rPr>
          <w:szCs w:val="24"/>
        </w:rPr>
        <w:t xml:space="preserve">ew </w:t>
      </w:r>
      <w:r w:rsidRPr="00113583">
        <w:rPr>
          <w:szCs w:val="24"/>
        </w:rPr>
        <w:t>Z</w:t>
      </w:r>
      <w:r w:rsidR="007D18BD">
        <w:rPr>
          <w:szCs w:val="24"/>
        </w:rPr>
        <w:t>ealand</w:t>
      </w:r>
      <w:r w:rsidRPr="00113583">
        <w:rPr>
          <w:szCs w:val="24"/>
        </w:rPr>
        <w:t xml:space="preserve"> originating goods</w:t>
      </w:r>
      <w:r w:rsidRPr="00350762">
        <w:rPr>
          <w:szCs w:val="24"/>
        </w:rPr>
        <w:t>)</w:t>
      </w:r>
    </w:p>
    <w:p w:rsidR="00706677" w:rsidRDefault="00706677" w:rsidP="00A746FA">
      <w:pPr>
        <w:numPr>
          <w:ilvl w:val="2"/>
          <w:numId w:val="2"/>
        </w:numPr>
        <w:shd w:val="clear" w:color="auto" w:fill="FFFFFF"/>
        <w:tabs>
          <w:tab w:val="clear" w:pos="2160"/>
          <w:tab w:val="num" w:pos="1418"/>
        </w:tabs>
        <w:spacing w:before="120" w:after="120"/>
        <w:ind w:left="1418"/>
        <w:rPr>
          <w:szCs w:val="24"/>
        </w:rPr>
      </w:pPr>
      <w:r>
        <w:rPr>
          <w:szCs w:val="24"/>
        </w:rPr>
        <w:t>8B (Trans</w:t>
      </w:r>
      <w:r>
        <w:rPr>
          <w:szCs w:val="24"/>
        </w:rPr>
        <w:noBreakHyphen/>
        <w:t>Pacific Partnership originating goods)</w:t>
      </w:r>
    </w:p>
    <w:p w:rsidR="00A746FA" w:rsidRDefault="000012FE" w:rsidP="00A746FA">
      <w:pPr>
        <w:numPr>
          <w:ilvl w:val="2"/>
          <w:numId w:val="2"/>
        </w:numPr>
        <w:shd w:val="clear" w:color="auto" w:fill="FFFFFF"/>
        <w:tabs>
          <w:tab w:val="clear" w:pos="2160"/>
          <w:tab w:val="num" w:pos="1418"/>
        </w:tabs>
        <w:spacing w:before="120" w:after="120"/>
        <w:ind w:left="1418"/>
        <w:rPr>
          <w:szCs w:val="24"/>
        </w:rPr>
      </w:pPr>
      <w:r>
        <w:rPr>
          <w:szCs w:val="24"/>
        </w:rPr>
        <w:t>9 </w:t>
      </w:r>
      <w:r w:rsidRPr="00113583">
        <w:rPr>
          <w:szCs w:val="24"/>
        </w:rPr>
        <w:t>(Malaysian originating goods</w:t>
      </w:r>
      <w:r w:rsidRPr="00350762">
        <w:rPr>
          <w:szCs w:val="24"/>
        </w:rPr>
        <w:t>)</w:t>
      </w:r>
    </w:p>
    <w:p w:rsidR="00A746FA" w:rsidRDefault="00130DFB" w:rsidP="00A746FA">
      <w:pPr>
        <w:numPr>
          <w:ilvl w:val="2"/>
          <w:numId w:val="2"/>
        </w:numPr>
        <w:shd w:val="clear" w:color="auto" w:fill="FFFFFF"/>
        <w:tabs>
          <w:tab w:val="clear" w:pos="2160"/>
          <w:tab w:val="num" w:pos="1418"/>
        </w:tabs>
        <w:spacing w:before="120" w:after="120"/>
        <w:ind w:left="1418"/>
        <w:rPr>
          <w:szCs w:val="24"/>
        </w:rPr>
      </w:pPr>
      <w:r>
        <w:rPr>
          <w:szCs w:val="24"/>
        </w:rPr>
        <w:t>10 (Korean originating goods</w:t>
      </w:r>
      <w:r w:rsidR="000575B0">
        <w:rPr>
          <w:szCs w:val="24"/>
        </w:rPr>
        <w:t>)</w:t>
      </w:r>
    </w:p>
    <w:p w:rsidR="00A746FA" w:rsidRDefault="007D18BD" w:rsidP="00A746FA">
      <w:pPr>
        <w:numPr>
          <w:ilvl w:val="2"/>
          <w:numId w:val="2"/>
        </w:numPr>
        <w:shd w:val="clear" w:color="auto" w:fill="FFFFFF"/>
        <w:tabs>
          <w:tab w:val="clear" w:pos="2160"/>
          <w:tab w:val="num" w:pos="1418"/>
        </w:tabs>
        <w:spacing w:before="120" w:after="120"/>
        <w:ind w:left="1418"/>
        <w:rPr>
          <w:szCs w:val="24"/>
        </w:rPr>
      </w:pPr>
      <w:r>
        <w:rPr>
          <w:szCs w:val="24"/>
        </w:rPr>
        <w:t>11 </w:t>
      </w:r>
      <w:r w:rsidR="00130DFB">
        <w:rPr>
          <w:szCs w:val="24"/>
        </w:rPr>
        <w:t>(Japanese originating goods)</w:t>
      </w:r>
      <w:r w:rsidR="00653703">
        <w:rPr>
          <w:szCs w:val="24"/>
        </w:rPr>
        <w:t xml:space="preserve"> </w:t>
      </w:r>
    </w:p>
    <w:p w:rsidR="00A746FA" w:rsidRDefault="00653703" w:rsidP="00A746FA">
      <w:pPr>
        <w:numPr>
          <w:ilvl w:val="2"/>
          <w:numId w:val="2"/>
        </w:numPr>
        <w:shd w:val="clear" w:color="auto" w:fill="FFFFFF"/>
        <w:tabs>
          <w:tab w:val="clear" w:pos="2160"/>
          <w:tab w:val="num" w:pos="1418"/>
        </w:tabs>
        <w:spacing w:before="120" w:after="120"/>
        <w:ind w:left="1418"/>
        <w:rPr>
          <w:szCs w:val="24"/>
        </w:rPr>
      </w:pPr>
      <w:r>
        <w:rPr>
          <w:szCs w:val="24"/>
        </w:rPr>
        <w:t>12 (Chinese originating goods)</w:t>
      </w:r>
      <w:r w:rsidR="00130DFB">
        <w:rPr>
          <w:szCs w:val="24"/>
        </w:rPr>
        <w:t xml:space="preserve"> </w:t>
      </w:r>
    </w:p>
    <w:p w:rsidR="000012FE" w:rsidRPr="00113583" w:rsidRDefault="000012FE" w:rsidP="00706677">
      <w:pPr>
        <w:shd w:val="clear" w:color="auto" w:fill="FFFFFF"/>
        <w:spacing w:before="120" w:after="120"/>
        <w:ind w:left="426" w:firstLine="11"/>
        <w:rPr>
          <w:szCs w:val="24"/>
        </w:rPr>
      </w:pPr>
      <w:proofErr w:type="gramStart"/>
      <w:r w:rsidRPr="00350762">
        <w:rPr>
          <w:szCs w:val="24"/>
        </w:rPr>
        <w:t>in</w:t>
      </w:r>
      <w:proofErr w:type="gramEnd"/>
      <w:r>
        <w:rPr>
          <w:szCs w:val="24"/>
        </w:rPr>
        <w:t xml:space="preserve"> the </w:t>
      </w:r>
      <w:r w:rsidR="00022EDF">
        <w:rPr>
          <w:szCs w:val="24"/>
        </w:rPr>
        <w:t xml:space="preserve">Customs </w:t>
      </w:r>
      <w:r>
        <w:rPr>
          <w:szCs w:val="24"/>
        </w:rPr>
        <w:t>Tariff Act</w:t>
      </w:r>
      <w:r w:rsidR="00381156">
        <w:rPr>
          <w:szCs w:val="24"/>
        </w:rPr>
        <w:t>,</w:t>
      </w:r>
      <w:r>
        <w:rPr>
          <w:szCs w:val="24"/>
        </w:rPr>
        <w:t xml:space="preserve"> is the rate in Column 2 of the Table below opposite that subheading.</w:t>
      </w:r>
    </w:p>
    <w:p w:rsidR="000012FE" w:rsidRDefault="000012FE" w:rsidP="00706677"/>
    <w:p w:rsidR="000012FE" w:rsidRDefault="00F52360" w:rsidP="00022EDF">
      <w:pPr>
        <w:pStyle w:val="ACS"/>
        <w:ind w:left="993" w:hanging="99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TABLE</w:t>
      </w:r>
      <w:r w:rsidR="000012FE" w:rsidRPr="00C31E36">
        <w:rPr>
          <w:rFonts w:ascii="Times New Roman" w:hAnsi="Times New Roman"/>
          <w:b/>
          <w:bCs/>
        </w:rPr>
        <w:t>:</w:t>
      </w:r>
      <w:r w:rsidR="000012FE" w:rsidRPr="00C31E36">
        <w:rPr>
          <w:rFonts w:ascii="Times New Roman" w:hAnsi="Times New Roman"/>
          <w:b/>
          <w:bCs/>
        </w:rPr>
        <w:tab/>
      </w:r>
      <w:r w:rsidR="002E5983">
        <w:rPr>
          <w:rFonts w:ascii="Times New Roman" w:hAnsi="Times New Roman"/>
          <w:b/>
          <w:bCs/>
          <w:iCs/>
        </w:rPr>
        <w:t>THE</w:t>
      </w:r>
      <w:r w:rsidR="00D146E3">
        <w:rPr>
          <w:rFonts w:ascii="Times New Roman" w:hAnsi="Times New Roman"/>
          <w:b/>
          <w:bCs/>
          <w:iCs/>
        </w:rPr>
        <w:t xml:space="preserve"> </w:t>
      </w:r>
      <w:r w:rsidR="00022EDF">
        <w:rPr>
          <w:rFonts w:ascii="Times New Roman" w:hAnsi="Times New Roman"/>
          <w:b/>
          <w:bCs/>
          <w:iCs/>
        </w:rPr>
        <w:t xml:space="preserve">CUSTOMS </w:t>
      </w:r>
      <w:r w:rsidR="00D146E3">
        <w:rPr>
          <w:rFonts w:ascii="Times New Roman" w:hAnsi="Times New Roman"/>
          <w:b/>
          <w:bCs/>
          <w:iCs/>
        </w:rPr>
        <w:t>TARIFF ACT</w:t>
      </w:r>
      <w:r w:rsidR="000012FE" w:rsidRPr="00C31E36">
        <w:rPr>
          <w:rFonts w:ascii="Times New Roman" w:hAnsi="Times New Roman"/>
          <w:b/>
          <w:bCs/>
        </w:rPr>
        <w:t xml:space="preserve"> - TARIFF SUBHEADINGS AFFECTED BY</w:t>
      </w:r>
    </w:p>
    <w:p w:rsidR="000012FE" w:rsidRPr="00C31E36" w:rsidRDefault="00706677" w:rsidP="00022EDF">
      <w:pPr>
        <w:pStyle w:val="ACS"/>
        <w:ind w:left="1440" w:hanging="44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 FEBRURARY 2019</w:t>
      </w:r>
      <w:r w:rsidR="000012FE" w:rsidRPr="00C31E36">
        <w:rPr>
          <w:rFonts w:ascii="Times New Roman" w:hAnsi="Times New Roman"/>
          <w:b/>
          <w:bCs/>
        </w:rPr>
        <w:t xml:space="preserve"> CPI INDEXATION</w:t>
      </w:r>
    </w:p>
    <w:p w:rsidR="000012FE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b/>
        </w:rPr>
      </w:pPr>
    </w:p>
    <w:tbl>
      <w:tblPr>
        <w:tblW w:w="9016" w:type="dxa"/>
        <w:tblLook w:val="04A0" w:firstRow="1" w:lastRow="0" w:firstColumn="1" w:lastColumn="0" w:noHBand="0" w:noVBand="1"/>
      </w:tblPr>
      <w:tblGrid>
        <w:gridCol w:w="1116"/>
        <w:gridCol w:w="1431"/>
        <w:gridCol w:w="6469"/>
      </w:tblGrid>
      <w:tr w:rsidR="00E2704D" w:rsidRPr="00B2041A" w:rsidTr="003128E0">
        <w:trPr>
          <w:trHeight w:val="30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04D" w:rsidRPr="00B2041A" w:rsidRDefault="00E2704D" w:rsidP="003128E0">
            <w:pPr>
              <w:rPr>
                <w:color w:val="000000"/>
                <w:sz w:val="20"/>
                <w:u w:val="single"/>
                <w:lang w:eastAsia="en-AU"/>
              </w:rPr>
            </w:pPr>
            <w:r w:rsidRPr="00B2041A">
              <w:rPr>
                <w:color w:val="000000"/>
                <w:sz w:val="20"/>
                <w:u w:val="single"/>
                <w:lang w:eastAsia="en-AU"/>
              </w:rPr>
              <w:t>Column 1</w:t>
            </w:r>
          </w:p>
        </w:tc>
        <w:tc>
          <w:tcPr>
            <w:tcW w:w="6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04D" w:rsidRPr="00B2041A" w:rsidRDefault="00E2704D" w:rsidP="003128E0">
            <w:pPr>
              <w:rPr>
                <w:color w:val="000000"/>
                <w:sz w:val="20"/>
                <w:u w:val="single"/>
                <w:lang w:eastAsia="en-AU"/>
              </w:rPr>
            </w:pPr>
            <w:r w:rsidRPr="00B2041A">
              <w:rPr>
                <w:color w:val="000000"/>
                <w:sz w:val="20"/>
                <w:u w:val="single"/>
                <w:lang w:eastAsia="en-AU"/>
              </w:rPr>
              <w:t>Column 2</w:t>
            </w:r>
          </w:p>
        </w:tc>
      </w:tr>
      <w:tr w:rsidR="00E2704D" w:rsidRPr="00B2041A" w:rsidTr="003128E0">
        <w:trPr>
          <w:trHeight w:val="300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704D" w:rsidRPr="00B2041A" w:rsidRDefault="00E2704D" w:rsidP="003128E0">
            <w:pPr>
              <w:rPr>
                <w:color w:val="000000"/>
                <w:sz w:val="20"/>
                <w:u w:val="single"/>
                <w:lang w:eastAsia="en-AU"/>
              </w:rPr>
            </w:pPr>
            <w:r w:rsidRPr="00B2041A">
              <w:rPr>
                <w:color w:val="000000"/>
                <w:sz w:val="20"/>
                <w:u w:val="single"/>
                <w:lang w:eastAsia="en-AU"/>
              </w:rPr>
              <w:t>Customs Tariff Subheading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704D" w:rsidRPr="00B2041A" w:rsidRDefault="00E2704D" w:rsidP="00706677">
            <w:pPr>
              <w:rPr>
                <w:color w:val="000000"/>
                <w:sz w:val="20"/>
                <w:u w:val="single"/>
                <w:lang w:eastAsia="en-AU"/>
              </w:rPr>
            </w:pPr>
            <w:r w:rsidRPr="00B2041A">
              <w:rPr>
                <w:color w:val="000000"/>
                <w:sz w:val="20"/>
                <w:u w:val="single"/>
                <w:lang w:eastAsia="en-AU"/>
              </w:rPr>
              <w:t xml:space="preserve">New Rates of Duty Operative on and from </w:t>
            </w:r>
            <w:r w:rsidR="00706677">
              <w:rPr>
                <w:color w:val="000000"/>
                <w:sz w:val="20"/>
                <w:u w:val="single"/>
                <w:lang w:eastAsia="en-AU"/>
              </w:rPr>
              <w:t>4 February 2019</w:t>
            </w:r>
          </w:p>
        </w:tc>
      </w:tr>
      <w:tr w:rsidR="00E2704D" w:rsidRPr="00B2041A" w:rsidTr="00076B76">
        <w:trPr>
          <w:trHeight w:val="517"/>
        </w:trPr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04D" w:rsidRPr="00B2041A" w:rsidRDefault="00E2704D" w:rsidP="003128E0">
            <w:pPr>
              <w:rPr>
                <w:color w:val="000000"/>
                <w:sz w:val="20"/>
                <w:u w:val="single"/>
                <w:lang w:eastAsia="en-AU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04D" w:rsidRPr="00B2041A" w:rsidRDefault="00E2704D" w:rsidP="003128E0">
            <w:pPr>
              <w:rPr>
                <w:color w:val="000000"/>
                <w:sz w:val="20"/>
                <w:u w:val="single"/>
                <w:lang w:eastAsia="en-AU"/>
              </w:rPr>
            </w:pPr>
          </w:p>
        </w:tc>
      </w:tr>
      <w:tr w:rsidR="00E2704D" w:rsidRPr="00C47834" w:rsidTr="00076B76">
        <w:trPr>
          <w:trHeight w:val="374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2704D" w:rsidRPr="00C47834" w:rsidRDefault="00E2704D" w:rsidP="00706677">
            <w:pPr>
              <w:spacing w:after="120"/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2203.00.61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4D" w:rsidRPr="00C47834" w:rsidRDefault="00E2704D" w:rsidP="00706677">
            <w:pPr>
              <w:spacing w:after="120"/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2206.00.74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04D" w:rsidRPr="00C47834" w:rsidRDefault="00C66EA9" w:rsidP="00706677">
            <w:pPr>
              <w:spacing w:after="120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 xml:space="preserve"> $</w:t>
            </w:r>
            <w:r w:rsidR="00C47834" w:rsidRPr="00C47834">
              <w:rPr>
                <w:color w:val="000000"/>
                <w:sz w:val="20"/>
                <w:lang w:eastAsia="en-AU"/>
              </w:rPr>
              <w:t>43.27</w:t>
            </w:r>
            <w:r w:rsidR="00E2704D" w:rsidRPr="00C47834">
              <w:rPr>
                <w:color w:val="000000"/>
                <w:sz w:val="20"/>
                <w:lang w:eastAsia="en-AU"/>
              </w:rPr>
              <w:t>/L of alcohol, calculated on that alcohol content by which</w:t>
            </w:r>
          </w:p>
          <w:p w:rsidR="00E2704D" w:rsidRPr="00C47834" w:rsidRDefault="00E2704D" w:rsidP="00706677">
            <w:pPr>
              <w:spacing w:after="120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 xml:space="preserve"> the percentage by volume of alcohol of the goods exceeds 1.15</w:t>
            </w:r>
          </w:p>
        </w:tc>
      </w:tr>
      <w:tr w:rsidR="00E2704D" w:rsidRPr="00C47834" w:rsidTr="00076B76">
        <w:trPr>
          <w:trHeight w:val="44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2704D" w:rsidRPr="00C47834" w:rsidRDefault="00E2704D" w:rsidP="00706677">
            <w:pPr>
              <w:spacing w:after="120"/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2203.00.62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4D" w:rsidRPr="00C47834" w:rsidRDefault="00E2704D" w:rsidP="00706677">
            <w:pPr>
              <w:spacing w:after="120"/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2206.00.75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04D" w:rsidRPr="00C47834" w:rsidRDefault="00C66EA9" w:rsidP="00706677">
            <w:pPr>
              <w:spacing w:after="120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 xml:space="preserve"> $</w:t>
            </w:r>
            <w:r w:rsidR="00C47834" w:rsidRPr="00C47834">
              <w:rPr>
                <w:color w:val="000000"/>
                <w:sz w:val="20"/>
                <w:lang w:eastAsia="en-AU"/>
              </w:rPr>
              <w:t>50.40</w:t>
            </w:r>
            <w:r w:rsidR="00E2704D" w:rsidRPr="00C47834">
              <w:rPr>
                <w:color w:val="000000"/>
                <w:sz w:val="20"/>
                <w:lang w:eastAsia="en-AU"/>
              </w:rPr>
              <w:t>/L of alcohol, calculated on that alcohol content by which</w:t>
            </w:r>
          </w:p>
          <w:p w:rsidR="00E2704D" w:rsidRPr="00C47834" w:rsidRDefault="00E2704D" w:rsidP="00706677">
            <w:pPr>
              <w:spacing w:after="120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by which the percentage by volume of alcohol of the goods exceeds 1.15</w:t>
            </w:r>
          </w:p>
        </w:tc>
      </w:tr>
      <w:tr w:rsidR="00E2704D" w:rsidRPr="00C47834" w:rsidTr="00076B76">
        <w:trPr>
          <w:trHeight w:val="381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2704D" w:rsidRPr="00C47834" w:rsidRDefault="00E2704D" w:rsidP="00706677">
            <w:pPr>
              <w:spacing w:after="120"/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2203.00.69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4D" w:rsidRPr="00C47834" w:rsidRDefault="00E2704D" w:rsidP="00706677">
            <w:pPr>
              <w:spacing w:after="120"/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2206.00.78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04D" w:rsidRPr="00C47834" w:rsidRDefault="00C66EA9" w:rsidP="00706677">
            <w:pPr>
              <w:spacing w:after="120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 xml:space="preserve"> $</w:t>
            </w:r>
            <w:r w:rsidR="00C47834" w:rsidRPr="00C47834">
              <w:rPr>
                <w:color w:val="000000"/>
                <w:sz w:val="20"/>
                <w:lang w:eastAsia="en-AU"/>
              </w:rPr>
              <w:t>50.40</w:t>
            </w:r>
            <w:r w:rsidR="00E2704D" w:rsidRPr="00C47834">
              <w:rPr>
                <w:color w:val="000000"/>
                <w:sz w:val="20"/>
                <w:lang w:eastAsia="en-AU"/>
              </w:rPr>
              <w:t>/L of alcohol, calculated on that alcohol content by which</w:t>
            </w:r>
          </w:p>
          <w:p w:rsidR="00E2704D" w:rsidRPr="00C47834" w:rsidRDefault="00E2704D" w:rsidP="00706677">
            <w:pPr>
              <w:spacing w:after="120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 xml:space="preserve"> the percentage by volume of alcohol of the goods exceeds 1.15</w:t>
            </w:r>
          </w:p>
        </w:tc>
      </w:tr>
    </w:tbl>
    <w:p w:rsidR="00A746FA" w:rsidRPr="00C47834" w:rsidRDefault="00A746FA" w:rsidP="00D211BF">
      <w:pPr>
        <w:spacing w:before="30" w:after="120"/>
        <w:rPr>
          <w:rFonts w:cs="Arial"/>
          <w:b/>
          <w:sz w:val="20"/>
          <w:u w:val="single"/>
        </w:rPr>
        <w:sectPr w:rsidR="00A746FA" w:rsidRPr="00C47834" w:rsidSect="008E4F6C">
          <w:headerReference w:type="first" r:id="rId8"/>
          <w:type w:val="continuous"/>
          <w:pgSz w:w="11906" w:h="16838" w:code="9"/>
          <w:pgMar w:top="1134" w:right="1134" w:bottom="1134" w:left="1134" w:header="567" w:footer="510" w:gutter="0"/>
          <w:cols w:space="1202"/>
          <w:titlePg/>
          <w:docGrid w:linePitch="360"/>
        </w:sect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1160"/>
        <w:gridCol w:w="1387"/>
        <w:gridCol w:w="6520"/>
      </w:tblGrid>
      <w:tr w:rsidR="00016884" w:rsidRPr="00C47834" w:rsidTr="00706677">
        <w:trPr>
          <w:trHeight w:val="300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884" w:rsidRPr="00C47834" w:rsidRDefault="00016884" w:rsidP="003128E0">
            <w:pPr>
              <w:rPr>
                <w:color w:val="000000"/>
                <w:sz w:val="20"/>
                <w:u w:val="single"/>
                <w:lang w:eastAsia="en-AU"/>
              </w:rPr>
            </w:pPr>
            <w:r w:rsidRPr="00C47834">
              <w:rPr>
                <w:color w:val="000000"/>
                <w:sz w:val="20"/>
                <w:u w:val="single"/>
                <w:lang w:eastAsia="en-AU"/>
              </w:rPr>
              <w:lastRenderedPageBreak/>
              <w:t>Customs Tariff Subheading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884" w:rsidRPr="00C47834" w:rsidRDefault="00016884" w:rsidP="00706677">
            <w:pPr>
              <w:rPr>
                <w:color w:val="000000"/>
                <w:sz w:val="20"/>
                <w:u w:val="single"/>
                <w:lang w:eastAsia="en-AU"/>
              </w:rPr>
            </w:pPr>
            <w:r w:rsidRPr="00C47834">
              <w:rPr>
                <w:color w:val="000000"/>
                <w:sz w:val="20"/>
                <w:u w:val="single"/>
                <w:lang w:eastAsia="en-AU"/>
              </w:rPr>
              <w:t xml:space="preserve">New Rates of Duty Operative on and from </w:t>
            </w:r>
            <w:r w:rsidR="00706677" w:rsidRPr="00C47834">
              <w:rPr>
                <w:color w:val="000000"/>
                <w:sz w:val="20"/>
                <w:u w:val="single"/>
                <w:lang w:eastAsia="en-AU"/>
              </w:rPr>
              <w:t>4 February 2019</w:t>
            </w:r>
          </w:p>
        </w:tc>
      </w:tr>
      <w:tr w:rsidR="00016884" w:rsidRPr="00C47834" w:rsidTr="00706677">
        <w:trPr>
          <w:trHeight w:val="517"/>
        </w:trPr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884" w:rsidRPr="00C47834" w:rsidRDefault="00016884" w:rsidP="003128E0">
            <w:pPr>
              <w:rPr>
                <w:color w:val="000000"/>
                <w:sz w:val="20"/>
                <w:u w:val="single"/>
                <w:lang w:eastAsia="en-AU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6884" w:rsidRPr="00C47834" w:rsidRDefault="00016884" w:rsidP="003128E0">
            <w:pPr>
              <w:rPr>
                <w:color w:val="000000"/>
                <w:sz w:val="20"/>
                <w:u w:val="single"/>
                <w:lang w:eastAsia="en-AU"/>
              </w:rPr>
            </w:pPr>
          </w:p>
        </w:tc>
      </w:tr>
      <w:tr w:rsidR="00016884" w:rsidRPr="00C47834" w:rsidTr="00706677">
        <w:trPr>
          <w:trHeight w:val="7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2203.00.71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2206.00.82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884" w:rsidRPr="00C47834" w:rsidRDefault="00C66EA9" w:rsidP="00076B76">
            <w:pPr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$</w:t>
            </w:r>
            <w:r w:rsidR="00C47834" w:rsidRPr="00C47834">
              <w:rPr>
                <w:color w:val="000000"/>
                <w:sz w:val="20"/>
                <w:lang w:eastAsia="en-AU"/>
              </w:rPr>
              <w:t>8.66</w:t>
            </w:r>
            <w:r w:rsidR="00016884" w:rsidRPr="00C47834">
              <w:rPr>
                <w:color w:val="000000"/>
                <w:sz w:val="20"/>
                <w:lang w:eastAsia="en-AU"/>
              </w:rPr>
              <w:t xml:space="preserve">/L of alcohol, calculated on that alcohol content by which </w:t>
            </w:r>
          </w:p>
          <w:p w:rsidR="00016884" w:rsidRPr="00C47834" w:rsidRDefault="00016884" w:rsidP="00076B76">
            <w:pPr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the percentage by volume of alcohol of the goods exceeds 1.15</w:t>
            </w:r>
          </w:p>
        </w:tc>
      </w:tr>
      <w:tr w:rsidR="00016884" w:rsidRPr="00C47834" w:rsidTr="00706677">
        <w:trPr>
          <w:trHeight w:val="7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2203.00.72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2206.00.83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884" w:rsidRPr="00C47834" w:rsidRDefault="00C66EA9" w:rsidP="00076B76">
            <w:pPr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$</w:t>
            </w:r>
            <w:r w:rsidR="00C47834" w:rsidRPr="00C47834">
              <w:rPr>
                <w:color w:val="000000"/>
                <w:sz w:val="20"/>
                <w:lang w:eastAsia="en-AU"/>
              </w:rPr>
              <w:t>27.10</w:t>
            </w:r>
            <w:r w:rsidR="00016884" w:rsidRPr="00C47834">
              <w:rPr>
                <w:color w:val="000000"/>
                <w:sz w:val="20"/>
                <w:lang w:eastAsia="en-AU"/>
              </w:rPr>
              <w:t xml:space="preserve">/L of alcohol, calculated on that alcohol content by which </w:t>
            </w:r>
          </w:p>
          <w:p w:rsidR="00016884" w:rsidRPr="00C47834" w:rsidRDefault="00016884" w:rsidP="00076B76">
            <w:pPr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by which the percentage by volume of alcohol of the goods exceeds 1.15</w:t>
            </w:r>
          </w:p>
        </w:tc>
      </w:tr>
      <w:tr w:rsidR="00016884" w:rsidRPr="00C47834" w:rsidTr="00706677">
        <w:trPr>
          <w:trHeight w:val="7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2203.00.79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2206.00.89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884" w:rsidRPr="00C47834" w:rsidRDefault="00C66EA9" w:rsidP="00076B76">
            <w:pPr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 xml:space="preserve"> $</w:t>
            </w:r>
            <w:r w:rsidR="00C47834" w:rsidRPr="00C47834">
              <w:rPr>
                <w:color w:val="000000"/>
                <w:sz w:val="20"/>
                <w:lang w:eastAsia="en-AU"/>
              </w:rPr>
              <w:t>35.50</w:t>
            </w:r>
            <w:r w:rsidR="00016884" w:rsidRPr="00C47834">
              <w:rPr>
                <w:color w:val="000000"/>
                <w:sz w:val="20"/>
                <w:lang w:eastAsia="en-AU"/>
              </w:rPr>
              <w:t xml:space="preserve">/L of alcohol, calculated on that alcohol content by which </w:t>
            </w:r>
          </w:p>
          <w:p w:rsidR="00016884" w:rsidRPr="00C47834" w:rsidRDefault="00016884" w:rsidP="00076B76">
            <w:pPr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the percentage by volume of alcohol of the goods exceeds 1.15</w:t>
            </w: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2203.00.91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2206.00.14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884" w:rsidRPr="00C47834" w:rsidRDefault="00C66EA9" w:rsidP="00076B76">
            <w:pPr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$</w:t>
            </w:r>
            <w:r w:rsidR="00C47834" w:rsidRPr="00C47834">
              <w:rPr>
                <w:color w:val="000000"/>
                <w:sz w:val="20"/>
                <w:lang w:eastAsia="en-AU"/>
              </w:rPr>
              <w:t>85.36</w:t>
            </w:r>
            <w:r w:rsidR="00016884" w:rsidRPr="00C47834">
              <w:rPr>
                <w:color w:val="000000"/>
                <w:sz w:val="20"/>
                <w:lang w:eastAsia="en-AU"/>
              </w:rPr>
              <w:t>/L of alcohol</w:t>
            </w: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2203.00.99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2206.00.92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884" w:rsidRPr="00C47834" w:rsidRDefault="00016884" w:rsidP="00076B76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2206.00.13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2206.00.99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84" w:rsidRPr="00C47834" w:rsidRDefault="00016884" w:rsidP="00076B76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2204.10.23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2206.00.23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884" w:rsidRPr="00C47834" w:rsidRDefault="00C66EA9" w:rsidP="00C47834">
            <w:pPr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$</w:t>
            </w:r>
            <w:r w:rsidR="00C47834" w:rsidRPr="00C47834">
              <w:rPr>
                <w:color w:val="000000"/>
                <w:sz w:val="20"/>
                <w:lang w:eastAsia="en-AU"/>
              </w:rPr>
              <w:t>85.36</w:t>
            </w:r>
            <w:r w:rsidR="00016884" w:rsidRPr="00C47834">
              <w:rPr>
                <w:color w:val="000000"/>
                <w:sz w:val="20"/>
                <w:lang w:eastAsia="en-AU"/>
              </w:rPr>
              <w:t xml:space="preserve">/L of alcohol, plus customs duty where applicable </w:t>
            </w: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2204.10.29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2206.00.24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884" w:rsidRPr="00C47834" w:rsidRDefault="00016884" w:rsidP="00076B76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2204.10.83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2206.00.52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84" w:rsidRPr="00C47834" w:rsidRDefault="00016884" w:rsidP="00076B76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2204.10.89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2206.00.59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84" w:rsidRPr="00C47834" w:rsidRDefault="00016884" w:rsidP="00076B76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2204.21.30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2206.00.62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84" w:rsidRPr="00C47834" w:rsidRDefault="00016884" w:rsidP="00076B76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2204.21.90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2206.00.69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84" w:rsidRPr="00C47834" w:rsidRDefault="00016884" w:rsidP="00076B76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2204.22.30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2207.10.00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84" w:rsidRPr="00C47834" w:rsidRDefault="00016884" w:rsidP="00076B76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2204.22.90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2208.20.90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84" w:rsidRPr="00C47834" w:rsidRDefault="00016884" w:rsidP="00076B76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2204.29.30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2208.30.00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84" w:rsidRPr="00C47834" w:rsidRDefault="00016884" w:rsidP="00076B76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2204.29.90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2208.40.00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84" w:rsidRPr="00C47834" w:rsidRDefault="00016884" w:rsidP="00076B76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2205.10.30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2208.50.00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84" w:rsidRPr="00C47834" w:rsidRDefault="00016884" w:rsidP="00076B76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2205.10.90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2208.60.00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84" w:rsidRPr="00C47834" w:rsidRDefault="00016884" w:rsidP="00076B76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2205.90.30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2208.70.00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84" w:rsidRPr="00C47834" w:rsidRDefault="00016884" w:rsidP="00076B76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2205.90.90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2208.90.20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84" w:rsidRPr="00C47834" w:rsidRDefault="00016884" w:rsidP="00076B76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2206.00.21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2208.90.90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84" w:rsidRPr="00C47834" w:rsidRDefault="00016884" w:rsidP="00076B76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2206.00.22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884" w:rsidRPr="00C47834" w:rsidRDefault="00016884" w:rsidP="00076B76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2208.20.10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884" w:rsidRPr="00C47834" w:rsidRDefault="00C66EA9" w:rsidP="00C47834">
            <w:pPr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$</w:t>
            </w:r>
            <w:r w:rsidR="00C47834" w:rsidRPr="00C47834">
              <w:rPr>
                <w:color w:val="000000"/>
                <w:sz w:val="20"/>
                <w:lang w:eastAsia="en-AU"/>
              </w:rPr>
              <w:t>79.72</w:t>
            </w:r>
            <w:r w:rsidR="00016884" w:rsidRPr="00C47834">
              <w:rPr>
                <w:color w:val="000000"/>
                <w:sz w:val="20"/>
                <w:lang w:eastAsia="en-AU"/>
              </w:rPr>
              <w:t>/L of alcohol, plus customs duty where applicable</w:t>
            </w:r>
          </w:p>
        </w:tc>
      </w:tr>
    </w:tbl>
    <w:p w:rsidR="000012FE" w:rsidRPr="00C47834" w:rsidRDefault="000012FE" w:rsidP="00022EDF"/>
    <w:p w:rsidR="00016884" w:rsidRPr="00C47834" w:rsidRDefault="00016884" w:rsidP="00022EDF"/>
    <w:p w:rsidR="00016884" w:rsidRPr="00C47834" w:rsidRDefault="00016884" w:rsidP="00022EDF"/>
    <w:p w:rsidR="00016884" w:rsidRPr="00C47834" w:rsidRDefault="00016884" w:rsidP="00022EDF"/>
    <w:p w:rsidR="00016884" w:rsidRPr="00C47834" w:rsidRDefault="00016884" w:rsidP="00022EDF"/>
    <w:p w:rsidR="00016884" w:rsidRPr="00C47834" w:rsidRDefault="00016884" w:rsidP="00022EDF"/>
    <w:p w:rsidR="00016884" w:rsidRPr="00C47834" w:rsidRDefault="00016884" w:rsidP="00022EDF"/>
    <w:p w:rsidR="00016884" w:rsidRPr="00C47834" w:rsidRDefault="00016884" w:rsidP="00022EDF"/>
    <w:p w:rsidR="00016884" w:rsidRPr="00C47834" w:rsidRDefault="00016884" w:rsidP="00022EDF"/>
    <w:p w:rsidR="00016884" w:rsidRPr="00C47834" w:rsidRDefault="00016884" w:rsidP="00022EDF"/>
    <w:p w:rsidR="00016884" w:rsidRPr="00C47834" w:rsidRDefault="00016884" w:rsidP="00022EDF"/>
    <w:p w:rsidR="00016884" w:rsidRPr="00C47834" w:rsidRDefault="00016884" w:rsidP="00022EDF"/>
    <w:p w:rsidR="00016884" w:rsidRPr="00C47834" w:rsidRDefault="00016884" w:rsidP="00022EDF"/>
    <w:p w:rsidR="00016884" w:rsidRPr="00C47834" w:rsidRDefault="00016884" w:rsidP="00022EDF"/>
    <w:p w:rsidR="00016884" w:rsidRPr="00C47834" w:rsidRDefault="00016884" w:rsidP="00022EDF"/>
    <w:p w:rsidR="00016884" w:rsidRPr="00C47834" w:rsidRDefault="00016884" w:rsidP="00022EDF"/>
    <w:p w:rsidR="00016884" w:rsidRPr="00C47834" w:rsidRDefault="00016884" w:rsidP="00022EDF"/>
    <w:p w:rsidR="00016884" w:rsidRPr="00C47834" w:rsidRDefault="00016884" w:rsidP="00022EDF"/>
    <w:tbl>
      <w:tblPr>
        <w:tblW w:w="8860" w:type="dxa"/>
        <w:tblLook w:val="04A0" w:firstRow="1" w:lastRow="0" w:firstColumn="1" w:lastColumn="0" w:noHBand="0" w:noVBand="1"/>
      </w:tblPr>
      <w:tblGrid>
        <w:gridCol w:w="1160"/>
        <w:gridCol w:w="1387"/>
        <w:gridCol w:w="6313"/>
      </w:tblGrid>
      <w:tr w:rsidR="00016884" w:rsidRPr="00C47834" w:rsidTr="00706677">
        <w:trPr>
          <w:trHeight w:val="300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884" w:rsidRPr="00C47834" w:rsidRDefault="00016884" w:rsidP="003128E0">
            <w:pPr>
              <w:rPr>
                <w:color w:val="000000"/>
                <w:sz w:val="20"/>
                <w:u w:val="single"/>
                <w:lang w:eastAsia="en-AU"/>
              </w:rPr>
            </w:pPr>
            <w:r w:rsidRPr="00C47834">
              <w:rPr>
                <w:color w:val="000000"/>
                <w:sz w:val="20"/>
                <w:u w:val="single"/>
                <w:lang w:eastAsia="en-AU"/>
              </w:rPr>
              <w:lastRenderedPageBreak/>
              <w:t>Customs Tariff Subheading</w:t>
            </w:r>
          </w:p>
        </w:tc>
        <w:tc>
          <w:tcPr>
            <w:tcW w:w="6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884" w:rsidRPr="00C47834" w:rsidRDefault="00016884" w:rsidP="00706677">
            <w:pPr>
              <w:rPr>
                <w:color w:val="000000"/>
                <w:sz w:val="20"/>
                <w:u w:val="single"/>
                <w:lang w:eastAsia="en-AU"/>
              </w:rPr>
            </w:pPr>
            <w:r w:rsidRPr="00C47834">
              <w:rPr>
                <w:color w:val="000000"/>
                <w:sz w:val="20"/>
                <w:u w:val="single"/>
                <w:lang w:eastAsia="en-AU"/>
              </w:rPr>
              <w:t xml:space="preserve">New Rates of Duty Operative on and from </w:t>
            </w:r>
            <w:r w:rsidR="00706677" w:rsidRPr="00C47834">
              <w:rPr>
                <w:color w:val="000000"/>
                <w:sz w:val="20"/>
                <w:u w:val="single"/>
                <w:lang w:eastAsia="en-AU"/>
              </w:rPr>
              <w:t>4 February 2019</w:t>
            </w:r>
          </w:p>
        </w:tc>
      </w:tr>
      <w:tr w:rsidR="00016884" w:rsidRPr="00C47834" w:rsidTr="00706677">
        <w:trPr>
          <w:trHeight w:val="517"/>
        </w:trPr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C47834" w:rsidRDefault="00016884" w:rsidP="003128E0">
            <w:pPr>
              <w:rPr>
                <w:color w:val="000000"/>
                <w:sz w:val="20"/>
                <w:u w:val="single"/>
                <w:lang w:eastAsia="en-AU"/>
              </w:rPr>
            </w:pPr>
          </w:p>
        </w:tc>
        <w:tc>
          <w:tcPr>
            <w:tcW w:w="6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C47834" w:rsidRDefault="00016884" w:rsidP="003128E0">
            <w:pPr>
              <w:rPr>
                <w:color w:val="000000"/>
                <w:sz w:val="20"/>
                <w:u w:val="single"/>
                <w:lang w:eastAsia="en-AU"/>
              </w:rPr>
            </w:pP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2207.20.10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2710.91.69</w:t>
            </w:r>
          </w:p>
        </w:tc>
        <w:tc>
          <w:tcPr>
            <w:tcW w:w="6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884" w:rsidRPr="00C47834" w:rsidRDefault="00C66EA9" w:rsidP="003128E0">
            <w:pPr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$</w:t>
            </w:r>
            <w:r w:rsidR="00C47834" w:rsidRPr="00C47834">
              <w:rPr>
                <w:color w:val="000000"/>
                <w:sz w:val="20"/>
                <w:lang w:eastAsia="en-AU"/>
              </w:rPr>
              <w:t>0.416</w:t>
            </w:r>
            <w:r w:rsidR="00016884" w:rsidRPr="00C47834">
              <w:rPr>
                <w:color w:val="000000"/>
                <w:sz w:val="20"/>
                <w:lang w:eastAsia="en-AU"/>
              </w:rPr>
              <w:t xml:space="preserve">/L of petroleum fuels including diesel, ethanol and </w:t>
            </w:r>
          </w:p>
          <w:p w:rsidR="00016884" w:rsidRPr="00C47834" w:rsidRDefault="00016884" w:rsidP="003128E0">
            <w:pPr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biodiesel, and blends thereof, plus customs duty where applicable</w:t>
            </w: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2707.10.00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2710.91.70</w:t>
            </w:r>
          </w:p>
        </w:tc>
        <w:tc>
          <w:tcPr>
            <w:tcW w:w="6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884" w:rsidRPr="00C47834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2707.20.00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2710.91.80</w:t>
            </w:r>
          </w:p>
        </w:tc>
        <w:tc>
          <w:tcPr>
            <w:tcW w:w="63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 </w:t>
            </w: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2707.30.00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2710.99.16</w:t>
            </w:r>
          </w:p>
        </w:tc>
        <w:tc>
          <w:tcPr>
            <w:tcW w:w="6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C47834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2707.50.00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2710.99.22</w:t>
            </w:r>
          </w:p>
        </w:tc>
        <w:tc>
          <w:tcPr>
            <w:tcW w:w="6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C47834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2709.00.90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2710.99.28</w:t>
            </w:r>
          </w:p>
        </w:tc>
        <w:tc>
          <w:tcPr>
            <w:tcW w:w="6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C47834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2710.12.62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2710.99.51</w:t>
            </w:r>
          </w:p>
        </w:tc>
        <w:tc>
          <w:tcPr>
            <w:tcW w:w="6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C47834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2710.12.69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2710.99.52</w:t>
            </w:r>
          </w:p>
        </w:tc>
        <w:tc>
          <w:tcPr>
            <w:tcW w:w="6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C47834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2710.12.70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2710.99.53</w:t>
            </w:r>
          </w:p>
        </w:tc>
        <w:tc>
          <w:tcPr>
            <w:tcW w:w="6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C47834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2710.19.16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2710.99.62</w:t>
            </w:r>
          </w:p>
        </w:tc>
        <w:tc>
          <w:tcPr>
            <w:tcW w:w="6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C47834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2710.19.22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2710.99.69</w:t>
            </w:r>
          </w:p>
        </w:tc>
        <w:tc>
          <w:tcPr>
            <w:tcW w:w="6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C47834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2710.19.28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2710.99.70</w:t>
            </w:r>
          </w:p>
        </w:tc>
        <w:tc>
          <w:tcPr>
            <w:tcW w:w="6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C47834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2710.19.51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2710.99.80</w:t>
            </w:r>
          </w:p>
        </w:tc>
        <w:tc>
          <w:tcPr>
            <w:tcW w:w="6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C47834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2710.19.52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2902.20.00</w:t>
            </w:r>
          </w:p>
        </w:tc>
        <w:tc>
          <w:tcPr>
            <w:tcW w:w="6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C47834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2710.19.53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2902.30.00</w:t>
            </w:r>
          </w:p>
        </w:tc>
        <w:tc>
          <w:tcPr>
            <w:tcW w:w="6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C47834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2710.19.70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2902.41.00</w:t>
            </w:r>
          </w:p>
        </w:tc>
        <w:tc>
          <w:tcPr>
            <w:tcW w:w="6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C47834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2710.20.00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2902.42.00</w:t>
            </w:r>
          </w:p>
        </w:tc>
        <w:tc>
          <w:tcPr>
            <w:tcW w:w="6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C47834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2710.91.16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2902.43.00</w:t>
            </w:r>
          </w:p>
        </w:tc>
        <w:tc>
          <w:tcPr>
            <w:tcW w:w="6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C47834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2710.91.22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2902.44.00</w:t>
            </w:r>
          </w:p>
        </w:tc>
        <w:tc>
          <w:tcPr>
            <w:tcW w:w="6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C47834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2710.91.28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3817.00.10</w:t>
            </w:r>
          </w:p>
        </w:tc>
        <w:tc>
          <w:tcPr>
            <w:tcW w:w="6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C47834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2710.91.51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3824.99.30</w:t>
            </w:r>
          </w:p>
        </w:tc>
        <w:tc>
          <w:tcPr>
            <w:tcW w:w="6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C47834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2710.91.52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3824.99.40</w:t>
            </w:r>
          </w:p>
        </w:tc>
        <w:tc>
          <w:tcPr>
            <w:tcW w:w="6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C47834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2710.91.53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3826.00.10</w:t>
            </w:r>
          </w:p>
        </w:tc>
        <w:tc>
          <w:tcPr>
            <w:tcW w:w="6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C47834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2710.91.62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3826.00.20</w:t>
            </w:r>
          </w:p>
        </w:tc>
        <w:tc>
          <w:tcPr>
            <w:tcW w:w="6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84" w:rsidRPr="00C47834" w:rsidRDefault="00016884" w:rsidP="003128E0">
            <w:pPr>
              <w:rPr>
                <w:color w:val="000000"/>
                <w:sz w:val="20"/>
                <w:lang w:eastAsia="en-AU"/>
              </w:rPr>
            </w:pP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2711.11.00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6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884" w:rsidRPr="00C47834" w:rsidRDefault="00C66EA9" w:rsidP="00016884">
            <w:pPr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$</w:t>
            </w:r>
            <w:r w:rsidR="00C47834" w:rsidRPr="00C47834">
              <w:rPr>
                <w:color w:val="000000"/>
                <w:sz w:val="20"/>
                <w:lang w:eastAsia="en-AU"/>
              </w:rPr>
              <w:t>0.285</w:t>
            </w:r>
            <w:r w:rsidR="00016884" w:rsidRPr="00C47834">
              <w:rPr>
                <w:color w:val="000000"/>
                <w:sz w:val="20"/>
                <w:lang w:eastAsia="en-AU"/>
              </w:rPr>
              <w:t>/kg of liquefied natural gas</w:t>
            </w:r>
          </w:p>
        </w:tc>
      </w:tr>
      <w:tr w:rsidR="00016884" w:rsidRPr="00C47834" w:rsidTr="00706677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2711.21.10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884" w:rsidRPr="00C47834" w:rsidRDefault="00C66EA9" w:rsidP="00016884">
            <w:pPr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$</w:t>
            </w:r>
            <w:r w:rsidR="00C47834" w:rsidRPr="00C47834">
              <w:rPr>
                <w:color w:val="000000"/>
                <w:sz w:val="20"/>
                <w:lang w:eastAsia="en-AU"/>
              </w:rPr>
              <w:t>0.285</w:t>
            </w:r>
            <w:r w:rsidR="00016884" w:rsidRPr="00C47834">
              <w:rPr>
                <w:color w:val="000000"/>
                <w:sz w:val="20"/>
                <w:lang w:eastAsia="en-AU"/>
              </w:rPr>
              <w:t>/kg of compressed natural gas</w:t>
            </w:r>
          </w:p>
        </w:tc>
      </w:tr>
      <w:tr w:rsidR="00016884" w:rsidRPr="00016884" w:rsidTr="00706677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2711.12.10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84" w:rsidRPr="00C47834" w:rsidRDefault="00016884" w:rsidP="003128E0">
            <w:pPr>
              <w:jc w:val="center"/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2711.13.10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884" w:rsidRPr="00B2041A" w:rsidRDefault="00C66EA9" w:rsidP="003128E0">
            <w:pPr>
              <w:rPr>
                <w:color w:val="000000"/>
                <w:sz w:val="20"/>
                <w:lang w:eastAsia="en-AU"/>
              </w:rPr>
            </w:pPr>
            <w:r w:rsidRPr="00C47834">
              <w:rPr>
                <w:color w:val="000000"/>
                <w:sz w:val="20"/>
                <w:lang w:eastAsia="en-AU"/>
              </w:rPr>
              <w:t>$</w:t>
            </w:r>
            <w:r w:rsidR="00C47834" w:rsidRPr="00C47834">
              <w:rPr>
                <w:color w:val="000000"/>
                <w:sz w:val="20"/>
                <w:lang w:eastAsia="en-AU"/>
              </w:rPr>
              <w:t>0.136</w:t>
            </w:r>
            <w:r w:rsidR="00016884" w:rsidRPr="00C47834">
              <w:rPr>
                <w:color w:val="000000"/>
                <w:sz w:val="20"/>
                <w:lang w:eastAsia="en-AU"/>
              </w:rPr>
              <w:t>/L of liquefied petroleum gas</w:t>
            </w:r>
            <w:r w:rsidR="00016884" w:rsidRPr="00B2041A">
              <w:rPr>
                <w:color w:val="000000"/>
                <w:sz w:val="20"/>
                <w:lang w:eastAsia="en-AU"/>
              </w:rPr>
              <w:t xml:space="preserve"> </w:t>
            </w:r>
          </w:p>
        </w:tc>
      </w:tr>
    </w:tbl>
    <w:p w:rsidR="00016884" w:rsidRPr="001726D7" w:rsidRDefault="00016884" w:rsidP="00022EDF"/>
    <w:p w:rsidR="000012FE" w:rsidRDefault="000012FE" w:rsidP="000012FE">
      <w:pPr>
        <w:tabs>
          <w:tab w:val="left" w:pos="2835"/>
          <w:tab w:val="left" w:pos="5954"/>
        </w:tabs>
      </w:pPr>
    </w:p>
    <w:p w:rsidR="00626B9E" w:rsidRDefault="00626B9E" w:rsidP="000012FE">
      <w:pPr>
        <w:tabs>
          <w:tab w:val="left" w:pos="2835"/>
          <w:tab w:val="left" w:pos="5954"/>
        </w:tabs>
      </w:pPr>
    </w:p>
    <w:p w:rsidR="000012FE" w:rsidRPr="00350762" w:rsidRDefault="000012FE" w:rsidP="000012FE">
      <w:pPr>
        <w:tabs>
          <w:tab w:val="left" w:pos="2835"/>
          <w:tab w:val="left" w:pos="5954"/>
        </w:tabs>
        <w:rPr>
          <w:szCs w:val="24"/>
        </w:rPr>
      </w:pPr>
      <w:r w:rsidRPr="001726D7">
        <w:rPr>
          <w:szCs w:val="24"/>
        </w:rPr>
        <w:t>Dated this</w:t>
      </w:r>
      <w:r w:rsidR="00706677">
        <w:rPr>
          <w:szCs w:val="24"/>
        </w:rPr>
        <w:t xml:space="preserve"> </w:t>
      </w:r>
      <w:r w:rsidR="008072CD">
        <w:rPr>
          <w:szCs w:val="24"/>
        </w:rPr>
        <w:t>30</w:t>
      </w:r>
      <w:r w:rsidR="008072CD" w:rsidRPr="008072CD">
        <w:rPr>
          <w:szCs w:val="24"/>
          <w:vertAlign w:val="superscript"/>
        </w:rPr>
        <w:t>th</w:t>
      </w:r>
      <w:r w:rsidR="008072CD">
        <w:rPr>
          <w:szCs w:val="24"/>
        </w:rPr>
        <w:t xml:space="preserve"> </w:t>
      </w:r>
      <w:r w:rsidRPr="001726D7">
        <w:rPr>
          <w:szCs w:val="24"/>
        </w:rPr>
        <w:t xml:space="preserve">day of </w:t>
      </w:r>
      <w:r w:rsidR="00706677">
        <w:rPr>
          <w:szCs w:val="24"/>
        </w:rPr>
        <w:t>January 2019</w:t>
      </w:r>
      <w:r w:rsidRPr="001726D7">
        <w:rPr>
          <w:szCs w:val="24"/>
        </w:rPr>
        <w:t>.</w:t>
      </w:r>
    </w:p>
    <w:p w:rsidR="000012FE" w:rsidRDefault="000012FE" w:rsidP="00381156">
      <w:pPr>
        <w:tabs>
          <w:tab w:val="left" w:pos="2835"/>
          <w:tab w:val="left" w:pos="5954"/>
        </w:tabs>
        <w:rPr>
          <w:szCs w:val="24"/>
        </w:rPr>
      </w:pPr>
    </w:p>
    <w:p w:rsidR="002E5983" w:rsidRDefault="002E5983" w:rsidP="000012FE">
      <w:pPr>
        <w:tabs>
          <w:tab w:val="left" w:pos="2835"/>
          <w:tab w:val="left" w:pos="5954"/>
        </w:tabs>
        <w:ind w:right="992"/>
        <w:jc w:val="right"/>
        <w:rPr>
          <w:szCs w:val="24"/>
        </w:rPr>
      </w:pPr>
    </w:p>
    <w:p w:rsidR="002E5983" w:rsidRDefault="002E5983" w:rsidP="000012FE">
      <w:pPr>
        <w:tabs>
          <w:tab w:val="left" w:pos="2835"/>
          <w:tab w:val="left" w:pos="5954"/>
        </w:tabs>
        <w:ind w:right="992"/>
        <w:jc w:val="right"/>
        <w:rPr>
          <w:szCs w:val="24"/>
        </w:rPr>
      </w:pPr>
    </w:p>
    <w:p w:rsidR="002E5983" w:rsidRDefault="002E5983" w:rsidP="000012FE">
      <w:pPr>
        <w:tabs>
          <w:tab w:val="left" w:pos="2835"/>
          <w:tab w:val="left" w:pos="5954"/>
        </w:tabs>
        <w:ind w:right="992"/>
        <w:jc w:val="right"/>
        <w:rPr>
          <w:szCs w:val="24"/>
        </w:rPr>
      </w:pPr>
    </w:p>
    <w:p w:rsidR="00AA73CE" w:rsidRDefault="00AA73CE" w:rsidP="000012FE">
      <w:pPr>
        <w:pStyle w:val="BodyText2"/>
        <w:ind w:right="999"/>
        <w:rPr>
          <w:rFonts w:cs="Arial"/>
        </w:rPr>
      </w:pPr>
      <w:bookmarkStart w:id="2" w:name="_GoBack"/>
      <w:bookmarkEnd w:id="2"/>
    </w:p>
    <w:p w:rsidR="001B0675" w:rsidRDefault="008072CD" w:rsidP="000012FE">
      <w:pPr>
        <w:pStyle w:val="BodyText2"/>
        <w:ind w:right="999"/>
        <w:rPr>
          <w:szCs w:val="24"/>
        </w:rPr>
      </w:pPr>
      <w:r>
        <w:rPr>
          <w:rFonts w:cs="Arial"/>
        </w:rPr>
        <w:t>[Signed]</w:t>
      </w:r>
      <w:r w:rsidR="00C66EA9">
        <w:rPr>
          <w:rFonts w:cs="Arial"/>
        </w:rPr>
        <w:br/>
      </w:r>
      <w:r w:rsidR="006F0BEE">
        <w:rPr>
          <w:szCs w:val="24"/>
        </w:rPr>
        <w:t>Peter Nagy</w:t>
      </w:r>
    </w:p>
    <w:p w:rsidR="000012FE" w:rsidRPr="00350762" w:rsidRDefault="00825334" w:rsidP="000012FE">
      <w:pPr>
        <w:pStyle w:val="BodyText2"/>
        <w:ind w:right="999"/>
        <w:rPr>
          <w:szCs w:val="24"/>
        </w:rPr>
      </w:pPr>
      <w:r>
        <w:rPr>
          <w:szCs w:val="24"/>
        </w:rPr>
        <w:t>D</w:t>
      </w:r>
      <w:r w:rsidR="00902D72">
        <w:rPr>
          <w:szCs w:val="24"/>
        </w:rPr>
        <w:t>elegate</w:t>
      </w:r>
      <w:r w:rsidR="000012FE" w:rsidRPr="00350762">
        <w:rPr>
          <w:szCs w:val="24"/>
        </w:rPr>
        <w:t xml:space="preserve"> of the</w:t>
      </w:r>
    </w:p>
    <w:p w:rsidR="00E57FD5" w:rsidRDefault="00E57FD5" w:rsidP="00E57FD5">
      <w:pPr>
        <w:pStyle w:val="BodyText2"/>
        <w:ind w:right="999"/>
      </w:pPr>
      <w:r>
        <w:t xml:space="preserve">Comptroller-General </w:t>
      </w:r>
    </w:p>
    <w:p w:rsidR="000012FE" w:rsidRPr="00E57FD5" w:rsidRDefault="00E57FD5" w:rsidP="00E57FD5">
      <w:pPr>
        <w:pStyle w:val="BodyText2"/>
        <w:ind w:right="999"/>
      </w:pPr>
      <w:r>
        <w:t>of Customs</w:t>
      </w:r>
    </w:p>
    <w:sectPr w:rsidR="000012FE" w:rsidRPr="00E57FD5" w:rsidSect="00A746FA">
      <w:pgSz w:w="11906" w:h="16838" w:code="9"/>
      <w:pgMar w:top="1134" w:right="1134" w:bottom="1134" w:left="1134" w:header="567" w:footer="510" w:gutter="0"/>
      <w:cols w:space="12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96C" w:rsidRDefault="0093196C" w:rsidP="003A707F">
      <w:r>
        <w:separator/>
      </w:r>
    </w:p>
  </w:endnote>
  <w:endnote w:type="continuationSeparator" w:id="0">
    <w:p w:rsidR="0093196C" w:rsidRDefault="009319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96C" w:rsidRDefault="0093196C" w:rsidP="003A707F">
      <w:r>
        <w:separator/>
      </w:r>
    </w:p>
  </w:footnote>
  <w:footnote w:type="continuationSeparator" w:id="0">
    <w:p w:rsidR="0093196C" w:rsidRDefault="009319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3196C" w:rsidRPr="00CE796A" w:rsidTr="008966A9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3196C" w:rsidRPr="00CE796A" w:rsidRDefault="0093196C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A8EFF0F" wp14:editId="4ADBB372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3196C" w:rsidRPr="00CE796A" w:rsidRDefault="0093196C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3196C" w:rsidRPr="00CE796A" w:rsidRDefault="0093196C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3196C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93196C" w:rsidRPr="00CE796A" w:rsidRDefault="0093196C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93196C" w:rsidRPr="00840A06" w:rsidRDefault="0093196C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0"/>
  </w:tbl>
  <w:p w:rsidR="0093196C" w:rsidRPr="003A707F" w:rsidRDefault="0093196C" w:rsidP="00F40885">
    <w:pPr>
      <w:pStyle w:val="Header"/>
      <w:rPr>
        <w:sz w:val="2"/>
        <w:szCs w:val="2"/>
      </w:rPr>
    </w:pPr>
  </w:p>
  <w:p w:rsidR="0093196C" w:rsidRPr="00F40885" w:rsidRDefault="0093196C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F328D"/>
    <w:multiLevelType w:val="multilevel"/>
    <w:tmpl w:val="1390FECC"/>
    <w:lvl w:ilvl="0">
      <w:start w:val="1"/>
      <w:numFmt w:val="bullet"/>
      <w:lvlText w:val="−"/>
      <w:lvlJc w:val="left"/>
      <w:pPr>
        <w:tabs>
          <w:tab w:val="num" w:pos="636"/>
        </w:tabs>
        <w:ind w:left="636" w:hanging="567"/>
      </w:pPr>
      <w:rPr>
        <w:rFonts w:ascii="Times" w:hAnsi="Time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D1EA4"/>
    <w:multiLevelType w:val="hybridMultilevel"/>
    <w:tmpl w:val="452870DA"/>
    <w:lvl w:ilvl="0" w:tplc="82E863C6">
      <w:start w:val="1"/>
      <w:numFmt w:val="bullet"/>
      <w:lvlText w:val="−"/>
      <w:lvlJc w:val="left"/>
      <w:pPr>
        <w:tabs>
          <w:tab w:val="num" w:pos="776"/>
        </w:tabs>
        <w:ind w:left="776" w:hanging="567"/>
      </w:pPr>
      <w:rPr>
        <w:rFonts w:ascii="Times" w:hAnsi="Times" w:hint="default"/>
      </w:rPr>
    </w:lvl>
    <w:lvl w:ilvl="1" w:tplc="0C090003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12FE"/>
    <w:rsid w:val="00007A3D"/>
    <w:rsid w:val="00016884"/>
    <w:rsid w:val="00022EDF"/>
    <w:rsid w:val="000575B0"/>
    <w:rsid w:val="00061BFB"/>
    <w:rsid w:val="00072134"/>
    <w:rsid w:val="00076B76"/>
    <w:rsid w:val="000B3E7E"/>
    <w:rsid w:val="000B71C1"/>
    <w:rsid w:val="000D7754"/>
    <w:rsid w:val="000E19C3"/>
    <w:rsid w:val="000E1F2B"/>
    <w:rsid w:val="000E2AA6"/>
    <w:rsid w:val="0010434B"/>
    <w:rsid w:val="00111DD1"/>
    <w:rsid w:val="00130DFB"/>
    <w:rsid w:val="0015176E"/>
    <w:rsid w:val="0016750A"/>
    <w:rsid w:val="001726D7"/>
    <w:rsid w:val="00191C02"/>
    <w:rsid w:val="001B0675"/>
    <w:rsid w:val="001B7786"/>
    <w:rsid w:val="001C2AAD"/>
    <w:rsid w:val="001E5386"/>
    <w:rsid w:val="001F6E54"/>
    <w:rsid w:val="001F7339"/>
    <w:rsid w:val="0023116E"/>
    <w:rsid w:val="002445FB"/>
    <w:rsid w:val="00252FD8"/>
    <w:rsid w:val="00280BCD"/>
    <w:rsid w:val="00293320"/>
    <w:rsid w:val="002B3A1E"/>
    <w:rsid w:val="002E0876"/>
    <w:rsid w:val="002E5983"/>
    <w:rsid w:val="002F6B0B"/>
    <w:rsid w:val="0030352B"/>
    <w:rsid w:val="00311139"/>
    <w:rsid w:val="00321D82"/>
    <w:rsid w:val="00363558"/>
    <w:rsid w:val="003674B1"/>
    <w:rsid w:val="00374F8D"/>
    <w:rsid w:val="00381156"/>
    <w:rsid w:val="003A1506"/>
    <w:rsid w:val="003A707F"/>
    <w:rsid w:val="003B0EC1"/>
    <w:rsid w:val="003B573B"/>
    <w:rsid w:val="003F2CBD"/>
    <w:rsid w:val="00424B97"/>
    <w:rsid w:val="00440290"/>
    <w:rsid w:val="00445C57"/>
    <w:rsid w:val="00450581"/>
    <w:rsid w:val="0046791B"/>
    <w:rsid w:val="00480FA7"/>
    <w:rsid w:val="00493EC2"/>
    <w:rsid w:val="004B23EA"/>
    <w:rsid w:val="004B2753"/>
    <w:rsid w:val="004B4584"/>
    <w:rsid w:val="004C2F72"/>
    <w:rsid w:val="004F27D4"/>
    <w:rsid w:val="005025AF"/>
    <w:rsid w:val="0051073F"/>
    <w:rsid w:val="00520873"/>
    <w:rsid w:val="00573D44"/>
    <w:rsid w:val="005767AA"/>
    <w:rsid w:val="00584B96"/>
    <w:rsid w:val="005A0964"/>
    <w:rsid w:val="00626B9E"/>
    <w:rsid w:val="00630675"/>
    <w:rsid w:val="00647A20"/>
    <w:rsid w:val="00653703"/>
    <w:rsid w:val="00671839"/>
    <w:rsid w:val="006A47BF"/>
    <w:rsid w:val="006B13D0"/>
    <w:rsid w:val="006B4CCD"/>
    <w:rsid w:val="006E7542"/>
    <w:rsid w:val="006F0BEE"/>
    <w:rsid w:val="00706677"/>
    <w:rsid w:val="00750F55"/>
    <w:rsid w:val="00761F13"/>
    <w:rsid w:val="0077276A"/>
    <w:rsid w:val="007D18BD"/>
    <w:rsid w:val="008072CD"/>
    <w:rsid w:val="008122AD"/>
    <w:rsid w:val="00825334"/>
    <w:rsid w:val="00836837"/>
    <w:rsid w:val="00840A06"/>
    <w:rsid w:val="008439B7"/>
    <w:rsid w:val="008628CC"/>
    <w:rsid w:val="0087253F"/>
    <w:rsid w:val="0088145F"/>
    <w:rsid w:val="00886234"/>
    <w:rsid w:val="008966A9"/>
    <w:rsid w:val="008C722A"/>
    <w:rsid w:val="008D4042"/>
    <w:rsid w:val="008E0A6A"/>
    <w:rsid w:val="008E2EAB"/>
    <w:rsid w:val="008E4F6C"/>
    <w:rsid w:val="008F26BF"/>
    <w:rsid w:val="00902D72"/>
    <w:rsid w:val="00911C3C"/>
    <w:rsid w:val="00925476"/>
    <w:rsid w:val="0093196C"/>
    <w:rsid w:val="009539C7"/>
    <w:rsid w:val="00962BAB"/>
    <w:rsid w:val="0097540A"/>
    <w:rsid w:val="00976E3D"/>
    <w:rsid w:val="009B6489"/>
    <w:rsid w:val="009C11FB"/>
    <w:rsid w:val="009F52DC"/>
    <w:rsid w:val="009F6A85"/>
    <w:rsid w:val="00A00F21"/>
    <w:rsid w:val="00A11A93"/>
    <w:rsid w:val="00A1666A"/>
    <w:rsid w:val="00A25D98"/>
    <w:rsid w:val="00A50B92"/>
    <w:rsid w:val="00A746FA"/>
    <w:rsid w:val="00AA73CE"/>
    <w:rsid w:val="00AC75D2"/>
    <w:rsid w:val="00B04322"/>
    <w:rsid w:val="00B1396F"/>
    <w:rsid w:val="00B37DF6"/>
    <w:rsid w:val="00B4375C"/>
    <w:rsid w:val="00B84226"/>
    <w:rsid w:val="00B86AD1"/>
    <w:rsid w:val="00BA7ABE"/>
    <w:rsid w:val="00BF2ADD"/>
    <w:rsid w:val="00BF726F"/>
    <w:rsid w:val="00C33F1E"/>
    <w:rsid w:val="00C46812"/>
    <w:rsid w:val="00C47834"/>
    <w:rsid w:val="00C63C4E"/>
    <w:rsid w:val="00C66EA9"/>
    <w:rsid w:val="00C671B3"/>
    <w:rsid w:val="00C838E1"/>
    <w:rsid w:val="00C97759"/>
    <w:rsid w:val="00CC1504"/>
    <w:rsid w:val="00CD4552"/>
    <w:rsid w:val="00D146E3"/>
    <w:rsid w:val="00D33A76"/>
    <w:rsid w:val="00D77A88"/>
    <w:rsid w:val="00D8126F"/>
    <w:rsid w:val="00DA0FDB"/>
    <w:rsid w:val="00DC4774"/>
    <w:rsid w:val="00DC602D"/>
    <w:rsid w:val="00DE17F1"/>
    <w:rsid w:val="00E220BA"/>
    <w:rsid w:val="00E2704D"/>
    <w:rsid w:val="00E32FF4"/>
    <w:rsid w:val="00E57FD5"/>
    <w:rsid w:val="00EC5885"/>
    <w:rsid w:val="00EE3B6C"/>
    <w:rsid w:val="00F10092"/>
    <w:rsid w:val="00F133DA"/>
    <w:rsid w:val="00F2365A"/>
    <w:rsid w:val="00F40885"/>
    <w:rsid w:val="00F42604"/>
    <w:rsid w:val="00F52360"/>
    <w:rsid w:val="00F629C2"/>
    <w:rsid w:val="00F72E4F"/>
    <w:rsid w:val="00F7305B"/>
    <w:rsid w:val="00FA27CD"/>
    <w:rsid w:val="00FB4891"/>
    <w:rsid w:val="00FF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72033"/>
    <o:shapelayout v:ext="edit">
      <o:idmap v:ext="edit" data="1"/>
    </o:shapelayout>
  </w:shapeDefaults>
  <w:decimalSymbol w:val="."/>
  <w:listSeparator w:val=","/>
  <w14:docId w14:val="613C4D3D"/>
  <w15:docId w15:val="{CA3C4F33-5772-4063-BC08-FD78528E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2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2">
    <w:name w:val="Body Text 2"/>
    <w:basedOn w:val="Normal"/>
    <w:link w:val="BodyText2Char"/>
    <w:rsid w:val="000012FE"/>
    <w:pPr>
      <w:tabs>
        <w:tab w:val="left" w:pos="2835"/>
        <w:tab w:val="left" w:pos="5954"/>
      </w:tabs>
      <w:jc w:val="right"/>
    </w:pPr>
  </w:style>
  <w:style w:type="character" w:customStyle="1" w:styleId="BodyText2Char">
    <w:name w:val="Body Text 2 Char"/>
    <w:basedOn w:val="DefaultParagraphFont"/>
    <w:link w:val="BodyText2"/>
    <w:rsid w:val="000012FE"/>
    <w:rPr>
      <w:rFonts w:ascii="Times New Roman" w:eastAsia="Times New Roman" w:hAnsi="Times New Roman" w:cs="Times New Roman"/>
      <w:sz w:val="24"/>
      <w:szCs w:val="20"/>
    </w:rPr>
  </w:style>
  <w:style w:type="paragraph" w:customStyle="1" w:styleId="ACS">
    <w:name w:val="ACS"/>
    <w:basedOn w:val="Normal"/>
    <w:next w:val="Normal"/>
    <w:rsid w:val="000012FE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C2F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F7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F7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F7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E22C4-B14D-411F-9F9C-0388F1AC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THERIN Michael</cp:lastModifiedBy>
  <cp:revision>12</cp:revision>
  <cp:lastPrinted>2017-07-26T23:14:00Z</cp:lastPrinted>
  <dcterms:created xsi:type="dcterms:W3CDTF">2018-02-02T02:26:00Z</dcterms:created>
  <dcterms:modified xsi:type="dcterms:W3CDTF">2019-02-04T23:56:00Z</dcterms:modified>
</cp:coreProperties>
</file>