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53" w:rsidRPr="005B0353" w:rsidRDefault="005B0353" w:rsidP="005B0353">
      <w:pPr>
        <w:contextualSpacing/>
        <w:rPr>
          <w:b/>
          <w:sz w:val="28"/>
          <w:szCs w:val="28"/>
        </w:rPr>
      </w:pPr>
      <w:r w:rsidRPr="005B0353">
        <w:rPr>
          <w:b/>
          <w:sz w:val="28"/>
          <w:szCs w:val="28"/>
        </w:rPr>
        <w:t xml:space="preserve">HEAVY VEHICLE NATIONAL LAW </w:t>
      </w:r>
    </w:p>
    <w:p w:rsidR="005B0353" w:rsidRPr="005B0353" w:rsidRDefault="005B0353" w:rsidP="005B0353">
      <w:pPr>
        <w:contextualSpacing/>
        <w:rPr>
          <w:b/>
          <w:sz w:val="28"/>
          <w:szCs w:val="28"/>
        </w:rPr>
      </w:pPr>
      <w:r w:rsidRPr="005B0353">
        <w:rPr>
          <w:b/>
          <w:sz w:val="28"/>
          <w:szCs w:val="28"/>
        </w:rPr>
        <w:t>South Australian Heavy Vehicle Standards (Six Tonne Trailer Brake</w:t>
      </w:r>
      <w:r>
        <w:rPr>
          <w:b/>
          <w:sz w:val="28"/>
          <w:szCs w:val="28"/>
        </w:rPr>
        <w:t>s) Exemption Notice 2019 (No.1)</w:t>
      </w:r>
    </w:p>
    <w:p w:rsidR="005B0353" w:rsidRDefault="005B0353" w:rsidP="005B0353">
      <w:pPr>
        <w:pStyle w:val="ListParagraph"/>
        <w:numPr>
          <w:ilvl w:val="0"/>
          <w:numId w:val="1"/>
        </w:numPr>
        <w:rPr>
          <w:b/>
        </w:rPr>
      </w:pPr>
      <w:r w:rsidRPr="005B0353">
        <w:rPr>
          <w:b/>
        </w:rPr>
        <w:t>Purpose</w:t>
      </w:r>
    </w:p>
    <w:p w:rsidR="005B0353" w:rsidRPr="005B0353" w:rsidRDefault="005B0353" w:rsidP="005B0353">
      <w:pPr>
        <w:pStyle w:val="ListParagraph"/>
        <w:rPr>
          <w:b/>
        </w:rPr>
      </w:pPr>
    </w:p>
    <w:p w:rsidR="005B0353" w:rsidRDefault="005B0353" w:rsidP="005B0353">
      <w:pPr>
        <w:pStyle w:val="ListParagraph"/>
        <w:ind w:left="1080"/>
      </w:pPr>
      <w:r>
        <w:t>The purpose of this notice is to exempt a heavy vehicle to which it applies from the requirements of Part 7 of Schedule 2 of the Heavy Vehicle (Vehicle Standards) National Regulation 2014 (the National Regulation).</w:t>
      </w:r>
    </w:p>
    <w:p w:rsidR="005B0353" w:rsidRDefault="005B0353" w:rsidP="005B0353">
      <w:pPr>
        <w:pStyle w:val="ListParagraph"/>
        <w:ind w:left="1080"/>
      </w:pPr>
    </w:p>
    <w:p w:rsidR="005B0353" w:rsidRDefault="005B0353" w:rsidP="005B0353">
      <w:pPr>
        <w:pStyle w:val="ListParagraph"/>
        <w:numPr>
          <w:ilvl w:val="0"/>
          <w:numId w:val="1"/>
        </w:numPr>
        <w:rPr>
          <w:b/>
        </w:rPr>
      </w:pPr>
      <w:r w:rsidRPr="005B0353">
        <w:rPr>
          <w:b/>
        </w:rPr>
        <w:t>Authorising Provision</w:t>
      </w:r>
    </w:p>
    <w:p w:rsidR="005B0353" w:rsidRPr="005B0353" w:rsidRDefault="005B0353" w:rsidP="005B0353">
      <w:pPr>
        <w:pStyle w:val="ListParagraph"/>
        <w:rPr>
          <w:b/>
        </w:rPr>
      </w:pPr>
    </w:p>
    <w:p w:rsidR="005B0353" w:rsidRDefault="005B0353" w:rsidP="005B0353">
      <w:pPr>
        <w:pStyle w:val="ListParagraph"/>
        <w:ind w:left="1080"/>
      </w:pPr>
      <w:r>
        <w:t xml:space="preserve">This Notice is made under section 61 of the Heavy Vehicle National Law (the National Law) as in force in South Australia. </w:t>
      </w:r>
    </w:p>
    <w:p w:rsidR="005B0353" w:rsidRDefault="005B0353" w:rsidP="005B0353">
      <w:pPr>
        <w:pStyle w:val="ListParagraph"/>
        <w:ind w:left="1080"/>
      </w:pPr>
    </w:p>
    <w:p w:rsidR="005B0353" w:rsidRDefault="005B0353" w:rsidP="005B0353">
      <w:pPr>
        <w:pStyle w:val="ListParagraph"/>
        <w:numPr>
          <w:ilvl w:val="0"/>
          <w:numId w:val="1"/>
        </w:numPr>
        <w:rPr>
          <w:b/>
        </w:rPr>
      </w:pPr>
      <w:r w:rsidRPr="005B0353">
        <w:rPr>
          <w:b/>
        </w:rPr>
        <w:t>Title</w:t>
      </w:r>
    </w:p>
    <w:p w:rsidR="005B0353" w:rsidRPr="005B0353" w:rsidRDefault="005B0353" w:rsidP="005B0353">
      <w:pPr>
        <w:pStyle w:val="ListParagraph"/>
        <w:rPr>
          <w:b/>
        </w:rPr>
      </w:pPr>
      <w:bookmarkStart w:id="0" w:name="_GoBack"/>
      <w:bookmarkEnd w:id="0"/>
    </w:p>
    <w:p w:rsidR="005B0353" w:rsidRDefault="005B0353" w:rsidP="005B0353">
      <w:pPr>
        <w:pStyle w:val="ListParagraph"/>
        <w:ind w:left="1080"/>
      </w:pPr>
      <w:r>
        <w:t>This Notice may be cited as the South Australian Heavy Vehicle Standards (Six Tonne Trailer Brakes) Exemption Notice 2019 (No.1).</w:t>
      </w:r>
    </w:p>
    <w:p w:rsidR="005B0353" w:rsidRDefault="005B0353" w:rsidP="005B0353">
      <w:pPr>
        <w:pStyle w:val="ListParagraph"/>
        <w:ind w:left="1080"/>
      </w:pPr>
    </w:p>
    <w:p w:rsidR="005B0353" w:rsidRDefault="005B0353" w:rsidP="005B0353">
      <w:pPr>
        <w:pStyle w:val="ListParagraph"/>
        <w:numPr>
          <w:ilvl w:val="0"/>
          <w:numId w:val="1"/>
        </w:numPr>
        <w:rPr>
          <w:b/>
        </w:rPr>
      </w:pPr>
      <w:r w:rsidRPr="005B0353">
        <w:rPr>
          <w:b/>
        </w:rPr>
        <w:t xml:space="preserve">Commencement </w:t>
      </w:r>
    </w:p>
    <w:p w:rsidR="005B0353" w:rsidRPr="005B0353" w:rsidRDefault="005B0353" w:rsidP="005B0353">
      <w:pPr>
        <w:pStyle w:val="ListParagraph"/>
        <w:rPr>
          <w:b/>
        </w:rPr>
      </w:pPr>
    </w:p>
    <w:p w:rsidR="005B0353" w:rsidRDefault="005B0353" w:rsidP="005B0353">
      <w:pPr>
        <w:pStyle w:val="ListParagraph"/>
        <w:ind w:left="1080"/>
      </w:pPr>
      <w:r>
        <w:t xml:space="preserve">This Notice commences on </w:t>
      </w:r>
      <w:r w:rsidR="00C63827">
        <w:t>the date of publication</w:t>
      </w:r>
      <w:r>
        <w:t>.</w:t>
      </w:r>
    </w:p>
    <w:p w:rsidR="005B0353" w:rsidRDefault="005B0353" w:rsidP="005B0353">
      <w:pPr>
        <w:pStyle w:val="ListParagraph"/>
        <w:ind w:left="1080"/>
      </w:pPr>
    </w:p>
    <w:p w:rsidR="005B0353" w:rsidRDefault="005B0353" w:rsidP="005B0353">
      <w:pPr>
        <w:pStyle w:val="ListParagraph"/>
        <w:numPr>
          <w:ilvl w:val="0"/>
          <w:numId w:val="1"/>
        </w:numPr>
        <w:rPr>
          <w:b/>
        </w:rPr>
      </w:pPr>
      <w:r w:rsidRPr="005B0353">
        <w:rPr>
          <w:b/>
        </w:rPr>
        <w:t xml:space="preserve">Expiry </w:t>
      </w:r>
    </w:p>
    <w:p w:rsidR="005B0353" w:rsidRPr="005B0353" w:rsidRDefault="005B0353" w:rsidP="005B0353">
      <w:pPr>
        <w:pStyle w:val="ListParagraph"/>
        <w:rPr>
          <w:b/>
        </w:rPr>
      </w:pPr>
    </w:p>
    <w:p w:rsidR="005B0353" w:rsidRDefault="005B0353" w:rsidP="005B0353">
      <w:pPr>
        <w:pStyle w:val="ListParagraph"/>
        <w:ind w:left="1080"/>
      </w:pPr>
      <w:r>
        <w:t xml:space="preserve">This Notice expires </w:t>
      </w:r>
      <w:r w:rsidR="00C63827">
        <w:t xml:space="preserve">five years after </w:t>
      </w:r>
      <w:proofErr w:type="spellStart"/>
      <w:r w:rsidR="00C63827">
        <w:t>commencment</w:t>
      </w:r>
      <w:proofErr w:type="spellEnd"/>
      <w:r>
        <w:t>.</w:t>
      </w:r>
    </w:p>
    <w:p w:rsidR="005B0353" w:rsidRDefault="005B0353" w:rsidP="005B0353">
      <w:pPr>
        <w:pStyle w:val="ListParagraph"/>
        <w:ind w:left="1080"/>
      </w:pPr>
    </w:p>
    <w:p w:rsidR="005B0353" w:rsidRDefault="005B0353" w:rsidP="005B0353">
      <w:pPr>
        <w:pStyle w:val="ListParagraph"/>
        <w:numPr>
          <w:ilvl w:val="0"/>
          <w:numId w:val="1"/>
        </w:numPr>
        <w:rPr>
          <w:b/>
        </w:rPr>
      </w:pPr>
      <w:r w:rsidRPr="005B0353">
        <w:rPr>
          <w:b/>
        </w:rPr>
        <w:t>Definitions</w:t>
      </w:r>
    </w:p>
    <w:p w:rsidR="005B0353" w:rsidRPr="005B0353" w:rsidRDefault="005B0353" w:rsidP="005B0353">
      <w:pPr>
        <w:pStyle w:val="ListParagraph"/>
        <w:rPr>
          <w:b/>
        </w:rPr>
      </w:pPr>
    </w:p>
    <w:p w:rsidR="005B0353" w:rsidRDefault="005B0353" w:rsidP="005B0353">
      <w:pPr>
        <w:pStyle w:val="ListParagraph"/>
        <w:ind w:left="1080"/>
      </w:pPr>
      <w:r>
        <w:t xml:space="preserve">Unless otherwise stated, words and expressions used in this Notice have the same meanings as those defined in the National Law. </w:t>
      </w:r>
    </w:p>
    <w:p w:rsidR="005B0353" w:rsidRDefault="005B0353" w:rsidP="005B0353">
      <w:pPr>
        <w:pStyle w:val="ListParagraph"/>
        <w:ind w:left="1080"/>
      </w:pPr>
    </w:p>
    <w:p w:rsidR="005B0353" w:rsidRDefault="005B0353" w:rsidP="005B0353">
      <w:pPr>
        <w:pStyle w:val="ListParagraph"/>
        <w:numPr>
          <w:ilvl w:val="0"/>
          <w:numId w:val="1"/>
        </w:numPr>
        <w:rPr>
          <w:b/>
        </w:rPr>
      </w:pPr>
      <w:r w:rsidRPr="005B0353">
        <w:rPr>
          <w:b/>
        </w:rPr>
        <w:t>Application</w:t>
      </w:r>
    </w:p>
    <w:p w:rsidR="005B0353" w:rsidRPr="005B0353" w:rsidRDefault="005B0353" w:rsidP="005B0353">
      <w:pPr>
        <w:pStyle w:val="ListParagraph"/>
        <w:rPr>
          <w:b/>
        </w:rPr>
      </w:pPr>
    </w:p>
    <w:p w:rsidR="005B0353" w:rsidRDefault="005B0353" w:rsidP="005B0353">
      <w:pPr>
        <w:pStyle w:val="ListParagraph"/>
        <w:numPr>
          <w:ilvl w:val="0"/>
          <w:numId w:val="2"/>
        </w:numPr>
        <w:ind w:left="1080"/>
      </w:pPr>
      <w:r>
        <w:t>This Notice applies in South Australia.</w:t>
      </w:r>
    </w:p>
    <w:p w:rsidR="005B0353" w:rsidRDefault="005B0353" w:rsidP="005B0353">
      <w:pPr>
        <w:pStyle w:val="ListParagraph"/>
        <w:ind w:left="1080"/>
      </w:pPr>
    </w:p>
    <w:p w:rsidR="005B0353" w:rsidRDefault="005B0353" w:rsidP="005B0353">
      <w:pPr>
        <w:pStyle w:val="ListParagraph"/>
        <w:numPr>
          <w:ilvl w:val="0"/>
          <w:numId w:val="2"/>
        </w:numPr>
        <w:ind w:left="1080"/>
      </w:pPr>
      <w:r>
        <w:t>This Notice applies to a heavy trailer where the mass transmitted to the ground by the axles of the trailer at the time of operation, does not exceed six tonnes.</w:t>
      </w:r>
    </w:p>
    <w:p w:rsidR="005B0353" w:rsidRDefault="005B0353" w:rsidP="005B0353">
      <w:pPr>
        <w:contextualSpacing/>
      </w:pPr>
    </w:p>
    <w:p w:rsidR="005B0353" w:rsidRDefault="005B0353" w:rsidP="005B0353">
      <w:pPr>
        <w:contextualSpacing/>
      </w:pPr>
    </w:p>
    <w:p w:rsidR="005B0353" w:rsidRDefault="005B0353" w:rsidP="005B0353">
      <w:pPr>
        <w:contextualSpacing/>
      </w:pPr>
    </w:p>
    <w:p w:rsidR="005B0353" w:rsidRDefault="005B0353" w:rsidP="005B0353">
      <w:pPr>
        <w:pStyle w:val="ListParagraph"/>
        <w:numPr>
          <w:ilvl w:val="0"/>
          <w:numId w:val="1"/>
        </w:numPr>
        <w:rPr>
          <w:b/>
        </w:rPr>
      </w:pPr>
      <w:r w:rsidRPr="005B0353">
        <w:rPr>
          <w:b/>
        </w:rPr>
        <w:t>Exemption from Prescribed Vehicle Standards</w:t>
      </w:r>
    </w:p>
    <w:p w:rsidR="005B0353" w:rsidRPr="005B0353" w:rsidRDefault="005B0353" w:rsidP="005B0353">
      <w:pPr>
        <w:pStyle w:val="ListParagraph"/>
        <w:rPr>
          <w:b/>
        </w:rPr>
      </w:pPr>
    </w:p>
    <w:p w:rsidR="005B0353" w:rsidRDefault="005B0353" w:rsidP="005B0353">
      <w:pPr>
        <w:pStyle w:val="ListParagraph"/>
        <w:numPr>
          <w:ilvl w:val="0"/>
          <w:numId w:val="3"/>
        </w:numPr>
      </w:pPr>
      <w:r>
        <w:t xml:space="preserve">This notice exempts a heavy trailer mentioned in clause 7 from the following provisions of the National Regulation: </w:t>
      </w:r>
    </w:p>
    <w:p w:rsidR="005B0353" w:rsidRDefault="005B0353" w:rsidP="005B0353">
      <w:pPr>
        <w:pStyle w:val="ListParagraph"/>
      </w:pPr>
    </w:p>
    <w:p w:rsidR="005B0353" w:rsidRDefault="005B0353" w:rsidP="005B0353">
      <w:pPr>
        <w:pStyle w:val="ListParagraph"/>
        <w:numPr>
          <w:ilvl w:val="0"/>
          <w:numId w:val="4"/>
        </w:numPr>
      </w:pPr>
      <w:r>
        <w:t xml:space="preserve">Section 1 of Schedule 1 - only in so far as it relates to ADR 38 (Heavy Trailer Braking Systems); and </w:t>
      </w:r>
    </w:p>
    <w:p w:rsidR="005B0353" w:rsidRDefault="005B0353" w:rsidP="005B0353">
      <w:pPr>
        <w:pStyle w:val="ListParagraph"/>
        <w:numPr>
          <w:ilvl w:val="0"/>
          <w:numId w:val="4"/>
        </w:numPr>
      </w:pPr>
      <w:r>
        <w:t xml:space="preserve">Section 2 of Schedule 1 - only in so far as it relates to section 5 (General design requirements for trailers over 4.5 tonne ‘ATM’) of ADR 38 (Trailer Brake Systems); and </w:t>
      </w:r>
    </w:p>
    <w:p w:rsidR="005B0353" w:rsidRDefault="005B0353" w:rsidP="005B0353">
      <w:pPr>
        <w:pStyle w:val="ListParagraph"/>
        <w:numPr>
          <w:ilvl w:val="0"/>
          <w:numId w:val="4"/>
        </w:numPr>
      </w:pPr>
      <w:r>
        <w:t>Division 3 of Part 7 of schedule 2 – Braking systems, of the National Regulation when operating in accordance with this notice.</w:t>
      </w:r>
    </w:p>
    <w:p w:rsidR="005B0353" w:rsidRDefault="005B0353" w:rsidP="005B0353">
      <w:pPr>
        <w:pStyle w:val="ListParagraph"/>
        <w:ind w:left="1440"/>
      </w:pPr>
    </w:p>
    <w:p w:rsidR="005B0353" w:rsidRDefault="005B0353" w:rsidP="005B0353">
      <w:pPr>
        <w:pStyle w:val="ListParagraph"/>
        <w:numPr>
          <w:ilvl w:val="0"/>
          <w:numId w:val="1"/>
        </w:numPr>
        <w:rPr>
          <w:b/>
        </w:rPr>
      </w:pPr>
      <w:r w:rsidRPr="005B0353">
        <w:rPr>
          <w:b/>
        </w:rPr>
        <w:t>Conditions</w:t>
      </w:r>
    </w:p>
    <w:p w:rsidR="005B0353" w:rsidRPr="005B0353" w:rsidRDefault="005B0353" w:rsidP="005B0353">
      <w:pPr>
        <w:pStyle w:val="ListParagraph"/>
        <w:rPr>
          <w:b/>
        </w:rPr>
      </w:pPr>
    </w:p>
    <w:p w:rsidR="005B0353" w:rsidRDefault="005B0353" w:rsidP="005B0353">
      <w:pPr>
        <w:pStyle w:val="ListParagraph"/>
        <w:numPr>
          <w:ilvl w:val="0"/>
          <w:numId w:val="5"/>
        </w:numPr>
      </w:pPr>
      <w:r>
        <w:t>The heavy vehicle combination must not travel at a speed greater than 25km/h.</w:t>
      </w:r>
    </w:p>
    <w:p w:rsidR="005B0353" w:rsidRDefault="005B0353" w:rsidP="005B0353">
      <w:pPr>
        <w:pStyle w:val="ListParagraph"/>
        <w:ind w:left="1080"/>
      </w:pPr>
    </w:p>
    <w:p w:rsidR="005B0353" w:rsidRDefault="005B0353" w:rsidP="005B0353">
      <w:pPr>
        <w:pStyle w:val="ListParagraph"/>
        <w:numPr>
          <w:ilvl w:val="0"/>
          <w:numId w:val="5"/>
        </w:numPr>
      </w:pPr>
      <w:r>
        <w:t xml:space="preserve">A heavy trailer operating under this notice must only be towed by a vehicle that is capable of </w:t>
      </w:r>
      <w:proofErr w:type="gramStart"/>
      <w:r>
        <w:t>braking</w:t>
      </w:r>
      <w:proofErr w:type="gramEnd"/>
      <w:r>
        <w:t xml:space="preserve"> the combination.</w:t>
      </w:r>
    </w:p>
    <w:p w:rsidR="005B0353" w:rsidRDefault="005B0353" w:rsidP="005B0353">
      <w:pPr>
        <w:pStyle w:val="ListParagraph"/>
      </w:pPr>
    </w:p>
    <w:p w:rsidR="005B0353" w:rsidRPr="00305BB2" w:rsidRDefault="005B0353" w:rsidP="005B0353">
      <w:pPr>
        <w:spacing w:after="0"/>
        <w:ind w:left="720"/>
      </w:pPr>
      <w:r w:rsidRPr="00305BB2">
        <w:t xml:space="preserve">Anthony Martin </w:t>
      </w:r>
    </w:p>
    <w:p w:rsidR="005B0353" w:rsidRPr="00305BB2" w:rsidRDefault="005B0353" w:rsidP="005B0353">
      <w:pPr>
        <w:spacing w:after="0"/>
        <w:ind w:left="720"/>
        <w:rPr>
          <w:b/>
        </w:rPr>
      </w:pPr>
      <w:r w:rsidRPr="00305BB2">
        <w:rPr>
          <w:b/>
        </w:rPr>
        <w:t xml:space="preserve">Director Safety Standards </w:t>
      </w:r>
    </w:p>
    <w:p w:rsidR="005B0353" w:rsidRPr="00305BB2" w:rsidRDefault="005B0353" w:rsidP="005B0353">
      <w:pPr>
        <w:spacing w:after="0"/>
        <w:ind w:left="720"/>
      </w:pPr>
      <w:r w:rsidRPr="00305BB2">
        <w:t>National Heavy Vehicle Regulator</w:t>
      </w:r>
    </w:p>
    <w:p w:rsidR="005B0353" w:rsidRDefault="005B0353" w:rsidP="005B0353"/>
    <w:sectPr w:rsidR="005B0353" w:rsidSect="005B0353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53" w:rsidRDefault="005B0353" w:rsidP="005B0353">
      <w:pPr>
        <w:spacing w:after="0" w:line="240" w:lineRule="auto"/>
      </w:pPr>
      <w:r>
        <w:separator/>
      </w:r>
    </w:p>
  </w:endnote>
  <w:endnote w:type="continuationSeparator" w:id="0">
    <w:p w:rsidR="005B0353" w:rsidRDefault="005B0353" w:rsidP="005B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22353"/>
      <w:docPartObj>
        <w:docPartGallery w:val="Page Numbers (Bottom of Page)"/>
        <w:docPartUnique/>
      </w:docPartObj>
    </w:sdtPr>
    <w:sdtEndPr/>
    <w:sdtContent>
      <w:sdt>
        <w:sdtPr>
          <w:id w:val="833188800"/>
          <w:docPartObj>
            <w:docPartGallery w:val="Page Numbers (Top of Page)"/>
            <w:docPartUnique/>
          </w:docPartObj>
        </w:sdtPr>
        <w:sdtEndPr/>
        <w:sdtContent>
          <w:p w:rsidR="005B0353" w:rsidRDefault="005B0353" w:rsidP="005B0353">
            <w:pPr>
              <w:pStyle w:val="Footer"/>
              <w:jc w:val="right"/>
            </w:pPr>
          </w:p>
          <w:p w:rsidR="005B0353" w:rsidRDefault="005B0353" w:rsidP="005B0353">
            <w:pPr>
              <w:pStyle w:val="Footer"/>
              <w:jc w:val="right"/>
            </w:pPr>
            <w:r w:rsidRPr="005B0353">
              <w:t>South Australian Heavy Vehicle Standards (Six Tonne Trailer Brakes) Exemption Notice 2019 (No.1)</w:t>
            </w:r>
          </w:p>
          <w:p w:rsidR="005B0353" w:rsidRDefault="005B0353" w:rsidP="005B03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1F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1F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8348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0353" w:rsidRDefault="005B0353" w:rsidP="005B0353">
            <w:pPr>
              <w:pStyle w:val="Footer"/>
              <w:jc w:val="right"/>
            </w:pPr>
          </w:p>
          <w:p w:rsidR="005B0353" w:rsidRDefault="005B0353" w:rsidP="005B0353">
            <w:pPr>
              <w:pStyle w:val="Footer"/>
              <w:jc w:val="right"/>
            </w:pPr>
            <w:r w:rsidRPr="005B0353">
              <w:t>South Australian Heavy Vehicle Standards (Six Tonne Trailer Brakes) Exemption Notice 2019 (No.1)</w:t>
            </w:r>
          </w:p>
          <w:p w:rsidR="005B0353" w:rsidRDefault="005B0353" w:rsidP="005B03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1F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1F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53" w:rsidRDefault="005B0353" w:rsidP="005B0353">
      <w:pPr>
        <w:spacing w:after="0" w:line="240" w:lineRule="auto"/>
      </w:pPr>
      <w:r>
        <w:separator/>
      </w:r>
    </w:p>
  </w:footnote>
  <w:footnote w:type="continuationSeparator" w:id="0">
    <w:p w:rsidR="005B0353" w:rsidRDefault="005B0353" w:rsidP="005B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1263"/>
      <w:gridCol w:w="4434"/>
      <w:gridCol w:w="4476"/>
    </w:tblGrid>
    <w:tr w:rsidR="005B0353" w:rsidTr="00575803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5B0353" w:rsidRDefault="005B0353" w:rsidP="00575803">
          <w:pPr>
            <w:spacing w:before="60"/>
            <w:ind w:left="-51"/>
            <w:rPr>
              <w:rFonts w:ascii="Arial" w:hAnsi="Arial"/>
              <w:sz w:val="12"/>
            </w:rPr>
          </w:pPr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25C23004" wp14:editId="25B8D210">
                <wp:extent cx="707390" cy="540385"/>
                <wp:effectExtent l="0" t="0" r="0" b="0"/>
                <wp:docPr id="1" name="Picture 1" title="Commonwealth Coat of Arm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title="Commonwealth Coat of Arm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5B0353" w:rsidRDefault="005B0353" w:rsidP="00575803">
          <w:pPr>
            <w:spacing w:before="60" w:line="460" w:lineRule="exact"/>
            <w:rPr>
              <w:rFonts w:ascii="Arial" w:hAnsi="Arial"/>
              <w:b/>
              <w:spacing w:val="-2"/>
              <w:sz w:val="44"/>
              <w:szCs w:val="44"/>
            </w:rPr>
          </w:pPr>
          <w:r>
            <w:rPr>
              <w:rFonts w:ascii="Arial" w:hAnsi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447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5B0353" w:rsidRDefault="005B0353" w:rsidP="00575803">
          <w:pPr>
            <w:spacing w:before="180" w:line="800" w:lineRule="exact"/>
            <w:jc w:val="right"/>
            <w:rPr>
              <w:rFonts w:ascii="Arial" w:hAnsi="Arial"/>
              <w:b/>
              <w:sz w:val="100"/>
              <w:szCs w:val="100"/>
            </w:rPr>
          </w:pPr>
          <w:r>
            <w:rPr>
              <w:rFonts w:ascii="Arial" w:hAnsi="Arial"/>
              <w:b/>
              <w:sz w:val="100"/>
              <w:szCs w:val="100"/>
            </w:rPr>
            <w:t>Gazette</w:t>
          </w:r>
        </w:p>
      </w:tc>
    </w:tr>
    <w:tr w:rsidR="005B0353" w:rsidTr="00575803">
      <w:trPr>
        <w:trHeight w:val="340"/>
      </w:trPr>
      <w:tc>
        <w:tcPr>
          <w:tcW w:w="569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  <w:hideMark/>
        </w:tcPr>
        <w:p w:rsidR="005B0353" w:rsidRDefault="005B0353" w:rsidP="00575803">
          <w:pPr>
            <w:ind w:left="-51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Published by the Commonwealth of Australia</w:t>
          </w:r>
        </w:p>
      </w:tc>
      <w:tc>
        <w:tcPr>
          <w:tcW w:w="447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  <w:hideMark/>
        </w:tcPr>
        <w:p w:rsidR="005B0353" w:rsidRDefault="005B0353" w:rsidP="00575803">
          <w:pPr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GOVERNMENT NOTICES</w:t>
          </w:r>
        </w:p>
      </w:tc>
    </w:tr>
  </w:tbl>
  <w:p w:rsidR="005B0353" w:rsidRDefault="005B0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827"/>
    <w:multiLevelType w:val="hybridMultilevel"/>
    <w:tmpl w:val="38882CEE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118E7"/>
    <w:multiLevelType w:val="hybridMultilevel"/>
    <w:tmpl w:val="FDF41F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E7DCB"/>
    <w:multiLevelType w:val="hybridMultilevel"/>
    <w:tmpl w:val="38882CE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642FD"/>
    <w:multiLevelType w:val="hybridMultilevel"/>
    <w:tmpl w:val="274CE40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D5533F"/>
    <w:multiLevelType w:val="hybridMultilevel"/>
    <w:tmpl w:val="38882CEE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C0"/>
    <w:rsid w:val="005B0353"/>
    <w:rsid w:val="006555C0"/>
    <w:rsid w:val="00862D5B"/>
    <w:rsid w:val="00923B39"/>
    <w:rsid w:val="00C63827"/>
    <w:rsid w:val="00D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53"/>
  </w:style>
  <w:style w:type="paragraph" w:styleId="Footer">
    <w:name w:val="footer"/>
    <w:basedOn w:val="Normal"/>
    <w:link w:val="FooterChar"/>
    <w:uiPriority w:val="99"/>
    <w:unhideWhenUsed/>
    <w:rsid w:val="005B0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53"/>
  </w:style>
  <w:style w:type="paragraph" w:styleId="BalloonText">
    <w:name w:val="Balloon Text"/>
    <w:basedOn w:val="Normal"/>
    <w:link w:val="BalloonTextChar"/>
    <w:uiPriority w:val="99"/>
    <w:semiHidden/>
    <w:unhideWhenUsed/>
    <w:rsid w:val="005B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53"/>
  </w:style>
  <w:style w:type="paragraph" w:styleId="Footer">
    <w:name w:val="footer"/>
    <w:basedOn w:val="Normal"/>
    <w:link w:val="FooterChar"/>
    <w:uiPriority w:val="99"/>
    <w:unhideWhenUsed/>
    <w:rsid w:val="005B0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53"/>
  </w:style>
  <w:style w:type="paragraph" w:styleId="BalloonText">
    <w:name w:val="Balloon Text"/>
    <w:basedOn w:val="Normal"/>
    <w:link w:val="BalloonTextChar"/>
    <w:uiPriority w:val="99"/>
    <w:semiHidden/>
    <w:unhideWhenUsed/>
    <w:rsid w:val="005B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D6326C5-9A16-4263-AE39-89C05DB0767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1684</Characters>
  <Application>Microsoft Office Word</Application>
  <DocSecurity>0</DocSecurity>
  <Lines>14</Lines>
  <Paragraphs>3</Paragraphs>
  <ScaleCrop>false</ScaleCrop>
  <Company>National Heavy Vehicle Regulator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Crapnell</dc:creator>
  <cp:keywords/>
  <dc:description/>
  <cp:lastModifiedBy>Robert Crapnell</cp:lastModifiedBy>
  <cp:revision>5</cp:revision>
  <dcterms:created xsi:type="dcterms:W3CDTF">2019-11-19T04:20:00Z</dcterms:created>
  <dcterms:modified xsi:type="dcterms:W3CDTF">2019-11-19T05:04:00Z</dcterms:modified>
</cp:coreProperties>
</file>