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88032" w14:textId="77777777" w:rsidR="00994EBF" w:rsidRDefault="00994EBF" w:rsidP="00EC0BF1"/>
    <w:p w14:paraId="195AE14C" w14:textId="77777777" w:rsidR="00220D50" w:rsidRDefault="00220D50" w:rsidP="00EC0BF1"/>
    <w:p w14:paraId="4E81E000" w14:textId="4D443C8B" w:rsidR="00220D50" w:rsidRPr="0094348B" w:rsidRDefault="00220D50" w:rsidP="00220D50">
      <w:pPr>
        <w:spacing w:before="240"/>
        <w:jc w:val="center"/>
        <w:rPr>
          <w:b/>
          <w:caps/>
        </w:rPr>
      </w:pPr>
      <w:r w:rsidRPr="0094348B">
        <w:rPr>
          <w:b/>
          <w:caps/>
        </w:rPr>
        <w:t>A</w:t>
      </w:r>
      <w:r w:rsidR="00E965DC">
        <w:rPr>
          <w:b/>
          <w:caps/>
        </w:rPr>
        <w:t>Bolition and renaming of Departments of State</w:t>
      </w:r>
    </w:p>
    <w:p w14:paraId="69000838" w14:textId="0701655B" w:rsidR="00E965DC" w:rsidRDefault="00E965DC" w:rsidP="00220D50">
      <w:pPr>
        <w:spacing w:before="24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Prime Minister </w:t>
      </w:r>
      <w:r>
        <w:rPr>
          <w:color w:val="000000"/>
          <w:shd w:val="clear" w:color="auto" w:fill="FFFFFF"/>
        </w:rPr>
        <w:t>gives notice that on 5 December 2019, t</w:t>
      </w:r>
      <w:r>
        <w:rPr>
          <w:color w:val="000000"/>
          <w:shd w:val="clear" w:color="auto" w:fill="FFFFFF"/>
        </w:rPr>
        <w:t>he Governor-General in Council, acting on the Prime Minister’s recommendation under section 64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of the </w:t>
      </w:r>
      <w:r>
        <w:rPr>
          <w:i/>
          <w:iCs/>
          <w:color w:val="000000"/>
          <w:shd w:val="clear" w:color="auto" w:fill="FFFFFF"/>
        </w:rPr>
        <w:t>Constitution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abolished the following Departments of State:</w:t>
      </w:r>
    </w:p>
    <w:p w14:paraId="69E93827" w14:textId="77777777" w:rsidR="00E965DC" w:rsidRDefault="00E965DC" w:rsidP="00E965DC">
      <w:pPr>
        <w:pStyle w:val="IGBAlphabeticallist"/>
        <w:numPr>
          <w:ilvl w:val="0"/>
          <w:numId w:val="0"/>
        </w:numPr>
        <w:ind w:left="1386" w:hanging="567"/>
      </w:pPr>
      <w:r w:rsidRPr="00931C9E">
        <w:t xml:space="preserve">Department </w:t>
      </w:r>
      <w:r>
        <w:t>of</w:t>
      </w:r>
      <w:r w:rsidRPr="00931C9E">
        <w:t xml:space="preserve"> </w:t>
      </w:r>
      <w:r>
        <w:t>Agriculture</w:t>
      </w:r>
    </w:p>
    <w:p w14:paraId="331C164C" w14:textId="77777777" w:rsidR="00E965DC" w:rsidRDefault="00E965DC" w:rsidP="00E965DC">
      <w:pPr>
        <w:pStyle w:val="IGBAlphabeticallist"/>
        <w:numPr>
          <w:ilvl w:val="0"/>
          <w:numId w:val="0"/>
        </w:numPr>
        <w:ind w:left="1386" w:hanging="567"/>
      </w:pPr>
      <w:r w:rsidRPr="00B150B2">
        <w:t>Departme</w:t>
      </w:r>
      <w:r>
        <w:t>nt of Employment, Skills, Small and Family Business</w:t>
      </w:r>
      <w:r w:rsidRPr="00B150B2">
        <w:t xml:space="preserve"> </w:t>
      </w:r>
    </w:p>
    <w:p w14:paraId="57902B30" w14:textId="77777777" w:rsidR="00E965DC" w:rsidRDefault="00E965DC" w:rsidP="00E965DC">
      <w:pPr>
        <w:pStyle w:val="IGBAlphabeticallist"/>
        <w:numPr>
          <w:ilvl w:val="0"/>
          <w:numId w:val="0"/>
        </w:numPr>
        <w:ind w:left="1386" w:hanging="567"/>
      </w:pPr>
      <w:r>
        <w:t>Department of Communications and the Arts</w:t>
      </w:r>
    </w:p>
    <w:p w14:paraId="50D5B883" w14:textId="77777777" w:rsidR="00E965DC" w:rsidRDefault="00E965DC" w:rsidP="00E965DC">
      <w:pPr>
        <w:pStyle w:val="IGBAlphabeticallist"/>
        <w:numPr>
          <w:ilvl w:val="0"/>
          <w:numId w:val="0"/>
        </w:numPr>
        <w:ind w:left="1386" w:hanging="567"/>
      </w:pPr>
      <w:r>
        <w:t>Services Australia</w:t>
      </w:r>
    </w:p>
    <w:p w14:paraId="76898D82" w14:textId="77777777" w:rsidR="00E965DC" w:rsidRDefault="00E965DC" w:rsidP="00E965DC">
      <w:pPr>
        <w:widowControl w:val="0"/>
        <w:ind w:left="459"/>
        <w:rPr>
          <w:color w:val="000000"/>
        </w:rPr>
      </w:pPr>
    </w:p>
    <w:p w14:paraId="7D38DDA7" w14:textId="3D2276EF" w:rsidR="00E965DC" w:rsidRPr="00C02DEA" w:rsidRDefault="00E965DC" w:rsidP="00C02DEA">
      <w:pPr>
        <w:widowControl w:val="0"/>
        <w:ind w:left="459"/>
        <w:rPr>
          <w:color w:val="000000"/>
        </w:rPr>
      </w:pP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take effect on and from</w:t>
      </w:r>
      <w:r w:rsidRPr="00C13208">
        <w:rPr>
          <w:color w:val="000000"/>
        </w:rPr>
        <w:t xml:space="preserve"> 1 February 20</w:t>
      </w:r>
      <w:r w:rsidR="00325AA7">
        <w:rPr>
          <w:color w:val="000000"/>
        </w:rPr>
        <w:t>20;</w:t>
      </w:r>
    </w:p>
    <w:p w14:paraId="304D1268" w14:textId="18D7DDEC" w:rsidR="00220D50" w:rsidRDefault="00325AA7" w:rsidP="00220D50">
      <w:pPr>
        <w:spacing w:before="240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a</w:t>
      </w:r>
      <w:r w:rsidR="00E965DC">
        <w:rPr>
          <w:color w:val="000000"/>
          <w:shd w:val="clear" w:color="auto" w:fill="FFFFFF"/>
        </w:rPr>
        <w:t>nd</w:t>
      </w:r>
      <w:proofErr w:type="gramEnd"/>
      <w:r w:rsidR="00E965DC">
        <w:rPr>
          <w:color w:val="000000"/>
          <w:shd w:val="clear" w:color="auto" w:fill="FFFFFF"/>
        </w:rPr>
        <w:t xml:space="preserve"> changed </w:t>
      </w:r>
      <w:r w:rsidR="00E965DC">
        <w:rPr>
          <w:color w:val="000000"/>
          <w:shd w:val="clear" w:color="auto" w:fill="FFFFFF"/>
        </w:rPr>
        <w:t>the names of the Departments of State specified in C</w:t>
      </w:r>
      <w:bookmarkStart w:id="0" w:name="_GoBack"/>
      <w:bookmarkEnd w:id="0"/>
      <w:r w:rsidR="00E965DC">
        <w:rPr>
          <w:color w:val="000000"/>
          <w:shd w:val="clear" w:color="auto" w:fill="FFFFFF"/>
        </w:rPr>
        <w:t>olumn 1 to the names specified in Column 2 opposite the first-mentioned name:</w:t>
      </w:r>
    </w:p>
    <w:p w14:paraId="21DF8A5F" w14:textId="77777777" w:rsidR="00E965DC" w:rsidRPr="00E965DC" w:rsidRDefault="00E965DC" w:rsidP="00220D50">
      <w:pPr>
        <w:spacing w:before="240"/>
        <w:rPr>
          <w:color w:val="000000"/>
          <w:shd w:val="clear" w:color="auto" w:fill="FFFFFF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717"/>
      </w:tblGrid>
      <w:tr w:rsidR="00E965DC" w:rsidRPr="00543CA0" w14:paraId="20847BE4" w14:textId="77777777" w:rsidTr="00E965DC">
        <w:tc>
          <w:tcPr>
            <w:tcW w:w="2977" w:type="dxa"/>
            <w:shd w:val="clear" w:color="auto" w:fill="auto"/>
          </w:tcPr>
          <w:p w14:paraId="2C3FF023" w14:textId="77777777" w:rsidR="00E965DC" w:rsidRPr="00E965DC" w:rsidRDefault="00E965DC" w:rsidP="00330C3B">
            <w:pPr>
              <w:spacing w:after="120"/>
              <w:rPr>
                <w:b/>
              </w:rPr>
            </w:pPr>
            <w:r w:rsidRPr="00E965DC">
              <w:rPr>
                <w:b/>
              </w:rPr>
              <w:t>Column 1</w:t>
            </w:r>
          </w:p>
        </w:tc>
        <w:tc>
          <w:tcPr>
            <w:tcW w:w="2717" w:type="dxa"/>
            <w:shd w:val="clear" w:color="auto" w:fill="auto"/>
          </w:tcPr>
          <w:p w14:paraId="2BEC3A47" w14:textId="77777777" w:rsidR="00E965DC" w:rsidRPr="00E965DC" w:rsidRDefault="00E965DC" w:rsidP="00330C3B">
            <w:pPr>
              <w:spacing w:after="120"/>
              <w:rPr>
                <w:b/>
              </w:rPr>
            </w:pPr>
            <w:r w:rsidRPr="00E965DC">
              <w:rPr>
                <w:b/>
              </w:rPr>
              <w:t>Column 2</w:t>
            </w:r>
          </w:p>
        </w:tc>
      </w:tr>
      <w:tr w:rsidR="00E965DC" w:rsidRPr="00B47AB0" w14:paraId="250A123A" w14:textId="77777777" w:rsidTr="00E965DC">
        <w:tc>
          <w:tcPr>
            <w:tcW w:w="2977" w:type="dxa"/>
            <w:shd w:val="clear" w:color="auto" w:fill="auto"/>
          </w:tcPr>
          <w:p w14:paraId="15919D9B" w14:textId="77777777" w:rsidR="00E965DC" w:rsidRPr="00B150B2" w:rsidRDefault="00E965DC" w:rsidP="00330C3B">
            <w:r w:rsidRPr="00B150B2">
              <w:t xml:space="preserve">Department of </w:t>
            </w:r>
            <w:r>
              <w:t>the Environment and Energy</w:t>
            </w:r>
            <w:r w:rsidRPr="00B150B2">
              <w:t xml:space="preserve"> </w:t>
            </w:r>
          </w:p>
        </w:tc>
        <w:tc>
          <w:tcPr>
            <w:tcW w:w="2717" w:type="dxa"/>
            <w:shd w:val="clear" w:color="auto" w:fill="auto"/>
          </w:tcPr>
          <w:p w14:paraId="0E57EEE2" w14:textId="77777777" w:rsidR="00E965DC" w:rsidRDefault="00E965DC" w:rsidP="00330C3B">
            <w:r w:rsidRPr="00B150B2">
              <w:t xml:space="preserve">Department of </w:t>
            </w:r>
            <w:r>
              <w:t>A</w:t>
            </w:r>
            <w:r w:rsidRPr="00B150B2">
              <w:t>griculture</w:t>
            </w:r>
            <w:r>
              <w:t>, Water and the Environment</w:t>
            </w:r>
          </w:p>
          <w:p w14:paraId="5E740C55" w14:textId="77777777" w:rsidR="00E965DC" w:rsidRPr="00B150B2" w:rsidRDefault="00E965DC" w:rsidP="00330C3B"/>
        </w:tc>
      </w:tr>
      <w:tr w:rsidR="00E965DC" w:rsidRPr="00B47AB0" w14:paraId="765D4182" w14:textId="77777777" w:rsidTr="00E965DC">
        <w:tc>
          <w:tcPr>
            <w:tcW w:w="2977" w:type="dxa"/>
            <w:shd w:val="clear" w:color="auto" w:fill="auto"/>
          </w:tcPr>
          <w:p w14:paraId="0E6A081A" w14:textId="77777777" w:rsidR="00E965DC" w:rsidRPr="00B150B2" w:rsidRDefault="00E965DC" w:rsidP="00330C3B">
            <w:r w:rsidRPr="00543CA0">
              <w:t xml:space="preserve">Department </w:t>
            </w:r>
            <w:r>
              <w:t>of</w:t>
            </w:r>
            <w:r w:rsidRPr="00543CA0">
              <w:t xml:space="preserve"> </w:t>
            </w:r>
            <w:r>
              <w:t>Education</w:t>
            </w:r>
          </w:p>
        </w:tc>
        <w:tc>
          <w:tcPr>
            <w:tcW w:w="2717" w:type="dxa"/>
            <w:shd w:val="clear" w:color="auto" w:fill="auto"/>
          </w:tcPr>
          <w:p w14:paraId="14C5766F" w14:textId="77777777" w:rsidR="00E965DC" w:rsidRPr="00B150B2" w:rsidRDefault="00E965DC" w:rsidP="00330C3B">
            <w:r>
              <w:t>Department of E</w:t>
            </w:r>
            <w:r w:rsidRPr="00B150B2">
              <w:t>ducation</w:t>
            </w:r>
            <w:r>
              <w:t>, Skills and Employment</w:t>
            </w:r>
          </w:p>
        </w:tc>
      </w:tr>
      <w:tr w:rsidR="00E965DC" w:rsidRPr="00B47AB0" w14:paraId="1FFE9BA8" w14:textId="77777777" w:rsidTr="00E965DC">
        <w:tc>
          <w:tcPr>
            <w:tcW w:w="2977" w:type="dxa"/>
            <w:shd w:val="clear" w:color="auto" w:fill="auto"/>
          </w:tcPr>
          <w:p w14:paraId="72A7197A" w14:textId="77777777" w:rsidR="00E965DC" w:rsidRPr="00B150B2" w:rsidRDefault="00E965DC" w:rsidP="00330C3B">
            <w:r w:rsidRPr="00B150B2">
              <w:t xml:space="preserve">Department </w:t>
            </w:r>
            <w:r>
              <w:t>o</w:t>
            </w:r>
            <w:r w:rsidRPr="00B150B2">
              <w:t xml:space="preserve">f </w:t>
            </w:r>
            <w:r>
              <w:t>Industry, Innovation and Science</w:t>
            </w:r>
          </w:p>
        </w:tc>
        <w:tc>
          <w:tcPr>
            <w:tcW w:w="2717" w:type="dxa"/>
            <w:shd w:val="clear" w:color="auto" w:fill="auto"/>
          </w:tcPr>
          <w:p w14:paraId="0F8943E7" w14:textId="77777777" w:rsidR="00E965DC" w:rsidRPr="00B150B2" w:rsidRDefault="00E965DC" w:rsidP="00330C3B">
            <w:r>
              <w:t>Department o</w:t>
            </w:r>
            <w:r w:rsidRPr="00B150B2">
              <w:t xml:space="preserve">f </w:t>
            </w:r>
            <w:r>
              <w:t>Industry, Science, Energy and Resources</w:t>
            </w:r>
          </w:p>
        </w:tc>
      </w:tr>
      <w:tr w:rsidR="00E965DC" w:rsidRPr="00B47AB0" w14:paraId="40472B1A" w14:textId="77777777" w:rsidTr="00E965DC">
        <w:tc>
          <w:tcPr>
            <w:tcW w:w="2977" w:type="dxa"/>
            <w:shd w:val="clear" w:color="auto" w:fill="auto"/>
          </w:tcPr>
          <w:p w14:paraId="05A6525A" w14:textId="77777777" w:rsidR="00E965DC" w:rsidRPr="00B150B2" w:rsidRDefault="00E965DC" w:rsidP="00330C3B">
            <w:r w:rsidRPr="00B150B2">
              <w:t xml:space="preserve">Department of </w:t>
            </w:r>
            <w:r>
              <w:t xml:space="preserve">Infrastructure, Transport, Cities and Regional Development </w:t>
            </w:r>
          </w:p>
        </w:tc>
        <w:tc>
          <w:tcPr>
            <w:tcW w:w="2717" w:type="dxa"/>
            <w:shd w:val="clear" w:color="auto" w:fill="auto"/>
          </w:tcPr>
          <w:p w14:paraId="58B203C3" w14:textId="77777777" w:rsidR="00E965DC" w:rsidRPr="00B150B2" w:rsidRDefault="00E965DC" w:rsidP="00330C3B">
            <w:r>
              <w:t>Department of Infrastructure, Transport, Regional Development and Communications</w:t>
            </w:r>
          </w:p>
        </w:tc>
      </w:tr>
    </w:tbl>
    <w:p w14:paraId="41CF59F4" w14:textId="77777777" w:rsidR="00E965DC" w:rsidRDefault="00E965DC" w:rsidP="00E965DC">
      <w:pPr>
        <w:widowControl w:val="0"/>
        <w:ind w:left="459"/>
        <w:rPr>
          <w:color w:val="000000"/>
        </w:rPr>
      </w:pPr>
    </w:p>
    <w:p w14:paraId="054D676E" w14:textId="3974683A" w:rsidR="00E965DC" w:rsidRPr="00C13208" w:rsidRDefault="00E965DC" w:rsidP="00E965DC">
      <w:pPr>
        <w:widowControl w:val="0"/>
        <w:ind w:left="459"/>
        <w:rPr>
          <w:color w:val="000000"/>
        </w:rPr>
      </w:pP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take effect on and from</w:t>
      </w:r>
      <w:r w:rsidRPr="00C13208">
        <w:rPr>
          <w:color w:val="000000"/>
        </w:rPr>
        <w:t xml:space="preserve"> 1 February 2020.</w:t>
      </w:r>
    </w:p>
    <w:p w14:paraId="17C7E35F" w14:textId="77777777" w:rsidR="00717C49" w:rsidRDefault="00717C49" w:rsidP="00220D50">
      <w:pPr>
        <w:spacing w:before="240"/>
      </w:pPr>
    </w:p>
    <w:p w14:paraId="6A6A60D7" w14:textId="77777777" w:rsidR="00717C49" w:rsidRPr="00717C49" w:rsidRDefault="00717C49" w:rsidP="00220D50">
      <w:pPr>
        <w:spacing w:before="240"/>
      </w:pPr>
    </w:p>
    <w:sectPr w:rsidR="00717C49" w:rsidRPr="00717C49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5D45B" w14:textId="77777777" w:rsidR="00110A58" w:rsidRDefault="00110A58" w:rsidP="003A707F">
      <w:r>
        <w:separator/>
      </w:r>
    </w:p>
  </w:endnote>
  <w:endnote w:type="continuationSeparator" w:id="0">
    <w:p w14:paraId="38309820" w14:textId="77777777" w:rsidR="00110A58" w:rsidRDefault="00110A58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220E7" w14:textId="77777777" w:rsidR="00110A58" w:rsidRDefault="00110A58" w:rsidP="003A707F">
      <w:r>
        <w:separator/>
      </w:r>
    </w:p>
  </w:footnote>
  <w:footnote w:type="continuationSeparator" w:id="0">
    <w:p w14:paraId="2BB50B78" w14:textId="77777777" w:rsidR="00110A58" w:rsidRDefault="00110A58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1B3AAE7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69D477B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78FC5F35" wp14:editId="04DD6EC4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ACC35EA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73D31FE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50E661E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4B01A4A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2ED4F77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14:paraId="5470573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4CF2D19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40ADF"/>
    <w:multiLevelType w:val="hybridMultilevel"/>
    <w:tmpl w:val="DA58F248"/>
    <w:lvl w:ilvl="0" w:tplc="B52022E8">
      <w:start w:val="1"/>
      <w:numFmt w:val="lowerLetter"/>
      <w:pStyle w:val="IGBAlphabeticallist"/>
      <w:lvlText w:val="(%1)"/>
      <w:lvlJc w:val="left"/>
      <w:pPr>
        <w:tabs>
          <w:tab w:val="num" w:pos="567"/>
        </w:tabs>
        <w:ind w:left="567" w:hanging="567"/>
      </w:pPr>
    </w:lvl>
    <w:lvl w:ilvl="1" w:tplc="0C090019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A25CC"/>
    <w:rsid w:val="000E1F2B"/>
    <w:rsid w:val="00110A58"/>
    <w:rsid w:val="001578B7"/>
    <w:rsid w:val="001852EB"/>
    <w:rsid w:val="001C2AAD"/>
    <w:rsid w:val="001F6E54"/>
    <w:rsid w:val="00220D50"/>
    <w:rsid w:val="00280BCD"/>
    <w:rsid w:val="00325AA7"/>
    <w:rsid w:val="003A707F"/>
    <w:rsid w:val="003B0EC1"/>
    <w:rsid w:val="003B573B"/>
    <w:rsid w:val="003F2CBD"/>
    <w:rsid w:val="00424B97"/>
    <w:rsid w:val="00456903"/>
    <w:rsid w:val="004875F0"/>
    <w:rsid w:val="004B2753"/>
    <w:rsid w:val="004B548B"/>
    <w:rsid w:val="004D4B93"/>
    <w:rsid w:val="00520873"/>
    <w:rsid w:val="00573D44"/>
    <w:rsid w:val="006A60CB"/>
    <w:rsid w:val="006B5B93"/>
    <w:rsid w:val="00717C49"/>
    <w:rsid w:val="0073161D"/>
    <w:rsid w:val="007939FF"/>
    <w:rsid w:val="007F3663"/>
    <w:rsid w:val="00840A06"/>
    <w:rsid w:val="00841C3D"/>
    <w:rsid w:val="008439B7"/>
    <w:rsid w:val="00862B8D"/>
    <w:rsid w:val="0087076E"/>
    <w:rsid w:val="0087253F"/>
    <w:rsid w:val="00887FA6"/>
    <w:rsid w:val="008E22B5"/>
    <w:rsid w:val="008E4F6C"/>
    <w:rsid w:val="008E5DF4"/>
    <w:rsid w:val="009539C7"/>
    <w:rsid w:val="00956CD0"/>
    <w:rsid w:val="00975B7C"/>
    <w:rsid w:val="00991D80"/>
    <w:rsid w:val="00994EBF"/>
    <w:rsid w:val="00A00F21"/>
    <w:rsid w:val="00A4128E"/>
    <w:rsid w:val="00A566E5"/>
    <w:rsid w:val="00AB3B2A"/>
    <w:rsid w:val="00AF79A8"/>
    <w:rsid w:val="00B332E6"/>
    <w:rsid w:val="00B84226"/>
    <w:rsid w:val="00B97747"/>
    <w:rsid w:val="00C02DEA"/>
    <w:rsid w:val="00C63C4E"/>
    <w:rsid w:val="00D24B85"/>
    <w:rsid w:val="00D77A88"/>
    <w:rsid w:val="00D84A9D"/>
    <w:rsid w:val="00E53251"/>
    <w:rsid w:val="00E965DC"/>
    <w:rsid w:val="00EC0BF1"/>
    <w:rsid w:val="00EE0244"/>
    <w:rsid w:val="00EE6228"/>
    <w:rsid w:val="00F12007"/>
    <w:rsid w:val="00F40885"/>
    <w:rsid w:val="00F46FFA"/>
    <w:rsid w:val="00F6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4337"/>
    <o:shapelayout v:ext="edit">
      <o:idmap v:ext="edit" data="1"/>
    </o:shapelayout>
  </w:shapeDefaults>
  <w:decimalSymbol w:val="."/>
  <w:listSeparator w:val=","/>
  <w14:docId w14:val="00D943FC"/>
  <w15:docId w15:val="{698EEE00-4D99-4008-B46F-E0ACF059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IGBAlphabeticallist">
    <w:name w:val="IGB Alphabetical list"/>
    <w:basedOn w:val="Normal"/>
    <w:rsid w:val="00994EBF"/>
    <w:pPr>
      <w:numPr>
        <w:numId w:val="1"/>
      </w:numPr>
      <w:spacing w:before="240"/>
    </w:pPr>
    <w:rPr>
      <w:szCs w:val="20"/>
    </w:rPr>
  </w:style>
  <w:style w:type="character" w:styleId="Hyperlink">
    <w:name w:val="Hyperlink"/>
    <w:rsid w:val="00994E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63134daf-f59e-4db7-a35c-450a99b2ffd7" xsi:nil="true"/>
    <ShareHubID xmlns="63134daf-f59e-4db7-a35c-450a99b2ffd7">DOC19-442197</ShareHubID>
    <TaxCatchAll xmlns="63134daf-f59e-4db7-a35c-450a99b2ffd7">
      <Value>1</Value>
    </TaxCatchAll>
    <jf43624ff82d476f950aa6325c587b1a xmlns="63134daf-f59e-4db7-a35c-450a99b2ffd7">
      <Terms xmlns="http://schemas.microsoft.com/office/infopath/2007/PartnerControls"/>
    </jf43624ff82d476f950aa6325c587b1a>
    <NonRecordJustification xmlns="685f9fda-bd71-4433-b331-92feb9553089">None</NonRecordJustification>
    <mc5611b894cf49d8aeeb8ebf39dc09bc xmlns="63134daf-f59e-4db7-a35c-450a99b2ff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63134daf-f59e-4db7-a35c-450a99b2ffd7">
      <Terms xmlns="http://schemas.microsoft.com/office/infopath/2007/PartnerControls"/>
    </jd1c641577414dfdab1686c9d5d0db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6AA0B7528B35BF4CA745F12B1940CA12" ma:contentTypeVersion="12" ma:contentTypeDescription="ShareHub Document" ma:contentTypeScope="" ma:versionID="b2d2ad32a95bc5eedfefc3fbd9db6cfd">
  <xsd:schema xmlns:xsd="http://www.w3.org/2001/XMLSchema" xmlns:xs="http://www.w3.org/2001/XMLSchema" xmlns:p="http://schemas.microsoft.com/office/2006/metadata/properties" xmlns:ns1="63134daf-f59e-4db7-a35c-450a99b2ffd7" xmlns:ns3="685f9fda-bd71-4433-b331-92feb9553089" targetNamespace="http://schemas.microsoft.com/office/2006/metadata/properties" ma:root="true" ma:fieldsID="1f99793907573c00eefc362255acd064" ns1:_="" ns3:_="">
    <xsd:import namespace="63134daf-f59e-4db7-a35c-450a99b2ffd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jf43624ff82d476f950aa6325c587b1a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34daf-f59e-4db7-a35c-450a99b2ffd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43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16cc00d-7fb9-4d4c-8c6f-1d7c7535a8e8}" ma:internalName="TaxCatchAll" ma:showField="CatchAllData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16cc00d-7fb9-4d4c-8c6f-1d7c7535a8e8}" ma:internalName="TaxCatchAllLabel" ma:readOnly="true" ma:showField="CatchAllDataLabel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43624ff82d476f950aa6325c587b1a" ma:index="17" nillable="true" ma:taxonomy="true" ma:internalName="jf43624ff82d476f950aa6325c587b1a" ma:taxonomyFieldName="ESearchTags" ma:displayName="Tags" ma:fieldId="{3f43624f-f82d-476f-950a-a6325c587b1a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1AEB-3094-496A-A360-E4AC694394A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5f9fda-bd71-4433-b331-92feb9553089"/>
    <ds:schemaRef ds:uri="http://purl.org/dc/elements/1.1/"/>
    <ds:schemaRef ds:uri="63134daf-f59e-4db7-a35c-450a99b2ff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D1738B-F986-4649-8966-BFFDE4080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34daf-f59e-4db7-a35c-450a99b2ffd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B9252-A11F-4407-BCA3-16F422EA5D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2E342-1BC3-47F0-8EA6-8326AAD2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Speldewinde, Simon</cp:lastModifiedBy>
  <cp:revision>2</cp:revision>
  <cp:lastPrinted>2019-12-05T01:29:00Z</cp:lastPrinted>
  <dcterms:created xsi:type="dcterms:W3CDTF">2019-12-05T04:31:00Z</dcterms:created>
  <dcterms:modified xsi:type="dcterms:W3CDTF">2019-12-05T04:31:00Z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0x0101002825A64A6E1845A99A9D8EE8A5686ECB006AA0B7528B35BF4CA745F12B1940CA12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ESearchTags">
    <vt:lpwstr/>
  </property>
  <property fmtid="{D5CDD505-2E9C-101B-9397-08002B2CF9AE}" pid="5" name="PMC.ESearch.TagGeneratedTime">
    <vt:lpwstr>2019-12-05T15:32:28</vt:lpwstr>
  </property>
  <property fmtid="{D5CDD505-2E9C-101B-9397-08002B2CF9AE}" pid="6" name="HPRMSecurityCaveat">
    <vt:lpwstr/>
  </property>
</Properties>
</file>