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7D0" w:rsidRDefault="009F27D0">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0.25pt;height:80.25pt" o:ole="" fillcolor="window">
            <v:imagedata r:id="rId8" o:title=""/>
          </v:shape>
          <o:OLEObject Type="Embed" ProgID="Word.Picture.8" ShapeID="_x0000_i1026" DrawAspect="Content" ObjectID="_1646573051" r:id="rId9"/>
        </w:object>
      </w:r>
    </w:p>
    <w:p w:rsidR="009F27D0" w:rsidRDefault="009F27D0"/>
    <w:p w:rsidR="009F27D0" w:rsidRDefault="009F27D0" w:rsidP="009F27D0">
      <w:pPr>
        <w:spacing w:line="240" w:lineRule="auto"/>
      </w:pPr>
    </w:p>
    <w:p w:rsidR="009F27D0" w:rsidRDefault="009F27D0" w:rsidP="009F27D0"/>
    <w:p w:rsidR="009F27D0" w:rsidRDefault="009F27D0" w:rsidP="009F27D0"/>
    <w:p w:rsidR="009F27D0" w:rsidRDefault="009F27D0" w:rsidP="009F27D0"/>
    <w:p w:rsidR="009F27D0" w:rsidRDefault="009F27D0" w:rsidP="009F27D0"/>
    <w:p w:rsidR="0048364F" w:rsidRPr="001853C9" w:rsidRDefault="00ED7EBD" w:rsidP="0048364F">
      <w:pPr>
        <w:pStyle w:val="ShortT"/>
      </w:pPr>
      <w:r w:rsidRPr="001853C9">
        <w:t xml:space="preserve">Coronavirus Economic Response Package </w:t>
      </w:r>
      <w:r w:rsidR="003B2D1B" w:rsidRPr="001853C9">
        <w:t>Omnibus</w:t>
      </w:r>
      <w:r w:rsidRPr="001853C9">
        <w:t xml:space="preserve"> </w:t>
      </w:r>
      <w:r w:rsidR="009F27D0">
        <w:t>Act</w:t>
      </w:r>
      <w:r w:rsidRPr="001853C9">
        <w:t xml:space="preserve"> 2020</w:t>
      </w:r>
    </w:p>
    <w:p w:rsidR="0048364F" w:rsidRPr="001853C9" w:rsidRDefault="0048364F" w:rsidP="0048364F"/>
    <w:p w:rsidR="0048364F" w:rsidRPr="001853C9" w:rsidRDefault="00C164CA" w:rsidP="009F27D0">
      <w:pPr>
        <w:pStyle w:val="Actno"/>
        <w:spacing w:before="400"/>
      </w:pPr>
      <w:r w:rsidRPr="001853C9">
        <w:t>No.</w:t>
      </w:r>
      <w:r w:rsidR="003E2304">
        <w:t xml:space="preserve"> 22</w:t>
      </w:r>
      <w:r w:rsidRPr="001853C9">
        <w:t>, 20</w:t>
      </w:r>
      <w:r w:rsidR="00ED7EBD" w:rsidRPr="001853C9">
        <w:t>20</w:t>
      </w:r>
    </w:p>
    <w:p w:rsidR="0048364F" w:rsidRPr="001853C9" w:rsidRDefault="0048364F" w:rsidP="0048364F"/>
    <w:p w:rsidR="009F27D0" w:rsidRDefault="009F27D0" w:rsidP="009F27D0"/>
    <w:p w:rsidR="009F27D0" w:rsidRDefault="009F27D0" w:rsidP="009F27D0"/>
    <w:p w:rsidR="009F27D0" w:rsidRDefault="009F27D0" w:rsidP="009F27D0"/>
    <w:p w:rsidR="009F27D0" w:rsidRDefault="009F27D0" w:rsidP="009F27D0"/>
    <w:p w:rsidR="0048364F" w:rsidRPr="001853C9" w:rsidRDefault="009F27D0" w:rsidP="0048364F">
      <w:pPr>
        <w:pStyle w:val="LongT"/>
      </w:pPr>
      <w:r>
        <w:t>An Act</w:t>
      </w:r>
      <w:r w:rsidR="0048364F" w:rsidRPr="001853C9">
        <w:t xml:space="preserve"> to </w:t>
      </w:r>
      <w:r w:rsidR="00755483" w:rsidRPr="001853C9">
        <w:t>p</w:t>
      </w:r>
      <w:r w:rsidR="00E901B8" w:rsidRPr="001853C9">
        <w:t>rovide an economic response</w:t>
      </w:r>
      <w:r w:rsidR="0048364F" w:rsidRPr="001853C9">
        <w:t>,</w:t>
      </w:r>
      <w:r w:rsidR="00E901B8" w:rsidRPr="001853C9">
        <w:t xml:space="preserve"> and deal with other matters, relating to the coronavirus,</w:t>
      </w:r>
      <w:r w:rsidR="0048364F" w:rsidRPr="001853C9">
        <w:t xml:space="preserve"> and for related purposes</w:t>
      </w:r>
    </w:p>
    <w:p w:rsidR="004079FF" w:rsidRPr="006765C5" w:rsidRDefault="004079FF" w:rsidP="004079FF">
      <w:pPr>
        <w:pStyle w:val="Header"/>
        <w:tabs>
          <w:tab w:val="clear" w:pos="4150"/>
          <w:tab w:val="clear" w:pos="8307"/>
        </w:tabs>
      </w:pPr>
      <w:r w:rsidRPr="006765C5">
        <w:rPr>
          <w:rStyle w:val="CharAmSchNo"/>
        </w:rPr>
        <w:t xml:space="preserve"> </w:t>
      </w:r>
      <w:r w:rsidRPr="006765C5">
        <w:rPr>
          <w:rStyle w:val="CharAmSchText"/>
        </w:rPr>
        <w:t xml:space="preserve"> </w:t>
      </w:r>
    </w:p>
    <w:p w:rsidR="004079FF" w:rsidRPr="006765C5" w:rsidRDefault="004079FF" w:rsidP="004079FF">
      <w:pPr>
        <w:pStyle w:val="Header"/>
        <w:tabs>
          <w:tab w:val="clear" w:pos="4150"/>
          <w:tab w:val="clear" w:pos="8307"/>
        </w:tabs>
      </w:pPr>
      <w:r w:rsidRPr="006765C5">
        <w:rPr>
          <w:rStyle w:val="CharAmPartNo"/>
        </w:rPr>
        <w:t xml:space="preserve"> </w:t>
      </w:r>
      <w:r w:rsidRPr="006765C5">
        <w:rPr>
          <w:rStyle w:val="CharAmPartText"/>
        </w:rPr>
        <w:t xml:space="preserve"> </w:t>
      </w:r>
    </w:p>
    <w:p w:rsidR="0048364F" w:rsidRPr="001853C9" w:rsidRDefault="0048364F" w:rsidP="0048364F">
      <w:pPr>
        <w:sectPr w:rsidR="0048364F" w:rsidRPr="001853C9" w:rsidSect="009F27D0">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1853C9" w:rsidRDefault="0048364F" w:rsidP="001A3811">
      <w:pPr>
        <w:rPr>
          <w:sz w:val="36"/>
        </w:rPr>
      </w:pPr>
      <w:r w:rsidRPr="001853C9">
        <w:rPr>
          <w:sz w:val="36"/>
        </w:rPr>
        <w:lastRenderedPageBreak/>
        <w:t>Contents</w:t>
      </w:r>
    </w:p>
    <w:bookmarkStart w:id="0" w:name="BKCheck15B_1"/>
    <w:bookmarkEnd w:id="0"/>
    <w:p w:rsidR="001C6E4A" w:rsidRDefault="001C6E4A">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1C6E4A">
        <w:rPr>
          <w:noProof/>
        </w:rPr>
        <w:tab/>
      </w:r>
      <w:r w:rsidRPr="001C6E4A">
        <w:rPr>
          <w:noProof/>
        </w:rPr>
        <w:fldChar w:fldCharType="begin"/>
      </w:r>
      <w:r w:rsidRPr="001C6E4A">
        <w:rPr>
          <w:noProof/>
        </w:rPr>
        <w:instrText xml:space="preserve"> PAGEREF _Toc35958805 \h </w:instrText>
      </w:r>
      <w:r w:rsidRPr="001C6E4A">
        <w:rPr>
          <w:noProof/>
        </w:rPr>
      </w:r>
      <w:r w:rsidRPr="001C6E4A">
        <w:rPr>
          <w:noProof/>
        </w:rPr>
        <w:fldChar w:fldCharType="separate"/>
      </w:r>
      <w:r w:rsidR="00002015">
        <w:rPr>
          <w:noProof/>
        </w:rPr>
        <w:t>1</w:t>
      </w:r>
      <w:r w:rsidRPr="001C6E4A">
        <w:rPr>
          <w:noProof/>
        </w:rPr>
        <w:fldChar w:fldCharType="end"/>
      </w:r>
    </w:p>
    <w:p w:rsidR="001C6E4A" w:rsidRDefault="001C6E4A">
      <w:pPr>
        <w:pStyle w:val="TOC5"/>
        <w:rPr>
          <w:rFonts w:asciiTheme="minorHAnsi" w:eastAsiaTheme="minorEastAsia" w:hAnsiTheme="minorHAnsi" w:cstheme="minorBidi"/>
          <w:noProof/>
          <w:kern w:val="0"/>
          <w:sz w:val="22"/>
          <w:szCs w:val="22"/>
        </w:rPr>
      </w:pPr>
      <w:r>
        <w:rPr>
          <w:noProof/>
        </w:rPr>
        <w:t>2</w:t>
      </w:r>
      <w:r>
        <w:rPr>
          <w:noProof/>
        </w:rPr>
        <w:tab/>
        <w:t>Commencement</w:t>
      </w:r>
      <w:r w:rsidRPr="001C6E4A">
        <w:rPr>
          <w:noProof/>
        </w:rPr>
        <w:tab/>
      </w:r>
      <w:r w:rsidRPr="001C6E4A">
        <w:rPr>
          <w:noProof/>
        </w:rPr>
        <w:fldChar w:fldCharType="begin"/>
      </w:r>
      <w:r w:rsidRPr="001C6E4A">
        <w:rPr>
          <w:noProof/>
        </w:rPr>
        <w:instrText xml:space="preserve"> PAGEREF _Toc35958806 \h </w:instrText>
      </w:r>
      <w:r w:rsidRPr="001C6E4A">
        <w:rPr>
          <w:noProof/>
        </w:rPr>
      </w:r>
      <w:r w:rsidRPr="001C6E4A">
        <w:rPr>
          <w:noProof/>
        </w:rPr>
        <w:fldChar w:fldCharType="separate"/>
      </w:r>
      <w:r w:rsidR="00002015">
        <w:rPr>
          <w:noProof/>
        </w:rPr>
        <w:t>2</w:t>
      </w:r>
      <w:r w:rsidRPr="001C6E4A">
        <w:rPr>
          <w:noProof/>
        </w:rPr>
        <w:fldChar w:fldCharType="end"/>
      </w:r>
    </w:p>
    <w:p w:rsidR="001C6E4A" w:rsidRDefault="001C6E4A">
      <w:pPr>
        <w:pStyle w:val="TOC5"/>
        <w:rPr>
          <w:rFonts w:asciiTheme="minorHAnsi" w:eastAsiaTheme="minorEastAsia" w:hAnsiTheme="minorHAnsi" w:cstheme="minorBidi"/>
          <w:noProof/>
          <w:kern w:val="0"/>
          <w:sz w:val="22"/>
          <w:szCs w:val="22"/>
        </w:rPr>
      </w:pPr>
      <w:r>
        <w:rPr>
          <w:noProof/>
        </w:rPr>
        <w:t>3</w:t>
      </w:r>
      <w:r>
        <w:rPr>
          <w:noProof/>
        </w:rPr>
        <w:tab/>
        <w:t>Schedules</w:t>
      </w:r>
      <w:r w:rsidRPr="001C6E4A">
        <w:rPr>
          <w:noProof/>
        </w:rPr>
        <w:tab/>
      </w:r>
      <w:r w:rsidRPr="001C6E4A">
        <w:rPr>
          <w:noProof/>
        </w:rPr>
        <w:fldChar w:fldCharType="begin"/>
      </w:r>
      <w:r w:rsidRPr="001C6E4A">
        <w:rPr>
          <w:noProof/>
        </w:rPr>
        <w:instrText xml:space="preserve"> PAGEREF _Toc35958807 \h </w:instrText>
      </w:r>
      <w:r w:rsidRPr="001C6E4A">
        <w:rPr>
          <w:noProof/>
        </w:rPr>
      </w:r>
      <w:r w:rsidRPr="001C6E4A">
        <w:rPr>
          <w:noProof/>
        </w:rPr>
        <w:fldChar w:fldCharType="separate"/>
      </w:r>
      <w:r w:rsidR="00002015">
        <w:rPr>
          <w:noProof/>
        </w:rPr>
        <w:t>3</w:t>
      </w:r>
      <w:r w:rsidRPr="001C6E4A">
        <w:rPr>
          <w:noProof/>
        </w:rPr>
        <w:fldChar w:fldCharType="end"/>
      </w:r>
    </w:p>
    <w:p w:rsidR="001C6E4A" w:rsidRDefault="001C6E4A">
      <w:pPr>
        <w:pStyle w:val="TOC6"/>
        <w:rPr>
          <w:rFonts w:asciiTheme="minorHAnsi" w:eastAsiaTheme="minorEastAsia" w:hAnsiTheme="minorHAnsi" w:cstheme="minorBidi"/>
          <w:b w:val="0"/>
          <w:noProof/>
          <w:kern w:val="0"/>
          <w:sz w:val="22"/>
          <w:szCs w:val="22"/>
        </w:rPr>
      </w:pPr>
      <w:r>
        <w:rPr>
          <w:noProof/>
        </w:rPr>
        <w:t>Schedule 1—Enhancing the instant asset write</w:t>
      </w:r>
      <w:r>
        <w:rPr>
          <w:noProof/>
        </w:rPr>
        <w:noBreakHyphen/>
        <w:t>off</w:t>
      </w:r>
      <w:r w:rsidRPr="001C6E4A">
        <w:rPr>
          <w:b w:val="0"/>
          <w:noProof/>
          <w:sz w:val="18"/>
        </w:rPr>
        <w:tab/>
      </w:r>
      <w:r w:rsidRPr="001C6E4A">
        <w:rPr>
          <w:b w:val="0"/>
          <w:noProof/>
          <w:sz w:val="18"/>
        </w:rPr>
        <w:fldChar w:fldCharType="begin"/>
      </w:r>
      <w:r w:rsidRPr="001C6E4A">
        <w:rPr>
          <w:b w:val="0"/>
          <w:noProof/>
          <w:sz w:val="18"/>
        </w:rPr>
        <w:instrText xml:space="preserve"> PAGEREF _Toc35958808 \h </w:instrText>
      </w:r>
      <w:r w:rsidRPr="001C6E4A">
        <w:rPr>
          <w:b w:val="0"/>
          <w:noProof/>
          <w:sz w:val="18"/>
        </w:rPr>
      </w:r>
      <w:r w:rsidRPr="001C6E4A">
        <w:rPr>
          <w:b w:val="0"/>
          <w:noProof/>
          <w:sz w:val="18"/>
        </w:rPr>
        <w:fldChar w:fldCharType="separate"/>
      </w:r>
      <w:r w:rsidR="00002015">
        <w:rPr>
          <w:b w:val="0"/>
          <w:noProof/>
          <w:sz w:val="18"/>
        </w:rPr>
        <w:t>4</w:t>
      </w:r>
      <w:r w:rsidRPr="001C6E4A">
        <w:rPr>
          <w:b w:val="0"/>
          <w:noProof/>
          <w:sz w:val="18"/>
        </w:rPr>
        <w:fldChar w:fldCharType="end"/>
      </w:r>
    </w:p>
    <w:p w:rsidR="001C6E4A" w:rsidRDefault="001C6E4A">
      <w:pPr>
        <w:pStyle w:val="TOC9"/>
        <w:rPr>
          <w:rFonts w:asciiTheme="minorHAnsi" w:eastAsiaTheme="minorEastAsia" w:hAnsiTheme="minorHAnsi" w:cstheme="minorBidi"/>
          <w:i w:val="0"/>
          <w:noProof/>
          <w:kern w:val="0"/>
          <w:sz w:val="22"/>
          <w:szCs w:val="22"/>
        </w:rPr>
      </w:pPr>
      <w:r>
        <w:rPr>
          <w:noProof/>
        </w:rPr>
        <w:t>Income Tax Assessment Act 1997</w:t>
      </w:r>
      <w:r w:rsidRPr="001C6E4A">
        <w:rPr>
          <w:i w:val="0"/>
          <w:noProof/>
          <w:sz w:val="18"/>
        </w:rPr>
        <w:tab/>
      </w:r>
      <w:r w:rsidRPr="001C6E4A">
        <w:rPr>
          <w:i w:val="0"/>
          <w:noProof/>
          <w:sz w:val="18"/>
        </w:rPr>
        <w:fldChar w:fldCharType="begin"/>
      </w:r>
      <w:r w:rsidRPr="001C6E4A">
        <w:rPr>
          <w:i w:val="0"/>
          <w:noProof/>
          <w:sz w:val="18"/>
        </w:rPr>
        <w:instrText xml:space="preserve"> PAGEREF _Toc35958809 \h </w:instrText>
      </w:r>
      <w:r w:rsidRPr="001C6E4A">
        <w:rPr>
          <w:i w:val="0"/>
          <w:noProof/>
          <w:sz w:val="18"/>
        </w:rPr>
      </w:r>
      <w:r w:rsidRPr="001C6E4A">
        <w:rPr>
          <w:i w:val="0"/>
          <w:noProof/>
          <w:sz w:val="18"/>
        </w:rPr>
        <w:fldChar w:fldCharType="separate"/>
      </w:r>
      <w:r w:rsidR="00002015">
        <w:rPr>
          <w:i w:val="0"/>
          <w:noProof/>
          <w:sz w:val="18"/>
        </w:rPr>
        <w:t>4</w:t>
      </w:r>
      <w:r w:rsidRPr="001C6E4A">
        <w:rPr>
          <w:i w:val="0"/>
          <w:noProof/>
          <w:sz w:val="18"/>
        </w:rPr>
        <w:fldChar w:fldCharType="end"/>
      </w:r>
    </w:p>
    <w:p w:rsidR="001C6E4A" w:rsidRDefault="001C6E4A">
      <w:pPr>
        <w:pStyle w:val="TOC9"/>
        <w:rPr>
          <w:rFonts w:asciiTheme="minorHAnsi" w:eastAsiaTheme="minorEastAsia" w:hAnsiTheme="minorHAnsi" w:cstheme="minorBidi"/>
          <w:i w:val="0"/>
          <w:noProof/>
          <w:kern w:val="0"/>
          <w:sz w:val="22"/>
          <w:szCs w:val="22"/>
        </w:rPr>
      </w:pPr>
      <w:r>
        <w:rPr>
          <w:noProof/>
        </w:rPr>
        <w:t>Income Tax (Transitional Provisions) Act 1997</w:t>
      </w:r>
      <w:r w:rsidRPr="001C6E4A">
        <w:rPr>
          <w:i w:val="0"/>
          <w:noProof/>
          <w:sz w:val="18"/>
        </w:rPr>
        <w:tab/>
      </w:r>
      <w:r w:rsidRPr="001C6E4A">
        <w:rPr>
          <w:i w:val="0"/>
          <w:noProof/>
          <w:sz w:val="18"/>
        </w:rPr>
        <w:fldChar w:fldCharType="begin"/>
      </w:r>
      <w:r w:rsidRPr="001C6E4A">
        <w:rPr>
          <w:i w:val="0"/>
          <w:noProof/>
          <w:sz w:val="18"/>
        </w:rPr>
        <w:instrText xml:space="preserve"> PAGEREF _Toc35958810 \h </w:instrText>
      </w:r>
      <w:r w:rsidRPr="001C6E4A">
        <w:rPr>
          <w:i w:val="0"/>
          <w:noProof/>
          <w:sz w:val="18"/>
        </w:rPr>
      </w:r>
      <w:r w:rsidRPr="001C6E4A">
        <w:rPr>
          <w:i w:val="0"/>
          <w:noProof/>
          <w:sz w:val="18"/>
        </w:rPr>
        <w:fldChar w:fldCharType="separate"/>
      </w:r>
      <w:r w:rsidR="00002015">
        <w:rPr>
          <w:i w:val="0"/>
          <w:noProof/>
          <w:sz w:val="18"/>
        </w:rPr>
        <w:t>6</w:t>
      </w:r>
      <w:r w:rsidRPr="001C6E4A">
        <w:rPr>
          <w:i w:val="0"/>
          <w:noProof/>
          <w:sz w:val="18"/>
        </w:rPr>
        <w:fldChar w:fldCharType="end"/>
      </w:r>
    </w:p>
    <w:p w:rsidR="001C6E4A" w:rsidRDefault="001C6E4A">
      <w:pPr>
        <w:pStyle w:val="TOC6"/>
        <w:rPr>
          <w:rFonts w:asciiTheme="minorHAnsi" w:eastAsiaTheme="minorEastAsia" w:hAnsiTheme="minorHAnsi" w:cstheme="minorBidi"/>
          <w:b w:val="0"/>
          <w:noProof/>
          <w:kern w:val="0"/>
          <w:sz w:val="22"/>
          <w:szCs w:val="22"/>
        </w:rPr>
      </w:pPr>
      <w:r>
        <w:rPr>
          <w:noProof/>
        </w:rPr>
        <w:t>Schedule 2—Backing business investment</w:t>
      </w:r>
      <w:r w:rsidRPr="001C6E4A">
        <w:rPr>
          <w:b w:val="0"/>
          <w:noProof/>
          <w:sz w:val="18"/>
        </w:rPr>
        <w:tab/>
      </w:r>
      <w:r w:rsidRPr="001C6E4A">
        <w:rPr>
          <w:b w:val="0"/>
          <w:noProof/>
          <w:sz w:val="18"/>
        </w:rPr>
        <w:fldChar w:fldCharType="begin"/>
      </w:r>
      <w:r w:rsidRPr="001C6E4A">
        <w:rPr>
          <w:b w:val="0"/>
          <w:noProof/>
          <w:sz w:val="18"/>
        </w:rPr>
        <w:instrText xml:space="preserve"> PAGEREF _Toc35958811 \h </w:instrText>
      </w:r>
      <w:r w:rsidRPr="001C6E4A">
        <w:rPr>
          <w:b w:val="0"/>
          <w:noProof/>
          <w:sz w:val="18"/>
        </w:rPr>
      </w:r>
      <w:r w:rsidRPr="001C6E4A">
        <w:rPr>
          <w:b w:val="0"/>
          <w:noProof/>
          <w:sz w:val="18"/>
        </w:rPr>
        <w:fldChar w:fldCharType="separate"/>
      </w:r>
      <w:r w:rsidR="00002015">
        <w:rPr>
          <w:b w:val="0"/>
          <w:noProof/>
          <w:sz w:val="18"/>
        </w:rPr>
        <w:t>8</w:t>
      </w:r>
      <w:r w:rsidRPr="001C6E4A">
        <w:rPr>
          <w:b w:val="0"/>
          <w:noProof/>
          <w:sz w:val="18"/>
        </w:rPr>
        <w:fldChar w:fldCharType="end"/>
      </w:r>
    </w:p>
    <w:p w:rsidR="001C6E4A" w:rsidRDefault="001C6E4A">
      <w:pPr>
        <w:pStyle w:val="TOC9"/>
        <w:rPr>
          <w:rFonts w:asciiTheme="minorHAnsi" w:eastAsiaTheme="minorEastAsia" w:hAnsiTheme="minorHAnsi" w:cstheme="minorBidi"/>
          <w:i w:val="0"/>
          <w:noProof/>
          <w:kern w:val="0"/>
          <w:sz w:val="22"/>
          <w:szCs w:val="22"/>
        </w:rPr>
      </w:pPr>
      <w:r>
        <w:rPr>
          <w:noProof/>
        </w:rPr>
        <w:t>Income Tax Assessment Act 1997</w:t>
      </w:r>
      <w:r w:rsidRPr="001C6E4A">
        <w:rPr>
          <w:i w:val="0"/>
          <w:noProof/>
          <w:sz w:val="18"/>
        </w:rPr>
        <w:tab/>
      </w:r>
      <w:r w:rsidRPr="001C6E4A">
        <w:rPr>
          <w:i w:val="0"/>
          <w:noProof/>
          <w:sz w:val="18"/>
        </w:rPr>
        <w:fldChar w:fldCharType="begin"/>
      </w:r>
      <w:r w:rsidRPr="001C6E4A">
        <w:rPr>
          <w:i w:val="0"/>
          <w:noProof/>
          <w:sz w:val="18"/>
        </w:rPr>
        <w:instrText xml:space="preserve"> PAGEREF _Toc35958812 \h </w:instrText>
      </w:r>
      <w:r w:rsidRPr="001C6E4A">
        <w:rPr>
          <w:i w:val="0"/>
          <w:noProof/>
          <w:sz w:val="18"/>
        </w:rPr>
      </w:r>
      <w:r w:rsidRPr="001C6E4A">
        <w:rPr>
          <w:i w:val="0"/>
          <w:noProof/>
          <w:sz w:val="18"/>
        </w:rPr>
        <w:fldChar w:fldCharType="separate"/>
      </w:r>
      <w:r w:rsidR="00002015">
        <w:rPr>
          <w:i w:val="0"/>
          <w:noProof/>
          <w:sz w:val="18"/>
        </w:rPr>
        <w:t>8</w:t>
      </w:r>
      <w:r w:rsidRPr="001C6E4A">
        <w:rPr>
          <w:i w:val="0"/>
          <w:noProof/>
          <w:sz w:val="18"/>
        </w:rPr>
        <w:fldChar w:fldCharType="end"/>
      </w:r>
    </w:p>
    <w:p w:rsidR="001C6E4A" w:rsidRDefault="001C6E4A">
      <w:pPr>
        <w:pStyle w:val="TOC9"/>
        <w:rPr>
          <w:rFonts w:asciiTheme="minorHAnsi" w:eastAsiaTheme="minorEastAsia" w:hAnsiTheme="minorHAnsi" w:cstheme="minorBidi"/>
          <w:i w:val="0"/>
          <w:noProof/>
          <w:kern w:val="0"/>
          <w:sz w:val="22"/>
          <w:szCs w:val="22"/>
        </w:rPr>
      </w:pPr>
      <w:r>
        <w:rPr>
          <w:noProof/>
        </w:rPr>
        <w:t>Income Tax (Transitional Provisions) Act 1997</w:t>
      </w:r>
      <w:r w:rsidRPr="001C6E4A">
        <w:rPr>
          <w:i w:val="0"/>
          <w:noProof/>
          <w:sz w:val="18"/>
        </w:rPr>
        <w:tab/>
      </w:r>
      <w:r w:rsidRPr="001C6E4A">
        <w:rPr>
          <w:i w:val="0"/>
          <w:noProof/>
          <w:sz w:val="18"/>
        </w:rPr>
        <w:fldChar w:fldCharType="begin"/>
      </w:r>
      <w:r w:rsidRPr="001C6E4A">
        <w:rPr>
          <w:i w:val="0"/>
          <w:noProof/>
          <w:sz w:val="18"/>
        </w:rPr>
        <w:instrText xml:space="preserve"> PAGEREF _Toc35958813 \h </w:instrText>
      </w:r>
      <w:r w:rsidRPr="001C6E4A">
        <w:rPr>
          <w:i w:val="0"/>
          <w:noProof/>
          <w:sz w:val="18"/>
        </w:rPr>
      </w:r>
      <w:r w:rsidRPr="001C6E4A">
        <w:rPr>
          <w:i w:val="0"/>
          <w:noProof/>
          <w:sz w:val="18"/>
        </w:rPr>
        <w:fldChar w:fldCharType="separate"/>
      </w:r>
      <w:r w:rsidR="00002015">
        <w:rPr>
          <w:i w:val="0"/>
          <w:noProof/>
          <w:sz w:val="18"/>
        </w:rPr>
        <w:t>9</w:t>
      </w:r>
      <w:r w:rsidRPr="001C6E4A">
        <w:rPr>
          <w:i w:val="0"/>
          <w:noProof/>
          <w:sz w:val="18"/>
        </w:rPr>
        <w:fldChar w:fldCharType="end"/>
      </w:r>
    </w:p>
    <w:p w:rsidR="001C6E4A" w:rsidRDefault="001C6E4A">
      <w:pPr>
        <w:pStyle w:val="TOC6"/>
        <w:rPr>
          <w:rFonts w:asciiTheme="minorHAnsi" w:eastAsiaTheme="minorEastAsia" w:hAnsiTheme="minorHAnsi" w:cstheme="minorBidi"/>
          <w:b w:val="0"/>
          <w:noProof/>
          <w:kern w:val="0"/>
          <w:sz w:val="22"/>
          <w:szCs w:val="22"/>
        </w:rPr>
      </w:pPr>
      <w:r>
        <w:rPr>
          <w:noProof/>
        </w:rPr>
        <w:t>Schedule 3—Boosting cash flow for employers</w:t>
      </w:r>
      <w:r w:rsidRPr="001C6E4A">
        <w:rPr>
          <w:b w:val="0"/>
          <w:noProof/>
          <w:sz w:val="18"/>
        </w:rPr>
        <w:tab/>
      </w:r>
      <w:r w:rsidRPr="001C6E4A">
        <w:rPr>
          <w:b w:val="0"/>
          <w:noProof/>
          <w:sz w:val="18"/>
        </w:rPr>
        <w:fldChar w:fldCharType="begin"/>
      </w:r>
      <w:r w:rsidRPr="001C6E4A">
        <w:rPr>
          <w:b w:val="0"/>
          <w:noProof/>
          <w:sz w:val="18"/>
        </w:rPr>
        <w:instrText xml:space="preserve"> PAGEREF _Toc35958820 \h </w:instrText>
      </w:r>
      <w:r w:rsidRPr="001C6E4A">
        <w:rPr>
          <w:b w:val="0"/>
          <w:noProof/>
          <w:sz w:val="18"/>
        </w:rPr>
      </w:r>
      <w:r w:rsidRPr="001C6E4A">
        <w:rPr>
          <w:b w:val="0"/>
          <w:noProof/>
          <w:sz w:val="18"/>
        </w:rPr>
        <w:fldChar w:fldCharType="separate"/>
      </w:r>
      <w:r w:rsidR="00002015">
        <w:rPr>
          <w:b w:val="0"/>
          <w:noProof/>
          <w:sz w:val="18"/>
        </w:rPr>
        <w:t>16</w:t>
      </w:r>
      <w:r w:rsidRPr="001C6E4A">
        <w:rPr>
          <w:b w:val="0"/>
          <w:noProof/>
          <w:sz w:val="18"/>
        </w:rPr>
        <w:fldChar w:fldCharType="end"/>
      </w:r>
    </w:p>
    <w:p w:rsidR="001C6E4A" w:rsidRDefault="001C6E4A">
      <w:pPr>
        <w:pStyle w:val="TOC9"/>
        <w:rPr>
          <w:rFonts w:asciiTheme="minorHAnsi" w:eastAsiaTheme="minorEastAsia" w:hAnsiTheme="minorHAnsi" w:cstheme="minorBidi"/>
          <w:i w:val="0"/>
          <w:noProof/>
          <w:kern w:val="0"/>
          <w:sz w:val="22"/>
          <w:szCs w:val="22"/>
        </w:rPr>
      </w:pPr>
      <w:r>
        <w:rPr>
          <w:noProof/>
        </w:rPr>
        <w:t>Income Tax Assessment Act 1997</w:t>
      </w:r>
      <w:r w:rsidRPr="001C6E4A">
        <w:rPr>
          <w:i w:val="0"/>
          <w:noProof/>
          <w:sz w:val="18"/>
        </w:rPr>
        <w:tab/>
      </w:r>
      <w:r w:rsidRPr="001C6E4A">
        <w:rPr>
          <w:i w:val="0"/>
          <w:noProof/>
          <w:sz w:val="18"/>
        </w:rPr>
        <w:fldChar w:fldCharType="begin"/>
      </w:r>
      <w:r w:rsidRPr="001C6E4A">
        <w:rPr>
          <w:i w:val="0"/>
          <w:noProof/>
          <w:sz w:val="18"/>
        </w:rPr>
        <w:instrText xml:space="preserve"> PAGEREF _Toc35958821 \h </w:instrText>
      </w:r>
      <w:r w:rsidRPr="001C6E4A">
        <w:rPr>
          <w:i w:val="0"/>
          <w:noProof/>
          <w:sz w:val="18"/>
        </w:rPr>
      </w:r>
      <w:r w:rsidRPr="001C6E4A">
        <w:rPr>
          <w:i w:val="0"/>
          <w:noProof/>
          <w:sz w:val="18"/>
        </w:rPr>
        <w:fldChar w:fldCharType="separate"/>
      </w:r>
      <w:r w:rsidR="00002015">
        <w:rPr>
          <w:i w:val="0"/>
          <w:noProof/>
          <w:sz w:val="18"/>
        </w:rPr>
        <w:t>16</w:t>
      </w:r>
      <w:r w:rsidRPr="001C6E4A">
        <w:rPr>
          <w:i w:val="0"/>
          <w:noProof/>
          <w:sz w:val="18"/>
        </w:rPr>
        <w:fldChar w:fldCharType="end"/>
      </w:r>
    </w:p>
    <w:p w:rsidR="001C6E4A" w:rsidRDefault="001C6E4A">
      <w:pPr>
        <w:pStyle w:val="TOC9"/>
        <w:rPr>
          <w:rFonts w:asciiTheme="minorHAnsi" w:eastAsiaTheme="minorEastAsia" w:hAnsiTheme="minorHAnsi" w:cstheme="minorBidi"/>
          <w:i w:val="0"/>
          <w:noProof/>
          <w:kern w:val="0"/>
          <w:sz w:val="22"/>
          <w:szCs w:val="22"/>
        </w:rPr>
      </w:pPr>
      <w:r>
        <w:rPr>
          <w:noProof/>
        </w:rPr>
        <w:t>Social Security Act 1991</w:t>
      </w:r>
      <w:r w:rsidRPr="001C6E4A">
        <w:rPr>
          <w:i w:val="0"/>
          <w:noProof/>
          <w:sz w:val="18"/>
        </w:rPr>
        <w:tab/>
      </w:r>
      <w:r w:rsidRPr="001C6E4A">
        <w:rPr>
          <w:i w:val="0"/>
          <w:noProof/>
          <w:sz w:val="18"/>
        </w:rPr>
        <w:fldChar w:fldCharType="begin"/>
      </w:r>
      <w:r w:rsidRPr="001C6E4A">
        <w:rPr>
          <w:i w:val="0"/>
          <w:noProof/>
          <w:sz w:val="18"/>
        </w:rPr>
        <w:instrText xml:space="preserve"> PAGEREF _Toc35958823 \h </w:instrText>
      </w:r>
      <w:r w:rsidRPr="001C6E4A">
        <w:rPr>
          <w:i w:val="0"/>
          <w:noProof/>
          <w:sz w:val="18"/>
        </w:rPr>
      </w:r>
      <w:r w:rsidRPr="001C6E4A">
        <w:rPr>
          <w:i w:val="0"/>
          <w:noProof/>
          <w:sz w:val="18"/>
        </w:rPr>
        <w:fldChar w:fldCharType="separate"/>
      </w:r>
      <w:r w:rsidR="00002015">
        <w:rPr>
          <w:i w:val="0"/>
          <w:noProof/>
          <w:sz w:val="18"/>
        </w:rPr>
        <w:t>16</w:t>
      </w:r>
      <w:r w:rsidRPr="001C6E4A">
        <w:rPr>
          <w:i w:val="0"/>
          <w:noProof/>
          <w:sz w:val="18"/>
        </w:rPr>
        <w:fldChar w:fldCharType="end"/>
      </w:r>
    </w:p>
    <w:p w:rsidR="001C6E4A" w:rsidRDefault="001C6E4A">
      <w:pPr>
        <w:pStyle w:val="TOC9"/>
        <w:rPr>
          <w:rFonts w:asciiTheme="minorHAnsi" w:eastAsiaTheme="minorEastAsia" w:hAnsiTheme="minorHAnsi" w:cstheme="minorBidi"/>
          <w:i w:val="0"/>
          <w:noProof/>
          <w:kern w:val="0"/>
          <w:sz w:val="22"/>
          <w:szCs w:val="22"/>
        </w:rPr>
      </w:pPr>
      <w:r>
        <w:rPr>
          <w:noProof/>
        </w:rPr>
        <w:t>Taxation Administration Act 1953</w:t>
      </w:r>
      <w:r w:rsidRPr="001C6E4A">
        <w:rPr>
          <w:i w:val="0"/>
          <w:noProof/>
          <w:sz w:val="18"/>
        </w:rPr>
        <w:tab/>
      </w:r>
      <w:r w:rsidRPr="001C6E4A">
        <w:rPr>
          <w:i w:val="0"/>
          <w:noProof/>
          <w:sz w:val="18"/>
        </w:rPr>
        <w:fldChar w:fldCharType="begin"/>
      </w:r>
      <w:r w:rsidRPr="001C6E4A">
        <w:rPr>
          <w:i w:val="0"/>
          <w:noProof/>
          <w:sz w:val="18"/>
        </w:rPr>
        <w:instrText xml:space="preserve"> PAGEREF _Toc35958824 \h </w:instrText>
      </w:r>
      <w:r w:rsidRPr="001C6E4A">
        <w:rPr>
          <w:i w:val="0"/>
          <w:noProof/>
          <w:sz w:val="18"/>
        </w:rPr>
      </w:r>
      <w:r w:rsidRPr="001C6E4A">
        <w:rPr>
          <w:i w:val="0"/>
          <w:noProof/>
          <w:sz w:val="18"/>
        </w:rPr>
        <w:fldChar w:fldCharType="separate"/>
      </w:r>
      <w:r w:rsidR="00002015">
        <w:rPr>
          <w:i w:val="0"/>
          <w:noProof/>
          <w:sz w:val="18"/>
        </w:rPr>
        <w:t>16</w:t>
      </w:r>
      <w:r w:rsidRPr="001C6E4A">
        <w:rPr>
          <w:i w:val="0"/>
          <w:noProof/>
          <w:sz w:val="18"/>
        </w:rPr>
        <w:fldChar w:fldCharType="end"/>
      </w:r>
    </w:p>
    <w:p w:rsidR="001C6E4A" w:rsidRDefault="001C6E4A">
      <w:pPr>
        <w:pStyle w:val="TOC9"/>
        <w:rPr>
          <w:rFonts w:asciiTheme="minorHAnsi" w:eastAsiaTheme="minorEastAsia" w:hAnsiTheme="minorHAnsi" w:cstheme="minorBidi"/>
          <w:i w:val="0"/>
          <w:noProof/>
          <w:kern w:val="0"/>
          <w:sz w:val="22"/>
          <w:szCs w:val="22"/>
        </w:rPr>
      </w:pPr>
      <w:r>
        <w:rPr>
          <w:noProof/>
        </w:rPr>
        <w:t>Veterans’ Entitlements Act 1986</w:t>
      </w:r>
      <w:r w:rsidRPr="001C6E4A">
        <w:rPr>
          <w:i w:val="0"/>
          <w:noProof/>
          <w:sz w:val="18"/>
        </w:rPr>
        <w:tab/>
      </w:r>
      <w:r w:rsidRPr="001C6E4A">
        <w:rPr>
          <w:i w:val="0"/>
          <w:noProof/>
          <w:sz w:val="18"/>
        </w:rPr>
        <w:fldChar w:fldCharType="begin"/>
      </w:r>
      <w:r w:rsidRPr="001C6E4A">
        <w:rPr>
          <w:i w:val="0"/>
          <w:noProof/>
          <w:sz w:val="18"/>
        </w:rPr>
        <w:instrText xml:space="preserve"> PAGEREF _Toc35958825 \h </w:instrText>
      </w:r>
      <w:r w:rsidRPr="001C6E4A">
        <w:rPr>
          <w:i w:val="0"/>
          <w:noProof/>
          <w:sz w:val="18"/>
        </w:rPr>
      </w:r>
      <w:r w:rsidRPr="001C6E4A">
        <w:rPr>
          <w:i w:val="0"/>
          <w:noProof/>
          <w:sz w:val="18"/>
        </w:rPr>
        <w:fldChar w:fldCharType="separate"/>
      </w:r>
      <w:r w:rsidR="00002015">
        <w:rPr>
          <w:i w:val="0"/>
          <w:noProof/>
          <w:sz w:val="18"/>
        </w:rPr>
        <w:t>17</w:t>
      </w:r>
      <w:r w:rsidRPr="001C6E4A">
        <w:rPr>
          <w:i w:val="0"/>
          <w:noProof/>
          <w:sz w:val="18"/>
        </w:rPr>
        <w:fldChar w:fldCharType="end"/>
      </w:r>
    </w:p>
    <w:p w:rsidR="001C6E4A" w:rsidRDefault="001C6E4A">
      <w:pPr>
        <w:pStyle w:val="TOC6"/>
        <w:rPr>
          <w:rFonts w:asciiTheme="minorHAnsi" w:eastAsiaTheme="minorEastAsia" w:hAnsiTheme="minorHAnsi" w:cstheme="minorBidi"/>
          <w:b w:val="0"/>
          <w:noProof/>
          <w:kern w:val="0"/>
          <w:sz w:val="22"/>
          <w:szCs w:val="22"/>
        </w:rPr>
      </w:pPr>
      <w:r>
        <w:rPr>
          <w:noProof/>
        </w:rPr>
        <w:t>Schedule 4—Stimulus payments to households to support growth</w:t>
      </w:r>
      <w:r w:rsidRPr="001C6E4A">
        <w:rPr>
          <w:b w:val="0"/>
          <w:noProof/>
          <w:sz w:val="18"/>
        </w:rPr>
        <w:tab/>
      </w:r>
      <w:r w:rsidRPr="001C6E4A">
        <w:rPr>
          <w:b w:val="0"/>
          <w:noProof/>
          <w:sz w:val="18"/>
        </w:rPr>
        <w:fldChar w:fldCharType="begin"/>
      </w:r>
      <w:r w:rsidRPr="001C6E4A">
        <w:rPr>
          <w:b w:val="0"/>
          <w:noProof/>
          <w:sz w:val="18"/>
        </w:rPr>
        <w:instrText xml:space="preserve"> PAGEREF _Toc35958826 \h </w:instrText>
      </w:r>
      <w:r w:rsidRPr="001C6E4A">
        <w:rPr>
          <w:b w:val="0"/>
          <w:noProof/>
          <w:sz w:val="18"/>
        </w:rPr>
      </w:r>
      <w:r w:rsidRPr="001C6E4A">
        <w:rPr>
          <w:b w:val="0"/>
          <w:noProof/>
          <w:sz w:val="18"/>
        </w:rPr>
        <w:fldChar w:fldCharType="separate"/>
      </w:r>
      <w:r w:rsidR="00002015">
        <w:rPr>
          <w:b w:val="0"/>
          <w:noProof/>
          <w:sz w:val="18"/>
        </w:rPr>
        <w:t>18</w:t>
      </w:r>
      <w:r w:rsidRPr="001C6E4A">
        <w:rPr>
          <w:b w:val="0"/>
          <w:noProof/>
          <w:sz w:val="18"/>
        </w:rPr>
        <w:fldChar w:fldCharType="end"/>
      </w:r>
    </w:p>
    <w:p w:rsidR="001C6E4A" w:rsidRDefault="001C6E4A">
      <w:pPr>
        <w:pStyle w:val="TOC9"/>
        <w:rPr>
          <w:rFonts w:asciiTheme="minorHAnsi" w:eastAsiaTheme="minorEastAsia" w:hAnsiTheme="minorHAnsi" w:cstheme="minorBidi"/>
          <w:i w:val="0"/>
          <w:noProof/>
          <w:kern w:val="0"/>
          <w:sz w:val="22"/>
          <w:szCs w:val="22"/>
        </w:rPr>
      </w:pPr>
      <w:r>
        <w:rPr>
          <w:noProof/>
        </w:rPr>
        <w:t>A New Tax System (Family Assistance) Act 1999</w:t>
      </w:r>
      <w:r w:rsidRPr="001C6E4A">
        <w:rPr>
          <w:i w:val="0"/>
          <w:noProof/>
          <w:sz w:val="18"/>
        </w:rPr>
        <w:tab/>
      </w:r>
      <w:r w:rsidRPr="001C6E4A">
        <w:rPr>
          <w:i w:val="0"/>
          <w:noProof/>
          <w:sz w:val="18"/>
        </w:rPr>
        <w:fldChar w:fldCharType="begin"/>
      </w:r>
      <w:r w:rsidRPr="001C6E4A">
        <w:rPr>
          <w:i w:val="0"/>
          <w:noProof/>
          <w:sz w:val="18"/>
        </w:rPr>
        <w:instrText xml:space="preserve"> PAGEREF _Toc35958827 \h </w:instrText>
      </w:r>
      <w:r w:rsidRPr="001C6E4A">
        <w:rPr>
          <w:i w:val="0"/>
          <w:noProof/>
          <w:sz w:val="18"/>
        </w:rPr>
      </w:r>
      <w:r w:rsidRPr="001C6E4A">
        <w:rPr>
          <w:i w:val="0"/>
          <w:noProof/>
          <w:sz w:val="18"/>
        </w:rPr>
        <w:fldChar w:fldCharType="separate"/>
      </w:r>
      <w:r w:rsidR="00002015">
        <w:rPr>
          <w:i w:val="0"/>
          <w:noProof/>
          <w:sz w:val="18"/>
        </w:rPr>
        <w:t>18</w:t>
      </w:r>
      <w:r w:rsidRPr="001C6E4A">
        <w:rPr>
          <w:i w:val="0"/>
          <w:noProof/>
          <w:sz w:val="18"/>
        </w:rPr>
        <w:fldChar w:fldCharType="end"/>
      </w:r>
    </w:p>
    <w:p w:rsidR="001C6E4A" w:rsidRDefault="001C6E4A">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1C6E4A">
        <w:rPr>
          <w:i w:val="0"/>
          <w:noProof/>
          <w:sz w:val="18"/>
        </w:rPr>
        <w:tab/>
      </w:r>
      <w:r w:rsidRPr="001C6E4A">
        <w:rPr>
          <w:i w:val="0"/>
          <w:noProof/>
          <w:sz w:val="18"/>
        </w:rPr>
        <w:fldChar w:fldCharType="begin"/>
      </w:r>
      <w:r w:rsidRPr="001C6E4A">
        <w:rPr>
          <w:i w:val="0"/>
          <w:noProof/>
          <w:sz w:val="18"/>
        </w:rPr>
        <w:instrText xml:space="preserve"> PAGEREF _Toc35958839 \h </w:instrText>
      </w:r>
      <w:r w:rsidRPr="001C6E4A">
        <w:rPr>
          <w:i w:val="0"/>
          <w:noProof/>
          <w:sz w:val="18"/>
        </w:rPr>
      </w:r>
      <w:r w:rsidRPr="001C6E4A">
        <w:rPr>
          <w:i w:val="0"/>
          <w:noProof/>
          <w:sz w:val="18"/>
        </w:rPr>
        <w:fldChar w:fldCharType="separate"/>
      </w:r>
      <w:r w:rsidR="00002015">
        <w:rPr>
          <w:i w:val="0"/>
          <w:noProof/>
          <w:sz w:val="18"/>
        </w:rPr>
        <w:t>21</w:t>
      </w:r>
      <w:r w:rsidRPr="001C6E4A">
        <w:rPr>
          <w:i w:val="0"/>
          <w:noProof/>
          <w:sz w:val="18"/>
        </w:rPr>
        <w:fldChar w:fldCharType="end"/>
      </w:r>
    </w:p>
    <w:p w:rsidR="001C6E4A" w:rsidRDefault="001C6E4A">
      <w:pPr>
        <w:pStyle w:val="TOC9"/>
        <w:rPr>
          <w:rFonts w:asciiTheme="minorHAnsi" w:eastAsiaTheme="minorEastAsia" w:hAnsiTheme="minorHAnsi" w:cstheme="minorBidi"/>
          <w:i w:val="0"/>
          <w:noProof/>
          <w:kern w:val="0"/>
          <w:sz w:val="22"/>
          <w:szCs w:val="22"/>
        </w:rPr>
      </w:pPr>
      <w:r>
        <w:rPr>
          <w:noProof/>
        </w:rPr>
        <w:t>Income Tax Assessment Act 1997</w:t>
      </w:r>
      <w:r w:rsidRPr="001C6E4A">
        <w:rPr>
          <w:i w:val="0"/>
          <w:noProof/>
          <w:sz w:val="18"/>
        </w:rPr>
        <w:tab/>
      </w:r>
      <w:r w:rsidRPr="001C6E4A">
        <w:rPr>
          <w:i w:val="0"/>
          <w:noProof/>
          <w:sz w:val="18"/>
        </w:rPr>
        <w:fldChar w:fldCharType="begin"/>
      </w:r>
      <w:r w:rsidRPr="001C6E4A">
        <w:rPr>
          <w:i w:val="0"/>
          <w:noProof/>
          <w:sz w:val="18"/>
        </w:rPr>
        <w:instrText xml:space="preserve"> PAGEREF _Toc35958844 \h </w:instrText>
      </w:r>
      <w:r w:rsidRPr="001C6E4A">
        <w:rPr>
          <w:i w:val="0"/>
          <w:noProof/>
          <w:sz w:val="18"/>
        </w:rPr>
      </w:r>
      <w:r w:rsidRPr="001C6E4A">
        <w:rPr>
          <w:i w:val="0"/>
          <w:noProof/>
          <w:sz w:val="18"/>
        </w:rPr>
        <w:fldChar w:fldCharType="separate"/>
      </w:r>
      <w:r w:rsidR="00002015">
        <w:rPr>
          <w:i w:val="0"/>
          <w:noProof/>
          <w:sz w:val="18"/>
        </w:rPr>
        <w:t>24</w:t>
      </w:r>
      <w:r w:rsidRPr="001C6E4A">
        <w:rPr>
          <w:i w:val="0"/>
          <w:noProof/>
          <w:sz w:val="18"/>
        </w:rPr>
        <w:fldChar w:fldCharType="end"/>
      </w:r>
    </w:p>
    <w:p w:rsidR="001C6E4A" w:rsidRDefault="001C6E4A">
      <w:pPr>
        <w:pStyle w:val="TOC9"/>
        <w:rPr>
          <w:rFonts w:asciiTheme="minorHAnsi" w:eastAsiaTheme="minorEastAsia" w:hAnsiTheme="minorHAnsi" w:cstheme="minorBidi"/>
          <w:i w:val="0"/>
          <w:noProof/>
          <w:kern w:val="0"/>
          <w:sz w:val="22"/>
          <w:szCs w:val="22"/>
        </w:rPr>
      </w:pPr>
      <w:r>
        <w:rPr>
          <w:noProof/>
        </w:rPr>
        <w:t>Social Security Act 1991</w:t>
      </w:r>
      <w:r w:rsidRPr="001C6E4A">
        <w:rPr>
          <w:i w:val="0"/>
          <w:noProof/>
          <w:sz w:val="18"/>
        </w:rPr>
        <w:tab/>
      </w:r>
      <w:r w:rsidRPr="001C6E4A">
        <w:rPr>
          <w:i w:val="0"/>
          <w:noProof/>
          <w:sz w:val="18"/>
        </w:rPr>
        <w:fldChar w:fldCharType="begin"/>
      </w:r>
      <w:r w:rsidRPr="001C6E4A">
        <w:rPr>
          <w:i w:val="0"/>
          <w:noProof/>
          <w:sz w:val="18"/>
        </w:rPr>
        <w:instrText xml:space="preserve"> PAGEREF _Toc35958845 \h </w:instrText>
      </w:r>
      <w:r w:rsidRPr="001C6E4A">
        <w:rPr>
          <w:i w:val="0"/>
          <w:noProof/>
          <w:sz w:val="18"/>
        </w:rPr>
      </w:r>
      <w:r w:rsidRPr="001C6E4A">
        <w:rPr>
          <w:i w:val="0"/>
          <w:noProof/>
          <w:sz w:val="18"/>
        </w:rPr>
        <w:fldChar w:fldCharType="separate"/>
      </w:r>
      <w:r w:rsidR="00002015">
        <w:rPr>
          <w:i w:val="0"/>
          <w:noProof/>
          <w:sz w:val="18"/>
        </w:rPr>
        <w:t>26</w:t>
      </w:r>
      <w:r w:rsidRPr="001C6E4A">
        <w:rPr>
          <w:i w:val="0"/>
          <w:noProof/>
          <w:sz w:val="18"/>
        </w:rPr>
        <w:fldChar w:fldCharType="end"/>
      </w:r>
    </w:p>
    <w:p w:rsidR="001C6E4A" w:rsidRDefault="001C6E4A">
      <w:pPr>
        <w:pStyle w:val="TOC9"/>
        <w:rPr>
          <w:rFonts w:asciiTheme="minorHAnsi" w:eastAsiaTheme="minorEastAsia" w:hAnsiTheme="minorHAnsi" w:cstheme="minorBidi"/>
          <w:i w:val="0"/>
          <w:noProof/>
          <w:kern w:val="0"/>
          <w:sz w:val="22"/>
          <w:szCs w:val="22"/>
        </w:rPr>
      </w:pPr>
      <w:r>
        <w:rPr>
          <w:noProof/>
        </w:rPr>
        <w:t>Social Security (Administration) Act 1999</w:t>
      </w:r>
      <w:r w:rsidRPr="001C6E4A">
        <w:rPr>
          <w:i w:val="0"/>
          <w:noProof/>
          <w:sz w:val="18"/>
        </w:rPr>
        <w:tab/>
      </w:r>
      <w:r w:rsidRPr="001C6E4A">
        <w:rPr>
          <w:i w:val="0"/>
          <w:noProof/>
          <w:sz w:val="18"/>
        </w:rPr>
        <w:fldChar w:fldCharType="begin"/>
      </w:r>
      <w:r w:rsidRPr="001C6E4A">
        <w:rPr>
          <w:i w:val="0"/>
          <w:noProof/>
          <w:sz w:val="18"/>
        </w:rPr>
        <w:instrText xml:space="preserve"> PAGEREF _Toc35958857 \h </w:instrText>
      </w:r>
      <w:r w:rsidRPr="001C6E4A">
        <w:rPr>
          <w:i w:val="0"/>
          <w:noProof/>
          <w:sz w:val="18"/>
        </w:rPr>
      </w:r>
      <w:r w:rsidRPr="001C6E4A">
        <w:rPr>
          <w:i w:val="0"/>
          <w:noProof/>
          <w:sz w:val="18"/>
        </w:rPr>
        <w:fldChar w:fldCharType="separate"/>
      </w:r>
      <w:r w:rsidR="00002015">
        <w:rPr>
          <w:i w:val="0"/>
          <w:noProof/>
          <w:sz w:val="18"/>
        </w:rPr>
        <w:t>33</w:t>
      </w:r>
      <w:r w:rsidRPr="001C6E4A">
        <w:rPr>
          <w:i w:val="0"/>
          <w:noProof/>
          <w:sz w:val="18"/>
        </w:rPr>
        <w:fldChar w:fldCharType="end"/>
      </w:r>
    </w:p>
    <w:p w:rsidR="001C6E4A" w:rsidRDefault="001C6E4A">
      <w:pPr>
        <w:pStyle w:val="TOC9"/>
        <w:rPr>
          <w:rFonts w:asciiTheme="minorHAnsi" w:eastAsiaTheme="minorEastAsia" w:hAnsiTheme="minorHAnsi" w:cstheme="minorBidi"/>
          <w:i w:val="0"/>
          <w:noProof/>
          <w:kern w:val="0"/>
          <w:sz w:val="22"/>
          <w:szCs w:val="22"/>
        </w:rPr>
      </w:pPr>
      <w:r>
        <w:rPr>
          <w:noProof/>
        </w:rPr>
        <w:t>Veterans’ Entitlements Act 1986</w:t>
      </w:r>
      <w:r w:rsidRPr="001C6E4A">
        <w:rPr>
          <w:i w:val="0"/>
          <w:noProof/>
          <w:sz w:val="18"/>
        </w:rPr>
        <w:tab/>
      </w:r>
      <w:r w:rsidRPr="001C6E4A">
        <w:rPr>
          <w:i w:val="0"/>
          <w:noProof/>
          <w:sz w:val="18"/>
        </w:rPr>
        <w:fldChar w:fldCharType="begin"/>
      </w:r>
      <w:r w:rsidRPr="001C6E4A">
        <w:rPr>
          <w:i w:val="0"/>
          <w:noProof/>
          <w:sz w:val="18"/>
        </w:rPr>
        <w:instrText xml:space="preserve"> PAGEREF _Toc35958862 \h </w:instrText>
      </w:r>
      <w:r w:rsidRPr="001C6E4A">
        <w:rPr>
          <w:i w:val="0"/>
          <w:noProof/>
          <w:sz w:val="18"/>
        </w:rPr>
      </w:r>
      <w:r w:rsidRPr="001C6E4A">
        <w:rPr>
          <w:i w:val="0"/>
          <w:noProof/>
          <w:sz w:val="18"/>
        </w:rPr>
        <w:fldChar w:fldCharType="separate"/>
      </w:r>
      <w:r w:rsidR="00002015">
        <w:rPr>
          <w:i w:val="0"/>
          <w:noProof/>
          <w:sz w:val="18"/>
        </w:rPr>
        <w:t>36</w:t>
      </w:r>
      <w:r w:rsidRPr="001C6E4A">
        <w:rPr>
          <w:i w:val="0"/>
          <w:noProof/>
          <w:sz w:val="18"/>
        </w:rPr>
        <w:fldChar w:fldCharType="end"/>
      </w:r>
    </w:p>
    <w:p w:rsidR="001C6E4A" w:rsidRDefault="001C6E4A">
      <w:pPr>
        <w:pStyle w:val="TOC6"/>
        <w:rPr>
          <w:rFonts w:asciiTheme="minorHAnsi" w:eastAsiaTheme="minorEastAsia" w:hAnsiTheme="minorHAnsi" w:cstheme="minorBidi"/>
          <w:b w:val="0"/>
          <w:noProof/>
          <w:kern w:val="0"/>
          <w:sz w:val="22"/>
          <w:szCs w:val="22"/>
        </w:rPr>
      </w:pPr>
      <w:r>
        <w:rPr>
          <w:noProof/>
        </w:rPr>
        <w:t>Schedule 5—Delegation by Director of Human Biosecurity</w:t>
      </w:r>
      <w:r w:rsidRPr="001C6E4A">
        <w:rPr>
          <w:b w:val="0"/>
          <w:noProof/>
          <w:sz w:val="18"/>
        </w:rPr>
        <w:tab/>
      </w:r>
      <w:r w:rsidRPr="001C6E4A">
        <w:rPr>
          <w:b w:val="0"/>
          <w:noProof/>
          <w:sz w:val="18"/>
        </w:rPr>
        <w:fldChar w:fldCharType="begin"/>
      </w:r>
      <w:r w:rsidRPr="001C6E4A">
        <w:rPr>
          <w:b w:val="0"/>
          <w:noProof/>
          <w:sz w:val="18"/>
        </w:rPr>
        <w:instrText xml:space="preserve"> PAGEREF _Toc35958883 \h </w:instrText>
      </w:r>
      <w:r w:rsidRPr="001C6E4A">
        <w:rPr>
          <w:b w:val="0"/>
          <w:noProof/>
          <w:sz w:val="18"/>
        </w:rPr>
      </w:r>
      <w:r w:rsidRPr="001C6E4A">
        <w:rPr>
          <w:b w:val="0"/>
          <w:noProof/>
          <w:sz w:val="18"/>
        </w:rPr>
        <w:fldChar w:fldCharType="separate"/>
      </w:r>
      <w:r w:rsidR="00002015">
        <w:rPr>
          <w:b w:val="0"/>
          <w:noProof/>
          <w:sz w:val="18"/>
        </w:rPr>
        <w:t>44</w:t>
      </w:r>
      <w:r w:rsidRPr="001C6E4A">
        <w:rPr>
          <w:b w:val="0"/>
          <w:noProof/>
          <w:sz w:val="18"/>
        </w:rPr>
        <w:fldChar w:fldCharType="end"/>
      </w:r>
    </w:p>
    <w:p w:rsidR="001C6E4A" w:rsidRDefault="001C6E4A">
      <w:pPr>
        <w:pStyle w:val="TOC9"/>
        <w:rPr>
          <w:rFonts w:asciiTheme="minorHAnsi" w:eastAsiaTheme="minorEastAsia" w:hAnsiTheme="minorHAnsi" w:cstheme="minorBidi"/>
          <w:i w:val="0"/>
          <w:noProof/>
          <w:kern w:val="0"/>
          <w:sz w:val="22"/>
          <w:szCs w:val="22"/>
        </w:rPr>
      </w:pPr>
      <w:r>
        <w:rPr>
          <w:noProof/>
        </w:rPr>
        <w:t>Biosecurity Act 2015</w:t>
      </w:r>
      <w:r w:rsidRPr="001C6E4A">
        <w:rPr>
          <w:i w:val="0"/>
          <w:noProof/>
          <w:sz w:val="18"/>
        </w:rPr>
        <w:tab/>
      </w:r>
      <w:r w:rsidRPr="001C6E4A">
        <w:rPr>
          <w:i w:val="0"/>
          <w:noProof/>
          <w:sz w:val="18"/>
        </w:rPr>
        <w:fldChar w:fldCharType="begin"/>
      </w:r>
      <w:r w:rsidRPr="001C6E4A">
        <w:rPr>
          <w:i w:val="0"/>
          <w:noProof/>
          <w:sz w:val="18"/>
        </w:rPr>
        <w:instrText xml:space="preserve"> PAGEREF _Toc35958884 \h </w:instrText>
      </w:r>
      <w:r w:rsidRPr="001C6E4A">
        <w:rPr>
          <w:i w:val="0"/>
          <w:noProof/>
          <w:sz w:val="18"/>
        </w:rPr>
      </w:r>
      <w:r w:rsidRPr="001C6E4A">
        <w:rPr>
          <w:i w:val="0"/>
          <w:noProof/>
          <w:sz w:val="18"/>
        </w:rPr>
        <w:fldChar w:fldCharType="separate"/>
      </w:r>
      <w:r w:rsidR="00002015">
        <w:rPr>
          <w:i w:val="0"/>
          <w:noProof/>
          <w:sz w:val="18"/>
        </w:rPr>
        <w:t>44</w:t>
      </w:r>
      <w:r w:rsidRPr="001C6E4A">
        <w:rPr>
          <w:i w:val="0"/>
          <w:noProof/>
          <w:sz w:val="18"/>
        </w:rPr>
        <w:fldChar w:fldCharType="end"/>
      </w:r>
    </w:p>
    <w:p w:rsidR="001C6E4A" w:rsidRDefault="001C6E4A">
      <w:pPr>
        <w:pStyle w:val="TOC6"/>
        <w:rPr>
          <w:rFonts w:asciiTheme="minorHAnsi" w:eastAsiaTheme="minorEastAsia" w:hAnsiTheme="minorHAnsi" w:cstheme="minorBidi"/>
          <w:b w:val="0"/>
          <w:noProof/>
          <w:kern w:val="0"/>
          <w:sz w:val="22"/>
          <w:szCs w:val="22"/>
        </w:rPr>
      </w:pPr>
      <w:r>
        <w:rPr>
          <w:noProof/>
        </w:rPr>
        <w:t>Schedule 6—Environmental management charges</w:t>
      </w:r>
      <w:r w:rsidRPr="001C6E4A">
        <w:rPr>
          <w:b w:val="0"/>
          <w:noProof/>
          <w:sz w:val="18"/>
        </w:rPr>
        <w:tab/>
      </w:r>
      <w:r w:rsidRPr="001C6E4A">
        <w:rPr>
          <w:b w:val="0"/>
          <w:noProof/>
          <w:sz w:val="18"/>
        </w:rPr>
        <w:fldChar w:fldCharType="begin"/>
      </w:r>
      <w:r w:rsidRPr="001C6E4A">
        <w:rPr>
          <w:b w:val="0"/>
          <w:noProof/>
          <w:sz w:val="18"/>
        </w:rPr>
        <w:instrText xml:space="preserve"> PAGEREF _Toc35958886 \h </w:instrText>
      </w:r>
      <w:r w:rsidRPr="001C6E4A">
        <w:rPr>
          <w:b w:val="0"/>
          <w:noProof/>
          <w:sz w:val="18"/>
        </w:rPr>
      </w:r>
      <w:r w:rsidRPr="001C6E4A">
        <w:rPr>
          <w:b w:val="0"/>
          <w:noProof/>
          <w:sz w:val="18"/>
        </w:rPr>
        <w:fldChar w:fldCharType="separate"/>
      </w:r>
      <w:r w:rsidR="00002015">
        <w:rPr>
          <w:b w:val="0"/>
          <w:noProof/>
          <w:sz w:val="18"/>
        </w:rPr>
        <w:t>45</w:t>
      </w:r>
      <w:r w:rsidRPr="001C6E4A">
        <w:rPr>
          <w:b w:val="0"/>
          <w:noProof/>
          <w:sz w:val="18"/>
        </w:rPr>
        <w:fldChar w:fldCharType="end"/>
      </w:r>
    </w:p>
    <w:p w:rsidR="001C6E4A" w:rsidRDefault="001C6E4A">
      <w:pPr>
        <w:pStyle w:val="TOC9"/>
        <w:rPr>
          <w:rFonts w:asciiTheme="minorHAnsi" w:eastAsiaTheme="minorEastAsia" w:hAnsiTheme="minorHAnsi" w:cstheme="minorBidi"/>
          <w:i w:val="0"/>
          <w:noProof/>
          <w:kern w:val="0"/>
          <w:sz w:val="22"/>
          <w:szCs w:val="22"/>
        </w:rPr>
      </w:pPr>
      <w:r>
        <w:rPr>
          <w:noProof/>
        </w:rPr>
        <w:t>Great Barrier Reef Marine Park Regulations 2019</w:t>
      </w:r>
      <w:r w:rsidRPr="001C6E4A">
        <w:rPr>
          <w:i w:val="0"/>
          <w:noProof/>
          <w:sz w:val="18"/>
        </w:rPr>
        <w:tab/>
      </w:r>
      <w:r w:rsidRPr="001C6E4A">
        <w:rPr>
          <w:i w:val="0"/>
          <w:noProof/>
          <w:sz w:val="18"/>
        </w:rPr>
        <w:fldChar w:fldCharType="begin"/>
      </w:r>
      <w:r w:rsidRPr="001C6E4A">
        <w:rPr>
          <w:i w:val="0"/>
          <w:noProof/>
          <w:sz w:val="18"/>
        </w:rPr>
        <w:instrText xml:space="preserve"> PAGEREF _Toc35958887 \h </w:instrText>
      </w:r>
      <w:r w:rsidRPr="001C6E4A">
        <w:rPr>
          <w:i w:val="0"/>
          <w:noProof/>
          <w:sz w:val="18"/>
        </w:rPr>
      </w:r>
      <w:r w:rsidRPr="001C6E4A">
        <w:rPr>
          <w:i w:val="0"/>
          <w:noProof/>
          <w:sz w:val="18"/>
        </w:rPr>
        <w:fldChar w:fldCharType="separate"/>
      </w:r>
      <w:r w:rsidR="00002015">
        <w:rPr>
          <w:i w:val="0"/>
          <w:noProof/>
          <w:sz w:val="18"/>
        </w:rPr>
        <w:t>45</w:t>
      </w:r>
      <w:r w:rsidRPr="001C6E4A">
        <w:rPr>
          <w:i w:val="0"/>
          <w:noProof/>
          <w:sz w:val="18"/>
        </w:rPr>
        <w:fldChar w:fldCharType="end"/>
      </w:r>
    </w:p>
    <w:p w:rsidR="001C6E4A" w:rsidRDefault="001C6E4A">
      <w:pPr>
        <w:pStyle w:val="TOC6"/>
        <w:rPr>
          <w:rFonts w:asciiTheme="minorHAnsi" w:eastAsiaTheme="minorEastAsia" w:hAnsiTheme="minorHAnsi" w:cstheme="minorBidi"/>
          <w:b w:val="0"/>
          <w:noProof/>
          <w:kern w:val="0"/>
          <w:sz w:val="22"/>
          <w:szCs w:val="22"/>
        </w:rPr>
      </w:pPr>
      <w:r>
        <w:rPr>
          <w:noProof/>
        </w:rPr>
        <w:t>Schedule 7—Assistance for apprentices and trainees and the aviation sector</w:t>
      </w:r>
      <w:r w:rsidRPr="001C6E4A">
        <w:rPr>
          <w:b w:val="0"/>
          <w:noProof/>
          <w:sz w:val="18"/>
        </w:rPr>
        <w:tab/>
      </w:r>
      <w:r w:rsidRPr="001C6E4A">
        <w:rPr>
          <w:b w:val="0"/>
          <w:noProof/>
          <w:sz w:val="18"/>
        </w:rPr>
        <w:fldChar w:fldCharType="begin"/>
      </w:r>
      <w:r w:rsidRPr="001C6E4A">
        <w:rPr>
          <w:b w:val="0"/>
          <w:noProof/>
          <w:sz w:val="18"/>
        </w:rPr>
        <w:instrText xml:space="preserve"> PAGEREF _Toc35958888 \h </w:instrText>
      </w:r>
      <w:r w:rsidRPr="001C6E4A">
        <w:rPr>
          <w:b w:val="0"/>
          <w:noProof/>
          <w:sz w:val="18"/>
        </w:rPr>
      </w:r>
      <w:r w:rsidRPr="001C6E4A">
        <w:rPr>
          <w:b w:val="0"/>
          <w:noProof/>
          <w:sz w:val="18"/>
        </w:rPr>
        <w:fldChar w:fldCharType="separate"/>
      </w:r>
      <w:r w:rsidR="00002015">
        <w:rPr>
          <w:b w:val="0"/>
          <w:noProof/>
          <w:sz w:val="18"/>
        </w:rPr>
        <w:t>47</w:t>
      </w:r>
      <w:r w:rsidRPr="001C6E4A">
        <w:rPr>
          <w:b w:val="0"/>
          <w:noProof/>
          <w:sz w:val="18"/>
        </w:rPr>
        <w:fldChar w:fldCharType="end"/>
      </w:r>
    </w:p>
    <w:p w:rsidR="001C6E4A" w:rsidRDefault="001C6E4A">
      <w:pPr>
        <w:pStyle w:val="TOC7"/>
        <w:rPr>
          <w:rFonts w:asciiTheme="minorHAnsi" w:eastAsiaTheme="minorEastAsia" w:hAnsiTheme="minorHAnsi" w:cstheme="minorBidi"/>
          <w:noProof/>
          <w:kern w:val="0"/>
          <w:sz w:val="22"/>
          <w:szCs w:val="22"/>
        </w:rPr>
      </w:pPr>
      <w:r>
        <w:rPr>
          <w:noProof/>
        </w:rPr>
        <w:t>Part 1—Education, Skills and Employment programs</w:t>
      </w:r>
      <w:r w:rsidRPr="001C6E4A">
        <w:rPr>
          <w:noProof/>
          <w:sz w:val="18"/>
        </w:rPr>
        <w:tab/>
      </w:r>
      <w:r w:rsidRPr="001C6E4A">
        <w:rPr>
          <w:noProof/>
          <w:sz w:val="18"/>
        </w:rPr>
        <w:fldChar w:fldCharType="begin"/>
      </w:r>
      <w:r w:rsidRPr="001C6E4A">
        <w:rPr>
          <w:noProof/>
          <w:sz w:val="18"/>
        </w:rPr>
        <w:instrText xml:space="preserve"> PAGEREF _Toc35958889 \h </w:instrText>
      </w:r>
      <w:r w:rsidRPr="001C6E4A">
        <w:rPr>
          <w:noProof/>
          <w:sz w:val="18"/>
        </w:rPr>
      </w:r>
      <w:r w:rsidRPr="001C6E4A">
        <w:rPr>
          <w:noProof/>
          <w:sz w:val="18"/>
        </w:rPr>
        <w:fldChar w:fldCharType="separate"/>
      </w:r>
      <w:r w:rsidR="00002015">
        <w:rPr>
          <w:noProof/>
          <w:sz w:val="18"/>
        </w:rPr>
        <w:t>47</w:t>
      </w:r>
      <w:r w:rsidRPr="001C6E4A">
        <w:rPr>
          <w:noProof/>
          <w:sz w:val="18"/>
        </w:rPr>
        <w:fldChar w:fldCharType="end"/>
      </w:r>
    </w:p>
    <w:p w:rsidR="001C6E4A" w:rsidRDefault="001C6E4A">
      <w:pPr>
        <w:pStyle w:val="TOC9"/>
        <w:rPr>
          <w:rFonts w:asciiTheme="minorHAnsi" w:eastAsiaTheme="minorEastAsia" w:hAnsiTheme="minorHAnsi" w:cstheme="minorBidi"/>
          <w:i w:val="0"/>
          <w:noProof/>
          <w:kern w:val="0"/>
          <w:sz w:val="22"/>
          <w:szCs w:val="22"/>
        </w:rPr>
      </w:pPr>
      <w:r>
        <w:rPr>
          <w:noProof/>
        </w:rPr>
        <w:t>Financial Framework (Supplementary Powers) Regulations 1997</w:t>
      </w:r>
      <w:r w:rsidRPr="001C6E4A">
        <w:rPr>
          <w:i w:val="0"/>
          <w:noProof/>
          <w:sz w:val="18"/>
        </w:rPr>
        <w:tab/>
      </w:r>
      <w:r w:rsidRPr="001C6E4A">
        <w:rPr>
          <w:i w:val="0"/>
          <w:noProof/>
          <w:sz w:val="18"/>
        </w:rPr>
        <w:fldChar w:fldCharType="begin"/>
      </w:r>
      <w:r w:rsidRPr="001C6E4A">
        <w:rPr>
          <w:i w:val="0"/>
          <w:noProof/>
          <w:sz w:val="18"/>
        </w:rPr>
        <w:instrText xml:space="preserve"> PAGEREF _Toc35958890 \h </w:instrText>
      </w:r>
      <w:r w:rsidRPr="001C6E4A">
        <w:rPr>
          <w:i w:val="0"/>
          <w:noProof/>
          <w:sz w:val="18"/>
        </w:rPr>
      </w:r>
      <w:r w:rsidRPr="001C6E4A">
        <w:rPr>
          <w:i w:val="0"/>
          <w:noProof/>
          <w:sz w:val="18"/>
        </w:rPr>
        <w:fldChar w:fldCharType="separate"/>
      </w:r>
      <w:r w:rsidR="00002015">
        <w:rPr>
          <w:i w:val="0"/>
          <w:noProof/>
          <w:sz w:val="18"/>
        </w:rPr>
        <w:t>47</w:t>
      </w:r>
      <w:r w:rsidRPr="001C6E4A">
        <w:rPr>
          <w:i w:val="0"/>
          <w:noProof/>
          <w:sz w:val="18"/>
        </w:rPr>
        <w:fldChar w:fldCharType="end"/>
      </w:r>
    </w:p>
    <w:p w:rsidR="001C6E4A" w:rsidRDefault="001C6E4A">
      <w:pPr>
        <w:pStyle w:val="TOC7"/>
        <w:rPr>
          <w:rFonts w:asciiTheme="minorHAnsi" w:eastAsiaTheme="minorEastAsia" w:hAnsiTheme="minorHAnsi" w:cstheme="minorBidi"/>
          <w:noProof/>
          <w:kern w:val="0"/>
          <w:sz w:val="22"/>
          <w:szCs w:val="22"/>
        </w:rPr>
      </w:pPr>
      <w:r>
        <w:rPr>
          <w:noProof/>
        </w:rPr>
        <w:t>Part 2—Infrastructure, Transport, Regional Development and Communications programs</w:t>
      </w:r>
      <w:r w:rsidRPr="001C6E4A">
        <w:rPr>
          <w:noProof/>
          <w:sz w:val="18"/>
        </w:rPr>
        <w:tab/>
      </w:r>
      <w:r w:rsidRPr="001C6E4A">
        <w:rPr>
          <w:noProof/>
          <w:sz w:val="18"/>
        </w:rPr>
        <w:fldChar w:fldCharType="begin"/>
      </w:r>
      <w:r w:rsidRPr="001C6E4A">
        <w:rPr>
          <w:noProof/>
          <w:sz w:val="18"/>
        </w:rPr>
        <w:instrText xml:space="preserve"> PAGEREF _Toc35958891 \h </w:instrText>
      </w:r>
      <w:r w:rsidRPr="001C6E4A">
        <w:rPr>
          <w:noProof/>
          <w:sz w:val="18"/>
        </w:rPr>
      </w:r>
      <w:r w:rsidRPr="001C6E4A">
        <w:rPr>
          <w:noProof/>
          <w:sz w:val="18"/>
        </w:rPr>
        <w:fldChar w:fldCharType="separate"/>
      </w:r>
      <w:r w:rsidR="00002015">
        <w:rPr>
          <w:noProof/>
          <w:sz w:val="18"/>
        </w:rPr>
        <w:t>49</w:t>
      </w:r>
      <w:r w:rsidRPr="001C6E4A">
        <w:rPr>
          <w:noProof/>
          <w:sz w:val="18"/>
        </w:rPr>
        <w:fldChar w:fldCharType="end"/>
      </w:r>
    </w:p>
    <w:p w:rsidR="001C6E4A" w:rsidRDefault="001C6E4A">
      <w:pPr>
        <w:pStyle w:val="TOC9"/>
        <w:rPr>
          <w:rFonts w:asciiTheme="minorHAnsi" w:eastAsiaTheme="minorEastAsia" w:hAnsiTheme="minorHAnsi" w:cstheme="minorBidi"/>
          <w:i w:val="0"/>
          <w:noProof/>
          <w:kern w:val="0"/>
          <w:sz w:val="22"/>
          <w:szCs w:val="22"/>
        </w:rPr>
      </w:pPr>
      <w:r>
        <w:rPr>
          <w:noProof/>
        </w:rPr>
        <w:t>Financial Framework (Supplementary Powers) Regulations 1997</w:t>
      </w:r>
      <w:r w:rsidRPr="001C6E4A">
        <w:rPr>
          <w:i w:val="0"/>
          <w:noProof/>
          <w:sz w:val="18"/>
        </w:rPr>
        <w:tab/>
      </w:r>
      <w:r w:rsidRPr="001C6E4A">
        <w:rPr>
          <w:i w:val="0"/>
          <w:noProof/>
          <w:sz w:val="18"/>
        </w:rPr>
        <w:fldChar w:fldCharType="begin"/>
      </w:r>
      <w:r w:rsidRPr="001C6E4A">
        <w:rPr>
          <w:i w:val="0"/>
          <w:noProof/>
          <w:sz w:val="18"/>
        </w:rPr>
        <w:instrText xml:space="preserve"> PAGEREF _Toc35958892 \h </w:instrText>
      </w:r>
      <w:r w:rsidRPr="001C6E4A">
        <w:rPr>
          <w:i w:val="0"/>
          <w:noProof/>
          <w:sz w:val="18"/>
        </w:rPr>
      </w:r>
      <w:r w:rsidRPr="001C6E4A">
        <w:rPr>
          <w:i w:val="0"/>
          <w:noProof/>
          <w:sz w:val="18"/>
        </w:rPr>
        <w:fldChar w:fldCharType="separate"/>
      </w:r>
      <w:r w:rsidR="00002015">
        <w:rPr>
          <w:i w:val="0"/>
          <w:noProof/>
          <w:sz w:val="18"/>
        </w:rPr>
        <w:t>49</w:t>
      </w:r>
      <w:r w:rsidRPr="001C6E4A">
        <w:rPr>
          <w:i w:val="0"/>
          <w:noProof/>
          <w:sz w:val="18"/>
        </w:rPr>
        <w:fldChar w:fldCharType="end"/>
      </w:r>
    </w:p>
    <w:p w:rsidR="001C6E4A" w:rsidRDefault="001C6E4A">
      <w:pPr>
        <w:pStyle w:val="TOC6"/>
        <w:rPr>
          <w:rFonts w:asciiTheme="minorHAnsi" w:eastAsiaTheme="minorEastAsia" w:hAnsiTheme="minorHAnsi" w:cstheme="minorBidi"/>
          <w:b w:val="0"/>
          <w:noProof/>
          <w:kern w:val="0"/>
          <w:sz w:val="22"/>
          <w:szCs w:val="22"/>
        </w:rPr>
      </w:pPr>
      <w:r>
        <w:rPr>
          <w:noProof/>
        </w:rPr>
        <w:t>Schedule 8—Providing flexibility in the Corporations Act</w:t>
      </w:r>
      <w:r w:rsidRPr="001C6E4A">
        <w:rPr>
          <w:b w:val="0"/>
          <w:noProof/>
          <w:sz w:val="18"/>
        </w:rPr>
        <w:tab/>
      </w:r>
      <w:r w:rsidRPr="001C6E4A">
        <w:rPr>
          <w:b w:val="0"/>
          <w:noProof/>
          <w:sz w:val="18"/>
        </w:rPr>
        <w:fldChar w:fldCharType="begin"/>
      </w:r>
      <w:r w:rsidRPr="001C6E4A">
        <w:rPr>
          <w:b w:val="0"/>
          <w:noProof/>
          <w:sz w:val="18"/>
        </w:rPr>
        <w:instrText xml:space="preserve"> PAGEREF _Toc35958893 \h </w:instrText>
      </w:r>
      <w:r w:rsidRPr="001C6E4A">
        <w:rPr>
          <w:b w:val="0"/>
          <w:noProof/>
          <w:sz w:val="18"/>
        </w:rPr>
      </w:r>
      <w:r w:rsidRPr="001C6E4A">
        <w:rPr>
          <w:b w:val="0"/>
          <w:noProof/>
          <w:sz w:val="18"/>
        </w:rPr>
        <w:fldChar w:fldCharType="separate"/>
      </w:r>
      <w:r w:rsidR="00002015">
        <w:rPr>
          <w:b w:val="0"/>
          <w:noProof/>
          <w:sz w:val="18"/>
        </w:rPr>
        <w:t>50</w:t>
      </w:r>
      <w:r w:rsidRPr="001C6E4A">
        <w:rPr>
          <w:b w:val="0"/>
          <w:noProof/>
          <w:sz w:val="18"/>
        </w:rPr>
        <w:fldChar w:fldCharType="end"/>
      </w:r>
    </w:p>
    <w:p w:rsidR="001C6E4A" w:rsidRDefault="001C6E4A">
      <w:pPr>
        <w:pStyle w:val="TOC9"/>
        <w:rPr>
          <w:rFonts w:asciiTheme="minorHAnsi" w:eastAsiaTheme="minorEastAsia" w:hAnsiTheme="minorHAnsi" w:cstheme="minorBidi"/>
          <w:i w:val="0"/>
          <w:noProof/>
          <w:kern w:val="0"/>
          <w:sz w:val="22"/>
          <w:szCs w:val="22"/>
        </w:rPr>
      </w:pPr>
      <w:r>
        <w:rPr>
          <w:noProof/>
        </w:rPr>
        <w:t>Corporations Act 2001</w:t>
      </w:r>
      <w:r w:rsidRPr="001C6E4A">
        <w:rPr>
          <w:i w:val="0"/>
          <w:noProof/>
          <w:sz w:val="18"/>
        </w:rPr>
        <w:tab/>
      </w:r>
      <w:r w:rsidRPr="001C6E4A">
        <w:rPr>
          <w:i w:val="0"/>
          <w:noProof/>
          <w:sz w:val="18"/>
        </w:rPr>
        <w:fldChar w:fldCharType="begin"/>
      </w:r>
      <w:r w:rsidRPr="001C6E4A">
        <w:rPr>
          <w:i w:val="0"/>
          <w:noProof/>
          <w:sz w:val="18"/>
        </w:rPr>
        <w:instrText xml:space="preserve"> PAGEREF _Toc35958894 \h </w:instrText>
      </w:r>
      <w:r w:rsidRPr="001C6E4A">
        <w:rPr>
          <w:i w:val="0"/>
          <w:noProof/>
          <w:sz w:val="18"/>
        </w:rPr>
      </w:r>
      <w:r w:rsidRPr="001C6E4A">
        <w:rPr>
          <w:i w:val="0"/>
          <w:noProof/>
          <w:sz w:val="18"/>
        </w:rPr>
        <w:fldChar w:fldCharType="separate"/>
      </w:r>
      <w:r w:rsidR="00002015">
        <w:rPr>
          <w:i w:val="0"/>
          <w:noProof/>
          <w:sz w:val="18"/>
        </w:rPr>
        <w:t>50</w:t>
      </w:r>
      <w:r w:rsidRPr="001C6E4A">
        <w:rPr>
          <w:i w:val="0"/>
          <w:noProof/>
          <w:sz w:val="18"/>
        </w:rPr>
        <w:fldChar w:fldCharType="end"/>
      </w:r>
    </w:p>
    <w:p w:rsidR="001C6E4A" w:rsidRDefault="001C6E4A">
      <w:pPr>
        <w:pStyle w:val="TOC6"/>
        <w:rPr>
          <w:rFonts w:asciiTheme="minorHAnsi" w:eastAsiaTheme="minorEastAsia" w:hAnsiTheme="minorHAnsi" w:cstheme="minorBidi"/>
          <w:b w:val="0"/>
          <w:noProof/>
          <w:kern w:val="0"/>
          <w:sz w:val="22"/>
          <w:szCs w:val="22"/>
        </w:rPr>
      </w:pPr>
      <w:r>
        <w:rPr>
          <w:noProof/>
        </w:rPr>
        <w:t>Schedule 9—Child care</w:t>
      </w:r>
      <w:r w:rsidRPr="001C6E4A">
        <w:rPr>
          <w:b w:val="0"/>
          <w:noProof/>
          <w:sz w:val="18"/>
        </w:rPr>
        <w:tab/>
      </w:r>
      <w:r w:rsidRPr="001C6E4A">
        <w:rPr>
          <w:b w:val="0"/>
          <w:noProof/>
          <w:sz w:val="18"/>
        </w:rPr>
        <w:fldChar w:fldCharType="begin"/>
      </w:r>
      <w:r w:rsidRPr="001C6E4A">
        <w:rPr>
          <w:b w:val="0"/>
          <w:noProof/>
          <w:sz w:val="18"/>
        </w:rPr>
        <w:instrText xml:space="preserve"> PAGEREF _Toc35958897 \h </w:instrText>
      </w:r>
      <w:r w:rsidRPr="001C6E4A">
        <w:rPr>
          <w:b w:val="0"/>
          <w:noProof/>
          <w:sz w:val="18"/>
        </w:rPr>
      </w:r>
      <w:r w:rsidRPr="001C6E4A">
        <w:rPr>
          <w:b w:val="0"/>
          <w:noProof/>
          <w:sz w:val="18"/>
        </w:rPr>
        <w:fldChar w:fldCharType="separate"/>
      </w:r>
      <w:r w:rsidR="00002015">
        <w:rPr>
          <w:b w:val="0"/>
          <w:noProof/>
          <w:sz w:val="18"/>
        </w:rPr>
        <w:t>52</w:t>
      </w:r>
      <w:r w:rsidRPr="001C6E4A">
        <w:rPr>
          <w:b w:val="0"/>
          <w:noProof/>
          <w:sz w:val="18"/>
        </w:rPr>
        <w:fldChar w:fldCharType="end"/>
      </w:r>
    </w:p>
    <w:p w:rsidR="001C6E4A" w:rsidRDefault="001C6E4A">
      <w:pPr>
        <w:pStyle w:val="TOC9"/>
        <w:rPr>
          <w:rFonts w:asciiTheme="minorHAnsi" w:eastAsiaTheme="minorEastAsia" w:hAnsiTheme="minorHAnsi" w:cstheme="minorBidi"/>
          <w:i w:val="0"/>
          <w:noProof/>
          <w:kern w:val="0"/>
          <w:sz w:val="22"/>
          <w:szCs w:val="22"/>
        </w:rPr>
      </w:pPr>
      <w:r>
        <w:rPr>
          <w:noProof/>
        </w:rPr>
        <w:t>A New Tax System (Family Assistance) Act 1999</w:t>
      </w:r>
      <w:r w:rsidRPr="001C6E4A">
        <w:rPr>
          <w:i w:val="0"/>
          <w:noProof/>
          <w:sz w:val="18"/>
        </w:rPr>
        <w:tab/>
      </w:r>
      <w:r w:rsidRPr="001C6E4A">
        <w:rPr>
          <w:i w:val="0"/>
          <w:noProof/>
          <w:sz w:val="18"/>
        </w:rPr>
        <w:fldChar w:fldCharType="begin"/>
      </w:r>
      <w:r w:rsidRPr="001C6E4A">
        <w:rPr>
          <w:i w:val="0"/>
          <w:noProof/>
          <w:sz w:val="18"/>
        </w:rPr>
        <w:instrText xml:space="preserve"> PAGEREF _Toc35958898 \h </w:instrText>
      </w:r>
      <w:r w:rsidRPr="001C6E4A">
        <w:rPr>
          <w:i w:val="0"/>
          <w:noProof/>
          <w:sz w:val="18"/>
        </w:rPr>
      </w:r>
      <w:r w:rsidRPr="001C6E4A">
        <w:rPr>
          <w:i w:val="0"/>
          <w:noProof/>
          <w:sz w:val="18"/>
        </w:rPr>
        <w:fldChar w:fldCharType="separate"/>
      </w:r>
      <w:r w:rsidR="00002015">
        <w:rPr>
          <w:i w:val="0"/>
          <w:noProof/>
          <w:sz w:val="18"/>
        </w:rPr>
        <w:t>52</w:t>
      </w:r>
      <w:r w:rsidRPr="001C6E4A">
        <w:rPr>
          <w:i w:val="0"/>
          <w:noProof/>
          <w:sz w:val="18"/>
        </w:rPr>
        <w:fldChar w:fldCharType="end"/>
      </w:r>
    </w:p>
    <w:p w:rsidR="001C6E4A" w:rsidRDefault="001C6E4A">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1C6E4A">
        <w:rPr>
          <w:i w:val="0"/>
          <w:noProof/>
          <w:sz w:val="18"/>
        </w:rPr>
        <w:tab/>
      </w:r>
      <w:r w:rsidRPr="001C6E4A">
        <w:rPr>
          <w:i w:val="0"/>
          <w:noProof/>
          <w:sz w:val="18"/>
        </w:rPr>
        <w:fldChar w:fldCharType="begin"/>
      </w:r>
      <w:r w:rsidRPr="001C6E4A">
        <w:rPr>
          <w:i w:val="0"/>
          <w:noProof/>
          <w:sz w:val="18"/>
        </w:rPr>
        <w:instrText xml:space="preserve"> PAGEREF _Toc35958899 \h </w:instrText>
      </w:r>
      <w:r w:rsidRPr="001C6E4A">
        <w:rPr>
          <w:i w:val="0"/>
          <w:noProof/>
          <w:sz w:val="18"/>
        </w:rPr>
      </w:r>
      <w:r w:rsidRPr="001C6E4A">
        <w:rPr>
          <w:i w:val="0"/>
          <w:noProof/>
          <w:sz w:val="18"/>
        </w:rPr>
        <w:fldChar w:fldCharType="separate"/>
      </w:r>
      <w:r w:rsidR="00002015">
        <w:rPr>
          <w:i w:val="0"/>
          <w:noProof/>
          <w:sz w:val="18"/>
        </w:rPr>
        <w:t>53</w:t>
      </w:r>
      <w:r w:rsidRPr="001C6E4A">
        <w:rPr>
          <w:i w:val="0"/>
          <w:noProof/>
          <w:sz w:val="18"/>
        </w:rPr>
        <w:fldChar w:fldCharType="end"/>
      </w:r>
    </w:p>
    <w:p w:rsidR="001C6E4A" w:rsidRDefault="001C6E4A">
      <w:pPr>
        <w:pStyle w:val="TOC6"/>
        <w:rPr>
          <w:rFonts w:asciiTheme="minorHAnsi" w:eastAsiaTheme="minorEastAsia" w:hAnsiTheme="minorHAnsi" w:cstheme="minorBidi"/>
          <w:b w:val="0"/>
          <w:noProof/>
          <w:kern w:val="0"/>
          <w:sz w:val="22"/>
          <w:szCs w:val="22"/>
        </w:rPr>
      </w:pPr>
      <w:r>
        <w:rPr>
          <w:noProof/>
        </w:rPr>
        <w:t>Schedule 10—Superannuation drawdowns</w:t>
      </w:r>
      <w:r w:rsidRPr="001C6E4A">
        <w:rPr>
          <w:b w:val="0"/>
          <w:noProof/>
          <w:sz w:val="18"/>
        </w:rPr>
        <w:tab/>
      </w:r>
      <w:r w:rsidRPr="001C6E4A">
        <w:rPr>
          <w:b w:val="0"/>
          <w:noProof/>
          <w:sz w:val="18"/>
        </w:rPr>
        <w:fldChar w:fldCharType="begin"/>
      </w:r>
      <w:r w:rsidRPr="001C6E4A">
        <w:rPr>
          <w:b w:val="0"/>
          <w:noProof/>
          <w:sz w:val="18"/>
        </w:rPr>
        <w:instrText xml:space="preserve"> PAGEREF _Toc35958900 \h </w:instrText>
      </w:r>
      <w:r w:rsidRPr="001C6E4A">
        <w:rPr>
          <w:b w:val="0"/>
          <w:noProof/>
          <w:sz w:val="18"/>
        </w:rPr>
      </w:r>
      <w:r w:rsidRPr="001C6E4A">
        <w:rPr>
          <w:b w:val="0"/>
          <w:noProof/>
          <w:sz w:val="18"/>
        </w:rPr>
        <w:fldChar w:fldCharType="separate"/>
      </w:r>
      <w:r w:rsidR="00002015">
        <w:rPr>
          <w:b w:val="0"/>
          <w:noProof/>
          <w:sz w:val="18"/>
        </w:rPr>
        <w:t>55</w:t>
      </w:r>
      <w:r w:rsidRPr="001C6E4A">
        <w:rPr>
          <w:b w:val="0"/>
          <w:noProof/>
          <w:sz w:val="18"/>
        </w:rPr>
        <w:fldChar w:fldCharType="end"/>
      </w:r>
    </w:p>
    <w:p w:rsidR="001C6E4A" w:rsidRDefault="001C6E4A">
      <w:pPr>
        <w:pStyle w:val="TOC9"/>
        <w:rPr>
          <w:rFonts w:asciiTheme="minorHAnsi" w:eastAsiaTheme="minorEastAsia" w:hAnsiTheme="minorHAnsi" w:cstheme="minorBidi"/>
          <w:i w:val="0"/>
          <w:noProof/>
          <w:kern w:val="0"/>
          <w:sz w:val="22"/>
          <w:szCs w:val="22"/>
        </w:rPr>
      </w:pPr>
      <w:r>
        <w:rPr>
          <w:noProof/>
        </w:rPr>
        <w:t>Retirement Savings Accounts Regulations 1997</w:t>
      </w:r>
      <w:r w:rsidRPr="001C6E4A">
        <w:rPr>
          <w:i w:val="0"/>
          <w:noProof/>
          <w:sz w:val="18"/>
        </w:rPr>
        <w:tab/>
      </w:r>
      <w:r w:rsidRPr="001C6E4A">
        <w:rPr>
          <w:i w:val="0"/>
          <w:noProof/>
          <w:sz w:val="18"/>
        </w:rPr>
        <w:fldChar w:fldCharType="begin"/>
      </w:r>
      <w:r w:rsidRPr="001C6E4A">
        <w:rPr>
          <w:i w:val="0"/>
          <w:noProof/>
          <w:sz w:val="18"/>
        </w:rPr>
        <w:instrText xml:space="preserve"> PAGEREF _Toc35958901 \h </w:instrText>
      </w:r>
      <w:r w:rsidRPr="001C6E4A">
        <w:rPr>
          <w:i w:val="0"/>
          <w:noProof/>
          <w:sz w:val="18"/>
        </w:rPr>
      </w:r>
      <w:r w:rsidRPr="001C6E4A">
        <w:rPr>
          <w:i w:val="0"/>
          <w:noProof/>
          <w:sz w:val="18"/>
        </w:rPr>
        <w:fldChar w:fldCharType="separate"/>
      </w:r>
      <w:r w:rsidR="00002015">
        <w:rPr>
          <w:i w:val="0"/>
          <w:noProof/>
          <w:sz w:val="18"/>
        </w:rPr>
        <w:t>55</w:t>
      </w:r>
      <w:r w:rsidRPr="001C6E4A">
        <w:rPr>
          <w:i w:val="0"/>
          <w:noProof/>
          <w:sz w:val="18"/>
        </w:rPr>
        <w:fldChar w:fldCharType="end"/>
      </w:r>
    </w:p>
    <w:p w:rsidR="001C6E4A" w:rsidRDefault="001C6E4A">
      <w:pPr>
        <w:pStyle w:val="TOC9"/>
        <w:rPr>
          <w:rFonts w:asciiTheme="minorHAnsi" w:eastAsiaTheme="minorEastAsia" w:hAnsiTheme="minorHAnsi" w:cstheme="minorBidi"/>
          <w:i w:val="0"/>
          <w:noProof/>
          <w:kern w:val="0"/>
          <w:sz w:val="22"/>
          <w:szCs w:val="22"/>
        </w:rPr>
      </w:pPr>
      <w:r>
        <w:rPr>
          <w:noProof/>
        </w:rPr>
        <w:t>Superannuation Industry (Supervision) Regulations 1994</w:t>
      </w:r>
      <w:r w:rsidRPr="001C6E4A">
        <w:rPr>
          <w:i w:val="0"/>
          <w:noProof/>
          <w:sz w:val="18"/>
        </w:rPr>
        <w:tab/>
      </w:r>
      <w:r w:rsidRPr="001C6E4A">
        <w:rPr>
          <w:i w:val="0"/>
          <w:noProof/>
          <w:sz w:val="18"/>
        </w:rPr>
        <w:fldChar w:fldCharType="begin"/>
      </w:r>
      <w:r w:rsidRPr="001C6E4A">
        <w:rPr>
          <w:i w:val="0"/>
          <w:noProof/>
          <w:sz w:val="18"/>
        </w:rPr>
        <w:instrText xml:space="preserve"> PAGEREF _Toc35958902 \h </w:instrText>
      </w:r>
      <w:r w:rsidRPr="001C6E4A">
        <w:rPr>
          <w:i w:val="0"/>
          <w:noProof/>
          <w:sz w:val="18"/>
        </w:rPr>
      </w:r>
      <w:r w:rsidRPr="001C6E4A">
        <w:rPr>
          <w:i w:val="0"/>
          <w:noProof/>
          <w:sz w:val="18"/>
        </w:rPr>
        <w:fldChar w:fldCharType="separate"/>
      </w:r>
      <w:r w:rsidR="00002015">
        <w:rPr>
          <w:i w:val="0"/>
          <w:noProof/>
          <w:sz w:val="18"/>
        </w:rPr>
        <w:t>55</w:t>
      </w:r>
      <w:r w:rsidRPr="001C6E4A">
        <w:rPr>
          <w:i w:val="0"/>
          <w:noProof/>
          <w:sz w:val="18"/>
        </w:rPr>
        <w:fldChar w:fldCharType="end"/>
      </w:r>
    </w:p>
    <w:p w:rsidR="001C6E4A" w:rsidRDefault="001C6E4A">
      <w:pPr>
        <w:pStyle w:val="TOC6"/>
        <w:rPr>
          <w:rFonts w:asciiTheme="minorHAnsi" w:eastAsiaTheme="minorEastAsia" w:hAnsiTheme="minorHAnsi" w:cstheme="minorBidi"/>
          <w:b w:val="0"/>
          <w:noProof/>
          <w:kern w:val="0"/>
          <w:sz w:val="22"/>
          <w:szCs w:val="22"/>
        </w:rPr>
      </w:pPr>
      <w:r>
        <w:rPr>
          <w:noProof/>
        </w:rPr>
        <w:t>Schedule 11—Additional support for income support recipients</w:t>
      </w:r>
      <w:r w:rsidRPr="001C6E4A">
        <w:rPr>
          <w:b w:val="0"/>
          <w:noProof/>
          <w:sz w:val="18"/>
        </w:rPr>
        <w:tab/>
      </w:r>
      <w:r w:rsidRPr="001C6E4A">
        <w:rPr>
          <w:b w:val="0"/>
          <w:noProof/>
          <w:sz w:val="18"/>
        </w:rPr>
        <w:fldChar w:fldCharType="begin"/>
      </w:r>
      <w:r w:rsidRPr="001C6E4A">
        <w:rPr>
          <w:b w:val="0"/>
          <w:noProof/>
          <w:sz w:val="18"/>
        </w:rPr>
        <w:instrText xml:space="preserve"> PAGEREF _Toc35958903 \h </w:instrText>
      </w:r>
      <w:r w:rsidRPr="001C6E4A">
        <w:rPr>
          <w:b w:val="0"/>
          <w:noProof/>
          <w:sz w:val="18"/>
        </w:rPr>
      </w:r>
      <w:r w:rsidRPr="001C6E4A">
        <w:rPr>
          <w:b w:val="0"/>
          <w:noProof/>
          <w:sz w:val="18"/>
        </w:rPr>
        <w:fldChar w:fldCharType="separate"/>
      </w:r>
      <w:r w:rsidR="00002015">
        <w:rPr>
          <w:b w:val="0"/>
          <w:noProof/>
          <w:sz w:val="18"/>
        </w:rPr>
        <w:t>56</w:t>
      </w:r>
      <w:r w:rsidRPr="001C6E4A">
        <w:rPr>
          <w:b w:val="0"/>
          <w:noProof/>
          <w:sz w:val="18"/>
        </w:rPr>
        <w:fldChar w:fldCharType="end"/>
      </w:r>
    </w:p>
    <w:p w:rsidR="001C6E4A" w:rsidRDefault="001C6E4A">
      <w:pPr>
        <w:pStyle w:val="TOC7"/>
        <w:rPr>
          <w:rFonts w:asciiTheme="minorHAnsi" w:eastAsiaTheme="minorEastAsia" w:hAnsiTheme="minorHAnsi" w:cstheme="minorBidi"/>
          <w:noProof/>
          <w:kern w:val="0"/>
          <w:sz w:val="22"/>
          <w:szCs w:val="22"/>
        </w:rPr>
      </w:pPr>
      <w:r>
        <w:rPr>
          <w:noProof/>
        </w:rPr>
        <w:t>Part 1—Main amendments</w:t>
      </w:r>
      <w:r w:rsidRPr="001C6E4A">
        <w:rPr>
          <w:noProof/>
          <w:sz w:val="18"/>
        </w:rPr>
        <w:tab/>
      </w:r>
      <w:r w:rsidRPr="001C6E4A">
        <w:rPr>
          <w:noProof/>
          <w:sz w:val="18"/>
        </w:rPr>
        <w:fldChar w:fldCharType="begin"/>
      </w:r>
      <w:r w:rsidRPr="001C6E4A">
        <w:rPr>
          <w:noProof/>
          <w:sz w:val="18"/>
        </w:rPr>
        <w:instrText xml:space="preserve"> PAGEREF _Toc35958904 \h </w:instrText>
      </w:r>
      <w:r w:rsidRPr="001C6E4A">
        <w:rPr>
          <w:noProof/>
          <w:sz w:val="18"/>
        </w:rPr>
      </w:r>
      <w:r w:rsidRPr="001C6E4A">
        <w:rPr>
          <w:noProof/>
          <w:sz w:val="18"/>
        </w:rPr>
        <w:fldChar w:fldCharType="separate"/>
      </w:r>
      <w:r w:rsidR="00002015">
        <w:rPr>
          <w:noProof/>
          <w:sz w:val="18"/>
        </w:rPr>
        <w:t>56</w:t>
      </w:r>
      <w:r w:rsidRPr="001C6E4A">
        <w:rPr>
          <w:noProof/>
          <w:sz w:val="18"/>
        </w:rPr>
        <w:fldChar w:fldCharType="end"/>
      </w:r>
    </w:p>
    <w:p w:rsidR="001C6E4A" w:rsidRDefault="001C6E4A">
      <w:pPr>
        <w:pStyle w:val="TOC9"/>
        <w:rPr>
          <w:rFonts w:asciiTheme="minorHAnsi" w:eastAsiaTheme="minorEastAsia" w:hAnsiTheme="minorHAnsi" w:cstheme="minorBidi"/>
          <w:i w:val="0"/>
          <w:noProof/>
          <w:kern w:val="0"/>
          <w:sz w:val="22"/>
          <w:szCs w:val="22"/>
        </w:rPr>
      </w:pPr>
      <w:r>
        <w:rPr>
          <w:noProof/>
        </w:rPr>
        <w:t>Farm Household Support Act 2014</w:t>
      </w:r>
      <w:r w:rsidRPr="001C6E4A">
        <w:rPr>
          <w:i w:val="0"/>
          <w:noProof/>
          <w:sz w:val="18"/>
        </w:rPr>
        <w:tab/>
      </w:r>
      <w:r w:rsidRPr="001C6E4A">
        <w:rPr>
          <w:i w:val="0"/>
          <w:noProof/>
          <w:sz w:val="18"/>
        </w:rPr>
        <w:fldChar w:fldCharType="begin"/>
      </w:r>
      <w:r w:rsidRPr="001C6E4A">
        <w:rPr>
          <w:i w:val="0"/>
          <w:noProof/>
          <w:sz w:val="18"/>
        </w:rPr>
        <w:instrText xml:space="preserve"> PAGEREF _Toc35958905 \h </w:instrText>
      </w:r>
      <w:r w:rsidRPr="001C6E4A">
        <w:rPr>
          <w:i w:val="0"/>
          <w:noProof/>
          <w:sz w:val="18"/>
        </w:rPr>
      </w:r>
      <w:r w:rsidRPr="001C6E4A">
        <w:rPr>
          <w:i w:val="0"/>
          <w:noProof/>
          <w:sz w:val="18"/>
        </w:rPr>
        <w:fldChar w:fldCharType="separate"/>
      </w:r>
      <w:r w:rsidR="00002015">
        <w:rPr>
          <w:i w:val="0"/>
          <w:noProof/>
          <w:sz w:val="18"/>
        </w:rPr>
        <w:t>56</w:t>
      </w:r>
      <w:r w:rsidRPr="001C6E4A">
        <w:rPr>
          <w:i w:val="0"/>
          <w:noProof/>
          <w:sz w:val="18"/>
        </w:rPr>
        <w:fldChar w:fldCharType="end"/>
      </w:r>
    </w:p>
    <w:p w:rsidR="001C6E4A" w:rsidRDefault="001C6E4A">
      <w:pPr>
        <w:pStyle w:val="TOC9"/>
        <w:rPr>
          <w:rFonts w:asciiTheme="minorHAnsi" w:eastAsiaTheme="minorEastAsia" w:hAnsiTheme="minorHAnsi" w:cstheme="minorBidi"/>
          <w:i w:val="0"/>
          <w:noProof/>
          <w:kern w:val="0"/>
          <w:sz w:val="22"/>
          <w:szCs w:val="22"/>
        </w:rPr>
      </w:pPr>
      <w:r>
        <w:rPr>
          <w:noProof/>
        </w:rPr>
        <w:t>Social Security Act 1991</w:t>
      </w:r>
      <w:r w:rsidRPr="001C6E4A">
        <w:rPr>
          <w:i w:val="0"/>
          <w:noProof/>
          <w:sz w:val="18"/>
        </w:rPr>
        <w:tab/>
      </w:r>
      <w:r w:rsidRPr="001C6E4A">
        <w:rPr>
          <w:i w:val="0"/>
          <w:noProof/>
          <w:sz w:val="18"/>
        </w:rPr>
        <w:fldChar w:fldCharType="begin"/>
      </w:r>
      <w:r w:rsidRPr="001C6E4A">
        <w:rPr>
          <w:i w:val="0"/>
          <w:noProof/>
          <w:sz w:val="18"/>
        </w:rPr>
        <w:instrText xml:space="preserve"> PAGEREF _Toc35958906 \h </w:instrText>
      </w:r>
      <w:r w:rsidRPr="001C6E4A">
        <w:rPr>
          <w:i w:val="0"/>
          <w:noProof/>
          <w:sz w:val="18"/>
        </w:rPr>
      </w:r>
      <w:r w:rsidRPr="001C6E4A">
        <w:rPr>
          <w:i w:val="0"/>
          <w:noProof/>
          <w:sz w:val="18"/>
        </w:rPr>
        <w:fldChar w:fldCharType="separate"/>
      </w:r>
      <w:r w:rsidR="00002015">
        <w:rPr>
          <w:i w:val="0"/>
          <w:noProof/>
          <w:sz w:val="18"/>
        </w:rPr>
        <w:t>56</w:t>
      </w:r>
      <w:r w:rsidRPr="001C6E4A">
        <w:rPr>
          <w:i w:val="0"/>
          <w:noProof/>
          <w:sz w:val="18"/>
        </w:rPr>
        <w:fldChar w:fldCharType="end"/>
      </w:r>
    </w:p>
    <w:p w:rsidR="001C6E4A" w:rsidRDefault="001C6E4A">
      <w:pPr>
        <w:pStyle w:val="TOC7"/>
        <w:rPr>
          <w:rFonts w:asciiTheme="minorHAnsi" w:eastAsiaTheme="minorEastAsia" w:hAnsiTheme="minorHAnsi" w:cstheme="minorBidi"/>
          <w:noProof/>
          <w:kern w:val="0"/>
          <w:sz w:val="22"/>
          <w:szCs w:val="22"/>
        </w:rPr>
      </w:pPr>
      <w:r>
        <w:rPr>
          <w:noProof/>
        </w:rPr>
        <w:t>Part 2—Other amendments</w:t>
      </w:r>
      <w:r w:rsidRPr="001C6E4A">
        <w:rPr>
          <w:noProof/>
          <w:sz w:val="18"/>
        </w:rPr>
        <w:tab/>
      </w:r>
      <w:r w:rsidRPr="001C6E4A">
        <w:rPr>
          <w:noProof/>
          <w:sz w:val="18"/>
        </w:rPr>
        <w:fldChar w:fldCharType="begin"/>
      </w:r>
      <w:r w:rsidRPr="001C6E4A">
        <w:rPr>
          <w:noProof/>
          <w:sz w:val="18"/>
        </w:rPr>
        <w:instrText xml:space="preserve"> PAGEREF _Toc35958914 \h </w:instrText>
      </w:r>
      <w:r w:rsidRPr="001C6E4A">
        <w:rPr>
          <w:noProof/>
          <w:sz w:val="18"/>
        </w:rPr>
      </w:r>
      <w:r w:rsidRPr="001C6E4A">
        <w:rPr>
          <w:noProof/>
          <w:sz w:val="18"/>
        </w:rPr>
        <w:fldChar w:fldCharType="separate"/>
      </w:r>
      <w:r w:rsidR="00002015">
        <w:rPr>
          <w:noProof/>
          <w:sz w:val="18"/>
        </w:rPr>
        <w:t>68</w:t>
      </w:r>
      <w:r w:rsidRPr="001C6E4A">
        <w:rPr>
          <w:noProof/>
          <w:sz w:val="18"/>
        </w:rPr>
        <w:fldChar w:fldCharType="end"/>
      </w:r>
    </w:p>
    <w:p w:rsidR="001C6E4A" w:rsidRDefault="001C6E4A">
      <w:pPr>
        <w:pStyle w:val="TOC9"/>
        <w:rPr>
          <w:rFonts w:asciiTheme="minorHAnsi" w:eastAsiaTheme="minorEastAsia" w:hAnsiTheme="minorHAnsi" w:cstheme="minorBidi"/>
          <w:i w:val="0"/>
          <w:noProof/>
          <w:kern w:val="0"/>
          <w:sz w:val="22"/>
          <w:szCs w:val="22"/>
        </w:rPr>
      </w:pPr>
      <w:r>
        <w:rPr>
          <w:noProof/>
        </w:rPr>
        <w:t>Social Services and Other Legislation Amendment (Simplifying Income Reporting and Other Measures) Act 2020</w:t>
      </w:r>
      <w:r w:rsidRPr="001C6E4A">
        <w:rPr>
          <w:i w:val="0"/>
          <w:noProof/>
          <w:sz w:val="18"/>
        </w:rPr>
        <w:tab/>
      </w:r>
      <w:r w:rsidRPr="001C6E4A">
        <w:rPr>
          <w:i w:val="0"/>
          <w:noProof/>
          <w:sz w:val="18"/>
        </w:rPr>
        <w:fldChar w:fldCharType="begin"/>
      </w:r>
      <w:r w:rsidRPr="001C6E4A">
        <w:rPr>
          <w:i w:val="0"/>
          <w:noProof/>
          <w:sz w:val="18"/>
        </w:rPr>
        <w:instrText xml:space="preserve"> PAGEREF _Toc35958915 \h </w:instrText>
      </w:r>
      <w:r w:rsidRPr="001C6E4A">
        <w:rPr>
          <w:i w:val="0"/>
          <w:noProof/>
          <w:sz w:val="18"/>
        </w:rPr>
      </w:r>
      <w:r w:rsidRPr="001C6E4A">
        <w:rPr>
          <w:i w:val="0"/>
          <w:noProof/>
          <w:sz w:val="18"/>
        </w:rPr>
        <w:fldChar w:fldCharType="separate"/>
      </w:r>
      <w:r w:rsidR="00002015">
        <w:rPr>
          <w:i w:val="0"/>
          <w:noProof/>
          <w:sz w:val="18"/>
        </w:rPr>
        <w:t>68</w:t>
      </w:r>
      <w:r w:rsidRPr="001C6E4A">
        <w:rPr>
          <w:i w:val="0"/>
          <w:noProof/>
          <w:sz w:val="18"/>
        </w:rPr>
        <w:fldChar w:fldCharType="end"/>
      </w:r>
    </w:p>
    <w:p w:rsidR="001C6E4A" w:rsidRDefault="001C6E4A">
      <w:pPr>
        <w:pStyle w:val="TOC6"/>
        <w:rPr>
          <w:rFonts w:asciiTheme="minorHAnsi" w:eastAsiaTheme="minorEastAsia" w:hAnsiTheme="minorHAnsi" w:cstheme="minorBidi"/>
          <w:b w:val="0"/>
          <w:noProof/>
          <w:kern w:val="0"/>
          <w:sz w:val="22"/>
          <w:szCs w:val="22"/>
        </w:rPr>
      </w:pPr>
      <w:r>
        <w:rPr>
          <w:noProof/>
        </w:rPr>
        <w:t>Schedule 12—Temporary relief for financially distressed individuals and businesses</w:t>
      </w:r>
      <w:r w:rsidRPr="001C6E4A">
        <w:rPr>
          <w:b w:val="0"/>
          <w:noProof/>
          <w:sz w:val="18"/>
        </w:rPr>
        <w:tab/>
      </w:r>
      <w:r w:rsidRPr="001C6E4A">
        <w:rPr>
          <w:b w:val="0"/>
          <w:noProof/>
          <w:sz w:val="18"/>
        </w:rPr>
        <w:fldChar w:fldCharType="begin"/>
      </w:r>
      <w:r w:rsidRPr="001C6E4A">
        <w:rPr>
          <w:b w:val="0"/>
          <w:noProof/>
          <w:sz w:val="18"/>
        </w:rPr>
        <w:instrText xml:space="preserve"> PAGEREF _Toc35958917 \h </w:instrText>
      </w:r>
      <w:r w:rsidRPr="001C6E4A">
        <w:rPr>
          <w:b w:val="0"/>
          <w:noProof/>
          <w:sz w:val="18"/>
        </w:rPr>
      </w:r>
      <w:r w:rsidRPr="001C6E4A">
        <w:rPr>
          <w:b w:val="0"/>
          <w:noProof/>
          <w:sz w:val="18"/>
        </w:rPr>
        <w:fldChar w:fldCharType="separate"/>
      </w:r>
      <w:r w:rsidR="00002015">
        <w:rPr>
          <w:b w:val="0"/>
          <w:noProof/>
          <w:sz w:val="18"/>
        </w:rPr>
        <w:t>69</w:t>
      </w:r>
      <w:r w:rsidRPr="001C6E4A">
        <w:rPr>
          <w:b w:val="0"/>
          <w:noProof/>
          <w:sz w:val="18"/>
        </w:rPr>
        <w:fldChar w:fldCharType="end"/>
      </w:r>
    </w:p>
    <w:p w:rsidR="001C6E4A" w:rsidRDefault="001C6E4A">
      <w:pPr>
        <w:pStyle w:val="TOC7"/>
        <w:rPr>
          <w:rFonts w:asciiTheme="minorHAnsi" w:eastAsiaTheme="minorEastAsia" w:hAnsiTheme="minorHAnsi" w:cstheme="minorBidi"/>
          <w:noProof/>
          <w:kern w:val="0"/>
          <w:sz w:val="22"/>
          <w:szCs w:val="22"/>
        </w:rPr>
      </w:pPr>
      <w:r>
        <w:rPr>
          <w:noProof/>
        </w:rPr>
        <w:t>Part 1—Amendments relating to individuals in financial distress</w:t>
      </w:r>
      <w:r w:rsidRPr="001C6E4A">
        <w:rPr>
          <w:noProof/>
          <w:sz w:val="18"/>
        </w:rPr>
        <w:tab/>
      </w:r>
      <w:r w:rsidRPr="001C6E4A">
        <w:rPr>
          <w:noProof/>
          <w:sz w:val="18"/>
        </w:rPr>
        <w:fldChar w:fldCharType="begin"/>
      </w:r>
      <w:r w:rsidRPr="001C6E4A">
        <w:rPr>
          <w:noProof/>
          <w:sz w:val="18"/>
        </w:rPr>
        <w:instrText xml:space="preserve"> PAGEREF _Toc35958918 \h </w:instrText>
      </w:r>
      <w:r w:rsidRPr="001C6E4A">
        <w:rPr>
          <w:noProof/>
          <w:sz w:val="18"/>
        </w:rPr>
      </w:r>
      <w:r w:rsidRPr="001C6E4A">
        <w:rPr>
          <w:noProof/>
          <w:sz w:val="18"/>
        </w:rPr>
        <w:fldChar w:fldCharType="separate"/>
      </w:r>
      <w:r w:rsidR="00002015">
        <w:rPr>
          <w:noProof/>
          <w:sz w:val="18"/>
        </w:rPr>
        <w:t>69</w:t>
      </w:r>
      <w:r w:rsidRPr="001C6E4A">
        <w:rPr>
          <w:noProof/>
          <w:sz w:val="18"/>
        </w:rPr>
        <w:fldChar w:fldCharType="end"/>
      </w:r>
    </w:p>
    <w:p w:rsidR="001C6E4A" w:rsidRDefault="001C6E4A">
      <w:pPr>
        <w:pStyle w:val="TOC9"/>
        <w:rPr>
          <w:rFonts w:asciiTheme="minorHAnsi" w:eastAsiaTheme="minorEastAsia" w:hAnsiTheme="minorHAnsi" w:cstheme="minorBidi"/>
          <w:i w:val="0"/>
          <w:noProof/>
          <w:kern w:val="0"/>
          <w:sz w:val="22"/>
          <w:szCs w:val="22"/>
        </w:rPr>
      </w:pPr>
      <w:r>
        <w:rPr>
          <w:noProof/>
        </w:rPr>
        <w:t>Bankruptcy Act 1966</w:t>
      </w:r>
      <w:r w:rsidRPr="001C6E4A">
        <w:rPr>
          <w:i w:val="0"/>
          <w:noProof/>
          <w:sz w:val="18"/>
        </w:rPr>
        <w:tab/>
      </w:r>
      <w:r w:rsidRPr="001C6E4A">
        <w:rPr>
          <w:i w:val="0"/>
          <w:noProof/>
          <w:sz w:val="18"/>
        </w:rPr>
        <w:fldChar w:fldCharType="begin"/>
      </w:r>
      <w:r w:rsidRPr="001C6E4A">
        <w:rPr>
          <w:i w:val="0"/>
          <w:noProof/>
          <w:sz w:val="18"/>
        </w:rPr>
        <w:instrText xml:space="preserve"> PAGEREF _Toc35958919 \h </w:instrText>
      </w:r>
      <w:r w:rsidRPr="001C6E4A">
        <w:rPr>
          <w:i w:val="0"/>
          <w:noProof/>
          <w:sz w:val="18"/>
        </w:rPr>
      </w:r>
      <w:r w:rsidRPr="001C6E4A">
        <w:rPr>
          <w:i w:val="0"/>
          <w:noProof/>
          <w:sz w:val="18"/>
        </w:rPr>
        <w:fldChar w:fldCharType="separate"/>
      </w:r>
      <w:r w:rsidR="00002015">
        <w:rPr>
          <w:i w:val="0"/>
          <w:noProof/>
          <w:sz w:val="18"/>
        </w:rPr>
        <w:t>69</w:t>
      </w:r>
      <w:r w:rsidRPr="001C6E4A">
        <w:rPr>
          <w:i w:val="0"/>
          <w:noProof/>
          <w:sz w:val="18"/>
        </w:rPr>
        <w:fldChar w:fldCharType="end"/>
      </w:r>
    </w:p>
    <w:p w:rsidR="001C6E4A" w:rsidRDefault="001C6E4A">
      <w:pPr>
        <w:pStyle w:val="TOC9"/>
        <w:rPr>
          <w:rFonts w:asciiTheme="minorHAnsi" w:eastAsiaTheme="minorEastAsia" w:hAnsiTheme="minorHAnsi" w:cstheme="minorBidi"/>
          <w:i w:val="0"/>
          <w:noProof/>
          <w:kern w:val="0"/>
          <w:sz w:val="22"/>
          <w:szCs w:val="22"/>
        </w:rPr>
      </w:pPr>
      <w:r>
        <w:rPr>
          <w:noProof/>
        </w:rPr>
        <w:t>Bankruptcy Regulations 1996</w:t>
      </w:r>
      <w:r w:rsidRPr="001C6E4A">
        <w:rPr>
          <w:i w:val="0"/>
          <w:noProof/>
          <w:sz w:val="18"/>
        </w:rPr>
        <w:tab/>
      </w:r>
      <w:r w:rsidRPr="001C6E4A">
        <w:rPr>
          <w:i w:val="0"/>
          <w:noProof/>
          <w:sz w:val="18"/>
        </w:rPr>
        <w:fldChar w:fldCharType="begin"/>
      </w:r>
      <w:r w:rsidRPr="001C6E4A">
        <w:rPr>
          <w:i w:val="0"/>
          <w:noProof/>
          <w:sz w:val="18"/>
        </w:rPr>
        <w:instrText xml:space="preserve"> PAGEREF _Toc35958920 \h </w:instrText>
      </w:r>
      <w:r w:rsidRPr="001C6E4A">
        <w:rPr>
          <w:i w:val="0"/>
          <w:noProof/>
          <w:sz w:val="18"/>
        </w:rPr>
      </w:r>
      <w:r w:rsidRPr="001C6E4A">
        <w:rPr>
          <w:i w:val="0"/>
          <w:noProof/>
          <w:sz w:val="18"/>
        </w:rPr>
        <w:fldChar w:fldCharType="separate"/>
      </w:r>
      <w:r w:rsidR="00002015">
        <w:rPr>
          <w:i w:val="0"/>
          <w:noProof/>
          <w:sz w:val="18"/>
        </w:rPr>
        <w:t>71</w:t>
      </w:r>
      <w:r w:rsidRPr="001C6E4A">
        <w:rPr>
          <w:i w:val="0"/>
          <w:noProof/>
          <w:sz w:val="18"/>
        </w:rPr>
        <w:fldChar w:fldCharType="end"/>
      </w:r>
    </w:p>
    <w:p w:rsidR="001C6E4A" w:rsidRDefault="001C6E4A">
      <w:pPr>
        <w:pStyle w:val="TOC7"/>
        <w:rPr>
          <w:rFonts w:asciiTheme="minorHAnsi" w:eastAsiaTheme="minorEastAsia" w:hAnsiTheme="minorHAnsi" w:cstheme="minorBidi"/>
          <w:noProof/>
          <w:kern w:val="0"/>
          <w:sz w:val="22"/>
          <w:szCs w:val="22"/>
        </w:rPr>
      </w:pPr>
      <w:r>
        <w:rPr>
          <w:noProof/>
        </w:rPr>
        <w:t>Part 2—Amendments relating to businesses in financial distress</w:t>
      </w:r>
      <w:r w:rsidRPr="001C6E4A">
        <w:rPr>
          <w:noProof/>
          <w:sz w:val="18"/>
        </w:rPr>
        <w:tab/>
      </w:r>
      <w:r w:rsidRPr="001C6E4A">
        <w:rPr>
          <w:noProof/>
          <w:sz w:val="18"/>
        </w:rPr>
        <w:fldChar w:fldCharType="begin"/>
      </w:r>
      <w:r w:rsidRPr="001C6E4A">
        <w:rPr>
          <w:noProof/>
          <w:sz w:val="18"/>
        </w:rPr>
        <w:instrText xml:space="preserve"> PAGEREF _Toc35958924 \h </w:instrText>
      </w:r>
      <w:r w:rsidRPr="001C6E4A">
        <w:rPr>
          <w:noProof/>
          <w:sz w:val="18"/>
        </w:rPr>
      </w:r>
      <w:r w:rsidRPr="001C6E4A">
        <w:rPr>
          <w:noProof/>
          <w:sz w:val="18"/>
        </w:rPr>
        <w:fldChar w:fldCharType="separate"/>
      </w:r>
      <w:r w:rsidR="00002015">
        <w:rPr>
          <w:noProof/>
          <w:sz w:val="18"/>
        </w:rPr>
        <w:t>73</w:t>
      </w:r>
      <w:r w:rsidRPr="001C6E4A">
        <w:rPr>
          <w:noProof/>
          <w:sz w:val="18"/>
        </w:rPr>
        <w:fldChar w:fldCharType="end"/>
      </w:r>
    </w:p>
    <w:p w:rsidR="001C6E4A" w:rsidRDefault="001C6E4A">
      <w:pPr>
        <w:pStyle w:val="TOC9"/>
        <w:rPr>
          <w:rFonts w:asciiTheme="minorHAnsi" w:eastAsiaTheme="minorEastAsia" w:hAnsiTheme="minorHAnsi" w:cstheme="minorBidi"/>
          <w:i w:val="0"/>
          <w:noProof/>
          <w:kern w:val="0"/>
          <w:sz w:val="22"/>
          <w:szCs w:val="22"/>
        </w:rPr>
      </w:pPr>
      <w:r>
        <w:rPr>
          <w:noProof/>
        </w:rPr>
        <w:t>Corporations Act 2001</w:t>
      </w:r>
      <w:r w:rsidRPr="001C6E4A">
        <w:rPr>
          <w:i w:val="0"/>
          <w:noProof/>
          <w:sz w:val="18"/>
        </w:rPr>
        <w:tab/>
      </w:r>
      <w:r w:rsidRPr="001C6E4A">
        <w:rPr>
          <w:i w:val="0"/>
          <w:noProof/>
          <w:sz w:val="18"/>
        </w:rPr>
        <w:fldChar w:fldCharType="begin"/>
      </w:r>
      <w:r w:rsidRPr="001C6E4A">
        <w:rPr>
          <w:i w:val="0"/>
          <w:noProof/>
          <w:sz w:val="18"/>
        </w:rPr>
        <w:instrText xml:space="preserve"> PAGEREF _Toc35958925 \h </w:instrText>
      </w:r>
      <w:r w:rsidRPr="001C6E4A">
        <w:rPr>
          <w:i w:val="0"/>
          <w:noProof/>
          <w:sz w:val="18"/>
        </w:rPr>
      </w:r>
      <w:r w:rsidRPr="001C6E4A">
        <w:rPr>
          <w:i w:val="0"/>
          <w:noProof/>
          <w:sz w:val="18"/>
        </w:rPr>
        <w:fldChar w:fldCharType="separate"/>
      </w:r>
      <w:r w:rsidR="00002015">
        <w:rPr>
          <w:i w:val="0"/>
          <w:noProof/>
          <w:sz w:val="18"/>
        </w:rPr>
        <w:t>73</w:t>
      </w:r>
      <w:r w:rsidRPr="001C6E4A">
        <w:rPr>
          <w:i w:val="0"/>
          <w:noProof/>
          <w:sz w:val="18"/>
        </w:rPr>
        <w:fldChar w:fldCharType="end"/>
      </w:r>
    </w:p>
    <w:p w:rsidR="001C6E4A" w:rsidRDefault="001C6E4A">
      <w:pPr>
        <w:pStyle w:val="TOC9"/>
        <w:rPr>
          <w:rFonts w:asciiTheme="minorHAnsi" w:eastAsiaTheme="minorEastAsia" w:hAnsiTheme="minorHAnsi" w:cstheme="minorBidi"/>
          <w:i w:val="0"/>
          <w:noProof/>
          <w:kern w:val="0"/>
          <w:sz w:val="22"/>
          <w:szCs w:val="22"/>
        </w:rPr>
      </w:pPr>
      <w:r>
        <w:rPr>
          <w:noProof/>
        </w:rPr>
        <w:t>Corporations Regulations 2001</w:t>
      </w:r>
      <w:r w:rsidRPr="001C6E4A">
        <w:rPr>
          <w:i w:val="0"/>
          <w:noProof/>
          <w:sz w:val="18"/>
        </w:rPr>
        <w:tab/>
      </w:r>
      <w:r w:rsidRPr="001C6E4A">
        <w:rPr>
          <w:i w:val="0"/>
          <w:noProof/>
          <w:sz w:val="18"/>
        </w:rPr>
        <w:fldChar w:fldCharType="begin"/>
      </w:r>
      <w:r w:rsidRPr="001C6E4A">
        <w:rPr>
          <w:i w:val="0"/>
          <w:noProof/>
          <w:sz w:val="18"/>
        </w:rPr>
        <w:instrText xml:space="preserve"> PAGEREF _Toc35958928 \h </w:instrText>
      </w:r>
      <w:r w:rsidRPr="001C6E4A">
        <w:rPr>
          <w:i w:val="0"/>
          <w:noProof/>
          <w:sz w:val="18"/>
        </w:rPr>
      </w:r>
      <w:r w:rsidRPr="001C6E4A">
        <w:rPr>
          <w:i w:val="0"/>
          <w:noProof/>
          <w:sz w:val="18"/>
        </w:rPr>
        <w:fldChar w:fldCharType="separate"/>
      </w:r>
      <w:r w:rsidR="00002015">
        <w:rPr>
          <w:i w:val="0"/>
          <w:noProof/>
          <w:sz w:val="18"/>
        </w:rPr>
        <w:t>74</w:t>
      </w:r>
      <w:r w:rsidRPr="001C6E4A">
        <w:rPr>
          <w:i w:val="0"/>
          <w:noProof/>
          <w:sz w:val="18"/>
        </w:rPr>
        <w:fldChar w:fldCharType="end"/>
      </w:r>
    </w:p>
    <w:p w:rsidR="001C6E4A" w:rsidRDefault="001C6E4A">
      <w:pPr>
        <w:pStyle w:val="TOC7"/>
        <w:rPr>
          <w:rFonts w:asciiTheme="minorHAnsi" w:eastAsiaTheme="minorEastAsia" w:hAnsiTheme="minorHAnsi" w:cstheme="minorBidi"/>
          <w:noProof/>
          <w:kern w:val="0"/>
          <w:sz w:val="22"/>
          <w:szCs w:val="22"/>
        </w:rPr>
      </w:pPr>
      <w:r>
        <w:rPr>
          <w:noProof/>
        </w:rPr>
        <w:t>Part 3—Temporary relief for directors from duty to prevent insolvent trading</w:t>
      </w:r>
      <w:r w:rsidRPr="001C6E4A">
        <w:rPr>
          <w:noProof/>
          <w:sz w:val="18"/>
        </w:rPr>
        <w:tab/>
      </w:r>
      <w:r w:rsidRPr="001C6E4A">
        <w:rPr>
          <w:noProof/>
          <w:sz w:val="18"/>
        </w:rPr>
        <w:fldChar w:fldCharType="begin"/>
      </w:r>
      <w:r w:rsidRPr="001C6E4A">
        <w:rPr>
          <w:noProof/>
          <w:sz w:val="18"/>
        </w:rPr>
        <w:instrText xml:space="preserve"> PAGEREF _Toc35958930 \h </w:instrText>
      </w:r>
      <w:r w:rsidRPr="001C6E4A">
        <w:rPr>
          <w:noProof/>
          <w:sz w:val="18"/>
        </w:rPr>
      </w:r>
      <w:r w:rsidRPr="001C6E4A">
        <w:rPr>
          <w:noProof/>
          <w:sz w:val="18"/>
        </w:rPr>
        <w:fldChar w:fldCharType="separate"/>
      </w:r>
      <w:r w:rsidR="00002015">
        <w:rPr>
          <w:noProof/>
          <w:sz w:val="18"/>
        </w:rPr>
        <w:t>75</w:t>
      </w:r>
      <w:r w:rsidRPr="001C6E4A">
        <w:rPr>
          <w:noProof/>
          <w:sz w:val="18"/>
        </w:rPr>
        <w:fldChar w:fldCharType="end"/>
      </w:r>
    </w:p>
    <w:p w:rsidR="001C6E4A" w:rsidRDefault="001C6E4A">
      <w:pPr>
        <w:pStyle w:val="TOC9"/>
        <w:rPr>
          <w:rFonts w:asciiTheme="minorHAnsi" w:eastAsiaTheme="minorEastAsia" w:hAnsiTheme="minorHAnsi" w:cstheme="minorBidi"/>
          <w:i w:val="0"/>
          <w:noProof/>
          <w:kern w:val="0"/>
          <w:sz w:val="22"/>
          <w:szCs w:val="22"/>
        </w:rPr>
      </w:pPr>
      <w:r>
        <w:rPr>
          <w:noProof/>
        </w:rPr>
        <w:t>Corporations Act 2001</w:t>
      </w:r>
      <w:r w:rsidRPr="001C6E4A">
        <w:rPr>
          <w:i w:val="0"/>
          <w:noProof/>
          <w:sz w:val="18"/>
        </w:rPr>
        <w:tab/>
      </w:r>
      <w:r w:rsidRPr="001C6E4A">
        <w:rPr>
          <w:i w:val="0"/>
          <w:noProof/>
          <w:sz w:val="18"/>
        </w:rPr>
        <w:fldChar w:fldCharType="begin"/>
      </w:r>
      <w:r w:rsidRPr="001C6E4A">
        <w:rPr>
          <w:i w:val="0"/>
          <w:noProof/>
          <w:sz w:val="18"/>
        </w:rPr>
        <w:instrText xml:space="preserve"> PAGEREF _Toc35958931 \h </w:instrText>
      </w:r>
      <w:r w:rsidRPr="001C6E4A">
        <w:rPr>
          <w:i w:val="0"/>
          <w:noProof/>
          <w:sz w:val="18"/>
        </w:rPr>
      </w:r>
      <w:r w:rsidRPr="001C6E4A">
        <w:rPr>
          <w:i w:val="0"/>
          <w:noProof/>
          <w:sz w:val="18"/>
        </w:rPr>
        <w:fldChar w:fldCharType="separate"/>
      </w:r>
      <w:r w:rsidR="00002015">
        <w:rPr>
          <w:i w:val="0"/>
          <w:noProof/>
          <w:sz w:val="18"/>
        </w:rPr>
        <w:t>75</w:t>
      </w:r>
      <w:r w:rsidRPr="001C6E4A">
        <w:rPr>
          <w:i w:val="0"/>
          <w:noProof/>
          <w:sz w:val="18"/>
        </w:rPr>
        <w:fldChar w:fldCharType="end"/>
      </w:r>
    </w:p>
    <w:p w:rsidR="001C6E4A" w:rsidRDefault="001C6E4A">
      <w:pPr>
        <w:pStyle w:val="TOC6"/>
        <w:rPr>
          <w:rFonts w:asciiTheme="minorHAnsi" w:eastAsiaTheme="minorEastAsia" w:hAnsiTheme="minorHAnsi" w:cstheme="minorBidi"/>
          <w:b w:val="0"/>
          <w:noProof/>
          <w:kern w:val="0"/>
          <w:sz w:val="22"/>
          <w:szCs w:val="22"/>
        </w:rPr>
      </w:pPr>
      <w:r>
        <w:rPr>
          <w:noProof/>
        </w:rPr>
        <w:t>Schedule 13—Early release of superannuation</w:t>
      </w:r>
      <w:r w:rsidRPr="001C6E4A">
        <w:rPr>
          <w:b w:val="0"/>
          <w:noProof/>
          <w:sz w:val="18"/>
        </w:rPr>
        <w:tab/>
      </w:r>
      <w:r w:rsidRPr="001C6E4A">
        <w:rPr>
          <w:b w:val="0"/>
          <w:noProof/>
          <w:sz w:val="18"/>
        </w:rPr>
        <w:fldChar w:fldCharType="begin"/>
      </w:r>
      <w:r w:rsidRPr="001C6E4A">
        <w:rPr>
          <w:b w:val="0"/>
          <w:noProof/>
          <w:sz w:val="18"/>
        </w:rPr>
        <w:instrText xml:space="preserve"> PAGEREF _Toc35958933 \h </w:instrText>
      </w:r>
      <w:r w:rsidRPr="001C6E4A">
        <w:rPr>
          <w:b w:val="0"/>
          <w:noProof/>
          <w:sz w:val="18"/>
        </w:rPr>
      </w:r>
      <w:r w:rsidRPr="001C6E4A">
        <w:rPr>
          <w:b w:val="0"/>
          <w:noProof/>
          <w:sz w:val="18"/>
        </w:rPr>
        <w:fldChar w:fldCharType="separate"/>
      </w:r>
      <w:r w:rsidR="00002015">
        <w:rPr>
          <w:b w:val="0"/>
          <w:noProof/>
          <w:sz w:val="18"/>
        </w:rPr>
        <w:t>77</w:t>
      </w:r>
      <w:r w:rsidRPr="001C6E4A">
        <w:rPr>
          <w:b w:val="0"/>
          <w:noProof/>
          <w:sz w:val="18"/>
        </w:rPr>
        <w:fldChar w:fldCharType="end"/>
      </w:r>
    </w:p>
    <w:p w:rsidR="001C6E4A" w:rsidRDefault="001C6E4A">
      <w:pPr>
        <w:pStyle w:val="TOC9"/>
        <w:rPr>
          <w:rFonts w:asciiTheme="minorHAnsi" w:eastAsiaTheme="minorEastAsia" w:hAnsiTheme="minorHAnsi" w:cstheme="minorBidi"/>
          <w:i w:val="0"/>
          <w:noProof/>
          <w:kern w:val="0"/>
          <w:sz w:val="22"/>
          <w:szCs w:val="22"/>
        </w:rPr>
      </w:pPr>
      <w:r>
        <w:rPr>
          <w:noProof/>
        </w:rPr>
        <w:t>Income Tax (Transitional Provisions) Act 1997</w:t>
      </w:r>
      <w:r w:rsidRPr="001C6E4A">
        <w:rPr>
          <w:i w:val="0"/>
          <w:noProof/>
          <w:sz w:val="18"/>
        </w:rPr>
        <w:tab/>
      </w:r>
      <w:r w:rsidRPr="001C6E4A">
        <w:rPr>
          <w:i w:val="0"/>
          <w:noProof/>
          <w:sz w:val="18"/>
        </w:rPr>
        <w:fldChar w:fldCharType="begin"/>
      </w:r>
      <w:r w:rsidRPr="001C6E4A">
        <w:rPr>
          <w:i w:val="0"/>
          <w:noProof/>
          <w:sz w:val="18"/>
        </w:rPr>
        <w:instrText xml:space="preserve"> PAGEREF _Toc35958934 \h </w:instrText>
      </w:r>
      <w:r w:rsidRPr="001C6E4A">
        <w:rPr>
          <w:i w:val="0"/>
          <w:noProof/>
          <w:sz w:val="18"/>
        </w:rPr>
      </w:r>
      <w:r w:rsidRPr="001C6E4A">
        <w:rPr>
          <w:i w:val="0"/>
          <w:noProof/>
          <w:sz w:val="18"/>
        </w:rPr>
        <w:fldChar w:fldCharType="separate"/>
      </w:r>
      <w:r w:rsidR="00002015">
        <w:rPr>
          <w:i w:val="0"/>
          <w:noProof/>
          <w:sz w:val="18"/>
        </w:rPr>
        <w:t>77</w:t>
      </w:r>
      <w:r w:rsidRPr="001C6E4A">
        <w:rPr>
          <w:i w:val="0"/>
          <w:noProof/>
          <w:sz w:val="18"/>
        </w:rPr>
        <w:fldChar w:fldCharType="end"/>
      </w:r>
    </w:p>
    <w:p w:rsidR="001C6E4A" w:rsidRDefault="001C6E4A">
      <w:pPr>
        <w:pStyle w:val="TOC9"/>
        <w:rPr>
          <w:rFonts w:asciiTheme="minorHAnsi" w:eastAsiaTheme="minorEastAsia" w:hAnsiTheme="minorHAnsi" w:cstheme="minorBidi"/>
          <w:i w:val="0"/>
          <w:noProof/>
          <w:kern w:val="0"/>
          <w:sz w:val="22"/>
          <w:szCs w:val="22"/>
        </w:rPr>
      </w:pPr>
      <w:r>
        <w:rPr>
          <w:noProof/>
        </w:rPr>
        <w:t>Retirement Savings Accounts Regulations 1997</w:t>
      </w:r>
      <w:r w:rsidRPr="001C6E4A">
        <w:rPr>
          <w:i w:val="0"/>
          <w:noProof/>
          <w:sz w:val="18"/>
        </w:rPr>
        <w:tab/>
      </w:r>
      <w:r w:rsidRPr="001C6E4A">
        <w:rPr>
          <w:i w:val="0"/>
          <w:noProof/>
          <w:sz w:val="18"/>
        </w:rPr>
        <w:fldChar w:fldCharType="begin"/>
      </w:r>
      <w:r w:rsidRPr="001C6E4A">
        <w:rPr>
          <w:i w:val="0"/>
          <w:noProof/>
          <w:sz w:val="18"/>
        </w:rPr>
        <w:instrText xml:space="preserve"> PAGEREF _Toc35958936 \h </w:instrText>
      </w:r>
      <w:r w:rsidRPr="001C6E4A">
        <w:rPr>
          <w:i w:val="0"/>
          <w:noProof/>
          <w:sz w:val="18"/>
        </w:rPr>
      </w:r>
      <w:r w:rsidRPr="001C6E4A">
        <w:rPr>
          <w:i w:val="0"/>
          <w:noProof/>
          <w:sz w:val="18"/>
        </w:rPr>
        <w:fldChar w:fldCharType="separate"/>
      </w:r>
      <w:r w:rsidR="00002015">
        <w:rPr>
          <w:i w:val="0"/>
          <w:noProof/>
          <w:sz w:val="18"/>
        </w:rPr>
        <w:t>77</w:t>
      </w:r>
      <w:r w:rsidRPr="001C6E4A">
        <w:rPr>
          <w:i w:val="0"/>
          <w:noProof/>
          <w:sz w:val="18"/>
        </w:rPr>
        <w:fldChar w:fldCharType="end"/>
      </w:r>
    </w:p>
    <w:p w:rsidR="001C6E4A" w:rsidRDefault="001C6E4A">
      <w:pPr>
        <w:pStyle w:val="TOC9"/>
        <w:rPr>
          <w:rFonts w:asciiTheme="minorHAnsi" w:eastAsiaTheme="minorEastAsia" w:hAnsiTheme="minorHAnsi" w:cstheme="minorBidi"/>
          <w:i w:val="0"/>
          <w:noProof/>
          <w:kern w:val="0"/>
          <w:sz w:val="22"/>
          <w:szCs w:val="22"/>
        </w:rPr>
      </w:pPr>
      <w:r>
        <w:rPr>
          <w:noProof/>
        </w:rPr>
        <w:t>Superannuation Industry (Supervision) Regulations 1994</w:t>
      </w:r>
      <w:r w:rsidRPr="001C6E4A">
        <w:rPr>
          <w:i w:val="0"/>
          <w:noProof/>
          <w:sz w:val="18"/>
        </w:rPr>
        <w:tab/>
      </w:r>
      <w:r w:rsidRPr="001C6E4A">
        <w:rPr>
          <w:i w:val="0"/>
          <w:noProof/>
          <w:sz w:val="18"/>
        </w:rPr>
        <w:fldChar w:fldCharType="begin"/>
      </w:r>
      <w:r w:rsidRPr="001C6E4A">
        <w:rPr>
          <w:i w:val="0"/>
          <w:noProof/>
          <w:sz w:val="18"/>
        </w:rPr>
        <w:instrText xml:space="preserve"> PAGEREF _Toc35958939 \h </w:instrText>
      </w:r>
      <w:r w:rsidRPr="001C6E4A">
        <w:rPr>
          <w:i w:val="0"/>
          <w:noProof/>
          <w:sz w:val="18"/>
        </w:rPr>
      </w:r>
      <w:r w:rsidRPr="001C6E4A">
        <w:rPr>
          <w:i w:val="0"/>
          <w:noProof/>
          <w:sz w:val="18"/>
        </w:rPr>
        <w:fldChar w:fldCharType="separate"/>
      </w:r>
      <w:r w:rsidR="00002015">
        <w:rPr>
          <w:i w:val="0"/>
          <w:noProof/>
          <w:sz w:val="18"/>
        </w:rPr>
        <w:t>80</w:t>
      </w:r>
      <w:r w:rsidRPr="001C6E4A">
        <w:rPr>
          <w:i w:val="0"/>
          <w:noProof/>
          <w:sz w:val="18"/>
        </w:rPr>
        <w:fldChar w:fldCharType="end"/>
      </w:r>
    </w:p>
    <w:p w:rsidR="001C6E4A" w:rsidRDefault="001C6E4A">
      <w:pPr>
        <w:pStyle w:val="TOC6"/>
        <w:rPr>
          <w:rFonts w:asciiTheme="minorHAnsi" w:eastAsiaTheme="minorEastAsia" w:hAnsiTheme="minorHAnsi" w:cstheme="minorBidi"/>
          <w:b w:val="0"/>
          <w:noProof/>
          <w:kern w:val="0"/>
          <w:sz w:val="22"/>
          <w:szCs w:val="22"/>
        </w:rPr>
      </w:pPr>
      <w:r>
        <w:rPr>
          <w:noProof/>
        </w:rPr>
        <w:t>Schedule 14—Medicare levy and Medicare levy surcharge income thresholds</w:t>
      </w:r>
      <w:r w:rsidRPr="001C6E4A">
        <w:rPr>
          <w:b w:val="0"/>
          <w:noProof/>
          <w:sz w:val="18"/>
        </w:rPr>
        <w:tab/>
      </w:r>
      <w:r w:rsidRPr="001C6E4A">
        <w:rPr>
          <w:b w:val="0"/>
          <w:noProof/>
          <w:sz w:val="18"/>
        </w:rPr>
        <w:fldChar w:fldCharType="begin"/>
      </w:r>
      <w:r w:rsidRPr="001C6E4A">
        <w:rPr>
          <w:b w:val="0"/>
          <w:noProof/>
          <w:sz w:val="18"/>
        </w:rPr>
        <w:instrText xml:space="preserve"> PAGEREF _Toc35958942 \h </w:instrText>
      </w:r>
      <w:r w:rsidRPr="001C6E4A">
        <w:rPr>
          <w:b w:val="0"/>
          <w:noProof/>
          <w:sz w:val="18"/>
        </w:rPr>
      </w:r>
      <w:r w:rsidRPr="001C6E4A">
        <w:rPr>
          <w:b w:val="0"/>
          <w:noProof/>
          <w:sz w:val="18"/>
        </w:rPr>
        <w:fldChar w:fldCharType="separate"/>
      </w:r>
      <w:r w:rsidR="00002015">
        <w:rPr>
          <w:b w:val="0"/>
          <w:noProof/>
          <w:sz w:val="18"/>
        </w:rPr>
        <w:t>83</w:t>
      </w:r>
      <w:r w:rsidRPr="001C6E4A">
        <w:rPr>
          <w:b w:val="0"/>
          <w:noProof/>
          <w:sz w:val="18"/>
        </w:rPr>
        <w:fldChar w:fldCharType="end"/>
      </w:r>
    </w:p>
    <w:p w:rsidR="001C6E4A" w:rsidRDefault="001C6E4A">
      <w:pPr>
        <w:pStyle w:val="TOC9"/>
        <w:rPr>
          <w:rFonts w:asciiTheme="minorHAnsi" w:eastAsiaTheme="minorEastAsia" w:hAnsiTheme="minorHAnsi" w:cstheme="minorBidi"/>
          <w:i w:val="0"/>
          <w:noProof/>
          <w:kern w:val="0"/>
          <w:sz w:val="22"/>
          <w:szCs w:val="22"/>
        </w:rPr>
      </w:pPr>
      <w:r>
        <w:rPr>
          <w:noProof/>
        </w:rPr>
        <w:t>A New Tax System (Medicare Levy Surcharge—Fringe Benefits) Act 1999</w:t>
      </w:r>
      <w:r w:rsidRPr="001C6E4A">
        <w:rPr>
          <w:i w:val="0"/>
          <w:noProof/>
          <w:sz w:val="18"/>
        </w:rPr>
        <w:tab/>
      </w:r>
      <w:r w:rsidRPr="001C6E4A">
        <w:rPr>
          <w:i w:val="0"/>
          <w:noProof/>
          <w:sz w:val="18"/>
        </w:rPr>
        <w:fldChar w:fldCharType="begin"/>
      </w:r>
      <w:r w:rsidRPr="001C6E4A">
        <w:rPr>
          <w:i w:val="0"/>
          <w:noProof/>
          <w:sz w:val="18"/>
        </w:rPr>
        <w:instrText xml:space="preserve"> PAGEREF _Toc35958943 \h </w:instrText>
      </w:r>
      <w:r w:rsidRPr="001C6E4A">
        <w:rPr>
          <w:i w:val="0"/>
          <w:noProof/>
          <w:sz w:val="18"/>
        </w:rPr>
      </w:r>
      <w:r w:rsidRPr="001C6E4A">
        <w:rPr>
          <w:i w:val="0"/>
          <w:noProof/>
          <w:sz w:val="18"/>
        </w:rPr>
        <w:fldChar w:fldCharType="separate"/>
      </w:r>
      <w:r w:rsidR="00002015">
        <w:rPr>
          <w:i w:val="0"/>
          <w:noProof/>
          <w:sz w:val="18"/>
        </w:rPr>
        <w:t>83</w:t>
      </w:r>
      <w:r w:rsidRPr="001C6E4A">
        <w:rPr>
          <w:i w:val="0"/>
          <w:noProof/>
          <w:sz w:val="18"/>
        </w:rPr>
        <w:fldChar w:fldCharType="end"/>
      </w:r>
    </w:p>
    <w:p w:rsidR="001C6E4A" w:rsidRDefault="001C6E4A">
      <w:pPr>
        <w:pStyle w:val="TOC9"/>
        <w:rPr>
          <w:rFonts w:asciiTheme="minorHAnsi" w:eastAsiaTheme="minorEastAsia" w:hAnsiTheme="minorHAnsi" w:cstheme="minorBidi"/>
          <w:i w:val="0"/>
          <w:noProof/>
          <w:kern w:val="0"/>
          <w:sz w:val="22"/>
          <w:szCs w:val="22"/>
        </w:rPr>
      </w:pPr>
      <w:r>
        <w:rPr>
          <w:noProof/>
        </w:rPr>
        <w:t>Medicare Levy Act 1986</w:t>
      </w:r>
      <w:r w:rsidRPr="001C6E4A">
        <w:rPr>
          <w:i w:val="0"/>
          <w:noProof/>
          <w:sz w:val="18"/>
        </w:rPr>
        <w:tab/>
      </w:r>
      <w:r w:rsidRPr="001C6E4A">
        <w:rPr>
          <w:i w:val="0"/>
          <w:noProof/>
          <w:sz w:val="18"/>
        </w:rPr>
        <w:fldChar w:fldCharType="begin"/>
      </w:r>
      <w:r w:rsidRPr="001C6E4A">
        <w:rPr>
          <w:i w:val="0"/>
          <w:noProof/>
          <w:sz w:val="18"/>
        </w:rPr>
        <w:instrText xml:space="preserve"> PAGEREF _Toc35958944 \h </w:instrText>
      </w:r>
      <w:r w:rsidRPr="001C6E4A">
        <w:rPr>
          <w:i w:val="0"/>
          <w:noProof/>
          <w:sz w:val="18"/>
        </w:rPr>
      </w:r>
      <w:r w:rsidRPr="001C6E4A">
        <w:rPr>
          <w:i w:val="0"/>
          <w:noProof/>
          <w:sz w:val="18"/>
        </w:rPr>
        <w:fldChar w:fldCharType="separate"/>
      </w:r>
      <w:r w:rsidR="00002015">
        <w:rPr>
          <w:i w:val="0"/>
          <w:noProof/>
          <w:sz w:val="18"/>
        </w:rPr>
        <w:t>83</w:t>
      </w:r>
      <w:r w:rsidRPr="001C6E4A">
        <w:rPr>
          <w:i w:val="0"/>
          <w:noProof/>
          <w:sz w:val="18"/>
        </w:rPr>
        <w:fldChar w:fldCharType="end"/>
      </w:r>
    </w:p>
    <w:p w:rsidR="001C6E4A" w:rsidRDefault="001C6E4A">
      <w:pPr>
        <w:pStyle w:val="TOC6"/>
        <w:rPr>
          <w:rFonts w:asciiTheme="minorHAnsi" w:eastAsiaTheme="minorEastAsia" w:hAnsiTheme="minorHAnsi" w:cstheme="minorBidi"/>
          <w:b w:val="0"/>
          <w:noProof/>
          <w:kern w:val="0"/>
          <w:sz w:val="22"/>
          <w:szCs w:val="22"/>
        </w:rPr>
      </w:pPr>
      <w:r>
        <w:rPr>
          <w:noProof/>
        </w:rPr>
        <w:t>Schedule 15—Intergenerational report</w:t>
      </w:r>
      <w:r w:rsidRPr="001C6E4A">
        <w:rPr>
          <w:b w:val="0"/>
          <w:noProof/>
          <w:sz w:val="18"/>
        </w:rPr>
        <w:tab/>
      </w:r>
      <w:r w:rsidRPr="001C6E4A">
        <w:rPr>
          <w:b w:val="0"/>
          <w:noProof/>
          <w:sz w:val="18"/>
        </w:rPr>
        <w:fldChar w:fldCharType="begin"/>
      </w:r>
      <w:r w:rsidRPr="001C6E4A">
        <w:rPr>
          <w:b w:val="0"/>
          <w:noProof/>
          <w:sz w:val="18"/>
        </w:rPr>
        <w:instrText xml:space="preserve"> PAGEREF _Toc35958945 \h </w:instrText>
      </w:r>
      <w:r w:rsidRPr="001C6E4A">
        <w:rPr>
          <w:b w:val="0"/>
          <w:noProof/>
          <w:sz w:val="18"/>
        </w:rPr>
      </w:r>
      <w:r w:rsidRPr="001C6E4A">
        <w:rPr>
          <w:b w:val="0"/>
          <w:noProof/>
          <w:sz w:val="18"/>
        </w:rPr>
        <w:fldChar w:fldCharType="separate"/>
      </w:r>
      <w:r w:rsidR="00002015">
        <w:rPr>
          <w:b w:val="0"/>
          <w:noProof/>
          <w:sz w:val="18"/>
        </w:rPr>
        <w:t>85</w:t>
      </w:r>
      <w:r w:rsidRPr="001C6E4A">
        <w:rPr>
          <w:b w:val="0"/>
          <w:noProof/>
          <w:sz w:val="18"/>
        </w:rPr>
        <w:fldChar w:fldCharType="end"/>
      </w:r>
    </w:p>
    <w:p w:rsidR="001C6E4A" w:rsidRDefault="001C6E4A">
      <w:pPr>
        <w:pStyle w:val="TOC9"/>
        <w:rPr>
          <w:rFonts w:asciiTheme="minorHAnsi" w:eastAsiaTheme="minorEastAsia" w:hAnsiTheme="minorHAnsi" w:cstheme="minorBidi"/>
          <w:i w:val="0"/>
          <w:noProof/>
          <w:kern w:val="0"/>
          <w:sz w:val="22"/>
          <w:szCs w:val="22"/>
        </w:rPr>
      </w:pPr>
      <w:r>
        <w:rPr>
          <w:noProof/>
        </w:rPr>
        <w:t>Charter of Budget Honesty Act 1998</w:t>
      </w:r>
      <w:r w:rsidRPr="001C6E4A">
        <w:rPr>
          <w:i w:val="0"/>
          <w:noProof/>
          <w:sz w:val="18"/>
        </w:rPr>
        <w:tab/>
      </w:r>
      <w:r w:rsidRPr="001C6E4A">
        <w:rPr>
          <w:i w:val="0"/>
          <w:noProof/>
          <w:sz w:val="18"/>
        </w:rPr>
        <w:fldChar w:fldCharType="begin"/>
      </w:r>
      <w:r w:rsidRPr="001C6E4A">
        <w:rPr>
          <w:i w:val="0"/>
          <w:noProof/>
          <w:sz w:val="18"/>
        </w:rPr>
        <w:instrText xml:space="preserve"> PAGEREF _Toc35958946 \h </w:instrText>
      </w:r>
      <w:r w:rsidRPr="001C6E4A">
        <w:rPr>
          <w:i w:val="0"/>
          <w:noProof/>
          <w:sz w:val="18"/>
        </w:rPr>
      </w:r>
      <w:r w:rsidRPr="001C6E4A">
        <w:rPr>
          <w:i w:val="0"/>
          <w:noProof/>
          <w:sz w:val="18"/>
        </w:rPr>
        <w:fldChar w:fldCharType="separate"/>
      </w:r>
      <w:r w:rsidR="00002015">
        <w:rPr>
          <w:i w:val="0"/>
          <w:noProof/>
          <w:sz w:val="18"/>
        </w:rPr>
        <w:t>85</w:t>
      </w:r>
      <w:r w:rsidRPr="001C6E4A">
        <w:rPr>
          <w:i w:val="0"/>
          <w:noProof/>
          <w:sz w:val="18"/>
        </w:rPr>
        <w:fldChar w:fldCharType="end"/>
      </w:r>
    </w:p>
    <w:p w:rsidR="001C6E4A" w:rsidRDefault="001C6E4A">
      <w:pPr>
        <w:pStyle w:val="TOC6"/>
        <w:rPr>
          <w:rFonts w:asciiTheme="minorHAnsi" w:eastAsiaTheme="minorEastAsia" w:hAnsiTheme="minorHAnsi" w:cstheme="minorBidi"/>
          <w:b w:val="0"/>
          <w:noProof/>
          <w:kern w:val="0"/>
          <w:sz w:val="22"/>
          <w:szCs w:val="22"/>
        </w:rPr>
      </w:pPr>
      <w:r>
        <w:rPr>
          <w:noProof/>
        </w:rPr>
        <w:t>Schedule 16—Deferral of sunsetting</w:t>
      </w:r>
      <w:r w:rsidRPr="001C6E4A">
        <w:rPr>
          <w:b w:val="0"/>
          <w:noProof/>
          <w:sz w:val="18"/>
        </w:rPr>
        <w:tab/>
      </w:r>
      <w:r w:rsidRPr="001C6E4A">
        <w:rPr>
          <w:b w:val="0"/>
          <w:noProof/>
          <w:sz w:val="18"/>
        </w:rPr>
        <w:fldChar w:fldCharType="begin"/>
      </w:r>
      <w:r w:rsidRPr="001C6E4A">
        <w:rPr>
          <w:b w:val="0"/>
          <w:noProof/>
          <w:sz w:val="18"/>
        </w:rPr>
        <w:instrText xml:space="preserve"> PAGEREF _Toc35958947 \h </w:instrText>
      </w:r>
      <w:r w:rsidRPr="001C6E4A">
        <w:rPr>
          <w:b w:val="0"/>
          <w:noProof/>
          <w:sz w:val="18"/>
        </w:rPr>
      </w:r>
      <w:r w:rsidRPr="001C6E4A">
        <w:rPr>
          <w:b w:val="0"/>
          <w:noProof/>
          <w:sz w:val="18"/>
        </w:rPr>
        <w:fldChar w:fldCharType="separate"/>
      </w:r>
      <w:r w:rsidR="00002015">
        <w:rPr>
          <w:b w:val="0"/>
          <w:noProof/>
          <w:sz w:val="18"/>
        </w:rPr>
        <w:t>86</w:t>
      </w:r>
      <w:r w:rsidRPr="001C6E4A">
        <w:rPr>
          <w:b w:val="0"/>
          <w:noProof/>
          <w:sz w:val="18"/>
        </w:rPr>
        <w:fldChar w:fldCharType="end"/>
      </w:r>
    </w:p>
    <w:p w:rsidR="00060FF9" w:rsidRPr="001853C9" w:rsidRDefault="001C6E4A" w:rsidP="0048364F">
      <w:r>
        <w:fldChar w:fldCharType="end"/>
      </w:r>
    </w:p>
    <w:p w:rsidR="00FE7F93" w:rsidRPr="001853C9" w:rsidRDefault="00FE7F93" w:rsidP="0048364F">
      <w:pPr>
        <w:sectPr w:rsidR="00FE7F93" w:rsidRPr="001853C9" w:rsidSect="009F27D0">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9F27D0" w:rsidRDefault="009F27D0">
      <w:r>
        <w:object w:dxaOrig="2146" w:dyaOrig="1561">
          <v:shape id="_x0000_i1027" type="#_x0000_t75" alt="Commonwealth Coat of Arms of Australia" style="width:110.25pt;height:80.25pt" o:ole="" fillcolor="window">
            <v:imagedata r:id="rId8" o:title=""/>
          </v:shape>
          <o:OLEObject Type="Embed" ProgID="Word.Picture.8" ShapeID="_x0000_i1027" DrawAspect="Content" ObjectID="_1646573052" r:id="rId21"/>
        </w:object>
      </w:r>
    </w:p>
    <w:p w:rsidR="009F27D0" w:rsidRDefault="009F27D0"/>
    <w:p w:rsidR="009F27D0" w:rsidRDefault="009F27D0" w:rsidP="009F27D0">
      <w:pPr>
        <w:spacing w:line="240" w:lineRule="auto"/>
      </w:pPr>
    </w:p>
    <w:p w:rsidR="009F27D0" w:rsidRDefault="00002015" w:rsidP="009F27D0">
      <w:pPr>
        <w:pStyle w:val="ShortTP1"/>
      </w:pPr>
      <w:r>
        <w:fldChar w:fldCharType="begin"/>
      </w:r>
      <w:r>
        <w:instrText xml:space="preserve"> STYLEREF ShortT </w:instrText>
      </w:r>
      <w:r>
        <w:fldChar w:fldCharType="separate"/>
      </w:r>
      <w:r>
        <w:rPr>
          <w:noProof/>
        </w:rPr>
        <w:t>Coronavirus Economic Response Package Omnibus Act 2020</w:t>
      </w:r>
      <w:r>
        <w:rPr>
          <w:noProof/>
        </w:rPr>
        <w:fldChar w:fldCharType="end"/>
      </w:r>
    </w:p>
    <w:p w:rsidR="009F27D0" w:rsidRDefault="00002015" w:rsidP="009F27D0">
      <w:pPr>
        <w:pStyle w:val="ActNoP1"/>
      </w:pPr>
      <w:r>
        <w:fldChar w:fldCharType="begin"/>
      </w:r>
      <w:r>
        <w:instrText xml:space="preserve"> STYLEREF Actno </w:instrText>
      </w:r>
      <w:r>
        <w:fldChar w:fldCharType="separate"/>
      </w:r>
      <w:r>
        <w:rPr>
          <w:noProof/>
        </w:rPr>
        <w:t>No. 22, 2020</w:t>
      </w:r>
      <w:r>
        <w:rPr>
          <w:noProof/>
        </w:rPr>
        <w:fldChar w:fldCharType="end"/>
      </w:r>
    </w:p>
    <w:p w:rsidR="009F27D0" w:rsidRPr="009A0728" w:rsidRDefault="009F27D0" w:rsidP="009A0728">
      <w:pPr>
        <w:pBdr>
          <w:bottom w:val="single" w:sz="6" w:space="0" w:color="auto"/>
        </w:pBdr>
        <w:spacing w:before="400" w:line="240" w:lineRule="auto"/>
        <w:rPr>
          <w:rFonts w:eastAsia="Times New Roman"/>
          <w:b/>
          <w:sz w:val="28"/>
        </w:rPr>
      </w:pPr>
    </w:p>
    <w:p w:rsidR="009F27D0" w:rsidRPr="009A0728" w:rsidRDefault="009F27D0" w:rsidP="009A0728">
      <w:pPr>
        <w:spacing w:line="40" w:lineRule="exact"/>
        <w:rPr>
          <w:rFonts w:eastAsia="Calibri"/>
          <w:b/>
          <w:sz w:val="28"/>
        </w:rPr>
      </w:pPr>
    </w:p>
    <w:p w:rsidR="009F27D0" w:rsidRPr="009A0728" w:rsidRDefault="009F27D0" w:rsidP="009A0728">
      <w:pPr>
        <w:pBdr>
          <w:top w:val="single" w:sz="12" w:space="0" w:color="auto"/>
        </w:pBdr>
        <w:spacing w:line="240" w:lineRule="auto"/>
        <w:rPr>
          <w:rFonts w:eastAsia="Times New Roman"/>
          <w:b/>
          <w:sz w:val="28"/>
        </w:rPr>
      </w:pPr>
    </w:p>
    <w:p w:rsidR="00CF7A5F" w:rsidRPr="001853C9" w:rsidRDefault="009F27D0" w:rsidP="006765C5">
      <w:pPr>
        <w:pStyle w:val="Page1"/>
      </w:pPr>
      <w:r>
        <w:t>An Act</w:t>
      </w:r>
      <w:r w:rsidR="006765C5" w:rsidRPr="001853C9">
        <w:t xml:space="preserve"> to provide an economic response, and deal with other matters, relating to the coronavirus, and for related purposes</w:t>
      </w:r>
    </w:p>
    <w:p w:rsidR="003E2304" w:rsidRDefault="003E2304" w:rsidP="000C5962">
      <w:pPr>
        <w:pStyle w:val="AssentDt"/>
        <w:spacing w:before="240"/>
        <w:rPr>
          <w:sz w:val="24"/>
        </w:rPr>
      </w:pPr>
      <w:r>
        <w:rPr>
          <w:sz w:val="24"/>
        </w:rPr>
        <w:t>[</w:t>
      </w:r>
      <w:r>
        <w:rPr>
          <w:i/>
          <w:sz w:val="24"/>
        </w:rPr>
        <w:t>Assented to 24 March 2020</w:t>
      </w:r>
      <w:r>
        <w:rPr>
          <w:sz w:val="24"/>
        </w:rPr>
        <w:t>]</w:t>
      </w:r>
    </w:p>
    <w:p w:rsidR="0048364F" w:rsidRPr="001853C9" w:rsidRDefault="0048364F" w:rsidP="00493EBD">
      <w:pPr>
        <w:spacing w:before="240" w:line="240" w:lineRule="auto"/>
        <w:rPr>
          <w:sz w:val="32"/>
        </w:rPr>
      </w:pPr>
      <w:r w:rsidRPr="001853C9">
        <w:rPr>
          <w:sz w:val="32"/>
        </w:rPr>
        <w:t>The Parliament of Australia enacts:</w:t>
      </w:r>
    </w:p>
    <w:p w:rsidR="0048364F" w:rsidRPr="001853C9" w:rsidRDefault="0048364F" w:rsidP="00493EBD">
      <w:pPr>
        <w:pStyle w:val="ActHead5"/>
      </w:pPr>
      <w:bookmarkStart w:id="1" w:name="_Toc35958805"/>
      <w:r w:rsidRPr="006765C5">
        <w:rPr>
          <w:rStyle w:val="CharSectno"/>
        </w:rPr>
        <w:t>1</w:t>
      </w:r>
      <w:r w:rsidRPr="001853C9">
        <w:t xml:space="preserve">  Short title</w:t>
      </w:r>
      <w:bookmarkEnd w:id="1"/>
    </w:p>
    <w:p w:rsidR="0048364F" w:rsidRPr="001853C9" w:rsidRDefault="0048364F" w:rsidP="00493EBD">
      <w:pPr>
        <w:pStyle w:val="subsection"/>
      </w:pPr>
      <w:r w:rsidRPr="001853C9">
        <w:tab/>
      </w:r>
      <w:r w:rsidRPr="001853C9">
        <w:tab/>
        <w:t xml:space="preserve">This Act </w:t>
      </w:r>
      <w:r w:rsidR="00275197" w:rsidRPr="001853C9">
        <w:t xml:space="preserve">is </w:t>
      </w:r>
      <w:r w:rsidRPr="001853C9">
        <w:t xml:space="preserve">the </w:t>
      </w:r>
      <w:r w:rsidR="00ED7EBD" w:rsidRPr="001853C9">
        <w:rPr>
          <w:i/>
        </w:rPr>
        <w:t xml:space="preserve">Coronavirus Economic Response Package </w:t>
      </w:r>
      <w:r w:rsidR="00110383" w:rsidRPr="001853C9">
        <w:rPr>
          <w:i/>
        </w:rPr>
        <w:t>Omnibus</w:t>
      </w:r>
      <w:r w:rsidR="00ED7EBD" w:rsidRPr="001853C9">
        <w:rPr>
          <w:i/>
        </w:rPr>
        <w:t xml:space="preserve"> </w:t>
      </w:r>
      <w:r w:rsidR="00EE3E36" w:rsidRPr="001853C9">
        <w:rPr>
          <w:i/>
        </w:rPr>
        <w:t>Act 20</w:t>
      </w:r>
      <w:r w:rsidR="00ED7EBD" w:rsidRPr="001853C9">
        <w:rPr>
          <w:i/>
        </w:rPr>
        <w:t>20</w:t>
      </w:r>
      <w:r w:rsidRPr="001853C9">
        <w:t>.</w:t>
      </w:r>
    </w:p>
    <w:p w:rsidR="0048364F" w:rsidRPr="001853C9" w:rsidRDefault="0048364F" w:rsidP="00493EBD">
      <w:pPr>
        <w:pStyle w:val="ActHead5"/>
      </w:pPr>
      <w:bookmarkStart w:id="2" w:name="_Toc35958806"/>
      <w:r w:rsidRPr="006765C5">
        <w:rPr>
          <w:rStyle w:val="CharSectno"/>
        </w:rPr>
        <w:t>2</w:t>
      </w:r>
      <w:r w:rsidRPr="001853C9">
        <w:t xml:space="preserve">  Commencement</w:t>
      </w:r>
      <w:bookmarkEnd w:id="2"/>
    </w:p>
    <w:p w:rsidR="0048364F" w:rsidRPr="001853C9" w:rsidRDefault="0048364F" w:rsidP="00493EBD">
      <w:pPr>
        <w:pStyle w:val="subsection"/>
      </w:pPr>
      <w:r w:rsidRPr="001853C9">
        <w:tab/>
        <w:t>(1)</w:t>
      </w:r>
      <w:r w:rsidRPr="001853C9">
        <w:tab/>
        <w:t>Each provision of this Act specified in column 1 of the table commences, or is taken to have commenced, in accordance with column 2 of the table. Any other statement in column 2 has effect according to its terms.</w:t>
      </w:r>
    </w:p>
    <w:p w:rsidR="0048364F" w:rsidRPr="001853C9" w:rsidRDefault="0048364F" w:rsidP="00493EBD">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1853C9" w:rsidTr="004017AF">
        <w:trPr>
          <w:tblHeader/>
        </w:trPr>
        <w:tc>
          <w:tcPr>
            <w:tcW w:w="7111" w:type="dxa"/>
            <w:gridSpan w:val="3"/>
            <w:tcBorders>
              <w:top w:val="single" w:sz="12" w:space="0" w:color="auto"/>
              <w:bottom w:val="single" w:sz="6" w:space="0" w:color="auto"/>
            </w:tcBorders>
            <w:shd w:val="clear" w:color="auto" w:fill="auto"/>
          </w:tcPr>
          <w:p w:rsidR="0048364F" w:rsidRPr="001853C9" w:rsidRDefault="0048364F" w:rsidP="00493EBD">
            <w:pPr>
              <w:pStyle w:val="TableHeading"/>
            </w:pPr>
            <w:r w:rsidRPr="001853C9">
              <w:t>Commencement information</w:t>
            </w:r>
          </w:p>
        </w:tc>
      </w:tr>
      <w:tr w:rsidR="0048364F" w:rsidRPr="001853C9" w:rsidTr="004017AF">
        <w:trPr>
          <w:tblHeader/>
        </w:trPr>
        <w:tc>
          <w:tcPr>
            <w:tcW w:w="1701" w:type="dxa"/>
            <w:tcBorders>
              <w:top w:val="single" w:sz="6" w:space="0" w:color="auto"/>
              <w:bottom w:val="single" w:sz="6" w:space="0" w:color="auto"/>
            </w:tcBorders>
            <w:shd w:val="clear" w:color="auto" w:fill="auto"/>
          </w:tcPr>
          <w:p w:rsidR="0048364F" w:rsidRPr="001853C9" w:rsidRDefault="0048364F" w:rsidP="00493EBD">
            <w:pPr>
              <w:pStyle w:val="TableHeading"/>
            </w:pPr>
            <w:r w:rsidRPr="001853C9">
              <w:t>Column 1</w:t>
            </w:r>
          </w:p>
        </w:tc>
        <w:tc>
          <w:tcPr>
            <w:tcW w:w="3828" w:type="dxa"/>
            <w:tcBorders>
              <w:top w:val="single" w:sz="6" w:space="0" w:color="auto"/>
              <w:bottom w:val="single" w:sz="6" w:space="0" w:color="auto"/>
            </w:tcBorders>
            <w:shd w:val="clear" w:color="auto" w:fill="auto"/>
          </w:tcPr>
          <w:p w:rsidR="0048364F" w:rsidRPr="001853C9" w:rsidRDefault="0048364F" w:rsidP="00493EBD">
            <w:pPr>
              <w:pStyle w:val="TableHeading"/>
            </w:pPr>
            <w:r w:rsidRPr="001853C9">
              <w:t>Column 2</w:t>
            </w:r>
          </w:p>
        </w:tc>
        <w:tc>
          <w:tcPr>
            <w:tcW w:w="1582" w:type="dxa"/>
            <w:tcBorders>
              <w:top w:val="single" w:sz="6" w:space="0" w:color="auto"/>
              <w:bottom w:val="single" w:sz="6" w:space="0" w:color="auto"/>
            </w:tcBorders>
            <w:shd w:val="clear" w:color="auto" w:fill="auto"/>
          </w:tcPr>
          <w:p w:rsidR="0048364F" w:rsidRPr="001853C9" w:rsidRDefault="0048364F" w:rsidP="00493EBD">
            <w:pPr>
              <w:pStyle w:val="TableHeading"/>
            </w:pPr>
            <w:r w:rsidRPr="001853C9">
              <w:t>Column 3</w:t>
            </w:r>
          </w:p>
        </w:tc>
      </w:tr>
      <w:tr w:rsidR="0048364F" w:rsidRPr="001853C9" w:rsidTr="004017AF">
        <w:trPr>
          <w:tblHeader/>
        </w:trPr>
        <w:tc>
          <w:tcPr>
            <w:tcW w:w="1701" w:type="dxa"/>
            <w:tcBorders>
              <w:top w:val="single" w:sz="6" w:space="0" w:color="auto"/>
              <w:bottom w:val="single" w:sz="12" w:space="0" w:color="auto"/>
            </w:tcBorders>
            <w:shd w:val="clear" w:color="auto" w:fill="auto"/>
          </w:tcPr>
          <w:p w:rsidR="0048364F" w:rsidRPr="001853C9" w:rsidRDefault="0048364F" w:rsidP="00493EBD">
            <w:pPr>
              <w:pStyle w:val="TableHeading"/>
            </w:pPr>
            <w:r w:rsidRPr="001853C9">
              <w:t>Provisions</w:t>
            </w:r>
          </w:p>
        </w:tc>
        <w:tc>
          <w:tcPr>
            <w:tcW w:w="3828" w:type="dxa"/>
            <w:tcBorders>
              <w:top w:val="single" w:sz="6" w:space="0" w:color="auto"/>
              <w:bottom w:val="single" w:sz="12" w:space="0" w:color="auto"/>
            </w:tcBorders>
            <w:shd w:val="clear" w:color="auto" w:fill="auto"/>
          </w:tcPr>
          <w:p w:rsidR="0048364F" w:rsidRPr="001853C9" w:rsidRDefault="0048364F" w:rsidP="00493EBD">
            <w:pPr>
              <w:pStyle w:val="TableHeading"/>
            </w:pPr>
            <w:r w:rsidRPr="001853C9">
              <w:t>Commencement</w:t>
            </w:r>
          </w:p>
        </w:tc>
        <w:tc>
          <w:tcPr>
            <w:tcW w:w="1582" w:type="dxa"/>
            <w:tcBorders>
              <w:top w:val="single" w:sz="6" w:space="0" w:color="auto"/>
              <w:bottom w:val="single" w:sz="12" w:space="0" w:color="auto"/>
            </w:tcBorders>
            <w:shd w:val="clear" w:color="auto" w:fill="auto"/>
          </w:tcPr>
          <w:p w:rsidR="0048364F" w:rsidRPr="001853C9" w:rsidRDefault="0048364F" w:rsidP="00493EBD">
            <w:pPr>
              <w:pStyle w:val="TableHeading"/>
            </w:pPr>
            <w:r w:rsidRPr="001853C9">
              <w:t>Date/Details</w:t>
            </w:r>
          </w:p>
        </w:tc>
      </w:tr>
      <w:tr w:rsidR="006045BF" w:rsidRPr="001853C9" w:rsidTr="004017AF">
        <w:tc>
          <w:tcPr>
            <w:tcW w:w="1701" w:type="dxa"/>
            <w:tcBorders>
              <w:top w:val="single" w:sz="12" w:space="0" w:color="auto"/>
            </w:tcBorders>
            <w:shd w:val="clear" w:color="auto" w:fill="auto"/>
          </w:tcPr>
          <w:p w:rsidR="006045BF" w:rsidRPr="001853C9" w:rsidRDefault="006045BF" w:rsidP="00493EBD">
            <w:pPr>
              <w:pStyle w:val="Tabletext"/>
            </w:pPr>
            <w:r w:rsidRPr="001853C9">
              <w:t xml:space="preserve">1.  </w:t>
            </w:r>
            <w:r w:rsidR="00457852" w:rsidRPr="001853C9">
              <w:t>Sections</w:t>
            </w:r>
            <w:r w:rsidR="001853C9" w:rsidRPr="001853C9">
              <w:t> </w:t>
            </w:r>
            <w:r w:rsidR="00457852" w:rsidRPr="001853C9">
              <w:t>1</w:t>
            </w:r>
            <w:r w:rsidRPr="001853C9">
              <w:t xml:space="preserve"> to 3 and anything in this Act not elsewhere covered by this table</w:t>
            </w:r>
          </w:p>
        </w:tc>
        <w:tc>
          <w:tcPr>
            <w:tcW w:w="3828" w:type="dxa"/>
            <w:tcBorders>
              <w:top w:val="single" w:sz="12" w:space="0" w:color="auto"/>
            </w:tcBorders>
            <w:shd w:val="clear" w:color="auto" w:fill="auto"/>
          </w:tcPr>
          <w:p w:rsidR="006045BF" w:rsidRPr="001853C9" w:rsidRDefault="006045BF" w:rsidP="00493EBD">
            <w:pPr>
              <w:pStyle w:val="Tabletext"/>
            </w:pPr>
            <w:r w:rsidRPr="001853C9">
              <w:t>The day this Act receives the Royal Assent</w:t>
            </w:r>
            <w:bookmarkStart w:id="3" w:name="BK_S3P2L5C43"/>
            <w:bookmarkEnd w:id="3"/>
            <w:r w:rsidRPr="001853C9">
              <w:t>.</w:t>
            </w:r>
          </w:p>
        </w:tc>
        <w:tc>
          <w:tcPr>
            <w:tcW w:w="1582" w:type="dxa"/>
            <w:tcBorders>
              <w:top w:val="single" w:sz="12" w:space="0" w:color="auto"/>
            </w:tcBorders>
            <w:shd w:val="clear" w:color="auto" w:fill="auto"/>
          </w:tcPr>
          <w:p w:rsidR="006045BF" w:rsidRPr="001853C9" w:rsidRDefault="001738D8" w:rsidP="00493EBD">
            <w:pPr>
              <w:pStyle w:val="Tabletext"/>
            </w:pPr>
            <w:r>
              <w:t>24 March 2020</w:t>
            </w:r>
          </w:p>
        </w:tc>
      </w:tr>
      <w:tr w:rsidR="003C7DCC" w:rsidRPr="001853C9" w:rsidTr="004017AF">
        <w:tc>
          <w:tcPr>
            <w:tcW w:w="1701" w:type="dxa"/>
            <w:shd w:val="clear" w:color="auto" w:fill="auto"/>
          </w:tcPr>
          <w:p w:rsidR="003C7DCC" w:rsidRPr="001853C9" w:rsidRDefault="00E748DF" w:rsidP="00493EBD">
            <w:pPr>
              <w:pStyle w:val="Tabletext"/>
            </w:pPr>
            <w:r w:rsidRPr="001853C9">
              <w:t>2</w:t>
            </w:r>
            <w:r w:rsidR="003C7DCC" w:rsidRPr="001853C9">
              <w:t xml:space="preserve">.  </w:t>
            </w:r>
            <w:r w:rsidR="00457852" w:rsidRPr="001853C9">
              <w:t>Schedules</w:t>
            </w:r>
            <w:r w:rsidR="001853C9" w:rsidRPr="001853C9">
              <w:t> </w:t>
            </w:r>
            <w:r w:rsidR="00457852" w:rsidRPr="001853C9">
              <w:t>1</w:t>
            </w:r>
            <w:r w:rsidR="006045BF" w:rsidRPr="001853C9">
              <w:t xml:space="preserve"> and 2</w:t>
            </w:r>
          </w:p>
        </w:tc>
        <w:tc>
          <w:tcPr>
            <w:tcW w:w="3828" w:type="dxa"/>
            <w:shd w:val="clear" w:color="auto" w:fill="auto"/>
          </w:tcPr>
          <w:p w:rsidR="003C7DCC" w:rsidRPr="001853C9" w:rsidRDefault="003C7DCC" w:rsidP="00493EBD">
            <w:pPr>
              <w:pStyle w:val="Tabletext"/>
            </w:pPr>
            <w:r w:rsidRPr="001853C9">
              <w:t>The day after this Act receives the Royal Assent.</w:t>
            </w:r>
          </w:p>
        </w:tc>
        <w:tc>
          <w:tcPr>
            <w:tcW w:w="1582" w:type="dxa"/>
            <w:shd w:val="clear" w:color="auto" w:fill="auto"/>
          </w:tcPr>
          <w:p w:rsidR="003C7DCC" w:rsidRPr="001853C9" w:rsidRDefault="001738D8" w:rsidP="00493EBD">
            <w:pPr>
              <w:pStyle w:val="Tabletext"/>
            </w:pPr>
            <w:r>
              <w:t>25 March 2020</w:t>
            </w:r>
          </w:p>
        </w:tc>
      </w:tr>
      <w:tr w:rsidR="002B09A5" w:rsidRPr="001853C9" w:rsidTr="004017AF">
        <w:tc>
          <w:tcPr>
            <w:tcW w:w="1701" w:type="dxa"/>
            <w:shd w:val="clear" w:color="auto" w:fill="auto"/>
          </w:tcPr>
          <w:p w:rsidR="002B09A5" w:rsidRPr="001853C9" w:rsidRDefault="006045BF" w:rsidP="00493EBD">
            <w:pPr>
              <w:pStyle w:val="Tabletext"/>
            </w:pPr>
            <w:r w:rsidRPr="001853C9">
              <w:t>3</w:t>
            </w:r>
            <w:r w:rsidR="002B09A5" w:rsidRPr="001853C9">
              <w:t>.  Schedule</w:t>
            </w:r>
            <w:r w:rsidR="001853C9" w:rsidRPr="001853C9">
              <w:t> </w:t>
            </w:r>
            <w:r w:rsidR="002B09A5" w:rsidRPr="001853C9">
              <w:t>3</w:t>
            </w:r>
          </w:p>
        </w:tc>
        <w:tc>
          <w:tcPr>
            <w:tcW w:w="3828" w:type="dxa"/>
            <w:shd w:val="clear" w:color="auto" w:fill="auto"/>
          </w:tcPr>
          <w:p w:rsidR="002B09A5" w:rsidRPr="001853C9" w:rsidRDefault="002B09A5" w:rsidP="00493EBD">
            <w:pPr>
              <w:pStyle w:val="Tabletext"/>
            </w:pPr>
            <w:r w:rsidRPr="001853C9">
              <w:t>At the same time</w:t>
            </w:r>
            <w:bookmarkStart w:id="4" w:name="BK_S3P2L12C17"/>
            <w:bookmarkEnd w:id="4"/>
            <w:r w:rsidRPr="001853C9">
              <w:t xml:space="preserve"> as the </w:t>
            </w:r>
            <w:bookmarkStart w:id="5" w:name="BK_S3P2L12C25"/>
            <w:bookmarkEnd w:id="5"/>
            <w:r w:rsidRPr="001853C9">
              <w:rPr>
                <w:i/>
              </w:rPr>
              <w:t>Boosting Cash Flow for Employers (Coronavirus Economic Response Package) Act 2020</w:t>
            </w:r>
            <w:bookmarkStart w:id="6" w:name="BK_S3P2L14C27"/>
            <w:bookmarkEnd w:id="6"/>
            <w:r w:rsidRPr="001853C9">
              <w:rPr>
                <w:i/>
              </w:rPr>
              <w:t xml:space="preserve"> </w:t>
            </w:r>
            <w:r w:rsidRPr="001853C9">
              <w:t>commences.</w:t>
            </w:r>
          </w:p>
        </w:tc>
        <w:tc>
          <w:tcPr>
            <w:tcW w:w="1582" w:type="dxa"/>
            <w:shd w:val="clear" w:color="auto" w:fill="auto"/>
          </w:tcPr>
          <w:p w:rsidR="002B09A5" w:rsidRPr="001853C9" w:rsidRDefault="001738D8" w:rsidP="00493EBD">
            <w:pPr>
              <w:pStyle w:val="Tabletext"/>
            </w:pPr>
            <w:r>
              <w:t>24 March 2020</w:t>
            </w:r>
          </w:p>
        </w:tc>
      </w:tr>
      <w:tr w:rsidR="00E748DF" w:rsidRPr="001853C9" w:rsidTr="004017AF">
        <w:tc>
          <w:tcPr>
            <w:tcW w:w="1701" w:type="dxa"/>
            <w:shd w:val="clear" w:color="auto" w:fill="auto"/>
          </w:tcPr>
          <w:p w:rsidR="00E748DF" w:rsidRPr="001853C9" w:rsidRDefault="006045BF" w:rsidP="00493EBD">
            <w:pPr>
              <w:pStyle w:val="Tabletext"/>
            </w:pPr>
            <w:r w:rsidRPr="001853C9">
              <w:t>4</w:t>
            </w:r>
            <w:r w:rsidR="00E748DF" w:rsidRPr="001853C9">
              <w:t xml:space="preserve">.  </w:t>
            </w:r>
            <w:r w:rsidR="00457852" w:rsidRPr="001853C9">
              <w:t>Schedules</w:t>
            </w:r>
            <w:r w:rsidR="001853C9" w:rsidRPr="001853C9">
              <w:t> </w:t>
            </w:r>
            <w:r w:rsidR="00457852" w:rsidRPr="001853C9">
              <w:t>4</w:t>
            </w:r>
            <w:r w:rsidRPr="001853C9">
              <w:t xml:space="preserve"> and 5</w:t>
            </w:r>
          </w:p>
        </w:tc>
        <w:tc>
          <w:tcPr>
            <w:tcW w:w="3828" w:type="dxa"/>
            <w:shd w:val="clear" w:color="auto" w:fill="auto"/>
          </w:tcPr>
          <w:p w:rsidR="00E748DF" w:rsidRPr="001853C9" w:rsidRDefault="00E748DF" w:rsidP="00493EBD">
            <w:pPr>
              <w:pStyle w:val="Tabletext"/>
            </w:pPr>
            <w:r w:rsidRPr="001853C9">
              <w:t>The day after this Act receives the Royal Assent.</w:t>
            </w:r>
          </w:p>
        </w:tc>
        <w:tc>
          <w:tcPr>
            <w:tcW w:w="1582" w:type="dxa"/>
            <w:shd w:val="clear" w:color="auto" w:fill="auto"/>
          </w:tcPr>
          <w:p w:rsidR="00E748DF" w:rsidRPr="001853C9" w:rsidRDefault="001738D8" w:rsidP="00493EBD">
            <w:pPr>
              <w:pStyle w:val="Tabletext"/>
            </w:pPr>
            <w:r>
              <w:t>25 March 2020</w:t>
            </w:r>
          </w:p>
        </w:tc>
      </w:tr>
      <w:tr w:rsidR="00AF3315" w:rsidRPr="001853C9" w:rsidTr="004017AF">
        <w:tc>
          <w:tcPr>
            <w:tcW w:w="1701" w:type="dxa"/>
            <w:shd w:val="clear" w:color="auto" w:fill="auto"/>
          </w:tcPr>
          <w:p w:rsidR="00AF3315" w:rsidRPr="001853C9" w:rsidRDefault="006045BF" w:rsidP="00493EBD">
            <w:pPr>
              <w:pStyle w:val="Tabletext"/>
            </w:pPr>
            <w:r w:rsidRPr="001853C9">
              <w:t>5</w:t>
            </w:r>
            <w:r w:rsidR="00AF3315" w:rsidRPr="001853C9">
              <w:t>.  Schedule</w:t>
            </w:r>
            <w:r w:rsidR="001853C9" w:rsidRPr="001853C9">
              <w:t> </w:t>
            </w:r>
            <w:r w:rsidR="00AF3315" w:rsidRPr="001853C9">
              <w:t>6</w:t>
            </w:r>
          </w:p>
        </w:tc>
        <w:tc>
          <w:tcPr>
            <w:tcW w:w="3828" w:type="dxa"/>
            <w:shd w:val="clear" w:color="auto" w:fill="auto"/>
          </w:tcPr>
          <w:p w:rsidR="00AF3315" w:rsidRPr="001853C9" w:rsidRDefault="00AF3315" w:rsidP="00493EBD">
            <w:pPr>
              <w:pStyle w:val="Tabletext"/>
            </w:pPr>
            <w:r w:rsidRPr="001853C9">
              <w:t>1</w:t>
            </w:r>
            <w:r w:rsidR="001853C9" w:rsidRPr="001853C9">
              <w:t> </w:t>
            </w:r>
            <w:r w:rsidRPr="001853C9">
              <w:t>April 2020.</w:t>
            </w:r>
          </w:p>
        </w:tc>
        <w:tc>
          <w:tcPr>
            <w:tcW w:w="1582" w:type="dxa"/>
            <w:shd w:val="clear" w:color="auto" w:fill="auto"/>
          </w:tcPr>
          <w:p w:rsidR="00AF3315" w:rsidRPr="001853C9" w:rsidRDefault="00AF3315" w:rsidP="00493EBD">
            <w:pPr>
              <w:pStyle w:val="Tabletext"/>
            </w:pPr>
            <w:r w:rsidRPr="001853C9">
              <w:t>1</w:t>
            </w:r>
            <w:r w:rsidR="001853C9" w:rsidRPr="001853C9">
              <w:t> </w:t>
            </w:r>
            <w:r w:rsidRPr="001853C9">
              <w:t>April 2020</w:t>
            </w:r>
          </w:p>
        </w:tc>
      </w:tr>
      <w:tr w:rsidR="00164E79" w:rsidRPr="001853C9" w:rsidTr="004017AF">
        <w:tc>
          <w:tcPr>
            <w:tcW w:w="1701" w:type="dxa"/>
            <w:shd w:val="clear" w:color="auto" w:fill="auto"/>
          </w:tcPr>
          <w:p w:rsidR="00164E79" w:rsidRPr="001853C9" w:rsidRDefault="006045BF" w:rsidP="00493EBD">
            <w:pPr>
              <w:pStyle w:val="Tabletext"/>
            </w:pPr>
            <w:r w:rsidRPr="001853C9">
              <w:t>6</w:t>
            </w:r>
            <w:r w:rsidR="00164E79" w:rsidRPr="001853C9">
              <w:t>.  Schedule</w:t>
            </w:r>
            <w:r w:rsidRPr="001853C9">
              <w:t>s</w:t>
            </w:r>
            <w:r w:rsidR="001853C9" w:rsidRPr="001853C9">
              <w:t> </w:t>
            </w:r>
            <w:r w:rsidR="00164E79" w:rsidRPr="001853C9">
              <w:t>7</w:t>
            </w:r>
            <w:r w:rsidRPr="001853C9">
              <w:t xml:space="preserve"> to 10</w:t>
            </w:r>
          </w:p>
        </w:tc>
        <w:tc>
          <w:tcPr>
            <w:tcW w:w="3828" w:type="dxa"/>
            <w:shd w:val="clear" w:color="auto" w:fill="auto"/>
          </w:tcPr>
          <w:p w:rsidR="00164E79" w:rsidRPr="001853C9" w:rsidRDefault="00164E79" w:rsidP="00493EBD">
            <w:pPr>
              <w:pStyle w:val="Tabletext"/>
              <w:rPr>
                <w:i/>
              </w:rPr>
            </w:pPr>
            <w:r w:rsidRPr="001853C9">
              <w:t>The day after this Act receives the Royal Assent.</w:t>
            </w:r>
          </w:p>
        </w:tc>
        <w:tc>
          <w:tcPr>
            <w:tcW w:w="1582" w:type="dxa"/>
            <w:shd w:val="clear" w:color="auto" w:fill="auto"/>
          </w:tcPr>
          <w:p w:rsidR="00164E79" w:rsidRPr="001853C9" w:rsidRDefault="001738D8" w:rsidP="00493EBD">
            <w:pPr>
              <w:pStyle w:val="Tabletext"/>
            </w:pPr>
            <w:r>
              <w:t>25 March 2020</w:t>
            </w:r>
          </w:p>
        </w:tc>
      </w:tr>
      <w:tr w:rsidR="00832CB5" w:rsidRPr="00E62417" w:rsidTr="00832CB5">
        <w:tblPrEx>
          <w:tblBorders>
            <w:top w:val="none" w:sz="0" w:space="0" w:color="auto"/>
            <w:bottom w:val="none" w:sz="0" w:space="0" w:color="auto"/>
          </w:tblBorders>
        </w:tblPrEx>
        <w:tc>
          <w:tcPr>
            <w:tcW w:w="1701" w:type="dxa"/>
            <w:shd w:val="clear" w:color="auto" w:fill="auto"/>
          </w:tcPr>
          <w:p w:rsidR="00832CB5" w:rsidRPr="00E62417" w:rsidRDefault="00832CB5" w:rsidP="00832CB5">
            <w:pPr>
              <w:pStyle w:val="Tabletext"/>
            </w:pPr>
            <w:r w:rsidRPr="00E62417">
              <w:t>7.  Schedule 11</w:t>
            </w:r>
          </w:p>
        </w:tc>
        <w:tc>
          <w:tcPr>
            <w:tcW w:w="3828" w:type="dxa"/>
            <w:shd w:val="clear" w:color="auto" w:fill="auto"/>
          </w:tcPr>
          <w:p w:rsidR="00832CB5" w:rsidRPr="00E62417" w:rsidRDefault="00832CB5" w:rsidP="00832CB5">
            <w:pPr>
              <w:pStyle w:val="Tabletext"/>
            </w:pPr>
            <w:r w:rsidRPr="00E62417">
              <w:t>The day after this Act receives the Royal Assent.</w:t>
            </w:r>
          </w:p>
        </w:tc>
        <w:tc>
          <w:tcPr>
            <w:tcW w:w="1582" w:type="dxa"/>
            <w:shd w:val="clear" w:color="auto" w:fill="auto"/>
          </w:tcPr>
          <w:p w:rsidR="00832CB5" w:rsidRPr="00E62417" w:rsidRDefault="001738D8" w:rsidP="00832CB5">
            <w:pPr>
              <w:pStyle w:val="Tabletext"/>
            </w:pPr>
            <w:r>
              <w:t>25 March 2020</w:t>
            </w:r>
          </w:p>
        </w:tc>
      </w:tr>
      <w:tr w:rsidR="00F46ABC" w:rsidRPr="001853C9" w:rsidTr="004017AF">
        <w:tc>
          <w:tcPr>
            <w:tcW w:w="1701" w:type="dxa"/>
            <w:tcBorders>
              <w:top w:val="single" w:sz="2" w:space="0" w:color="auto"/>
              <w:bottom w:val="single" w:sz="12" w:space="0" w:color="auto"/>
            </w:tcBorders>
            <w:shd w:val="clear" w:color="auto" w:fill="auto"/>
          </w:tcPr>
          <w:p w:rsidR="00F46ABC" w:rsidRPr="001853C9" w:rsidRDefault="006045BF" w:rsidP="00493EBD">
            <w:pPr>
              <w:pStyle w:val="Tabletext"/>
            </w:pPr>
            <w:r w:rsidRPr="001853C9">
              <w:t>8</w:t>
            </w:r>
            <w:r w:rsidR="00F46ABC" w:rsidRPr="001853C9">
              <w:t xml:space="preserve">.  </w:t>
            </w:r>
            <w:r w:rsidR="00457852" w:rsidRPr="001853C9">
              <w:t>Schedules</w:t>
            </w:r>
            <w:r w:rsidR="001853C9" w:rsidRPr="001853C9">
              <w:t> </w:t>
            </w:r>
            <w:r w:rsidR="00457852" w:rsidRPr="001853C9">
              <w:t>1</w:t>
            </w:r>
            <w:r w:rsidR="00F46ABC" w:rsidRPr="001853C9">
              <w:t>2</w:t>
            </w:r>
            <w:r w:rsidRPr="001853C9">
              <w:t xml:space="preserve"> to 1</w:t>
            </w:r>
            <w:r w:rsidR="004017AF" w:rsidRPr="001853C9">
              <w:t>6</w:t>
            </w:r>
          </w:p>
        </w:tc>
        <w:tc>
          <w:tcPr>
            <w:tcW w:w="3828" w:type="dxa"/>
            <w:tcBorders>
              <w:top w:val="single" w:sz="2" w:space="0" w:color="auto"/>
              <w:bottom w:val="single" w:sz="12" w:space="0" w:color="auto"/>
            </w:tcBorders>
            <w:shd w:val="clear" w:color="auto" w:fill="auto"/>
          </w:tcPr>
          <w:p w:rsidR="00F46ABC" w:rsidRPr="001853C9" w:rsidRDefault="00F46ABC" w:rsidP="00493EBD">
            <w:pPr>
              <w:pStyle w:val="Tabletext"/>
            </w:pPr>
            <w:r w:rsidRPr="001853C9">
              <w:t>The day after this Act receives the Royal Assent.</w:t>
            </w:r>
          </w:p>
        </w:tc>
        <w:tc>
          <w:tcPr>
            <w:tcW w:w="1582" w:type="dxa"/>
            <w:tcBorders>
              <w:top w:val="single" w:sz="2" w:space="0" w:color="auto"/>
              <w:bottom w:val="single" w:sz="12" w:space="0" w:color="auto"/>
            </w:tcBorders>
            <w:shd w:val="clear" w:color="auto" w:fill="auto"/>
          </w:tcPr>
          <w:p w:rsidR="00F46ABC" w:rsidRPr="001853C9" w:rsidRDefault="001738D8" w:rsidP="00493EBD">
            <w:pPr>
              <w:pStyle w:val="Tabletext"/>
            </w:pPr>
            <w:r>
              <w:t>25 March 2020</w:t>
            </w:r>
          </w:p>
        </w:tc>
      </w:tr>
    </w:tbl>
    <w:p w:rsidR="0048364F" w:rsidRPr="001853C9" w:rsidRDefault="00201D27" w:rsidP="00493EBD">
      <w:pPr>
        <w:pStyle w:val="notetext"/>
      </w:pPr>
      <w:r w:rsidRPr="001853C9">
        <w:t>Note:</w:t>
      </w:r>
      <w:r w:rsidRPr="001853C9">
        <w:tab/>
        <w:t>This table relates only to the provisions of this Act as originally enacted. It will not be amended to deal with any later amendments of this Act.</w:t>
      </w:r>
    </w:p>
    <w:p w:rsidR="0048364F" w:rsidRPr="001853C9" w:rsidRDefault="0048364F" w:rsidP="00493EBD">
      <w:pPr>
        <w:pStyle w:val="subsection"/>
      </w:pPr>
      <w:r w:rsidRPr="001853C9">
        <w:tab/>
        <w:t>(2)</w:t>
      </w:r>
      <w:r w:rsidRPr="001853C9">
        <w:tab/>
      </w:r>
      <w:r w:rsidR="00201D27" w:rsidRPr="001853C9">
        <w:t xml:space="preserve">Any information in </w:t>
      </w:r>
      <w:r w:rsidR="00877D48" w:rsidRPr="001853C9">
        <w:t>c</w:t>
      </w:r>
      <w:r w:rsidR="00201D27" w:rsidRPr="001853C9">
        <w:t>olumn 3 of the table is not part of this Act. Information may be inserted in this column, or information in it may be edited, in any published version of this Act.</w:t>
      </w:r>
    </w:p>
    <w:p w:rsidR="0048364F" w:rsidRPr="001853C9" w:rsidRDefault="0048364F" w:rsidP="00493EBD">
      <w:pPr>
        <w:pStyle w:val="ActHead5"/>
      </w:pPr>
      <w:bookmarkStart w:id="7" w:name="_Toc35958807"/>
      <w:r w:rsidRPr="006765C5">
        <w:rPr>
          <w:rStyle w:val="CharSectno"/>
        </w:rPr>
        <w:t>3</w:t>
      </w:r>
      <w:r w:rsidRPr="001853C9">
        <w:t xml:space="preserve">  Schedules</w:t>
      </w:r>
      <w:bookmarkEnd w:id="7"/>
    </w:p>
    <w:p w:rsidR="00463BA2" w:rsidRPr="001853C9" w:rsidRDefault="0048364F" w:rsidP="00493EBD">
      <w:pPr>
        <w:pStyle w:val="subsection"/>
      </w:pPr>
      <w:r w:rsidRPr="001853C9">
        <w:tab/>
      </w:r>
      <w:r w:rsidRPr="001853C9">
        <w:tab/>
      </w:r>
      <w:r w:rsidR="00202618" w:rsidRPr="001853C9">
        <w:t>Legislation that is specified in a Schedule to this Act is amended or repealed as set out in the applicable items in the Schedule concerned, and any other item in a Schedule to this Act has effect according to its terms.</w:t>
      </w:r>
    </w:p>
    <w:p w:rsidR="008D3E94" w:rsidRPr="001853C9" w:rsidRDefault="00463BA2" w:rsidP="00493EBD">
      <w:pPr>
        <w:pStyle w:val="notetext"/>
      </w:pPr>
      <w:r w:rsidRPr="001853C9">
        <w:lastRenderedPageBreak/>
        <w:t>Note:</w:t>
      </w:r>
      <w:r w:rsidRPr="001853C9">
        <w:tab/>
        <w:t xml:space="preserve">The provisions of a legislative instrument (the principal instrument) amended or inserted by this Act, and any other provisions of the principal instrument, may be amended or repealed by a legislative instrument made </w:t>
      </w:r>
      <w:r w:rsidR="001C7A8F" w:rsidRPr="001853C9">
        <w:t xml:space="preserve">under </w:t>
      </w:r>
      <w:r w:rsidRPr="001853C9">
        <w:t xml:space="preserve">the enabling </w:t>
      </w:r>
      <w:r w:rsidR="001C7A8F" w:rsidRPr="001853C9">
        <w:t>provision</w:t>
      </w:r>
      <w:r w:rsidRPr="001853C9">
        <w:t xml:space="preserve"> for the principal instrument (see </w:t>
      </w:r>
      <w:r w:rsidR="00457852" w:rsidRPr="001853C9">
        <w:t>subsection</w:t>
      </w:r>
      <w:r w:rsidR="001853C9" w:rsidRPr="001853C9">
        <w:t> </w:t>
      </w:r>
      <w:r w:rsidR="00457852" w:rsidRPr="001853C9">
        <w:t>1</w:t>
      </w:r>
      <w:r w:rsidRPr="001853C9">
        <w:t xml:space="preserve">3(5) of the </w:t>
      </w:r>
      <w:r w:rsidRPr="001853C9">
        <w:rPr>
          <w:i/>
        </w:rPr>
        <w:t>Legislation Act 2003</w:t>
      </w:r>
      <w:r w:rsidRPr="001853C9">
        <w:t>).</w:t>
      </w:r>
    </w:p>
    <w:p w:rsidR="003C7DCC" w:rsidRPr="001853C9" w:rsidRDefault="00457852" w:rsidP="00493EBD">
      <w:pPr>
        <w:pStyle w:val="ActHead6"/>
        <w:pageBreakBefore/>
      </w:pPr>
      <w:bookmarkStart w:id="8" w:name="opcAmSched"/>
      <w:bookmarkStart w:id="9" w:name="_Toc35958808"/>
      <w:r w:rsidRPr="006765C5">
        <w:rPr>
          <w:rStyle w:val="CharAmSchNo"/>
        </w:rPr>
        <w:lastRenderedPageBreak/>
        <w:t>Schedule</w:t>
      </w:r>
      <w:r w:rsidR="001853C9" w:rsidRPr="006765C5">
        <w:rPr>
          <w:rStyle w:val="CharAmSchNo"/>
        </w:rPr>
        <w:t> </w:t>
      </w:r>
      <w:r w:rsidRPr="006765C5">
        <w:rPr>
          <w:rStyle w:val="CharAmSchNo"/>
        </w:rPr>
        <w:t>1</w:t>
      </w:r>
      <w:r w:rsidR="003C7DCC" w:rsidRPr="001853C9">
        <w:t>—</w:t>
      </w:r>
      <w:r w:rsidR="003C7DCC" w:rsidRPr="006765C5">
        <w:rPr>
          <w:rStyle w:val="CharAmSchText"/>
        </w:rPr>
        <w:t>Enhancing the instant asset write</w:t>
      </w:r>
      <w:r w:rsidR="000C7697">
        <w:rPr>
          <w:rStyle w:val="CharAmSchText"/>
        </w:rPr>
        <w:noBreakHyphen/>
      </w:r>
      <w:r w:rsidR="003C7DCC" w:rsidRPr="006765C5">
        <w:rPr>
          <w:rStyle w:val="CharAmSchText"/>
        </w:rPr>
        <w:t>off</w:t>
      </w:r>
      <w:bookmarkEnd w:id="9"/>
    </w:p>
    <w:bookmarkEnd w:id="8"/>
    <w:p w:rsidR="003C7DCC" w:rsidRPr="006765C5" w:rsidRDefault="003C7DCC" w:rsidP="00493EBD">
      <w:pPr>
        <w:pStyle w:val="Header"/>
      </w:pPr>
      <w:r w:rsidRPr="006765C5">
        <w:rPr>
          <w:rStyle w:val="CharAmPartNo"/>
        </w:rPr>
        <w:t xml:space="preserve"> </w:t>
      </w:r>
      <w:r w:rsidRPr="006765C5">
        <w:rPr>
          <w:rStyle w:val="CharAmPartText"/>
        </w:rPr>
        <w:t xml:space="preserve"> </w:t>
      </w:r>
    </w:p>
    <w:p w:rsidR="003C7DCC" w:rsidRPr="004522FB" w:rsidRDefault="003C7DCC" w:rsidP="00493EBD">
      <w:pPr>
        <w:pStyle w:val="ActHead9"/>
        <w:rPr>
          <w:i w:val="0"/>
        </w:rPr>
      </w:pPr>
      <w:bookmarkStart w:id="10" w:name="_Toc35958809"/>
      <w:r w:rsidRPr="001853C9">
        <w:t>Income Tax</w:t>
      </w:r>
      <w:bookmarkStart w:id="11" w:name="BK_S3P4L4C11"/>
      <w:bookmarkEnd w:id="11"/>
      <w:r w:rsidRPr="001853C9">
        <w:t xml:space="preserve"> Assessment Act 1997</w:t>
      </w:r>
      <w:bookmarkStart w:id="12" w:name="BK_S3P4L4C31"/>
      <w:bookmarkEnd w:id="12"/>
      <w:bookmarkEnd w:id="10"/>
    </w:p>
    <w:p w:rsidR="003C7DCC" w:rsidRPr="001853C9" w:rsidRDefault="003C7DCC" w:rsidP="00493EBD">
      <w:pPr>
        <w:pStyle w:val="ItemHead"/>
      </w:pPr>
      <w:r w:rsidRPr="001853C9">
        <w:t>1  Section</w:t>
      </w:r>
      <w:r w:rsidR="001853C9" w:rsidRPr="001853C9">
        <w:t> </w:t>
      </w:r>
      <w:r w:rsidRPr="001853C9">
        <w:t>40</w:t>
      </w:r>
      <w:r w:rsidR="000C7697">
        <w:noBreakHyphen/>
      </w:r>
      <w:r w:rsidRPr="001853C9">
        <w:t>82 (heading)</w:t>
      </w:r>
    </w:p>
    <w:p w:rsidR="003C7DCC" w:rsidRPr="001853C9" w:rsidRDefault="003C7DCC" w:rsidP="00493EBD">
      <w:pPr>
        <w:pStyle w:val="Item"/>
      </w:pPr>
      <w:r w:rsidRPr="001853C9">
        <w:t>Omit “</w:t>
      </w:r>
      <w:r w:rsidRPr="001853C9">
        <w:rPr>
          <w:b/>
        </w:rPr>
        <w:t>$30,000</w:t>
      </w:r>
      <w:r w:rsidRPr="001853C9">
        <w:t>”, substitute “</w:t>
      </w:r>
      <w:r w:rsidRPr="001853C9">
        <w:rPr>
          <w:b/>
        </w:rPr>
        <w:t>$150,000</w:t>
      </w:r>
      <w:r w:rsidRPr="001853C9">
        <w:t>”.</w:t>
      </w:r>
    </w:p>
    <w:p w:rsidR="003C7DCC" w:rsidRPr="001853C9" w:rsidRDefault="003C7DCC" w:rsidP="00493EBD">
      <w:pPr>
        <w:pStyle w:val="ItemHead"/>
      </w:pPr>
      <w:r w:rsidRPr="001853C9">
        <w:t xml:space="preserve">2  </w:t>
      </w:r>
      <w:r w:rsidR="00493EBD">
        <w:t>Paragraph 4</w:t>
      </w:r>
      <w:r w:rsidRPr="001853C9">
        <w:t>0</w:t>
      </w:r>
      <w:r w:rsidR="000C7697">
        <w:noBreakHyphen/>
      </w:r>
      <w:r w:rsidRPr="001853C9">
        <w:t>82(1)(a)</w:t>
      </w:r>
    </w:p>
    <w:p w:rsidR="003C7DCC" w:rsidRPr="001853C9" w:rsidRDefault="003C7DCC" w:rsidP="00493EBD">
      <w:pPr>
        <w:pStyle w:val="Item"/>
      </w:pPr>
      <w:r w:rsidRPr="001853C9">
        <w:t xml:space="preserve">After “businesses)”, insert “, or by </w:t>
      </w:r>
      <w:r w:rsidR="001853C9" w:rsidRPr="001853C9">
        <w:t>subsection (</w:t>
      </w:r>
      <w:r w:rsidRPr="001853C9">
        <w:t>4A) (about medium sized businesses and certain assets) in relation to the asset,”.</w:t>
      </w:r>
    </w:p>
    <w:p w:rsidR="003C7DCC" w:rsidRPr="001853C9" w:rsidRDefault="003C7DCC" w:rsidP="00493EBD">
      <w:pPr>
        <w:pStyle w:val="ItemHead"/>
      </w:pPr>
      <w:r w:rsidRPr="001853C9">
        <w:t xml:space="preserve">3  </w:t>
      </w:r>
      <w:r w:rsidR="00493EBD">
        <w:t>Paragraph 4</w:t>
      </w:r>
      <w:r w:rsidRPr="001853C9">
        <w:t>0</w:t>
      </w:r>
      <w:r w:rsidR="000C7697">
        <w:noBreakHyphen/>
      </w:r>
      <w:r w:rsidRPr="001853C9">
        <w:t>82(1)(d)</w:t>
      </w:r>
    </w:p>
    <w:p w:rsidR="003C7DCC" w:rsidRPr="001853C9" w:rsidRDefault="003C7DCC" w:rsidP="00493EBD">
      <w:pPr>
        <w:pStyle w:val="Item"/>
      </w:pPr>
      <w:r w:rsidRPr="001853C9">
        <w:t>Repeal the paragraph, substitute:</w:t>
      </w:r>
    </w:p>
    <w:p w:rsidR="003C7DCC" w:rsidRPr="001853C9" w:rsidRDefault="003C7DCC" w:rsidP="00493EBD">
      <w:pPr>
        <w:pStyle w:val="paragraph"/>
      </w:pPr>
      <w:r w:rsidRPr="001853C9">
        <w:tab/>
        <w:t>(d)</w:t>
      </w:r>
      <w:r w:rsidRPr="001853C9">
        <w:tab/>
        <w:t xml:space="preserve">the asset is a depreciating asset whose </w:t>
      </w:r>
      <w:r w:rsidR="00493EBD" w:rsidRPr="00493EBD">
        <w:rPr>
          <w:position w:val="6"/>
          <w:sz w:val="16"/>
        </w:rPr>
        <w:t>*</w:t>
      </w:r>
      <w:r w:rsidRPr="001853C9">
        <w:t>cost</w:t>
      </w:r>
      <w:bookmarkStart w:id="13" w:name="BK_S3P4L12C51"/>
      <w:bookmarkEnd w:id="13"/>
      <w:r w:rsidRPr="001853C9">
        <w:t xml:space="preserve"> as at the end of the current year is less than:</w:t>
      </w:r>
    </w:p>
    <w:p w:rsidR="003C7DCC" w:rsidRPr="001853C9" w:rsidRDefault="003C7DCC" w:rsidP="00493EBD">
      <w:pPr>
        <w:pStyle w:val="paragraphsub"/>
      </w:pPr>
      <w:r w:rsidRPr="001853C9">
        <w:tab/>
        <w:t>(i)</w:t>
      </w:r>
      <w:r w:rsidRPr="001853C9">
        <w:tab/>
        <w:t xml:space="preserve">if you start to use the asset, or have it installed ready for use, for a taxable purpose in the period beginning on </w:t>
      </w:r>
      <w:r w:rsidR="00457852" w:rsidRPr="001853C9">
        <w:t>12</w:t>
      </w:r>
      <w:r w:rsidR="001853C9" w:rsidRPr="001853C9">
        <w:t> </w:t>
      </w:r>
      <w:r w:rsidR="00457852" w:rsidRPr="001853C9">
        <w:t>March</w:t>
      </w:r>
      <w:r w:rsidRPr="001853C9">
        <w:t xml:space="preserve"> 2020 and ending on </w:t>
      </w:r>
      <w:r w:rsidR="00457852" w:rsidRPr="001853C9">
        <w:t>30</w:t>
      </w:r>
      <w:r w:rsidR="001853C9" w:rsidRPr="001853C9">
        <w:t> </w:t>
      </w:r>
      <w:r w:rsidR="00457852" w:rsidRPr="001853C9">
        <w:t>June</w:t>
      </w:r>
      <w:r w:rsidRPr="001853C9">
        <w:t xml:space="preserve"> 2020—$150,000; or</w:t>
      </w:r>
    </w:p>
    <w:p w:rsidR="003C7DCC" w:rsidRPr="001853C9" w:rsidRDefault="003C7DCC" w:rsidP="00493EBD">
      <w:pPr>
        <w:pStyle w:val="paragraphsub"/>
      </w:pPr>
      <w:r w:rsidRPr="001853C9">
        <w:tab/>
        <w:t>(ii)</w:t>
      </w:r>
      <w:r w:rsidRPr="001853C9">
        <w:tab/>
        <w:t>otherwise—$30,000.</w:t>
      </w:r>
    </w:p>
    <w:p w:rsidR="003C7DCC" w:rsidRPr="001853C9" w:rsidRDefault="003C7DCC" w:rsidP="00493EBD">
      <w:pPr>
        <w:pStyle w:val="ItemHead"/>
      </w:pPr>
      <w:r w:rsidRPr="001853C9">
        <w:t xml:space="preserve">4  </w:t>
      </w:r>
      <w:r w:rsidR="00493EBD">
        <w:t>Paragraph 4</w:t>
      </w:r>
      <w:r w:rsidRPr="001853C9">
        <w:t>0</w:t>
      </w:r>
      <w:r w:rsidR="000C7697">
        <w:noBreakHyphen/>
      </w:r>
      <w:r w:rsidRPr="001853C9">
        <w:t>82(3)(a)</w:t>
      </w:r>
    </w:p>
    <w:p w:rsidR="003C7DCC" w:rsidRPr="001853C9" w:rsidRDefault="003C7DCC" w:rsidP="00493EBD">
      <w:pPr>
        <w:pStyle w:val="Item"/>
      </w:pPr>
      <w:r w:rsidRPr="001853C9">
        <w:t xml:space="preserve">After “businesses)”, insert “, or by </w:t>
      </w:r>
      <w:r w:rsidR="001853C9" w:rsidRPr="001853C9">
        <w:t>subsection (</w:t>
      </w:r>
      <w:r w:rsidRPr="001853C9">
        <w:t>4B) (about medium sized businesses and certain amounts) in relation to the amount,”.</w:t>
      </w:r>
    </w:p>
    <w:p w:rsidR="003C7DCC" w:rsidRPr="001853C9" w:rsidRDefault="003C7DCC" w:rsidP="00493EBD">
      <w:pPr>
        <w:pStyle w:val="ItemHead"/>
      </w:pPr>
      <w:r w:rsidRPr="001853C9">
        <w:t xml:space="preserve">5  </w:t>
      </w:r>
      <w:r w:rsidR="00493EBD">
        <w:t>Paragraph 4</w:t>
      </w:r>
      <w:r w:rsidRPr="001853C9">
        <w:t>0</w:t>
      </w:r>
      <w:r w:rsidR="000C7697">
        <w:noBreakHyphen/>
      </w:r>
      <w:r w:rsidRPr="001853C9">
        <w:t>82(3)(b)</w:t>
      </w:r>
    </w:p>
    <w:p w:rsidR="003C7DCC" w:rsidRPr="001853C9" w:rsidRDefault="003C7DCC" w:rsidP="00493EBD">
      <w:pPr>
        <w:pStyle w:val="Item"/>
      </w:pPr>
      <w:r w:rsidRPr="001853C9">
        <w:t>Repeal the paragraph, substitute:</w:t>
      </w:r>
    </w:p>
    <w:p w:rsidR="003C7DCC" w:rsidRPr="001853C9" w:rsidRDefault="003C7DCC" w:rsidP="00493EBD">
      <w:pPr>
        <w:pStyle w:val="paragraph"/>
      </w:pPr>
      <w:r w:rsidRPr="001853C9">
        <w:tab/>
        <w:t>(b)</w:t>
      </w:r>
      <w:r w:rsidRPr="001853C9">
        <w:tab/>
        <w:t>the amount so included is less than:</w:t>
      </w:r>
    </w:p>
    <w:p w:rsidR="003C7DCC" w:rsidRPr="001853C9" w:rsidRDefault="003C7DCC" w:rsidP="00493EBD">
      <w:pPr>
        <w:pStyle w:val="paragraphsub"/>
      </w:pPr>
      <w:r w:rsidRPr="001853C9">
        <w:tab/>
        <w:t>(i)</w:t>
      </w:r>
      <w:r w:rsidRPr="001853C9">
        <w:tab/>
        <w:t xml:space="preserve">if the amount is included in the period beginning on </w:t>
      </w:r>
      <w:r w:rsidR="00457852" w:rsidRPr="001853C9">
        <w:t>12</w:t>
      </w:r>
      <w:r w:rsidR="001853C9" w:rsidRPr="001853C9">
        <w:t> </w:t>
      </w:r>
      <w:r w:rsidR="00457852" w:rsidRPr="001853C9">
        <w:t>March</w:t>
      </w:r>
      <w:r w:rsidRPr="001853C9">
        <w:t xml:space="preserve"> 2020 and ending on </w:t>
      </w:r>
      <w:r w:rsidR="00457852" w:rsidRPr="001853C9">
        <w:t>30</w:t>
      </w:r>
      <w:r w:rsidR="001853C9" w:rsidRPr="001853C9">
        <w:t> </w:t>
      </w:r>
      <w:r w:rsidR="00457852" w:rsidRPr="001853C9">
        <w:t>June</w:t>
      </w:r>
      <w:r w:rsidRPr="001853C9">
        <w:t xml:space="preserve"> 2020—$150,000; or</w:t>
      </w:r>
    </w:p>
    <w:p w:rsidR="003C7DCC" w:rsidRPr="001853C9" w:rsidRDefault="003C7DCC" w:rsidP="00493EBD">
      <w:pPr>
        <w:pStyle w:val="paragraphsub"/>
      </w:pPr>
      <w:r w:rsidRPr="001853C9">
        <w:tab/>
        <w:t>(ii)</w:t>
      </w:r>
      <w:r w:rsidRPr="001853C9">
        <w:tab/>
        <w:t>otherwise—$30,000; and</w:t>
      </w:r>
    </w:p>
    <w:p w:rsidR="003C7DCC" w:rsidRPr="001853C9" w:rsidRDefault="003C7DCC" w:rsidP="00493EBD">
      <w:pPr>
        <w:pStyle w:val="ItemHead"/>
      </w:pPr>
      <w:r w:rsidRPr="001853C9">
        <w:lastRenderedPageBreak/>
        <w:t>6  After sub</w:t>
      </w:r>
      <w:r w:rsidR="00457852" w:rsidRPr="001853C9">
        <w:t>section</w:t>
      </w:r>
      <w:r w:rsidR="001853C9" w:rsidRPr="001853C9">
        <w:t> </w:t>
      </w:r>
      <w:r w:rsidR="00457852" w:rsidRPr="001853C9">
        <w:t>4</w:t>
      </w:r>
      <w:r w:rsidRPr="001853C9">
        <w:t>0</w:t>
      </w:r>
      <w:r w:rsidR="000C7697">
        <w:noBreakHyphen/>
      </w:r>
      <w:r w:rsidRPr="001853C9">
        <w:t>82(4)</w:t>
      </w:r>
    </w:p>
    <w:p w:rsidR="003C7DCC" w:rsidRPr="001853C9" w:rsidRDefault="003C7DCC" w:rsidP="00493EBD">
      <w:pPr>
        <w:pStyle w:val="Item"/>
      </w:pPr>
      <w:r w:rsidRPr="001853C9">
        <w:t>Insert:</w:t>
      </w:r>
    </w:p>
    <w:p w:rsidR="003C7DCC" w:rsidRPr="001853C9" w:rsidRDefault="003C7DCC" w:rsidP="00493EBD">
      <w:pPr>
        <w:pStyle w:val="subsection"/>
      </w:pPr>
      <w:r w:rsidRPr="001853C9">
        <w:tab/>
        <w:t>(4A)</w:t>
      </w:r>
      <w:r w:rsidRPr="001853C9">
        <w:tab/>
        <w:t xml:space="preserve">An entity is covered by this subsection for an income year in relation to an asset mentioned in </w:t>
      </w:r>
      <w:r w:rsidR="001853C9" w:rsidRPr="001853C9">
        <w:t>subsection (</w:t>
      </w:r>
      <w:r w:rsidRPr="001853C9">
        <w:t>1) if:</w:t>
      </w:r>
    </w:p>
    <w:p w:rsidR="003C7DCC" w:rsidRPr="001853C9" w:rsidRDefault="003C7DCC" w:rsidP="00493EBD">
      <w:pPr>
        <w:pStyle w:val="paragraph"/>
      </w:pPr>
      <w:r w:rsidRPr="001853C9">
        <w:tab/>
        <w:t>(a)</w:t>
      </w:r>
      <w:r w:rsidRPr="001853C9">
        <w:tab/>
        <w:t xml:space="preserve">the entity starts to use the asset, or has the asset </w:t>
      </w:r>
      <w:r w:rsidR="00493EBD" w:rsidRPr="00493EBD">
        <w:rPr>
          <w:position w:val="6"/>
          <w:sz w:val="16"/>
        </w:rPr>
        <w:t>*</w:t>
      </w:r>
      <w:r w:rsidRPr="001853C9">
        <w:t xml:space="preserve">installed ready for use, for a </w:t>
      </w:r>
      <w:r w:rsidR="00493EBD" w:rsidRPr="00493EBD">
        <w:rPr>
          <w:position w:val="6"/>
          <w:sz w:val="16"/>
        </w:rPr>
        <w:t>*</w:t>
      </w:r>
      <w:r w:rsidRPr="001853C9">
        <w:t xml:space="preserve">taxable purpose in the period beginning on </w:t>
      </w:r>
      <w:r w:rsidR="00457852" w:rsidRPr="001853C9">
        <w:t>12</w:t>
      </w:r>
      <w:r w:rsidR="001853C9" w:rsidRPr="001853C9">
        <w:t> </w:t>
      </w:r>
      <w:r w:rsidR="00457852" w:rsidRPr="001853C9">
        <w:t>March</w:t>
      </w:r>
      <w:r w:rsidRPr="001853C9">
        <w:t xml:space="preserve"> 2020 and ending on </w:t>
      </w:r>
      <w:r w:rsidR="00457852" w:rsidRPr="001853C9">
        <w:t>30</w:t>
      </w:r>
      <w:r w:rsidR="001853C9" w:rsidRPr="001853C9">
        <w:t> </w:t>
      </w:r>
      <w:r w:rsidR="00457852" w:rsidRPr="001853C9">
        <w:t>June</w:t>
      </w:r>
      <w:r w:rsidRPr="001853C9">
        <w:t xml:space="preserve"> 2020; and</w:t>
      </w:r>
    </w:p>
    <w:p w:rsidR="003C7DCC" w:rsidRPr="001853C9" w:rsidRDefault="003C7DCC" w:rsidP="00493EBD">
      <w:pPr>
        <w:pStyle w:val="paragraph"/>
      </w:pPr>
      <w:r w:rsidRPr="001853C9">
        <w:tab/>
        <w:t>(b)</w:t>
      </w:r>
      <w:r w:rsidRPr="001853C9">
        <w:tab/>
        <w:t xml:space="preserve">the entity is not a </w:t>
      </w:r>
      <w:r w:rsidR="00493EBD" w:rsidRPr="00493EBD">
        <w:rPr>
          <w:position w:val="6"/>
          <w:sz w:val="16"/>
        </w:rPr>
        <w:t>*</w:t>
      </w:r>
      <w:r w:rsidRPr="001853C9">
        <w:t>small business entity for the income year; and</w:t>
      </w:r>
    </w:p>
    <w:p w:rsidR="003C7DCC" w:rsidRPr="001853C9" w:rsidRDefault="003C7DCC" w:rsidP="00493EBD">
      <w:pPr>
        <w:pStyle w:val="paragraph"/>
      </w:pPr>
      <w:r w:rsidRPr="001853C9">
        <w:tab/>
        <w:t>(c)</w:t>
      </w:r>
      <w:r w:rsidRPr="001853C9">
        <w:tab/>
        <w:t>the entity would be a small business entity for the income year if:</w:t>
      </w:r>
    </w:p>
    <w:p w:rsidR="003C7DCC" w:rsidRPr="001853C9" w:rsidRDefault="003C7DCC" w:rsidP="00493EBD">
      <w:pPr>
        <w:pStyle w:val="paragraphsub"/>
      </w:pPr>
      <w:r w:rsidRPr="001853C9">
        <w:tab/>
        <w:t>(i)</w:t>
      </w:r>
      <w:r w:rsidRPr="001853C9">
        <w:tab/>
        <w:t>each reference in Subdivision</w:t>
      </w:r>
      <w:r w:rsidR="001853C9" w:rsidRPr="001853C9">
        <w:t> </w:t>
      </w:r>
      <w:r w:rsidRPr="001853C9">
        <w:t>328</w:t>
      </w:r>
      <w:r w:rsidR="000C7697">
        <w:noBreakHyphen/>
      </w:r>
      <w:r w:rsidRPr="001853C9">
        <w:t>C (about what is a small business entity) to $10 million were instead a reference to $500 million; and</w:t>
      </w:r>
    </w:p>
    <w:p w:rsidR="003C7DCC" w:rsidRPr="001853C9" w:rsidRDefault="003C7DCC" w:rsidP="00493EBD">
      <w:pPr>
        <w:pStyle w:val="paragraphsub"/>
      </w:pPr>
      <w:r w:rsidRPr="001853C9">
        <w:tab/>
        <w:t>(ii)</w:t>
      </w:r>
      <w:r w:rsidRPr="001853C9">
        <w:tab/>
        <w:t>the reference in paragraph</w:t>
      </w:r>
      <w:r w:rsidR="001853C9" w:rsidRPr="001853C9">
        <w:t> </w:t>
      </w:r>
      <w:r w:rsidRPr="001853C9">
        <w:t>328</w:t>
      </w:r>
      <w:r w:rsidR="000C7697">
        <w:noBreakHyphen/>
      </w:r>
      <w:r w:rsidRPr="001853C9">
        <w:t>110(5)(b) to a small business entity were instead a reference to an entity covered by this subsection in relation to the asset.</w:t>
      </w:r>
    </w:p>
    <w:p w:rsidR="003C7DCC" w:rsidRPr="001853C9" w:rsidRDefault="003C7DCC" w:rsidP="00493EBD">
      <w:pPr>
        <w:pStyle w:val="subsection"/>
      </w:pPr>
      <w:r w:rsidRPr="001853C9">
        <w:tab/>
        <w:t>(4B)</w:t>
      </w:r>
      <w:r w:rsidRPr="001853C9">
        <w:tab/>
        <w:t xml:space="preserve">An entity is covered by this subsection for an income year in relation to an amount included as mentioned in </w:t>
      </w:r>
      <w:r w:rsidR="001853C9" w:rsidRPr="001853C9">
        <w:t>subsection (</w:t>
      </w:r>
      <w:r w:rsidRPr="001853C9">
        <w:t>3) if:</w:t>
      </w:r>
    </w:p>
    <w:p w:rsidR="003C7DCC" w:rsidRPr="001853C9" w:rsidRDefault="003C7DCC" w:rsidP="00493EBD">
      <w:pPr>
        <w:pStyle w:val="paragraph"/>
      </w:pPr>
      <w:r w:rsidRPr="001853C9">
        <w:tab/>
        <w:t>(a)</w:t>
      </w:r>
      <w:r w:rsidRPr="001853C9">
        <w:tab/>
        <w:t xml:space="preserve">the amount is so included in the period beginning on </w:t>
      </w:r>
      <w:r w:rsidR="00457852" w:rsidRPr="001853C9">
        <w:t>12</w:t>
      </w:r>
      <w:r w:rsidR="001853C9" w:rsidRPr="001853C9">
        <w:t> </w:t>
      </w:r>
      <w:r w:rsidR="00457852" w:rsidRPr="001853C9">
        <w:t>March</w:t>
      </w:r>
      <w:r w:rsidRPr="001853C9">
        <w:t xml:space="preserve"> 2020 and ending on </w:t>
      </w:r>
      <w:r w:rsidR="00457852" w:rsidRPr="001853C9">
        <w:t>30</w:t>
      </w:r>
      <w:r w:rsidR="001853C9" w:rsidRPr="001853C9">
        <w:t> </w:t>
      </w:r>
      <w:r w:rsidR="00457852" w:rsidRPr="001853C9">
        <w:t>June</w:t>
      </w:r>
      <w:r w:rsidRPr="001853C9">
        <w:t xml:space="preserve"> 2020; and</w:t>
      </w:r>
    </w:p>
    <w:p w:rsidR="003C7DCC" w:rsidRPr="001853C9" w:rsidRDefault="003C7DCC" w:rsidP="00493EBD">
      <w:pPr>
        <w:pStyle w:val="paragraph"/>
      </w:pPr>
      <w:r w:rsidRPr="001853C9">
        <w:tab/>
        <w:t>(b)</w:t>
      </w:r>
      <w:r w:rsidRPr="001853C9">
        <w:tab/>
        <w:t xml:space="preserve">the entity is not a </w:t>
      </w:r>
      <w:r w:rsidR="00493EBD" w:rsidRPr="00493EBD">
        <w:rPr>
          <w:position w:val="6"/>
          <w:sz w:val="16"/>
        </w:rPr>
        <w:t>*</w:t>
      </w:r>
      <w:r w:rsidRPr="001853C9">
        <w:t>small business entity for the income year; and</w:t>
      </w:r>
    </w:p>
    <w:p w:rsidR="003C7DCC" w:rsidRPr="001853C9" w:rsidRDefault="003C7DCC" w:rsidP="00493EBD">
      <w:pPr>
        <w:pStyle w:val="paragraph"/>
      </w:pPr>
      <w:r w:rsidRPr="001853C9">
        <w:tab/>
        <w:t>(c)</w:t>
      </w:r>
      <w:r w:rsidRPr="001853C9">
        <w:tab/>
        <w:t>the entity would be a small business entity for the income year if:</w:t>
      </w:r>
    </w:p>
    <w:p w:rsidR="003C7DCC" w:rsidRPr="001853C9" w:rsidRDefault="003C7DCC" w:rsidP="00493EBD">
      <w:pPr>
        <w:pStyle w:val="paragraphsub"/>
      </w:pPr>
      <w:r w:rsidRPr="001853C9">
        <w:tab/>
        <w:t>(i)</w:t>
      </w:r>
      <w:r w:rsidRPr="001853C9">
        <w:tab/>
        <w:t>each reference in Subdivision</w:t>
      </w:r>
      <w:r w:rsidR="001853C9" w:rsidRPr="001853C9">
        <w:t> </w:t>
      </w:r>
      <w:r w:rsidRPr="001853C9">
        <w:t>328</w:t>
      </w:r>
      <w:r w:rsidR="000C7697">
        <w:noBreakHyphen/>
      </w:r>
      <w:r w:rsidRPr="001853C9">
        <w:t>C (about what is a small business entity) to $10 million were instead a reference to $500 million; and</w:t>
      </w:r>
    </w:p>
    <w:p w:rsidR="003C7DCC" w:rsidRPr="001853C9" w:rsidRDefault="003C7DCC" w:rsidP="00493EBD">
      <w:pPr>
        <w:pStyle w:val="paragraphsub"/>
      </w:pPr>
      <w:r w:rsidRPr="001853C9">
        <w:tab/>
        <w:t>(ii)</w:t>
      </w:r>
      <w:r w:rsidRPr="001853C9">
        <w:tab/>
        <w:t>the reference in paragraph</w:t>
      </w:r>
      <w:r w:rsidR="001853C9" w:rsidRPr="001853C9">
        <w:t> </w:t>
      </w:r>
      <w:r w:rsidRPr="001853C9">
        <w:t>328</w:t>
      </w:r>
      <w:r w:rsidR="000C7697">
        <w:noBreakHyphen/>
      </w:r>
      <w:r w:rsidRPr="001853C9">
        <w:t>110(5)(b) to a small business entity were instead a reference to an entity covered by this subsection in relation to the amount.</w:t>
      </w:r>
    </w:p>
    <w:p w:rsidR="003C7DCC" w:rsidRPr="001853C9" w:rsidRDefault="003C7DCC" w:rsidP="00493EBD">
      <w:pPr>
        <w:pStyle w:val="ItemHead"/>
      </w:pPr>
      <w:r w:rsidRPr="001853C9">
        <w:t xml:space="preserve">7  </w:t>
      </w:r>
      <w:r w:rsidR="00457852" w:rsidRPr="001853C9">
        <w:t>Subsection</w:t>
      </w:r>
      <w:r w:rsidR="001853C9" w:rsidRPr="001853C9">
        <w:t> </w:t>
      </w:r>
      <w:r w:rsidR="00457852" w:rsidRPr="001853C9">
        <w:t>4</w:t>
      </w:r>
      <w:r w:rsidRPr="001853C9">
        <w:t>0</w:t>
      </w:r>
      <w:r w:rsidR="000C7697">
        <w:noBreakHyphen/>
      </w:r>
      <w:r w:rsidRPr="001853C9">
        <w:t>425(7A)</w:t>
      </w:r>
    </w:p>
    <w:p w:rsidR="003C7DCC" w:rsidRPr="001853C9" w:rsidRDefault="003C7DCC" w:rsidP="00493EBD">
      <w:pPr>
        <w:pStyle w:val="Item"/>
      </w:pPr>
      <w:r w:rsidRPr="001853C9">
        <w:t>Omit “less than $30,000”, substitute “below a threshold”.</w:t>
      </w:r>
    </w:p>
    <w:p w:rsidR="003C7DCC" w:rsidRPr="001853C9" w:rsidRDefault="003C7DCC" w:rsidP="00493EBD">
      <w:pPr>
        <w:pStyle w:val="ItemHead"/>
      </w:pPr>
      <w:r w:rsidRPr="001853C9">
        <w:lastRenderedPageBreak/>
        <w:t xml:space="preserve">8  </w:t>
      </w:r>
      <w:r w:rsidR="00493EBD">
        <w:t>Paragraph 3</w:t>
      </w:r>
      <w:r w:rsidRPr="001853C9">
        <w:t>28</w:t>
      </w:r>
      <w:r w:rsidR="000C7697">
        <w:noBreakHyphen/>
      </w:r>
      <w:r w:rsidRPr="001853C9">
        <w:t>180(1)(b) (note)</w:t>
      </w:r>
    </w:p>
    <w:p w:rsidR="003C7DCC" w:rsidRPr="001853C9" w:rsidRDefault="003C7DCC" w:rsidP="00493EBD">
      <w:pPr>
        <w:pStyle w:val="Item"/>
      </w:pPr>
      <w:r w:rsidRPr="001853C9">
        <w:t>Omit “$25,000 or $30,000”, substitute “$25,000, $30,000 or $150,000”.</w:t>
      </w:r>
    </w:p>
    <w:p w:rsidR="003C7DCC" w:rsidRPr="001853C9" w:rsidRDefault="003C7DCC" w:rsidP="00493EBD">
      <w:pPr>
        <w:pStyle w:val="ItemHead"/>
      </w:pPr>
      <w:r w:rsidRPr="001853C9">
        <w:t xml:space="preserve">9  </w:t>
      </w:r>
      <w:r w:rsidR="00493EBD">
        <w:t>Paragraph 3</w:t>
      </w:r>
      <w:r w:rsidRPr="001853C9">
        <w:t>28</w:t>
      </w:r>
      <w:r w:rsidR="000C7697">
        <w:noBreakHyphen/>
      </w:r>
      <w:r w:rsidRPr="001853C9">
        <w:t>180(2)(a) (note)</w:t>
      </w:r>
    </w:p>
    <w:p w:rsidR="003C7DCC" w:rsidRPr="001853C9" w:rsidRDefault="003C7DCC" w:rsidP="00493EBD">
      <w:pPr>
        <w:pStyle w:val="Item"/>
      </w:pPr>
      <w:r w:rsidRPr="001853C9">
        <w:t>Omit “$25,000 or $30,000”, substitute “$25,000, $30,000 or $150,000”.</w:t>
      </w:r>
    </w:p>
    <w:p w:rsidR="003C7DCC" w:rsidRPr="001853C9" w:rsidRDefault="003C7DCC" w:rsidP="00493EBD">
      <w:pPr>
        <w:pStyle w:val="ItemHead"/>
      </w:pPr>
      <w:r w:rsidRPr="001853C9">
        <w:t xml:space="preserve">10  </w:t>
      </w:r>
      <w:r w:rsidR="00493EBD">
        <w:t>Paragraph 3</w:t>
      </w:r>
      <w:r w:rsidRPr="001853C9">
        <w:t>28</w:t>
      </w:r>
      <w:r w:rsidR="000C7697">
        <w:noBreakHyphen/>
      </w:r>
      <w:r w:rsidRPr="001853C9">
        <w:t>180(3)(a) (note)</w:t>
      </w:r>
    </w:p>
    <w:p w:rsidR="003C7DCC" w:rsidRPr="001853C9" w:rsidRDefault="003C7DCC" w:rsidP="00493EBD">
      <w:pPr>
        <w:pStyle w:val="Item"/>
      </w:pPr>
      <w:r w:rsidRPr="001853C9">
        <w:t>Omit “$25,000 or $30,000”, substitute “$25,000, $30,000 or $150,000”.</w:t>
      </w:r>
    </w:p>
    <w:p w:rsidR="003C7DCC" w:rsidRPr="001853C9" w:rsidRDefault="003C7DCC" w:rsidP="00493EBD">
      <w:pPr>
        <w:pStyle w:val="ItemHead"/>
      </w:pPr>
      <w:r w:rsidRPr="001853C9">
        <w:t>11  Subsection</w:t>
      </w:r>
      <w:r w:rsidR="001853C9" w:rsidRPr="001853C9">
        <w:t> </w:t>
      </w:r>
      <w:r w:rsidRPr="001853C9">
        <w:t>328</w:t>
      </w:r>
      <w:r w:rsidR="000C7697">
        <w:noBreakHyphen/>
      </w:r>
      <w:r w:rsidRPr="001853C9">
        <w:t>210(1) (note 2)</w:t>
      </w:r>
    </w:p>
    <w:p w:rsidR="003C7DCC" w:rsidRPr="001853C9" w:rsidRDefault="003C7DCC" w:rsidP="00493EBD">
      <w:pPr>
        <w:pStyle w:val="Item"/>
      </w:pPr>
      <w:r w:rsidRPr="001853C9">
        <w:t>Omit “$25,000 or $30,000”, substitute “$25,000, $30,000 or $150,000”.</w:t>
      </w:r>
    </w:p>
    <w:p w:rsidR="003C7DCC" w:rsidRPr="001853C9" w:rsidRDefault="003C7DCC" w:rsidP="00493EBD">
      <w:pPr>
        <w:pStyle w:val="ItemHead"/>
      </w:pPr>
      <w:r w:rsidRPr="001853C9">
        <w:t>12  Subsection</w:t>
      </w:r>
      <w:r w:rsidR="001853C9" w:rsidRPr="001853C9">
        <w:t> </w:t>
      </w:r>
      <w:r w:rsidRPr="001853C9">
        <w:t>328</w:t>
      </w:r>
      <w:r w:rsidR="000C7697">
        <w:noBreakHyphen/>
      </w:r>
      <w:r w:rsidRPr="001853C9">
        <w:t>250(1) (note)</w:t>
      </w:r>
    </w:p>
    <w:p w:rsidR="003C7DCC" w:rsidRPr="001853C9" w:rsidRDefault="003C7DCC" w:rsidP="00493EBD">
      <w:pPr>
        <w:pStyle w:val="Item"/>
      </w:pPr>
      <w:r w:rsidRPr="001853C9">
        <w:t>Omit “$25,000 or $30,000”, substitute “$25,000, $30,000 or $150,000”.</w:t>
      </w:r>
    </w:p>
    <w:p w:rsidR="003C7DCC" w:rsidRPr="001853C9" w:rsidRDefault="003C7DCC" w:rsidP="00493EBD">
      <w:pPr>
        <w:pStyle w:val="ItemHead"/>
      </w:pPr>
      <w:r w:rsidRPr="001853C9">
        <w:t>13  Subsection</w:t>
      </w:r>
      <w:r w:rsidR="001853C9" w:rsidRPr="001853C9">
        <w:t> </w:t>
      </w:r>
      <w:r w:rsidRPr="001853C9">
        <w:t>328</w:t>
      </w:r>
      <w:r w:rsidR="000C7697">
        <w:noBreakHyphen/>
      </w:r>
      <w:r w:rsidRPr="001853C9">
        <w:t>250(4) (note)</w:t>
      </w:r>
    </w:p>
    <w:p w:rsidR="003C7DCC" w:rsidRPr="001853C9" w:rsidRDefault="003C7DCC" w:rsidP="00493EBD">
      <w:pPr>
        <w:pStyle w:val="Item"/>
      </w:pPr>
      <w:r w:rsidRPr="001853C9">
        <w:t>Omit “$25,000 or $30,000”, substitute “$25,000, $30,000 or $150,000”.</w:t>
      </w:r>
    </w:p>
    <w:p w:rsidR="003C7DCC" w:rsidRPr="001853C9" w:rsidRDefault="003C7DCC" w:rsidP="00493EBD">
      <w:pPr>
        <w:pStyle w:val="ItemHead"/>
      </w:pPr>
      <w:r w:rsidRPr="001853C9">
        <w:t>14  Subsection</w:t>
      </w:r>
      <w:r w:rsidR="001853C9" w:rsidRPr="001853C9">
        <w:t> </w:t>
      </w:r>
      <w:r w:rsidRPr="001853C9">
        <w:t>328</w:t>
      </w:r>
      <w:r w:rsidR="000C7697">
        <w:noBreakHyphen/>
      </w:r>
      <w:r w:rsidRPr="001853C9">
        <w:t>253(4) (note)</w:t>
      </w:r>
    </w:p>
    <w:p w:rsidR="003C7DCC" w:rsidRPr="001853C9" w:rsidRDefault="003C7DCC" w:rsidP="00493EBD">
      <w:pPr>
        <w:pStyle w:val="Item"/>
      </w:pPr>
      <w:r w:rsidRPr="001853C9">
        <w:t>Omit “$25,000 or $30,000”, substitute “$25,000, $30,000 or $150,000”.</w:t>
      </w:r>
    </w:p>
    <w:p w:rsidR="003C7DCC" w:rsidRPr="004522FB" w:rsidRDefault="003C7DCC" w:rsidP="00493EBD">
      <w:pPr>
        <w:pStyle w:val="ActHead9"/>
        <w:rPr>
          <w:i w:val="0"/>
        </w:rPr>
      </w:pPr>
      <w:bookmarkStart w:id="14" w:name="_Toc35958810"/>
      <w:r w:rsidRPr="001853C9">
        <w:t>Income Tax (Transitional Provisions) Act 1997</w:t>
      </w:r>
      <w:bookmarkStart w:id="15" w:name="BK_S3P6L13C46"/>
      <w:bookmarkEnd w:id="15"/>
      <w:bookmarkEnd w:id="14"/>
    </w:p>
    <w:p w:rsidR="003C7DCC" w:rsidRPr="001853C9" w:rsidRDefault="003C7DCC" w:rsidP="00493EBD">
      <w:pPr>
        <w:pStyle w:val="ItemHead"/>
      </w:pPr>
      <w:r w:rsidRPr="001853C9">
        <w:t>15  Subsection</w:t>
      </w:r>
      <w:r w:rsidR="001853C9" w:rsidRPr="001853C9">
        <w:t> </w:t>
      </w:r>
      <w:r w:rsidRPr="001853C9">
        <w:t>328</w:t>
      </w:r>
      <w:r w:rsidR="000C7697">
        <w:noBreakHyphen/>
      </w:r>
      <w:r w:rsidRPr="001853C9">
        <w:t>180(1)</w:t>
      </w:r>
    </w:p>
    <w:p w:rsidR="003C7DCC" w:rsidRPr="001853C9" w:rsidRDefault="003C7DCC" w:rsidP="00493EBD">
      <w:pPr>
        <w:pStyle w:val="Item"/>
      </w:pPr>
      <w:r w:rsidRPr="001853C9">
        <w:t>Insert:</w:t>
      </w:r>
    </w:p>
    <w:p w:rsidR="003C7DCC" w:rsidRPr="001853C9" w:rsidRDefault="003C7DCC" w:rsidP="00493EBD">
      <w:pPr>
        <w:pStyle w:val="Definition"/>
      </w:pPr>
      <w:r w:rsidRPr="001853C9">
        <w:rPr>
          <w:b/>
          <w:i/>
        </w:rPr>
        <w:t>2020 announcement time</w:t>
      </w:r>
      <w:r w:rsidRPr="001853C9">
        <w:t xml:space="preserve"> means the start of </w:t>
      </w:r>
      <w:r w:rsidR="00457852" w:rsidRPr="001853C9">
        <w:t>12</w:t>
      </w:r>
      <w:r w:rsidR="001853C9" w:rsidRPr="001853C9">
        <w:t> </w:t>
      </w:r>
      <w:r w:rsidR="00457852" w:rsidRPr="001853C9">
        <w:t>March</w:t>
      </w:r>
      <w:r w:rsidRPr="001853C9">
        <w:t xml:space="preserve"> 2020.</w:t>
      </w:r>
    </w:p>
    <w:p w:rsidR="003C7DCC" w:rsidRPr="001853C9" w:rsidRDefault="003C7DCC" w:rsidP="00493EBD">
      <w:pPr>
        <w:pStyle w:val="ItemHead"/>
      </w:pPr>
      <w:r w:rsidRPr="001853C9">
        <w:t>16  Subparagraphs</w:t>
      </w:r>
      <w:r w:rsidR="001853C9" w:rsidRPr="001853C9">
        <w:t> </w:t>
      </w:r>
      <w:r w:rsidRPr="001853C9">
        <w:t>328</w:t>
      </w:r>
      <w:r w:rsidR="000C7697">
        <w:noBreakHyphen/>
      </w:r>
      <w:r w:rsidRPr="001853C9">
        <w:t>180(4)(c)(i) and (ii)</w:t>
      </w:r>
    </w:p>
    <w:p w:rsidR="003C7DCC" w:rsidRPr="001853C9" w:rsidRDefault="003C7DCC" w:rsidP="00493EBD">
      <w:pPr>
        <w:pStyle w:val="Item"/>
      </w:pPr>
      <w:r w:rsidRPr="001853C9">
        <w:t xml:space="preserve">Omit “on or before </w:t>
      </w:r>
      <w:r w:rsidR="00457852" w:rsidRPr="001853C9">
        <w:t>30</w:t>
      </w:r>
      <w:r w:rsidR="001853C9" w:rsidRPr="001853C9">
        <w:t> </w:t>
      </w:r>
      <w:r w:rsidR="00457852" w:rsidRPr="001853C9">
        <w:t>June</w:t>
      </w:r>
      <w:r w:rsidRPr="001853C9">
        <w:t xml:space="preserve"> 2020”, substitute “before the 2020 announcement time”.</w:t>
      </w:r>
    </w:p>
    <w:p w:rsidR="003C7DCC" w:rsidRPr="001853C9" w:rsidRDefault="003C7DCC" w:rsidP="00493EBD">
      <w:pPr>
        <w:pStyle w:val="ItemHead"/>
      </w:pPr>
      <w:r w:rsidRPr="001853C9">
        <w:t>17  At the end of subsection</w:t>
      </w:r>
      <w:r w:rsidR="001853C9" w:rsidRPr="001853C9">
        <w:t> </w:t>
      </w:r>
      <w:r w:rsidRPr="001853C9">
        <w:t>328</w:t>
      </w:r>
      <w:r w:rsidR="000C7697">
        <w:noBreakHyphen/>
      </w:r>
      <w:r w:rsidRPr="001853C9">
        <w:t>180(4)</w:t>
      </w:r>
    </w:p>
    <w:p w:rsidR="003C7DCC" w:rsidRPr="001853C9" w:rsidRDefault="003C7DCC" w:rsidP="00493EBD">
      <w:pPr>
        <w:pStyle w:val="Item"/>
      </w:pPr>
      <w:r w:rsidRPr="001853C9">
        <w:t>Add:</w:t>
      </w:r>
    </w:p>
    <w:p w:rsidR="003C7DCC" w:rsidRPr="001853C9" w:rsidRDefault="003C7DCC" w:rsidP="00493EBD">
      <w:pPr>
        <w:pStyle w:val="paragraph"/>
      </w:pPr>
      <w:r w:rsidRPr="001853C9">
        <w:tab/>
        <w:t>; or (d)</w:t>
      </w:r>
      <w:r w:rsidRPr="001853C9">
        <w:tab/>
        <w:t>were a reference to $150,000, if you first acquired the asset at or after the 2015 budget time, and you:</w:t>
      </w:r>
    </w:p>
    <w:p w:rsidR="003C7DCC" w:rsidRPr="001853C9" w:rsidRDefault="003C7DCC" w:rsidP="00493EBD">
      <w:pPr>
        <w:pStyle w:val="paragraphsub"/>
      </w:pPr>
      <w:r w:rsidRPr="001853C9">
        <w:tab/>
        <w:t>(i)</w:t>
      </w:r>
      <w:r w:rsidRPr="001853C9">
        <w:tab/>
        <w:t xml:space="preserve">first used the asset, for a taxable purpose, at or after the 2020 announcement time and on or before </w:t>
      </w:r>
      <w:r w:rsidR="00457852" w:rsidRPr="001853C9">
        <w:t>30</w:t>
      </w:r>
      <w:r w:rsidR="001853C9" w:rsidRPr="001853C9">
        <w:t> </w:t>
      </w:r>
      <w:r w:rsidR="00457852" w:rsidRPr="001853C9">
        <w:t>June</w:t>
      </w:r>
      <w:r w:rsidRPr="001853C9">
        <w:t xml:space="preserve"> 2020; or</w:t>
      </w:r>
    </w:p>
    <w:p w:rsidR="003C7DCC" w:rsidRPr="001853C9" w:rsidRDefault="003C7DCC" w:rsidP="00493EBD">
      <w:pPr>
        <w:pStyle w:val="paragraphsub"/>
      </w:pPr>
      <w:r w:rsidRPr="001853C9">
        <w:tab/>
        <w:t>(ii)</w:t>
      </w:r>
      <w:r w:rsidRPr="001853C9">
        <w:tab/>
        <w:t xml:space="preserve">first installed the asset ready for use, for a taxable purpose, at or after the 2020 announcement time and on or before </w:t>
      </w:r>
      <w:r w:rsidR="00457852" w:rsidRPr="001853C9">
        <w:t>30</w:t>
      </w:r>
      <w:r w:rsidR="001853C9" w:rsidRPr="001853C9">
        <w:t> </w:t>
      </w:r>
      <w:r w:rsidR="00457852" w:rsidRPr="001853C9">
        <w:t>June</w:t>
      </w:r>
      <w:r w:rsidRPr="001853C9">
        <w:t xml:space="preserve"> 2020.</w:t>
      </w:r>
    </w:p>
    <w:p w:rsidR="003C7DCC" w:rsidRPr="001853C9" w:rsidRDefault="003C7DCC" w:rsidP="00493EBD">
      <w:pPr>
        <w:pStyle w:val="ItemHead"/>
      </w:pPr>
      <w:r w:rsidRPr="001853C9">
        <w:t xml:space="preserve">18  </w:t>
      </w:r>
      <w:r w:rsidR="00493EBD">
        <w:t>Subparagraph 3</w:t>
      </w:r>
      <w:r w:rsidRPr="001853C9">
        <w:t>28</w:t>
      </w:r>
      <w:r w:rsidR="000C7697">
        <w:noBreakHyphen/>
      </w:r>
      <w:r w:rsidRPr="001853C9">
        <w:t>180(5)(c)(ii)</w:t>
      </w:r>
    </w:p>
    <w:p w:rsidR="003C7DCC" w:rsidRPr="001853C9" w:rsidRDefault="003C7DCC" w:rsidP="00493EBD">
      <w:pPr>
        <w:pStyle w:val="Item"/>
      </w:pPr>
      <w:r w:rsidRPr="001853C9">
        <w:t xml:space="preserve">Omit “on or before </w:t>
      </w:r>
      <w:r w:rsidR="00457852" w:rsidRPr="001853C9">
        <w:t>30</w:t>
      </w:r>
      <w:r w:rsidR="001853C9" w:rsidRPr="001853C9">
        <w:t> </w:t>
      </w:r>
      <w:r w:rsidR="00457852" w:rsidRPr="001853C9">
        <w:t>June</w:t>
      </w:r>
      <w:r w:rsidRPr="001853C9">
        <w:t xml:space="preserve"> 2020”, substitute “before the 2020 announcement time”.</w:t>
      </w:r>
    </w:p>
    <w:p w:rsidR="003C7DCC" w:rsidRPr="001853C9" w:rsidRDefault="003C7DCC" w:rsidP="00493EBD">
      <w:pPr>
        <w:pStyle w:val="ItemHead"/>
      </w:pPr>
      <w:r w:rsidRPr="001853C9">
        <w:t>19  At the end of subsection</w:t>
      </w:r>
      <w:r w:rsidR="001853C9" w:rsidRPr="001853C9">
        <w:t> </w:t>
      </w:r>
      <w:r w:rsidRPr="001853C9">
        <w:t>328</w:t>
      </w:r>
      <w:r w:rsidR="000C7697">
        <w:noBreakHyphen/>
      </w:r>
      <w:r w:rsidRPr="001853C9">
        <w:t>180(5)</w:t>
      </w:r>
    </w:p>
    <w:p w:rsidR="003C7DCC" w:rsidRPr="001853C9" w:rsidRDefault="003C7DCC" w:rsidP="00493EBD">
      <w:pPr>
        <w:pStyle w:val="Item"/>
      </w:pPr>
      <w:r w:rsidRPr="001853C9">
        <w:t>Add:</w:t>
      </w:r>
    </w:p>
    <w:p w:rsidR="003C7DCC" w:rsidRPr="001853C9" w:rsidRDefault="003C7DCC" w:rsidP="00493EBD">
      <w:pPr>
        <w:pStyle w:val="paragraph"/>
      </w:pPr>
      <w:r w:rsidRPr="001853C9">
        <w:tab/>
        <w:t>; or (d)</w:t>
      </w:r>
      <w:r w:rsidRPr="001853C9">
        <w:tab/>
        <w:t>were a reference to $150,000, if the amount is so included at any time:</w:t>
      </w:r>
    </w:p>
    <w:p w:rsidR="003C7DCC" w:rsidRPr="001853C9" w:rsidRDefault="003C7DCC" w:rsidP="00493EBD">
      <w:pPr>
        <w:pStyle w:val="paragraphsub"/>
      </w:pPr>
      <w:r w:rsidRPr="001853C9">
        <w:tab/>
        <w:t>(i)</w:t>
      </w:r>
      <w:r w:rsidRPr="001853C9">
        <w:tab/>
        <w:t>at or after the 2020 announcement time; and</w:t>
      </w:r>
    </w:p>
    <w:p w:rsidR="003C7DCC" w:rsidRPr="001853C9" w:rsidRDefault="003C7DCC" w:rsidP="00493EBD">
      <w:pPr>
        <w:pStyle w:val="paragraphsub"/>
      </w:pPr>
      <w:r w:rsidRPr="001853C9">
        <w:tab/>
        <w:t>(ii)</w:t>
      </w:r>
      <w:r w:rsidRPr="001853C9">
        <w:tab/>
        <w:t xml:space="preserve">on or before </w:t>
      </w:r>
      <w:r w:rsidR="00457852" w:rsidRPr="001853C9">
        <w:t>30</w:t>
      </w:r>
      <w:r w:rsidR="001853C9" w:rsidRPr="001853C9">
        <w:t> </w:t>
      </w:r>
      <w:r w:rsidR="00457852" w:rsidRPr="001853C9">
        <w:t>June</w:t>
      </w:r>
      <w:r w:rsidRPr="001853C9">
        <w:t xml:space="preserve"> 2020.</w:t>
      </w:r>
    </w:p>
    <w:p w:rsidR="003C7DCC" w:rsidRPr="001853C9" w:rsidRDefault="003C7DCC" w:rsidP="00493EBD">
      <w:pPr>
        <w:pStyle w:val="ItemHead"/>
      </w:pPr>
      <w:r w:rsidRPr="001853C9">
        <w:t xml:space="preserve">20  </w:t>
      </w:r>
      <w:r w:rsidR="00493EBD">
        <w:t>Subparagraph 3</w:t>
      </w:r>
      <w:r w:rsidRPr="001853C9">
        <w:t>28</w:t>
      </w:r>
      <w:r w:rsidR="000C7697">
        <w:noBreakHyphen/>
      </w:r>
      <w:r w:rsidRPr="001853C9">
        <w:t>180(6)(c)(ii)</w:t>
      </w:r>
    </w:p>
    <w:p w:rsidR="003C7DCC" w:rsidRPr="001853C9" w:rsidRDefault="003C7DCC" w:rsidP="00493EBD">
      <w:pPr>
        <w:pStyle w:val="Item"/>
      </w:pPr>
      <w:r w:rsidRPr="001853C9">
        <w:t xml:space="preserve">Omit “on or before </w:t>
      </w:r>
      <w:r w:rsidR="00457852" w:rsidRPr="001853C9">
        <w:t>30</w:t>
      </w:r>
      <w:r w:rsidR="001853C9" w:rsidRPr="001853C9">
        <w:t> </w:t>
      </w:r>
      <w:r w:rsidR="00457852" w:rsidRPr="001853C9">
        <w:t>June</w:t>
      </w:r>
      <w:r w:rsidRPr="001853C9">
        <w:t xml:space="preserve"> 2020”, substitute “before the 2020 announcement time”.</w:t>
      </w:r>
    </w:p>
    <w:p w:rsidR="003C7DCC" w:rsidRPr="001853C9" w:rsidRDefault="003C7DCC" w:rsidP="00493EBD">
      <w:pPr>
        <w:pStyle w:val="ItemHead"/>
      </w:pPr>
      <w:r w:rsidRPr="001853C9">
        <w:t>21  At the end of subsection</w:t>
      </w:r>
      <w:r w:rsidR="001853C9" w:rsidRPr="001853C9">
        <w:t> </w:t>
      </w:r>
      <w:r w:rsidRPr="001853C9">
        <w:t>328</w:t>
      </w:r>
      <w:r w:rsidR="000C7697">
        <w:noBreakHyphen/>
      </w:r>
      <w:r w:rsidRPr="001853C9">
        <w:t>180(6)</w:t>
      </w:r>
    </w:p>
    <w:p w:rsidR="003C7DCC" w:rsidRPr="001853C9" w:rsidRDefault="003C7DCC" w:rsidP="00493EBD">
      <w:pPr>
        <w:pStyle w:val="Item"/>
      </w:pPr>
      <w:r w:rsidRPr="001853C9">
        <w:t>Add:</w:t>
      </w:r>
    </w:p>
    <w:p w:rsidR="003C7DCC" w:rsidRPr="001853C9" w:rsidRDefault="003C7DCC" w:rsidP="00493EBD">
      <w:pPr>
        <w:pStyle w:val="paragraph"/>
      </w:pPr>
      <w:r w:rsidRPr="001853C9">
        <w:tab/>
        <w:t>; or (d)</w:t>
      </w:r>
      <w:r w:rsidRPr="001853C9">
        <w:tab/>
        <w:t>were a reference to $150,000, in relation to a deduction for an income year that ends:</w:t>
      </w:r>
    </w:p>
    <w:p w:rsidR="003C7DCC" w:rsidRPr="001853C9" w:rsidRDefault="003C7DCC" w:rsidP="00493EBD">
      <w:pPr>
        <w:pStyle w:val="paragraphsub"/>
      </w:pPr>
      <w:r w:rsidRPr="001853C9">
        <w:tab/>
        <w:t>(i)</w:t>
      </w:r>
      <w:r w:rsidRPr="001853C9">
        <w:tab/>
        <w:t>at or after the 2020 announcement time; and</w:t>
      </w:r>
    </w:p>
    <w:p w:rsidR="003C7DCC" w:rsidRPr="001853C9" w:rsidRDefault="003C7DCC" w:rsidP="00493EBD">
      <w:pPr>
        <w:pStyle w:val="paragraphsub"/>
      </w:pPr>
      <w:r w:rsidRPr="001853C9">
        <w:tab/>
        <w:t>(ii)</w:t>
      </w:r>
      <w:r w:rsidRPr="001853C9">
        <w:tab/>
        <w:t xml:space="preserve">on or before </w:t>
      </w:r>
      <w:r w:rsidR="00457852" w:rsidRPr="001853C9">
        <w:t>30</w:t>
      </w:r>
      <w:r w:rsidR="001853C9" w:rsidRPr="001853C9">
        <w:t> </w:t>
      </w:r>
      <w:r w:rsidR="00457852" w:rsidRPr="001853C9">
        <w:t>June</w:t>
      </w:r>
      <w:r w:rsidRPr="001853C9">
        <w:t xml:space="preserve"> 2020.</w:t>
      </w:r>
    </w:p>
    <w:p w:rsidR="00732D58" w:rsidRPr="001853C9" w:rsidRDefault="00732D58" w:rsidP="00493EBD">
      <w:pPr>
        <w:pStyle w:val="ActHead6"/>
        <w:pageBreakBefore/>
      </w:pPr>
      <w:bookmarkStart w:id="16" w:name="_Toc35958811"/>
      <w:r w:rsidRPr="006765C5">
        <w:rPr>
          <w:rStyle w:val="CharAmSchNo"/>
        </w:rPr>
        <w:t>Schedule</w:t>
      </w:r>
      <w:r w:rsidR="001853C9" w:rsidRPr="006765C5">
        <w:rPr>
          <w:rStyle w:val="CharAmSchNo"/>
        </w:rPr>
        <w:t> </w:t>
      </w:r>
      <w:r w:rsidRPr="006765C5">
        <w:rPr>
          <w:rStyle w:val="CharAmSchNo"/>
        </w:rPr>
        <w:t>2</w:t>
      </w:r>
      <w:r w:rsidRPr="001853C9">
        <w:t>—</w:t>
      </w:r>
      <w:r w:rsidRPr="006765C5">
        <w:rPr>
          <w:rStyle w:val="CharAmSchText"/>
        </w:rPr>
        <w:t>Backing business investment</w:t>
      </w:r>
      <w:bookmarkEnd w:id="16"/>
    </w:p>
    <w:p w:rsidR="00732D58" w:rsidRPr="006765C5" w:rsidRDefault="00732D58" w:rsidP="00493EBD">
      <w:pPr>
        <w:pStyle w:val="Header"/>
      </w:pPr>
      <w:r w:rsidRPr="006765C5">
        <w:rPr>
          <w:rStyle w:val="CharAmPartNo"/>
        </w:rPr>
        <w:t xml:space="preserve"> </w:t>
      </w:r>
      <w:r w:rsidRPr="006765C5">
        <w:rPr>
          <w:rStyle w:val="CharAmPartText"/>
        </w:rPr>
        <w:t xml:space="preserve"> </w:t>
      </w:r>
    </w:p>
    <w:p w:rsidR="00732D58" w:rsidRPr="004522FB" w:rsidRDefault="00732D58" w:rsidP="00493EBD">
      <w:pPr>
        <w:pStyle w:val="ActHead9"/>
        <w:rPr>
          <w:i w:val="0"/>
        </w:rPr>
      </w:pPr>
      <w:bookmarkStart w:id="17" w:name="_Toc35958812"/>
      <w:r w:rsidRPr="001853C9">
        <w:t>Income Tax Assessment Act 1997</w:t>
      </w:r>
      <w:bookmarkEnd w:id="17"/>
    </w:p>
    <w:p w:rsidR="00732D58" w:rsidRPr="001853C9" w:rsidRDefault="00732D58" w:rsidP="00493EBD">
      <w:pPr>
        <w:pStyle w:val="ItemHead"/>
      </w:pPr>
      <w:r w:rsidRPr="001853C9">
        <w:t xml:space="preserve">1  </w:t>
      </w:r>
      <w:r w:rsidR="00457852" w:rsidRPr="001853C9">
        <w:t>Subsection</w:t>
      </w:r>
      <w:r w:rsidR="001853C9" w:rsidRPr="001853C9">
        <w:t> </w:t>
      </w:r>
      <w:r w:rsidR="00457852" w:rsidRPr="001853C9">
        <w:t>4</w:t>
      </w:r>
      <w:r w:rsidRPr="001853C9">
        <w:t>0</w:t>
      </w:r>
      <w:r w:rsidR="000C7697">
        <w:noBreakHyphen/>
      </w:r>
      <w:r w:rsidRPr="001853C9">
        <w:t>35(1)</w:t>
      </w:r>
    </w:p>
    <w:p w:rsidR="00732D58" w:rsidRPr="001853C9" w:rsidRDefault="00732D58" w:rsidP="00493EBD">
      <w:pPr>
        <w:pStyle w:val="Item"/>
      </w:pPr>
      <w:r w:rsidRPr="001853C9">
        <w:t>Omit “and Divisions</w:t>
      </w:r>
      <w:r w:rsidR="001853C9" w:rsidRPr="001853C9">
        <w:t> </w:t>
      </w:r>
      <w:r w:rsidRPr="001853C9">
        <w:t xml:space="preserve">41, 328 and 775”, substitute “and the provisions referred to in </w:t>
      </w:r>
      <w:r w:rsidR="001853C9" w:rsidRPr="001853C9">
        <w:t>subsection (</w:t>
      </w:r>
      <w:r w:rsidRPr="001853C9">
        <w:t>3)”.</w:t>
      </w:r>
    </w:p>
    <w:p w:rsidR="00732D58" w:rsidRPr="001853C9" w:rsidRDefault="00732D58" w:rsidP="00493EBD">
      <w:pPr>
        <w:pStyle w:val="ItemHead"/>
      </w:pPr>
      <w:r w:rsidRPr="001853C9">
        <w:t xml:space="preserve">2  At the end of </w:t>
      </w:r>
      <w:r w:rsidR="00457852" w:rsidRPr="001853C9">
        <w:t>section</w:t>
      </w:r>
      <w:r w:rsidR="001853C9" w:rsidRPr="001853C9">
        <w:t> </w:t>
      </w:r>
      <w:r w:rsidR="00457852" w:rsidRPr="001853C9">
        <w:t>4</w:t>
      </w:r>
      <w:r w:rsidRPr="001853C9">
        <w:t>0</w:t>
      </w:r>
      <w:r w:rsidR="000C7697">
        <w:noBreakHyphen/>
      </w:r>
      <w:r w:rsidRPr="001853C9">
        <w:t>35</w:t>
      </w:r>
    </w:p>
    <w:p w:rsidR="00732D58" w:rsidRPr="001853C9" w:rsidRDefault="00732D58" w:rsidP="00493EBD">
      <w:pPr>
        <w:pStyle w:val="Item"/>
      </w:pPr>
      <w:r w:rsidRPr="001853C9">
        <w:t>Add:</w:t>
      </w:r>
    </w:p>
    <w:p w:rsidR="00732D58" w:rsidRPr="001853C9" w:rsidRDefault="00732D58" w:rsidP="00493EBD">
      <w:pPr>
        <w:pStyle w:val="subsection"/>
      </w:pPr>
      <w:r w:rsidRPr="001853C9">
        <w:tab/>
        <w:t>(3)</w:t>
      </w:r>
      <w:r w:rsidRPr="001853C9">
        <w:tab/>
        <w:t>The provisions are:</w:t>
      </w:r>
    </w:p>
    <w:p w:rsidR="00732D58" w:rsidRPr="001853C9" w:rsidRDefault="00732D58" w:rsidP="00493EBD">
      <w:pPr>
        <w:pStyle w:val="paragraph"/>
      </w:pPr>
      <w:r w:rsidRPr="001853C9">
        <w:tab/>
        <w:t>(a)</w:t>
      </w:r>
      <w:r w:rsidRPr="001853C9">
        <w:tab/>
        <w:t>Divisions</w:t>
      </w:r>
      <w:r w:rsidR="001853C9" w:rsidRPr="001853C9">
        <w:t> </w:t>
      </w:r>
      <w:r w:rsidRPr="001853C9">
        <w:t>41, 328 and 775 of this Act; and</w:t>
      </w:r>
    </w:p>
    <w:p w:rsidR="00732D58" w:rsidRPr="001853C9" w:rsidRDefault="00732D58" w:rsidP="00493EBD">
      <w:pPr>
        <w:pStyle w:val="paragraph"/>
      </w:pPr>
      <w:r w:rsidRPr="001853C9">
        <w:tab/>
        <w:t>(b)</w:t>
      </w:r>
      <w:r w:rsidRPr="001853C9">
        <w:tab/>
        <w:t>Divisions</w:t>
      </w:r>
      <w:r w:rsidR="001853C9" w:rsidRPr="001853C9">
        <w:t> </w:t>
      </w:r>
      <w:r w:rsidRPr="001853C9">
        <w:t xml:space="preserve">40 and 328 of the </w:t>
      </w:r>
      <w:r w:rsidRPr="001853C9">
        <w:rPr>
          <w:i/>
        </w:rPr>
        <w:t>Income Tax (Transitional Provisions) Act 1997</w:t>
      </w:r>
      <w:r w:rsidRPr="001853C9">
        <w:t>.</w:t>
      </w:r>
    </w:p>
    <w:p w:rsidR="00732D58" w:rsidRPr="001853C9" w:rsidRDefault="00732D58" w:rsidP="00493EBD">
      <w:pPr>
        <w:pStyle w:val="ItemHead"/>
      </w:pPr>
      <w:r w:rsidRPr="001853C9">
        <w:t>3  At the end of sub</w:t>
      </w:r>
      <w:r w:rsidR="00457852" w:rsidRPr="001853C9">
        <w:t>section</w:t>
      </w:r>
      <w:r w:rsidR="001853C9" w:rsidRPr="001853C9">
        <w:t> </w:t>
      </w:r>
      <w:r w:rsidR="00457852" w:rsidRPr="001853C9">
        <w:t>4</w:t>
      </w:r>
      <w:r w:rsidRPr="001853C9">
        <w:t>0</w:t>
      </w:r>
      <w:r w:rsidR="000C7697">
        <w:noBreakHyphen/>
      </w:r>
      <w:r w:rsidRPr="001853C9">
        <w:t>65(1) (after the notes)</w:t>
      </w:r>
    </w:p>
    <w:p w:rsidR="00732D58" w:rsidRPr="001853C9" w:rsidRDefault="00732D58" w:rsidP="00493EBD">
      <w:pPr>
        <w:pStyle w:val="Item"/>
      </w:pPr>
      <w:r w:rsidRPr="001853C9">
        <w:t>Add:</w:t>
      </w:r>
    </w:p>
    <w:p w:rsidR="00732D58" w:rsidRPr="001853C9" w:rsidRDefault="00732D58" w:rsidP="00493EBD">
      <w:pPr>
        <w:pStyle w:val="notetext"/>
        <w:rPr>
          <w:i/>
        </w:rPr>
      </w:pPr>
      <w:r w:rsidRPr="001853C9">
        <w:t>Note 4:</w:t>
      </w:r>
      <w:r w:rsidRPr="001853C9">
        <w:tab/>
        <w:t xml:space="preserve">An accelerated decline in value applies to certain assets you start to hold between </w:t>
      </w:r>
      <w:r w:rsidR="00457852" w:rsidRPr="001853C9">
        <w:t>12</w:t>
      </w:r>
      <w:r w:rsidR="001853C9" w:rsidRPr="001853C9">
        <w:t> </w:t>
      </w:r>
      <w:r w:rsidR="00457852" w:rsidRPr="001853C9">
        <w:t>March</w:t>
      </w:r>
      <w:r w:rsidRPr="001853C9">
        <w:t xml:space="preserve"> 2020 and </w:t>
      </w:r>
      <w:r w:rsidR="00457852" w:rsidRPr="001853C9">
        <w:t>30</w:t>
      </w:r>
      <w:r w:rsidR="001853C9" w:rsidRPr="001853C9">
        <w:t> </w:t>
      </w:r>
      <w:r w:rsidR="00457852" w:rsidRPr="001853C9">
        <w:t>June</w:t>
      </w:r>
      <w:r w:rsidRPr="001853C9">
        <w:t xml:space="preserve"> 2021: see Subdivision</w:t>
      </w:r>
      <w:r w:rsidR="001853C9" w:rsidRPr="001853C9">
        <w:t> </w:t>
      </w:r>
      <w:r w:rsidRPr="001853C9">
        <w:t>40</w:t>
      </w:r>
      <w:r w:rsidR="000C7697">
        <w:noBreakHyphen/>
      </w:r>
      <w:r w:rsidRPr="001853C9">
        <w:t xml:space="preserve">BA of the </w:t>
      </w:r>
      <w:r w:rsidRPr="001853C9">
        <w:rPr>
          <w:i/>
        </w:rPr>
        <w:t>Income Tax (Transitional Provisions) Act 1997.</w:t>
      </w:r>
    </w:p>
    <w:p w:rsidR="00732D58" w:rsidRPr="001853C9" w:rsidRDefault="00732D58" w:rsidP="00493EBD">
      <w:pPr>
        <w:pStyle w:val="ItemHead"/>
      </w:pPr>
      <w:r w:rsidRPr="001853C9">
        <w:t>4  At the end of sub</w:t>
      </w:r>
      <w:r w:rsidR="00457852" w:rsidRPr="001853C9">
        <w:t>section</w:t>
      </w:r>
      <w:r w:rsidR="001853C9" w:rsidRPr="001853C9">
        <w:t> </w:t>
      </w:r>
      <w:r w:rsidR="00457852" w:rsidRPr="001853C9">
        <w:t>4</w:t>
      </w:r>
      <w:r w:rsidRPr="001853C9">
        <w:t>0</w:t>
      </w:r>
      <w:r w:rsidR="000C7697">
        <w:noBreakHyphen/>
      </w:r>
      <w:r w:rsidRPr="001853C9">
        <w:t>75(2) (after the notes)</w:t>
      </w:r>
    </w:p>
    <w:p w:rsidR="00732D58" w:rsidRPr="001853C9" w:rsidRDefault="00732D58" w:rsidP="00493EBD">
      <w:pPr>
        <w:pStyle w:val="Item"/>
      </w:pPr>
      <w:r w:rsidRPr="001853C9">
        <w:t>Add:</w:t>
      </w:r>
    </w:p>
    <w:p w:rsidR="00732D58" w:rsidRPr="001853C9" w:rsidRDefault="00732D58" w:rsidP="00493EBD">
      <w:pPr>
        <w:pStyle w:val="notetext"/>
      </w:pPr>
      <w:r w:rsidRPr="001853C9">
        <w:t>Note 3:</w:t>
      </w:r>
      <w:r w:rsidRPr="001853C9">
        <w:tab/>
        <w:t>You must also adjust the formula if an accelerated decline in value applied to the asset under Subdivision</w:t>
      </w:r>
      <w:r w:rsidR="001853C9" w:rsidRPr="001853C9">
        <w:t> </w:t>
      </w:r>
      <w:r w:rsidRPr="001853C9">
        <w:t>40</w:t>
      </w:r>
      <w:r w:rsidR="000C7697">
        <w:noBreakHyphen/>
      </w:r>
      <w:r w:rsidRPr="001853C9">
        <w:t xml:space="preserve">BA of the </w:t>
      </w:r>
      <w:r w:rsidRPr="001853C9">
        <w:rPr>
          <w:i/>
        </w:rPr>
        <w:t>Income Tax (Transitional Provisions) Act 1997</w:t>
      </w:r>
      <w:r w:rsidRPr="001853C9">
        <w:t>: see sub</w:t>
      </w:r>
      <w:r w:rsidR="00457852" w:rsidRPr="001853C9">
        <w:t>section</w:t>
      </w:r>
      <w:r w:rsidR="001853C9" w:rsidRPr="001853C9">
        <w:t> </w:t>
      </w:r>
      <w:r w:rsidR="00457852" w:rsidRPr="001853C9">
        <w:t>4</w:t>
      </w:r>
      <w:r w:rsidRPr="001853C9">
        <w:t>0</w:t>
      </w:r>
      <w:r w:rsidR="000C7697">
        <w:noBreakHyphen/>
      </w:r>
      <w:r w:rsidRPr="001853C9">
        <w:t>135(3) of that Act.</w:t>
      </w:r>
    </w:p>
    <w:p w:rsidR="00732D58" w:rsidRPr="001853C9" w:rsidRDefault="00732D58" w:rsidP="00493EBD">
      <w:pPr>
        <w:pStyle w:val="ItemHead"/>
      </w:pPr>
      <w:r w:rsidRPr="001853C9">
        <w:t>5  Section</w:t>
      </w:r>
      <w:r w:rsidR="001853C9" w:rsidRPr="001853C9">
        <w:t> </w:t>
      </w:r>
      <w:r w:rsidRPr="001853C9">
        <w:t>705</w:t>
      </w:r>
      <w:r w:rsidR="000C7697">
        <w:noBreakHyphen/>
      </w:r>
      <w:r w:rsidRPr="001853C9">
        <w:t>45</w:t>
      </w:r>
    </w:p>
    <w:p w:rsidR="00732D58" w:rsidRPr="001853C9" w:rsidRDefault="00732D58" w:rsidP="00493EBD">
      <w:pPr>
        <w:pStyle w:val="Item"/>
      </w:pPr>
      <w:r w:rsidRPr="001853C9">
        <w:t>Before “If:”, insert “(1)”.</w:t>
      </w:r>
    </w:p>
    <w:p w:rsidR="00732D58" w:rsidRPr="001853C9" w:rsidRDefault="00732D58" w:rsidP="00493EBD">
      <w:pPr>
        <w:pStyle w:val="ItemHead"/>
      </w:pPr>
      <w:r w:rsidRPr="001853C9">
        <w:t xml:space="preserve">6  At the end of </w:t>
      </w:r>
      <w:r w:rsidR="00457852" w:rsidRPr="001853C9">
        <w:t>section</w:t>
      </w:r>
      <w:r w:rsidR="001853C9" w:rsidRPr="001853C9">
        <w:t> </w:t>
      </w:r>
      <w:r w:rsidR="00457852" w:rsidRPr="001853C9">
        <w:t>7</w:t>
      </w:r>
      <w:r w:rsidRPr="001853C9">
        <w:t>05</w:t>
      </w:r>
      <w:r w:rsidR="000C7697">
        <w:noBreakHyphen/>
      </w:r>
      <w:r w:rsidRPr="001853C9">
        <w:t>45 (after the notes)</w:t>
      </w:r>
    </w:p>
    <w:p w:rsidR="00732D58" w:rsidRPr="001853C9" w:rsidRDefault="00732D58" w:rsidP="00493EBD">
      <w:pPr>
        <w:pStyle w:val="Item"/>
      </w:pPr>
      <w:r w:rsidRPr="001853C9">
        <w:t>Add:</w:t>
      </w:r>
    </w:p>
    <w:p w:rsidR="00732D58" w:rsidRPr="001853C9" w:rsidRDefault="00732D58" w:rsidP="00493EBD">
      <w:pPr>
        <w:pStyle w:val="subsection"/>
      </w:pPr>
      <w:r w:rsidRPr="001853C9">
        <w:tab/>
        <w:t>(2)</w:t>
      </w:r>
      <w:r w:rsidRPr="001853C9">
        <w:tab/>
        <w:t>If:</w:t>
      </w:r>
    </w:p>
    <w:p w:rsidR="00732D58" w:rsidRPr="001853C9" w:rsidRDefault="00732D58" w:rsidP="00493EBD">
      <w:pPr>
        <w:pStyle w:val="paragraph"/>
      </w:pPr>
      <w:r w:rsidRPr="001853C9">
        <w:tab/>
        <w:t>(a)</w:t>
      </w:r>
      <w:r w:rsidRPr="001853C9">
        <w:tab/>
        <w:t xml:space="preserve">an asset of the joining entity is a </w:t>
      </w:r>
      <w:r w:rsidR="00493EBD" w:rsidRPr="00493EBD">
        <w:rPr>
          <w:position w:val="6"/>
          <w:sz w:val="16"/>
        </w:rPr>
        <w:t>*</w:t>
      </w:r>
      <w:r w:rsidRPr="001853C9">
        <w:t xml:space="preserve">depreciating asset to which </w:t>
      </w:r>
      <w:r w:rsidR="00457852" w:rsidRPr="001853C9">
        <w:t>Division</w:t>
      </w:r>
      <w:r w:rsidR="001853C9" w:rsidRPr="001853C9">
        <w:t> </w:t>
      </w:r>
      <w:r w:rsidR="00457852" w:rsidRPr="001853C9">
        <w:t>4</w:t>
      </w:r>
      <w:r w:rsidRPr="001853C9">
        <w:t>0 applies; and</w:t>
      </w:r>
    </w:p>
    <w:p w:rsidR="00732D58" w:rsidRPr="001853C9" w:rsidRDefault="00732D58" w:rsidP="00493EBD">
      <w:pPr>
        <w:pStyle w:val="paragraph"/>
      </w:pPr>
      <w:r w:rsidRPr="001853C9">
        <w:tab/>
        <w:t>(b)</w:t>
      </w:r>
      <w:r w:rsidRPr="001853C9">
        <w:tab/>
        <w:t xml:space="preserve">either of the following has applied before the joining entity became a </w:t>
      </w:r>
      <w:r w:rsidR="00493EBD" w:rsidRPr="00493EBD">
        <w:rPr>
          <w:position w:val="6"/>
          <w:sz w:val="16"/>
        </w:rPr>
        <w:t>*</w:t>
      </w:r>
      <w:r w:rsidRPr="001853C9">
        <w:t xml:space="preserve">subsidiary member for the purposes of working out the asset’s decline in value under </w:t>
      </w:r>
      <w:r w:rsidR="00457852" w:rsidRPr="001853C9">
        <w:t>Division</w:t>
      </w:r>
      <w:r w:rsidR="001853C9" w:rsidRPr="001853C9">
        <w:t> </w:t>
      </w:r>
      <w:r w:rsidR="00457852" w:rsidRPr="001853C9">
        <w:t>4</w:t>
      </w:r>
      <w:r w:rsidRPr="001853C9">
        <w:t>0:</w:t>
      </w:r>
    </w:p>
    <w:p w:rsidR="00732D58" w:rsidRPr="001853C9" w:rsidRDefault="00732D58" w:rsidP="00493EBD">
      <w:pPr>
        <w:pStyle w:val="paragraphsub"/>
      </w:pPr>
      <w:r w:rsidRPr="001853C9">
        <w:tab/>
        <w:t>(i)</w:t>
      </w:r>
      <w:r w:rsidRPr="001853C9">
        <w:tab/>
      </w:r>
      <w:r w:rsidR="00457852" w:rsidRPr="001853C9">
        <w:t>section</w:t>
      </w:r>
      <w:r w:rsidR="001853C9" w:rsidRPr="001853C9">
        <w:t> </w:t>
      </w:r>
      <w:r w:rsidR="00457852" w:rsidRPr="001853C9">
        <w:t>4</w:t>
      </w:r>
      <w:r w:rsidRPr="001853C9">
        <w:t>0</w:t>
      </w:r>
      <w:r w:rsidR="000C7697">
        <w:noBreakHyphen/>
      </w:r>
      <w:r w:rsidRPr="001853C9">
        <w:t>82;</w:t>
      </w:r>
    </w:p>
    <w:p w:rsidR="00732D58" w:rsidRPr="001853C9" w:rsidRDefault="00732D58" w:rsidP="00493EBD">
      <w:pPr>
        <w:pStyle w:val="paragraphsub"/>
      </w:pPr>
      <w:r w:rsidRPr="001853C9">
        <w:tab/>
        <w:t>(ii)</w:t>
      </w:r>
      <w:r w:rsidRPr="001853C9">
        <w:tab/>
        <w:t>Subdivision</w:t>
      </w:r>
      <w:r w:rsidR="001853C9" w:rsidRPr="001853C9">
        <w:t> </w:t>
      </w:r>
      <w:r w:rsidRPr="001853C9">
        <w:t>40</w:t>
      </w:r>
      <w:r w:rsidR="000C7697">
        <w:noBreakHyphen/>
      </w:r>
      <w:r w:rsidRPr="001853C9">
        <w:t xml:space="preserve">BA of the </w:t>
      </w:r>
      <w:r w:rsidRPr="001853C9">
        <w:rPr>
          <w:i/>
        </w:rPr>
        <w:t>Income Tax (Transitional Provisions) Act 1997</w:t>
      </w:r>
      <w:r w:rsidRPr="001853C9">
        <w:t>; and</w:t>
      </w:r>
    </w:p>
    <w:p w:rsidR="00732D58" w:rsidRPr="001853C9" w:rsidRDefault="00732D58" w:rsidP="00493EBD">
      <w:pPr>
        <w:pStyle w:val="paragraph"/>
      </w:pPr>
      <w:r w:rsidRPr="001853C9">
        <w:tab/>
        <w:t>(c)</w:t>
      </w:r>
      <w:r w:rsidRPr="001853C9">
        <w:tab/>
        <w:t xml:space="preserve">the asset’s </w:t>
      </w:r>
      <w:r w:rsidR="00493EBD" w:rsidRPr="00493EBD">
        <w:rPr>
          <w:position w:val="6"/>
          <w:sz w:val="16"/>
        </w:rPr>
        <w:t>*</w:t>
      </w:r>
      <w:r w:rsidRPr="001853C9">
        <w:t xml:space="preserve">tax cost setting amount would be greater than the joining entity’s </w:t>
      </w:r>
      <w:r w:rsidR="00493EBD" w:rsidRPr="00493EBD">
        <w:rPr>
          <w:position w:val="6"/>
          <w:sz w:val="16"/>
        </w:rPr>
        <w:t>*</w:t>
      </w:r>
      <w:r w:rsidRPr="001853C9">
        <w:t>terminating value for the asset;</w:t>
      </w:r>
    </w:p>
    <w:p w:rsidR="00732D58" w:rsidRPr="001853C9" w:rsidRDefault="00732D58" w:rsidP="00493EBD">
      <w:pPr>
        <w:pStyle w:val="subsection2"/>
      </w:pPr>
      <w:r w:rsidRPr="001853C9">
        <w:t>the asset’s tax cost setting amount is reduced so that it equals the terminating value.</w:t>
      </w:r>
    </w:p>
    <w:p w:rsidR="00732D58" w:rsidRPr="001853C9" w:rsidRDefault="00732D58" w:rsidP="00493EBD">
      <w:pPr>
        <w:pStyle w:val="notetext"/>
      </w:pPr>
      <w:r w:rsidRPr="001853C9">
        <w:t>Note 1:</w:t>
      </w:r>
      <w:r w:rsidRPr="001853C9">
        <w:tab/>
        <w:t xml:space="preserve">The provisions referred to in </w:t>
      </w:r>
      <w:r w:rsidR="001853C9" w:rsidRPr="001853C9">
        <w:t>paragraph (</w:t>
      </w:r>
      <w:r w:rsidRPr="001853C9">
        <w:t>b) provide for an accelerated decline in value of certain assets.</w:t>
      </w:r>
    </w:p>
    <w:p w:rsidR="00732D58" w:rsidRPr="001853C9" w:rsidRDefault="00732D58" w:rsidP="00493EBD">
      <w:pPr>
        <w:pStyle w:val="notetext"/>
      </w:pPr>
      <w:r w:rsidRPr="001853C9">
        <w:t>Note 2:</w:t>
      </w:r>
      <w:r w:rsidRPr="001853C9">
        <w:tab/>
        <w:t xml:space="preserve">Unlike the position with a reduction in tax cost setting amount under </w:t>
      </w:r>
      <w:r w:rsidR="00457852" w:rsidRPr="001853C9">
        <w:t>section</w:t>
      </w:r>
      <w:r w:rsidR="001853C9" w:rsidRPr="001853C9">
        <w:t> </w:t>
      </w:r>
      <w:r w:rsidR="00457852" w:rsidRPr="001853C9">
        <w:t>7</w:t>
      </w:r>
      <w:r w:rsidRPr="001853C9">
        <w:t>05</w:t>
      </w:r>
      <w:r w:rsidR="000C7697">
        <w:noBreakHyphen/>
      </w:r>
      <w:r w:rsidRPr="001853C9">
        <w:t>40, the amount of the reduction is not re</w:t>
      </w:r>
      <w:r w:rsidR="000C7697">
        <w:noBreakHyphen/>
      </w:r>
      <w:r w:rsidRPr="001853C9">
        <w:t>allocated among other assets.</w:t>
      </w:r>
    </w:p>
    <w:p w:rsidR="00732D58" w:rsidRPr="004522FB" w:rsidRDefault="00732D58" w:rsidP="00493EBD">
      <w:pPr>
        <w:pStyle w:val="ActHead9"/>
        <w:rPr>
          <w:i w:val="0"/>
        </w:rPr>
      </w:pPr>
      <w:bookmarkStart w:id="18" w:name="_Toc35958813"/>
      <w:r w:rsidRPr="001853C9">
        <w:t>Income Tax (Transitional Provisions) Act 1997</w:t>
      </w:r>
      <w:bookmarkEnd w:id="18"/>
    </w:p>
    <w:p w:rsidR="00732D58" w:rsidRPr="001853C9" w:rsidRDefault="00732D58" w:rsidP="00493EBD">
      <w:pPr>
        <w:pStyle w:val="ItemHead"/>
      </w:pPr>
      <w:r w:rsidRPr="001853C9">
        <w:t>7  After Subdivision</w:t>
      </w:r>
      <w:r w:rsidR="001853C9" w:rsidRPr="001853C9">
        <w:t> </w:t>
      </w:r>
      <w:r w:rsidRPr="001853C9">
        <w:t>40</w:t>
      </w:r>
      <w:r w:rsidR="000C7697">
        <w:noBreakHyphen/>
      </w:r>
      <w:r w:rsidRPr="001853C9">
        <w:t>B</w:t>
      </w:r>
    </w:p>
    <w:p w:rsidR="00732D58" w:rsidRPr="001853C9" w:rsidRDefault="00732D58" w:rsidP="00493EBD">
      <w:pPr>
        <w:pStyle w:val="Item"/>
      </w:pPr>
      <w:r w:rsidRPr="001853C9">
        <w:t>Insert:</w:t>
      </w:r>
    </w:p>
    <w:p w:rsidR="00732D58" w:rsidRPr="001853C9" w:rsidRDefault="00732D58" w:rsidP="00493EBD">
      <w:pPr>
        <w:pStyle w:val="ActHead4"/>
      </w:pPr>
      <w:bookmarkStart w:id="19" w:name="_Toc35958814"/>
      <w:r w:rsidRPr="006765C5">
        <w:rPr>
          <w:rStyle w:val="CharSubdNo"/>
        </w:rPr>
        <w:t>40</w:t>
      </w:r>
      <w:r w:rsidR="000C7697">
        <w:rPr>
          <w:rStyle w:val="CharSubdNo"/>
        </w:rPr>
        <w:noBreakHyphen/>
      </w:r>
      <w:r w:rsidRPr="006765C5">
        <w:rPr>
          <w:rStyle w:val="CharSubdNo"/>
        </w:rPr>
        <w:t>BA</w:t>
      </w:r>
      <w:r w:rsidRPr="001853C9">
        <w:t>—</w:t>
      </w:r>
      <w:r w:rsidRPr="006765C5">
        <w:rPr>
          <w:rStyle w:val="CharSubdText"/>
        </w:rPr>
        <w:t>Backing business investment</w:t>
      </w:r>
      <w:bookmarkEnd w:id="19"/>
    </w:p>
    <w:p w:rsidR="00732D58" w:rsidRPr="001853C9" w:rsidRDefault="00732D58" w:rsidP="00493EBD">
      <w:pPr>
        <w:pStyle w:val="TofSectsHeading"/>
      </w:pPr>
      <w:r w:rsidRPr="001853C9">
        <w:t>Table of sections</w:t>
      </w:r>
      <w:bookmarkStart w:id="20" w:name="BK_S3P9L22C18"/>
      <w:bookmarkEnd w:id="20"/>
    </w:p>
    <w:p w:rsidR="00732D58" w:rsidRPr="001853C9" w:rsidRDefault="00732D58" w:rsidP="00493EBD">
      <w:pPr>
        <w:pStyle w:val="TofSectsSection"/>
      </w:pPr>
      <w:r w:rsidRPr="001853C9">
        <w:t>40</w:t>
      </w:r>
      <w:r w:rsidR="000C7697">
        <w:noBreakHyphen/>
      </w:r>
      <w:r w:rsidRPr="001853C9">
        <w:t>120</w:t>
      </w:r>
      <w:r w:rsidRPr="001853C9">
        <w:tab/>
        <w:t>Backing business investment—accelerated decline in value for businesses with turnover less than $500 million</w:t>
      </w:r>
    </w:p>
    <w:p w:rsidR="00732D58" w:rsidRPr="001853C9" w:rsidRDefault="00732D58" w:rsidP="00493EBD">
      <w:pPr>
        <w:pStyle w:val="TofSectsSection"/>
      </w:pPr>
      <w:r w:rsidRPr="001853C9">
        <w:t>40</w:t>
      </w:r>
      <w:r w:rsidR="000C7697">
        <w:noBreakHyphen/>
      </w:r>
      <w:r w:rsidRPr="001853C9">
        <w:t>125</w:t>
      </w:r>
      <w:r w:rsidRPr="001853C9">
        <w:tab/>
        <w:t>Backing business investment—when an asset of yours qualifies</w:t>
      </w:r>
    </w:p>
    <w:p w:rsidR="00732D58" w:rsidRPr="001853C9" w:rsidRDefault="00732D58" w:rsidP="00493EBD">
      <w:pPr>
        <w:pStyle w:val="TofSectsSection"/>
      </w:pPr>
      <w:r w:rsidRPr="001853C9">
        <w:t>40</w:t>
      </w:r>
      <w:r w:rsidR="000C7697">
        <w:noBreakHyphen/>
      </w:r>
      <w:r w:rsidRPr="001853C9">
        <w:t>130</w:t>
      </w:r>
      <w:r w:rsidRPr="001853C9">
        <w:tab/>
        <w:t>Method for working out accelerated decline in value</w:t>
      </w:r>
    </w:p>
    <w:p w:rsidR="00732D58" w:rsidRPr="001853C9" w:rsidRDefault="00732D58" w:rsidP="00493EBD">
      <w:pPr>
        <w:pStyle w:val="TofSectsSection"/>
      </w:pPr>
      <w:bookmarkStart w:id="21" w:name="Heading"/>
      <w:r w:rsidRPr="001853C9">
        <w:t>40</w:t>
      </w:r>
      <w:r w:rsidR="000C7697">
        <w:noBreakHyphen/>
      </w:r>
      <w:r w:rsidRPr="001853C9">
        <w:t>135</w:t>
      </w:r>
      <w:r w:rsidRPr="001853C9">
        <w:tab/>
      </w:r>
      <w:r w:rsidR="00457852" w:rsidRPr="001853C9">
        <w:t>Division</w:t>
      </w:r>
      <w:r w:rsidR="001853C9" w:rsidRPr="001853C9">
        <w:t> </w:t>
      </w:r>
      <w:r w:rsidR="00457852" w:rsidRPr="001853C9">
        <w:t>4</w:t>
      </w:r>
      <w:r w:rsidRPr="001853C9">
        <w:t xml:space="preserve">0 of the </w:t>
      </w:r>
      <w:r w:rsidRPr="001853C9">
        <w:rPr>
          <w:rStyle w:val="CharItalic"/>
        </w:rPr>
        <w:t xml:space="preserve">Income Tax Assessment Act 1997 </w:t>
      </w:r>
      <w:r w:rsidRPr="001853C9">
        <w:t>applies to later years</w:t>
      </w:r>
    </w:p>
    <w:p w:rsidR="00732D58" w:rsidRPr="001853C9" w:rsidRDefault="00732D58" w:rsidP="00493EBD">
      <w:pPr>
        <w:pStyle w:val="ActHead5"/>
      </w:pPr>
      <w:bookmarkStart w:id="22" w:name="_Toc35958815"/>
      <w:bookmarkEnd w:id="21"/>
      <w:r w:rsidRPr="006765C5">
        <w:rPr>
          <w:rStyle w:val="CharSectno"/>
        </w:rPr>
        <w:t>40</w:t>
      </w:r>
      <w:r w:rsidR="000C7697">
        <w:rPr>
          <w:rStyle w:val="CharSectno"/>
        </w:rPr>
        <w:noBreakHyphen/>
      </w:r>
      <w:r w:rsidRPr="006765C5">
        <w:rPr>
          <w:rStyle w:val="CharSectno"/>
        </w:rPr>
        <w:t>120</w:t>
      </w:r>
      <w:r w:rsidRPr="001853C9">
        <w:t xml:space="preserve">  Backing business investment—accelerated decline in value for businesses with turnover less than $500 million</w:t>
      </w:r>
      <w:bookmarkEnd w:id="22"/>
    </w:p>
    <w:p w:rsidR="00732D58" w:rsidRPr="001853C9" w:rsidRDefault="00732D58" w:rsidP="00493EBD">
      <w:pPr>
        <w:pStyle w:val="subsection"/>
      </w:pPr>
      <w:r w:rsidRPr="001853C9">
        <w:tab/>
        <w:t>(1)</w:t>
      </w:r>
      <w:r w:rsidRPr="001853C9">
        <w:tab/>
        <w:t xml:space="preserve">For the purposes of </w:t>
      </w:r>
      <w:r w:rsidR="00457852" w:rsidRPr="001853C9">
        <w:t>Division</w:t>
      </w:r>
      <w:r w:rsidR="001853C9" w:rsidRPr="001853C9">
        <w:t> </w:t>
      </w:r>
      <w:r w:rsidR="00457852" w:rsidRPr="001853C9">
        <w:t>4</w:t>
      </w:r>
      <w:r w:rsidRPr="001853C9">
        <w:t xml:space="preserve">0 of the </w:t>
      </w:r>
      <w:r w:rsidRPr="001853C9">
        <w:rPr>
          <w:i/>
        </w:rPr>
        <w:t>Income Tax Assessment Act 1997</w:t>
      </w:r>
      <w:r w:rsidRPr="001853C9">
        <w:t xml:space="preserve">, the decline in value of a depreciating asset for an income year is the amount worked out under </w:t>
      </w:r>
      <w:r w:rsidR="00457852" w:rsidRPr="001853C9">
        <w:t>section</w:t>
      </w:r>
      <w:r w:rsidR="001853C9" w:rsidRPr="001853C9">
        <w:t> </w:t>
      </w:r>
      <w:r w:rsidR="00457852" w:rsidRPr="001853C9">
        <w:t>4</w:t>
      </w:r>
      <w:r w:rsidRPr="001853C9">
        <w:t>0</w:t>
      </w:r>
      <w:r w:rsidR="000C7697">
        <w:noBreakHyphen/>
      </w:r>
      <w:r w:rsidRPr="001853C9">
        <w:t>130 if:</w:t>
      </w:r>
    </w:p>
    <w:p w:rsidR="00732D58" w:rsidRPr="001853C9" w:rsidRDefault="00732D58" w:rsidP="00493EBD">
      <w:pPr>
        <w:pStyle w:val="paragraph"/>
      </w:pPr>
      <w:r w:rsidRPr="001853C9">
        <w:tab/>
        <w:t>(a)</w:t>
      </w:r>
      <w:r w:rsidRPr="001853C9">
        <w:tab/>
        <w:t>the income year is the year in which you start to use the asset, or have it installed ready for use, for a taxable purpose; and</w:t>
      </w:r>
    </w:p>
    <w:p w:rsidR="00732D58" w:rsidRPr="001853C9" w:rsidRDefault="00732D58" w:rsidP="00493EBD">
      <w:pPr>
        <w:pStyle w:val="paragraph"/>
      </w:pPr>
      <w:r w:rsidRPr="001853C9">
        <w:tab/>
        <w:t>(b)</w:t>
      </w:r>
      <w:r w:rsidRPr="001853C9">
        <w:tab/>
      </w:r>
      <w:r w:rsidR="001853C9" w:rsidRPr="001853C9">
        <w:t>subsection (</w:t>
      </w:r>
      <w:r w:rsidRPr="001853C9">
        <w:t>2) (about businesses with turnover less than $500 million) applies to you for the year and for the income year in which you started to hold the asset (if that was an earlier year); and</w:t>
      </w:r>
    </w:p>
    <w:p w:rsidR="00732D58" w:rsidRPr="001853C9" w:rsidRDefault="00732D58" w:rsidP="00493EBD">
      <w:pPr>
        <w:pStyle w:val="paragraph"/>
      </w:pPr>
      <w:r w:rsidRPr="001853C9">
        <w:tab/>
        <w:t>(c)</w:t>
      </w:r>
      <w:r w:rsidRPr="001853C9">
        <w:tab/>
        <w:t xml:space="preserve">you are covered by </w:t>
      </w:r>
      <w:r w:rsidR="00457852" w:rsidRPr="001853C9">
        <w:t>section</w:t>
      </w:r>
      <w:r w:rsidR="001853C9" w:rsidRPr="001853C9">
        <w:t> </w:t>
      </w:r>
      <w:r w:rsidR="00457852" w:rsidRPr="001853C9">
        <w:t>4</w:t>
      </w:r>
      <w:r w:rsidRPr="001853C9">
        <w:t>0</w:t>
      </w:r>
      <w:r w:rsidR="000C7697">
        <w:noBreakHyphen/>
      </w:r>
      <w:r w:rsidRPr="001853C9">
        <w:t>125 for the asset.</w:t>
      </w:r>
    </w:p>
    <w:p w:rsidR="00732D58" w:rsidRPr="001853C9" w:rsidRDefault="00732D58" w:rsidP="00493EBD">
      <w:pPr>
        <w:pStyle w:val="notetext"/>
      </w:pPr>
      <w:r w:rsidRPr="001853C9">
        <w:t>Note:</w:t>
      </w:r>
      <w:r w:rsidRPr="001853C9">
        <w:tab/>
        <w:t xml:space="preserve">An effect of </w:t>
      </w:r>
      <w:r w:rsidR="001853C9" w:rsidRPr="001853C9">
        <w:t>paragraph (</w:t>
      </w:r>
      <w:r w:rsidRPr="001853C9">
        <w:t>1)(a) is that this Subdivision only applies to one income year per asset. See also sub</w:t>
      </w:r>
      <w:r w:rsidR="00457852" w:rsidRPr="001853C9">
        <w:t>section</w:t>
      </w:r>
      <w:r w:rsidR="001853C9" w:rsidRPr="001853C9">
        <w:t> </w:t>
      </w:r>
      <w:r w:rsidR="00457852" w:rsidRPr="001853C9">
        <w:t>4</w:t>
      </w:r>
      <w:r w:rsidRPr="001853C9">
        <w:t>0</w:t>
      </w:r>
      <w:r w:rsidR="000C7697">
        <w:noBreakHyphen/>
      </w:r>
      <w:r w:rsidRPr="001853C9">
        <w:t>135(1).</w:t>
      </w:r>
    </w:p>
    <w:p w:rsidR="00732D58" w:rsidRPr="001853C9" w:rsidRDefault="00732D58" w:rsidP="00493EBD">
      <w:pPr>
        <w:pStyle w:val="SubsectionHead"/>
      </w:pPr>
      <w:r w:rsidRPr="001853C9">
        <w:t>Businesses with turnover less than $500 million</w:t>
      </w:r>
    </w:p>
    <w:p w:rsidR="00732D58" w:rsidRPr="001853C9" w:rsidRDefault="00732D58" w:rsidP="00493EBD">
      <w:pPr>
        <w:pStyle w:val="subsection"/>
      </w:pPr>
      <w:r w:rsidRPr="001853C9">
        <w:tab/>
        <w:t>(2)</w:t>
      </w:r>
      <w:r w:rsidRPr="001853C9">
        <w:tab/>
        <w:t>This subsection applies to you for an income year if you:</w:t>
      </w:r>
    </w:p>
    <w:p w:rsidR="00732D58" w:rsidRPr="001853C9" w:rsidRDefault="00732D58" w:rsidP="00493EBD">
      <w:pPr>
        <w:pStyle w:val="paragraph"/>
      </w:pPr>
      <w:r w:rsidRPr="001853C9">
        <w:tab/>
        <w:t>(a)</w:t>
      </w:r>
      <w:r w:rsidRPr="001853C9">
        <w:tab/>
        <w:t>are a small business entity; or</w:t>
      </w:r>
    </w:p>
    <w:p w:rsidR="00732D58" w:rsidRPr="001853C9" w:rsidRDefault="00732D58" w:rsidP="00493EBD">
      <w:pPr>
        <w:pStyle w:val="paragraph"/>
      </w:pPr>
      <w:r w:rsidRPr="001853C9">
        <w:tab/>
        <w:t>(b)</w:t>
      </w:r>
      <w:r w:rsidRPr="001853C9">
        <w:tab/>
        <w:t>would be a small business entity if:</w:t>
      </w:r>
    </w:p>
    <w:p w:rsidR="00732D58" w:rsidRPr="001853C9" w:rsidRDefault="00732D58" w:rsidP="00493EBD">
      <w:pPr>
        <w:pStyle w:val="paragraphsub"/>
      </w:pPr>
      <w:r w:rsidRPr="001853C9">
        <w:tab/>
        <w:t>(i)</w:t>
      </w:r>
      <w:r w:rsidRPr="001853C9">
        <w:tab/>
        <w:t>each reference in Subdivision</w:t>
      </w:r>
      <w:r w:rsidR="001853C9" w:rsidRPr="001853C9">
        <w:t> </w:t>
      </w:r>
      <w:r w:rsidRPr="001853C9">
        <w:t>328</w:t>
      </w:r>
      <w:r w:rsidR="000C7697">
        <w:noBreakHyphen/>
      </w:r>
      <w:r w:rsidRPr="001853C9">
        <w:t xml:space="preserve">C of the </w:t>
      </w:r>
      <w:r w:rsidRPr="001853C9">
        <w:rPr>
          <w:i/>
        </w:rPr>
        <w:t xml:space="preserve">Income Tax Assessment Act 1997 </w:t>
      </w:r>
      <w:r w:rsidRPr="001853C9">
        <w:t>(about what is a small business entity) to $10 million were instead a reference to $500 million; and</w:t>
      </w:r>
    </w:p>
    <w:p w:rsidR="00732D58" w:rsidRPr="001853C9" w:rsidRDefault="00732D58" w:rsidP="00493EBD">
      <w:pPr>
        <w:pStyle w:val="paragraphsub"/>
      </w:pPr>
      <w:r w:rsidRPr="001853C9">
        <w:tab/>
        <w:t>(ii)</w:t>
      </w:r>
      <w:r w:rsidRPr="001853C9">
        <w:tab/>
        <w:t>the reference in paragraph</w:t>
      </w:r>
      <w:r w:rsidR="001853C9" w:rsidRPr="001853C9">
        <w:t> </w:t>
      </w:r>
      <w:r w:rsidRPr="001853C9">
        <w:t>328</w:t>
      </w:r>
      <w:r w:rsidR="000C7697">
        <w:noBreakHyphen/>
      </w:r>
      <w:r w:rsidRPr="001853C9">
        <w:t>110(5)(b) of that Act to a small business entity were instead a reference to an entity covered by this subsection.</w:t>
      </w:r>
    </w:p>
    <w:p w:rsidR="00732D58" w:rsidRPr="004522FB" w:rsidRDefault="00732D58" w:rsidP="00493EBD">
      <w:pPr>
        <w:pStyle w:val="SubsectionHead"/>
        <w:rPr>
          <w:i w:val="0"/>
        </w:rPr>
      </w:pPr>
      <w:r w:rsidRPr="001853C9">
        <w:t xml:space="preserve">Exception—assets for which the decline in value is worked out under </w:t>
      </w:r>
      <w:r w:rsidR="00457852" w:rsidRPr="001853C9">
        <w:t>section</w:t>
      </w:r>
      <w:r w:rsidR="001853C9" w:rsidRPr="001853C9">
        <w:t> </w:t>
      </w:r>
      <w:r w:rsidR="00457852" w:rsidRPr="001853C9">
        <w:t>4</w:t>
      </w:r>
      <w:r w:rsidRPr="001853C9">
        <w:t>0</w:t>
      </w:r>
      <w:r w:rsidR="000C7697">
        <w:noBreakHyphen/>
      </w:r>
      <w:r w:rsidRPr="001853C9">
        <w:t>82 or Subdivision</w:t>
      </w:r>
      <w:r w:rsidR="001853C9" w:rsidRPr="001853C9">
        <w:t> </w:t>
      </w:r>
      <w:r w:rsidRPr="001853C9">
        <w:t>40</w:t>
      </w:r>
      <w:r w:rsidR="000C7697">
        <w:noBreakHyphen/>
      </w:r>
      <w:r w:rsidRPr="001853C9">
        <w:t>E or 40</w:t>
      </w:r>
      <w:r w:rsidR="000C7697">
        <w:noBreakHyphen/>
      </w:r>
      <w:r w:rsidRPr="001853C9">
        <w:t>F of the Income Tax Assessment Act 1997</w:t>
      </w:r>
    </w:p>
    <w:p w:rsidR="00732D58" w:rsidRPr="001853C9" w:rsidRDefault="00732D58" w:rsidP="00493EBD">
      <w:pPr>
        <w:pStyle w:val="subsection"/>
      </w:pPr>
      <w:r w:rsidRPr="001853C9">
        <w:tab/>
        <w:t>(3)</w:t>
      </w:r>
      <w:r w:rsidRPr="001853C9">
        <w:tab/>
        <w:t>However, this section does not apply to a depreciating asset for an income year if you work out the decline in value of the asset for the income year under any of the following:</w:t>
      </w:r>
    </w:p>
    <w:p w:rsidR="00732D58" w:rsidRPr="001853C9" w:rsidRDefault="00732D58" w:rsidP="00493EBD">
      <w:pPr>
        <w:pStyle w:val="paragraph"/>
      </w:pPr>
      <w:r w:rsidRPr="001853C9">
        <w:tab/>
        <w:t>(a)</w:t>
      </w:r>
      <w:r w:rsidRPr="001853C9">
        <w:tab/>
      </w:r>
      <w:r w:rsidR="00457852" w:rsidRPr="001853C9">
        <w:t>section</w:t>
      </w:r>
      <w:r w:rsidR="001853C9" w:rsidRPr="001853C9">
        <w:t> </w:t>
      </w:r>
      <w:r w:rsidR="00457852" w:rsidRPr="001853C9">
        <w:t>4</w:t>
      </w:r>
      <w:r w:rsidRPr="001853C9">
        <w:t>0</w:t>
      </w:r>
      <w:r w:rsidR="000C7697">
        <w:noBreakHyphen/>
      </w:r>
      <w:r w:rsidRPr="001853C9">
        <w:t xml:space="preserve">82 of the </w:t>
      </w:r>
      <w:r w:rsidRPr="001853C9">
        <w:rPr>
          <w:i/>
        </w:rPr>
        <w:t>Income Tax Assessment Act 1997</w:t>
      </w:r>
      <w:r w:rsidRPr="001853C9">
        <w:t>;</w:t>
      </w:r>
    </w:p>
    <w:p w:rsidR="00732D58" w:rsidRPr="001853C9" w:rsidRDefault="00732D58" w:rsidP="00493EBD">
      <w:pPr>
        <w:pStyle w:val="paragraph"/>
      </w:pPr>
      <w:r w:rsidRPr="001853C9">
        <w:tab/>
        <w:t>(b)</w:t>
      </w:r>
      <w:r w:rsidRPr="001853C9">
        <w:tab/>
        <w:t>Subdivision</w:t>
      </w:r>
      <w:r w:rsidR="001853C9" w:rsidRPr="001853C9">
        <w:t> </w:t>
      </w:r>
      <w:r w:rsidRPr="001853C9">
        <w:t>40</w:t>
      </w:r>
      <w:r w:rsidR="000C7697">
        <w:noBreakHyphen/>
      </w:r>
      <w:r w:rsidRPr="001853C9">
        <w:t>E or 40</w:t>
      </w:r>
      <w:r w:rsidR="000C7697">
        <w:noBreakHyphen/>
      </w:r>
      <w:r w:rsidRPr="001853C9">
        <w:t>F of that Act</w:t>
      </w:r>
      <w:r w:rsidRPr="001853C9">
        <w:rPr>
          <w:i/>
        </w:rPr>
        <w:t>.</w:t>
      </w:r>
    </w:p>
    <w:p w:rsidR="00732D58" w:rsidRPr="001853C9" w:rsidRDefault="00732D58" w:rsidP="00493EBD">
      <w:pPr>
        <w:pStyle w:val="ActHead5"/>
      </w:pPr>
      <w:bookmarkStart w:id="23" w:name="_Toc35958816"/>
      <w:r w:rsidRPr="006765C5">
        <w:rPr>
          <w:rStyle w:val="CharSectno"/>
        </w:rPr>
        <w:t>40</w:t>
      </w:r>
      <w:r w:rsidR="000C7697">
        <w:rPr>
          <w:rStyle w:val="CharSectno"/>
        </w:rPr>
        <w:noBreakHyphen/>
      </w:r>
      <w:r w:rsidRPr="006765C5">
        <w:rPr>
          <w:rStyle w:val="CharSectno"/>
        </w:rPr>
        <w:t>125</w:t>
      </w:r>
      <w:r w:rsidRPr="001853C9">
        <w:t xml:space="preserve">  Backing business investment—when an asset of yours qualifies</w:t>
      </w:r>
      <w:bookmarkEnd w:id="23"/>
    </w:p>
    <w:p w:rsidR="00732D58" w:rsidRPr="001853C9" w:rsidRDefault="00732D58" w:rsidP="00493EBD">
      <w:pPr>
        <w:pStyle w:val="subsection"/>
      </w:pPr>
      <w:r w:rsidRPr="001853C9">
        <w:tab/>
        <w:t>(1)</w:t>
      </w:r>
      <w:r w:rsidRPr="001853C9">
        <w:tab/>
        <w:t>For the purposes of paragraph</w:t>
      </w:r>
      <w:r w:rsidR="001853C9" w:rsidRPr="001853C9">
        <w:t> </w:t>
      </w:r>
      <w:r w:rsidRPr="001853C9">
        <w:t>40</w:t>
      </w:r>
      <w:r w:rsidR="000C7697">
        <w:noBreakHyphen/>
      </w:r>
      <w:r w:rsidRPr="001853C9">
        <w:t>120(1)(c) and section</w:t>
      </w:r>
      <w:r w:rsidR="001853C9" w:rsidRPr="001853C9">
        <w:t> </w:t>
      </w:r>
      <w:r w:rsidRPr="001853C9">
        <w:t>328</w:t>
      </w:r>
      <w:r w:rsidR="000C7697">
        <w:noBreakHyphen/>
      </w:r>
      <w:r w:rsidRPr="001853C9">
        <w:t xml:space="preserve">182, you are covered by this section for a depreciating asset if, in the period beginning on </w:t>
      </w:r>
      <w:r w:rsidR="00457852" w:rsidRPr="001853C9">
        <w:t>12</w:t>
      </w:r>
      <w:r w:rsidR="001853C9" w:rsidRPr="001853C9">
        <w:t> </w:t>
      </w:r>
      <w:r w:rsidR="00457852" w:rsidRPr="001853C9">
        <w:t>March</w:t>
      </w:r>
      <w:r w:rsidRPr="001853C9">
        <w:t xml:space="preserve"> 2020 and ending on </w:t>
      </w:r>
      <w:r w:rsidR="00457852" w:rsidRPr="001853C9">
        <w:t>30</w:t>
      </w:r>
      <w:r w:rsidR="001853C9" w:rsidRPr="001853C9">
        <w:t> </w:t>
      </w:r>
      <w:r w:rsidR="00457852" w:rsidRPr="001853C9">
        <w:t>June</w:t>
      </w:r>
      <w:r w:rsidRPr="001853C9">
        <w:t xml:space="preserve"> 2021, you:</w:t>
      </w:r>
    </w:p>
    <w:p w:rsidR="00732D58" w:rsidRPr="001853C9" w:rsidRDefault="00732D58" w:rsidP="00493EBD">
      <w:pPr>
        <w:pStyle w:val="paragraph"/>
      </w:pPr>
      <w:r w:rsidRPr="001853C9">
        <w:tab/>
        <w:t>(a)</w:t>
      </w:r>
      <w:r w:rsidRPr="001853C9">
        <w:tab/>
        <w:t>start to hold the asset; and</w:t>
      </w:r>
    </w:p>
    <w:p w:rsidR="00732D58" w:rsidRPr="001853C9" w:rsidRDefault="00732D58" w:rsidP="00493EBD">
      <w:pPr>
        <w:pStyle w:val="paragraph"/>
      </w:pPr>
      <w:r w:rsidRPr="001853C9">
        <w:tab/>
        <w:t>(b)</w:t>
      </w:r>
      <w:r w:rsidRPr="001853C9">
        <w:tab/>
        <w:t>start to use it, or have it installed ready for use, for a taxable purpose.</w:t>
      </w:r>
    </w:p>
    <w:p w:rsidR="00732D58" w:rsidRPr="001853C9" w:rsidRDefault="00732D58" w:rsidP="00493EBD">
      <w:pPr>
        <w:pStyle w:val="notetext"/>
      </w:pPr>
      <w:r w:rsidRPr="001853C9">
        <w:t>Note:</w:t>
      </w:r>
      <w:r w:rsidRPr="001853C9">
        <w:tab/>
        <w:t>Section</w:t>
      </w:r>
      <w:r w:rsidR="001853C9" w:rsidRPr="001853C9">
        <w:t> </w:t>
      </w:r>
      <w:r w:rsidRPr="001853C9">
        <w:t>328</w:t>
      </w:r>
      <w:r w:rsidR="000C7697">
        <w:noBreakHyphen/>
      </w:r>
      <w:r w:rsidRPr="001853C9">
        <w:t>182 provides similar accelerated depreciation for small business entities that choose to use Subdivision</w:t>
      </w:r>
      <w:r w:rsidR="001853C9" w:rsidRPr="001853C9">
        <w:t> </w:t>
      </w:r>
      <w:r w:rsidRPr="001853C9">
        <w:t>328</w:t>
      </w:r>
      <w:r w:rsidR="000C7697">
        <w:noBreakHyphen/>
      </w:r>
      <w:r w:rsidRPr="001853C9">
        <w:t xml:space="preserve">D of the </w:t>
      </w:r>
      <w:r w:rsidRPr="001853C9">
        <w:rPr>
          <w:i/>
        </w:rPr>
        <w:t>Income Tax Assessment Act 1997</w:t>
      </w:r>
      <w:r w:rsidRPr="001853C9">
        <w:t>.</w:t>
      </w:r>
    </w:p>
    <w:p w:rsidR="00732D58" w:rsidRPr="001853C9" w:rsidRDefault="00732D58" w:rsidP="00493EBD">
      <w:pPr>
        <w:pStyle w:val="SubsectionHead"/>
      </w:pPr>
      <w:r w:rsidRPr="001853C9">
        <w:t>Exception—commitments already entered into</w:t>
      </w:r>
    </w:p>
    <w:p w:rsidR="00732D58" w:rsidRPr="001853C9" w:rsidRDefault="00732D58" w:rsidP="00493EBD">
      <w:pPr>
        <w:pStyle w:val="subsection"/>
      </w:pPr>
      <w:r w:rsidRPr="001853C9">
        <w:tab/>
        <w:t>(2)</w:t>
      </w:r>
      <w:r w:rsidRPr="001853C9">
        <w:tab/>
        <w:t xml:space="preserve">Despite </w:t>
      </w:r>
      <w:r w:rsidR="001853C9" w:rsidRPr="001853C9">
        <w:t>subsection (</w:t>
      </w:r>
      <w:r w:rsidRPr="001853C9">
        <w:t xml:space="preserve">1), you are </w:t>
      </w:r>
      <w:r w:rsidRPr="001853C9">
        <w:rPr>
          <w:i/>
        </w:rPr>
        <w:t>not</w:t>
      </w:r>
      <w:r w:rsidRPr="001853C9">
        <w:t xml:space="preserve"> covered by this section for the asset if, before </w:t>
      </w:r>
      <w:r w:rsidR="00457852" w:rsidRPr="001853C9">
        <w:t>12</w:t>
      </w:r>
      <w:r w:rsidR="001853C9" w:rsidRPr="001853C9">
        <w:t> </w:t>
      </w:r>
      <w:r w:rsidR="00457852" w:rsidRPr="001853C9">
        <w:t>March</w:t>
      </w:r>
      <w:r w:rsidRPr="001853C9">
        <w:t xml:space="preserve"> 2020, you:</w:t>
      </w:r>
    </w:p>
    <w:p w:rsidR="00732D58" w:rsidRPr="001853C9" w:rsidRDefault="00732D58" w:rsidP="00493EBD">
      <w:pPr>
        <w:pStyle w:val="paragraph"/>
      </w:pPr>
      <w:r w:rsidRPr="001853C9">
        <w:tab/>
        <w:t>(a)</w:t>
      </w:r>
      <w:r w:rsidRPr="001853C9">
        <w:tab/>
        <w:t>entered into a contract under which you would hold the asset; or</w:t>
      </w:r>
    </w:p>
    <w:p w:rsidR="00732D58" w:rsidRPr="001853C9" w:rsidRDefault="00732D58" w:rsidP="00493EBD">
      <w:pPr>
        <w:pStyle w:val="paragraph"/>
      </w:pPr>
      <w:r w:rsidRPr="001853C9">
        <w:tab/>
        <w:t>(b)</w:t>
      </w:r>
      <w:r w:rsidRPr="001853C9">
        <w:tab/>
        <w:t>started to construct the asset; or</w:t>
      </w:r>
    </w:p>
    <w:p w:rsidR="00732D58" w:rsidRPr="001853C9" w:rsidRDefault="00732D58" w:rsidP="00493EBD">
      <w:pPr>
        <w:pStyle w:val="paragraph"/>
      </w:pPr>
      <w:r w:rsidRPr="001853C9">
        <w:tab/>
        <w:t>(c)</w:t>
      </w:r>
      <w:r w:rsidRPr="001853C9">
        <w:tab/>
        <w:t>started to hold the asset in some other way.</w:t>
      </w:r>
    </w:p>
    <w:p w:rsidR="00732D58" w:rsidRPr="001853C9" w:rsidRDefault="00732D58" w:rsidP="00493EBD">
      <w:pPr>
        <w:pStyle w:val="subsection"/>
      </w:pPr>
      <w:r w:rsidRPr="001853C9">
        <w:tab/>
        <w:t>(3)</w:t>
      </w:r>
      <w:r w:rsidRPr="001853C9">
        <w:tab/>
        <w:t xml:space="preserve">Despite </w:t>
      </w:r>
      <w:r w:rsidR="001853C9" w:rsidRPr="001853C9">
        <w:t>subsection (</w:t>
      </w:r>
      <w:r w:rsidRPr="001853C9">
        <w:t xml:space="preserve">1), you are </w:t>
      </w:r>
      <w:r w:rsidRPr="001853C9">
        <w:rPr>
          <w:i/>
        </w:rPr>
        <w:t>not</w:t>
      </w:r>
      <w:r w:rsidRPr="001853C9">
        <w:t xml:space="preserve"> covered by this section for an asset (the </w:t>
      </w:r>
      <w:r w:rsidRPr="001853C9">
        <w:rPr>
          <w:b/>
          <w:i/>
        </w:rPr>
        <w:t>post</w:t>
      </w:r>
      <w:r w:rsidR="000C7697">
        <w:rPr>
          <w:b/>
          <w:i/>
        </w:rPr>
        <w:noBreakHyphen/>
      </w:r>
      <w:r w:rsidR="00457852" w:rsidRPr="001853C9">
        <w:rPr>
          <w:b/>
          <w:i/>
        </w:rPr>
        <w:t>12</w:t>
      </w:r>
      <w:r w:rsidR="001853C9" w:rsidRPr="001853C9">
        <w:rPr>
          <w:b/>
          <w:i/>
        </w:rPr>
        <w:t> </w:t>
      </w:r>
      <w:r w:rsidR="00457852" w:rsidRPr="001853C9">
        <w:rPr>
          <w:b/>
          <w:i/>
        </w:rPr>
        <w:t>March</w:t>
      </w:r>
      <w:r w:rsidRPr="001853C9">
        <w:rPr>
          <w:b/>
          <w:i/>
        </w:rPr>
        <w:t xml:space="preserve"> 2020 asset</w:t>
      </w:r>
      <w:r w:rsidRPr="001853C9">
        <w:t>) if:</w:t>
      </w:r>
    </w:p>
    <w:p w:rsidR="00732D58" w:rsidRPr="001853C9" w:rsidRDefault="00732D58" w:rsidP="00493EBD">
      <w:pPr>
        <w:pStyle w:val="paragraph"/>
      </w:pPr>
      <w:r w:rsidRPr="001853C9">
        <w:tab/>
        <w:t>(a)</w:t>
      </w:r>
      <w:r w:rsidRPr="001853C9">
        <w:tab/>
        <w:t xml:space="preserve">on a day before </w:t>
      </w:r>
      <w:r w:rsidR="00457852" w:rsidRPr="001853C9">
        <w:t>12</w:t>
      </w:r>
      <w:r w:rsidR="001853C9" w:rsidRPr="001853C9">
        <w:t> </w:t>
      </w:r>
      <w:r w:rsidR="00457852" w:rsidRPr="001853C9">
        <w:t>March</w:t>
      </w:r>
      <w:r w:rsidRPr="001853C9">
        <w:t xml:space="preserve"> 2020, you:</w:t>
      </w:r>
    </w:p>
    <w:p w:rsidR="00732D58" w:rsidRPr="001853C9" w:rsidRDefault="00732D58" w:rsidP="00493EBD">
      <w:pPr>
        <w:pStyle w:val="paragraphsub"/>
      </w:pPr>
      <w:r w:rsidRPr="001853C9">
        <w:tab/>
        <w:t>(i)</w:t>
      </w:r>
      <w:r w:rsidRPr="001853C9">
        <w:tab/>
        <w:t>enter into a contract under which you hold an asset on that day, or will hold the asset on a later day; or</w:t>
      </w:r>
    </w:p>
    <w:p w:rsidR="00732D58" w:rsidRPr="001853C9" w:rsidRDefault="00732D58" w:rsidP="00493EBD">
      <w:pPr>
        <w:pStyle w:val="paragraphsub"/>
      </w:pPr>
      <w:r w:rsidRPr="001853C9">
        <w:tab/>
        <w:t>(ii)</w:t>
      </w:r>
      <w:r w:rsidRPr="001853C9">
        <w:tab/>
        <w:t>start to construct an asset; or</w:t>
      </w:r>
    </w:p>
    <w:p w:rsidR="00732D58" w:rsidRPr="001853C9" w:rsidRDefault="00732D58" w:rsidP="00493EBD">
      <w:pPr>
        <w:pStyle w:val="paragraphsub"/>
      </w:pPr>
      <w:r w:rsidRPr="001853C9">
        <w:tab/>
        <w:t>(iii)</w:t>
      </w:r>
      <w:r w:rsidRPr="001853C9">
        <w:tab/>
        <w:t>start to hold an asset in some other way; and</w:t>
      </w:r>
    </w:p>
    <w:p w:rsidR="00732D58" w:rsidRPr="001853C9" w:rsidRDefault="00732D58" w:rsidP="00493EBD">
      <w:pPr>
        <w:pStyle w:val="paragraph"/>
      </w:pPr>
      <w:r w:rsidRPr="001853C9">
        <w:tab/>
        <w:t>(b)</w:t>
      </w:r>
      <w:r w:rsidRPr="001853C9">
        <w:tab/>
        <w:t xml:space="preserve">on a day on or after </w:t>
      </w:r>
      <w:r w:rsidR="00457852" w:rsidRPr="001853C9">
        <w:t>12</w:t>
      </w:r>
      <w:r w:rsidR="001853C9" w:rsidRPr="001853C9">
        <w:t> </w:t>
      </w:r>
      <w:r w:rsidR="00457852" w:rsidRPr="001853C9">
        <w:t>March</w:t>
      </w:r>
      <w:r w:rsidRPr="001853C9">
        <w:t xml:space="preserve"> 2020 (the </w:t>
      </w:r>
      <w:r w:rsidRPr="001853C9">
        <w:rPr>
          <w:b/>
          <w:i/>
        </w:rPr>
        <w:t>conduct day</w:t>
      </w:r>
      <w:r w:rsidRPr="001853C9">
        <w:t>), you engag</w:t>
      </w:r>
      <w:bookmarkStart w:id="24" w:name="BK_S3P11L22C10"/>
      <w:bookmarkEnd w:id="24"/>
      <w:r w:rsidRPr="001853C9">
        <w:t>e in conduct that results in you:</w:t>
      </w:r>
    </w:p>
    <w:p w:rsidR="00732D58" w:rsidRPr="001853C9" w:rsidRDefault="00732D58" w:rsidP="00493EBD">
      <w:pPr>
        <w:pStyle w:val="paragraphsub"/>
      </w:pPr>
      <w:r w:rsidRPr="001853C9">
        <w:tab/>
        <w:t>(i)</w:t>
      </w:r>
      <w:r w:rsidRPr="001853C9">
        <w:tab/>
        <w:t>entering into a contract under which you hold the post</w:t>
      </w:r>
      <w:r w:rsidR="000C7697">
        <w:noBreakHyphen/>
      </w:r>
      <w:r w:rsidR="00457852" w:rsidRPr="001853C9">
        <w:t>12</w:t>
      </w:r>
      <w:r w:rsidR="001853C9" w:rsidRPr="001853C9">
        <w:t> </w:t>
      </w:r>
      <w:r w:rsidR="00457852" w:rsidRPr="001853C9">
        <w:t>March</w:t>
      </w:r>
      <w:r w:rsidRPr="001853C9">
        <w:t xml:space="preserve"> 2020 asset on the conduct day, or will hold that asset on an even later day; or</w:t>
      </w:r>
    </w:p>
    <w:p w:rsidR="00732D58" w:rsidRPr="001853C9" w:rsidRDefault="00732D58" w:rsidP="00493EBD">
      <w:pPr>
        <w:pStyle w:val="paragraphsub"/>
      </w:pPr>
      <w:r w:rsidRPr="001853C9">
        <w:tab/>
        <w:t>(ii)</w:t>
      </w:r>
      <w:r w:rsidRPr="001853C9">
        <w:tab/>
        <w:t>starting to construct the post</w:t>
      </w:r>
      <w:r w:rsidR="000C7697">
        <w:noBreakHyphen/>
      </w:r>
      <w:r w:rsidR="00457852" w:rsidRPr="001853C9">
        <w:t>12</w:t>
      </w:r>
      <w:r w:rsidR="001853C9" w:rsidRPr="001853C9">
        <w:t> </w:t>
      </w:r>
      <w:r w:rsidR="00457852" w:rsidRPr="001853C9">
        <w:t>March</w:t>
      </w:r>
      <w:r w:rsidRPr="001853C9">
        <w:t xml:space="preserve"> 2020 asset; or</w:t>
      </w:r>
    </w:p>
    <w:p w:rsidR="00732D58" w:rsidRPr="001853C9" w:rsidRDefault="00732D58" w:rsidP="00493EBD">
      <w:pPr>
        <w:pStyle w:val="paragraphsub"/>
      </w:pPr>
      <w:r w:rsidRPr="001853C9">
        <w:tab/>
        <w:t>(iii)</w:t>
      </w:r>
      <w:r w:rsidRPr="001853C9">
        <w:tab/>
        <w:t>starting to hold the post</w:t>
      </w:r>
      <w:r w:rsidR="000C7697">
        <w:noBreakHyphen/>
      </w:r>
      <w:r w:rsidR="00457852" w:rsidRPr="001853C9">
        <w:t>12</w:t>
      </w:r>
      <w:r w:rsidR="001853C9" w:rsidRPr="001853C9">
        <w:t> </w:t>
      </w:r>
      <w:r w:rsidR="00457852" w:rsidRPr="001853C9">
        <w:t>March</w:t>
      </w:r>
      <w:r w:rsidRPr="001853C9">
        <w:t xml:space="preserve"> 2020 asset in some other way; and</w:t>
      </w:r>
    </w:p>
    <w:p w:rsidR="00732D58" w:rsidRPr="001853C9" w:rsidRDefault="00732D58" w:rsidP="00493EBD">
      <w:pPr>
        <w:pStyle w:val="paragraph"/>
      </w:pPr>
      <w:r w:rsidRPr="001853C9">
        <w:tab/>
        <w:t>(c)</w:t>
      </w:r>
      <w:r w:rsidRPr="001853C9">
        <w:tab/>
        <w:t>the post</w:t>
      </w:r>
      <w:r w:rsidR="000C7697">
        <w:noBreakHyphen/>
      </w:r>
      <w:r w:rsidR="00457852" w:rsidRPr="001853C9">
        <w:t>12</w:t>
      </w:r>
      <w:r w:rsidR="001853C9" w:rsidRPr="001853C9">
        <w:t> </w:t>
      </w:r>
      <w:r w:rsidR="00457852" w:rsidRPr="001853C9">
        <w:t>March</w:t>
      </w:r>
      <w:r w:rsidRPr="001853C9">
        <w:t xml:space="preserve"> 2020 asset is the asset mentioned in </w:t>
      </w:r>
      <w:r w:rsidR="001853C9" w:rsidRPr="001853C9">
        <w:t>paragraph (</w:t>
      </w:r>
      <w:r w:rsidRPr="001853C9">
        <w:t>a), or an identical or substantially similar asset; and</w:t>
      </w:r>
    </w:p>
    <w:p w:rsidR="00732D58" w:rsidRPr="001853C9" w:rsidRDefault="00732D58" w:rsidP="00493EBD">
      <w:pPr>
        <w:pStyle w:val="paragraph"/>
      </w:pPr>
      <w:r w:rsidRPr="001853C9">
        <w:tab/>
        <w:t>(d)</w:t>
      </w:r>
      <w:r w:rsidRPr="001853C9">
        <w:tab/>
        <w:t>you engage in that conduct for the purpose, or for purposes that include the purpose, of becoming covered by this section for the post</w:t>
      </w:r>
      <w:r w:rsidR="000C7697">
        <w:noBreakHyphen/>
      </w:r>
      <w:r w:rsidR="00457852" w:rsidRPr="001853C9">
        <w:t>12</w:t>
      </w:r>
      <w:r w:rsidR="001853C9" w:rsidRPr="001853C9">
        <w:t> </w:t>
      </w:r>
      <w:r w:rsidR="00457852" w:rsidRPr="001853C9">
        <w:t>March</w:t>
      </w:r>
      <w:r w:rsidRPr="001853C9">
        <w:t xml:space="preserve"> 2020 asset.</w:t>
      </w:r>
    </w:p>
    <w:p w:rsidR="00732D58" w:rsidRPr="001853C9" w:rsidRDefault="00732D58" w:rsidP="00493EBD">
      <w:pPr>
        <w:pStyle w:val="subsection"/>
      </w:pPr>
      <w:r w:rsidRPr="001853C9">
        <w:tab/>
        <w:t>(4)</w:t>
      </w:r>
      <w:r w:rsidRPr="001853C9">
        <w:tab/>
        <w:t xml:space="preserve">For the purposes of </w:t>
      </w:r>
      <w:r w:rsidR="001853C9" w:rsidRPr="001853C9">
        <w:t>subsections (</w:t>
      </w:r>
      <w:r w:rsidRPr="001853C9">
        <w:t>2) and (3), treat yourself as having started to construct an asset at a time if you first incur expenditure in respect of the construction of the asset at that time.</w:t>
      </w:r>
    </w:p>
    <w:p w:rsidR="00732D58" w:rsidRPr="001853C9" w:rsidRDefault="00732D58" w:rsidP="00493EBD">
      <w:pPr>
        <w:pStyle w:val="subsection"/>
      </w:pPr>
      <w:r w:rsidRPr="001853C9">
        <w:tab/>
        <w:t>(5)</w:t>
      </w:r>
      <w:r w:rsidRPr="001853C9">
        <w:tab/>
        <w:t>To avoid doubt, for the purposes of this section, you do not enter into a contract under which you hold an asset merely because you acquire an option to enter into such a contract.</w:t>
      </w:r>
    </w:p>
    <w:p w:rsidR="00732D58" w:rsidRPr="001853C9" w:rsidRDefault="00732D58" w:rsidP="00493EBD">
      <w:pPr>
        <w:pStyle w:val="subsection"/>
      </w:pPr>
      <w:r w:rsidRPr="001853C9">
        <w:tab/>
        <w:t>(6)</w:t>
      </w:r>
      <w:r w:rsidRPr="001853C9">
        <w:tab/>
        <w:t xml:space="preserve">For the purposes of </w:t>
      </w:r>
      <w:r w:rsidR="001853C9" w:rsidRPr="001853C9">
        <w:t>subsections (</w:t>
      </w:r>
      <w:r w:rsidRPr="001853C9">
        <w:t>2), (3), (4) and (5), if a partner in a partnership does any of the following things, treat the partnership (instead of the partner) as having done the thing:</w:t>
      </w:r>
    </w:p>
    <w:p w:rsidR="00732D58" w:rsidRPr="001853C9" w:rsidRDefault="00732D58" w:rsidP="00493EBD">
      <w:pPr>
        <w:pStyle w:val="paragraph"/>
      </w:pPr>
      <w:r w:rsidRPr="001853C9">
        <w:tab/>
        <w:t>(a)</w:t>
      </w:r>
      <w:r w:rsidRPr="001853C9">
        <w:tab/>
        <w:t>entering into a contract under which the partnership would hold the asset;</w:t>
      </w:r>
    </w:p>
    <w:p w:rsidR="00732D58" w:rsidRPr="001853C9" w:rsidRDefault="00732D58" w:rsidP="00493EBD">
      <w:pPr>
        <w:pStyle w:val="paragraph"/>
      </w:pPr>
      <w:r w:rsidRPr="001853C9">
        <w:tab/>
        <w:t>(b)</w:t>
      </w:r>
      <w:r w:rsidRPr="001853C9">
        <w:tab/>
        <w:t>starting to construct the asset;</w:t>
      </w:r>
    </w:p>
    <w:p w:rsidR="00732D58" w:rsidRPr="001853C9" w:rsidRDefault="00732D58" w:rsidP="00493EBD">
      <w:pPr>
        <w:pStyle w:val="paragraph"/>
      </w:pPr>
      <w:r w:rsidRPr="001853C9">
        <w:tab/>
        <w:t>(c)</w:t>
      </w:r>
      <w:r w:rsidRPr="001853C9">
        <w:tab/>
        <w:t>acquiring an option to enter into such a contract.</w:t>
      </w:r>
    </w:p>
    <w:p w:rsidR="00732D58" w:rsidRPr="001853C9" w:rsidRDefault="00732D58" w:rsidP="00493EBD">
      <w:pPr>
        <w:pStyle w:val="SubsectionHead"/>
      </w:pPr>
      <w:r w:rsidRPr="001853C9">
        <w:t>Exception—second hand assets</w:t>
      </w:r>
    </w:p>
    <w:p w:rsidR="00732D58" w:rsidRPr="001853C9" w:rsidRDefault="00732D58" w:rsidP="00493EBD">
      <w:pPr>
        <w:pStyle w:val="subsection"/>
      </w:pPr>
      <w:r w:rsidRPr="001853C9">
        <w:tab/>
        <w:t>(7)</w:t>
      </w:r>
      <w:r w:rsidRPr="001853C9">
        <w:tab/>
        <w:t xml:space="preserve">Despite </w:t>
      </w:r>
      <w:r w:rsidR="001853C9" w:rsidRPr="001853C9">
        <w:t>subsection (</w:t>
      </w:r>
      <w:r w:rsidRPr="001853C9">
        <w:t xml:space="preserve">1), you are </w:t>
      </w:r>
      <w:r w:rsidRPr="001853C9">
        <w:rPr>
          <w:i/>
        </w:rPr>
        <w:t>not</w:t>
      </w:r>
      <w:r w:rsidRPr="001853C9">
        <w:t xml:space="preserve"> covered by this section for the asset if:</w:t>
      </w:r>
    </w:p>
    <w:p w:rsidR="00732D58" w:rsidRPr="001853C9" w:rsidRDefault="00732D58" w:rsidP="00493EBD">
      <w:pPr>
        <w:pStyle w:val="paragraph"/>
      </w:pPr>
      <w:r w:rsidRPr="001853C9">
        <w:tab/>
        <w:t>(a)</w:t>
      </w:r>
      <w:r w:rsidRPr="001853C9">
        <w:tab/>
        <w:t>another entity held the asset when it was first used, or first installed ready for use, other than:</w:t>
      </w:r>
    </w:p>
    <w:p w:rsidR="00732D58" w:rsidRPr="001853C9" w:rsidRDefault="00732D58" w:rsidP="00493EBD">
      <w:pPr>
        <w:pStyle w:val="paragraphsub"/>
      </w:pPr>
      <w:r w:rsidRPr="001853C9">
        <w:tab/>
        <w:t>(i)</w:t>
      </w:r>
      <w:r w:rsidRPr="001853C9">
        <w:tab/>
        <w:t>as trading stock; or</w:t>
      </w:r>
    </w:p>
    <w:p w:rsidR="00732D58" w:rsidRPr="001853C9" w:rsidRDefault="00732D58" w:rsidP="00493EBD">
      <w:pPr>
        <w:pStyle w:val="paragraphsub"/>
      </w:pPr>
      <w:r w:rsidRPr="001853C9">
        <w:tab/>
        <w:t>(ii)</w:t>
      </w:r>
      <w:r w:rsidRPr="001853C9">
        <w:tab/>
        <w:t>merely for the purposes of reasonable testing or trialling; or</w:t>
      </w:r>
    </w:p>
    <w:p w:rsidR="00732D58" w:rsidRPr="001853C9" w:rsidRDefault="00732D58" w:rsidP="00493EBD">
      <w:pPr>
        <w:pStyle w:val="paragraph"/>
      </w:pPr>
      <w:r w:rsidRPr="001853C9">
        <w:tab/>
        <w:t>(b)</w:t>
      </w:r>
      <w:r w:rsidRPr="001853C9">
        <w:tab/>
        <w:t xml:space="preserve">you started holding the asset under </w:t>
      </w:r>
      <w:r w:rsidR="00457852" w:rsidRPr="001853C9">
        <w:t>section</w:t>
      </w:r>
      <w:r w:rsidR="001853C9" w:rsidRPr="001853C9">
        <w:t> </w:t>
      </w:r>
      <w:r w:rsidR="00457852" w:rsidRPr="001853C9">
        <w:t>4</w:t>
      </w:r>
      <w:r w:rsidRPr="001853C9">
        <w:t>0</w:t>
      </w:r>
      <w:r w:rsidR="000C7697">
        <w:noBreakHyphen/>
      </w:r>
      <w:r w:rsidRPr="001853C9">
        <w:t xml:space="preserve">115 of the </w:t>
      </w:r>
      <w:r w:rsidRPr="001853C9">
        <w:rPr>
          <w:i/>
        </w:rPr>
        <w:t xml:space="preserve">Income Tax Assessment Act 1997 </w:t>
      </w:r>
      <w:r w:rsidRPr="001853C9">
        <w:t xml:space="preserve">(about splitting a depreciating asset) or </w:t>
      </w:r>
      <w:r w:rsidR="00457852" w:rsidRPr="001853C9">
        <w:t>section</w:t>
      </w:r>
      <w:r w:rsidR="001853C9" w:rsidRPr="001853C9">
        <w:t> </w:t>
      </w:r>
      <w:r w:rsidR="00457852" w:rsidRPr="001853C9">
        <w:t>4</w:t>
      </w:r>
      <w:r w:rsidRPr="001853C9">
        <w:t>0</w:t>
      </w:r>
      <w:r w:rsidR="000C7697">
        <w:noBreakHyphen/>
      </w:r>
      <w:r w:rsidRPr="001853C9">
        <w:t>125 of that Act</w:t>
      </w:r>
      <w:r w:rsidRPr="001853C9">
        <w:rPr>
          <w:i/>
        </w:rPr>
        <w:t xml:space="preserve"> </w:t>
      </w:r>
      <w:r w:rsidRPr="001853C9">
        <w:t>(about merging depreciating assets); or</w:t>
      </w:r>
    </w:p>
    <w:p w:rsidR="00732D58" w:rsidRPr="001853C9" w:rsidRDefault="00732D58" w:rsidP="00493EBD">
      <w:pPr>
        <w:pStyle w:val="paragraph"/>
      </w:pPr>
      <w:r w:rsidRPr="001853C9">
        <w:tab/>
        <w:t>(c)</w:t>
      </w:r>
      <w:r w:rsidRPr="001853C9">
        <w:tab/>
        <w:t>you were already covered by this section for the asset as a member of a consolidated group or a MEC group of which you are no longer a member.</w:t>
      </w:r>
    </w:p>
    <w:p w:rsidR="00732D58" w:rsidRPr="001853C9" w:rsidRDefault="00732D58" w:rsidP="00493EBD">
      <w:pPr>
        <w:pStyle w:val="subsection"/>
      </w:pPr>
      <w:r w:rsidRPr="001853C9">
        <w:tab/>
        <w:t>(8)</w:t>
      </w:r>
      <w:r w:rsidRPr="001853C9">
        <w:tab/>
        <w:t xml:space="preserve">However, </w:t>
      </w:r>
      <w:r w:rsidR="001853C9" w:rsidRPr="001853C9">
        <w:t>paragraph (</w:t>
      </w:r>
      <w:r w:rsidRPr="001853C9">
        <w:t>7)(a) does not apply in relation to an intangible asset unless the asset was used for the purpose of producing ordinary income before you first used it, or had it installed ready for use, for any purpose. In applying this subsection, disregard ordinary income that arises as a result of the disposal of the asset to you.</w:t>
      </w:r>
    </w:p>
    <w:p w:rsidR="00732D58" w:rsidRPr="001853C9" w:rsidRDefault="00732D58" w:rsidP="00493EBD">
      <w:pPr>
        <w:pStyle w:val="SubsectionHead"/>
      </w:pPr>
      <w:r w:rsidRPr="001853C9">
        <w:t xml:space="preserve">Exception—assets to which </w:t>
      </w:r>
      <w:r w:rsidR="00457852" w:rsidRPr="001853C9">
        <w:t>Division</w:t>
      </w:r>
      <w:r w:rsidR="001853C9" w:rsidRPr="001853C9">
        <w:t> </w:t>
      </w:r>
      <w:r w:rsidR="00457852" w:rsidRPr="001853C9">
        <w:t>4</w:t>
      </w:r>
      <w:r w:rsidRPr="001853C9">
        <w:t>0 does not apply</w:t>
      </w:r>
    </w:p>
    <w:p w:rsidR="00732D58" w:rsidRPr="001853C9" w:rsidRDefault="00732D58" w:rsidP="00493EBD">
      <w:pPr>
        <w:pStyle w:val="subsection"/>
      </w:pPr>
      <w:r w:rsidRPr="001853C9">
        <w:tab/>
        <w:t>(9)</w:t>
      </w:r>
      <w:r w:rsidRPr="001853C9">
        <w:tab/>
        <w:t xml:space="preserve">Despite </w:t>
      </w:r>
      <w:r w:rsidR="001853C9" w:rsidRPr="001853C9">
        <w:t>subsection (</w:t>
      </w:r>
      <w:r w:rsidRPr="001853C9">
        <w:t xml:space="preserve">1), you are </w:t>
      </w:r>
      <w:r w:rsidRPr="001853C9">
        <w:rPr>
          <w:i/>
        </w:rPr>
        <w:t>not</w:t>
      </w:r>
      <w:r w:rsidRPr="001853C9">
        <w:t xml:space="preserve"> covered by this section for the asset if </w:t>
      </w:r>
      <w:r w:rsidR="00457852" w:rsidRPr="001853C9">
        <w:t>Division</w:t>
      </w:r>
      <w:r w:rsidR="001853C9" w:rsidRPr="001853C9">
        <w:t> </w:t>
      </w:r>
      <w:r w:rsidR="00457852" w:rsidRPr="001853C9">
        <w:t>4</w:t>
      </w:r>
      <w:r w:rsidRPr="001853C9">
        <w:t xml:space="preserve">0 of the </w:t>
      </w:r>
      <w:r w:rsidRPr="001853C9">
        <w:rPr>
          <w:i/>
        </w:rPr>
        <w:t xml:space="preserve">Income Tax Assessment Act 1997 </w:t>
      </w:r>
      <w:r w:rsidRPr="001853C9">
        <w:t xml:space="preserve">does not apply to the asset because of </w:t>
      </w:r>
      <w:r w:rsidR="00457852" w:rsidRPr="001853C9">
        <w:t>section</w:t>
      </w:r>
      <w:r w:rsidR="001853C9" w:rsidRPr="001853C9">
        <w:t> </w:t>
      </w:r>
      <w:r w:rsidR="00457852" w:rsidRPr="001853C9">
        <w:t>4</w:t>
      </w:r>
      <w:r w:rsidRPr="001853C9">
        <w:t>0</w:t>
      </w:r>
      <w:r w:rsidR="000C7697">
        <w:noBreakHyphen/>
      </w:r>
      <w:r w:rsidRPr="001853C9">
        <w:t>45 of that Act.</w:t>
      </w:r>
    </w:p>
    <w:p w:rsidR="00732D58" w:rsidRPr="001853C9" w:rsidRDefault="00732D58" w:rsidP="00493EBD">
      <w:pPr>
        <w:pStyle w:val="SubsectionHead"/>
      </w:pPr>
      <w:r w:rsidRPr="001853C9">
        <w:t>Exception—assets not located in Australia</w:t>
      </w:r>
    </w:p>
    <w:p w:rsidR="00732D58" w:rsidRPr="001853C9" w:rsidRDefault="00732D58" w:rsidP="00493EBD">
      <w:pPr>
        <w:pStyle w:val="subsection"/>
      </w:pPr>
      <w:r w:rsidRPr="001853C9">
        <w:tab/>
        <w:t>(10)</w:t>
      </w:r>
      <w:r w:rsidRPr="001853C9">
        <w:tab/>
        <w:t xml:space="preserve">Despite </w:t>
      </w:r>
      <w:r w:rsidR="001853C9" w:rsidRPr="001853C9">
        <w:t>subsection (</w:t>
      </w:r>
      <w:r w:rsidRPr="001853C9">
        <w:t xml:space="preserve">1), you are </w:t>
      </w:r>
      <w:r w:rsidRPr="001853C9">
        <w:rPr>
          <w:i/>
        </w:rPr>
        <w:t>not</w:t>
      </w:r>
      <w:r w:rsidRPr="001853C9">
        <w:t xml:space="preserve"> covered by this section for the asset if, at the time you first use the asset, or have it installed ready for use, for a taxable purpose:</w:t>
      </w:r>
    </w:p>
    <w:p w:rsidR="00732D58" w:rsidRPr="001853C9" w:rsidRDefault="00732D58" w:rsidP="00493EBD">
      <w:pPr>
        <w:pStyle w:val="paragraph"/>
      </w:pPr>
      <w:r w:rsidRPr="001853C9">
        <w:tab/>
        <w:t>(a)</w:t>
      </w:r>
      <w:r w:rsidRPr="001853C9">
        <w:tab/>
        <w:t>it is not reasonable to conclude that you will use the asset principally in Australia for the principal purpose of carrying on a business; or</w:t>
      </w:r>
    </w:p>
    <w:p w:rsidR="00732D58" w:rsidRPr="001853C9" w:rsidRDefault="00732D58" w:rsidP="00493EBD">
      <w:pPr>
        <w:pStyle w:val="paragraph"/>
      </w:pPr>
      <w:r w:rsidRPr="001853C9">
        <w:tab/>
        <w:t>(b)</w:t>
      </w:r>
      <w:r w:rsidRPr="001853C9">
        <w:tab/>
        <w:t>it is reasonable to conclude that the asset will never be located in Australia.</w:t>
      </w:r>
    </w:p>
    <w:p w:rsidR="00732D58" w:rsidRPr="001853C9" w:rsidRDefault="00732D58" w:rsidP="00493EBD">
      <w:pPr>
        <w:pStyle w:val="ActHead5"/>
      </w:pPr>
      <w:bookmarkStart w:id="25" w:name="_Toc35958817"/>
      <w:r w:rsidRPr="006765C5">
        <w:rPr>
          <w:rStyle w:val="CharSectno"/>
        </w:rPr>
        <w:t>40</w:t>
      </w:r>
      <w:r w:rsidR="000C7697">
        <w:rPr>
          <w:rStyle w:val="CharSectno"/>
        </w:rPr>
        <w:noBreakHyphen/>
      </w:r>
      <w:r w:rsidRPr="006765C5">
        <w:rPr>
          <w:rStyle w:val="CharSectno"/>
        </w:rPr>
        <w:t>130</w:t>
      </w:r>
      <w:r w:rsidRPr="001853C9">
        <w:t xml:space="preserve">  Method for working out accelerated decline in value</w:t>
      </w:r>
      <w:bookmarkEnd w:id="25"/>
    </w:p>
    <w:p w:rsidR="00732D58" w:rsidRPr="001853C9" w:rsidRDefault="00732D58" w:rsidP="00493EBD">
      <w:pPr>
        <w:pStyle w:val="subsection"/>
      </w:pPr>
      <w:r w:rsidRPr="001853C9">
        <w:tab/>
        <w:t>(1)</w:t>
      </w:r>
      <w:r w:rsidRPr="001853C9">
        <w:tab/>
        <w:t xml:space="preserve">For the purposes of </w:t>
      </w:r>
      <w:r w:rsidR="00457852" w:rsidRPr="001853C9">
        <w:t>section</w:t>
      </w:r>
      <w:r w:rsidR="001853C9" w:rsidRPr="001853C9">
        <w:t> </w:t>
      </w:r>
      <w:r w:rsidR="00457852" w:rsidRPr="001853C9">
        <w:t>4</w:t>
      </w:r>
      <w:r w:rsidRPr="001853C9">
        <w:t>0</w:t>
      </w:r>
      <w:r w:rsidR="000C7697">
        <w:noBreakHyphen/>
      </w:r>
      <w:r w:rsidRPr="001853C9">
        <w:t>120, the decline in value for the income year in which paragraph</w:t>
      </w:r>
      <w:r w:rsidR="001853C9" w:rsidRPr="001853C9">
        <w:t> </w:t>
      </w:r>
      <w:r w:rsidRPr="001853C9">
        <w:t>40</w:t>
      </w:r>
      <w:r w:rsidR="000C7697">
        <w:noBreakHyphen/>
      </w:r>
      <w:r w:rsidRPr="001853C9">
        <w:t xml:space="preserve">120(1)(a) is satisfied (the </w:t>
      </w:r>
      <w:r w:rsidRPr="001853C9">
        <w:rPr>
          <w:b/>
          <w:i/>
        </w:rPr>
        <w:t>current year</w:t>
      </w:r>
      <w:r w:rsidRPr="001853C9">
        <w:t>) is:</w:t>
      </w:r>
    </w:p>
    <w:p w:rsidR="00732D58" w:rsidRPr="001853C9" w:rsidRDefault="00732D58" w:rsidP="00493EBD">
      <w:pPr>
        <w:pStyle w:val="paragraph"/>
      </w:pPr>
      <w:r w:rsidRPr="001853C9">
        <w:tab/>
        <w:t>(a)</w:t>
      </w:r>
      <w:r w:rsidRPr="001853C9">
        <w:tab/>
        <w:t xml:space="preserve">if the asset’s start time occurs in the current year—the amount worked out under </w:t>
      </w:r>
      <w:r w:rsidR="001853C9" w:rsidRPr="001853C9">
        <w:t>subsection (</w:t>
      </w:r>
      <w:r w:rsidRPr="001853C9">
        <w:t>2); or</w:t>
      </w:r>
    </w:p>
    <w:p w:rsidR="00732D58" w:rsidRPr="001853C9" w:rsidRDefault="00732D58" w:rsidP="00493EBD">
      <w:pPr>
        <w:pStyle w:val="paragraph"/>
      </w:pPr>
      <w:r w:rsidRPr="001853C9">
        <w:tab/>
        <w:t>(b)</w:t>
      </w:r>
      <w:r w:rsidRPr="001853C9">
        <w:tab/>
        <w:t xml:space="preserve">if the asset’s start time occurred in an earlier year—the amount worked out under </w:t>
      </w:r>
      <w:r w:rsidR="001853C9" w:rsidRPr="001853C9">
        <w:t>subsection (</w:t>
      </w:r>
      <w:r w:rsidRPr="001853C9">
        <w:t>4).</w:t>
      </w:r>
    </w:p>
    <w:p w:rsidR="00732D58" w:rsidRPr="001853C9" w:rsidRDefault="00732D58" w:rsidP="00493EBD">
      <w:pPr>
        <w:pStyle w:val="notetext"/>
      </w:pPr>
      <w:r w:rsidRPr="001853C9">
        <w:t>Note 1:</w:t>
      </w:r>
      <w:r w:rsidRPr="001853C9">
        <w:tab/>
        <w:t>The asset’s start time is when you first use it, or have it installed ready for use, for any purpose (including a non</w:t>
      </w:r>
      <w:r w:rsidR="000C7697">
        <w:noBreakHyphen/>
      </w:r>
      <w:r w:rsidRPr="001853C9">
        <w:t>taxable purpose): see sub</w:t>
      </w:r>
      <w:r w:rsidR="00457852" w:rsidRPr="001853C9">
        <w:t>section</w:t>
      </w:r>
      <w:r w:rsidR="001853C9" w:rsidRPr="001853C9">
        <w:t> </w:t>
      </w:r>
      <w:r w:rsidR="00457852" w:rsidRPr="001853C9">
        <w:t>4</w:t>
      </w:r>
      <w:r w:rsidRPr="001853C9">
        <w:t>0</w:t>
      </w:r>
      <w:r w:rsidR="000C7697">
        <w:noBreakHyphen/>
      </w:r>
      <w:r w:rsidRPr="001853C9">
        <w:t xml:space="preserve">60(2) of the </w:t>
      </w:r>
      <w:r w:rsidRPr="001853C9">
        <w:rPr>
          <w:i/>
        </w:rPr>
        <w:t>Income Tax Assessment Act 1997</w:t>
      </w:r>
      <w:r w:rsidRPr="001853C9">
        <w:t>.</w:t>
      </w:r>
    </w:p>
    <w:p w:rsidR="00732D58" w:rsidRPr="001853C9" w:rsidRDefault="00732D58" w:rsidP="00493EBD">
      <w:pPr>
        <w:pStyle w:val="notetext"/>
      </w:pPr>
      <w:r w:rsidRPr="001853C9">
        <w:t>Note 2:</w:t>
      </w:r>
      <w:r w:rsidRPr="001853C9">
        <w:tab/>
        <w:t xml:space="preserve">A case covered by </w:t>
      </w:r>
      <w:r w:rsidR="001853C9" w:rsidRPr="001853C9">
        <w:t>paragraph (</w:t>
      </w:r>
      <w:r w:rsidRPr="001853C9">
        <w:t xml:space="preserve">b) is where you start to hold the asset in the period </w:t>
      </w:r>
      <w:r w:rsidR="00457852" w:rsidRPr="001853C9">
        <w:t>12</w:t>
      </w:r>
      <w:r w:rsidR="001853C9" w:rsidRPr="001853C9">
        <w:t> </w:t>
      </w:r>
      <w:r w:rsidR="00457852" w:rsidRPr="001853C9">
        <w:t>March</w:t>
      </w:r>
      <w:r w:rsidRPr="001853C9">
        <w:t xml:space="preserve"> 2020 to </w:t>
      </w:r>
      <w:r w:rsidR="00457852" w:rsidRPr="001853C9">
        <w:t>30</w:t>
      </w:r>
      <w:r w:rsidR="001853C9" w:rsidRPr="001853C9">
        <w:t> </w:t>
      </w:r>
      <w:r w:rsidR="00457852" w:rsidRPr="001853C9">
        <w:t>June</w:t>
      </w:r>
      <w:r w:rsidRPr="001853C9">
        <w:t xml:space="preserve"> 2020 and use it for only non</w:t>
      </w:r>
      <w:r w:rsidR="000C7697">
        <w:noBreakHyphen/>
      </w:r>
      <w:r w:rsidRPr="001853C9">
        <w:t>taxable purposes in that period, then first use it for a taxable purpose in the period 1</w:t>
      </w:r>
      <w:r w:rsidR="001853C9" w:rsidRPr="001853C9">
        <w:t> </w:t>
      </w:r>
      <w:r w:rsidRPr="001853C9">
        <w:t xml:space="preserve">July 2020 to </w:t>
      </w:r>
      <w:r w:rsidR="00457852" w:rsidRPr="001853C9">
        <w:t>30</w:t>
      </w:r>
      <w:r w:rsidR="001853C9" w:rsidRPr="001853C9">
        <w:t> </w:t>
      </w:r>
      <w:r w:rsidR="00457852" w:rsidRPr="001853C9">
        <w:t>June</w:t>
      </w:r>
      <w:r w:rsidRPr="001853C9">
        <w:t xml:space="preserve"> 2021.</w:t>
      </w:r>
    </w:p>
    <w:p w:rsidR="00732D58" w:rsidRPr="001853C9" w:rsidRDefault="00732D58" w:rsidP="00493EBD">
      <w:pPr>
        <w:pStyle w:val="SubsectionHead"/>
      </w:pPr>
      <w:r w:rsidRPr="001853C9">
        <w:t>Current year is the year the asset starts to decline in value</w:t>
      </w:r>
    </w:p>
    <w:p w:rsidR="00732D58" w:rsidRPr="001853C9" w:rsidRDefault="00732D58" w:rsidP="00493EBD">
      <w:pPr>
        <w:pStyle w:val="subsection"/>
      </w:pPr>
      <w:r w:rsidRPr="001853C9">
        <w:tab/>
        <w:t>(2)</w:t>
      </w:r>
      <w:r w:rsidRPr="001853C9">
        <w:tab/>
        <w:t>If this subsection applies, the amount for the current year is the sum of the following amounts:</w:t>
      </w:r>
    </w:p>
    <w:p w:rsidR="00732D58" w:rsidRPr="001853C9" w:rsidRDefault="00732D58" w:rsidP="00493EBD">
      <w:pPr>
        <w:pStyle w:val="paragraph"/>
      </w:pPr>
      <w:r w:rsidRPr="001853C9">
        <w:tab/>
        <w:t>(a)</w:t>
      </w:r>
      <w:r w:rsidRPr="001853C9">
        <w:tab/>
        <w:t xml:space="preserve">50% of the asset’s cost as at the end of the current year, disregarding any amount included in the second element of the asset’s cost after </w:t>
      </w:r>
      <w:r w:rsidR="00457852" w:rsidRPr="001853C9">
        <w:t>30</w:t>
      </w:r>
      <w:r w:rsidR="001853C9" w:rsidRPr="001853C9">
        <w:t> </w:t>
      </w:r>
      <w:r w:rsidR="00457852" w:rsidRPr="001853C9">
        <w:t>June</w:t>
      </w:r>
      <w:r w:rsidRPr="001853C9">
        <w:t xml:space="preserve"> 2021;</w:t>
      </w:r>
    </w:p>
    <w:p w:rsidR="00732D58" w:rsidRPr="001853C9" w:rsidRDefault="00732D58" w:rsidP="00493EBD">
      <w:pPr>
        <w:pStyle w:val="paragraph"/>
      </w:pPr>
      <w:r w:rsidRPr="001853C9">
        <w:tab/>
        <w:t>(b)</w:t>
      </w:r>
      <w:r w:rsidRPr="001853C9">
        <w:tab/>
        <w:t xml:space="preserve">the amount that would be the asset’s decline in value for the current year under </w:t>
      </w:r>
      <w:r w:rsidR="00457852" w:rsidRPr="001853C9">
        <w:t>Division</w:t>
      </w:r>
      <w:r w:rsidR="001853C9" w:rsidRPr="001853C9">
        <w:t> </w:t>
      </w:r>
      <w:r w:rsidR="00457852" w:rsidRPr="001853C9">
        <w:t>4</w:t>
      </w:r>
      <w:r w:rsidRPr="001853C9">
        <w:t xml:space="preserve">0 of the </w:t>
      </w:r>
      <w:r w:rsidRPr="001853C9">
        <w:rPr>
          <w:i/>
        </w:rPr>
        <w:t>Income Tax Assessment Act 1997</w:t>
      </w:r>
      <w:r w:rsidRPr="001853C9">
        <w:t xml:space="preserve">, assuming its cost were reduced by the amount worked out under </w:t>
      </w:r>
      <w:r w:rsidR="001853C9" w:rsidRPr="001853C9">
        <w:t>paragraph (</w:t>
      </w:r>
      <w:r w:rsidRPr="001853C9">
        <w:t>a).</w:t>
      </w:r>
    </w:p>
    <w:p w:rsidR="00732D58" w:rsidRPr="001853C9" w:rsidRDefault="00732D58" w:rsidP="00493EBD">
      <w:pPr>
        <w:pStyle w:val="notetext"/>
      </w:pPr>
      <w:r w:rsidRPr="001853C9">
        <w:t>Note:</w:t>
      </w:r>
      <w:r w:rsidRPr="001853C9">
        <w:tab/>
      </w:r>
      <w:r w:rsidR="001853C9" w:rsidRPr="001853C9">
        <w:t>Paragraph (</w:t>
      </w:r>
      <w:r w:rsidRPr="001853C9">
        <w:t xml:space="preserve">a) effectively only requires you to disregard an amount included in the second element of cost if you have a substituted accounting period that ends after </w:t>
      </w:r>
      <w:r w:rsidR="00457852" w:rsidRPr="001853C9">
        <w:t>30</w:t>
      </w:r>
      <w:r w:rsidR="001853C9" w:rsidRPr="001853C9">
        <w:t> </w:t>
      </w:r>
      <w:r w:rsidR="00457852" w:rsidRPr="001853C9">
        <w:t>June</w:t>
      </w:r>
      <w:r w:rsidRPr="001853C9">
        <w:t xml:space="preserve"> 2021.</w:t>
      </w:r>
    </w:p>
    <w:p w:rsidR="00732D58" w:rsidRPr="001853C9" w:rsidRDefault="00732D58" w:rsidP="00493EBD">
      <w:pPr>
        <w:pStyle w:val="subsection"/>
      </w:pPr>
      <w:r w:rsidRPr="001853C9">
        <w:tab/>
        <w:t>(3)</w:t>
      </w:r>
      <w:r w:rsidRPr="001853C9">
        <w:tab/>
        <w:t xml:space="preserve">However, the amount worked out under </w:t>
      </w:r>
      <w:r w:rsidR="001853C9" w:rsidRPr="001853C9">
        <w:t>subsection (</w:t>
      </w:r>
      <w:r w:rsidRPr="001853C9">
        <w:t>2) for an income year cannot be more than the amount that is the asset’s cost for the year.</w:t>
      </w:r>
    </w:p>
    <w:p w:rsidR="00732D58" w:rsidRPr="001853C9" w:rsidRDefault="00732D58" w:rsidP="00493EBD">
      <w:pPr>
        <w:pStyle w:val="SubsectionHead"/>
      </w:pPr>
      <w:r w:rsidRPr="001853C9">
        <w:t>Asset had declined in value before the start of the current year</w:t>
      </w:r>
    </w:p>
    <w:p w:rsidR="00732D58" w:rsidRPr="001853C9" w:rsidRDefault="00732D58" w:rsidP="00493EBD">
      <w:pPr>
        <w:pStyle w:val="subsection"/>
      </w:pPr>
      <w:r w:rsidRPr="001853C9">
        <w:tab/>
        <w:t>(4)</w:t>
      </w:r>
      <w:r w:rsidRPr="001853C9">
        <w:tab/>
        <w:t>If this subsection applies, the amount for the current year is the sum of the following amounts:</w:t>
      </w:r>
    </w:p>
    <w:p w:rsidR="00732D58" w:rsidRPr="001853C9" w:rsidRDefault="00732D58" w:rsidP="00493EBD">
      <w:pPr>
        <w:pStyle w:val="paragraph"/>
      </w:pPr>
      <w:r w:rsidRPr="001853C9">
        <w:tab/>
        <w:t>(a)</w:t>
      </w:r>
      <w:r w:rsidRPr="001853C9">
        <w:tab/>
        <w:t xml:space="preserve">50% of the sum of the asset’s opening adjustable value for the current year and any amount included in the second element of its cost for that year, disregarding any amount included in that second element after </w:t>
      </w:r>
      <w:r w:rsidR="00457852" w:rsidRPr="001853C9">
        <w:t>30</w:t>
      </w:r>
      <w:r w:rsidR="001853C9" w:rsidRPr="001853C9">
        <w:t> </w:t>
      </w:r>
      <w:r w:rsidR="00457852" w:rsidRPr="001853C9">
        <w:t>June</w:t>
      </w:r>
      <w:r w:rsidRPr="001853C9">
        <w:t xml:space="preserve"> 2021;</w:t>
      </w:r>
    </w:p>
    <w:p w:rsidR="00732D58" w:rsidRPr="001853C9" w:rsidRDefault="00732D58" w:rsidP="00493EBD">
      <w:pPr>
        <w:pStyle w:val="paragraph"/>
      </w:pPr>
      <w:r w:rsidRPr="001853C9">
        <w:tab/>
        <w:t>(b)</w:t>
      </w:r>
      <w:r w:rsidRPr="001853C9">
        <w:tab/>
        <w:t xml:space="preserve">the amount that would be the asset’s decline in value for the current year under </w:t>
      </w:r>
      <w:r w:rsidR="00457852" w:rsidRPr="001853C9">
        <w:t>Division</w:t>
      </w:r>
      <w:r w:rsidR="001853C9" w:rsidRPr="001853C9">
        <w:t> </w:t>
      </w:r>
      <w:r w:rsidR="00457852" w:rsidRPr="001853C9">
        <w:t>4</w:t>
      </w:r>
      <w:r w:rsidRPr="001853C9">
        <w:t xml:space="preserve">0 of the </w:t>
      </w:r>
      <w:r w:rsidRPr="001853C9">
        <w:rPr>
          <w:i/>
        </w:rPr>
        <w:t xml:space="preserve">Income Tax Assessment Act 1997 </w:t>
      </w:r>
      <w:r w:rsidRPr="001853C9">
        <w:t>assuming:</w:t>
      </w:r>
    </w:p>
    <w:p w:rsidR="00732D58" w:rsidRPr="001853C9" w:rsidRDefault="00732D58" w:rsidP="00493EBD">
      <w:pPr>
        <w:pStyle w:val="paragraphsub"/>
      </w:pPr>
      <w:r w:rsidRPr="001853C9">
        <w:tab/>
        <w:t>(i)</w:t>
      </w:r>
      <w:r w:rsidRPr="001853C9">
        <w:tab/>
        <w:t xml:space="preserve">for the diminishing value method—its base value were reduced by the amount worked out under </w:t>
      </w:r>
      <w:r w:rsidR="001853C9" w:rsidRPr="001853C9">
        <w:t>paragraph (</w:t>
      </w:r>
      <w:r w:rsidRPr="001853C9">
        <w:t>a); or</w:t>
      </w:r>
    </w:p>
    <w:p w:rsidR="00732D58" w:rsidRPr="001853C9" w:rsidRDefault="00732D58" w:rsidP="00493EBD">
      <w:pPr>
        <w:pStyle w:val="paragraphsub"/>
      </w:pPr>
      <w:r w:rsidRPr="001853C9">
        <w:tab/>
        <w:t>(ii)</w:t>
      </w:r>
      <w:r w:rsidRPr="001853C9">
        <w:tab/>
        <w:t xml:space="preserve">for the prime cost method—the component “Asset’s </w:t>
      </w:r>
      <w:r w:rsidR="00493EBD" w:rsidRPr="00493EBD">
        <w:rPr>
          <w:position w:val="6"/>
          <w:sz w:val="16"/>
        </w:rPr>
        <w:t>*</w:t>
      </w:r>
      <w:r w:rsidRPr="001853C9">
        <w:t>cost” in the formula in sub</w:t>
      </w:r>
      <w:r w:rsidR="00457852" w:rsidRPr="001853C9">
        <w:t>section</w:t>
      </w:r>
      <w:r w:rsidR="001853C9" w:rsidRPr="001853C9">
        <w:t> </w:t>
      </w:r>
      <w:r w:rsidR="00457852" w:rsidRPr="001853C9">
        <w:t>4</w:t>
      </w:r>
      <w:r w:rsidRPr="001853C9">
        <w:t>0</w:t>
      </w:r>
      <w:r w:rsidR="000C7697">
        <w:noBreakHyphen/>
      </w:r>
      <w:r w:rsidRPr="001853C9">
        <w:t>75(1) of that Act</w:t>
      </w:r>
      <w:r w:rsidRPr="001853C9">
        <w:rPr>
          <w:i/>
        </w:rPr>
        <w:t xml:space="preserve"> </w:t>
      </w:r>
      <w:r w:rsidRPr="001853C9">
        <w:t xml:space="preserve">(as adjusted under that section) were reduced by the amount worked out under </w:t>
      </w:r>
      <w:r w:rsidR="001853C9" w:rsidRPr="001853C9">
        <w:t>paragraph (</w:t>
      </w:r>
      <w:r w:rsidRPr="001853C9">
        <w:t>a).</w:t>
      </w:r>
    </w:p>
    <w:p w:rsidR="00732D58" w:rsidRPr="001853C9" w:rsidRDefault="00732D58" w:rsidP="00493EBD">
      <w:pPr>
        <w:pStyle w:val="notetext"/>
      </w:pPr>
      <w:r w:rsidRPr="001853C9">
        <w:t>Note:</w:t>
      </w:r>
      <w:r w:rsidRPr="001853C9">
        <w:tab/>
      </w:r>
      <w:r w:rsidR="001853C9" w:rsidRPr="001853C9">
        <w:t>Paragraph (</w:t>
      </w:r>
      <w:r w:rsidRPr="001853C9">
        <w:t xml:space="preserve">a) effectively only requires you to disregard an amount included in the second element of cost if you have a substituted accounting period that ends after </w:t>
      </w:r>
      <w:r w:rsidR="00457852" w:rsidRPr="001853C9">
        <w:t>30</w:t>
      </w:r>
      <w:r w:rsidR="001853C9" w:rsidRPr="001853C9">
        <w:t> </w:t>
      </w:r>
      <w:r w:rsidR="00457852" w:rsidRPr="001853C9">
        <w:t>June</w:t>
      </w:r>
      <w:r w:rsidRPr="001853C9">
        <w:t xml:space="preserve"> 2021.</w:t>
      </w:r>
    </w:p>
    <w:p w:rsidR="00732D58" w:rsidRPr="001853C9" w:rsidRDefault="00732D58" w:rsidP="00493EBD">
      <w:pPr>
        <w:pStyle w:val="subsection"/>
      </w:pPr>
      <w:r w:rsidRPr="001853C9">
        <w:tab/>
        <w:t>(5)</w:t>
      </w:r>
      <w:r w:rsidRPr="001853C9">
        <w:tab/>
        <w:t xml:space="preserve">However, the amount worked out under </w:t>
      </w:r>
      <w:r w:rsidR="001853C9" w:rsidRPr="001853C9">
        <w:t>subsection (</w:t>
      </w:r>
      <w:r w:rsidRPr="001853C9">
        <w:t>4) for an income year cannot be more than:</w:t>
      </w:r>
    </w:p>
    <w:p w:rsidR="00732D58" w:rsidRPr="001853C9" w:rsidRDefault="00732D58" w:rsidP="00493EBD">
      <w:pPr>
        <w:pStyle w:val="paragraph"/>
      </w:pPr>
      <w:r w:rsidRPr="001853C9">
        <w:tab/>
        <w:t>(a)</w:t>
      </w:r>
      <w:r w:rsidRPr="001853C9">
        <w:tab/>
        <w:t>for the diminishing value method—the asset’s base value for the year; or</w:t>
      </w:r>
    </w:p>
    <w:p w:rsidR="00732D58" w:rsidRPr="001853C9" w:rsidRDefault="00732D58" w:rsidP="00493EBD">
      <w:pPr>
        <w:pStyle w:val="paragraph"/>
      </w:pPr>
      <w:r w:rsidRPr="001853C9">
        <w:tab/>
        <w:t>(b)</w:t>
      </w:r>
      <w:r w:rsidRPr="001853C9">
        <w:tab/>
        <w:t>for the prime cost method—the sum of its opening adjustable value for the income year and any amount included in the second element of its cost for that year.</w:t>
      </w:r>
    </w:p>
    <w:p w:rsidR="00732D58" w:rsidRPr="001853C9" w:rsidRDefault="00732D58" w:rsidP="00493EBD">
      <w:pPr>
        <w:pStyle w:val="ActHead5"/>
      </w:pPr>
      <w:bookmarkStart w:id="26" w:name="_Toc35958818"/>
      <w:r w:rsidRPr="006765C5">
        <w:rPr>
          <w:rStyle w:val="CharSectno"/>
        </w:rPr>
        <w:t>40</w:t>
      </w:r>
      <w:r w:rsidR="000C7697">
        <w:rPr>
          <w:rStyle w:val="CharSectno"/>
        </w:rPr>
        <w:noBreakHyphen/>
      </w:r>
      <w:r w:rsidRPr="006765C5">
        <w:rPr>
          <w:rStyle w:val="CharSectno"/>
        </w:rPr>
        <w:t>135</w:t>
      </w:r>
      <w:r w:rsidRPr="001853C9">
        <w:t xml:space="preserve">  </w:t>
      </w:r>
      <w:r w:rsidR="00457852" w:rsidRPr="001853C9">
        <w:t>Division</w:t>
      </w:r>
      <w:r w:rsidR="001853C9" w:rsidRPr="001853C9">
        <w:t> </w:t>
      </w:r>
      <w:r w:rsidR="00457852" w:rsidRPr="001853C9">
        <w:t>4</w:t>
      </w:r>
      <w:r w:rsidRPr="001853C9">
        <w:t xml:space="preserve">0 of the </w:t>
      </w:r>
      <w:r w:rsidRPr="001853C9">
        <w:rPr>
          <w:i/>
        </w:rPr>
        <w:t xml:space="preserve">Income Tax Assessment Act 1997 </w:t>
      </w:r>
      <w:r w:rsidRPr="001853C9">
        <w:t>applies to later years</w:t>
      </w:r>
      <w:bookmarkEnd w:id="26"/>
    </w:p>
    <w:p w:rsidR="00732D58" w:rsidRPr="001853C9" w:rsidRDefault="00732D58" w:rsidP="00493EBD">
      <w:pPr>
        <w:pStyle w:val="subsection"/>
      </w:pPr>
      <w:r w:rsidRPr="001853C9">
        <w:tab/>
        <w:t>(1)</w:t>
      </w:r>
      <w:r w:rsidRPr="001853C9">
        <w:tab/>
        <w:t>The decline in value of a depreciating asset is not worked out under this Subdivision for an income year if this Subdivision already applied in working out the decline in value of the asset for an income year.</w:t>
      </w:r>
    </w:p>
    <w:p w:rsidR="00732D58" w:rsidRPr="001853C9" w:rsidRDefault="00732D58" w:rsidP="00493EBD">
      <w:pPr>
        <w:pStyle w:val="subsection"/>
      </w:pPr>
      <w:r w:rsidRPr="001853C9">
        <w:tab/>
        <w:t>(2)</w:t>
      </w:r>
      <w:r w:rsidRPr="001853C9">
        <w:tab/>
        <w:t xml:space="preserve">For an income year later than the year in which the decline in value is worked out under this Subdivision, the decline in value is worked out under the other provisions of </w:t>
      </w:r>
      <w:r w:rsidR="00457852" w:rsidRPr="001853C9">
        <w:t>Division</w:t>
      </w:r>
      <w:r w:rsidR="001853C9" w:rsidRPr="001853C9">
        <w:t> </w:t>
      </w:r>
      <w:r w:rsidR="00457852" w:rsidRPr="001853C9">
        <w:t>4</w:t>
      </w:r>
      <w:r w:rsidRPr="001853C9">
        <w:t xml:space="preserve">0 of the </w:t>
      </w:r>
      <w:r w:rsidRPr="001853C9">
        <w:rPr>
          <w:i/>
        </w:rPr>
        <w:t>Income Tax Assessment Act 1997</w:t>
      </w:r>
      <w:r w:rsidRPr="001853C9">
        <w:t>.</w:t>
      </w:r>
    </w:p>
    <w:p w:rsidR="00732D58" w:rsidRPr="001853C9" w:rsidRDefault="00732D58" w:rsidP="00493EBD">
      <w:pPr>
        <w:pStyle w:val="SubsectionHead"/>
      </w:pPr>
      <w:r w:rsidRPr="001853C9">
        <w:t>Adjustment required for prime cost method</w:t>
      </w:r>
    </w:p>
    <w:p w:rsidR="00732D58" w:rsidRPr="001853C9" w:rsidRDefault="00732D58" w:rsidP="00493EBD">
      <w:pPr>
        <w:pStyle w:val="subsection"/>
      </w:pPr>
      <w:r w:rsidRPr="001853C9">
        <w:tab/>
        <w:t>(3)</w:t>
      </w:r>
      <w:r w:rsidRPr="001853C9">
        <w:tab/>
        <w:t>If you use the prime cost method for the asset, you must adjust the formula in sub</w:t>
      </w:r>
      <w:r w:rsidR="00457852" w:rsidRPr="001853C9">
        <w:t>section</w:t>
      </w:r>
      <w:r w:rsidR="001853C9" w:rsidRPr="001853C9">
        <w:t> </w:t>
      </w:r>
      <w:r w:rsidR="00457852" w:rsidRPr="001853C9">
        <w:t>4</w:t>
      </w:r>
      <w:r w:rsidRPr="001853C9">
        <w:t>0</w:t>
      </w:r>
      <w:r w:rsidR="000C7697">
        <w:noBreakHyphen/>
      </w:r>
      <w:r w:rsidRPr="001853C9">
        <w:t xml:space="preserve">75(1) of the </w:t>
      </w:r>
      <w:r w:rsidRPr="001853C9">
        <w:rPr>
          <w:i/>
        </w:rPr>
        <w:t>Income Tax Assessment Act 1997</w:t>
      </w:r>
      <w:r w:rsidRPr="001853C9">
        <w:t xml:space="preserve"> for the later year in the manner set out in sub</w:t>
      </w:r>
      <w:r w:rsidR="00457852" w:rsidRPr="001853C9">
        <w:t>section</w:t>
      </w:r>
      <w:r w:rsidR="001853C9" w:rsidRPr="001853C9">
        <w:t> </w:t>
      </w:r>
      <w:r w:rsidR="00457852" w:rsidRPr="001853C9">
        <w:t>4</w:t>
      </w:r>
      <w:r w:rsidRPr="001853C9">
        <w:t>0</w:t>
      </w:r>
      <w:r w:rsidR="000C7697">
        <w:noBreakHyphen/>
      </w:r>
      <w:r w:rsidRPr="001853C9">
        <w:t xml:space="preserve">75(3) of that Act. The later year is the </w:t>
      </w:r>
      <w:r w:rsidRPr="001853C9">
        <w:rPr>
          <w:b/>
          <w:i/>
        </w:rPr>
        <w:t>change year</w:t>
      </w:r>
      <w:r w:rsidRPr="001853C9">
        <w:t xml:space="preserve"> referred to in that subsection.</w:t>
      </w:r>
    </w:p>
    <w:p w:rsidR="00732D58" w:rsidRPr="001853C9" w:rsidRDefault="00732D58" w:rsidP="00493EBD">
      <w:pPr>
        <w:pStyle w:val="SubsectionHead"/>
      </w:pPr>
      <w:r w:rsidRPr="001853C9">
        <w:t>Balancing adjustment provisions</w:t>
      </w:r>
    </w:p>
    <w:p w:rsidR="00732D58" w:rsidRPr="001853C9" w:rsidRDefault="00732D58" w:rsidP="00493EBD">
      <w:pPr>
        <w:pStyle w:val="subsection"/>
      </w:pPr>
      <w:r w:rsidRPr="001853C9">
        <w:tab/>
        <w:t>(4)</w:t>
      </w:r>
      <w:r w:rsidRPr="001853C9">
        <w:tab/>
        <w:t>Subdivision</w:t>
      </w:r>
      <w:r w:rsidR="001853C9" w:rsidRPr="001853C9">
        <w:t> </w:t>
      </w:r>
      <w:r w:rsidRPr="001853C9">
        <w:t>40</w:t>
      </w:r>
      <w:r w:rsidR="000C7697">
        <w:noBreakHyphen/>
      </w:r>
      <w:r w:rsidRPr="001853C9">
        <w:t xml:space="preserve">D of the </w:t>
      </w:r>
      <w:r w:rsidRPr="001853C9">
        <w:rPr>
          <w:i/>
        </w:rPr>
        <w:t>Income Tax Assessment Act 1997</w:t>
      </w:r>
      <w:r w:rsidRPr="001853C9">
        <w:t xml:space="preserve"> has effect as if the decline in value worked out under this Subdivision had been worked out under Subdivision</w:t>
      </w:r>
      <w:r w:rsidR="001853C9" w:rsidRPr="001853C9">
        <w:t> </w:t>
      </w:r>
      <w:r w:rsidRPr="001853C9">
        <w:t>40</w:t>
      </w:r>
      <w:r w:rsidR="000C7697">
        <w:noBreakHyphen/>
      </w:r>
      <w:r w:rsidRPr="001853C9">
        <w:t>B of that Act.</w:t>
      </w:r>
    </w:p>
    <w:p w:rsidR="00732D58" w:rsidRPr="001853C9" w:rsidRDefault="00732D58" w:rsidP="00493EBD">
      <w:pPr>
        <w:pStyle w:val="ItemHead"/>
      </w:pPr>
      <w:r w:rsidRPr="001853C9">
        <w:t>8  After section</w:t>
      </w:r>
      <w:r w:rsidR="001853C9" w:rsidRPr="001853C9">
        <w:t> </w:t>
      </w:r>
      <w:r w:rsidRPr="001853C9">
        <w:t>328</w:t>
      </w:r>
      <w:r w:rsidR="000C7697">
        <w:noBreakHyphen/>
      </w:r>
      <w:r w:rsidRPr="001853C9">
        <w:t>180</w:t>
      </w:r>
    </w:p>
    <w:p w:rsidR="00732D58" w:rsidRPr="001853C9" w:rsidRDefault="00732D58" w:rsidP="00493EBD">
      <w:pPr>
        <w:pStyle w:val="Item"/>
      </w:pPr>
      <w:r w:rsidRPr="001853C9">
        <w:t>Insert:</w:t>
      </w:r>
    </w:p>
    <w:p w:rsidR="00732D58" w:rsidRPr="001853C9" w:rsidRDefault="00732D58" w:rsidP="00493EBD">
      <w:pPr>
        <w:pStyle w:val="ActHead5"/>
      </w:pPr>
      <w:bookmarkStart w:id="27" w:name="_Toc35958819"/>
      <w:r w:rsidRPr="006765C5">
        <w:rPr>
          <w:rStyle w:val="CharSectno"/>
        </w:rPr>
        <w:t>328</w:t>
      </w:r>
      <w:r w:rsidR="000C7697">
        <w:rPr>
          <w:rStyle w:val="CharSectno"/>
        </w:rPr>
        <w:noBreakHyphen/>
      </w:r>
      <w:r w:rsidRPr="006765C5">
        <w:rPr>
          <w:rStyle w:val="CharSectno"/>
        </w:rPr>
        <w:t>182</w:t>
      </w:r>
      <w:r w:rsidRPr="001853C9">
        <w:t xml:space="preserve">  Backing business investment</w:t>
      </w:r>
      <w:bookmarkEnd w:id="27"/>
    </w:p>
    <w:p w:rsidR="00732D58" w:rsidRPr="001853C9" w:rsidRDefault="00732D58" w:rsidP="00493EBD">
      <w:pPr>
        <w:pStyle w:val="subsection"/>
      </w:pPr>
      <w:r w:rsidRPr="001853C9">
        <w:tab/>
      </w:r>
      <w:r w:rsidRPr="001853C9">
        <w:tab/>
        <w:t>Subsection</w:t>
      </w:r>
      <w:r w:rsidR="001853C9" w:rsidRPr="001853C9">
        <w:t> </w:t>
      </w:r>
      <w:r w:rsidRPr="001853C9">
        <w:t>328</w:t>
      </w:r>
      <w:r w:rsidR="000C7697">
        <w:noBreakHyphen/>
      </w:r>
      <w:r w:rsidRPr="001853C9">
        <w:t xml:space="preserve">190(2) of the </w:t>
      </w:r>
      <w:r w:rsidRPr="001853C9">
        <w:rPr>
          <w:i/>
        </w:rPr>
        <w:t>Income Tax Assessment Act 1997</w:t>
      </w:r>
      <w:r w:rsidRPr="001853C9">
        <w:t xml:space="preserve"> applies to a depreciating asset as if a reference in that subsection to 15% were a reference to 57.5% if you are covered by </w:t>
      </w:r>
      <w:r w:rsidR="00457852" w:rsidRPr="001853C9">
        <w:t>section</w:t>
      </w:r>
      <w:r w:rsidR="001853C9" w:rsidRPr="001853C9">
        <w:t> </w:t>
      </w:r>
      <w:r w:rsidR="00457852" w:rsidRPr="001853C9">
        <w:t>4</w:t>
      </w:r>
      <w:r w:rsidRPr="001853C9">
        <w:t>0</w:t>
      </w:r>
      <w:r w:rsidR="000C7697">
        <w:noBreakHyphen/>
      </w:r>
      <w:r w:rsidRPr="001853C9">
        <w:t>125 for the asset (which is about backing business investment).</w:t>
      </w:r>
    </w:p>
    <w:p w:rsidR="002B09A5" w:rsidRPr="001853C9" w:rsidRDefault="002B09A5" w:rsidP="00493EBD">
      <w:pPr>
        <w:pStyle w:val="ActHead6"/>
        <w:pageBreakBefore/>
      </w:pPr>
      <w:bookmarkStart w:id="28" w:name="_Toc35958820"/>
      <w:r w:rsidRPr="006765C5">
        <w:rPr>
          <w:rStyle w:val="CharAmSchNo"/>
        </w:rPr>
        <w:t>Schedule</w:t>
      </w:r>
      <w:r w:rsidR="001853C9" w:rsidRPr="006765C5">
        <w:rPr>
          <w:rStyle w:val="CharAmSchNo"/>
        </w:rPr>
        <w:t> </w:t>
      </w:r>
      <w:r w:rsidRPr="006765C5">
        <w:rPr>
          <w:rStyle w:val="CharAmSchNo"/>
        </w:rPr>
        <w:t>3</w:t>
      </w:r>
      <w:r w:rsidRPr="001853C9">
        <w:t>—</w:t>
      </w:r>
      <w:r w:rsidRPr="006765C5">
        <w:rPr>
          <w:rStyle w:val="CharAmSchText"/>
        </w:rPr>
        <w:t>Boosting cash flow for employers</w:t>
      </w:r>
      <w:bookmarkEnd w:id="28"/>
    </w:p>
    <w:p w:rsidR="002B09A5" w:rsidRPr="006765C5" w:rsidRDefault="002B09A5" w:rsidP="00493EBD">
      <w:pPr>
        <w:pStyle w:val="Header"/>
      </w:pPr>
      <w:r w:rsidRPr="006765C5">
        <w:rPr>
          <w:rStyle w:val="CharAmPartNo"/>
        </w:rPr>
        <w:t xml:space="preserve"> </w:t>
      </w:r>
      <w:r w:rsidRPr="006765C5">
        <w:rPr>
          <w:rStyle w:val="CharAmPartText"/>
        </w:rPr>
        <w:t xml:space="preserve"> </w:t>
      </w:r>
    </w:p>
    <w:p w:rsidR="002B09A5" w:rsidRPr="004522FB" w:rsidRDefault="002B09A5" w:rsidP="00493EBD">
      <w:pPr>
        <w:pStyle w:val="ActHead9"/>
        <w:rPr>
          <w:i w:val="0"/>
        </w:rPr>
      </w:pPr>
      <w:bookmarkStart w:id="29" w:name="_Toc35958821"/>
      <w:r w:rsidRPr="001853C9">
        <w:t>Income Tax Assessment Act 1997</w:t>
      </w:r>
      <w:bookmarkEnd w:id="29"/>
    </w:p>
    <w:p w:rsidR="002B09A5" w:rsidRPr="001853C9" w:rsidRDefault="002B09A5" w:rsidP="00493EBD">
      <w:pPr>
        <w:pStyle w:val="ItemHead"/>
      </w:pPr>
      <w:r w:rsidRPr="001853C9">
        <w:t xml:space="preserve">1  </w:t>
      </w:r>
      <w:r w:rsidR="00457852" w:rsidRPr="001853C9">
        <w:t>Section</w:t>
      </w:r>
      <w:r w:rsidR="001853C9" w:rsidRPr="001853C9">
        <w:t> </w:t>
      </w:r>
      <w:r w:rsidR="00457852" w:rsidRPr="001853C9">
        <w:t>1</w:t>
      </w:r>
      <w:r w:rsidRPr="001853C9">
        <w:t>1</w:t>
      </w:r>
      <w:r w:rsidR="000C7697">
        <w:noBreakHyphen/>
      </w:r>
      <w:r w:rsidRPr="001853C9">
        <w:t>55 (after table item headed “capital gains tax”)</w:t>
      </w:r>
    </w:p>
    <w:p w:rsidR="002B09A5" w:rsidRPr="001853C9" w:rsidRDefault="002B09A5" w:rsidP="00493EBD">
      <w:pPr>
        <w:pStyle w:val="Item"/>
      </w:pPr>
      <w:r w:rsidRPr="001853C9">
        <w:t>Insert:</w:t>
      </w:r>
    </w:p>
    <w:tbl>
      <w:tblPr>
        <w:tblW w:w="6948" w:type="dxa"/>
        <w:tblInd w:w="179" w:type="dxa"/>
        <w:tblLayout w:type="fixed"/>
        <w:tblCellMar>
          <w:left w:w="107" w:type="dxa"/>
          <w:right w:w="107" w:type="dxa"/>
        </w:tblCellMar>
        <w:tblLook w:val="0000" w:firstRow="0" w:lastRow="0" w:firstColumn="0" w:lastColumn="0" w:noHBand="0" w:noVBand="0"/>
      </w:tblPr>
      <w:tblGrid>
        <w:gridCol w:w="5557"/>
        <w:gridCol w:w="1391"/>
      </w:tblGrid>
      <w:tr w:rsidR="002B09A5" w:rsidRPr="001853C9" w:rsidTr="00105D4E">
        <w:trPr>
          <w:cantSplit/>
        </w:trPr>
        <w:tc>
          <w:tcPr>
            <w:tcW w:w="5557" w:type="dxa"/>
          </w:tcPr>
          <w:p w:rsidR="002B09A5" w:rsidRPr="001853C9" w:rsidRDefault="002B09A5" w:rsidP="00493EBD">
            <w:pPr>
              <w:pStyle w:val="tableSub-heading"/>
              <w:tabs>
                <w:tab w:val="clear" w:pos="6124"/>
                <w:tab w:val="left" w:leader="dot" w:pos="5245"/>
              </w:tabs>
            </w:pPr>
            <w:r w:rsidRPr="001853C9">
              <w:t>cash flow boost</w:t>
            </w:r>
          </w:p>
        </w:tc>
        <w:tc>
          <w:tcPr>
            <w:tcW w:w="1391" w:type="dxa"/>
          </w:tcPr>
          <w:p w:rsidR="002B09A5" w:rsidRPr="001853C9" w:rsidRDefault="002B09A5" w:rsidP="00493EBD">
            <w:pPr>
              <w:pStyle w:val="Tablea"/>
            </w:pPr>
          </w:p>
        </w:tc>
      </w:tr>
      <w:tr w:rsidR="002B09A5" w:rsidRPr="001853C9" w:rsidTr="00105D4E">
        <w:trPr>
          <w:cantSplit/>
        </w:trPr>
        <w:tc>
          <w:tcPr>
            <w:tcW w:w="5557" w:type="dxa"/>
          </w:tcPr>
          <w:p w:rsidR="002B09A5" w:rsidRPr="001853C9" w:rsidRDefault="002B09A5" w:rsidP="00493EBD">
            <w:pPr>
              <w:pStyle w:val="tableIndentText"/>
              <w:rPr>
                <w:rFonts w:ascii="Times New Roman" w:hAnsi="Times New Roman"/>
              </w:rPr>
            </w:pPr>
            <w:r w:rsidRPr="001853C9">
              <w:rPr>
                <w:rFonts w:ascii="Times New Roman" w:hAnsi="Times New Roman"/>
              </w:rPr>
              <w:t xml:space="preserve">payments in accordance with the </w:t>
            </w:r>
            <w:r w:rsidRPr="001853C9">
              <w:rPr>
                <w:rFonts w:ascii="Times New Roman" w:hAnsi="Times New Roman"/>
                <w:i/>
              </w:rPr>
              <w:t>Boosting Cash Flow for Employers (Coronavirus Economic Response Package) Act 2020</w:t>
            </w:r>
            <w:r w:rsidRPr="001853C9">
              <w:rPr>
                <w:rFonts w:ascii="Times New Roman" w:hAnsi="Times New Roman"/>
              </w:rPr>
              <w:tab/>
            </w:r>
          </w:p>
        </w:tc>
        <w:tc>
          <w:tcPr>
            <w:tcW w:w="1391" w:type="dxa"/>
          </w:tcPr>
          <w:p w:rsidR="002B09A5" w:rsidRPr="001853C9" w:rsidRDefault="002B09A5" w:rsidP="00493EBD">
            <w:pPr>
              <w:pStyle w:val="tableText0"/>
            </w:pPr>
            <w:r w:rsidRPr="001853C9">
              <w:t>59</w:t>
            </w:r>
            <w:r w:rsidR="000C7697">
              <w:noBreakHyphen/>
            </w:r>
            <w:r w:rsidRPr="001853C9">
              <w:t>90</w:t>
            </w:r>
          </w:p>
        </w:tc>
      </w:tr>
    </w:tbl>
    <w:p w:rsidR="002B09A5" w:rsidRPr="001853C9" w:rsidRDefault="002B09A5" w:rsidP="00493EBD">
      <w:pPr>
        <w:pStyle w:val="ItemHead"/>
      </w:pPr>
      <w:r w:rsidRPr="001853C9">
        <w:t>2  At the end of Division</w:t>
      </w:r>
      <w:r w:rsidR="001853C9" w:rsidRPr="001853C9">
        <w:t> </w:t>
      </w:r>
      <w:r w:rsidRPr="001853C9">
        <w:t>59</w:t>
      </w:r>
    </w:p>
    <w:p w:rsidR="002B09A5" w:rsidRPr="001853C9" w:rsidRDefault="002B09A5" w:rsidP="00493EBD">
      <w:pPr>
        <w:pStyle w:val="Item"/>
      </w:pPr>
      <w:r w:rsidRPr="001853C9">
        <w:t>Add:</w:t>
      </w:r>
    </w:p>
    <w:p w:rsidR="002B09A5" w:rsidRPr="001853C9" w:rsidRDefault="002B09A5" w:rsidP="00493EBD">
      <w:pPr>
        <w:pStyle w:val="ActHead5"/>
      </w:pPr>
      <w:bookmarkStart w:id="30" w:name="_Toc35958822"/>
      <w:r w:rsidRPr="006765C5">
        <w:rPr>
          <w:rStyle w:val="CharSectno"/>
        </w:rPr>
        <w:t>59</w:t>
      </w:r>
      <w:r w:rsidR="000C7697">
        <w:rPr>
          <w:rStyle w:val="CharSectno"/>
        </w:rPr>
        <w:noBreakHyphen/>
      </w:r>
      <w:r w:rsidRPr="006765C5">
        <w:rPr>
          <w:rStyle w:val="CharSectno"/>
        </w:rPr>
        <w:t>90</w:t>
      </w:r>
      <w:r w:rsidRPr="001853C9">
        <w:t xml:space="preserve">  Cash flow boost</w:t>
      </w:r>
      <w:bookmarkEnd w:id="30"/>
    </w:p>
    <w:p w:rsidR="002B09A5" w:rsidRPr="001853C9" w:rsidRDefault="002B09A5" w:rsidP="00493EBD">
      <w:pPr>
        <w:pStyle w:val="subsection"/>
      </w:pPr>
      <w:r w:rsidRPr="001853C9">
        <w:tab/>
      </w:r>
      <w:r w:rsidRPr="001853C9">
        <w:tab/>
        <w:t xml:space="preserve">A cash flow boost paid in accordance with the </w:t>
      </w:r>
      <w:r w:rsidRPr="001853C9">
        <w:rPr>
          <w:i/>
        </w:rPr>
        <w:t>Boosting Cash Flow for Employers (Coronavirus Economic Response Package) Act 2020</w:t>
      </w:r>
      <w:r w:rsidRPr="001853C9">
        <w:t xml:space="preserve"> is not assessable income and is not </w:t>
      </w:r>
      <w:r w:rsidR="00493EBD" w:rsidRPr="00493EBD">
        <w:rPr>
          <w:position w:val="6"/>
          <w:sz w:val="16"/>
        </w:rPr>
        <w:t>*</w:t>
      </w:r>
      <w:r w:rsidRPr="001853C9">
        <w:t>exempt income.</w:t>
      </w:r>
    </w:p>
    <w:p w:rsidR="002B09A5" w:rsidRPr="004522FB" w:rsidRDefault="002B09A5" w:rsidP="00493EBD">
      <w:pPr>
        <w:pStyle w:val="ActHead9"/>
        <w:rPr>
          <w:i w:val="0"/>
        </w:rPr>
      </w:pPr>
      <w:bookmarkStart w:id="31" w:name="_Toc35958823"/>
      <w:r w:rsidRPr="001853C9">
        <w:t>Social Security Act 1991</w:t>
      </w:r>
      <w:bookmarkStart w:id="32" w:name="BK_S3P16L17C25"/>
      <w:bookmarkEnd w:id="32"/>
      <w:bookmarkEnd w:id="31"/>
    </w:p>
    <w:p w:rsidR="002B09A5" w:rsidRPr="001853C9" w:rsidRDefault="002B09A5" w:rsidP="00493EBD">
      <w:pPr>
        <w:pStyle w:val="ItemHead"/>
      </w:pPr>
      <w:r w:rsidRPr="001853C9">
        <w:t>3  At the end of subsection</w:t>
      </w:r>
      <w:r w:rsidR="001853C9" w:rsidRPr="001853C9">
        <w:t> </w:t>
      </w:r>
      <w:r w:rsidRPr="001853C9">
        <w:t>8(8)</w:t>
      </w:r>
    </w:p>
    <w:p w:rsidR="002B09A5" w:rsidRPr="001853C9" w:rsidRDefault="002B09A5" w:rsidP="00493EBD">
      <w:pPr>
        <w:pStyle w:val="Item"/>
      </w:pPr>
      <w:r w:rsidRPr="001853C9">
        <w:t>Add:</w:t>
      </w:r>
    </w:p>
    <w:p w:rsidR="002B09A5" w:rsidRPr="001853C9" w:rsidRDefault="002B09A5" w:rsidP="00493EBD">
      <w:pPr>
        <w:pStyle w:val="paragraph"/>
      </w:pPr>
      <w:r w:rsidRPr="001853C9">
        <w:tab/>
        <w:t>; (zt)</w:t>
      </w:r>
      <w:r w:rsidRPr="001853C9">
        <w:tab/>
        <w:t xml:space="preserve">a cash flow boost (within the meaning of the </w:t>
      </w:r>
      <w:r w:rsidRPr="001853C9">
        <w:rPr>
          <w:i/>
        </w:rPr>
        <w:t>Boosting Cash Flow for Employers (Coronavirus Economic Response Package) Act 2020</w:t>
      </w:r>
      <w:r w:rsidRPr="001853C9">
        <w:t>).</w:t>
      </w:r>
    </w:p>
    <w:p w:rsidR="002B09A5" w:rsidRPr="004522FB" w:rsidRDefault="002B09A5" w:rsidP="00493EBD">
      <w:pPr>
        <w:pStyle w:val="ActHead9"/>
        <w:rPr>
          <w:i w:val="0"/>
        </w:rPr>
      </w:pPr>
      <w:bookmarkStart w:id="33" w:name="_Toc35958824"/>
      <w:r w:rsidRPr="001853C9">
        <w:t>Taxation Administration Act 1953</w:t>
      </w:r>
      <w:bookmarkStart w:id="34" w:name="BK_S3P16L23C33"/>
      <w:bookmarkEnd w:id="34"/>
      <w:bookmarkEnd w:id="33"/>
    </w:p>
    <w:p w:rsidR="002B09A5" w:rsidRPr="001853C9" w:rsidRDefault="002B09A5" w:rsidP="00493EBD">
      <w:pPr>
        <w:pStyle w:val="ItemHead"/>
      </w:pPr>
      <w:r w:rsidRPr="001853C9">
        <w:t>4  Subsection</w:t>
      </w:r>
      <w:r w:rsidR="001853C9" w:rsidRPr="001853C9">
        <w:t> </w:t>
      </w:r>
      <w:r w:rsidRPr="001853C9">
        <w:t xml:space="preserve">8AAB(4) (after table </w:t>
      </w:r>
      <w:r w:rsidR="00457852" w:rsidRPr="001853C9">
        <w:t>item</w:t>
      </w:r>
      <w:r w:rsidR="001853C9" w:rsidRPr="001853C9">
        <w:t> </w:t>
      </w:r>
      <w:r w:rsidR="00457852" w:rsidRPr="001853C9">
        <w:t>1</w:t>
      </w:r>
      <w:r w:rsidRPr="001853C9">
        <w:t>9)</w:t>
      </w:r>
    </w:p>
    <w:p w:rsidR="002B09A5" w:rsidRPr="001853C9" w:rsidRDefault="002B09A5" w:rsidP="00493EBD">
      <w:pPr>
        <w:pStyle w:val="Item"/>
      </w:pPr>
      <w:r w:rsidRPr="001853C9">
        <w:t>Insert:</w:t>
      </w:r>
    </w:p>
    <w:tbl>
      <w:tblPr>
        <w:tblW w:w="7421" w:type="dxa"/>
        <w:tblInd w:w="-34" w:type="dxa"/>
        <w:tblLayout w:type="fixed"/>
        <w:tblLook w:val="0000" w:firstRow="0" w:lastRow="0" w:firstColumn="0" w:lastColumn="0" w:noHBand="0" w:noVBand="0"/>
      </w:tblPr>
      <w:tblGrid>
        <w:gridCol w:w="682"/>
        <w:gridCol w:w="1284"/>
        <w:gridCol w:w="2498"/>
        <w:gridCol w:w="2957"/>
      </w:tblGrid>
      <w:tr w:rsidR="002B09A5" w:rsidRPr="001853C9" w:rsidTr="00105D4E">
        <w:tc>
          <w:tcPr>
            <w:tcW w:w="682" w:type="dxa"/>
            <w:shd w:val="clear" w:color="auto" w:fill="auto"/>
          </w:tcPr>
          <w:p w:rsidR="002B09A5" w:rsidRPr="001853C9" w:rsidRDefault="002B09A5" w:rsidP="00493EBD">
            <w:pPr>
              <w:pStyle w:val="Tabletext"/>
            </w:pPr>
            <w:r w:rsidRPr="001853C9">
              <w:t>19A</w:t>
            </w:r>
          </w:p>
        </w:tc>
        <w:tc>
          <w:tcPr>
            <w:tcW w:w="1284" w:type="dxa"/>
            <w:shd w:val="clear" w:color="auto" w:fill="auto"/>
          </w:tcPr>
          <w:p w:rsidR="002B09A5" w:rsidRPr="001853C9" w:rsidRDefault="004C20AB" w:rsidP="00493EBD">
            <w:pPr>
              <w:pStyle w:val="Tabletext"/>
            </w:pPr>
            <w:r w:rsidRPr="001853C9">
              <w:t>10</w:t>
            </w:r>
          </w:p>
        </w:tc>
        <w:tc>
          <w:tcPr>
            <w:tcW w:w="2498" w:type="dxa"/>
            <w:shd w:val="clear" w:color="auto" w:fill="auto"/>
          </w:tcPr>
          <w:p w:rsidR="002B09A5" w:rsidRPr="004522FB" w:rsidRDefault="002B09A5" w:rsidP="00493EBD">
            <w:pPr>
              <w:pStyle w:val="Tabletext"/>
              <w:rPr>
                <w:iCs/>
              </w:rPr>
            </w:pPr>
            <w:r w:rsidRPr="001853C9">
              <w:rPr>
                <w:i/>
                <w:iCs/>
              </w:rPr>
              <w:t>Boosting Cash Flow for Employers (Coronavirus Economic Response Package) Act 2020</w:t>
            </w:r>
          </w:p>
        </w:tc>
        <w:tc>
          <w:tcPr>
            <w:tcW w:w="2957" w:type="dxa"/>
            <w:shd w:val="clear" w:color="auto" w:fill="auto"/>
          </w:tcPr>
          <w:p w:rsidR="002B09A5" w:rsidRPr="001853C9" w:rsidRDefault="002B09A5" w:rsidP="00493EBD">
            <w:pPr>
              <w:pStyle w:val="Tabletext"/>
              <w:rPr>
                <w:iCs/>
              </w:rPr>
            </w:pPr>
            <w:r w:rsidRPr="001853C9">
              <w:rPr>
                <w:iCs/>
              </w:rPr>
              <w:t>wrong payment or overpayment of a cash flow boost</w:t>
            </w:r>
          </w:p>
        </w:tc>
      </w:tr>
    </w:tbl>
    <w:p w:rsidR="002B09A5" w:rsidRPr="001853C9" w:rsidRDefault="002B09A5" w:rsidP="00493EBD">
      <w:pPr>
        <w:pStyle w:val="ItemHead"/>
        <w:rPr>
          <w:lang w:eastAsia="en-US"/>
        </w:rPr>
      </w:pPr>
      <w:r w:rsidRPr="001853C9">
        <w:rPr>
          <w:lang w:eastAsia="en-US"/>
        </w:rPr>
        <w:t>5  Subsection</w:t>
      </w:r>
      <w:r w:rsidR="001853C9" w:rsidRPr="001853C9">
        <w:rPr>
          <w:lang w:eastAsia="en-US"/>
        </w:rPr>
        <w:t> </w:t>
      </w:r>
      <w:r w:rsidRPr="001853C9">
        <w:rPr>
          <w:lang w:eastAsia="en-US"/>
        </w:rPr>
        <w:t>250</w:t>
      </w:r>
      <w:r w:rsidR="000C7697">
        <w:rPr>
          <w:lang w:eastAsia="en-US"/>
        </w:rPr>
        <w:noBreakHyphen/>
      </w:r>
      <w:r w:rsidRPr="001853C9">
        <w:rPr>
          <w:lang w:eastAsia="en-US"/>
        </w:rPr>
        <w:t xml:space="preserve">10(2) in </w:t>
      </w:r>
      <w:r w:rsidR="00457852" w:rsidRPr="001853C9">
        <w:rPr>
          <w:lang w:eastAsia="en-US"/>
        </w:rPr>
        <w:t>Schedule</w:t>
      </w:r>
      <w:r w:rsidR="001853C9" w:rsidRPr="001853C9">
        <w:rPr>
          <w:lang w:eastAsia="en-US"/>
        </w:rPr>
        <w:t> </w:t>
      </w:r>
      <w:r w:rsidR="00457852" w:rsidRPr="001853C9">
        <w:rPr>
          <w:lang w:eastAsia="en-US"/>
        </w:rPr>
        <w:t>1</w:t>
      </w:r>
      <w:r w:rsidRPr="001853C9">
        <w:rPr>
          <w:lang w:eastAsia="en-US"/>
        </w:rPr>
        <w:t xml:space="preserve"> (at the end of the table)</w:t>
      </w:r>
    </w:p>
    <w:p w:rsidR="002B09A5" w:rsidRPr="001853C9" w:rsidRDefault="002B09A5" w:rsidP="00493EBD">
      <w:pPr>
        <w:pStyle w:val="Item"/>
      </w:pPr>
      <w:r w:rsidRPr="001853C9">
        <w:t>Add:</w:t>
      </w:r>
    </w:p>
    <w:tbl>
      <w:tblPr>
        <w:tblW w:w="6710" w:type="dxa"/>
        <w:tblInd w:w="768" w:type="dxa"/>
        <w:tblLayout w:type="fixed"/>
        <w:tblLook w:val="0000" w:firstRow="0" w:lastRow="0" w:firstColumn="0" w:lastColumn="0" w:noHBand="0" w:noVBand="0"/>
      </w:tblPr>
      <w:tblGrid>
        <w:gridCol w:w="880"/>
        <w:gridCol w:w="1980"/>
        <w:gridCol w:w="1760"/>
        <w:gridCol w:w="2090"/>
      </w:tblGrid>
      <w:tr w:rsidR="002B09A5" w:rsidRPr="001853C9" w:rsidTr="00105D4E">
        <w:trPr>
          <w:cantSplit/>
        </w:trPr>
        <w:tc>
          <w:tcPr>
            <w:tcW w:w="880" w:type="dxa"/>
          </w:tcPr>
          <w:p w:rsidR="002B09A5" w:rsidRPr="001853C9" w:rsidRDefault="002B09A5" w:rsidP="00493EBD">
            <w:pPr>
              <w:pStyle w:val="Tabletext"/>
            </w:pPr>
            <w:r w:rsidRPr="001853C9">
              <w:t>142</w:t>
            </w:r>
          </w:p>
        </w:tc>
        <w:tc>
          <w:tcPr>
            <w:tcW w:w="1980" w:type="dxa"/>
          </w:tcPr>
          <w:p w:rsidR="002B09A5" w:rsidRPr="001853C9" w:rsidRDefault="002B09A5" w:rsidP="00493EBD">
            <w:pPr>
              <w:pStyle w:val="Tabletext"/>
            </w:pPr>
            <w:r w:rsidRPr="001853C9">
              <w:rPr>
                <w:iCs/>
              </w:rPr>
              <w:t>cash flow boost overpayments</w:t>
            </w:r>
          </w:p>
        </w:tc>
        <w:tc>
          <w:tcPr>
            <w:tcW w:w="1760" w:type="dxa"/>
          </w:tcPr>
          <w:p w:rsidR="002B09A5" w:rsidRPr="001853C9" w:rsidRDefault="004C20AB" w:rsidP="00493EBD">
            <w:pPr>
              <w:pStyle w:val="Tabletext"/>
            </w:pPr>
            <w:r w:rsidRPr="001853C9">
              <w:t>subsection</w:t>
            </w:r>
            <w:r w:rsidR="001853C9" w:rsidRPr="001853C9">
              <w:t> </w:t>
            </w:r>
            <w:r w:rsidRPr="001853C9">
              <w:t>9</w:t>
            </w:r>
            <w:r w:rsidR="002B09A5" w:rsidRPr="001853C9">
              <w:t>(3)</w:t>
            </w:r>
          </w:p>
        </w:tc>
        <w:tc>
          <w:tcPr>
            <w:tcW w:w="2090" w:type="dxa"/>
          </w:tcPr>
          <w:p w:rsidR="002B09A5" w:rsidRPr="004522FB" w:rsidRDefault="002B09A5" w:rsidP="00493EBD">
            <w:pPr>
              <w:pStyle w:val="Tabletext"/>
              <w:rPr>
                <w:iCs/>
              </w:rPr>
            </w:pPr>
            <w:r w:rsidRPr="001853C9">
              <w:rPr>
                <w:i/>
                <w:iCs/>
              </w:rPr>
              <w:t>Boosting Cash Flow for Employers (Coronavirus Economic Response Package) Act 2020</w:t>
            </w:r>
          </w:p>
        </w:tc>
      </w:tr>
    </w:tbl>
    <w:p w:rsidR="002B09A5" w:rsidRPr="004522FB" w:rsidRDefault="002B09A5" w:rsidP="00493EBD">
      <w:pPr>
        <w:pStyle w:val="ActHead9"/>
        <w:rPr>
          <w:i w:val="0"/>
        </w:rPr>
      </w:pPr>
      <w:bookmarkStart w:id="35" w:name="_Toc35958825"/>
      <w:r w:rsidRPr="001853C9">
        <w:t>Veterans’ Entitlements Act 1986</w:t>
      </w:r>
      <w:bookmarkEnd w:id="35"/>
    </w:p>
    <w:p w:rsidR="002B09A5" w:rsidRPr="001853C9" w:rsidRDefault="002B09A5" w:rsidP="00493EBD">
      <w:pPr>
        <w:pStyle w:val="ItemHead"/>
      </w:pPr>
      <w:r w:rsidRPr="001853C9">
        <w:t xml:space="preserve">6  At the end of </w:t>
      </w:r>
      <w:r w:rsidR="00457852" w:rsidRPr="001853C9">
        <w:t>subsection</w:t>
      </w:r>
      <w:r w:rsidR="001853C9" w:rsidRPr="001853C9">
        <w:t> </w:t>
      </w:r>
      <w:r w:rsidR="00457852" w:rsidRPr="001853C9">
        <w:t>5</w:t>
      </w:r>
      <w:r w:rsidRPr="001853C9">
        <w:t>H(8)</w:t>
      </w:r>
    </w:p>
    <w:p w:rsidR="002B09A5" w:rsidRPr="001853C9" w:rsidRDefault="002B09A5" w:rsidP="00493EBD">
      <w:pPr>
        <w:pStyle w:val="Item"/>
      </w:pPr>
      <w:r w:rsidRPr="001853C9">
        <w:t>Add:</w:t>
      </w:r>
    </w:p>
    <w:p w:rsidR="002B09A5" w:rsidRPr="001853C9" w:rsidRDefault="002B09A5" w:rsidP="00493EBD">
      <w:pPr>
        <w:pStyle w:val="paragraph"/>
      </w:pPr>
      <w:r w:rsidRPr="001853C9">
        <w:tab/>
        <w:t>; (zzc)</w:t>
      </w:r>
      <w:r w:rsidRPr="001853C9">
        <w:tab/>
        <w:t xml:space="preserve">a cash flow boost (within the meaning of the </w:t>
      </w:r>
      <w:r w:rsidRPr="001853C9">
        <w:rPr>
          <w:i/>
        </w:rPr>
        <w:t>Boosting Cash Flow for Employers (Coronavirus Economic Response Package) Act 2020</w:t>
      </w:r>
      <w:r w:rsidRPr="001853C9">
        <w:t>).</w:t>
      </w:r>
    </w:p>
    <w:p w:rsidR="001F3038" w:rsidRPr="001853C9" w:rsidRDefault="001F3038" w:rsidP="00493EBD">
      <w:pPr>
        <w:pStyle w:val="ActHead6"/>
        <w:pageBreakBefore/>
      </w:pPr>
      <w:bookmarkStart w:id="36" w:name="_Toc35958826"/>
      <w:r w:rsidRPr="006765C5">
        <w:rPr>
          <w:rStyle w:val="CharAmSchNo"/>
        </w:rPr>
        <w:t>Schedule</w:t>
      </w:r>
      <w:r w:rsidR="001853C9" w:rsidRPr="006765C5">
        <w:rPr>
          <w:rStyle w:val="CharAmSchNo"/>
        </w:rPr>
        <w:t> </w:t>
      </w:r>
      <w:r w:rsidRPr="006765C5">
        <w:rPr>
          <w:rStyle w:val="CharAmSchNo"/>
        </w:rPr>
        <w:t>4</w:t>
      </w:r>
      <w:r w:rsidRPr="001853C9">
        <w:t>—</w:t>
      </w:r>
      <w:r w:rsidRPr="006765C5">
        <w:rPr>
          <w:rStyle w:val="CharAmSchText"/>
        </w:rPr>
        <w:t>Stimulus payments to households to support growth</w:t>
      </w:r>
      <w:bookmarkEnd w:id="36"/>
    </w:p>
    <w:p w:rsidR="001F3038" w:rsidRPr="006765C5" w:rsidRDefault="001F3038" w:rsidP="00493EBD">
      <w:pPr>
        <w:pStyle w:val="Header"/>
      </w:pPr>
      <w:r w:rsidRPr="006765C5">
        <w:rPr>
          <w:rStyle w:val="CharAmPartNo"/>
        </w:rPr>
        <w:t xml:space="preserve"> </w:t>
      </w:r>
      <w:r w:rsidRPr="006765C5">
        <w:rPr>
          <w:rStyle w:val="CharAmPartText"/>
        </w:rPr>
        <w:t xml:space="preserve"> </w:t>
      </w:r>
    </w:p>
    <w:p w:rsidR="001F3038" w:rsidRPr="004522FB" w:rsidRDefault="001F3038" w:rsidP="00493EBD">
      <w:pPr>
        <w:pStyle w:val="ActHead9"/>
        <w:rPr>
          <w:i w:val="0"/>
        </w:rPr>
      </w:pPr>
      <w:bookmarkStart w:id="37" w:name="_Toc35958827"/>
      <w:r w:rsidRPr="001853C9">
        <w:t>A New Tax System (Family Assistance) Act 1999</w:t>
      </w:r>
      <w:bookmarkEnd w:id="37"/>
    </w:p>
    <w:p w:rsidR="001F3038" w:rsidRPr="001853C9" w:rsidRDefault="001F3038" w:rsidP="00493EBD">
      <w:pPr>
        <w:pStyle w:val="ItemHead"/>
      </w:pPr>
      <w:r w:rsidRPr="001853C9">
        <w:t>1  Subsection</w:t>
      </w:r>
      <w:r w:rsidR="001853C9" w:rsidRPr="001853C9">
        <w:t> </w:t>
      </w:r>
      <w:r w:rsidRPr="001853C9">
        <w:t>3(1)</w:t>
      </w:r>
    </w:p>
    <w:p w:rsidR="001F3038" w:rsidRPr="001853C9" w:rsidRDefault="001F3038" w:rsidP="00493EBD">
      <w:pPr>
        <w:pStyle w:val="Item"/>
      </w:pPr>
      <w:r w:rsidRPr="001853C9">
        <w:t>Insert:</w:t>
      </w:r>
    </w:p>
    <w:p w:rsidR="001F3038" w:rsidRPr="001853C9" w:rsidRDefault="001F3038" w:rsidP="00493EBD">
      <w:pPr>
        <w:pStyle w:val="Definition"/>
      </w:pPr>
      <w:r w:rsidRPr="001853C9">
        <w:rPr>
          <w:b/>
          <w:i/>
        </w:rPr>
        <w:t>2020 economic support payment</w:t>
      </w:r>
      <w:r w:rsidRPr="001853C9">
        <w:t xml:space="preserve"> means:</w:t>
      </w:r>
    </w:p>
    <w:p w:rsidR="001F3038" w:rsidRPr="001853C9" w:rsidRDefault="001F3038" w:rsidP="00493EBD">
      <w:pPr>
        <w:pStyle w:val="paragraph"/>
      </w:pPr>
      <w:r w:rsidRPr="001853C9">
        <w:tab/>
        <w:t>(a)</w:t>
      </w:r>
      <w:r w:rsidRPr="001853C9">
        <w:tab/>
        <w:t>a first 2020 economic support payment; or</w:t>
      </w:r>
    </w:p>
    <w:p w:rsidR="001F3038" w:rsidRPr="001853C9" w:rsidRDefault="001F3038" w:rsidP="00493EBD">
      <w:pPr>
        <w:pStyle w:val="paragraph"/>
      </w:pPr>
      <w:r w:rsidRPr="001853C9">
        <w:tab/>
        <w:t>(b)</w:t>
      </w:r>
      <w:r w:rsidRPr="001853C9">
        <w:tab/>
        <w:t>a second 2020 economic support payment.</w:t>
      </w:r>
    </w:p>
    <w:p w:rsidR="001F3038" w:rsidRPr="001853C9" w:rsidRDefault="001F3038" w:rsidP="00493EBD">
      <w:pPr>
        <w:pStyle w:val="Definition"/>
      </w:pPr>
      <w:r w:rsidRPr="001853C9">
        <w:rPr>
          <w:b/>
          <w:i/>
        </w:rPr>
        <w:t>first 2020 economic support payment</w:t>
      </w:r>
      <w:r w:rsidRPr="001853C9">
        <w:t xml:space="preserve"> means a payment to which an individual is entitled under Division</w:t>
      </w:r>
      <w:r w:rsidR="001853C9" w:rsidRPr="001853C9">
        <w:t> </w:t>
      </w:r>
      <w:r w:rsidRPr="001853C9">
        <w:t>1 of Part</w:t>
      </w:r>
      <w:r w:rsidR="001853C9" w:rsidRPr="001853C9">
        <w:t> </w:t>
      </w:r>
      <w:r w:rsidRPr="001853C9">
        <w:t>9.</w:t>
      </w:r>
    </w:p>
    <w:p w:rsidR="001F3038" w:rsidRPr="001853C9" w:rsidRDefault="001F3038" w:rsidP="00493EBD">
      <w:pPr>
        <w:pStyle w:val="Definition"/>
      </w:pPr>
      <w:r w:rsidRPr="001853C9">
        <w:rPr>
          <w:b/>
          <w:i/>
        </w:rPr>
        <w:t>second 2020 economic support payment</w:t>
      </w:r>
      <w:r w:rsidRPr="001853C9">
        <w:t xml:space="preserve"> means a payment to which an individual is entitled under Division</w:t>
      </w:r>
      <w:r w:rsidR="001853C9" w:rsidRPr="001853C9">
        <w:t> </w:t>
      </w:r>
      <w:r w:rsidRPr="001853C9">
        <w:t>2 of Part</w:t>
      </w:r>
      <w:r w:rsidR="001853C9" w:rsidRPr="001853C9">
        <w:t> </w:t>
      </w:r>
      <w:r w:rsidRPr="001853C9">
        <w:t>9.</w:t>
      </w:r>
    </w:p>
    <w:p w:rsidR="001F3038" w:rsidRPr="001853C9" w:rsidRDefault="001F3038" w:rsidP="00493EBD">
      <w:pPr>
        <w:pStyle w:val="ItemHead"/>
      </w:pPr>
      <w:r w:rsidRPr="001853C9">
        <w:t>2  After Part</w:t>
      </w:r>
      <w:r w:rsidR="001853C9" w:rsidRPr="001853C9">
        <w:t> </w:t>
      </w:r>
      <w:r w:rsidRPr="001853C9">
        <w:t>8</w:t>
      </w:r>
    </w:p>
    <w:p w:rsidR="001F3038" w:rsidRPr="001853C9" w:rsidRDefault="001F3038" w:rsidP="00493EBD">
      <w:pPr>
        <w:pStyle w:val="Item"/>
      </w:pPr>
      <w:r w:rsidRPr="001853C9">
        <w:t>Insert:</w:t>
      </w:r>
    </w:p>
    <w:p w:rsidR="001F3038" w:rsidRPr="001853C9" w:rsidRDefault="001F3038" w:rsidP="00493EBD">
      <w:pPr>
        <w:pStyle w:val="ActHead2"/>
      </w:pPr>
      <w:bookmarkStart w:id="38" w:name="_Toc35958828"/>
      <w:r w:rsidRPr="006765C5">
        <w:rPr>
          <w:rStyle w:val="CharPartNo"/>
        </w:rPr>
        <w:t>Part</w:t>
      </w:r>
      <w:r w:rsidR="001853C9" w:rsidRPr="006765C5">
        <w:rPr>
          <w:rStyle w:val="CharPartNo"/>
        </w:rPr>
        <w:t> </w:t>
      </w:r>
      <w:r w:rsidRPr="006765C5">
        <w:rPr>
          <w:rStyle w:val="CharPartNo"/>
        </w:rPr>
        <w:t>9</w:t>
      </w:r>
      <w:r w:rsidRPr="001853C9">
        <w:t>—</w:t>
      </w:r>
      <w:r w:rsidRPr="006765C5">
        <w:rPr>
          <w:rStyle w:val="CharPartText"/>
        </w:rPr>
        <w:t>2020 economic support payments</w:t>
      </w:r>
      <w:bookmarkEnd w:id="38"/>
    </w:p>
    <w:p w:rsidR="001F3038" w:rsidRPr="001853C9" w:rsidRDefault="001F3038" w:rsidP="00493EBD">
      <w:pPr>
        <w:pStyle w:val="ActHead3"/>
      </w:pPr>
      <w:bookmarkStart w:id="39" w:name="_Toc35958829"/>
      <w:r w:rsidRPr="006765C5">
        <w:rPr>
          <w:rStyle w:val="CharDivNo"/>
        </w:rPr>
        <w:t>Division</w:t>
      </w:r>
      <w:r w:rsidR="001853C9" w:rsidRPr="006765C5">
        <w:rPr>
          <w:rStyle w:val="CharDivNo"/>
        </w:rPr>
        <w:t> </w:t>
      </w:r>
      <w:r w:rsidRPr="006765C5">
        <w:rPr>
          <w:rStyle w:val="CharDivNo"/>
        </w:rPr>
        <w:t>1</w:t>
      </w:r>
      <w:r w:rsidRPr="001853C9">
        <w:t>—</w:t>
      </w:r>
      <w:r w:rsidRPr="006765C5">
        <w:rPr>
          <w:rStyle w:val="CharDivText"/>
        </w:rPr>
        <w:t>First 2020 economic support payment</w:t>
      </w:r>
      <w:bookmarkEnd w:id="39"/>
    </w:p>
    <w:p w:rsidR="001F3038" w:rsidRPr="001853C9" w:rsidRDefault="001F3038" w:rsidP="00493EBD">
      <w:pPr>
        <w:pStyle w:val="ActHead5"/>
      </w:pPr>
      <w:bookmarkStart w:id="40" w:name="_Toc35958830"/>
      <w:r w:rsidRPr="006765C5">
        <w:rPr>
          <w:rStyle w:val="CharSectno"/>
        </w:rPr>
        <w:t>110</w:t>
      </w:r>
      <w:r w:rsidRPr="001853C9">
        <w:t xml:space="preserve">  When is an individual entitled to a first 2020 economic support payment?</w:t>
      </w:r>
      <w:bookmarkEnd w:id="40"/>
    </w:p>
    <w:p w:rsidR="001F3038" w:rsidRPr="001853C9" w:rsidRDefault="001F3038" w:rsidP="00493EBD">
      <w:pPr>
        <w:pStyle w:val="subsection"/>
      </w:pPr>
      <w:r w:rsidRPr="001853C9">
        <w:tab/>
      </w:r>
      <w:r w:rsidRPr="001853C9">
        <w:tab/>
        <w:t xml:space="preserve">An individual is entitled to a first 2020 economic support payment if </w:t>
      </w:r>
      <w:r w:rsidR="00457852" w:rsidRPr="001853C9">
        <w:t>subsection</w:t>
      </w:r>
      <w:r w:rsidR="001853C9" w:rsidRPr="001853C9">
        <w:t> </w:t>
      </w:r>
      <w:r w:rsidR="00457852" w:rsidRPr="001853C9">
        <w:t>1</w:t>
      </w:r>
      <w:r w:rsidRPr="001853C9">
        <w:t>16(2), (3) or (4) applies to the individual on a day in the period:</w:t>
      </w:r>
    </w:p>
    <w:p w:rsidR="001F3038" w:rsidRPr="001853C9" w:rsidRDefault="001F3038" w:rsidP="00493EBD">
      <w:pPr>
        <w:pStyle w:val="paragraph"/>
      </w:pPr>
      <w:r w:rsidRPr="001853C9">
        <w:tab/>
        <w:t>(a)</w:t>
      </w:r>
      <w:r w:rsidRPr="001853C9">
        <w:tab/>
        <w:t xml:space="preserve">starting on </w:t>
      </w:r>
      <w:r w:rsidR="00457852" w:rsidRPr="001853C9">
        <w:t>12</w:t>
      </w:r>
      <w:r w:rsidR="001853C9" w:rsidRPr="001853C9">
        <w:t> </w:t>
      </w:r>
      <w:r w:rsidR="00457852" w:rsidRPr="001853C9">
        <w:t>March</w:t>
      </w:r>
      <w:r w:rsidRPr="001853C9">
        <w:t xml:space="preserve"> 2020; and</w:t>
      </w:r>
    </w:p>
    <w:p w:rsidR="001F3038" w:rsidRPr="001853C9" w:rsidRDefault="001F3038" w:rsidP="00493EBD">
      <w:pPr>
        <w:pStyle w:val="paragraph"/>
      </w:pPr>
      <w:r w:rsidRPr="001853C9">
        <w:tab/>
        <w:t>(b)</w:t>
      </w:r>
      <w:r w:rsidRPr="001853C9">
        <w:tab/>
        <w:t>ending on 13</w:t>
      </w:r>
      <w:r w:rsidR="001853C9" w:rsidRPr="001853C9">
        <w:t> </w:t>
      </w:r>
      <w:r w:rsidRPr="001853C9">
        <w:t>April 2020.</w:t>
      </w:r>
    </w:p>
    <w:p w:rsidR="001F3038" w:rsidRPr="001853C9" w:rsidRDefault="001F3038" w:rsidP="00493EBD">
      <w:pPr>
        <w:pStyle w:val="ActHead5"/>
      </w:pPr>
      <w:bookmarkStart w:id="41" w:name="_Toc35958831"/>
      <w:r w:rsidRPr="006765C5">
        <w:rPr>
          <w:rStyle w:val="CharSectno"/>
        </w:rPr>
        <w:t>111</w:t>
      </w:r>
      <w:r w:rsidRPr="001853C9">
        <w:t xml:space="preserve">  What is the amount of the payment?</w:t>
      </w:r>
      <w:bookmarkEnd w:id="41"/>
    </w:p>
    <w:p w:rsidR="001F3038" w:rsidRPr="001853C9" w:rsidRDefault="001F3038" w:rsidP="00493EBD">
      <w:pPr>
        <w:pStyle w:val="subsection"/>
      </w:pPr>
      <w:r w:rsidRPr="001853C9">
        <w:tab/>
      </w:r>
      <w:r w:rsidRPr="001853C9">
        <w:tab/>
        <w:t>The amount of an individual’s first 2020 economic support payment under this Division is $750.</w:t>
      </w:r>
    </w:p>
    <w:p w:rsidR="001F3038" w:rsidRPr="001853C9" w:rsidRDefault="001F3038" w:rsidP="00493EBD">
      <w:pPr>
        <w:pStyle w:val="ActHead5"/>
      </w:pPr>
      <w:bookmarkStart w:id="42" w:name="_Toc35958832"/>
      <w:r w:rsidRPr="006765C5">
        <w:rPr>
          <w:rStyle w:val="CharSectno"/>
        </w:rPr>
        <w:t>112</w:t>
      </w:r>
      <w:r w:rsidRPr="001853C9">
        <w:t xml:space="preserve">  More than one entitlement</w:t>
      </w:r>
      <w:bookmarkEnd w:id="42"/>
    </w:p>
    <w:p w:rsidR="001F3038" w:rsidRPr="001853C9" w:rsidRDefault="001F3038" w:rsidP="00493EBD">
      <w:pPr>
        <w:pStyle w:val="subsection"/>
      </w:pPr>
      <w:r w:rsidRPr="001853C9">
        <w:tab/>
        <w:t>(1)</w:t>
      </w:r>
      <w:r w:rsidRPr="001853C9">
        <w:tab/>
        <w:t>If, at the time the Secretary determines whether an individual is entitled to a first 2020 economic support payment under this Division, 2 or more of subsections</w:t>
      </w:r>
      <w:r w:rsidR="001853C9" w:rsidRPr="001853C9">
        <w:t> </w:t>
      </w:r>
      <w:r w:rsidRPr="001853C9">
        <w:t xml:space="preserve">116(2), (3) and (4) would otherwise apply to the individual on a day or days occurring in the period mentioned in </w:t>
      </w:r>
      <w:r w:rsidR="00457852" w:rsidRPr="001853C9">
        <w:t>section</w:t>
      </w:r>
      <w:r w:rsidR="001853C9" w:rsidRPr="001853C9">
        <w:t> </w:t>
      </w:r>
      <w:r w:rsidR="00457852" w:rsidRPr="001853C9">
        <w:t>1</w:t>
      </w:r>
      <w:r w:rsidRPr="001853C9">
        <w:t>10 (whether on the same day or different days), then:</w:t>
      </w:r>
    </w:p>
    <w:p w:rsidR="001F3038" w:rsidRPr="001853C9" w:rsidRDefault="001F3038" w:rsidP="00493EBD">
      <w:pPr>
        <w:pStyle w:val="paragraph"/>
      </w:pPr>
      <w:r w:rsidRPr="001853C9">
        <w:tab/>
        <w:t>(a)</w:t>
      </w:r>
      <w:r w:rsidRPr="001853C9">
        <w:tab/>
        <w:t>the first of those subsections applies to the individual on that day or those days; and</w:t>
      </w:r>
    </w:p>
    <w:p w:rsidR="001F3038" w:rsidRPr="001853C9" w:rsidRDefault="001F3038" w:rsidP="00493EBD">
      <w:pPr>
        <w:pStyle w:val="paragraph"/>
      </w:pPr>
      <w:r w:rsidRPr="001853C9">
        <w:tab/>
        <w:t>(b)</w:t>
      </w:r>
      <w:r w:rsidRPr="001853C9">
        <w:tab/>
        <w:t>none of the others apply to the individual during that period.</w:t>
      </w:r>
    </w:p>
    <w:p w:rsidR="001F3038" w:rsidRPr="001853C9" w:rsidRDefault="001F3038" w:rsidP="00493EBD">
      <w:pPr>
        <w:pStyle w:val="notetext"/>
      </w:pPr>
      <w:r w:rsidRPr="001853C9">
        <w:t>Note:</w:t>
      </w:r>
      <w:r w:rsidRPr="001853C9">
        <w:tab/>
        <w:t>For the purposes of sections</w:t>
      </w:r>
      <w:r w:rsidR="001853C9" w:rsidRPr="001853C9">
        <w:t> </w:t>
      </w:r>
      <w:r w:rsidRPr="001853C9">
        <w:t xml:space="preserve">65JA (payment) and 72 (debts) of the Family Assistance Administration Act, it is necessary to know which subsection of </w:t>
      </w:r>
      <w:r w:rsidR="00457852" w:rsidRPr="001853C9">
        <w:t>section</w:t>
      </w:r>
      <w:r w:rsidR="001853C9" w:rsidRPr="001853C9">
        <w:t> </w:t>
      </w:r>
      <w:r w:rsidR="00457852" w:rsidRPr="001853C9">
        <w:t>1</w:t>
      </w:r>
      <w:r w:rsidRPr="001853C9">
        <w:t>16 of this Act applies.</w:t>
      </w:r>
    </w:p>
    <w:p w:rsidR="001F3038" w:rsidRPr="001853C9" w:rsidRDefault="001F3038" w:rsidP="00493EBD">
      <w:pPr>
        <w:pStyle w:val="subsection"/>
      </w:pPr>
      <w:r w:rsidRPr="001853C9">
        <w:tab/>
        <w:t>(2)</w:t>
      </w:r>
      <w:r w:rsidRPr="001853C9">
        <w:tab/>
        <w:t>If:</w:t>
      </w:r>
    </w:p>
    <w:p w:rsidR="001F3038" w:rsidRPr="001853C9" w:rsidRDefault="001F3038" w:rsidP="00493EBD">
      <w:pPr>
        <w:pStyle w:val="paragraph"/>
      </w:pPr>
      <w:r w:rsidRPr="001853C9">
        <w:tab/>
        <w:t>(a)</w:t>
      </w:r>
      <w:r w:rsidRPr="001853C9">
        <w:tab/>
        <w:t>a first 2020 economic support payment under the ABSTUDY Scheme; or</w:t>
      </w:r>
    </w:p>
    <w:p w:rsidR="001F3038" w:rsidRPr="001853C9" w:rsidRDefault="001F3038" w:rsidP="00493EBD">
      <w:pPr>
        <w:pStyle w:val="paragraph"/>
      </w:pPr>
      <w:r w:rsidRPr="001853C9">
        <w:tab/>
        <w:t>(b)</w:t>
      </w:r>
      <w:r w:rsidRPr="001853C9">
        <w:tab/>
        <w:t>a first 2020 economic support payment under Division</w:t>
      </w:r>
      <w:r w:rsidR="001853C9" w:rsidRPr="001853C9">
        <w:t> </w:t>
      </w:r>
      <w:r w:rsidRPr="001853C9">
        <w:t xml:space="preserve">1 of </w:t>
      </w:r>
      <w:r w:rsidR="00457852" w:rsidRPr="001853C9">
        <w:t>Part</w:t>
      </w:r>
      <w:r w:rsidR="001853C9" w:rsidRPr="001853C9">
        <w:t> </w:t>
      </w:r>
      <w:r w:rsidR="00457852" w:rsidRPr="001853C9">
        <w:t>2</w:t>
      </w:r>
      <w:r w:rsidRPr="001853C9">
        <w:t xml:space="preserve">.6B of the </w:t>
      </w:r>
      <w:r w:rsidRPr="001853C9">
        <w:rPr>
          <w:i/>
        </w:rPr>
        <w:t>Social Security Act 1991</w:t>
      </w:r>
      <w:r w:rsidRPr="001853C9">
        <w:t>; or</w:t>
      </w:r>
    </w:p>
    <w:p w:rsidR="001F3038" w:rsidRPr="001853C9" w:rsidRDefault="001F3038" w:rsidP="00493EBD">
      <w:pPr>
        <w:pStyle w:val="paragraph"/>
      </w:pPr>
      <w:r w:rsidRPr="001853C9">
        <w:tab/>
        <w:t>(c)</w:t>
      </w:r>
      <w:r w:rsidRPr="001853C9">
        <w:tab/>
        <w:t>a first 2020 economic support payment under Division</w:t>
      </w:r>
      <w:r w:rsidR="001853C9" w:rsidRPr="001853C9">
        <w:t> </w:t>
      </w:r>
      <w:r w:rsidRPr="001853C9">
        <w:t>1 of Part</w:t>
      </w:r>
      <w:r w:rsidR="001853C9" w:rsidRPr="001853C9">
        <w:t> </w:t>
      </w:r>
      <w:r w:rsidRPr="001853C9">
        <w:t xml:space="preserve">IIIH of the </w:t>
      </w:r>
      <w:r w:rsidRPr="001853C9">
        <w:rPr>
          <w:i/>
        </w:rPr>
        <w:t>Veterans’ Entitlements Act 1986</w:t>
      </w:r>
      <w:r w:rsidRPr="001853C9">
        <w:t>;</w:t>
      </w:r>
    </w:p>
    <w:p w:rsidR="001F3038" w:rsidRPr="001853C9" w:rsidRDefault="001F3038" w:rsidP="00493EBD">
      <w:pPr>
        <w:pStyle w:val="subsection2"/>
      </w:pPr>
      <w:r w:rsidRPr="001853C9">
        <w:t>is paid to an individual, no payment under this Division can be paid to the individual.</w:t>
      </w:r>
    </w:p>
    <w:p w:rsidR="001F3038" w:rsidRPr="001853C9" w:rsidRDefault="001F3038" w:rsidP="00493EBD">
      <w:pPr>
        <w:pStyle w:val="ActHead3"/>
      </w:pPr>
      <w:bookmarkStart w:id="43" w:name="_Toc35958833"/>
      <w:r w:rsidRPr="006765C5">
        <w:rPr>
          <w:rStyle w:val="CharDivNo"/>
        </w:rPr>
        <w:t>Division</w:t>
      </w:r>
      <w:r w:rsidR="001853C9" w:rsidRPr="006765C5">
        <w:rPr>
          <w:rStyle w:val="CharDivNo"/>
        </w:rPr>
        <w:t> </w:t>
      </w:r>
      <w:r w:rsidRPr="006765C5">
        <w:rPr>
          <w:rStyle w:val="CharDivNo"/>
        </w:rPr>
        <w:t>2</w:t>
      </w:r>
      <w:r w:rsidRPr="001853C9">
        <w:t>—</w:t>
      </w:r>
      <w:r w:rsidRPr="006765C5">
        <w:rPr>
          <w:rStyle w:val="CharDivText"/>
        </w:rPr>
        <w:t>Second 2020 economic support payment</w:t>
      </w:r>
      <w:bookmarkEnd w:id="43"/>
    </w:p>
    <w:p w:rsidR="001F3038" w:rsidRPr="001853C9" w:rsidRDefault="001F3038" w:rsidP="00493EBD">
      <w:pPr>
        <w:pStyle w:val="ActHead5"/>
      </w:pPr>
      <w:bookmarkStart w:id="44" w:name="_Toc35958834"/>
      <w:r w:rsidRPr="006765C5">
        <w:rPr>
          <w:rStyle w:val="CharSectno"/>
        </w:rPr>
        <w:t>113</w:t>
      </w:r>
      <w:r w:rsidRPr="001853C9">
        <w:t xml:space="preserve">  When is an individual entitled to a second 2020 economic support payment?</w:t>
      </w:r>
      <w:bookmarkEnd w:id="44"/>
    </w:p>
    <w:p w:rsidR="001F3038" w:rsidRPr="001853C9" w:rsidRDefault="001F3038" w:rsidP="00493EBD">
      <w:pPr>
        <w:pStyle w:val="subsection"/>
      </w:pPr>
      <w:r w:rsidRPr="001853C9">
        <w:tab/>
      </w:r>
      <w:r w:rsidRPr="001853C9">
        <w:tab/>
        <w:t>An individual is entitled to a second 2020 economic support payment if:</w:t>
      </w:r>
    </w:p>
    <w:p w:rsidR="001F3038" w:rsidRPr="001853C9" w:rsidRDefault="001F3038" w:rsidP="00493EBD">
      <w:pPr>
        <w:pStyle w:val="paragraph"/>
      </w:pPr>
      <w:r w:rsidRPr="001853C9">
        <w:tab/>
        <w:t>(a)</w:t>
      </w:r>
      <w:r w:rsidRPr="001853C9">
        <w:tab/>
      </w:r>
      <w:r w:rsidR="00457852" w:rsidRPr="001853C9">
        <w:t>subsection</w:t>
      </w:r>
      <w:r w:rsidR="001853C9" w:rsidRPr="001853C9">
        <w:t> </w:t>
      </w:r>
      <w:r w:rsidR="00457852" w:rsidRPr="001853C9">
        <w:t>1</w:t>
      </w:r>
      <w:r w:rsidRPr="001853C9">
        <w:t>16(2), (3) or (4) applies to the individual on 10</w:t>
      </w:r>
      <w:r w:rsidR="001853C9" w:rsidRPr="001853C9">
        <w:t> </w:t>
      </w:r>
      <w:r w:rsidRPr="001853C9">
        <w:t>July 2020; and</w:t>
      </w:r>
    </w:p>
    <w:p w:rsidR="001F3038" w:rsidRPr="001853C9" w:rsidRDefault="001F3038" w:rsidP="00493EBD">
      <w:pPr>
        <w:pStyle w:val="paragraph"/>
      </w:pPr>
      <w:r w:rsidRPr="001853C9">
        <w:tab/>
        <w:t>(b)</w:t>
      </w:r>
      <w:r w:rsidRPr="001853C9">
        <w:tab/>
        <w:t>the individual does not receive COVID</w:t>
      </w:r>
      <w:r w:rsidR="000C7697">
        <w:noBreakHyphen/>
      </w:r>
      <w:r w:rsidRPr="001853C9">
        <w:t xml:space="preserve">19 supplement under the </w:t>
      </w:r>
      <w:r w:rsidRPr="001853C9">
        <w:rPr>
          <w:i/>
        </w:rPr>
        <w:t>Social Security Act 1991</w:t>
      </w:r>
      <w:r w:rsidRPr="001853C9">
        <w:t xml:space="preserve"> in respect of 10</w:t>
      </w:r>
      <w:r w:rsidR="001853C9" w:rsidRPr="001853C9">
        <w:t> </w:t>
      </w:r>
      <w:r w:rsidRPr="001853C9">
        <w:t>July 2020.</w:t>
      </w:r>
    </w:p>
    <w:p w:rsidR="001F3038" w:rsidRPr="001853C9" w:rsidRDefault="001F3038" w:rsidP="00493EBD">
      <w:pPr>
        <w:pStyle w:val="ActHead5"/>
      </w:pPr>
      <w:bookmarkStart w:id="45" w:name="_Toc35958835"/>
      <w:r w:rsidRPr="006765C5">
        <w:rPr>
          <w:rStyle w:val="CharSectno"/>
        </w:rPr>
        <w:t>114</w:t>
      </w:r>
      <w:r w:rsidRPr="001853C9">
        <w:t xml:space="preserve">  What is the amount of the payment?</w:t>
      </w:r>
      <w:bookmarkEnd w:id="45"/>
    </w:p>
    <w:p w:rsidR="001F3038" w:rsidRPr="001853C9" w:rsidRDefault="001F3038" w:rsidP="00493EBD">
      <w:pPr>
        <w:pStyle w:val="subsection"/>
      </w:pPr>
      <w:r w:rsidRPr="001853C9">
        <w:tab/>
      </w:r>
      <w:r w:rsidRPr="001853C9">
        <w:tab/>
        <w:t>The amount of an individual’s second 2020 economic support payment under this Division is $750.</w:t>
      </w:r>
    </w:p>
    <w:p w:rsidR="001F3038" w:rsidRPr="001853C9" w:rsidRDefault="001F3038" w:rsidP="00493EBD">
      <w:pPr>
        <w:pStyle w:val="ActHead5"/>
      </w:pPr>
      <w:bookmarkStart w:id="46" w:name="_Toc35958836"/>
      <w:r w:rsidRPr="006765C5">
        <w:rPr>
          <w:rStyle w:val="CharSectno"/>
        </w:rPr>
        <w:t>115</w:t>
      </w:r>
      <w:r w:rsidRPr="001853C9">
        <w:t xml:space="preserve">  More than one entitlement</w:t>
      </w:r>
      <w:bookmarkEnd w:id="46"/>
    </w:p>
    <w:p w:rsidR="001F3038" w:rsidRPr="001853C9" w:rsidRDefault="001F3038" w:rsidP="00493EBD">
      <w:pPr>
        <w:pStyle w:val="subsection"/>
      </w:pPr>
      <w:r w:rsidRPr="001853C9">
        <w:tab/>
        <w:t>(1)</w:t>
      </w:r>
      <w:r w:rsidRPr="001853C9">
        <w:tab/>
        <w:t>If, at the time the Secretary determines whether an individual is entitled to a second 2020 economic support payment under this Division, 2 or more of subsections</w:t>
      </w:r>
      <w:r w:rsidR="001853C9" w:rsidRPr="001853C9">
        <w:t> </w:t>
      </w:r>
      <w:r w:rsidRPr="001853C9">
        <w:t>116(2), (3) and (4) would otherwise apply to the individual on 10</w:t>
      </w:r>
      <w:r w:rsidR="001853C9" w:rsidRPr="001853C9">
        <w:t> </w:t>
      </w:r>
      <w:r w:rsidRPr="001853C9">
        <w:t>July 2020, then:</w:t>
      </w:r>
    </w:p>
    <w:p w:rsidR="001F3038" w:rsidRPr="001853C9" w:rsidRDefault="001F3038" w:rsidP="00493EBD">
      <w:pPr>
        <w:pStyle w:val="paragraph"/>
      </w:pPr>
      <w:r w:rsidRPr="001853C9">
        <w:tab/>
        <w:t>(a)</w:t>
      </w:r>
      <w:r w:rsidRPr="001853C9">
        <w:tab/>
        <w:t>the first of those subsections applies to the individual on 10</w:t>
      </w:r>
      <w:r w:rsidR="001853C9" w:rsidRPr="001853C9">
        <w:t> </w:t>
      </w:r>
      <w:r w:rsidRPr="001853C9">
        <w:t>July 2020; and</w:t>
      </w:r>
    </w:p>
    <w:p w:rsidR="001F3038" w:rsidRPr="001853C9" w:rsidRDefault="001F3038" w:rsidP="00493EBD">
      <w:pPr>
        <w:pStyle w:val="paragraph"/>
      </w:pPr>
      <w:r w:rsidRPr="001853C9">
        <w:tab/>
        <w:t>(b)</w:t>
      </w:r>
      <w:r w:rsidRPr="001853C9">
        <w:tab/>
        <w:t>none of the others apply to the individual on 10</w:t>
      </w:r>
      <w:r w:rsidR="001853C9" w:rsidRPr="001853C9">
        <w:t> </w:t>
      </w:r>
      <w:r w:rsidRPr="001853C9">
        <w:t>July 2020.</w:t>
      </w:r>
    </w:p>
    <w:p w:rsidR="001F3038" w:rsidRPr="001853C9" w:rsidRDefault="001F3038" w:rsidP="00493EBD">
      <w:pPr>
        <w:pStyle w:val="notetext"/>
      </w:pPr>
      <w:r w:rsidRPr="001853C9">
        <w:t>Note:</w:t>
      </w:r>
      <w:r w:rsidRPr="001853C9">
        <w:tab/>
        <w:t>For the purposes of sections</w:t>
      </w:r>
      <w:r w:rsidR="001853C9" w:rsidRPr="001853C9">
        <w:t> </w:t>
      </w:r>
      <w:r w:rsidRPr="001853C9">
        <w:t xml:space="preserve">65JB (payment) and 72 (debts) of the Family Assistance Administration Act, it is necessary to know which subsection of </w:t>
      </w:r>
      <w:r w:rsidR="00457852" w:rsidRPr="001853C9">
        <w:t>section</w:t>
      </w:r>
      <w:r w:rsidR="001853C9" w:rsidRPr="001853C9">
        <w:t> </w:t>
      </w:r>
      <w:r w:rsidR="00457852" w:rsidRPr="001853C9">
        <w:t>1</w:t>
      </w:r>
      <w:r w:rsidRPr="001853C9">
        <w:t>16 of this Act applies.</w:t>
      </w:r>
    </w:p>
    <w:p w:rsidR="001F3038" w:rsidRPr="001853C9" w:rsidRDefault="001F3038" w:rsidP="00493EBD">
      <w:pPr>
        <w:pStyle w:val="subsection"/>
      </w:pPr>
      <w:r w:rsidRPr="001853C9">
        <w:tab/>
        <w:t>(2)</w:t>
      </w:r>
      <w:r w:rsidRPr="001853C9">
        <w:tab/>
        <w:t>If:</w:t>
      </w:r>
    </w:p>
    <w:p w:rsidR="001F3038" w:rsidRPr="001853C9" w:rsidRDefault="001F3038" w:rsidP="00493EBD">
      <w:pPr>
        <w:pStyle w:val="paragraph"/>
      </w:pPr>
      <w:r w:rsidRPr="001853C9">
        <w:tab/>
        <w:t>(a)</w:t>
      </w:r>
      <w:r w:rsidRPr="001853C9">
        <w:tab/>
        <w:t>a second 2020 economic support payment under the ABSTUDY Scheme; or</w:t>
      </w:r>
    </w:p>
    <w:p w:rsidR="001F3038" w:rsidRPr="001853C9" w:rsidRDefault="001F3038" w:rsidP="00493EBD">
      <w:pPr>
        <w:pStyle w:val="paragraph"/>
      </w:pPr>
      <w:r w:rsidRPr="001853C9">
        <w:tab/>
        <w:t>(b)</w:t>
      </w:r>
      <w:r w:rsidRPr="001853C9">
        <w:tab/>
        <w:t>a second 2020 economic support payment under Division</w:t>
      </w:r>
      <w:r w:rsidR="001853C9" w:rsidRPr="001853C9">
        <w:t> </w:t>
      </w:r>
      <w:r w:rsidRPr="001853C9">
        <w:t xml:space="preserve">2 of </w:t>
      </w:r>
      <w:r w:rsidR="00457852" w:rsidRPr="001853C9">
        <w:t>Part</w:t>
      </w:r>
      <w:r w:rsidR="001853C9" w:rsidRPr="001853C9">
        <w:t> </w:t>
      </w:r>
      <w:r w:rsidR="00457852" w:rsidRPr="001853C9">
        <w:t>2</w:t>
      </w:r>
      <w:r w:rsidRPr="001853C9">
        <w:t xml:space="preserve">.6B of the </w:t>
      </w:r>
      <w:r w:rsidRPr="001853C9">
        <w:rPr>
          <w:i/>
        </w:rPr>
        <w:t>Social Security Act 1991</w:t>
      </w:r>
      <w:r w:rsidRPr="001853C9">
        <w:t>; or</w:t>
      </w:r>
    </w:p>
    <w:p w:rsidR="001F3038" w:rsidRPr="001853C9" w:rsidRDefault="001F3038" w:rsidP="00493EBD">
      <w:pPr>
        <w:pStyle w:val="paragraph"/>
      </w:pPr>
      <w:r w:rsidRPr="001853C9">
        <w:tab/>
        <w:t>(c)</w:t>
      </w:r>
      <w:r w:rsidRPr="001853C9">
        <w:tab/>
        <w:t>a second 2020 economic support payment under Division</w:t>
      </w:r>
      <w:r w:rsidR="001853C9" w:rsidRPr="001853C9">
        <w:t> </w:t>
      </w:r>
      <w:r w:rsidRPr="001853C9">
        <w:t>2 of Part</w:t>
      </w:r>
      <w:r w:rsidR="001853C9" w:rsidRPr="001853C9">
        <w:t> </w:t>
      </w:r>
      <w:r w:rsidRPr="001853C9">
        <w:t xml:space="preserve">IIIH of the </w:t>
      </w:r>
      <w:r w:rsidRPr="001853C9">
        <w:rPr>
          <w:i/>
        </w:rPr>
        <w:t>Veterans’ Entitlements Act 1986</w:t>
      </w:r>
      <w:r w:rsidRPr="001853C9">
        <w:t>;</w:t>
      </w:r>
    </w:p>
    <w:p w:rsidR="001F3038" w:rsidRPr="001853C9" w:rsidRDefault="001F3038" w:rsidP="00493EBD">
      <w:pPr>
        <w:pStyle w:val="subsection2"/>
      </w:pPr>
      <w:r w:rsidRPr="001853C9">
        <w:t>is paid to an individual, no payment under this Division can be paid to the individual.</w:t>
      </w:r>
    </w:p>
    <w:p w:rsidR="001F3038" w:rsidRPr="001853C9" w:rsidRDefault="001F3038" w:rsidP="00493EBD">
      <w:pPr>
        <w:pStyle w:val="ActHead3"/>
      </w:pPr>
      <w:bookmarkStart w:id="47" w:name="_Toc35958837"/>
      <w:r w:rsidRPr="006765C5">
        <w:rPr>
          <w:rStyle w:val="CharDivNo"/>
        </w:rPr>
        <w:t>Division</w:t>
      </w:r>
      <w:r w:rsidR="001853C9" w:rsidRPr="006765C5">
        <w:rPr>
          <w:rStyle w:val="CharDivNo"/>
        </w:rPr>
        <w:t> </w:t>
      </w:r>
      <w:r w:rsidRPr="006765C5">
        <w:rPr>
          <w:rStyle w:val="CharDivNo"/>
        </w:rPr>
        <w:t>3</w:t>
      </w:r>
      <w:r w:rsidRPr="001853C9">
        <w:t>—</w:t>
      </w:r>
      <w:r w:rsidRPr="006765C5">
        <w:rPr>
          <w:rStyle w:val="CharDivText"/>
        </w:rPr>
        <w:t>Eligibility for 2020 economic support payment</w:t>
      </w:r>
      <w:bookmarkEnd w:id="47"/>
    </w:p>
    <w:p w:rsidR="001F3038" w:rsidRPr="001853C9" w:rsidRDefault="001F3038" w:rsidP="00493EBD">
      <w:pPr>
        <w:pStyle w:val="ActHead5"/>
      </w:pPr>
      <w:bookmarkStart w:id="48" w:name="_Toc35958838"/>
      <w:r w:rsidRPr="006765C5">
        <w:rPr>
          <w:rStyle w:val="CharSectno"/>
        </w:rPr>
        <w:t>116</w:t>
      </w:r>
      <w:r w:rsidRPr="001853C9">
        <w:t xml:space="preserve">  Eligibility for 2020 economic support payment</w:t>
      </w:r>
      <w:bookmarkEnd w:id="48"/>
    </w:p>
    <w:p w:rsidR="001F3038" w:rsidRPr="001853C9" w:rsidRDefault="001F3038" w:rsidP="00493EBD">
      <w:pPr>
        <w:pStyle w:val="subsection"/>
      </w:pPr>
      <w:r w:rsidRPr="001853C9">
        <w:tab/>
        <w:t>(1)</w:t>
      </w:r>
      <w:r w:rsidRPr="001853C9">
        <w:tab/>
        <w:t xml:space="preserve">This section applies for the purposes of </w:t>
      </w:r>
      <w:r w:rsidR="00457852" w:rsidRPr="001853C9">
        <w:t>section</w:t>
      </w:r>
      <w:r w:rsidR="001853C9" w:rsidRPr="001853C9">
        <w:t> </w:t>
      </w:r>
      <w:r w:rsidR="00457852" w:rsidRPr="001853C9">
        <w:t>1</w:t>
      </w:r>
      <w:r w:rsidRPr="001853C9">
        <w:t>10 and paragraph</w:t>
      </w:r>
      <w:r w:rsidR="001853C9" w:rsidRPr="001853C9">
        <w:t> </w:t>
      </w:r>
      <w:r w:rsidRPr="001853C9">
        <w:t>113(a).</w:t>
      </w:r>
    </w:p>
    <w:p w:rsidR="001F3038" w:rsidRPr="001853C9" w:rsidRDefault="001F3038" w:rsidP="00493EBD">
      <w:pPr>
        <w:pStyle w:val="subsection"/>
      </w:pPr>
      <w:r w:rsidRPr="001853C9">
        <w:tab/>
        <w:t>(2)</w:t>
      </w:r>
      <w:r w:rsidRPr="001853C9">
        <w:tab/>
        <w:t xml:space="preserve">Subject to </w:t>
      </w:r>
      <w:r w:rsidR="001853C9" w:rsidRPr="001853C9">
        <w:t>subsection (</w:t>
      </w:r>
      <w:r w:rsidRPr="001853C9">
        <w:t>5) of this section, this subsection applies to an individual on a day if:</w:t>
      </w:r>
    </w:p>
    <w:p w:rsidR="001F3038" w:rsidRPr="001853C9" w:rsidRDefault="001F3038" w:rsidP="00493EBD">
      <w:pPr>
        <w:pStyle w:val="paragraph"/>
      </w:pPr>
      <w:r w:rsidRPr="001853C9">
        <w:tab/>
        <w:t>(a)</w:t>
      </w:r>
      <w:r w:rsidRPr="001853C9">
        <w:tab/>
        <w:t xml:space="preserve">in relation to that day, a determination under </w:t>
      </w:r>
      <w:r w:rsidR="00457852" w:rsidRPr="001853C9">
        <w:t>section</w:t>
      </w:r>
      <w:r w:rsidR="001853C9" w:rsidRPr="001853C9">
        <w:t> </w:t>
      </w:r>
      <w:r w:rsidR="00457852" w:rsidRPr="001853C9">
        <w:t>1</w:t>
      </w:r>
      <w:r w:rsidRPr="001853C9">
        <w:t>6 of the Family Assistance Administration Act is in force in respect of the individual as a claimant; and</w:t>
      </w:r>
    </w:p>
    <w:p w:rsidR="001F3038" w:rsidRPr="001853C9" w:rsidRDefault="001F3038" w:rsidP="00493EBD">
      <w:pPr>
        <w:pStyle w:val="paragraph"/>
      </w:pPr>
      <w:r w:rsidRPr="001853C9">
        <w:tab/>
        <w:t>(b)</w:t>
      </w:r>
      <w:r w:rsidRPr="001853C9">
        <w:tab/>
        <w:t>the rate of family</w:t>
      </w:r>
      <w:bookmarkStart w:id="49" w:name="BK_S3P21L1C24"/>
      <w:bookmarkEnd w:id="49"/>
      <w:r w:rsidRPr="001853C9">
        <w:t xml:space="preserve"> tax benefit payable under the determination in relation to that day consists of or includes a Part A o</w:t>
      </w:r>
      <w:bookmarkStart w:id="50" w:name="BK_S3P21L2C20"/>
      <w:bookmarkEnd w:id="50"/>
      <w:r w:rsidRPr="001853C9">
        <w:t>r Part B rate greater than nil.</w:t>
      </w:r>
    </w:p>
    <w:p w:rsidR="001F3038" w:rsidRPr="001853C9" w:rsidRDefault="001F3038" w:rsidP="00493EBD">
      <w:pPr>
        <w:pStyle w:val="subsection"/>
      </w:pPr>
      <w:r w:rsidRPr="001853C9">
        <w:tab/>
        <w:t>(3)</w:t>
      </w:r>
      <w:r w:rsidRPr="001853C9">
        <w:tab/>
        <w:t xml:space="preserve">Subject to </w:t>
      </w:r>
      <w:r w:rsidR="001853C9" w:rsidRPr="001853C9">
        <w:t>subsection (</w:t>
      </w:r>
      <w:r w:rsidRPr="001853C9">
        <w:t>5) of this section, this subsection applies to an individual on a day if:</w:t>
      </w:r>
    </w:p>
    <w:p w:rsidR="001F3038" w:rsidRPr="001853C9" w:rsidRDefault="001F3038" w:rsidP="00493EBD">
      <w:pPr>
        <w:pStyle w:val="paragraph"/>
      </w:pPr>
      <w:r w:rsidRPr="001853C9">
        <w:tab/>
        <w:t>(a)</w:t>
      </w:r>
      <w:r w:rsidRPr="001853C9">
        <w:tab/>
        <w:t xml:space="preserve">in relation to that day, a determination under </w:t>
      </w:r>
      <w:r w:rsidR="00457852" w:rsidRPr="001853C9">
        <w:t>section</w:t>
      </w:r>
      <w:r w:rsidR="001853C9" w:rsidRPr="001853C9">
        <w:t> </w:t>
      </w:r>
      <w:r w:rsidR="00457852" w:rsidRPr="001853C9">
        <w:t>1</w:t>
      </w:r>
      <w:r w:rsidRPr="001853C9">
        <w:t>7 of the Family Assistance Administration Act is in force in respect of the individual as a claimant; and</w:t>
      </w:r>
    </w:p>
    <w:p w:rsidR="001F3038" w:rsidRPr="001853C9" w:rsidRDefault="001F3038" w:rsidP="00493EBD">
      <w:pPr>
        <w:pStyle w:val="paragraph"/>
      </w:pPr>
      <w:r w:rsidRPr="001853C9">
        <w:tab/>
        <w:t>(b)</w:t>
      </w:r>
      <w:r w:rsidRPr="001853C9">
        <w:tab/>
        <w:t>the rate of family tax benefit payable under the determination in relation to that day consists of or includes a Part A o</w:t>
      </w:r>
      <w:bookmarkStart w:id="51" w:name="BK_S3P21L10C20"/>
      <w:bookmarkEnd w:id="51"/>
      <w:r w:rsidRPr="001853C9">
        <w:t>r Part B rate greater than nil; and</w:t>
      </w:r>
    </w:p>
    <w:p w:rsidR="001F3038" w:rsidRPr="001853C9" w:rsidRDefault="001F3038" w:rsidP="00493EBD">
      <w:pPr>
        <w:pStyle w:val="paragraph"/>
      </w:pPr>
      <w:r w:rsidRPr="001853C9">
        <w:tab/>
        <w:t>(c)</w:t>
      </w:r>
      <w:r w:rsidRPr="001853C9">
        <w:tab/>
        <w:t>the determination is made as a result of a claim made in:</w:t>
      </w:r>
    </w:p>
    <w:p w:rsidR="001F3038" w:rsidRPr="001853C9" w:rsidRDefault="001F3038" w:rsidP="00493EBD">
      <w:pPr>
        <w:pStyle w:val="paragraphsub"/>
      </w:pPr>
      <w:r w:rsidRPr="001853C9">
        <w:tab/>
        <w:t>(i)</w:t>
      </w:r>
      <w:r w:rsidRPr="001853C9">
        <w:tab/>
        <w:t>the income year in which that day occurs; or</w:t>
      </w:r>
    </w:p>
    <w:p w:rsidR="001F3038" w:rsidRPr="001853C9" w:rsidRDefault="001F3038" w:rsidP="00493EBD">
      <w:pPr>
        <w:pStyle w:val="paragraphsub"/>
      </w:pPr>
      <w:r w:rsidRPr="001853C9">
        <w:tab/>
        <w:t>(ii)</w:t>
      </w:r>
      <w:r w:rsidRPr="001853C9">
        <w:tab/>
        <w:t>either of the next 2 income years.</w:t>
      </w:r>
    </w:p>
    <w:p w:rsidR="001F3038" w:rsidRPr="001853C9" w:rsidRDefault="001F3038" w:rsidP="00493EBD">
      <w:pPr>
        <w:pStyle w:val="subsection"/>
      </w:pPr>
      <w:r w:rsidRPr="001853C9">
        <w:tab/>
        <w:t>(4)</w:t>
      </w:r>
      <w:r w:rsidRPr="001853C9">
        <w:tab/>
        <w:t xml:space="preserve">Subject to </w:t>
      </w:r>
      <w:r w:rsidR="001853C9" w:rsidRPr="001853C9">
        <w:t>subsection (</w:t>
      </w:r>
      <w:r w:rsidRPr="001853C9">
        <w:t>5) of this section, this subsection applies to an individual on a day if:</w:t>
      </w:r>
    </w:p>
    <w:p w:rsidR="001F3038" w:rsidRPr="001853C9" w:rsidRDefault="001F3038" w:rsidP="00493EBD">
      <w:pPr>
        <w:pStyle w:val="paragraph"/>
      </w:pPr>
      <w:r w:rsidRPr="001853C9">
        <w:tab/>
        <w:t>(a)</w:t>
      </w:r>
      <w:r w:rsidRPr="001853C9">
        <w:tab/>
        <w:t xml:space="preserve">in relation to that day, a determination under </w:t>
      </w:r>
      <w:r w:rsidR="00457852" w:rsidRPr="001853C9">
        <w:t>section</w:t>
      </w:r>
      <w:r w:rsidR="001853C9" w:rsidRPr="001853C9">
        <w:t> </w:t>
      </w:r>
      <w:r w:rsidR="00457852" w:rsidRPr="001853C9">
        <w:t>1</w:t>
      </w:r>
      <w:r w:rsidRPr="001853C9">
        <w:t>8 of the Family Assistance Administration Act is in force in respect of the individual as a claimant; and</w:t>
      </w:r>
    </w:p>
    <w:p w:rsidR="001F3038" w:rsidRPr="001853C9" w:rsidRDefault="001F3038" w:rsidP="00493EBD">
      <w:pPr>
        <w:pStyle w:val="paragraph"/>
      </w:pPr>
      <w:r w:rsidRPr="001853C9">
        <w:tab/>
        <w:t>(b)</w:t>
      </w:r>
      <w:r w:rsidRPr="001853C9">
        <w:tab/>
        <w:t>the rate of family tax benefit payable under the determination in relation to that day consists of or includes a Part A o</w:t>
      </w:r>
      <w:bookmarkStart w:id="52" w:name="BK_S3P21L21C20"/>
      <w:bookmarkEnd w:id="52"/>
      <w:r w:rsidRPr="001853C9">
        <w:t>r Part B rate greater than nil; and</w:t>
      </w:r>
    </w:p>
    <w:p w:rsidR="001F3038" w:rsidRPr="001853C9" w:rsidRDefault="001F3038" w:rsidP="00493EBD">
      <w:pPr>
        <w:pStyle w:val="paragraph"/>
      </w:pPr>
      <w:r w:rsidRPr="001853C9">
        <w:tab/>
        <w:t>(c)</w:t>
      </w:r>
      <w:r w:rsidRPr="001853C9">
        <w:tab/>
        <w:t>the determination is made as a result of a claim made in:</w:t>
      </w:r>
    </w:p>
    <w:p w:rsidR="001F3038" w:rsidRPr="001853C9" w:rsidRDefault="001F3038" w:rsidP="00493EBD">
      <w:pPr>
        <w:pStyle w:val="paragraphsub"/>
      </w:pPr>
      <w:r w:rsidRPr="001853C9">
        <w:tab/>
        <w:t>(i)</w:t>
      </w:r>
      <w:r w:rsidRPr="001853C9">
        <w:tab/>
        <w:t>the income year in which that day occurs; or</w:t>
      </w:r>
    </w:p>
    <w:p w:rsidR="001F3038" w:rsidRPr="001853C9" w:rsidRDefault="001F3038" w:rsidP="00493EBD">
      <w:pPr>
        <w:pStyle w:val="paragraphsub"/>
      </w:pPr>
      <w:r w:rsidRPr="001853C9">
        <w:tab/>
        <w:t>(ii)</w:t>
      </w:r>
      <w:r w:rsidRPr="001853C9">
        <w:tab/>
        <w:t>a later income year.</w:t>
      </w:r>
    </w:p>
    <w:p w:rsidR="001F3038" w:rsidRPr="001853C9" w:rsidRDefault="001F3038" w:rsidP="00493EBD">
      <w:pPr>
        <w:pStyle w:val="SubsectionHead"/>
      </w:pPr>
      <w:r w:rsidRPr="001853C9">
        <w:t>Residence requirement</w:t>
      </w:r>
    </w:p>
    <w:p w:rsidR="001F3038" w:rsidRPr="001853C9" w:rsidRDefault="001F3038" w:rsidP="00493EBD">
      <w:pPr>
        <w:pStyle w:val="subsection"/>
      </w:pPr>
      <w:r w:rsidRPr="001853C9">
        <w:tab/>
        <w:t>(5)</w:t>
      </w:r>
      <w:r w:rsidRPr="001853C9">
        <w:tab/>
      </w:r>
      <w:r w:rsidR="001853C9" w:rsidRPr="001853C9">
        <w:t>Subsection (</w:t>
      </w:r>
      <w:r w:rsidRPr="001853C9">
        <w:t>2), (3) or (4) does not apply to an individual on a day if the individual does not reside in Australia on that day.</w:t>
      </w:r>
    </w:p>
    <w:p w:rsidR="001F3038" w:rsidRPr="004522FB" w:rsidRDefault="001F3038" w:rsidP="00493EBD">
      <w:pPr>
        <w:pStyle w:val="ActHead9"/>
        <w:rPr>
          <w:i w:val="0"/>
        </w:rPr>
      </w:pPr>
      <w:bookmarkStart w:id="53" w:name="_Toc35958839"/>
      <w:r w:rsidRPr="001853C9">
        <w:t>A New Tax System (Family Assistance) (Administration) Act 1999</w:t>
      </w:r>
      <w:bookmarkEnd w:id="53"/>
    </w:p>
    <w:p w:rsidR="001F3038" w:rsidRPr="001853C9" w:rsidRDefault="001F3038" w:rsidP="00493EBD">
      <w:pPr>
        <w:pStyle w:val="ItemHead"/>
      </w:pPr>
      <w:r w:rsidRPr="001853C9">
        <w:t xml:space="preserve">3  After </w:t>
      </w:r>
      <w:r w:rsidR="00457852" w:rsidRPr="001853C9">
        <w:t>Division</w:t>
      </w:r>
      <w:r w:rsidR="001853C9" w:rsidRPr="001853C9">
        <w:t> </w:t>
      </w:r>
      <w:r w:rsidR="00457852" w:rsidRPr="001853C9">
        <w:t>4</w:t>
      </w:r>
      <w:r w:rsidRPr="001853C9">
        <w:t xml:space="preserve">D of </w:t>
      </w:r>
      <w:r w:rsidR="00493EBD">
        <w:t>Part 3</w:t>
      </w:r>
    </w:p>
    <w:p w:rsidR="001F3038" w:rsidRPr="001853C9" w:rsidRDefault="001F3038" w:rsidP="00493EBD">
      <w:pPr>
        <w:pStyle w:val="Item"/>
      </w:pPr>
      <w:r w:rsidRPr="001853C9">
        <w:t>Insert:</w:t>
      </w:r>
    </w:p>
    <w:p w:rsidR="001F3038" w:rsidRPr="001853C9" w:rsidRDefault="00457852" w:rsidP="00493EBD">
      <w:pPr>
        <w:pStyle w:val="ActHead3"/>
      </w:pPr>
      <w:bookmarkStart w:id="54" w:name="_Toc35958840"/>
      <w:r w:rsidRPr="006765C5">
        <w:rPr>
          <w:rStyle w:val="CharDivNo"/>
        </w:rPr>
        <w:t>Division</w:t>
      </w:r>
      <w:r w:rsidR="001853C9" w:rsidRPr="006765C5">
        <w:rPr>
          <w:rStyle w:val="CharDivNo"/>
        </w:rPr>
        <w:t> </w:t>
      </w:r>
      <w:r w:rsidRPr="006765C5">
        <w:rPr>
          <w:rStyle w:val="CharDivNo"/>
        </w:rPr>
        <w:t>4</w:t>
      </w:r>
      <w:r w:rsidR="001F3038" w:rsidRPr="006765C5">
        <w:rPr>
          <w:rStyle w:val="CharDivNo"/>
        </w:rPr>
        <w:t>DA</w:t>
      </w:r>
      <w:r w:rsidR="001F3038" w:rsidRPr="001853C9">
        <w:t>—</w:t>
      </w:r>
      <w:r w:rsidR="001F3038" w:rsidRPr="006765C5">
        <w:rPr>
          <w:rStyle w:val="CharDivText"/>
        </w:rPr>
        <w:t>2020 economic support payment</w:t>
      </w:r>
      <w:bookmarkEnd w:id="54"/>
    </w:p>
    <w:p w:rsidR="001F3038" w:rsidRPr="001853C9" w:rsidRDefault="001F3038" w:rsidP="00493EBD">
      <w:pPr>
        <w:pStyle w:val="ActHead5"/>
      </w:pPr>
      <w:bookmarkStart w:id="55" w:name="_Toc35958841"/>
      <w:r w:rsidRPr="006765C5">
        <w:rPr>
          <w:rStyle w:val="CharSectno"/>
        </w:rPr>
        <w:t>65JA</w:t>
      </w:r>
      <w:r w:rsidRPr="001853C9">
        <w:t xml:space="preserve">  Payment of first 2020 economic support payment</w:t>
      </w:r>
      <w:bookmarkEnd w:id="55"/>
    </w:p>
    <w:p w:rsidR="001F3038" w:rsidRPr="001853C9" w:rsidRDefault="001F3038" w:rsidP="00493EBD">
      <w:pPr>
        <w:pStyle w:val="subsection"/>
      </w:pPr>
      <w:r w:rsidRPr="001853C9">
        <w:tab/>
        <w:t>(1)</w:t>
      </w:r>
      <w:r w:rsidRPr="001853C9">
        <w:tab/>
        <w:t xml:space="preserve">If an individual is entitled to a first 2020 economic support payment, the Secretary must, subject to </w:t>
      </w:r>
      <w:r w:rsidR="001853C9" w:rsidRPr="001853C9">
        <w:t>subsection (</w:t>
      </w:r>
      <w:r w:rsidRPr="001853C9">
        <w:t>2), pay the payment to the individual in a single lump sum:</w:t>
      </w:r>
    </w:p>
    <w:p w:rsidR="001F3038" w:rsidRPr="001853C9" w:rsidRDefault="001F3038" w:rsidP="00493EBD">
      <w:pPr>
        <w:pStyle w:val="paragraph"/>
      </w:pPr>
      <w:r w:rsidRPr="001853C9">
        <w:tab/>
        <w:t>(a)</w:t>
      </w:r>
      <w:r w:rsidRPr="001853C9">
        <w:tab/>
        <w:t>on the date that the Secretary considers to be the earliest date on which it is reasonably practicable for the payment to be paid; and</w:t>
      </w:r>
    </w:p>
    <w:p w:rsidR="001F3038" w:rsidRPr="001853C9" w:rsidRDefault="001F3038" w:rsidP="00493EBD">
      <w:pPr>
        <w:pStyle w:val="paragraph"/>
      </w:pPr>
      <w:r w:rsidRPr="001853C9">
        <w:tab/>
        <w:t>(b)</w:t>
      </w:r>
      <w:r w:rsidRPr="001853C9">
        <w:tab/>
        <w:t>in such manner as the Secretary considers appropriate.</w:t>
      </w:r>
    </w:p>
    <w:p w:rsidR="001F3038" w:rsidRPr="001853C9" w:rsidRDefault="001F3038" w:rsidP="00493EBD">
      <w:pPr>
        <w:pStyle w:val="notetext"/>
      </w:pPr>
      <w:r w:rsidRPr="001853C9">
        <w:t>Note:</w:t>
      </w:r>
      <w:r w:rsidRPr="001853C9">
        <w:tab/>
        <w:t>The individual does not have to make a claim for the payment.</w:t>
      </w:r>
    </w:p>
    <w:p w:rsidR="001F3038" w:rsidRPr="001853C9" w:rsidRDefault="001F3038" w:rsidP="00493EBD">
      <w:pPr>
        <w:pStyle w:val="subsection"/>
      </w:pPr>
      <w:r w:rsidRPr="001853C9">
        <w:tab/>
        <w:t>(2)</w:t>
      </w:r>
      <w:r w:rsidRPr="001853C9">
        <w:tab/>
        <w:t>The Secretary must not pay the payment on or after 1</w:t>
      </w:r>
      <w:r w:rsidR="001853C9" w:rsidRPr="001853C9">
        <w:t> </w:t>
      </w:r>
      <w:r w:rsidRPr="001853C9">
        <w:t xml:space="preserve">July 2022 if the individual is entitled to the payment because </w:t>
      </w:r>
      <w:r w:rsidR="00457852" w:rsidRPr="001853C9">
        <w:t>subsection</w:t>
      </w:r>
      <w:r w:rsidR="001853C9" w:rsidRPr="001853C9">
        <w:t> </w:t>
      </w:r>
      <w:r w:rsidR="00457852" w:rsidRPr="001853C9">
        <w:t>1</w:t>
      </w:r>
      <w:r w:rsidRPr="001853C9">
        <w:t>16(2) or (4) of the Family Assistance Act applies to the individual on a day.</w:t>
      </w:r>
    </w:p>
    <w:p w:rsidR="001F3038" w:rsidRPr="001853C9" w:rsidRDefault="001F3038" w:rsidP="00493EBD">
      <w:pPr>
        <w:pStyle w:val="ActHead5"/>
      </w:pPr>
      <w:bookmarkStart w:id="56" w:name="_Toc35958842"/>
      <w:r w:rsidRPr="006765C5">
        <w:rPr>
          <w:rStyle w:val="CharSectno"/>
        </w:rPr>
        <w:t>65JB</w:t>
      </w:r>
      <w:r w:rsidRPr="001853C9">
        <w:t xml:space="preserve">  Payment of second 2020 economic support payment</w:t>
      </w:r>
      <w:bookmarkEnd w:id="56"/>
    </w:p>
    <w:p w:rsidR="001F3038" w:rsidRPr="001853C9" w:rsidRDefault="001F3038" w:rsidP="00493EBD">
      <w:pPr>
        <w:pStyle w:val="subsection"/>
      </w:pPr>
      <w:r w:rsidRPr="001853C9">
        <w:tab/>
        <w:t>(1)</w:t>
      </w:r>
      <w:r w:rsidRPr="001853C9">
        <w:tab/>
        <w:t xml:space="preserve">If an individual is entitled to a second 2020 economic support payment, the Secretary must, subject to </w:t>
      </w:r>
      <w:r w:rsidR="001853C9" w:rsidRPr="001853C9">
        <w:t>subsection (</w:t>
      </w:r>
      <w:r w:rsidRPr="001853C9">
        <w:t>2), pay the payment to the individual in a single lump sum:</w:t>
      </w:r>
    </w:p>
    <w:p w:rsidR="001F3038" w:rsidRPr="001853C9" w:rsidRDefault="001F3038" w:rsidP="00493EBD">
      <w:pPr>
        <w:pStyle w:val="paragraph"/>
      </w:pPr>
      <w:r w:rsidRPr="001853C9">
        <w:tab/>
        <w:t>(a)</w:t>
      </w:r>
      <w:r w:rsidRPr="001853C9">
        <w:tab/>
        <w:t>on the date, occurring on or after 10</w:t>
      </w:r>
      <w:r w:rsidR="001853C9" w:rsidRPr="001853C9">
        <w:t> </w:t>
      </w:r>
      <w:r w:rsidRPr="001853C9">
        <w:t>July 2020, that the Secretary considers to be the earliest date on which it is reasonably practicable for the payment to be paid; and</w:t>
      </w:r>
    </w:p>
    <w:p w:rsidR="001F3038" w:rsidRPr="001853C9" w:rsidRDefault="001F3038" w:rsidP="00493EBD">
      <w:pPr>
        <w:pStyle w:val="paragraph"/>
      </w:pPr>
      <w:r w:rsidRPr="001853C9">
        <w:tab/>
        <w:t>(b)</w:t>
      </w:r>
      <w:r w:rsidRPr="001853C9">
        <w:tab/>
        <w:t>in such manner as the Secretary considers appropriate.</w:t>
      </w:r>
    </w:p>
    <w:p w:rsidR="001F3038" w:rsidRPr="001853C9" w:rsidRDefault="001F3038" w:rsidP="00493EBD">
      <w:pPr>
        <w:pStyle w:val="notetext"/>
      </w:pPr>
      <w:r w:rsidRPr="001853C9">
        <w:t>Note:</w:t>
      </w:r>
      <w:r w:rsidRPr="001853C9">
        <w:tab/>
        <w:t>The individual does not have to make a claim for the payment.</w:t>
      </w:r>
    </w:p>
    <w:p w:rsidR="001F3038" w:rsidRPr="001853C9" w:rsidRDefault="001F3038" w:rsidP="00493EBD">
      <w:pPr>
        <w:pStyle w:val="subsection"/>
      </w:pPr>
      <w:r w:rsidRPr="001853C9">
        <w:tab/>
        <w:t>(2)</w:t>
      </w:r>
      <w:r w:rsidRPr="001853C9">
        <w:tab/>
        <w:t>The Secretary must not pay the payment on or after 1</w:t>
      </w:r>
      <w:r w:rsidR="001853C9" w:rsidRPr="001853C9">
        <w:t> </w:t>
      </w:r>
      <w:r w:rsidRPr="001853C9">
        <w:t xml:space="preserve">July 2023 if the individual is entitled to the payment because </w:t>
      </w:r>
      <w:r w:rsidR="00457852" w:rsidRPr="001853C9">
        <w:t>subsection</w:t>
      </w:r>
      <w:r w:rsidR="001853C9" w:rsidRPr="001853C9">
        <w:t> </w:t>
      </w:r>
      <w:r w:rsidR="00457852" w:rsidRPr="001853C9">
        <w:t>1</w:t>
      </w:r>
      <w:r w:rsidRPr="001853C9">
        <w:t>16(2) or (4) of the Family Assistance Act applies to the individual on 10</w:t>
      </w:r>
      <w:r w:rsidR="001853C9" w:rsidRPr="001853C9">
        <w:t> </w:t>
      </w:r>
      <w:r w:rsidRPr="001853C9">
        <w:t>July 2020.</w:t>
      </w:r>
    </w:p>
    <w:p w:rsidR="001F3038" w:rsidRPr="001853C9" w:rsidRDefault="001F3038" w:rsidP="00493EBD">
      <w:pPr>
        <w:pStyle w:val="ItemHead"/>
      </w:pPr>
      <w:r w:rsidRPr="001853C9">
        <w:t>4  At the end of sub</w:t>
      </w:r>
      <w:r w:rsidR="00457852" w:rsidRPr="001853C9">
        <w:t>section</w:t>
      </w:r>
      <w:r w:rsidR="001853C9" w:rsidRPr="001853C9">
        <w:t> </w:t>
      </w:r>
      <w:r w:rsidR="00457852" w:rsidRPr="001853C9">
        <w:t>6</w:t>
      </w:r>
      <w:r w:rsidRPr="001853C9">
        <w:t>6(1)</w:t>
      </w:r>
    </w:p>
    <w:p w:rsidR="001F3038" w:rsidRPr="001853C9" w:rsidRDefault="001F3038" w:rsidP="00493EBD">
      <w:pPr>
        <w:pStyle w:val="Item"/>
      </w:pPr>
      <w:r w:rsidRPr="001853C9">
        <w:t>Add:</w:t>
      </w:r>
    </w:p>
    <w:p w:rsidR="001F3038" w:rsidRPr="001853C9" w:rsidRDefault="001F3038" w:rsidP="00493EBD">
      <w:pPr>
        <w:pStyle w:val="paragraph"/>
      </w:pPr>
      <w:r w:rsidRPr="001853C9">
        <w:tab/>
        <w:t>; (l)</w:t>
      </w:r>
      <w:r w:rsidRPr="001853C9">
        <w:tab/>
        <w:t>2020 economic support payment.</w:t>
      </w:r>
    </w:p>
    <w:p w:rsidR="001F3038" w:rsidRPr="001853C9" w:rsidRDefault="001F3038" w:rsidP="00493EBD">
      <w:pPr>
        <w:pStyle w:val="ItemHead"/>
      </w:pPr>
      <w:r w:rsidRPr="001853C9">
        <w:t>5  Section</w:t>
      </w:r>
      <w:r w:rsidR="001853C9" w:rsidRPr="001853C9">
        <w:t> </w:t>
      </w:r>
      <w:r w:rsidRPr="001853C9">
        <w:t>70</w:t>
      </w:r>
    </w:p>
    <w:p w:rsidR="001F3038" w:rsidRPr="001853C9" w:rsidRDefault="001F3038" w:rsidP="00493EBD">
      <w:pPr>
        <w:pStyle w:val="Item"/>
      </w:pPr>
      <w:r w:rsidRPr="001853C9">
        <w:t>Omit “or ETR payment”, substitute “, ETR payment or 2020 economic support payment”.</w:t>
      </w:r>
    </w:p>
    <w:p w:rsidR="001F3038" w:rsidRPr="001853C9" w:rsidRDefault="001F3038" w:rsidP="00493EBD">
      <w:pPr>
        <w:pStyle w:val="ItemHead"/>
      </w:pPr>
      <w:r w:rsidRPr="001853C9">
        <w:t xml:space="preserve">6  After </w:t>
      </w:r>
      <w:r w:rsidR="00457852" w:rsidRPr="001853C9">
        <w:t>section</w:t>
      </w:r>
      <w:r w:rsidR="001853C9" w:rsidRPr="001853C9">
        <w:t> </w:t>
      </w:r>
      <w:r w:rsidR="00457852" w:rsidRPr="001853C9">
        <w:t>7</w:t>
      </w:r>
      <w:r w:rsidRPr="001853C9">
        <w:t>1M</w:t>
      </w:r>
    </w:p>
    <w:p w:rsidR="001F3038" w:rsidRPr="001853C9" w:rsidRDefault="001F3038" w:rsidP="00493EBD">
      <w:pPr>
        <w:pStyle w:val="Item"/>
      </w:pPr>
      <w:r w:rsidRPr="001853C9">
        <w:t>Insert:</w:t>
      </w:r>
    </w:p>
    <w:p w:rsidR="001F3038" w:rsidRPr="001853C9" w:rsidRDefault="001F3038" w:rsidP="00493EBD">
      <w:pPr>
        <w:pStyle w:val="ActHead5"/>
      </w:pPr>
      <w:bookmarkStart w:id="57" w:name="_Toc35958843"/>
      <w:r w:rsidRPr="006765C5">
        <w:rPr>
          <w:rStyle w:val="CharSectno"/>
        </w:rPr>
        <w:t>72</w:t>
      </w:r>
      <w:r w:rsidRPr="001853C9">
        <w:t xml:space="preserve">  Debts arising in respect of 2020 economic support payment</w:t>
      </w:r>
      <w:bookmarkEnd w:id="57"/>
    </w:p>
    <w:p w:rsidR="001F3038" w:rsidRPr="001853C9" w:rsidRDefault="001F3038" w:rsidP="00493EBD">
      <w:pPr>
        <w:pStyle w:val="subsection"/>
      </w:pPr>
      <w:r w:rsidRPr="001853C9">
        <w:tab/>
        <w:t>(1)</w:t>
      </w:r>
      <w:r w:rsidRPr="001853C9">
        <w:tab/>
        <w:t xml:space="preserve">This section applies in relation to an individual who has been paid a 2020 economic support payment because </w:t>
      </w:r>
      <w:r w:rsidR="00457852" w:rsidRPr="001853C9">
        <w:t>subsection</w:t>
      </w:r>
      <w:r w:rsidR="001853C9" w:rsidRPr="001853C9">
        <w:t> </w:t>
      </w:r>
      <w:r w:rsidR="00457852" w:rsidRPr="001853C9">
        <w:t>1</w:t>
      </w:r>
      <w:r w:rsidRPr="001853C9">
        <w:t>16(2), (3) or (4) of the Family Assistance Act applied to the individual on a day.</w:t>
      </w:r>
    </w:p>
    <w:p w:rsidR="001F3038" w:rsidRPr="001853C9" w:rsidRDefault="001F3038" w:rsidP="00493EBD">
      <w:pPr>
        <w:pStyle w:val="subsection"/>
      </w:pPr>
      <w:r w:rsidRPr="001853C9">
        <w:tab/>
        <w:t>(2)</w:t>
      </w:r>
      <w:r w:rsidRPr="001853C9">
        <w:tab/>
        <w:t>If:</w:t>
      </w:r>
    </w:p>
    <w:p w:rsidR="001F3038" w:rsidRPr="001853C9" w:rsidRDefault="001F3038" w:rsidP="00493EBD">
      <w:pPr>
        <w:pStyle w:val="paragraph"/>
      </w:pPr>
      <w:r w:rsidRPr="001853C9">
        <w:tab/>
        <w:t>(a)</w:t>
      </w:r>
      <w:r w:rsidRPr="001853C9">
        <w:tab/>
        <w:t>after the payment was paid to the individual, the determination mentioned in that subsection of the Family Assistance Act, at least so far as the determination relates to that day, is or was (however described) changed, revoked, set aside, or superseded by another determination; and</w:t>
      </w:r>
    </w:p>
    <w:p w:rsidR="001F3038" w:rsidRPr="001853C9" w:rsidRDefault="001F3038" w:rsidP="00493EBD">
      <w:pPr>
        <w:pStyle w:val="paragraph"/>
      </w:pPr>
      <w:r w:rsidRPr="001853C9">
        <w:tab/>
        <w:t>(b)</w:t>
      </w:r>
      <w:r w:rsidRPr="001853C9">
        <w:tab/>
        <w:t>the decision to change, revoke, set aside or supersede the determination is or was made for the reason, or for reasons including the reason, that the individual knowingly made a false or misleading statement, or knowingly provided false information; and</w:t>
      </w:r>
    </w:p>
    <w:p w:rsidR="001F3038" w:rsidRPr="001853C9" w:rsidRDefault="001F3038" w:rsidP="00493EBD">
      <w:pPr>
        <w:pStyle w:val="paragraph"/>
      </w:pPr>
      <w:r w:rsidRPr="001853C9">
        <w:tab/>
        <w:t>(c)</w:t>
      </w:r>
      <w:r w:rsidRPr="001853C9">
        <w:tab/>
        <w:t>had the change, revocation, setting aside or superseding occurred on or before that day, the payment would not have been paid;</w:t>
      </w:r>
    </w:p>
    <w:p w:rsidR="001F3038" w:rsidRPr="001853C9" w:rsidRDefault="001F3038" w:rsidP="00493EBD">
      <w:pPr>
        <w:pStyle w:val="subsection2"/>
      </w:pPr>
      <w:r w:rsidRPr="001853C9">
        <w:t>the amount of the payment is a debt due to the Commonwealth by the individual.</w:t>
      </w:r>
    </w:p>
    <w:p w:rsidR="001F3038" w:rsidRPr="001853C9" w:rsidRDefault="001F3038" w:rsidP="00493EBD">
      <w:pPr>
        <w:pStyle w:val="ItemHead"/>
      </w:pPr>
      <w:r w:rsidRPr="001853C9">
        <w:t xml:space="preserve">7  </w:t>
      </w:r>
      <w:r w:rsidR="00493EBD">
        <w:t>Paragraph 7</w:t>
      </w:r>
      <w:r w:rsidRPr="001853C9">
        <w:t>4(a)</w:t>
      </w:r>
    </w:p>
    <w:p w:rsidR="001F3038" w:rsidRPr="001853C9" w:rsidRDefault="001F3038" w:rsidP="00493EBD">
      <w:pPr>
        <w:pStyle w:val="Item"/>
      </w:pPr>
      <w:r w:rsidRPr="001853C9">
        <w:t>Omit “or ETR payment”, substitute “, ETR payment or 2020 economic support payment”.</w:t>
      </w:r>
    </w:p>
    <w:p w:rsidR="001F3038" w:rsidRPr="001853C9" w:rsidRDefault="001F3038" w:rsidP="00493EBD">
      <w:pPr>
        <w:pStyle w:val="ItemHead"/>
      </w:pPr>
      <w:r w:rsidRPr="001853C9">
        <w:t>8  Subsection</w:t>
      </w:r>
      <w:r w:rsidR="001853C9" w:rsidRPr="001853C9">
        <w:t> </w:t>
      </w:r>
      <w:r w:rsidRPr="001853C9">
        <w:t xml:space="preserve">93A(6) (at the end of the definition of </w:t>
      </w:r>
      <w:r w:rsidRPr="001853C9">
        <w:rPr>
          <w:i/>
        </w:rPr>
        <w:t>family assistance payment</w:t>
      </w:r>
      <w:r w:rsidRPr="001853C9">
        <w:t>)</w:t>
      </w:r>
    </w:p>
    <w:p w:rsidR="001F3038" w:rsidRPr="001853C9" w:rsidRDefault="001F3038" w:rsidP="00493EBD">
      <w:pPr>
        <w:pStyle w:val="Item"/>
      </w:pPr>
      <w:r w:rsidRPr="001853C9">
        <w:t>Add:</w:t>
      </w:r>
    </w:p>
    <w:p w:rsidR="001F3038" w:rsidRPr="001853C9" w:rsidRDefault="001F3038" w:rsidP="00493EBD">
      <w:pPr>
        <w:pStyle w:val="paragraph"/>
      </w:pPr>
      <w:r w:rsidRPr="001853C9">
        <w:tab/>
        <w:t>; or (h)</w:t>
      </w:r>
      <w:r w:rsidRPr="001853C9">
        <w:tab/>
        <w:t>a payment of 2020 economic support payment.</w:t>
      </w:r>
    </w:p>
    <w:p w:rsidR="001F3038" w:rsidRPr="001853C9" w:rsidRDefault="001F3038" w:rsidP="00493EBD">
      <w:pPr>
        <w:pStyle w:val="ItemHead"/>
      </w:pPr>
      <w:r w:rsidRPr="001853C9">
        <w:t>9  Subsections</w:t>
      </w:r>
      <w:r w:rsidR="001853C9" w:rsidRPr="001853C9">
        <w:t> </w:t>
      </w:r>
      <w:r w:rsidRPr="001853C9">
        <w:t>106(3) and 109D(4)</w:t>
      </w:r>
    </w:p>
    <w:p w:rsidR="001F3038" w:rsidRPr="001853C9" w:rsidRDefault="001F3038" w:rsidP="00493EBD">
      <w:pPr>
        <w:pStyle w:val="Item"/>
      </w:pPr>
      <w:r w:rsidRPr="001853C9">
        <w:t>Omit “or ETR payment”, substitute “, ETR payment or 2020 economic support payment”.</w:t>
      </w:r>
    </w:p>
    <w:p w:rsidR="001F3038" w:rsidRPr="001853C9" w:rsidRDefault="001F3038" w:rsidP="00493EBD">
      <w:pPr>
        <w:pStyle w:val="ItemHead"/>
      </w:pPr>
      <w:r w:rsidRPr="001853C9">
        <w:t xml:space="preserve">10  </w:t>
      </w:r>
      <w:r w:rsidR="00493EBD">
        <w:t>Paragraph 1</w:t>
      </w:r>
      <w:r w:rsidRPr="001853C9">
        <w:t>09D(5)(a)</w:t>
      </w:r>
    </w:p>
    <w:p w:rsidR="001F3038" w:rsidRPr="001853C9" w:rsidRDefault="001F3038" w:rsidP="00493EBD">
      <w:pPr>
        <w:pStyle w:val="Item"/>
      </w:pPr>
      <w:r w:rsidRPr="001853C9">
        <w:t>Omit “or ETR payment”, substitute “, ETR payment or 2020 economic support payment”.</w:t>
      </w:r>
    </w:p>
    <w:p w:rsidR="001F3038" w:rsidRPr="001853C9" w:rsidRDefault="001F3038" w:rsidP="00493EBD">
      <w:pPr>
        <w:pStyle w:val="ItemHead"/>
      </w:pPr>
      <w:r w:rsidRPr="001853C9">
        <w:t>11  Section</w:t>
      </w:r>
      <w:r w:rsidR="001853C9" w:rsidRPr="001853C9">
        <w:t> </w:t>
      </w:r>
      <w:r w:rsidRPr="001853C9">
        <w:t xml:space="preserve">219TA (at the end of the definition of </w:t>
      </w:r>
      <w:r w:rsidRPr="001853C9">
        <w:rPr>
          <w:i/>
        </w:rPr>
        <w:t>relevant benefit</w:t>
      </w:r>
      <w:r w:rsidRPr="001853C9">
        <w:t>)</w:t>
      </w:r>
    </w:p>
    <w:p w:rsidR="001F3038" w:rsidRPr="001853C9" w:rsidRDefault="001F3038" w:rsidP="00493EBD">
      <w:pPr>
        <w:pStyle w:val="Item"/>
      </w:pPr>
      <w:r w:rsidRPr="001853C9">
        <w:t>Add:</w:t>
      </w:r>
    </w:p>
    <w:p w:rsidR="001F3038" w:rsidRPr="001853C9" w:rsidRDefault="001F3038" w:rsidP="00493EBD">
      <w:pPr>
        <w:pStyle w:val="paragraph"/>
      </w:pPr>
      <w:r w:rsidRPr="001853C9">
        <w:tab/>
        <w:t>; or (n)</w:t>
      </w:r>
      <w:r w:rsidRPr="001853C9">
        <w:tab/>
        <w:t>2020 economic support payment.</w:t>
      </w:r>
    </w:p>
    <w:p w:rsidR="001F3038" w:rsidRPr="004522FB" w:rsidRDefault="001F3038" w:rsidP="00493EBD">
      <w:pPr>
        <w:pStyle w:val="ActHead9"/>
        <w:rPr>
          <w:i w:val="0"/>
        </w:rPr>
      </w:pPr>
      <w:bookmarkStart w:id="58" w:name="_Toc35958844"/>
      <w:r w:rsidRPr="001853C9">
        <w:t>Income Tax Assessment Act 1997</w:t>
      </w:r>
      <w:bookmarkEnd w:id="58"/>
    </w:p>
    <w:p w:rsidR="001F3038" w:rsidRPr="001853C9" w:rsidRDefault="001F3038" w:rsidP="00493EBD">
      <w:pPr>
        <w:pStyle w:val="ItemHead"/>
      </w:pPr>
      <w:r w:rsidRPr="001853C9">
        <w:t xml:space="preserve">12  </w:t>
      </w:r>
      <w:r w:rsidR="00457852" w:rsidRPr="001853C9">
        <w:t>Section</w:t>
      </w:r>
      <w:r w:rsidR="001853C9" w:rsidRPr="001853C9">
        <w:t> </w:t>
      </w:r>
      <w:r w:rsidR="00457852" w:rsidRPr="001853C9">
        <w:t>1</w:t>
      </w:r>
      <w:r w:rsidRPr="001853C9">
        <w:t>1</w:t>
      </w:r>
      <w:r w:rsidR="000C7697">
        <w:noBreakHyphen/>
      </w:r>
      <w:r w:rsidRPr="001853C9">
        <w:t>15 (table item headed “family assistance”)</w:t>
      </w:r>
    </w:p>
    <w:p w:rsidR="001F3038" w:rsidRPr="001853C9" w:rsidRDefault="001F3038" w:rsidP="00493EBD">
      <w:pPr>
        <w:pStyle w:val="Item"/>
      </w:pPr>
      <w:r w:rsidRPr="001853C9">
        <w:t>After:</w:t>
      </w:r>
    </w:p>
    <w:tbl>
      <w:tblPr>
        <w:tblW w:w="7203" w:type="dxa"/>
        <w:tblInd w:w="106"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5224"/>
        <w:gridCol w:w="1979"/>
      </w:tblGrid>
      <w:tr w:rsidR="001F3038" w:rsidRPr="001853C9" w:rsidTr="00832CB5">
        <w:tc>
          <w:tcPr>
            <w:tcW w:w="5224" w:type="dxa"/>
            <w:tcBorders>
              <w:top w:val="nil"/>
              <w:bottom w:val="nil"/>
            </w:tcBorders>
            <w:shd w:val="clear" w:color="auto" w:fill="auto"/>
          </w:tcPr>
          <w:p w:rsidR="001F3038" w:rsidRPr="001853C9" w:rsidRDefault="001F3038" w:rsidP="00493EBD">
            <w:pPr>
              <w:pStyle w:val="tableIndentText"/>
            </w:pPr>
            <w:r w:rsidRPr="001853C9">
              <w:rPr>
                <w:rFonts w:ascii="Times New Roman" w:hAnsi="Times New Roman"/>
              </w:rPr>
              <w:t>economic security strategy payment to families</w:t>
            </w:r>
            <w:r w:rsidRPr="001853C9">
              <w:rPr>
                <w:rFonts w:ascii="Times New Roman" w:hAnsi="Times New Roman"/>
              </w:rPr>
              <w:tab/>
            </w:r>
          </w:p>
        </w:tc>
        <w:tc>
          <w:tcPr>
            <w:tcW w:w="1979" w:type="dxa"/>
            <w:tcBorders>
              <w:top w:val="nil"/>
              <w:bottom w:val="nil"/>
            </w:tcBorders>
            <w:shd w:val="clear" w:color="auto" w:fill="auto"/>
          </w:tcPr>
          <w:p w:rsidR="001F3038" w:rsidRPr="001853C9" w:rsidRDefault="001F3038" w:rsidP="00493EBD">
            <w:pPr>
              <w:pStyle w:val="tableText0"/>
              <w:spacing w:line="240" w:lineRule="auto"/>
            </w:pPr>
            <w:r w:rsidRPr="001853C9">
              <w:t>52</w:t>
            </w:r>
            <w:r w:rsidR="000C7697">
              <w:noBreakHyphen/>
            </w:r>
            <w:r w:rsidRPr="001853C9">
              <w:t>150</w:t>
            </w:r>
          </w:p>
        </w:tc>
      </w:tr>
    </w:tbl>
    <w:p w:rsidR="001F3038" w:rsidRPr="001853C9" w:rsidRDefault="001F3038" w:rsidP="00493EBD">
      <w:pPr>
        <w:pStyle w:val="Item"/>
      </w:pPr>
      <w:r w:rsidRPr="001853C9">
        <w:t>insert:</w:t>
      </w:r>
    </w:p>
    <w:tbl>
      <w:tblPr>
        <w:tblW w:w="7203" w:type="dxa"/>
        <w:tblInd w:w="106"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5224"/>
        <w:gridCol w:w="1979"/>
      </w:tblGrid>
      <w:tr w:rsidR="001F3038" w:rsidRPr="001853C9" w:rsidTr="00832CB5">
        <w:tc>
          <w:tcPr>
            <w:tcW w:w="5224" w:type="dxa"/>
            <w:tcBorders>
              <w:top w:val="nil"/>
              <w:bottom w:val="nil"/>
            </w:tcBorders>
            <w:shd w:val="clear" w:color="auto" w:fill="auto"/>
          </w:tcPr>
          <w:p w:rsidR="001F3038" w:rsidRPr="001853C9" w:rsidRDefault="001F3038" w:rsidP="00493EBD">
            <w:pPr>
              <w:pStyle w:val="tableIndentText"/>
            </w:pPr>
            <w:r w:rsidRPr="001853C9">
              <w:rPr>
                <w:rFonts w:ascii="Times New Roman" w:hAnsi="Times New Roman"/>
              </w:rPr>
              <w:t>economic support payment, first or second 2020 payment</w:t>
            </w:r>
            <w:r w:rsidRPr="001853C9">
              <w:rPr>
                <w:rFonts w:ascii="Times New Roman" w:hAnsi="Times New Roman"/>
              </w:rPr>
              <w:tab/>
            </w:r>
          </w:p>
        </w:tc>
        <w:tc>
          <w:tcPr>
            <w:tcW w:w="1979" w:type="dxa"/>
            <w:tcBorders>
              <w:top w:val="nil"/>
              <w:bottom w:val="nil"/>
            </w:tcBorders>
            <w:shd w:val="clear" w:color="auto" w:fill="auto"/>
          </w:tcPr>
          <w:p w:rsidR="001F3038" w:rsidRPr="001853C9" w:rsidRDefault="001F3038" w:rsidP="00493EBD">
            <w:pPr>
              <w:pStyle w:val="tableText0"/>
              <w:spacing w:line="240" w:lineRule="auto"/>
            </w:pPr>
            <w:r w:rsidRPr="001853C9">
              <w:t>52</w:t>
            </w:r>
            <w:r w:rsidR="000C7697">
              <w:noBreakHyphen/>
            </w:r>
            <w:r w:rsidRPr="001853C9">
              <w:t>150</w:t>
            </w:r>
          </w:p>
        </w:tc>
      </w:tr>
    </w:tbl>
    <w:p w:rsidR="001F3038" w:rsidRPr="001853C9" w:rsidRDefault="001F3038" w:rsidP="00493EBD">
      <w:pPr>
        <w:pStyle w:val="ItemHead"/>
      </w:pPr>
      <w:r w:rsidRPr="001853C9">
        <w:t xml:space="preserve">13  </w:t>
      </w:r>
      <w:r w:rsidR="00457852" w:rsidRPr="001853C9">
        <w:t>Section</w:t>
      </w:r>
      <w:r w:rsidR="001853C9" w:rsidRPr="001853C9">
        <w:t> </w:t>
      </w:r>
      <w:r w:rsidR="00457852" w:rsidRPr="001853C9">
        <w:t>1</w:t>
      </w:r>
      <w:r w:rsidRPr="001853C9">
        <w:t>1</w:t>
      </w:r>
      <w:r w:rsidR="000C7697">
        <w:noBreakHyphen/>
      </w:r>
      <w:r w:rsidRPr="001853C9">
        <w:t>15 (table item headed “social security or like payments”)</w:t>
      </w:r>
    </w:p>
    <w:p w:rsidR="001F3038" w:rsidRPr="001853C9" w:rsidRDefault="001F3038" w:rsidP="00493EBD">
      <w:pPr>
        <w:pStyle w:val="Item"/>
      </w:pPr>
      <w:r w:rsidRPr="001853C9">
        <w:t>After:</w:t>
      </w:r>
    </w:p>
    <w:tbl>
      <w:tblPr>
        <w:tblW w:w="7203" w:type="dxa"/>
        <w:tblInd w:w="106"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5224"/>
        <w:gridCol w:w="1979"/>
      </w:tblGrid>
      <w:tr w:rsidR="001F3038" w:rsidRPr="001853C9" w:rsidTr="00832CB5">
        <w:tc>
          <w:tcPr>
            <w:tcW w:w="5224" w:type="dxa"/>
            <w:tcBorders>
              <w:top w:val="nil"/>
              <w:bottom w:val="nil"/>
            </w:tcBorders>
            <w:shd w:val="clear" w:color="auto" w:fill="auto"/>
          </w:tcPr>
          <w:p w:rsidR="001F3038" w:rsidRPr="001853C9" w:rsidRDefault="001F3038" w:rsidP="00493EBD">
            <w:pPr>
              <w:pStyle w:val="tableIndentText"/>
              <w:rPr>
                <w:rFonts w:ascii="Times New Roman" w:hAnsi="Times New Roman"/>
              </w:rPr>
            </w:pPr>
            <w:r w:rsidRPr="001853C9">
              <w:rPr>
                <w:rFonts w:ascii="Times New Roman" w:hAnsi="Times New Roman"/>
              </w:rPr>
              <w:t xml:space="preserve">economic security strategy payment under the </w:t>
            </w:r>
            <w:r w:rsidRPr="001853C9">
              <w:rPr>
                <w:rFonts w:ascii="Times New Roman" w:hAnsi="Times New Roman"/>
                <w:i/>
              </w:rPr>
              <w:t>Social Security Act 1991</w:t>
            </w:r>
            <w:r w:rsidRPr="001853C9">
              <w:rPr>
                <w:rFonts w:ascii="Times New Roman" w:hAnsi="Times New Roman"/>
              </w:rPr>
              <w:tab/>
            </w:r>
          </w:p>
        </w:tc>
        <w:tc>
          <w:tcPr>
            <w:tcW w:w="1979" w:type="dxa"/>
            <w:tcBorders>
              <w:top w:val="nil"/>
              <w:bottom w:val="nil"/>
            </w:tcBorders>
            <w:shd w:val="clear" w:color="auto" w:fill="auto"/>
          </w:tcPr>
          <w:p w:rsidR="001F3038" w:rsidRPr="001853C9" w:rsidRDefault="001F3038" w:rsidP="00493EBD">
            <w:pPr>
              <w:pStyle w:val="tableText0"/>
              <w:tabs>
                <w:tab w:val="left" w:leader="dot" w:pos="5245"/>
              </w:tabs>
              <w:spacing w:line="240" w:lineRule="auto"/>
            </w:pPr>
            <w:r w:rsidRPr="001853C9">
              <w:br/>
              <w:t>52</w:t>
            </w:r>
            <w:r w:rsidR="000C7697">
              <w:noBreakHyphen/>
            </w:r>
            <w:r w:rsidRPr="001853C9">
              <w:t>10</w:t>
            </w:r>
          </w:p>
        </w:tc>
      </w:tr>
    </w:tbl>
    <w:p w:rsidR="001F3038" w:rsidRPr="001853C9" w:rsidRDefault="001F3038" w:rsidP="00493EBD">
      <w:pPr>
        <w:pStyle w:val="Item"/>
      </w:pPr>
      <w:r w:rsidRPr="001853C9">
        <w:t>insert:</w:t>
      </w:r>
    </w:p>
    <w:tbl>
      <w:tblPr>
        <w:tblW w:w="7204" w:type="dxa"/>
        <w:tblInd w:w="106"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5225"/>
        <w:gridCol w:w="1979"/>
      </w:tblGrid>
      <w:tr w:rsidR="001F3038" w:rsidRPr="001853C9" w:rsidTr="00832CB5">
        <w:tc>
          <w:tcPr>
            <w:tcW w:w="5224" w:type="dxa"/>
            <w:tcBorders>
              <w:top w:val="nil"/>
              <w:bottom w:val="nil"/>
            </w:tcBorders>
            <w:shd w:val="clear" w:color="auto" w:fill="auto"/>
          </w:tcPr>
          <w:p w:rsidR="001F3038" w:rsidRPr="001853C9" w:rsidRDefault="001F3038" w:rsidP="00493EBD">
            <w:pPr>
              <w:pStyle w:val="tableIndentText"/>
              <w:rPr>
                <w:rFonts w:ascii="Times New Roman" w:hAnsi="Times New Roman"/>
              </w:rPr>
            </w:pPr>
            <w:r w:rsidRPr="001853C9">
              <w:rPr>
                <w:rFonts w:ascii="Times New Roman" w:hAnsi="Times New Roman"/>
              </w:rPr>
              <w:t xml:space="preserve">economic support payment, first or second 2020 payment under the </w:t>
            </w:r>
            <w:r w:rsidRPr="001853C9">
              <w:rPr>
                <w:rFonts w:ascii="Times New Roman" w:hAnsi="Times New Roman"/>
                <w:i/>
              </w:rPr>
              <w:t>Social Security Act 1991</w:t>
            </w:r>
            <w:r w:rsidRPr="001853C9">
              <w:rPr>
                <w:rFonts w:ascii="Times New Roman" w:hAnsi="Times New Roman"/>
              </w:rPr>
              <w:tab/>
            </w:r>
          </w:p>
        </w:tc>
        <w:tc>
          <w:tcPr>
            <w:tcW w:w="1979" w:type="dxa"/>
            <w:tcBorders>
              <w:top w:val="nil"/>
              <w:bottom w:val="nil"/>
            </w:tcBorders>
            <w:shd w:val="clear" w:color="auto" w:fill="auto"/>
          </w:tcPr>
          <w:p w:rsidR="001F3038" w:rsidRPr="001853C9" w:rsidRDefault="001F3038" w:rsidP="00493EBD">
            <w:pPr>
              <w:pStyle w:val="tableText0"/>
              <w:tabs>
                <w:tab w:val="left" w:leader="dot" w:pos="5245"/>
              </w:tabs>
              <w:spacing w:line="240" w:lineRule="auto"/>
            </w:pPr>
            <w:r w:rsidRPr="001853C9">
              <w:br/>
              <w:t>52</w:t>
            </w:r>
            <w:r w:rsidR="000C7697">
              <w:noBreakHyphen/>
            </w:r>
            <w:r w:rsidRPr="001853C9">
              <w:t>10</w:t>
            </w:r>
          </w:p>
        </w:tc>
      </w:tr>
      <w:tr w:rsidR="001F3038" w:rsidRPr="001853C9" w:rsidTr="00832CB5">
        <w:tc>
          <w:tcPr>
            <w:tcW w:w="5224" w:type="dxa"/>
            <w:tcBorders>
              <w:top w:val="nil"/>
              <w:bottom w:val="nil"/>
            </w:tcBorders>
            <w:shd w:val="clear" w:color="auto" w:fill="auto"/>
          </w:tcPr>
          <w:p w:rsidR="001F3038" w:rsidRPr="001853C9" w:rsidRDefault="001F3038" w:rsidP="00493EBD">
            <w:pPr>
              <w:pStyle w:val="tableIndentText"/>
              <w:rPr>
                <w:rFonts w:ascii="Times New Roman" w:hAnsi="Times New Roman"/>
              </w:rPr>
            </w:pPr>
            <w:r w:rsidRPr="001853C9">
              <w:rPr>
                <w:rFonts w:ascii="Times New Roman" w:hAnsi="Times New Roman"/>
              </w:rPr>
              <w:t xml:space="preserve">economic support payment, first or second 2020 payment under the </w:t>
            </w:r>
            <w:r w:rsidRPr="001853C9">
              <w:rPr>
                <w:rFonts w:ascii="Times New Roman" w:hAnsi="Times New Roman"/>
                <w:i/>
              </w:rPr>
              <w:t>Veterans’ Entitlements Act 1986</w:t>
            </w:r>
            <w:r w:rsidRPr="001853C9">
              <w:rPr>
                <w:rFonts w:ascii="Times New Roman" w:hAnsi="Times New Roman"/>
              </w:rPr>
              <w:tab/>
            </w:r>
          </w:p>
        </w:tc>
        <w:tc>
          <w:tcPr>
            <w:tcW w:w="1979" w:type="dxa"/>
            <w:tcBorders>
              <w:top w:val="nil"/>
              <w:bottom w:val="nil"/>
            </w:tcBorders>
            <w:shd w:val="clear" w:color="auto" w:fill="auto"/>
          </w:tcPr>
          <w:p w:rsidR="001F3038" w:rsidRPr="001853C9" w:rsidRDefault="001F3038" w:rsidP="00493EBD">
            <w:pPr>
              <w:pStyle w:val="tableText0"/>
              <w:tabs>
                <w:tab w:val="left" w:leader="dot" w:pos="5245"/>
              </w:tabs>
              <w:spacing w:line="240" w:lineRule="auto"/>
            </w:pPr>
            <w:r w:rsidRPr="001853C9">
              <w:br/>
              <w:t>52</w:t>
            </w:r>
            <w:r w:rsidR="000C7697">
              <w:noBreakHyphen/>
            </w:r>
            <w:r w:rsidRPr="001853C9">
              <w:t>65</w:t>
            </w:r>
          </w:p>
        </w:tc>
      </w:tr>
    </w:tbl>
    <w:p w:rsidR="001F3038" w:rsidRPr="001853C9" w:rsidRDefault="001F3038" w:rsidP="00493EBD">
      <w:pPr>
        <w:pStyle w:val="ItemHead"/>
      </w:pPr>
      <w:r w:rsidRPr="001853C9">
        <w:t>14  After paragraph</w:t>
      </w:r>
      <w:r w:rsidR="001853C9" w:rsidRPr="001853C9">
        <w:t> </w:t>
      </w:r>
      <w:r w:rsidRPr="001853C9">
        <w:t>52</w:t>
      </w:r>
      <w:r w:rsidR="000C7697">
        <w:noBreakHyphen/>
      </w:r>
      <w:r w:rsidRPr="001853C9">
        <w:t>10(1)(ac)</w:t>
      </w:r>
    </w:p>
    <w:p w:rsidR="001F3038" w:rsidRPr="001853C9" w:rsidRDefault="001F3038" w:rsidP="00493EBD">
      <w:pPr>
        <w:pStyle w:val="Item"/>
      </w:pPr>
      <w:r w:rsidRPr="001853C9">
        <w:t>Insert:</w:t>
      </w:r>
    </w:p>
    <w:p w:rsidR="001F3038" w:rsidRPr="001853C9" w:rsidRDefault="001F3038" w:rsidP="00493EBD">
      <w:pPr>
        <w:pStyle w:val="paragraph"/>
      </w:pPr>
      <w:r w:rsidRPr="001853C9">
        <w:tab/>
        <w:t>(ad)</w:t>
      </w:r>
      <w:r w:rsidRPr="001853C9">
        <w:tab/>
        <w:t xml:space="preserve">first 2020 economic support payment under the </w:t>
      </w:r>
      <w:r w:rsidRPr="001853C9">
        <w:rPr>
          <w:i/>
        </w:rPr>
        <w:t>Social Security Act 1991</w:t>
      </w:r>
      <w:r w:rsidRPr="001853C9">
        <w:t>; or</w:t>
      </w:r>
    </w:p>
    <w:p w:rsidR="001F3038" w:rsidRPr="001853C9" w:rsidRDefault="001F3038" w:rsidP="00493EBD">
      <w:pPr>
        <w:pStyle w:val="paragraph"/>
      </w:pPr>
      <w:r w:rsidRPr="001853C9">
        <w:tab/>
        <w:t>(ae)</w:t>
      </w:r>
      <w:r w:rsidRPr="001853C9">
        <w:tab/>
        <w:t xml:space="preserve">second 2020 economic support payment under the </w:t>
      </w:r>
      <w:r w:rsidRPr="001853C9">
        <w:rPr>
          <w:i/>
        </w:rPr>
        <w:t>Social Security Act 1991</w:t>
      </w:r>
      <w:r w:rsidRPr="001853C9">
        <w:t>; or</w:t>
      </w:r>
    </w:p>
    <w:p w:rsidR="001F3038" w:rsidRPr="001853C9" w:rsidRDefault="001F3038" w:rsidP="00493EBD">
      <w:pPr>
        <w:pStyle w:val="ItemHead"/>
      </w:pPr>
      <w:r w:rsidRPr="001853C9">
        <w:t xml:space="preserve">15  After </w:t>
      </w:r>
      <w:r w:rsidR="00457852" w:rsidRPr="001853C9">
        <w:t>subsection</w:t>
      </w:r>
      <w:r w:rsidR="001853C9" w:rsidRPr="001853C9">
        <w:t> </w:t>
      </w:r>
      <w:r w:rsidR="00457852" w:rsidRPr="001853C9">
        <w:t>5</w:t>
      </w:r>
      <w:r w:rsidRPr="001853C9">
        <w:t>2</w:t>
      </w:r>
      <w:r w:rsidR="000C7697">
        <w:noBreakHyphen/>
      </w:r>
      <w:r w:rsidRPr="001853C9">
        <w:t>10(1AD)</w:t>
      </w:r>
    </w:p>
    <w:p w:rsidR="001F3038" w:rsidRPr="001853C9" w:rsidRDefault="001F3038" w:rsidP="00493EBD">
      <w:pPr>
        <w:pStyle w:val="Item"/>
      </w:pPr>
      <w:r w:rsidRPr="001853C9">
        <w:t>Insert:</w:t>
      </w:r>
    </w:p>
    <w:p w:rsidR="001F3038" w:rsidRPr="001853C9" w:rsidRDefault="001F3038" w:rsidP="00493EBD">
      <w:pPr>
        <w:pStyle w:val="subsection"/>
      </w:pPr>
      <w:r w:rsidRPr="001853C9">
        <w:tab/>
        <w:t>(1B)</w:t>
      </w:r>
      <w:r w:rsidRPr="001853C9">
        <w:tab/>
        <w:t>The following payments are exempt from income tax:</w:t>
      </w:r>
    </w:p>
    <w:p w:rsidR="001F3038" w:rsidRPr="001853C9" w:rsidRDefault="001F3038" w:rsidP="00493EBD">
      <w:pPr>
        <w:pStyle w:val="paragraph"/>
      </w:pPr>
      <w:r w:rsidRPr="001853C9">
        <w:tab/>
        <w:t>(a)</w:t>
      </w:r>
      <w:r w:rsidRPr="001853C9">
        <w:tab/>
        <w:t>first 2020 economic support payments under Division</w:t>
      </w:r>
      <w:r w:rsidR="001853C9" w:rsidRPr="001853C9">
        <w:t> </w:t>
      </w:r>
      <w:r w:rsidRPr="001853C9">
        <w:t xml:space="preserve">1 of </w:t>
      </w:r>
      <w:r w:rsidR="00457852" w:rsidRPr="001853C9">
        <w:t>Part</w:t>
      </w:r>
      <w:r w:rsidR="001853C9" w:rsidRPr="001853C9">
        <w:t> </w:t>
      </w:r>
      <w:r w:rsidR="00457852" w:rsidRPr="001853C9">
        <w:t>2</w:t>
      </w:r>
      <w:r w:rsidRPr="001853C9">
        <w:t xml:space="preserve">.6B of the </w:t>
      </w:r>
      <w:r w:rsidRPr="001853C9">
        <w:rPr>
          <w:i/>
        </w:rPr>
        <w:t>Social Security Act 1991</w:t>
      </w:r>
      <w:r w:rsidRPr="001853C9">
        <w:t>;</w:t>
      </w:r>
    </w:p>
    <w:p w:rsidR="001F3038" w:rsidRPr="001853C9" w:rsidRDefault="001F3038" w:rsidP="00493EBD">
      <w:pPr>
        <w:pStyle w:val="paragraph"/>
      </w:pPr>
      <w:r w:rsidRPr="001853C9">
        <w:tab/>
        <w:t>(b)</w:t>
      </w:r>
      <w:r w:rsidRPr="001853C9">
        <w:tab/>
        <w:t>second 2020 economic support payments under Division</w:t>
      </w:r>
      <w:r w:rsidR="001853C9" w:rsidRPr="001853C9">
        <w:t> </w:t>
      </w:r>
      <w:r w:rsidRPr="001853C9">
        <w:t xml:space="preserve">2 of </w:t>
      </w:r>
      <w:r w:rsidR="00457852" w:rsidRPr="001853C9">
        <w:t>Part</w:t>
      </w:r>
      <w:r w:rsidR="001853C9" w:rsidRPr="001853C9">
        <w:t> </w:t>
      </w:r>
      <w:r w:rsidR="00457852" w:rsidRPr="001853C9">
        <w:t>2</w:t>
      </w:r>
      <w:r w:rsidRPr="001853C9">
        <w:t xml:space="preserve">.6B of the </w:t>
      </w:r>
      <w:r w:rsidRPr="001853C9">
        <w:rPr>
          <w:i/>
        </w:rPr>
        <w:t>Social Security Act 1991</w:t>
      </w:r>
      <w:r w:rsidRPr="001853C9">
        <w:t>.</w:t>
      </w:r>
    </w:p>
    <w:p w:rsidR="001F3038" w:rsidRPr="001853C9" w:rsidRDefault="001F3038" w:rsidP="00493EBD">
      <w:pPr>
        <w:pStyle w:val="ItemHead"/>
      </w:pPr>
      <w:r w:rsidRPr="001853C9">
        <w:t>16  Section</w:t>
      </w:r>
      <w:r w:rsidR="001853C9" w:rsidRPr="001853C9">
        <w:t> </w:t>
      </w:r>
      <w:r w:rsidRPr="001853C9">
        <w:t>52</w:t>
      </w:r>
      <w:r w:rsidR="000C7697">
        <w:noBreakHyphen/>
      </w:r>
      <w:r w:rsidRPr="001853C9">
        <w:t xml:space="preserve">40 (before table </w:t>
      </w:r>
      <w:r w:rsidR="00457852" w:rsidRPr="001853C9">
        <w:t>item</w:t>
      </w:r>
      <w:r w:rsidR="001853C9" w:rsidRPr="001853C9">
        <w:t> </w:t>
      </w:r>
      <w:r w:rsidR="00457852" w:rsidRPr="001853C9">
        <w:t>1</w:t>
      </w:r>
      <w:r w:rsidRPr="001853C9">
        <w:t>)</w:t>
      </w:r>
    </w:p>
    <w:p w:rsidR="001F3038" w:rsidRPr="001853C9" w:rsidRDefault="001F3038" w:rsidP="00493EBD">
      <w:pPr>
        <w:pStyle w:val="Item"/>
      </w:pPr>
      <w:r w:rsidRPr="001853C9">
        <w:t>Insert:</w:t>
      </w:r>
    </w:p>
    <w:p w:rsidR="001F3038" w:rsidRPr="001853C9" w:rsidRDefault="001F3038" w:rsidP="00493EBD">
      <w:pPr>
        <w:pStyle w:val="Tabletext"/>
      </w:pPr>
    </w:p>
    <w:tbl>
      <w:tblPr>
        <w:tblW w:w="7219" w:type="dxa"/>
        <w:tblInd w:w="119" w:type="dxa"/>
        <w:tblLayout w:type="fixed"/>
        <w:tblLook w:val="0000" w:firstRow="0" w:lastRow="0" w:firstColumn="0" w:lastColumn="0" w:noHBand="0" w:noVBand="0"/>
      </w:tblPr>
      <w:tblGrid>
        <w:gridCol w:w="697"/>
        <w:gridCol w:w="1559"/>
        <w:gridCol w:w="1277"/>
        <w:gridCol w:w="1843"/>
        <w:gridCol w:w="1843"/>
      </w:tblGrid>
      <w:tr w:rsidR="001F3038" w:rsidRPr="001853C9" w:rsidTr="00832CB5">
        <w:trPr>
          <w:cantSplit/>
        </w:trPr>
        <w:tc>
          <w:tcPr>
            <w:tcW w:w="697" w:type="dxa"/>
            <w:shd w:val="clear" w:color="auto" w:fill="auto"/>
          </w:tcPr>
          <w:p w:rsidR="001F3038" w:rsidRPr="001853C9" w:rsidRDefault="001F3038" w:rsidP="00493EBD">
            <w:pPr>
              <w:pStyle w:val="Tabletext"/>
            </w:pPr>
            <w:r w:rsidRPr="001853C9">
              <w:t>1A</w:t>
            </w:r>
          </w:p>
        </w:tc>
        <w:tc>
          <w:tcPr>
            <w:tcW w:w="1559" w:type="dxa"/>
            <w:shd w:val="clear" w:color="auto" w:fill="auto"/>
          </w:tcPr>
          <w:p w:rsidR="001F3038" w:rsidRPr="001853C9" w:rsidRDefault="001F3038" w:rsidP="00493EBD">
            <w:pPr>
              <w:pStyle w:val="Tabletext"/>
            </w:pPr>
            <w:r w:rsidRPr="001853C9">
              <w:t>2020 economic support payment</w:t>
            </w:r>
          </w:p>
        </w:tc>
        <w:tc>
          <w:tcPr>
            <w:tcW w:w="1277" w:type="dxa"/>
            <w:shd w:val="clear" w:color="auto" w:fill="auto"/>
          </w:tcPr>
          <w:p w:rsidR="001F3038" w:rsidRPr="001853C9" w:rsidRDefault="00457852" w:rsidP="00493EBD">
            <w:pPr>
              <w:pStyle w:val="Tabletext"/>
            </w:pPr>
            <w:r w:rsidRPr="001853C9">
              <w:t>Part</w:t>
            </w:r>
            <w:r w:rsidR="001853C9" w:rsidRPr="001853C9">
              <w:t> </w:t>
            </w:r>
            <w:r w:rsidRPr="001853C9">
              <w:t>2</w:t>
            </w:r>
            <w:r w:rsidR="001F3038" w:rsidRPr="001853C9">
              <w:t>.6B</w:t>
            </w:r>
          </w:p>
        </w:tc>
        <w:tc>
          <w:tcPr>
            <w:tcW w:w="1843" w:type="dxa"/>
            <w:shd w:val="clear" w:color="auto" w:fill="auto"/>
          </w:tcPr>
          <w:p w:rsidR="001F3038" w:rsidRPr="001853C9" w:rsidRDefault="001F3038" w:rsidP="00493EBD">
            <w:pPr>
              <w:pStyle w:val="Tabletext"/>
            </w:pPr>
            <w:r w:rsidRPr="001853C9">
              <w:t>Not applicable</w:t>
            </w:r>
          </w:p>
        </w:tc>
        <w:tc>
          <w:tcPr>
            <w:tcW w:w="1843" w:type="dxa"/>
            <w:shd w:val="clear" w:color="auto" w:fill="auto"/>
          </w:tcPr>
          <w:p w:rsidR="001F3038" w:rsidRPr="001853C9" w:rsidRDefault="001F3038" w:rsidP="00493EBD">
            <w:pPr>
              <w:pStyle w:val="Tabletext"/>
            </w:pPr>
            <w:r w:rsidRPr="001853C9">
              <w:t>Not applicable</w:t>
            </w:r>
          </w:p>
        </w:tc>
      </w:tr>
    </w:tbl>
    <w:p w:rsidR="001F3038" w:rsidRPr="001853C9" w:rsidRDefault="001F3038" w:rsidP="00493EBD">
      <w:pPr>
        <w:pStyle w:val="ItemHead"/>
      </w:pPr>
      <w:r w:rsidRPr="001853C9">
        <w:t>17  After paragraph</w:t>
      </w:r>
      <w:r w:rsidR="001853C9" w:rsidRPr="001853C9">
        <w:t> </w:t>
      </w:r>
      <w:r w:rsidRPr="001853C9">
        <w:t>52</w:t>
      </w:r>
      <w:r w:rsidR="000C7697">
        <w:noBreakHyphen/>
      </w:r>
      <w:r w:rsidRPr="001853C9">
        <w:t>65(1)(c)</w:t>
      </w:r>
    </w:p>
    <w:p w:rsidR="001F3038" w:rsidRPr="001853C9" w:rsidRDefault="001F3038" w:rsidP="00493EBD">
      <w:pPr>
        <w:pStyle w:val="Item"/>
      </w:pPr>
      <w:r w:rsidRPr="001853C9">
        <w:t>Insert:</w:t>
      </w:r>
    </w:p>
    <w:p w:rsidR="001F3038" w:rsidRPr="001853C9" w:rsidRDefault="001F3038" w:rsidP="00493EBD">
      <w:pPr>
        <w:pStyle w:val="paragraph"/>
      </w:pPr>
      <w:r w:rsidRPr="001853C9">
        <w:tab/>
        <w:t>(d)</w:t>
      </w:r>
      <w:r w:rsidRPr="001853C9">
        <w:tab/>
        <w:t xml:space="preserve">first 2020 economic support payments under the </w:t>
      </w:r>
      <w:r w:rsidRPr="001853C9">
        <w:rPr>
          <w:i/>
        </w:rPr>
        <w:t>Veterans’ Entitlements Act 1986</w:t>
      </w:r>
      <w:r w:rsidRPr="001853C9">
        <w:t>; or</w:t>
      </w:r>
    </w:p>
    <w:p w:rsidR="001F3038" w:rsidRPr="001853C9" w:rsidRDefault="001F3038" w:rsidP="00493EBD">
      <w:pPr>
        <w:pStyle w:val="paragraph"/>
      </w:pPr>
      <w:r w:rsidRPr="001853C9">
        <w:tab/>
        <w:t>(da)</w:t>
      </w:r>
      <w:r w:rsidRPr="001853C9">
        <w:tab/>
        <w:t xml:space="preserve">second 2020 economic support payments under the </w:t>
      </w:r>
      <w:r w:rsidRPr="001853C9">
        <w:rPr>
          <w:i/>
        </w:rPr>
        <w:t>Veterans’ Entitlements Act 1986</w:t>
      </w:r>
      <w:r w:rsidRPr="001853C9">
        <w:t>; or</w:t>
      </w:r>
    </w:p>
    <w:p w:rsidR="001F3038" w:rsidRPr="001853C9" w:rsidRDefault="001F3038" w:rsidP="00493EBD">
      <w:pPr>
        <w:pStyle w:val="ItemHead"/>
      </w:pPr>
      <w:r w:rsidRPr="001853C9">
        <w:t xml:space="preserve">18  After </w:t>
      </w:r>
      <w:r w:rsidR="00457852" w:rsidRPr="001853C9">
        <w:t>subsection</w:t>
      </w:r>
      <w:r w:rsidR="001853C9" w:rsidRPr="001853C9">
        <w:t> </w:t>
      </w:r>
      <w:r w:rsidR="00457852" w:rsidRPr="001853C9">
        <w:t>5</w:t>
      </w:r>
      <w:r w:rsidRPr="001853C9">
        <w:t>2</w:t>
      </w:r>
      <w:r w:rsidR="000C7697">
        <w:noBreakHyphen/>
      </w:r>
      <w:r w:rsidRPr="001853C9">
        <w:t>65(1H)</w:t>
      </w:r>
    </w:p>
    <w:p w:rsidR="001F3038" w:rsidRPr="001853C9" w:rsidRDefault="001F3038" w:rsidP="00493EBD">
      <w:pPr>
        <w:pStyle w:val="Item"/>
      </w:pPr>
      <w:r w:rsidRPr="001853C9">
        <w:t>Insert:</w:t>
      </w:r>
    </w:p>
    <w:p w:rsidR="001F3038" w:rsidRPr="001853C9" w:rsidRDefault="001F3038" w:rsidP="00493EBD">
      <w:pPr>
        <w:pStyle w:val="subsection"/>
      </w:pPr>
      <w:r w:rsidRPr="001853C9">
        <w:tab/>
        <w:t>(1J)</w:t>
      </w:r>
      <w:r w:rsidRPr="001853C9">
        <w:tab/>
        <w:t>The following payments are exempt from income tax:</w:t>
      </w:r>
    </w:p>
    <w:p w:rsidR="001F3038" w:rsidRPr="001853C9" w:rsidRDefault="001F3038" w:rsidP="00493EBD">
      <w:pPr>
        <w:pStyle w:val="paragraph"/>
      </w:pPr>
      <w:r w:rsidRPr="001853C9">
        <w:tab/>
        <w:t>(a)</w:t>
      </w:r>
      <w:r w:rsidRPr="001853C9">
        <w:tab/>
        <w:t>first 2020 economic support payments under Division</w:t>
      </w:r>
      <w:r w:rsidR="001853C9" w:rsidRPr="001853C9">
        <w:t> </w:t>
      </w:r>
      <w:r w:rsidRPr="001853C9">
        <w:t>1 of Part</w:t>
      </w:r>
      <w:r w:rsidR="001853C9" w:rsidRPr="001853C9">
        <w:t> </w:t>
      </w:r>
      <w:r w:rsidRPr="001853C9">
        <w:t xml:space="preserve">IIIH of the </w:t>
      </w:r>
      <w:r w:rsidRPr="001853C9">
        <w:rPr>
          <w:i/>
        </w:rPr>
        <w:t>Veterans’ Entitlements Act 1986</w:t>
      </w:r>
      <w:r w:rsidRPr="001853C9">
        <w:t>;</w:t>
      </w:r>
    </w:p>
    <w:p w:rsidR="001F3038" w:rsidRPr="001853C9" w:rsidRDefault="001F3038" w:rsidP="00493EBD">
      <w:pPr>
        <w:pStyle w:val="paragraph"/>
      </w:pPr>
      <w:r w:rsidRPr="001853C9">
        <w:tab/>
        <w:t>(b)</w:t>
      </w:r>
      <w:r w:rsidRPr="001853C9">
        <w:tab/>
        <w:t>second 2020 economic support payments under Division</w:t>
      </w:r>
      <w:r w:rsidR="001853C9" w:rsidRPr="001853C9">
        <w:t> </w:t>
      </w:r>
      <w:r w:rsidRPr="001853C9">
        <w:t>2 of Part</w:t>
      </w:r>
      <w:r w:rsidR="001853C9" w:rsidRPr="001853C9">
        <w:t> </w:t>
      </w:r>
      <w:r w:rsidRPr="001853C9">
        <w:t xml:space="preserve">IIIH of the </w:t>
      </w:r>
      <w:r w:rsidRPr="001853C9">
        <w:rPr>
          <w:i/>
        </w:rPr>
        <w:t>Veterans’ Entitlements Act 1986</w:t>
      </w:r>
      <w:r w:rsidRPr="001853C9">
        <w:t>.</w:t>
      </w:r>
    </w:p>
    <w:p w:rsidR="001F3038" w:rsidRPr="001853C9" w:rsidRDefault="001F3038" w:rsidP="00493EBD">
      <w:pPr>
        <w:pStyle w:val="ItemHead"/>
      </w:pPr>
      <w:r w:rsidRPr="001853C9">
        <w:t>19  Section</w:t>
      </w:r>
      <w:r w:rsidR="001853C9" w:rsidRPr="001853C9">
        <w:t> </w:t>
      </w:r>
      <w:r w:rsidRPr="001853C9">
        <w:t>52</w:t>
      </w:r>
      <w:r w:rsidR="000C7697">
        <w:noBreakHyphen/>
      </w:r>
      <w:r w:rsidRPr="001853C9">
        <w:t xml:space="preserve">75 (before table </w:t>
      </w:r>
      <w:r w:rsidR="00457852" w:rsidRPr="001853C9">
        <w:t>item</w:t>
      </w:r>
      <w:r w:rsidR="001853C9" w:rsidRPr="001853C9">
        <w:t> </w:t>
      </w:r>
      <w:r w:rsidR="00457852" w:rsidRPr="001853C9">
        <w:t>1</w:t>
      </w:r>
      <w:r w:rsidRPr="001853C9">
        <w:t>)</w:t>
      </w:r>
    </w:p>
    <w:p w:rsidR="001F3038" w:rsidRPr="001853C9" w:rsidRDefault="001F3038" w:rsidP="00493EBD">
      <w:pPr>
        <w:pStyle w:val="Item"/>
      </w:pPr>
      <w:r w:rsidRPr="001853C9">
        <w:t>Insert:</w:t>
      </w:r>
    </w:p>
    <w:p w:rsidR="001F3038" w:rsidRPr="001853C9" w:rsidRDefault="001F3038" w:rsidP="00493EBD">
      <w:pPr>
        <w:pStyle w:val="Tabletext"/>
      </w:pPr>
    </w:p>
    <w:tbl>
      <w:tblPr>
        <w:tblW w:w="7330" w:type="dxa"/>
        <w:tblInd w:w="108" w:type="dxa"/>
        <w:tblLayout w:type="fixed"/>
        <w:tblLook w:val="0000" w:firstRow="0" w:lastRow="0" w:firstColumn="0" w:lastColumn="0" w:noHBand="0" w:noVBand="0"/>
      </w:tblPr>
      <w:tblGrid>
        <w:gridCol w:w="851"/>
        <w:gridCol w:w="2631"/>
        <w:gridCol w:w="1486"/>
        <w:gridCol w:w="2362"/>
      </w:tblGrid>
      <w:tr w:rsidR="001F3038" w:rsidRPr="001853C9" w:rsidTr="00832CB5">
        <w:trPr>
          <w:cantSplit/>
        </w:trPr>
        <w:tc>
          <w:tcPr>
            <w:tcW w:w="851" w:type="dxa"/>
            <w:shd w:val="clear" w:color="auto" w:fill="auto"/>
          </w:tcPr>
          <w:p w:rsidR="001F3038" w:rsidRPr="001853C9" w:rsidRDefault="001F3038" w:rsidP="00493EBD">
            <w:pPr>
              <w:pStyle w:val="Tabletext"/>
            </w:pPr>
            <w:r w:rsidRPr="001853C9">
              <w:t>1A</w:t>
            </w:r>
          </w:p>
        </w:tc>
        <w:tc>
          <w:tcPr>
            <w:tcW w:w="2631" w:type="dxa"/>
            <w:shd w:val="clear" w:color="auto" w:fill="auto"/>
          </w:tcPr>
          <w:p w:rsidR="001F3038" w:rsidRPr="001853C9" w:rsidRDefault="001F3038" w:rsidP="00493EBD">
            <w:pPr>
              <w:pStyle w:val="Tabletext"/>
            </w:pPr>
            <w:r w:rsidRPr="001853C9">
              <w:t>2020 economic support payment</w:t>
            </w:r>
          </w:p>
        </w:tc>
        <w:tc>
          <w:tcPr>
            <w:tcW w:w="1486" w:type="dxa"/>
            <w:shd w:val="clear" w:color="auto" w:fill="auto"/>
          </w:tcPr>
          <w:p w:rsidR="001F3038" w:rsidRPr="001853C9" w:rsidRDefault="001F3038" w:rsidP="00493EBD">
            <w:pPr>
              <w:pStyle w:val="Tabletext"/>
            </w:pPr>
            <w:r w:rsidRPr="001853C9">
              <w:t>Part</w:t>
            </w:r>
            <w:r w:rsidR="001853C9" w:rsidRPr="001853C9">
              <w:t> </w:t>
            </w:r>
            <w:r w:rsidRPr="001853C9">
              <w:t>IIIH</w:t>
            </w:r>
          </w:p>
        </w:tc>
        <w:tc>
          <w:tcPr>
            <w:tcW w:w="2362" w:type="dxa"/>
            <w:shd w:val="clear" w:color="auto" w:fill="auto"/>
          </w:tcPr>
          <w:p w:rsidR="001F3038" w:rsidRPr="001853C9" w:rsidRDefault="001F3038" w:rsidP="00493EBD">
            <w:pPr>
              <w:pStyle w:val="Tabletext"/>
            </w:pPr>
            <w:r w:rsidRPr="001853C9">
              <w:t>Not applicable</w:t>
            </w:r>
          </w:p>
        </w:tc>
      </w:tr>
    </w:tbl>
    <w:p w:rsidR="001F3038" w:rsidRPr="001853C9" w:rsidRDefault="001F3038" w:rsidP="00493EBD">
      <w:pPr>
        <w:pStyle w:val="ItemHead"/>
      </w:pPr>
      <w:r w:rsidRPr="001853C9">
        <w:t>20  Sub</w:t>
      </w:r>
      <w:r w:rsidR="00457852" w:rsidRPr="001853C9">
        <w:t>section</w:t>
      </w:r>
      <w:r w:rsidR="001853C9" w:rsidRPr="001853C9">
        <w:t> </w:t>
      </w:r>
      <w:r w:rsidR="00457852" w:rsidRPr="001853C9">
        <w:t>5</w:t>
      </w:r>
      <w:r w:rsidRPr="001853C9">
        <w:t>2</w:t>
      </w:r>
      <w:r w:rsidR="000C7697">
        <w:noBreakHyphen/>
      </w:r>
      <w:r w:rsidRPr="001853C9">
        <w:t>131(2)</w:t>
      </w:r>
    </w:p>
    <w:p w:rsidR="001F3038" w:rsidRPr="001853C9" w:rsidRDefault="001F3038" w:rsidP="00493EBD">
      <w:pPr>
        <w:pStyle w:val="Item"/>
      </w:pPr>
      <w:r w:rsidRPr="001853C9">
        <w:t>Repeal the subsection, substitute:</w:t>
      </w:r>
    </w:p>
    <w:p w:rsidR="001F3038" w:rsidRPr="001853C9" w:rsidRDefault="001F3038" w:rsidP="00493EBD">
      <w:pPr>
        <w:pStyle w:val="subsection"/>
      </w:pPr>
      <w:r w:rsidRPr="001853C9">
        <w:tab/>
        <w:t>(2)</w:t>
      </w:r>
      <w:r w:rsidRPr="001853C9">
        <w:tab/>
        <w:t>The following payments made to you under the ABSTUDY scheme are exempt from income tax:</w:t>
      </w:r>
    </w:p>
    <w:p w:rsidR="001F3038" w:rsidRPr="001853C9" w:rsidRDefault="001F3038" w:rsidP="00493EBD">
      <w:pPr>
        <w:pStyle w:val="paragraph"/>
      </w:pPr>
      <w:r w:rsidRPr="001853C9">
        <w:tab/>
        <w:t>(a)</w:t>
      </w:r>
      <w:r w:rsidRPr="001853C9">
        <w:tab/>
        <w:t>a crisis payment;</w:t>
      </w:r>
    </w:p>
    <w:p w:rsidR="001F3038" w:rsidRPr="001853C9" w:rsidRDefault="001F3038" w:rsidP="00493EBD">
      <w:pPr>
        <w:pStyle w:val="paragraph"/>
      </w:pPr>
      <w:r w:rsidRPr="001853C9">
        <w:tab/>
        <w:t>(b)</w:t>
      </w:r>
      <w:r w:rsidRPr="001853C9">
        <w:tab/>
        <w:t>a clean energy payment;</w:t>
      </w:r>
    </w:p>
    <w:p w:rsidR="001F3038" w:rsidRPr="001853C9" w:rsidRDefault="001F3038" w:rsidP="00493EBD">
      <w:pPr>
        <w:pStyle w:val="paragraph"/>
      </w:pPr>
      <w:r w:rsidRPr="001853C9">
        <w:tab/>
        <w:t>(c)</w:t>
      </w:r>
      <w:r w:rsidRPr="001853C9">
        <w:tab/>
        <w:t>a first 2020 economic support payment;</w:t>
      </w:r>
    </w:p>
    <w:p w:rsidR="001F3038" w:rsidRPr="001853C9" w:rsidRDefault="001F3038" w:rsidP="00493EBD">
      <w:pPr>
        <w:pStyle w:val="paragraph"/>
      </w:pPr>
      <w:r w:rsidRPr="001853C9">
        <w:tab/>
        <w:t>(d)</w:t>
      </w:r>
      <w:r w:rsidRPr="001853C9">
        <w:tab/>
        <w:t>a second 2020 economic support payment.</w:t>
      </w:r>
    </w:p>
    <w:p w:rsidR="001F3038" w:rsidRPr="001853C9" w:rsidRDefault="001F3038" w:rsidP="00493EBD">
      <w:pPr>
        <w:pStyle w:val="ItemHead"/>
      </w:pPr>
      <w:r w:rsidRPr="001853C9">
        <w:t>21  After paragraph</w:t>
      </w:r>
      <w:r w:rsidR="001853C9" w:rsidRPr="001853C9">
        <w:t> </w:t>
      </w:r>
      <w:r w:rsidRPr="001853C9">
        <w:t>52</w:t>
      </w:r>
      <w:r w:rsidR="000C7697">
        <w:noBreakHyphen/>
      </w:r>
      <w:r w:rsidRPr="001853C9">
        <w:t>131(8)(aa)</w:t>
      </w:r>
    </w:p>
    <w:p w:rsidR="001F3038" w:rsidRPr="001853C9" w:rsidRDefault="001F3038" w:rsidP="00493EBD">
      <w:pPr>
        <w:pStyle w:val="Item"/>
      </w:pPr>
      <w:r w:rsidRPr="001853C9">
        <w:t>Insert:</w:t>
      </w:r>
    </w:p>
    <w:p w:rsidR="001F3038" w:rsidRPr="001853C9" w:rsidRDefault="001F3038" w:rsidP="00493EBD">
      <w:pPr>
        <w:pStyle w:val="paragraph"/>
      </w:pPr>
      <w:r w:rsidRPr="001853C9">
        <w:tab/>
        <w:t>(ab)</w:t>
      </w:r>
      <w:r w:rsidRPr="001853C9">
        <w:tab/>
        <w:t>a first 2020 economic support payment; or</w:t>
      </w:r>
    </w:p>
    <w:p w:rsidR="001F3038" w:rsidRPr="001853C9" w:rsidRDefault="001F3038" w:rsidP="00493EBD">
      <w:pPr>
        <w:pStyle w:val="paragraph"/>
      </w:pPr>
      <w:r w:rsidRPr="001853C9">
        <w:tab/>
        <w:t>(ac)</w:t>
      </w:r>
      <w:r w:rsidRPr="001853C9">
        <w:tab/>
        <w:t>a second 2020 economic support payment; or</w:t>
      </w:r>
    </w:p>
    <w:p w:rsidR="001F3038" w:rsidRPr="001853C9" w:rsidRDefault="001F3038" w:rsidP="00493EBD">
      <w:pPr>
        <w:pStyle w:val="ItemHead"/>
      </w:pPr>
      <w:r w:rsidRPr="001853C9">
        <w:t>22  Section</w:t>
      </w:r>
      <w:r w:rsidR="001853C9" w:rsidRPr="001853C9">
        <w:t> </w:t>
      </w:r>
      <w:r w:rsidRPr="001853C9">
        <w:t>52</w:t>
      </w:r>
      <w:r w:rsidR="000C7697">
        <w:noBreakHyphen/>
      </w:r>
      <w:r w:rsidRPr="001853C9">
        <w:t>150</w:t>
      </w:r>
    </w:p>
    <w:p w:rsidR="001F3038" w:rsidRPr="001853C9" w:rsidRDefault="001F3038" w:rsidP="00493EBD">
      <w:pPr>
        <w:pStyle w:val="Item"/>
      </w:pPr>
      <w:r w:rsidRPr="001853C9">
        <w:t>Omit “or ETR payment”, substitute “, ETR payment, first 2020 economic support payment or second 2020 economic support payment”.</w:t>
      </w:r>
    </w:p>
    <w:p w:rsidR="001F3038" w:rsidRPr="004522FB" w:rsidRDefault="001F3038" w:rsidP="00493EBD">
      <w:pPr>
        <w:pStyle w:val="ActHead9"/>
        <w:rPr>
          <w:i w:val="0"/>
        </w:rPr>
      </w:pPr>
      <w:bookmarkStart w:id="59" w:name="_Toc35958845"/>
      <w:r w:rsidRPr="001853C9">
        <w:t>Social Security Act 1991</w:t>
      </w:r>
      <w:bookmarkStart w:id="60" w:name="BK_S3P26L18C25"/>
      <w:bookmarkEnd w:id="60"/>
      <w:bookmarkEnd w:id="59"/>
    </w:p>
    <w:p w:rsidR="001F3038" w:rsidRPr="001853C9" w:rsidRDefault="001F3038" w:rsidP="00493EBD">
      <w:pPr>
        <w:pStyle w:val="ItemHead"/>
      </w:pPr>
      <w:r w:rsidRPr="001853C9">
        <w:t xml:space="preserve">23  </w:t>
      </w:r>
      <w:r w:rsidR="00493EBD">
        <w:t>Paragraph 8</w:t>
      </w:r>
      <w:r w:rsidRPr="001853C9">
        <w:t>(8)(jaa)</w:t>
      </w:r>
    </w:p>
    <w:p w:rsidR="001F3038" w:rsidRPr="001853C9" w:rsidRDefault="001F3038" w:rsidP="00493EBD">
      <w:pPr>
        <w:pStyle w:val="Item"/>
      </w:pPr>
      <w:r w:rsidRPr="001853C9">
        <w:t>Omit “or ETR payment”, substitute “, ETR payment, first 2020 economic support payment or second 2020 economic support payment”.</w:t>
      </w:r>
    </w:p>
    <w:p w:rsidR="001F3038" w:rsidRPr="001853C9" w:rsidRDefault="001F3038" w:rsidP="00493EBD">
      <w:pPr>
        <w:pStyle w:val="ItemHead"/>
      </w:pPr>
      <w:r w:rsidRPr="001853C9">
        <w:t>24  After paragraph</w:t>
      </w:r>
      <w:r w:rsidR="001853C9" w:rsidRPr="001853C9">
        <w:t> </w:t>
      </w:r>
      <w:r w:rsidRPr="001853C9">
        <w:t>8(8)(yl)</w:t>
      </w:r>
    </w:p>
    <w:p w:rsidR="001F3038" w:rsidRPr="001853C9" w:rsidRDefault="001F3038" w:rsidP="00493EBD">
      <w:pPr>
        <w:pStyle w:val="Item"/>
      </w:pPr>
      <w:r w:rsidRPr="001853C9">
        <w:t>Insert:</w:t>
      </w:r>
    </w:p>
    <w:p w:rsidR="001F3038" w:rsidRPr="001853C9" w:rsidRDefault="001F3038" w:rsidP="00493EBD">
      <w:pPr>
        <w:pStyle w:val="paragraph"/>
      </w:pPr>
      <w:r w:rsidRPr="001853C9">
        <w:tab/>
        <w:t>(ym)</w:t>
      </w:r>
      <w:r w:rsidRPr="001853C9">
        <w:tab/>
        <w:t>a first 2020 economic support payment under Division</w:t>
      </w:r>
      <w:r w:rsidR="001853C9" w:rsidRPr="001853C9">
        <w:t> </w:t>
      </w:r>
      <w:r w:rsidRPr="001853C9">
        <w:t>1 of Part</w:t>
      </w:r>
      <w:r w:rsidR="001853C9" w:rsidRPr="001853C9">
        <w:t> </w:t>
      </w:r>
      <w:r w:rsidRPr="001853C9">
        <w:t>IIIH of the Veterans’ Entitlements Act;</w:t>
      </w:r>
    </w:p>
    <w:p w:rsidR="001F3038" w:rsidRPr="001853C9" w:rsidRDefault="001F3038" w:rsidP="00493EBD">
      <w:pPr>
        <w:pStyle w:val="paragraph"/>
      </w:pPr>
      <w:r w:rsidRPr="001853C9">
        <w:tab/>
        <w:t>(yn)</w:t>
      </w:r>
      <w:r w:rsidRPr="001853C9">
        <w:tab/>
        <w:t>a second 2020 economic support payment under Division</w:t>
      </w:r>
      <w:r w:rsidR="001853C9" w:rsidRPr="001853C9">
        <w:t> </w:t>
      </w:r>
      <w:r w:rsidRPr="001853C9">
        <w:t>2 of Part</w:t>
      </w:r>
      <w:r w:rsidR="001853C9" w:rsidRPr="001853C9">
        <w:t> </w:t>
      </w:r>
      <w:r w:rsidRPr="001853C9">
        <w:t>IIIH of the Veterans’ Entitlements Act;</w:t>
      </w:r>
    </w:p>
    <w:p w:rsidR="001F3038" w:rsidRPr="001853C9" w:rsidRDefault="001F3038" w:rsidP="00493EBD">
      <w:pPr>
        <w:pStyle w:val="ItemHead"/>
      </w:pPr>
      <w:r w:rsidRPr="001853C9">
        <w:t>25  After paragraph</w:t>
      </w:r>
      <w:r w:rsidR="001853C9" w:rsidRPr="001853C9">
        <w:t> </w:t>
      </w:r>
      <w:r w:rsidRPr="001853C9">
        <w:t>23(4AA)(ab)</w:t>
      </w:r>
    </w:p>
    <w:p w:rsidR="001F3038" w:rsidRPr="001853C9" w:rsidRDefault="001F3038" w:rsidP="00493EBD">
      <w:pPr>
        <w:pStyle w:val="Item"/>
      </w:pPr>
      <w:r w:rsidRPr="001853C9">
        <w:t>Insert:</w:t>
      </w:r>
    </w:p>
    <w:p w:rsidR="001F3038" w:rsidRPr="001853C9" w:rsidRDefault="001F3038" w:rsidP="00493EBD">
      <w:pPr>
        <w:pStyle w:val="paragraph"/>
      </w:pPr>
      <w:r w:rsidRPr="001853C9">
        <w:tab/>
        <w:t>(ac)</w:t>
      </w:r>
      <w:r w:rsidRPr="001853C9">
        <w:tab/>
      </w:r>
      <w:r w:rsidR="00457852" w:rsidRPr="001853C9">
        <w:t>Part</w:t>
      </w:r>
      <w:r w:rsidR="001853C9" w:rsidRPr="001853C9">
        <w:t> </w:t>
      </w:r>
      <w:r w:rsidR="00457852" w:rsidRPr="001853C9">
        <w:t>2</w:t>
      </w:r>
      <w:r w:rsidRPr="001853C9">
        <w:t>.6B (2020 economic support payments);</w:t>
      </w:r>
    </w:p>
    <w:p w:rsidR="001F3038" w:rsidRPr="001853C9" w:rsidRDefault="001F3038" w:rsidP="00493EBD">
      <w:pPr>
        <w:pStyle w:val="ItemHead"/>
      </w:pPr>
      <w:r w:rsidRPr="001853C9">
        <w:t xml:space="preserve">26  After </w:t>
      </w:r>
      <w:r w:rsidR="00457852" w:rsidRPr="001853C9">
        <w:t>Part</w:t>
      </w:r>
      <w:r w:rsidR="001853C9" w:rsidRPr="001853C9">
        <w:t> </w:t>
      </w:r>
      <w:r w:rsidR="00457852" w:rsidRPr="001853C9">
        <w:t>2</w:t>
      </w:r>
      <w:r w:rsidRPr="001853C9">
        <w:t>.6A</w:t>
      </w:r>
    </w:p>
    <w:p w:rsidR="001F3038" w:rsidRPr="001853C9" w:rsidRDefault="001F3038" w:rsidP="00493EBD">
      <w:pPr>
        <w:pStyle w:val="Item"/>
      </w:pPr>
      <w:r w:rsidRPr="001853C9">
        <w:t>Insert:</w:t>
      </w:r>
    </w:p>
    <w:p w:rsidR="001F3038" w:rsidRPr="001853C9" w:rsidRDefault="00457852" w:rsidP="00493EBD">
      <w:pPr>
        <w:pStyle w:val="ActHead2"/>
      </w:pPr>
      <w:bookmarkStart w:id="61" w:name="_Toc35958846"/>
      <w:r w:rsidRPr="006765C5">
        <w:rPr>
          <w:rStyle w:val="CharPartNo"/>
        </w:rPr>
        <w:t>Part</w:t>
      </w:r>
      <w:r w:rsidR="001853C9" w:rsidRPr="006765C5">
        <w:rPr>
          <w:rStyle w:val="CharPartNo"/>
        </w:rPr>
        <w:t> </w:t>
      </w:r>
      <w:r w:rsidRPr="006765C5">
        <w:rPr>
          <w:rStyle w:val="CharPartNo"/>
        </w:rPr>
        <w:t>2</w:t>
      </w:r>
      <w:r w:rsidR="001F3038" w:rsidRPr="006765C5">
        <w:rPr>
          <w:rStyle w:val="CharPartNo"/>
        </w:rPr>
        <w:t>.6B</w:t>
      </w:r>
      <w:r w:rsidR="001F3038" w:rsidRPr="001853C9">
        <w:t>—</w:t>
      </w:r>
      <w:r w:rsidR="001F3038" w:rsidRPr="006765C5">
        <w:rPr>
          <w:rStyle w:val="CharPartText"/>
        </w:rPr>
        <w:t>2020 economic support payments</w:t>
      </w:r>
      <w:bookmarkEnd w:id="61"/>
    </w:p>
    <w:p w:rsidR="001F3038" w:rsidRPr="001853C9" w:rsidRDefault="001F3038" w:rsidP="00493EBD">
      <w:pPr>
        <w:pStyle w:val="ActHead3"/>
      </w:pPr>
      <w:bookmarkStart w:id="62" w:name="_Toc35958847"/>
      <w:r w:rsidRPr="006765C5">
        <w:rPr>
          <w:rStyle w:val="CharDivNo"/>
        </w:rPr>
        <w:t>Division</w:t>
      </w:r>
      <w:r w:rsidR="001853C9" w:rsidRPr="006765C5">
        <w:rPr>
          <w:rStyle w:val="CharDivNo"/>
        </w:rPr>
        <w:t> </w:t>
      </w:r>
      <w:r w:rsidRPr="006765C5">
        <w:rPr>
          <w:rStyle w:val="CharDivNo"/>
        </w:rPr>
        <w:t>1</w:t>
      </w:r>
      <w:r w:rsidRPr="001853C9">
        <w:t>—</w:t>
      </w:r>
      <w:r w:rsidRPr="006765C5">
        <w:rPr>
          <w:rStyle w:val="CharDivText"/>
        </w:rPr>
        <w:t>First 2020 economic support payment</w:t>
      </w:r>
      <w:bookmarkEnd w:id="62"/>
    </w:p>
    <w:p w:rsidR="001F3038" w:rsidRPr="001853C9" w:rsidRDefault="001F3038" w:rsidP="00493EBD">
      <w:pPr>
        <w:pStyle w:val="ActHead5"/>
      </w:pPr>
      <w:bookmarkStart w:id="63" w:name="_Toc35958848"/>
      <w:r w:rsidRPr="006765C5">
        <w:rPr>
          <w:rStyle w:val="CharSectno"/>
        </w:rPr>
        <w:t>304</w:t>
      </w:r>
      <w:r w:rsidRPr="001853C9">
        <w:t xml:space="preserve">  First 2020 economic support payment</w:t>
      </w:r>
      <w:bookmarkEnd w:id="63"/>
    </w:p>
    <w:p w:rsidR="001F3038" w:rsidRPr="001853C9" w:rsidRDefault="001F3038" w:rsidP="00493EBD">
      <w:pPr>
        <w:pStyle w:val="SubsectionHead"/>
      </w:pPr>
      <w:r w:rsidRPr="001853C9">
        <w:t>Qualification for payment</w:t>
      </w:r>
    </w:p>
    <w:p w:rsidR="001F3038" w:rsidRPr="001853C9" w:rsidRDefault="001F3038" w:rsidP="00493EBD">
      <w:pPr>
        <w:pStyle w:val="subsection"/>
      </w:pPr>
      <w:r w:rsidRPr="001853C9">
        <w:tab/>
        <w:t>(1)</w:t>
      </w:r>
      <w:r w:rsidRPr="001853C9">
        <w:tab/>
        <w:t>A person is qualified for a first 2020 economic support payment if subsection</w:t>
      </w:r>
      <w:r w:rsidR="001853C9" w:rsidRPr="001853C9">
        <w:t> </w:t>
      </w:r>
      <w:r w:rsidRPr="001853C9">
        <w:t>308(2), (3) or (4) applies to the person on a day in the period:</w:t>
      </w:r>
    </w:p>
    <w:p w:rsidR="001F3038" w:rsidRPr="001853C9" w:rsidRDefault="001F3038" w:rsidP="00493EBD">
      <w:pPr>
        <w:pStyle w:val="paragraph"/>
      </w:pPr>
      <w:r w:rsidRPr="001853C9">
        <w:tab/>
        <w:t>(a)</w:t>
      </w:r>
      <w:r w:rsidRPr="001853C9">
        <w:tab/>
        <w:t xml:space="preserve">starting on </w:t>
      </w:r>
      <w:r w:rsidR="00457852" w:rsidRPr="001853C9">
        <w:t>12</w:t>
      </w:r>
      <w:r w:rsidR="001853C9" w:rsidRPr="001853C9">
        <w:t> </w:t>
      </w:r>
      <w:r w:rsidR="00457852" w:rsidRPr="001853C9">
        <w:t>March</w:t>
      </w:r>
      <w:r w:rsidRPr="001853C9">
        <w:t xml:space="preserve"> 2020; and</w:t>
      </w:r>
    </w:p>
    <w:p w:rsidR="001F3038" w:rsidRPr="001853C9" w:rsidRDefault="001F3038" w:rsidP="00493EBD">
      <w:pPr>
        <w:pStyle w:val="paragraph"/>
      </w:pPr>
      <w:r w:rsidRPr="001853C9">
        <w:tab/>
        <w:t>(b)</w:t>
      </w:r>
      <w:r w:rsidRPr="001853C9">
        <w:tab/>
        <w:t>ending on 13</w:t>
      </w:r>
      <w:r w:rsidR="001853C9" w:rsidRPr="001853C9">
        <w:t> </w:t>
      </w:r>
      <w:r w:rsidRPr="001853C9">
        <w:t>April 2020.</w:t>
      </w:r>
    </w:p>
    <w:p w:rsidR="001F3038" w:rsidRPr="001853C9" w:rsidRDefault="001F3038" w:rsidP="00493EBD">
      <w:pPr>
        <w:pStyle w:val="SubsectionHead"/>
      </w:pPr>
      <w:r w:rsidRPr="001853C9">
        <w:t>More than one entitlement</w:t>
      </w:r>
    </w:p>
    <w:p w:rsidR="001F3038" w:rsidRPr="001853C9" w:rsidRDefault="001F3038" w:rsidP="00493EBD">
      <w:pPr>
        <w:pStyle w:val="subsection"/>
      </w:pPr>
      <w:r w:rsidRPr="001853C9">
        <w:tab/>
        <w:t>(2)</w:t>
      </w:r>
      <w:r w:rsidRPr="001853C9">
        <w:tab/>
        <w:t>A person may receive one payment only under this Division, regardless of how many times the person qualifies under this section.</w:t>
      </w:r>
    </w:p>
    <w:p w:rsidR="001F3038" w:rsidRPr="001853C9" w:rsidRDefault="001F3038" w:rsidP="00493EBD">
      <w:pPr>
        <w:pStyle w:val="subsection"/>
      </w:pPr>
      <w:r w:rsidRPr="001853C9">
        <w:tab/>
        <w:t>(3)</w:t>
      </w:r>
      <w:r w:rsidRPr="001853C9">
        <w:tab/>
        <w:t>If:</w:t>
      </w:r>
    </w:p>
    <w:p w:rsidR="001F3038" w:rsidRPr="001853C9" w:rsidRDefault="001F3038" w:rsidP="00493EBD">
      <w:pPr>
        <w:pStyle w:val="paragraph"/>
      </w:pPr>
      <w:r w:rsidRPr="001853C9">
        <w:tab/>
        <w:t>(a)</w:t>
      </w:r>
      <w:r w:rsidRPr="001853C9">
        <w:tab/>
        <w:t>a first 2020 economic support payment under the ABSTUDY Scheme; or</w:t>
      </w:r>
    </w:p>
    <w:p w:rsidR="001F3038" w:rsidRPr="001853C9" w:rsidRDefault="001F3038" w:rsidP="00493EBD">
      <w:pPr>
        <w:pStyle w:val="paragraph"/>
      </w:pPr>
      <w:r w:rsidRPr="001853C9">
        <w:tab/>
        <w:t>(b)</w:t>
      </w:r>
      <w:r w:rsidRPr="001853C9">
        <w:tab/>
        <w:t>a first 2020 economic support payment under Division</w:t>
      </w:r>
      <w:r w:rsidR="001853C9" w:rsidRPr="001853C9">
        <w:t> </w:t>
      </w:r>
      <w:r w:rsidRPr="001853C9">
        <w:t>1 of Part</w:t>
      </w:r>
      <w:r w:rsidR="001853C9" w:rsidRPr="001853C9">
        <w:t> </w:t>
      </w:r>
      <w:r w:rsidRPr="001853C9">
        <w:t>9 of the Family Assistance Act; or</w:t>
      </w:r>
    </w:p>
    <w:p w:rsidR="001F3038" w:rsidRPr="001853C9" w:rsidRDefault="001F3038" w:rsidP="00493EBD">
      <w:pPr>
        <w:pStyle w:val="paragraph"/>
      </w:pPr>
      <w:r w:rsidRPr="001853C9">
        <w:tab/>
        <w:t>(c)</w:t>
      </w:r>
      <w:r w:rsidRPr="001853C9">
        <w:tab/>
        <w:t>a first 2020 economic support payment under Division</w:t>
      </w:r>
      <w:r w:rsidR="001853C9" w:rsidRPr="001853C9">
        <w:t> </w:t>
      </w:r>
      <w:r w:rsidRPr="001853C9">
        <w:t>1 of Part</w:t>
      </w:r>
      <w:r w:rsidR="001853C9" w:rsidRPr="001853C9">
        <w:t> </w:t>
      </w:r>
      <w:r w:rsidRPr="001853C9">
        <w:t>IIIH of the Veterans’ Entitlements Act;</w:t>
      </w:r>
    </w:p>
    <w:p w:rsidR="001F3038" w:rsidRPr="001853C9" w:rsidRDefault="001F3038" w:rsidP="00493EBD">
      <w:pPr>
        <w:pStyle w:val="subsection2"/>
      </w:pPr>
      <w:r w:rsidRPr="001853C9">
        <w:t>is paid to a person, no payment under this section can be paid to the person.</w:t>
      </w:r>
    </w:p>
    <w:p w:rsidR="001F3038" w:rsidRPr="001853C9" w:rsidRDefault="001F3038" w:rsidP="00493EBD">
      <w:pPr>
        <w:pStyle w:val="ActHead5"/>
      </w:pPr>
      <w:bookmarkStart w:id="64" w:name="_Toc35958849"/>
      <w:r w:rsidRPr="006765C5">
        <w:rPr>
          <w:rStyle w:val="CharSectno"/>
        </w:rPr>
        <w:t>305</w:t>
      </w:r>
      <w:r w:rsidRPr="001853C9">
        <w:t xml:space="preserve">  Amount of first 2020 economic support payment</w:t>
      </w:r>
      <w:bookmarkEnd w:id="64"/>
    </w:p>
    <w:p w:rsidR="001F3038" w:rsidRPr="001853C9" w:rsidRDefault="001F3038" w:rsidP="00493EBD">
      <w:pPr>
        <w:pStyle w:val="subsection"/>
      </w:pPr>
      <w:r w:rsidRPr="001853C9">
        <w:tab/>
      </w:r>
      <w:r w:rsidRPr="001853C9">
        <w:tab/>
        <w:t>The amount of a person’s first 2020 economic support payment under this Division is $750.</w:t>
      </w:r>
    </w:p>
    <w:p w:rsidR="001F3038" w:rsidRPr="001853C9" w:rsidRDefault="001F3038" w:rsidP="00493EBD">
      <w:pPr>
        <w:pStyle w:val="ActHead3"/>
      </w:pPr>
      <w:bookmarkStart w:id="65" w:name="_Toc35958850"/>
      <w:r w:rsidRPr="006765C5">
        <w:rPr>
          <w:rStyle w:val="CharDivNo"/>
        </w:rPr>
        <w:t>Division</w:t>
      </w:r>
      <w:r w:rsidR="001853C9" w:rsidRPr="006765C5">
        <w:rPr>
          <w:rStyle w:val="CharDivNo"/>
        </w:rPr>
        <w:t> </w:t>
      </w:r>
      <w:r w:rsidRPr="006765C5">
        <w:rPr>
          <w:rStyle w:val="CharDivNo"/>
        </w:rPr>
        <w:t>2</w:t>
      </w:r>
      <w:r w:rsidRPr="001853C9">
        <w:t>—</w:t>
      </w:r>
      <w:r w:rsidRPr="006765C5">
        <w:rPr>
          <w:rStyle w:val="CharDivText"/>
        </w:rPr>
        <w:t>Second 2020 economic support payment</w:t>
      </w:r>
      <w:bookmarkEnd w:id="65"/>
    </w:p>
    <w:p w:rsidR="001F3038" w:rsidRPr="001853C9" w:rsidRDefault="001F3038" w:rsidP="00493EBD">
      <w:pPr>
        <w:pStyle w:val="ActHead5"/>
      </w:pPr>
      <w:bookmarkStart w:id="66" w:name="_Toc35958851"/>
      <w:r w:rsidRPr="006765C5">
        <w:rPr>
          <w:rStyle w:val="CharSectno"/>
        </w:rPr>
        <w:t>306</w:t>
      </w:r>
      <w:r w:rsidRPr="001853C9">
        <w:t xml:space="preserve">  Second 2020 economic support payment</w:t>
      </w:r>
      <w:bookmarkEnd w:id="66"/>
    </w:p>
    <w:p w:rsidR="001F3038" w:rsidRPr="001853C9" w:rsidRDefault="001F3038" w:rsidP="00493EBD">
      <w:pPr>
        <w:pStyle w:val="SubsectionHead"/>
      </w:pPr>
      <w:r w:rsidRPr="001853C9">
        <w:t>Qualification for payment</w:t>
      </w:r>
    </w:p>
    <w:p w:rsidR="001F3038" w:rsidRPr="001853C9" w:rsidRDefault="001F3038" w:rsidP="00493EBD">
      <w:pPr>
        <w:pStyle w:val="subsection"/>
      </w:pPr>
      <w:r w:rsidRPr="001853C9">
        <w:tab/>
        <w:t>(1)</w:t>
      </w:r>
      <w:r w:rsidRPr="001853C9">
        <w:tab/>
        <w:t>A person is qualified for a second 2020 economic support payment if:</w:t>
      </w:r>
    </w:p>
    <w:p w:rsidR="001F3038" w:rsidRPr="001853C9" w:rsidRDefault="001F3038" w:rsidP="00493EBD">
      <w:pPr>
        <w:pStyle w:val="paragraph"/>
      </w:pPr>
      <w:r w:rsidRPr="001853C9">
        <w:tab/>
        <w:t>(a)</w:t>
      </w:r>
      <w:r w:rsidRPr="001853C9">
        <w:tab/>
        <w:t>subsection</w:t>
      </w:r>
      <w:r w:rsidR="001853C9" w:rsidRPr="001853C9">
        <w:t> </w:t>
      </w:r>
      <w:r w:rsidRPr="001853C9">
        <w:t>308(2), (3) or (4) applies to the person on 10</w:t>
      </w:r>
      <w:r w:rsidR="001853C9" w:rsidRPr="001853C9">
        <w:t> </w:t>
      </w:r>
      <w:r w:rsidRPr="001853C9">
        <w:t>July 2020; and</w:t>
      </w:r>
    </w:p>
    <w:p w:rsidR="001F3038" w:rsidRPr="001853C9" w:rsidRDefault="001F3038" w:rsidP="00493EBD">
      <w:pPr>
        <w:pStyle w:val="paragraph"/>
      </w:pPr>
      <w:r w:rsidRPr="001853C9">
        <w:tab/>
        <w:t>(b)</w:t>
      </w:r>
      <w:r w:rsidRPr="001853C9">
        <w:tab/>
        <w:t>the person does not receive COVID</w:t>
      </w:r>
      <w:r w:rsidR="000C7697">
        <w:noBreakHyphen/>
      </w:r>
      <w:r w:rsidRPr="001853C9">
        <w:t>19 supplement in respect of 10</w:t>
      </w:r>
      <w:r w:rsidR="001853C9" w:rsidRPr="001853C9">
        <w:t> </w:t>
      </w:r>
      <w:r w:rsidRPr="001853C9">
        <w:t>July 2020.</w:t>
      </w:r>
    </w:p>
    <w:p w:rsidR="001F3038" w:rsidRPr="001853C9" w:rsidRDefault="001F3038" w:rsidP="00493EBD">
      <w:pPr>
        <w:pStyle w:val="SubsectionHead"/>
      </w:pPr>
      <w:r w:rsidRPr="001853C9">
        <w:t>More than one entitlement</w:t>
      </w:r>
    </w:p>
    <w:p w:rsidR="001F3038" w:rsidRPr="001853C9" w:rsidRDefault="001F3038" w:rsidP="00493EBD">
      <w:pPr>
        <w:pStyle w:val="subsection"/>
      </w:pPr>
      <w:r w:rsidRPr="001853C9">
        <w:tab/>
        <w:t>(2)</w:t>
      </w:r>
      <w:r w:rsidRPr="001853C9">
        <w:tab/>
        <w:t>A person may receive one payment only under this Division, regardless of how many times the person qualifies under this section.</w:t>
      </w:r>
    </w:p>
    <w:p w:rsidR="001F3038" w:rsidRPr="001853C9" w:rsidRDefault="001F3038" w:rsidP="00493EBD">
      <w:pPr>
        <w:pStyle w:val="subsection"/>
      </w:pPr>
      <w:r w:rsidRPr="001853C9">
        <w:tab/>
        <w:t>(3)</w:t>
      </w:r>
      <w:r w:rsidRPr="001853C9">
        <w:tab/>
        <w:t>If:</w:t>
      </w:r>
    </w:p>
    <w:p w:rsidR="001F3038" w:rsidRPr="001853C9" w:rsidRDefault="001F3038" w:rsidP="00493EBD">
      <w:pPr>
        <w:pStyle w:val="paragraph"/>
      </w:pPr>
      <w:r w:rsidRPr="001853C9">
        <w:tab/>
        <w:t>(a)</w:t>
      </w:r>
      <w:r w:rsidRPr="001853C9">
        <w:tab/>
        <w:t>a second 2020 economic support payment under the ABSTUDY Scheme; or</w:t>
      </w:r>
    </w:p>
    <w:p w:rsidR="001F3038" w:rsidRPr="001853C9" w:rsidRDefault="001F3038" w:rsidP="00493EBD">
      <w:pPr>
        <w:pStyle w:val="paragraph"/>
      </w:pPr>
      <w:r w:rsidRPr="001853C9">
        <w:tab/>
        <w:t>(b)</w:t>
      </w:r>
      <w:r w:rsidRPr="001853C9">
        <w:tab/>
        <w:t>a second 2020 economic support payment under Division</w:t>
      </w:r>
      <w:r w:rsidR="001853C9" w:rsidRPr="001853C9">
        <w:t> </w:t>
      </w:r>
      <w:r w:rsidRPr="001853C9">
        <w:t>2 of Part</w:t>
      </w:r>
      <w:r w:rsidR="001853C9" w:rsidRPr="001853C9">
        <w:t> </w:t>
      </w:r>
      <w:r w:rsidRPr="001853C9">
        <w:t>9 of the Family Assistance Act; or</w:t>
      </w:r>
    </w:p>
    <w:p w:rsidR="001F3038" w:rsidRPr="001853C9" w:rsidRDefault="001F3038" w:rsidP="00493EBD">
      <w:pPr>
        <w:pStyle w:val="paragraph"/>
      </w:pPr>
      <w:r w:rsidRPr="001853C9">
        <w:tab/>
        <w:t>(c)</w:t>
      </w:r>
      <w:r w:rsidRPr="001853C9">
        <w:tab/>
        <w:t>a second 2020 economic support payment under Division</w:t>
      </w:r>
      <w:r w:rsidR="001853C9" w:rsidRPr="001853C9">
        <w:t> </w:t>
      </w:r>
      <w:r w:rsidRPr="001853C9">
        <w:t>2 of Part</w:t>
      </w:r>
      <w:r w:rsidR="001853C9" w:rsidRPr="001853C9">
        <w:t> </w:t>
      </w:r>
      <w:r w:rsidRPr="001853C9">
        <w:t>IIIH of the Veterans’ Entitlements Act;</w:t>
      </w:r>
    </w:p>
    <w:p w:rsidR="001F3038" w:rsidRPr="001853C9" w:rsidRDefault="001F3038" w:rsidP="00493EBD">
      <w:pPr>
        <w:pStyle w:val="subsection2"/>
      </w:pPr>
      <w:r w:rsidRPr="001853C9">
        <w:t>is paid to a person, no payment under this Division can be paid to the person.</w:t>
      </w:r>
    </w:p>
    <w:p w:rsidR="001F3038" w:rsidRPr="001853C9" w:rsidRDefault="001F3038" w:rsidP="00493EBD">
      <w:pPr>
        <w:pStyle w:val="ActHead5"/>
      </w:pPr>
      <w:bookmarkStart w:id="67" w:name="_Toc35958852"/>
      <w:r w:rsidRPr="006765C5">
        <w:rPr>
          <w:rStyle w:val="CharSectno"/>
        </w:rPr>
        <w:t>307</w:t>
      </w:r>
      <w:r w:rsidRPr="001853C9">
        <w:t xml:space="preserve">  Amount of second 2020 economic support payment</w:t>
      </w:r>
      <w:bookmarkEnd w:id="67"/>
    </w:p>
    <w:p w:rsidR="001F3038" w:rsidRPr="001853C9" w:rsidRDefault="001F3038" w:rsidP="00493EBD">
      <w:pPr>
        <w:pStyle w:val="subsection"/>
      </w:pPr>
      <w:r w:rsidRPr="001853C9">
        <w:tab/>
      </w:r>
      <w:r w:rsidRPr="001853C9">
        <w:tab/>
        <w:t>The amount of a person’s second 2020 economic support payment under this Division is $750.</w:t>
      </w:r>
    </w:p>
    <w:p w:rsidR="001F3038" w:rsidRPr="001853C9" w:rsidRDefault="001F3038" w:rsidP="00493EBD">
      <w:pPr>
        <w:pStyle w:val="ActHead3"/>
      </w:pPr>
      <w:bookmarkStart w:id="68" w:name="_Toc35958853"/>
      <w:r w:rsidRPr="006765C5">
        <w:rPr>
          <w:rStyle w:val="CharDivNo"/>
        </w:rPr>
        <w:t>Division</w:t>
      </w:r>
      <w:r w:rsidR="001853C9" w:rsidRPr="006765C5">
        <w:rPr>
          <w:rStyle w:val="CharDivNo"/>
        </w:rPr>
        <w:t> </w:t>
      </w:r>
      <w:r w:rsidRPr="006765C5">
        <w:rPr>
          <w:rStyle w:val="CharDivNo"/>
        </w:rPr>
        <w:t>3</w:t>
      </w:r>
      <w:r w:rsidRPr="001853C9">
        <w:t>—</w:t>
      </w:r>
      <w:r w:rsidRPr="006765C5">
        <w:rPr>
          <w:rStyle w:val="CharDivText"/>
        </w:rPr>
        <w:t>Eligibility</w:t>
      </w:r>
      <w:bookmarkEnd w:id="68"/>
    </w:p>
    <w:p w:rsidR="001F3038" w:rsidRPr="001853C9" w:rsidRDefault="001F3038" w:rsidP="00493EBD">
      <w:pPr>
        <w:pStyle w:val="ActHead5"/>
      </w:pPr>
      <w:bookmarkStart w:id="69" w:name="_Toc35958854"/>
      <w:r w:rsidRPr="006765C5">
        <w:rPr>
          <w:rStyle w:val="CharSectno"/>
        </w:rPr>
        <w:t>308</w:t>
      </w:r>
      <w:r w:rsidRPr="001853C9">
        <w:t xml:space="preserve">  Eligibility</w:t>
      </w:r>
      <w:bookmarkEnd w:id="69"/>
    </w:p>
    <w:p w:rsidR="001F3038" w:rsidRPr="001853C9" w:rsidRDefault="001F3038" w:rsidP="00493EBD">
      <w:pPr>
        <w:pStyle w:val="subsection"/>
      </w:pPr>
      <w:r w:rsidRPr="001853C9">
        <w:tab/>
        <w:t>(1)</w:t>
      </w:r>
      <w:r w:rsidRPr="001853C9">
        <w:tab/>
        <w:t>This section applies for the purposes of subsection</w:t>
      </w:r>
      <w:r w:rsidR="001853C9" w:rsidRPr="001853C9">
        <w:t> </w:t>
      </w:r>
      <w:r w:rsidRPr="001853C9">
        <w:t>304(1) and paragraph</w:t>
      </w:r>
      <w:r w:rsidR="001853C9" w:rsidRPr="001853C9">
        <w:t> </w:t>
      </w:r>
      <w:r w:rsidRPr="001853C9">
        <w:t>306(1)(a).</w:t>
      </w:r>
    </w:p>
    <w:p w:rsidR="001F3038" w:rsidRPr="001853C9" w:rsidRDefault="001F3038" w:rsidP="00493EBD">
      <w:pPr>
        <w:pStyle w:val="SubsectionHead"/>
      </w:pPr>
      <w:r w:rsidRPr="001853C9">
        <w:t>Receipt of certain benefits</w:t>
      </w:r>
    </w:p>
    <w:p w:rsidR="001F3038" w:rsidRPr="001853C9" w:rsidRDefault="001F3038" w:rsidP="00493EBD">
      <w:pPr>
        <w:pStyle w:val="subsection"/>
      </w:pPr>
      <w:r w:rsidRPr="001853C9">
        <w:tab/>
        <w:t>(2)</w:t>
      </w:r>
      <w:r w:rsidRPr="001853C9">
        <w:tab/>
        <w:t xml:space="preserve">Subject to </w:t>
      </w:r>
      <w:r w:rsidR="001853C9" w:rsidRPr="001853C9">
        <w:t>subsection (</w:t>
      </w:r>
      <w:r w:rsidRPr="001853C9">
        <w:t>5) of this section, this subsection applies to a person on a day if the person receives one of the following benefits in respect of that day:</w:t>
      </w:r>
    </w:p>
    <w:p w:rsidR="001F3038" w:rsidRPr="001853C9" w:rsidRDefault="001F3038" w:rsidP="00493EBD">
      <w:pPr>
        <w:pStyle w:val="paragraph"/>
      </w:pPr>
      <w:r w:rsidRPr="001853C9">
        <w:tab/>
        <w:t>(a)</w:t>
      </w:r>
      <w:r w:rsidRPr="001853C9">
        <w:tab/>
        <w:t>age pension;</w:t>
      </w:r>
    </w:p>
    <w:p w:rsidR="001F3038" w:rsidRPr="001853C9" w:rsidRDefault="001F3038" w:rsidP="00493EBD">
      <w:pPr>
        <w:pStyle w:val="paragraph"/>
      </w:pPr>
      <w:r w:rsidRPr="001853C9">
        <w:tab/>
        <w:t>(b)</w:t>
      </w:r>
      <w:r w:rsidRPr="001853C9">
        <w:tab/>
        <w:t>disability support pension;</w:t>
      </w:r>
    </w:p>
    <w:p w:rsidR="001F3038" w:rsidRPr="001853C9" w:rsidRDefault="001F3038" w:rsidP="00493EBD">
      <w:pPr>
        <w:pStyle w:val="paragraph"/>
      </w:pPr>
      <w:r w:rsidRPr="001853C9">
        <w:tab/>
        <w:t>(c)</w:t>
      </w:r>
      <w:r w:rsidRPr="001853C9">
        <w:tab/>
        <w:t>wife</w:t>
      </w:r>
      <w:bookmarkStart w:id="70" w:name="BK_S3P29L7C10"/>
      <w:bookmarkEnd w:id="70"/>
      <w:r w:rsidRPr="001853C9">
        <w:t xml:space="preserve"> pension;</w:t>
      </w:r>
    </w:p>
    <w:p w:rsidR="001F3038" w:rsidRPr="001853C9" w:rsidRDefault="001F3038" w:rsidP="00493EBD">
      <w:pPr>
        <w:pStyle w:val="paragraph"/>
      </w:pPr>
      <w:r w:rsidRPr="001853C9">
        <w:tab/>
        <w:t>(d)</w:t>
      </w:r>
      <w:r w:rsidRPr="001853C9">
        <w:tab/>
        <w:t>carer payment;</w:t>
      </w:r>
    </w:p>
    <w:p w:rsidR="001F3038" w:rsidRPr="001853C9" w:rsidRDefault="001F3038" w:rsidP="00493EBD">
      <w:pPr>
        <w:pStyle w:val="paragraph"/>
      </w:pPr>
      <w:r w:rsidRPr="001853C9">
        <w:tab/>
        <w:t>(e)</w:t>
      </w:r>
      <w:r w:rsidRPr="001853C9">
        <w:tab/>
        <w:t>bereavement allowance;</w:t>
      </w:r>
    </w:p>
    <w:p w:rsidR="001F3038" w:rsidRPr="001853C9" w:rsidRDefault="001F3038" w:rsidP="00493EBD">
      <w:pPr>
        <w:pStyle w:val="paragraph"/>
      </w:pPr>
      <w:r w:rsidRPr="001853C9">
        <w:tab/>
        <w:t>(f)</w:t>
      </w:r>
      <w:r w:rsidRPr="001853C9">
        <w:tab/>
        <w:t>widow</w:t>
      </w:r>
      <w:bookmarkStart w:id="71" w:name="BK_S3P29L10C11"/>
      <w:bookmarkEnd w:id="71"/>
      <w:r w:rsidRPr="001853C9">
        <w:t xml:space="preserve"> B pension;</w:t>
      </w:r>
    </w:p>
    <w:p w:rsidR="001F3038" w:rsidRPr="001853C9" w:rsidRDefault="001F3038" w:rsidP="00493EBD">
      <w:pPr>
        <w:pStyle w:val="paragraph"/>
      </w:pPr>
      <w:r w:rsidRPr="001853C9">
        <w:tab/>
        <w:t>(g)</w:t>
      </w:r>
      <w:r w:rsidRPr="001853C9">
        <w:tab/>
        <w:t>widow allowance;</w:t>
      </w:r>
    </w:p>
    <w:p w:rsidR="001F3038" w:rsidRPr="001853C9" w:rsidRDefault="001F3038" w:rsidP="00493EBD">
      <w:pPr>
        <w:pStyle w:val="paragraph"/>
      </w:pPr>
      <w:r w:rsidRPr="001853C9">
        <w:tab/>
        <w:t>(h)</w:t>
      </w:r>
      <w:r w:rsidRPr="001853C9">
        <w:tab/>
        <w:t>parenting payment;</w:t>
      </w:r>
    </w:p>
    <w:p w:rsidR="001F3038" w:rsidRPr="001853C9" w:rsidRDefault="001F3038" w:rsidP="00493EBD">
      <w:pPr>
        <w:pStyle w:val="paragraph"/>
      </w:pPr>
      <w:r w:rsidRPr="001853C9">
        <w:tab/>
        <w:t>(i)</w:t>
      </w:r>
      <w:r w:rsidRPr="001853C9">
        <w:tab/>
        <w:t>youth allowance;</w:t>
      </w:r>
    </w:p>
    <w:p w:rsidR="001F3038" w:rsidRPr="001853C9" w:rsidRDefault="001F3038" w:rsidP="00493EBD">
      <w:pPr>
        <w:pStyle w:val="paragraph"/>
      </w:pPr>
      <w:r w:rsidRPr="001853C9">
        <w:tab/>
        <w:t>(j)</w:t>
      </w:r>
      <w:r w:rsidRPr="001853C9">
        <w:tab/>
        <w:t>austudy payment;</w:t>
      </w:r>
    </w:p>
    <w:p w:rsidR="001F3038" w:rsidRPr="001853C9" w:rsidRDefault="001F3038" w:rsidP="00493EBD">
      <w:pPr>
        <w:pStyle w:val="paragraph"/>
      </w:pPr>
      <w:r w:rsidRPr="001853C9">
        <w:tab/>
        <w:t>(k)</w:t>
      </w:r>
      <w:r w:rsidRPr="001853C9">
        <w:tab/>
        <w:t>newstart allowance;</w:t>
      </w:r>
    </w:p>
    <w:p w:rsidR="001F3038" w:rsidRPr="001853C9" w:rsidRDefault="001F3038" w:rsidP="00493EBD">
      <w:pPr>
        <w:pStyle w:val="paragraph"/>
      </w:pPr>
      <w:r w:rsidRPr="001853C9">
        <w:tab/>
        <w:t>(l)</w:t>
      </w:r>
      <w:r w:rsidRPr="001853C9">
        <w:tab/>
        <w:t>jobseeker payment;</w:t>
      </w:r>
    </w:p>
    <w:p w:rsidR="001F3038" w:rsidRPr="001853C9" w:rsidRDefault="001F3038" w:rsidP="00493EBD">
      <w:pPr>
        <w:pStyle w:val="paragraph"/>
      </w:pPr>
      <w:r w:rsidRPr="001853C9">
        <w:tab/>
        <w:t>(m)</w:t>
      </w:r>
      <w:r w:rsidRPr="001853C9">
        <w:tab/>
        <w:t>sickness allowance;</w:t>
      </w:r>
    </w:p>
    <w:p w:rsidR="001F3038" w:rsidRPr="001853C9" w:rsidRDefault="001F3038" w:rsidP="00493EBD">
      <w:pPr>
        <w:pStyle w:val="paragraph"/>
      </w:pPr>
      <w:r w:rsidRPr="001853C9">
        <w:tab/>
        <w:t>(n)</w:t>
      </w:r>
      <w:r w:rsidRPr="001853C9">
        <w:tab/>
        <w:t>special benefit;</w:t>
      </w:r>
    </w:p>
    <w:p w:rsidR="001F3038" w:rsidRPr="001853C9" w:rsidRDefault="001F3038" w:rsidP="00493EBD">
      <w:pPr>
        <w:pStyle w:val="paragraph"/>
      </w:pPr>
      <w:r w:rsidRPr="001853C9">
        <w:tab/>
        <w:t>(o)</w:t>
      </w:r>
      <w:r w:rsidRPr="001853C9">
        <w:tab/>
        <w:t>partner allowance;</w:t>
      </w:r>
    </w:p>
    <w:p w:rsidR="001F3038" w:rsidRPr="001853C9" w:rsidRDefault="001F3038" w:rsidP="00493EBD">
      <w:pPr>
        <w:pStyle w:val="paragraph"/>
      </w:pPr>
      <w:r w:rsidRPr="001853C9">
        <w:tab/>
        <w:t>(p)</w:t>
      </w:r>
      <w:r w:rsidRPr="001853C9">
        <w:tab/>
        <w:t>carer allowance;</w:t>
      </w:r>
    </w:p>
    <w:p w:rsidR="001F3038" w:rsidRPr="001853C9" w:rsidRDefault="001F3038" w:rsidP="00493EBD">
      <w:pPr>
        <w:pStyle w:val="paragraph"/>
      </w:pPr>
      <w:r w:rsidRPr="001853C9">
        <w:tab/>
        <w:t>(q)</w:t>
      </w:r>
      <w:r w:rsidRPr="001853C9">
        <w:tab/>
        <w:t>double orphan pension.</w:t>
      </w:r>
    </w:p>
    <w:p w:rsidR="001F3038" w:rsidRPr="001853C9" w:rsidRDefault="001F3038" w:rsidP="00493EBD">
      <w:pPr>
        <w:pStyle w:val="notetext"/>
      </w:pPr>
      <w:r w:rsidRPr="001853C9">
        <w:t>Note:</w:t>
      </w:r>
      <w:r w:rsidRPr="001853C9">
        <w:tab/>
        <w:t>References to youth allowance, newstart allowance and jobseeker payment include references to farm household allowance: see section</w:t>
      </w:r>
      <w:r w:rsidR="001853C9" w:rsidRPr="001853C9">
        <w:t> </w:t>
      </w:r>
      <w:r w:rsidRPr="001853C9">
        <w:t xml:space="preserve">93 of the </w:t>
      </w:r>
      <w:r w:rsidRPr="001853C9">
        <w:rPr>
          <w:i/>
        </w:rPr>
        <w:t>Farm Household Support Act 2014</w:t>
      </w:r>
      <w:r w:rsidRPr="001853C9">
        <w:t>.</w:t>
      </w:r>
    </w:p>
    <w:p w:rsidR="001F3038" w:rsidRPr="001853C9" w:rsidRDefault="001F3038" w:rsidP="00493EBD">
      <w:pPr>
        <w:pStyle w:val="SubsectionHead"/>
      </w:pPr>
      <w:r w:rsidRPr="001853C9">
        <w:t>Qualified for seniors health card</w:t>
      </w:r>
    </w:p>
    <w:p w:rsidR="001F3038" w:rsidRPr="001853C9" w:rsidRDefault="001F3038" w:rsidP="00493EBD">
      <w:pPr>
        <w:pStyle w:val="subsection"/>
      </w:pPr>
      <w:r w:rsidRPr="001853C9">
        <w:tab/>
        <w:t>(3)</w:t>
      </w:r>
      <w:r w:rsidRPr="001853C9">
        <w:tab/>
        <w:t xml:space="preserve">Subject to </w:t>
      </w:r>
      <w:r w:rsidR="001853C9" w:rsidRPr="001853C9">
        <w:t>subsection (</w:t>
      </w:r>
      <w:r w:rsidRPr="001853C9">
        <w:t>5) of this section, this subsection applies to a person on a day if:</w:t>
      </w:r>
    </w:p>
    <w:p w:rsidR="001F3038" w:rsidRPr="001853C9" w:rsidRDefault="001F3038" w:rsidP="00493EBD">
      <w:pPr>
        <w:pStyle w:val="paragraph"/>
      </w:pPr>
      <w:r w:rsidRPr="001853C9">
        <w:tab/>
        <w:t>(a)</w:t>
      </w:r>
      <w:r w:rsidRPr="001853C9">
        <w:tab/>
        <w:t>the person makes a claim for a seniors health card under Division</w:t>
      </w:r>
      <w:r w:rsidR="001853C9" w:rsidRPr="001853C9">
        <w:t> </w:t>
      </w:r>
      <w:r w:rsidRPr="001853C9">
        <w:t xml:space="preserve">1 of </w:t>
      </w:r>
      <w:r w:rsidR="00493EBD">
        <w:t>Part 3</w:t>
      </w:r>
      <w:r w:rsidRPr="001853C9">
        <w:t xml:space="preserve"> of the Administration Act on or before that day; and</w:t>
      </w:r>
    </w:p>
    <w:p w:rsidR="001F3038" w:rsidRPr="001853C9" w:rsidRDefault="001F3038" w:rsidP="00493EBD">
      <w:pPr>
        <w:pStyle w:val="paragraph"/>
      </w:pPr>
      <w:r w:rsidRPr="001853C9">
        <w:tab/>
        <w:t>(b)</w:t>
      </w:r>
      <w:r w:rsidRPr="001853C9">
        <w:tab/>
        <w:t>the person does not withdraw that claim on or before that day; and</w:t>
      </w:r>
    </w:p>
    <w:p w:rsidR="001F3038" w:rsidRPr="001853C9" w:rsidRDefault="001F3038" w:rsidP="00493EBD">
      <w:pPr>
        <w:pStyle w:val="paragraph"/>
        <w:rPr>
          <w:szCs w:val="22"/>
        </w:rPr>
      </w:pPr>
      <w:r w:rsidRPr="001853C9">
        <w:rPr>
          <w:szCs w:val="22"/>
        </w:rPr>
        <w:tab/>
        <w:t>(c)</w:t>
      </w:r>
      <w:r w:rsidRPr="001853C9">
        <w:rPr>
          <w:szCs w:val="22"/>
        </w:rPr>
        <w:tab/>
        <w:t>the person is qualified for the card on that day.</w:t>
      </w:r>
    </w:p>
    <w:p w:rsidR="001F3038" w:rsidRPr="001853C9" w:rsidRDefault="001F3038" w:rsidP="00493EBD">
      <w:pPr>
        <w:pStyle w:val="SubsectionHead"/>
      </w:pPr>
      <w:r w:rsidRPr="001853C9">
        <w:t>Qualified for pensioner concession card</w:t>
      </w:r>
    </w:p>
    <w:p w:rsidR="001F3038" w:rsidRPr="001853C9" w:rsidRDefault="001F3038" w:rsidP="00493EBD">
      <w:pPr>
        <w:pStyle w:val="subsection"/>
      </w:pPr>
      <w:r w:rsidRPr="001853C9">
        <w:tab/>
        <w:t>(4)</w:t>
      </w:r>
      <w:r w:rsidRPr="001853C9">
        <w:tab/>
        <w:t xml:space="preserve">Subject to </w:t>
      </w:r>
      <w:r w:rsidR="001853C9" w:rsidRPr="001853C9">
        <w:t>subsection (</w:t>
      </w:r>
      <w:r w:rsidRPr="001853C9">
        <w:t>5) of this section, this subsection applies to a person on a day if the person is qualified for a pensioner concession card on that day.</w:t>
      </w:r>
    </w:p>
    <w:p w:rsidR="001F3038" w:rsidRPr="001853C9" w:rsidRDefault="001F3038" w:rsidP="00493EBD">
      <w:pPr>
        <w:pStyle w:val="SubsectionHead"/>
      </w:pPr>
      <w:r w:rsidRPr="001853C9">
        <w:t>Residence requirement</w:t>
      </w:r>
    </w:p>
    <w:p w:rsidR="001F3038" w:rsidRPr="001853C9" w:rsidRDefault="001F3038" w:rsidP="00493EBD">
      <w:pPr>
        <w:pStyle w:val="subsection"/>
      </w:pPr>
      <w:r w:rsidRPr="001853C9">
        <w:tab/>
        <w:t>(5)</w:t>
      </w:r>
      <w:r w:rsidRPr="001853C9">
        <w:tab/>
      </w:r>
      <w:r w:rsidR="001853C9" w:rsidRPr="001853C9">
        <w:t>Subsection (</w:t>
      </w:r>
      <w:r w:rsidRPr="001853C9">
        <w:t>2), (3) or (4) does not apply to a person on a day if the person does not reside in Australia on that day.</w:t>
      </w:r>
    </w:p>
    <w:p w:rsidR="001F3038" w:rsidRPr="001853C9" w:rsidRDefault="001F3038" w:rsidP="00493EBD">
      <w:pPr>
        <w:pStyle w:val="ItemHead"/>
      </w:pPr>
      <w:r w:rsidRPr="001853C9">
        <w:t>27  Sub</w:t>
      </w:r>
      <w:r w:rsidR="00457852" w:rsidRPr="001853C9">
        <w:t>section</w:t>
      </w:r>
      <w:r w:rsidR="001853C9" w:rsidRPr="001853C9">
        <w:t> </w:t>
      </w:r>
      <w:r w:rsidR="00457852" w:rsidRPr="001853C9">
        <w:t>1</w:t>
      </w:r>
      <w:r w:rsidRPr="001853C9">
        <w:t>222(2) (after table item</w:t>
      </w:r>
      <w:r w:rsidR="001853C9" w:rsidRPr="001853C9">
        <w:t> </w:t>
      </w:r>
      <w:r w:rsidRPr="001853C9">
        <w:t>4G)</w:t>
      </w:r>
    </w:p>
    <w:p w:rsidR="001F3038" w:rsidRPr="001853C9" w:rsidRDefault="001F3038" w:rsidP="00493EBD">
      <w:pPr>
        <w:pStyle w:val="Item"/>
      </w:pPr>
      <w:r w:rsidRPr="001853C9">
        <w:t>Insert:</w:t>
      </w: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709"/>
        <w:gridCol w:w="2552"/>
        <w:gridCol w:w="2409"/>
        <w:gridCol w:w="1418"/>
      </w:tblGrid>
      <w:tr w:rsidR="001F3038" w:rsidRPr="001853C9" w:rsidTr="00832CB5">
        <w:tc>
          <w:tcPr>
            <w:tcW w:w="709" w:type="dxa"/>
            <w:tcBorders>
              <w:top w:val="nil"/>
              <w:bottom w:val="single" w:sz="2" w:space="0" w:color="auto"/>
            </w:tcBorders>
            <w:shd w:val="clear" w:color="auto" w:fill="auto"/>
          </w:tcPr>
          <w:p w:rsidR="001F3038" w:rsidRPr="001853C9" w:rsidRDefault="001F3038" w:rsidP="00493EBD">
            <w:pPr>
              <w:pStyle w:val="Tabletext"/>
            </w:pPr>
            <w:r w:rsidRPr="001853C9">
              <w:t>4H</w:t>
            </w:r>
          </w:p>
        </w:tc>
        <w:tc>
          <w:tcPr>
            <w:tcW w:w="2552" w:type="dxa"/>
            <w:tcBorders>
              <w:top w:val="nil"/>
              <w:bottom w:val="single" w:sz="2" w:space="0" w:color="auto"/>
            </w:tcBorders>
            <w:shd w:val="clear" w:color="auto" w:fill="auto"/>
          </w:tcPr>
          <w:p w:rsidR="001F3038" w:rsidRPr="001853C9" w:rsidRDefault="001F3038" w:rsidP="00493EBD">
            <w:pPr>
              <w:pStyle w:val="Tabletext"/>
            </w:pPr>
            <w:r w:rsidRPr="001853C9">
              <w:t>1223ABI</w:t>
            </w:r>
            <w:r w:rsidRPr="001853C9">
              <w:br/>
              <w:t>(debts in respect of first 2020 economic support payments)</w:t>
            </w:r>
          </w:p>
        </w:tc>
        <w:tc>
          <w:tcPr>
            <w:tcW w:w="2409" w:type="dxa"/>
            <w:tcBorders>
              <w:top w:val="nil"/>
              <w:bottom w:val="single" w:sz="2" w:space="0" w:color="auto"/>
            </w:tcBorders>
            <w:shd w:val="clear" w:color="auto" w:fill="auto"/>
          </w:tcPr>
          <w:p w:rsidR="001F3038" w:rsidRPr="001853C9" w:rsidRDefault="001F3038" w:rsidP="00493EBD">
            <w:pPr>
              <w:pStyle w:val="Tabletext"/>
            </w:pPr>
            <w:r w:rsidRPr="001853C9">
              <w:t>deductions</w:t>
            </w:r>
            <w:r w:rsidRPr="001853C9">
              <w:br/>
              <w:t>legal proceedings</w:t>
            </w:r>
            <w:r w:rsidRPr="001853C9">
              <w:br/>
              <w:t>garnishee notice</w:t>
            </w:r>
            <w:r w:rsidRPr="001853C9">
              <w:br/>
              <w:t>repayment by instalments</w:t>
            </w:r>
          </w:p>
        </w:tc>
        <w:tc>
          <w:tcPr>
            <w:tcW w:w="1418" w:type="dxa"/>
            <w:tcBorders>
              <w:top w:val="nil"/>
              <w:bottom w:val="single" w:sz="2" w:space="0" w:color="auto"/>
            </w:tcBorders>
            <w:shd w:val="clear" w:color="auto" w:fill="auto"/>
          </w:tcPr>
          <w:p w:rsidR="001F3038" w:rsidRPr="001853C9" w:rsidRDefault="001F3038" w:rsidP="00493EBD">
            <w:pPr>
              <w:pStyle w:val="Tabletext"/>
            </w:pPr>
            <w:r w:rsidRPr="001853C9">
              <w:t>1231, 1234A</w:t>
            </w:r>
            <w:r w:rsidRPr="001853C9">
              <w:br/>
              <w:t>1232</w:t>
            </w:r>
            <w:r w:rsidRPr="001853C9">
              <w:br/>
              <w:t>1233</w:t>
            </w:r>
            <w:r w:rsidRPr="001853C9">
              <w:br/>
              <w:t>1234</w:t>
            </w:r>
          </w:p>
        </w:tc>
      </w:tr>
      <w:tr w:rsidR="001F3038" w:rsidRPr="001853C9" w:rsidTr="00832CB5">
        <w:tc>
          <w:tcPr>
            <w:tcW w:w="709" w:type="dxa"/>
            <w:tcBorders>
              <w:top w:val="single" w:sz="2" w:space="0" w:color="auto"/>
              <w:bottom w:val="nil"/>
            </w:tcBorders>
            <w:shd w:val="clear" w:color="auto" w:fill="auto"/>
          </w:tcPr>
          <w:p w:rsidR="001F3038" w:rsidRPr="001853C9" w:rsidRDefault="001F3038" w:rsidP="00493EBD">
            <w:pPr>
              <w:pStyle w:val="Tabletext"/>
            </w:pPr>
            <w:r w:rsidRPr="001853C9">
              <w:t>4J</w:t>
            </w:r>
          </w:p>
        </w:tc>
        <w:tc>
          <w:tcPr>
            <w:tcW w:w="2552" w:type="dxa"/>
            <w:tcBorders>
              <w:top w:val="single" w:sz="2" w:space="0" w:color="auto"/>
              <w:bottom w:val="nil"/>
            </w:tcBorders>
            <w:shd w:val="clear" w:color="auto" w:fill="auto"/>
          </w:tcPr>
          <w:p w:rsidR="001F3038" w:rsidRPr="001853C9" w:rsidRDefault="001F3038" w:rsidP="00493EBD">
            <w:pPr>
              <w:pStyle w:val="Tabletext"/>
            </w:pPr>
            <w:r w:rsidRPr="001853C9">
              <w:t>1223ABJ</w:t>
            </w:r>
            <w:r w:rsidRPr="001853C9">
              <w:br/>
              <w:t>(debts in respect of second 2020 economic support payments)</w:t>
            </w:r>
          </w:p>
        </w:tc>
        <w:tc>
          <w:tcPr>
            <w:tcW w:w="2409" w:type="dxa"/>
            <w:tcBorders>
              <w:top w:val="single" w:sz="2" w:space="0" w:color="auto"/>
              <w:bottom w:val="nil"/>
            </w:tcBorders>
            <w:shd w:val="clear" w:color="auto" w:fill="auto"/>
          </w:tcPr>
          <w:p w:rsidR="001F3038" w:rsidRPr="001853C9" w:rsidRDefault="001F3038" w:rsidP="00493EBD">
            <w:pPr>
              <w:pStyle w:val="Tabletext"/>
            </w:pPr>
            <w:r w:rsidRPr="001853C9">
              <w:t>deductions</w:t>
            </w:r>
            <w:r w:rsidRPr="001853C9">
              <w:br/>
              <w:t>legal proceedings</w:t>
            </w:r>
            <w:r w:rsidRPr="001853C9">
              <w:br/>
              <w:t>garnishee notice</w:t>
            </w:r>
            <w:r w:rsidRPr="001853C9">
              <w:br/>
              <w:t>repayment by instalments</w:t>
            </w:r>
          </w:p>
        </w:tc>
        <w:tc>
          <w:tcPr>
            <w:tcW w:w="1418" w:type="dxa"/>
            <w:tcBorders>
              <w:top w:val="single" w:sz="2" w:space="0" w:color="auto"/>
              <w:bottom w:val="nil"/>
            </w:tcBorders>
            <w:shd w:val="clear" w:color="auto" w:fill="auto"/>
          </w:tcPr>
          <w:p w:rsidR="001F3038" w:rsidRPr="001853C9" w:rsidRDefault="001F3038" w:rsidP="00493EBD">
            <w:pPr>
              <w:pStyle w:val="Tabletext"/>
            </w:pPr>
            <w:r w:rsidRPr="001853C9">
              <w:t>1231, 1234A</w:t>
            </w:r>
            <w:r w:rsidRPr="001853C9">
              <w:br/>
              <w:t>1232</w:t>
            </w:r>
            <w:r w:rsidRPr="001853C9">
              <w:br/>
              <w:t>1233</w:t>
            </w:r>
            <w:r w:rsidRPr="001853C9">
              <w:br/>
              <w:t>1234</w:t>
            </w:r>
          </w:p>
        </w:tc>
      </w:tr>
    </w:tbl>
    <w:p w:rsidR="001F3038" w:rsidRPr="001853C9" w:rsidRDefault="001F3038" w:rsidP="00493EBD">
      <w:pPr>
        <w:pStyle w:val="ItemHead"/>
      </w:pPr>
      <w:r w:rsidRPr="001853C9">
        <w:t xml:space="preserve">28  After </w:t>
      </w:r>
      <w:r w:rsidR="00457852" w:rsidRPr="001853C9">
        <w:t>section</w:t>
      </w:r>
      <w:r w:rsidR="001853C9" w:rsidRPr="001853C9">
        <w:t> </w:t>
      </w:r>
      <w:r w:rsidR="00457852" w:rsidRPr="001853C9">
        <w:t>1</w:t>
      </w:r>
      <w:r w:rsidRPr="001853C9">
        <w:t>223ABH</w:t>
      </w:r>
    </w:p>
    <w:p w:rsidR="001F3038" w:rsidRPr="001853C9" w:rsidRDefault="001F3038" w:rsidP="00493EBD">
      <w:pPr>
        <w:pStyle w:val="Item"/>
      </w:pPr>
      <w:r w:rsidRPr="001853C9">
        <w:t>Insert:</w:t>
      </w:r>
    </w:p>
    <w:p w:rsidR="001F3038" w:rsidRPr="001853C9" w:rsidRDefault="001F3038" w:rsidP="00493EBD">
      <w:pPr>
        <w:pStyle w:val="ActHead5"/>
      </w:pPr>
      <w:bookmarkStart w:id="72" w:name="_Toc35958855"/>
      <w:r w:rsidRPr="006765C5">
        <w:rPr>
          <w:rStyle w:val="CharSectno"/>
        </w:rPr>
        <w:t>1223ABI</w:t>
      </w:r>
      <w:r w:rsidRPr="001853C9">
        <w:t xml:space="preserve">  Debts in respect of first 2020 economic support payments</w:t>
      </w:r>
      <w:bookmarkEnd w:id="72"/>
    </w:p>
    <w:p w:rsidR="001F3038" w:rsidRPr="001853C9" w:rsidRDefault="001F3038" w:rsidP="00493EBD">
      <w:pPr>
        <w:pStyle w:val="subsection"/>
      </w:pPr>
      <w:r w:rsidRPr="001853C9">
        <w:tab/>
        <w:t>(1)</w:t>
      </w:r>
      <w:r w:rsidRPr="001853C9">
        <w:tab/>
        <w:t>If:</w:t>
      </w:r>
    </w:p>
    <w:p w:rsidR="001F3038" w:rsidRPr="001853C9" w:rsidRDefault="001F3038" w:rsidP="00493EBD">
      <w:pPr>
        <w:pStyle w:val="paragraph"/>
      </w:pPr>
      <w:r w:rsidRPr="001853C9">
        <w:tab/>
        <w:t>(a)</w:t>
      </w:r>
      <w:r w:rsidRPr="001853C9">
        <w:tab/>
        <w:t>a first 2020 economic support payment under Division</w:t>
      </w:r>
      <w:r w:rsidR="001853C9" w:rsidRPr="001853C9">
        <w:t> </w:t>
      </w:r>
      <w:r w:rsidRPr="001853C9">
        <w:t xml:space="preserve">1 of </w:t>
      </w:r>
      <w:r w:rsidR="00457852" w:rsidRPr="001853C9">
        <w:t>Part</w:t>
      </w:r>
      <w:r w:rsidR="001853C9" w:rsidRPr="001853C9">
        <w:t> </w:t>
      </w:r>
      <w:r w:rsidR="00457852" w:rsidRPr="001853C9">
        <w:t>2</w:t>
      </w:r>
      <w:r w:rsidRPr="001853C9">
        <w:t>.6B is paid to a person; and</w:t>
      </w:r>
    </w:p>
    <w:p w:rsidR="001F3038" w:rsidRPr="001853C9" w:rsidRDefault="001F3038" w:rsidP="00493EBD">
      <w:pPr>
        <w:pStyle w:val="paragraph"/>
      </w:pPr>
      <w:r w:rsidRPr="001853C9">
        <w:tab/>
        <w:t>(b)</w:t>
      </w:r>
      <w:r w:rsidRPr="001853C9">
        <w:tab/>
        <w:t>after the first 2020 economic support payment is paid to the person, an underlying determination in relation to the person, at least so far as it relates to:</w:t>
      </w:r>
    </w:p>
    <w:p w:rsidR="001F3038" w:rsidRPr="001853C9" w:rsidRDefault="001F3038" w:rsidP="00493EBD">
      <w:pPr>
        <w:pStyle w:val="paragraphsub"/>
      </w:pPr>
      <w:r w:rsidRPr="001853C9">
        <w:tab/>
        <w:t>(i)</w:t>
      </w:r>
      <w:r w:rsidRPr="001853C9">
        <w:tab/>
        <w:t>a day included in the period mentioned in subsection</w:t>
      </w:r>
      <w:r w:rsidR="001853C9" w:rsidRPr="001853C9">
        <w:t> </w:t>
      </w:r>
      <w:r w:rsidRPr="001853C9">
        <w:t>304(1); or</w:t>
      </w:r>
    </w:p>
    <w:p w:rsidR="001F3038" w:rsidRPr="001853C9" w:rsidRDefault="001F3038" w:rsidP="00493EBD">
      <w:pPr>
        <w:pStyle w:val="paragraphsub"/>
      </w:pPr>
      <w:r w:rsidRPr="001853C9">
        <w:tab/>
        <w:t>(ii)</w:t>
      </w:r>
      <w:r w:rsidRPr="001853C9">
        <w:tab/>
        <w:t>a period that includes such a day;</w:t>
      </w:r>
    </w:p>
    <w:p w:rsidR="001F3038" w:rsidRPr="001853C9" w:rsidRDefault="001F3038" w:rsidP="00493EBD">
      <w:pPr>
        <w:pStyle w:val="paragraph"/>
      </w:pPr>
      <w:r w:rsidRPr="001853C9">
        <w:tab/>
      </w:r>
      <w:r w:rsidRPr="001853C9">
        <w:tab/>
        <w:t>is or was (however described) changed, revoked, set aside, or superseded by another determination; and</w:t>
      </w:r>
    </w:p>
    <w:p w:rsidR="001F3038" w:rsidRPr="001853C9" w:rsidRDefault="001F3038" w:rsidP="00493EBD">
      <w:pPr>
        <w:pStyle w:val="paragraph"/>
      </w:pPr>
      <w:r w:rsidRPr="001853C9">
        <w:tab/>
        <w:t>(c)</w:t>
      </w:r>
      <w:r w:rsidRPr="001853C9">
        <w:tab/>
        <w:t>the decision to change, revoke, set aside or supersede the underlying determination is or was made for the reason, or for reasons including the reason, that the person knowingly made a false or misleading statement, or knowingly provided false information; and</w:t>
      </w:r>
    </w:p>
    <w:p w:rsidR="001F3038" w:rsidRPr="001853C9" w:rsidRDefault="001F3038" w:rsidP="00493EBD">
      <w:pPr>
        <w:pStyle w:val="paragraph"/>
      </w:pPr>
      <w:r w:rsidRPr="001853C9">
        <w:tab/>
        <w:t>(d)</w:t>
      </w:r>
      <w:r w:rsidRPr="001853C9">
        <w:tab/>
        <w:t>had the change, revocation, setting aside or superseding occurred on or before that day, the first 2020 economic support payment would not have been paid;</w:t>
      </w:r>
    </w:p>
    <w:p w:rsidR="001F3038" w:rsidRPr="001853C9" w:rsidRDefault="001F3038" w:rsidP="00493EBD">
      <w:pPr>
        <w:pStyle w:val="subsection2"/>
      </w:pPr>
      <w:r w:rsidRPr="001853C9">
        <w:t>the amount of the first 2020 economic support payment is a debt due to the Commonwealth by the person.</w:t>
      </w:r>
    </w:p>
    <w:p w:rsidR="001F3038" w:rsidRPr="001853C9" w:rsidRDefault="001F3038" w:rsidP="00493EBD">
      <w:pPr>
        <w:pStyle w:val="subsection"/>
      </w:pPr>
      <w:r w:rsidRPr="001853C9">
        <w:tab/>
        <w:t>(2)</w:t>
      </w:r>
      <w:r w:rsidRPr="001853C9">
        <w:tab/>
        <w:t xml:space="preserve">For the purposes of this section, an </w:t>
      </w:r>
      <w:r w:rsidRPr="001853C9">
        <w:rPr>
          <w:b/>
          <w:i/>
        </w:rPr>
        <w:t xml:space="preserve">underlying determination </w:t>
      </w:r>
      <w:r w:rsidRPr="001853C9">
        <w:t xml:space="preserve">in relation to a person is a determination made under </w:t>
      </w:r>
      <w:r w:rsidR="00493EBD">
        <w:t>Part 3</w:t>
      </w:r>
      <w:r w:rsidRPr="001853C9">
        <w:t xml:space="preserve"> of the Administration Act because of which a benefit mentioned in subsection</w:t>
      </w:r>
      <w:r w:rsidR="001853C9" w:rsidRPr="001853C9">
        <w:t> </w:t>
      </w:r>
      <w:r w:rsidRPr="001853C9">
        <w:t>308(2) of this Act was payable to the person.</w:t>
      </w:r>
    </w:p>
    <w:p w:rsidR="001F3038" w:rsidRPr="001853C9" w:rsidRDefault="001F3038" w:rsidP="00493EBD">
      <w:pPr>
        <w:pStyle w:val="subsection"/>
      </w:pPr>
      <w:r w:rsidRPr="001853C9">
        <w:tab/>
        <w:t>(3)</w:t>
      </w:r>
      <w:r w:rsidRPr="001853C9">
        <w:tab/>
        <w:t>If:</w:t>
      </w:r>
    </w:p>
    <w:p w:rsidR="001F3038" w:rsidRPr="001853C9" w:rsidRDefault="001F3038" w:rsidP="00493EBD">
      <w:pPr>
        <w:pStyle w:val="paragraph"/>
      </w:pPr>
      <w:r w:rsidRPr="001853C9">
        <w:tab/>
        <w:t>(a)</w:t>
      </w:r>
      <w:r w:rsidRPr="001853C9">
        <w:tab/>
        <w:t>a first 2020 economic support payment under Division</w:t>
      </w:r>
      <w:r w:rsidR="001853C9" w:rsidRPr="001853C9">
        <w:t> </w:t>
      </w:r>
      <w:r w:rsidRPr="001853C9">
        <w:t xml:space="preserve">1 of </w:t>
      </w:r>
      <w:r w:rsidR="00457852" w:rsidRPr="001853C9">
        <w:t>Part</w:t>
      </w:r>
      <w:r w:rsidR="001853C9" w:rsidRPr="001853C9">
        <w:t> </w:t>
      </w:r>
      <w:r w:rsidR="00457852" w:rsidRPr="001853C9">
        <w:t>2</w:t>
      </w:r>
      <w:r w:rsidRPr="001853C9">
        <w:t>.6B is paid to a person; and</w:t>
      </w:r>
    </w:p>
    <w:p w:rsidR="001F3038" w:rsidRPr="001853C9" w:rsidRDefault="001F3038" w:rsidP="00493EBD">
      <w:pPr>
        <w:pStyle w:val="paragraph"/>
      </w:pPr>
      <w:r w:rsidRPr="001853C9">
        <w:tab/>
        <w:t>(b)</w:t>
      </w:r>
      <w:r w:rsidRPr="001853C9">
        <w:tab/>
        <w:t>the person qualified for the payment because of subsection</w:t>
      </w:r>
      <w:r w:rsidR="001853C9" w:rsidRPr="001853C9">
        <w:t> </w:t>
      </w:r>
      <w:r w:rsidRPr="001853C9">
        <w:t>308(3) applying to the person in relation to having made a claim for a seniors health card; and</w:t>
      </w:r>
    </w:p>
    <w:p w:rsidR="001F3038" w:rsidRPr="001853C9" w:rsidRDefault="001F3038" w:rsidP="00493EBD">
      <w:pPr>
        <w:pStyle w:val="paragraph"/>
      </w:pPr>
      <w:r w:rsidRPr="001853C9">
        <w:tab/>
        <w:t>(c)</w:t>
      </w:r>
      <w:r w:rsidRPr="001853C9">
        <w:tab/>
        <w:t>the person knowingly made a false or misleading statement, or knowingly provided false information, in relation to the claim; and</w:t>
      </w:r>
    </w:p>
    <w:p w:rsidR="001F3038" w:rsidRPr="001853C9" w:rsidRDefault="001F3038" w:rsidP="00493EBD">
      <w:pPr>
        <w:pStyle w:val="paragraph"/>
      </w:pPr>
      <w:r w:rsidRPr="001853C9">
        <w:tab/>
        <w:t>(d)</w:t>
      </w:r>
      <w:r w:rsidRPr="001853C9">
        <w:tab/>
        <w:t>the first 2020 economic support payment would not have been paid to the person but for that statement or information;</w:t>
      </w:r>
    </w:p>
    <w:p w:rsidR="001F3038" w:rsidRPr="001853C9" w:rsidRDefault="001F3038" w:rsidP="00493EBD">
      <w:pPr>
        <w:pStyle w:val="subsection2"/>
      </w:pPr>
      <w:r w:rsidRPr="001853C9">
        <w:t>the amount of the first 2020 economic support payment is a debt due to the Commonwealth by the person.</w:t>
      </w:r>
    </w:p>
    <w:p w:rsidR="001F3038" w:rsidRPr="001853C9" w:rsidRDefault="001F3038" w:rsidP="00493EBD">
      <w:pPr>
        <w:pStyle w:val="subsection"/>
      </w:pPr>
      <w:r w:rsidRPr="001853C9">
        <w:tab/>
        <w:t>(4)</w:t>
      </w:r>
      <w:r w:rsidRPr="001853C9">
        <w:tab/>
        <w:t xml:space="preserve">Apart from </w:t>
      </w:r>
      <w:r w:rsidR="00457852" w:rsidRPr="001853C9">
        <w:t>section</w:t>
      </w:r>
      <w:r w:rsidR="001853C9" w:rsidRPr="001853C9">
        <w:t> </w:t>
      </w:r>
      <w:r w:rsidR="00457852" w:rsidRPr="001853C9">
        <w:t>1</w:t>
      </w:r>
      <w:r w:rsidRPr="001853C9">
        <w:t>224AA, the other provisions of this Part under which debts arise do not apply in relation to first 2020 economic support payments under Division</w:t>
      </w:r>
      <w:r w:rsidR="001853C9" w:rsidRPr="001853C9">
        <w:t> </w:t>
      </w:r>
      <w:r w:rsidRPr="001853C9">
        <w:t xml:space="preserve">1 of </w:t>
      </w:r>
      <w:r w:rsidR="00457852" w:rsidRPr="001853C9">
        <w:t>Part</w:t>
      </w:r>
      <w:r w:rsidR="001853C9" w:rsidRPr="001853C9">
        <w:t> </w:t>
      </w:r>
      <w:r w:rsidR="00457852" w:rsidRPr="001853C9">
        <w:t>2</w:t>
      </w:r>
      <w:r w:rsidRPr="001853C9">
        <w:t>.6B.</w:t>
      </w:r>
    </w:p>
    <w:p w:rsidR="001F3038" w:rsidRPr="001853C9" w:rsidRDefault="001F3038" w:rsidP="00493EBD">
      <w:pPr>
        <w:pStyle w:val="ActHead5"/>
      </w:pPr>
      <w:bookmarkStart w:id="73" w:name="_Toc35958856"/>
      <w:r w:rsidRPr="006765C5">
        <w:rPr>
          <w:rStyle w:val="CharSectno"/>
        </w:rPr>
        <w:t>1223ABJ</w:t>
      </w:r>
      <w:r w:rsidRPr="001853C9">
        <w:t xml:space="preserve">  Debts in respect of second 2020 economic support payments</w:t>
      </w:r>
      <w:bookmarkEnd w:id="73"/>
    </w:p>
    <w:p w:rsidR="001F3038" w:rsidRPr="001853C9" w:rsidRDefault="001F3038" w:rsidP="00493EBD">
      <w:pPr>
        <w:pStyle w:val="subsection"/>
      </w:pPr>
      <w:r w:rsidRPr="001853C9">
        <w:tab/>
        <w:t>(1)</w:t>
      </w:r>
      <w:r w:rsidRPr="001853C9">
        <w:tab/>
        <w:t>If:</w:t>
      </w:r>
    </w:p>
    <w:p w:rsidR="001F3038" w:rsidRPr="001853C9" w:rsidRDefault="001F3038" w:rsidP="00493EBD">
      <w:pPr>
        <w:pStyle w:val="paragraph"/>
      </w:pPr>
      <w:r w:rsidRPr="001853C9">
        <w:tab/>
        <w:t>(a)</w:t>
      </w:r>
      <w:r w:rsidRPr="001853C9">
        <w:tab/>
        <w:t>a second 2020 economic support payment under Division</w:t>
      </w:r>
      <w:r w:rsidR="001853C9" w:rsidRPr="001853C9">
        <w:t> </w:t>
      </w:r>
      <w:r w:rsidRPr="001853C9">
        <w:t xml:space="preserve">2 of </w:t>
      </w:r>
      <w:r w:rsidR="00457852" w:rsidRPr="001853C9">
        <w:t>Part</w:t>
      </w:r>
      <w:r w:rsidR="001853C9" w:rsidRPr="001853C9">
        <w:t> </w:t>
      </w:r>
      <w:r w:rsidR="00457852" w:rsidRPr="001853C9">
        <w:t>2</w:t>
      </w:r>
      <w:r w:rsidRPr="001853C9">
        <w:t>.6B is paid to a person; and</w:t>
      </w:r>
    </w:p>
    <w:p w:rsidR="001F3038" w:rsidRPr="001853C9" w:rsidRDefault="001F3038" w:rsidP="00493EBD">
      <w:pPr>
        <w:pStyle w:val="paragraph"/>
      </w:pPr>
      <w:r w:rsidRPr="001853C9">
        <w:tab/>
        <w:t>(b)</w:t>
      </w:r>
      <w:r w:rsidRPr="001853C9">
        <w:tab/>
        <w:t>after the second 2020 economic support payment is paid to the person, an underlying determination in relation to the person, at least so far as it relates to:</w:t>
      </w:r>
    </w:p>
    <w:p w:rsidR="001F3038" w:rsidRPr="001853C9" w:rsidRDefault="001F3038" w:rsidP="00493EBD">
      <w:pPr>
        <w:pStyle w:val="paragraphsub"/>
      </w:pPr>
      <w:r w:rsidRPr="001853C9">
        <w:tab/>
        <w:t>(i)</w:t>
      </w:r>
      <w:r w:rsidRPr="001853C9">
        <w:tab/>
        <w:t>10</w:t>
      </w:r>
      <w:r w:rsidR="001853C9" w:rsidRPr="001853C9">
        <w:t> </w:t>
      </w:r>
      <w:r w:rsidRPr="001853C9">
        <w:t>July 2020; or</w:t>
      </w:r>
    </w:p>
    <w:p w:rsidR="001F3038" w:rsidRPr="001853C9" w:rsidRDefault="001F3038" w:rsidP="00493EBD">
      <w:pPr>
        <w:pStyle w:val="paragraphsub"/>
      </w:pPr>
      <w:r w:rsidRPr="001853C9">
        <w:tab/>
        <w:t>(ii)</w:t>
      </w:r>
      <w:r w:rsidRPr="001853C9">
        <w:tab/>
        <w:t>a period that includes 10</w:t>
      </w:r>
      <w:r w:rsidR="001853C9" w:rsidRPr="001853C9">
        <w:t> </w:t>
      </w:r>
      <w:r w:rsidRPr="001853C9">
        <w:t>July 2020;</w:t>
      </w:r>
    </w:p>
    <w:p w:rsidR="001F3038" w:rsidRPr="001853C9" w:rsidRDefault="001F3038" w:rsidP="00493EBD">
      <w:pPr>
        <w:pStyle w:val="paragraph"/>
      </w:pPr>
      <w:r w:rsidRPr="001853C9">
        <w:tab/>
      </w:r>
      <w:r w:rsidRPr="001853C9">
        <w:tab/>
        <w:t>is or was (however described) changed, revoked, set aside, or superseded by another determination; and</w:t>
      </w:r>
    </w:p>
    <w:p w:rsidR="001F3038" w:rsidRPr="001853C9" w:rsidRDefault="001F3038" w:rsidP="00493EBD">
      <w:pPr>
        <w:pStyle w:val="paragraph"/>
      </w:pPr>
      <w:r w:rsidRPr="001853C9">
        <w:tab/>
        <w:t>(c)</w:t>
      </w:r>
      <w:r w:rsidRPr="001853C9">
        <w:tab/>
        <w:t>the decision to change, revoke, set aside or supersede the underlying determination is or was made for the reason, or for reasons including the reason, that the person knowingly made a false or misleading statement, or knowingly provided false information; and</w:t>
      </w:r>
    </w:p>
    <w:p w:rsidR="001F3038" w:rsidRPr="001853C9" w:rsidRDefault="001F3038" w:rsidP="00493EBD">
      <w:pPr>
        <w:pStyle w:val="paragraph"/>
      </w:pPr>
      <w:r w:rsidRPr="001853C9">
        <w:tab/>
        <w:t>(d)</w:t>
      </w:r>
      <w:r w:rsidRPr="001853C9">
        <w:tab/>
        <w:t>had the change, revocation, setting aside or superseding occurred on or before 10</w:t>
      </w:r>
      <w:r w:rsidR="001853C9" w:rsidRPr="001853C9">
        <w:t> </w:t>
      </w:r>
      <w:r w:rsidRPr="001853C9">
        <w:t>July 2020, the second 2020 economic support payment would not have been paid;</w:t>
      </w:r>
    </w:p>
    <w:p w:rsidR="001F3038" w:rsidRPr="001853C9" w:rsidRDefault="001F3038" w:rsidP="00493EBD">
      <w:pPr>
        <w:pStyle w:val="subsection2"/>
      </w:pPr>
      <w:r w:rsidRPr="001853C9">
        <w:t>the amount of the second 2020 economic support payment is a debt due to the Commonwealth by the person.</w:t>
      </w:r>
    </w:p>
    <w:p w:rsidR="001F3038" w:rsidRPr="001853C9" w:rsidRDefault="001F3038" w:rsidP="00493EBD">
      <w:pPr>
        <w:pStyle w:val="subsection"/>
      </w:pPr>
      <w:r w:rsidRPr="001853C9">
        <w:tab/>
        <w:t>(2)</w:t>
      </w:r>
      <w:r w:rsidRPr="001853C9">
        <w:tab/>
        <w:t xml:space="preserve">For the purposes of this section, an </w:t>
      </w:r>
      <w:r w:rsidRPr="001853C9">
        <w:rPr>
          <w:b/>
          <w:i/>
        </w:rPr>
        <w:t xml:space="preserve">underlying determination </w:t>
      </w:r>
      <w:r w:rsidRPr="001853C9">
        <w:t xml:space="preserve">in relation to a person is a determination made under </w:t>
      </w:r>
      <w:r w:rsidR="00493EBD">
        <w:t>Part 3</w:t>
      </w:r>
      <w:r w:rsidRPr="001853C9">
        <w:t xml:space="preserve"> of the Administration Act because of which a benefit mentioned in subsection</w:t>
      </w:r>
      <w:r w:rsidR="001853C9" w:rsidRPr="001853C9">
        <w:t> </w:t>
      </w:r>
      <w:r w:rsidRPr="001853C9">
        <w:t>308(2) of this Act was payable to the person.</w:t>
      </w:r>
    </w:p>
    <w:p w:rsidR="001F3038" w:rsidRPr="001853C9" w:rsidRDefault="001F3038" w:rsidP="00493EBD">
      <w:pPr>
        <w:pStyle w:val="subsection"/>
      </w:pPr>
      <w:r w:rsidRPr="001853C9">
        <w:tab/>
        <w:t>(3)</w:t>
      </w:r>
      <w:r w:rsidRPr="001853C9">
        <w:tab/>
        <w:t>If:</w:t>
      </w:r>
    </w:p>
    <w:p w:rsidR="001F3038" w:rsidRPr="001853C9" w:rsidRDefault="001F3038" w:rsidP="00493EBD">
      <w:pPr>
        <w:pStyle w:val="paragraph"/>
      </w:pPr>
      <w:r w:rsidRPr="001853C9">
        <w:tab/>
        <w:t>(a)</w:t>
      </w:r>
      <w:r w:rsidRPr="001853C9">
        <w:tab/>
        <w:t>a second 2020 economic support payment under Division</w:t>
      </w:r>
      <w:r w:rsidR="001853C9" w:rsidRPr="001853C9">
        <w:t> </w:t>
      </w:r>
      <w:r w:rsidRPr="001853C9">
        <w:t xml:space="preserve">2 of </w:t>
      </w:r>
      <w:r w:rsidR="00457852" w:rsidRPr="001853C9">
        <w:t>Part</w:t>
      </w:r>
      <w:r w:rsidR="001853C9" w:rsidRPr="001853C9">
        <w:t> </w:t>
      </w:r>
      <w:r w:rsidR="00457852" w:rsidRPr="001853C9">
        <w:t>2</w:t>
      </w:r>
      <w:r w:rsidRPr="001853C9">
        <w:t>.6B is paid to a person; and</w:t>
      </w:r>
    </w:p>
    <w:p w:rsidR="001F3038" w:rsidRPr="001853C9" w:rsidRDefault="001F3038" w:rsidP="00493EBD">
      <w:pPr>
        <w:pStyle w:val="paragraph"/>
      </w:pPr>
      <w:r w:rsidRPr="001853C9">
        <w:tab/>
        <w:t>(b)</w:t>
      </w:r>
      <w:r w:rsidRPr="001853C9">
        <w:tab/>
        <w:t>the person qualified for the payment because of subsection</w:t>
      </w:r>
      <w:r w:rsidR="001853C9" w:rsidRPr="001853C9">
        <w:t> </w:t>
      </w:r>
      <w:r w:rsidRPr="001853C9">
        <w:t>308(3) applying to the person in relation to having made a claim for a seniors health card; and</w:t>
      </w:r>
    </w:p>
    <w:p w:rsidR="001F3038" w:rsidRPr="001853C9" w:rsidRDefault="001F3038" w:rsidP="00493EBD">
      <w:pPr>
        <w:pStyle w:val="paragraph"/>
      </w:pPr>
      <w:r w:rsidRPr="001853C9">
        <w:tab/>
        <w:t>(c)</w:t>
      </w:r>
      <w:r w:rsidRPr="001853C9">
        <w:tab/>
        <w:t>the person knowingly made a false or misleading statement, or knowingly provided false information, in relation to the claim; and</w:t>
      </w:r>
    </w:p>
    <w:p w:rsidR="001F3038" w:rsidRPr="001853C9" w:rsidRDefault="001F3038" w:rsidP="00493EBD">
      <w:pPr>
        <w:pStyle w:val="paragraph"/>
      </w:pPr>
      <w:r w:rsidRPr="001853C9">
        <w:tab/>
        <w:t>(d)</w:t>
      </w:r>
      <w:r w:rsidRPr="001853C9">
        <w:tab/>
        <w:t>the second 2020 economic support payment would not have been paid to the person but for that statement or information;</w:t>
      </w:r>
    </w:p>
    <w:p w:rsidR="001F3038" w:rsidRPr="001853C9" w:rsidRDefault="001F3038" w:rsidP="00493EBD">
      <w:pPr>
        <w:pStyle w:val="subsection2"/>
      </w:pPr>
      <w:r w:rsidRPr="001853C9">
        <w:t>the amount of the second 2020 economic support payment is a debt due to the Commonwealth by the person.</w:t>
      </w:r>
    </w:p>
    <w:p w:rsidR="001F3038" w:rsidRPr="001853C9" w:rsidRDefault="001F3038" w:rsidP="00493EBD">
      <w:pPr>
        <w:pStyle w:val="subsection"/>
      </w:pPr>
      <w:r w:rsidRPr="001853C9">
        <w:tab/>
        <w:t>(4)</w:t>
      </w:r>
      <w:r w:rsidRPr="001853C9">
        <w:tab/>
        <w:t xml:space="preserve">Apart from </w:t>
      </w:r>
      <w:r w:rsidR="00457852" w:rsidRPr="001853C9">
        <w:t>section</w:t>
      </w:r>
      <w:r w:rsidR="001853C9" w:rsidRPr="001853C9">
        <w:t> </w:t>
      </w:r>
      <w:r w:rsidR="00457852" w:rsidRPr="001853C9">
        <w:t>1</w:t>
      </w:r>
      <w:r w:rsidRPr="001853C9">
        <w:t>224AA, the other provisions of this Part under which debts arise do not apply in relation to second 2020 economic support payments under Division</w:t>
      </w:r>
      <w:r w:rsidR="001853C9" w:rsidRPr="001853C9">
        <w:t> </w:t>
      </w:r>
      <w:r w:rsidRPr="001853C9">
        <w:t xml:space="preserve">2 of </w:t>
      </w:r>
      <w:r w:rsidR="00457852" w:rsidRPr="001853C9">
        <w:t>Part</w:t>
      </w:r>
      <w:r w:rsidR="001853C9" w:rsidRPr="001853C9">
        <w:t> </w:t>
      </w:r>
      <w:r w:rsidR="00457852" w:rsidRPr="001853C9">
        <w:t>2</w:t>
      </w:r>
      <w:r w:rsidRPr="001853C9">
        <w:t>.6B.</w:t>
      </w:r>
    </w:p>
    <w:p w:rsidR="001F3038" w:rsidRPr="004522FB" w:rsidRDefault="001F3038" w:rsidP="00493EBD">
      <w:pPr>
        <w:pStyle w:val="ActHead9"/>
        <w:rPr>
          <w:i w:val="0"/>
        </w:rPr>
      </w:pPr>
      <w:bookmarkStart w:id="74" w:name="_Toc35958857"/>
      <w:r w:rsidRPr="001853C9">
        <w:t>Social Security (Administration) Act 1999</w:t>
      </w:r>
      <w:bookmarkEnd w:id="74"/>
    </w:p>
    <w:p w:rsidR="001F3038" w:rsidRPr="001853C9" w:rsidRDefault="001F3038" w:rsidP="00493EBD">
      <w:pPr>
        <w:pStyle w:val="ItemHead"/>
      </w:pPr>
      <w:r w:rsidRPr="001853C9">
        <w:t xml:space="preserve">29  After </w:t>
      </w:r>
      <w:r w:rsidR="00457852" w:rsidRPr="001853C9">
        <w:t>section</w:t>
      </w:r>
      <w:r w:rsidR="001853C9" w:rsidRPr="001853C9">
        <w:t> </w:t>
      </w:r>
      <w:r w:rsidR="00457852" w:rsidRPr="001853C9">
        <w:t>1</w:t>
      </w:r>
      <w:r w:rsidRPr="001853C9">
        <w:t>2AD</w:t>
      </w:r>
    </w:p>
    <w:p w:rsidR="001F3038" w:rsidRPr="001853C9" w:rsidRDefault="001F3038" w:rsidP="00493EBD">
      <w:pPr>
        <w:pStyle w:val="Item"/>
      </w:pPr>
      <w:r w:rsidRPr="001853C9">
        <w:t>Insert:</w:t>
      </w:r>
    </w:p>
    <w:p w:rsidR="001F3038" w:rsidRPr="001853C9" w:rsidRDefault="001F3038" w:rsidP="00493EBD">
      <w:pPr>
        <w:pStyle w:val="ActHead5"/>
      </w:pPr>
      <w:bookmarkStart w:id="75" w:name="_Toc35958858"/>
      <w:r w:rsidRPr="006765C5">
        <w:rPr>
          <w:rStyle w:val="CharSectno"/>
        </w:rPr>
        <w:t>12AE</w:t>
      </w:r>
      <w:r w:rsidRPr="001853C9">
        <w:t xml:space="preserve">  2020 economic support payment</w:t>
      </w:r>
      <w:bookmarkEnd w:id="75"/>
    </w:p>
    <w:p w:rsidR="001F3038" w:rsidRPr="001853C9" w:rsidRDefault="001F3038" w:rsidP="00493EBD">
      <w:pPr>
        <w:pStyle w:val="subsection"/>
      </w:pPr>
      <w:r w:rsidRPr="001853C9">
        <w:tab/>
      </w:r>
      <w:r w:rsidRPr="001853C9">
        <w:tab/>
        <w:t>A claim is not required for:</w:t>
      </w:r>
    </w:p>
    <w:p w:rsidR="001F3038" w:rsidRPr="001853C9" w:rsidRDefault="001F3038" w:rsidP="00493EBD">
      <w:pPr>
        <w:pStyle w:val="paragraph"/>
      </w:pPr>
      <w:r w:rsidRPr="001853C9">
        <w:tab/>
        <w:t>(a)</w:t>
      </w:r>
      <w:r w:rsidRPr="001853C9">
        <w:tab/>
        <w:t>a first 2020 economic support payment under Division</w:t>
      </w:r>
      <w:r w:rsidR="001853C9" w:rsidRPr="001853C9">
        <w:t> </w:t>
      </w:r>
      <w:r w:rsidRPr="001853C9">
        <w:t xml:space="preserve">1 of </w:t>
      </w:r>
      <w:r w:rsidR="00457852" w:rsidRPr="001853C9">
        <w:t>Part</w:t>
      </w:r>
      <w:r w:rsidR="001853C9" w:rsidRPr="001853C9">
        <w:t> </w:t>
      </w:r>
      <w:r w:rsidR="00457852" w:rsidRPr="001853C9">
        <w:t>2</w:t>
      </w:r>
      <w:r w:rsidRPr="001853C9">
        <w:t>.6B of the 1991 Act; or</w:t>
      </w:r>
    </w:p>
    <w:p w:rsidR="001F3038" w:rsidRPr="001853C9" w:rsidRDefault="001F3038" w:rsidP="00493EBD">
      <w:pPr>
        <w:pStyle w:val="paragraph"/>
      </w:pPr>
      <w:r w:rsidRPr="001853C9">
        <w:tab/>
        <w:t>(b)</w:t>
      </w:r>
      <w:r w:rsidRPr="001853C9">
        <w:tab/>
        <w:t>a second 2020 economic support payment under Division</w:t>
      </w:r>
      <w:r w:rsidR="001853C9" w:rsidRPr="001853C9">
        <w:t> </w:t>
      </w:r>
      <w:r w:rsidRPr="001853C9">
        <w:t xml:space="preserve">2 of </w:t>
      </w:r>
      <w:r w:rsidR="00457852" w:rsidRPr="001853C9">
        <w:t>Part</w:t>
      </w:r>
      <w:r w:rsidR="001853C9" w:rsidRPr="001853C9">
        <w:t> </w:t>
      </w:r>
      <w:r w:rsidR="00457852" w:rsidRPr="001853C9">
        <w:t>2</w:t>
      </w:r>
      <w:r w:rsidRPr="001853C9">
        <w:t>.6B of the 1991 Act.</w:t>
      </w:r>
    </w:p>
    <w:p w:rsidR="001F3038" w:rsidRPr="001853C9" w:rsidRDefault="001F3038" w:rsidP="00493EBD">
      <w:pPr>
        <w:pStyle w:val="ItemHead"/>
      </w:pPr>
      <w:r w:rsidRPr="001853C9">
        <w:t xml:space="preserve">30  </w:t>
      </w:r>
      <w:r w:rsidR="00457852" w:rsidRPr="001853C9">
        <w:t>Subsection</w:t>
      </w:r>
      <w:r w:rsidR="001853C9" w:rsidRPr="001853C9">
        <w:t> </w:t>
      </w:r>
      <w:r w:rsidR="00457852" w:rsidRPr="001853C9">
        <w:t>4</w:t>
      </w:r>
      <w:r w:rsidRPr="001853C9">
        <w:t xml:space="preserve">7(1) (after </w:t>
      </w:r>
      <w:r w:rsidR="001853C9" w:rsidRPr="001853C9">
        <w:t>paragraph (</w:t>
      </w:r>
      <w:r w:rsidRPr="001853C9">
        <w:t xml:space="preserve">gf) of the definition of </w:t>
      </w:r>
      <w:r w:rsidRPr="001853C9">
        <w:rPr>
          <w:i/>
        </w:rPr>
        <w:t>lump sum benefit</w:t>
      </w:r>
      <w:r w:rsidRPr="001853C9">
        <w:t>)</w:t>
      </w:r>
    </w:p>
    <w:p w:rsidR="001F3038" w:rsidRPr="001853C9" w:rsidRDefault="001F3038" w:rsidP="00493EBD">
      <w:pPr>
        <w:pStyle w:val="Item"/>
      </w:pPr>
      <w:r w:rsidRPr="001853C9">
        <w:t>Insert:</w:t>
      </w:r>
    </w:p>
    <w:p w:rsidR="001F3038" w:rsidRPr="001853C9" w:rsidRDefault="001F3038" w:rsidP="00493EBD">
      <w:pPr>
        <w:pStyle w:val="paragraph"/>
      </w:pPr>
      <w:r w:rsidRPr="001853C9">
        <w:tab/>
        <w:t>(gg)</w:t>
      </w:r>
      <w:r w:rsidRPr="001853C9">
        <w:tab/>
        <w:t>first 2020 economic support payment under Division</w:t>
      </w:r>
      <w:r w:rsidR="001853C9" w:rsidRPr="001853C9">
        <w:t> </w:t>
      </w:r>
      <w:r w:rsidRPr="001853C9">
        <w:t xml:space="preserve">1 of </w:t>
      </w:r>
      <w:r w:rsidR="00457852" w:rsidRPr="001853C9">
        <w:t>Part</w:t>
      </w:r>
      <w:r w:rsidR="001853C9" w:rsidRPr="001853C9">
        <w:t> </w:t>
      </w:r>
      <w:r w:rsidR="00457852" w:rsidRPr="001853C9">
        <w:t>2</w:t>
      </w:r>
      <w:r w:rsidRPr="001853C9">
        <w:t>.6B of the 1991 Act; or</w:t>
      </w:r>
    </w:p>
    <w:p w:rsidR="001F3038" w:rsidRPr="001853C9" w:rsidRDefault="001F3038" w:rsidP="00493EBD">
      <w:pPr>
        <w:pStyle w:val="paragraph"/>
      </w:pPr>
      <w:r w:rsidRPr="001853C9">
        <w:tab/>
        <w:t>(gh)</w:t>
      </w:r>
      <w:r w:rsidRPr="001853C9">
        <w:tab/>
        <w:t>second 2020 economic support payment under Division</w:t>
      </w:r>
      <w:r w:rsidR="001853C9" w:rsidRPr="001853C9">
        <w:t> </w:t>
      </w:r>
      <w:r w:rsidRPr="001853C9">
        <w:t xml:space="preserve">2 of </w:t>
      </w:r>
      <w:r w:rsidR="00457852" w:rsidRPr="001853C9">
        <w:t>Part</w:t>
      </w:r>
      <w:r w:rsidR="001853C9" w:rsidRPr="001853C9">
        <w:t> </w:t>
      </w:r>
      <w:r w:rsidR="00457852" w:rsidRPr="001853C9">
        <w:t>2</w:t>
      </w:r>
      <w:r w:rsidRPr="001853C9">
        <w:t>.6B of the 1991 Act; or</w:t>
      </w:r>
    </w:p>
    <w:p w:rsidR="001F3038" w:rsidRPr="001853C9" w:rsidRDefault="001F3038" w:rsidP="00493EBD">
      <w:pPr>
        <w:pStyle w:val="ItemHead"/>
      </w:pPr>
      <w:r w:rsidRPr="001853C9">
        <w:t xml:space="preserve">31  After </w:t>
      </w:r>
      <w:r w:rsidR="00457852" w:rsidRPr="001853C9">
        <w:t>section</w:t>
      </w:r>
      <w:r w:rsidR="001853C9" w:rsidRPr="001853C9">
        <w:t> </w:t>
      </w:r>
      <w:r w:rsidR="00457852" w:rsidRPr="001853C9">
        <w:t>4</w:t>
      </w:r>
      <w:r w:rsidRPr="001853C9">
        <w:t>7AD</w:t>
      </w:r>
    </w:p>
    <w:p w:rsidR="001F3038" w:rsidRPr="001853C9" w:rsidRDefault="001F3038" w:rsidP="00493EBD">
      <w:pPr>
        <w:pStyle w:val="Item"/>
      </w:pPr>
      <w:r w:rsidRPr="001853C9">
        <w:t>Insert:</w:t>
      </w:r>
    </w:p>
    <w:p w:rsidR="001F3038" w:rsidRPr="001853C9" w:rsidRDefault="001F3038" w:rsidP="00493EBD">
      <w:pPr>
        <w:pStyle w:val="ActHead5"/>
      </w:pPr>
      <w:bookmarkStart w:id="76" w:name="_Toc35958859"/>
      <w:r w:rsidRPr="006765C5">
        <w:rPr>
          <w:rStyle w:val="CharSectno"/>
        </w:rPr>
        <w:t>47AE</w:t>
      </w:r>
      <w:r w:rsidRPr="001853C9">
        <w:t xml:space="preserve">  Payment of first 2020 economic support payment</w:t>
      </w:r>
      <w:bookmarkEnd w:id="76"/>
    </w:p>
    <w:p w:rsidR="001F3038" w:rsidRPr="001853C9" w:rsidRDefault="001F3038" w:rsidP="00493EBD">
      <w:pPr>
        <w:pStyle w:val="subsection"/>
      </w:pPr>
      <w:r w:rsidRPr="001853C9">
        <w:tab/>
        <w:t>(1)</w:t>
      </w:r>
      <w:r w:rsidRPr="001853C9">
        <w:tab/>
        <w:t>If a person is qualified for a first 2020 economic support payment under Division</w:t>
      </w:r>
      <w:r w:rsidR="001853C9" w:rsidRPr="001853C9">
        <w:t> </w:t>
      </w:r>
      <w:r w:rsidRPr="001853C9">
        <w:t xml:space="preserve">1 of </w:t>
      </w:r>
      <w:r w:rsidR="00457852" w:rsidRPr="001853C9">
        <w:t>Part</w:t>
      </w:r>
      <w:r w:rsidR="001853C9" w:rsidRPr="001853C9">
        <w:t> </w:t>
      </w:r>
      <w:r w:rsidR="00457852" w:rsidRPr="001853C9">
        <w:t>2</w:t>
      </w:r>
      <w:r w:rsidRPr="001853C9">
        <w:t xml:space="preserve">.6B of the 1991 Act, the Secretary must, subject to </w:t>
      </w:r>
      <w:r w:rsidR="001853C9" w:rsidRPr="001853C9">
        <w:t>subsection (</w:t>
      </w:r>
      <w:r w:rsidRPr="001853C9">
        <w:t>2), pay the payment to the person in a single lump sum:</w:t>
      </w:r>
    </w:p>
    <w:p w:rsidR="001F3038" w:rsidRPr="001853C9" w:rsidRDefault="001F3038" w:rsidP="00493EBD">
      <w:pPr>
        <w:pStyle w:val="paragraph"/>
      </w:pPr>
      <w:r w:rsidRPr="001853C9">
        <w:tab/>
        <w:t>(a)</w:t>
      </w:r>
      <w:r w:rsidRPr="001853C9">
        <w:tab/>
        <w:t>on the date that the Secretary considers to be the earliest date on which it is reasonably practicable for the payment to be paid; and</w:t>
      </w:r>
    </w:p>
    <w:p w:rsidR="001F3038" w:rsidRPr="001853C9" w:rsidRDefault="001F3038" w:rsidP="00493EBD">
      <w:pPr>
        <w:pStyle w:val="paragraph"/>
      </w:pPr>
      <w:r w:rsidRPr="001853C9">
        <w:tab/>
        <w:t>(b)</w:t>
      </w:r>
      <w:r w:rsidRPr="001853C9">
        <w:tab/>
        <w:t>in such manner as the Secretary considers appropriate.</w:t>
      </w:r>
    </w:p>
    <w:p w:rsidR="001F3038" w:rsidRPr="001853C9" w:rsidRDefault="001F3038" w:rsidP="00493EBD">
      <w:pPr>
        <w:pStyle w:val="subsection"/>
      </w:pPr>
      <w:r w:rsidRPr="001853C9">
        <w:tab/>
        <w:t>(2)</w:t>
      </w:r>
      <w:r w:rsidRPr="001853C9">
        <w:tab/>
        <w:t>The Secretary must not pay the payment on or after 1</w:t>
      </w:r>
      <w:r w:rsidR="001853C9" w:rsidRPr="001853C9">
        <w:t> </w:t>
      </w:r>
      <w:r w:rsidRPr="001853C9">
        <w:t>July 2022.</w:t>
      </w:r>
    </w:p>
    <w:p w:rsidR="001F3038" w:rsidRPr="001853C9" w:rsidRDefault="001F3038" w:rsidP="00493EBD">
      <w:pPr>
        <w:pStyle w:val="ActHead5"/>
      </w:pPr>
      <w:bookmarkStart w:id="77" w:name="_Toc35958860"/>
      <w:r w:rsidRPr="006765C5">
        <w:rPr>
          <w:rStyle w:val="CharSectno"/>
        </w:rPr>
        <w:t>47AF</w:t>
      </w:r>
      <w:r w:rsidRPr="001853C9">
        <w:t xml:space="preserve">  Payment of second 2020 economic support payment</w:t>
      </w:r>
      <w:bookmarkEnd w:id="77"/>
    </w:p>
    <w:p w:rsidR="001F3038" w:rsidRPr="001853C9" w:rsidRDefault="001F3038" w:rsidP="00493EBD">
      <w:pPr>
        <w:pStyle w:val="subsection"/>
      </w:pPr>
      <w:r w:rsidRPr="001853C9">
        <w:tab/>
        <w:t>(1)</w:t>
      </w:r>
      <w:r w:rsidRPr="001853C9">
        <w:tab/>
        <w:t>If a person is qualified for a second 2020 economic support payment under Division</w:t>
      </w:r>
      <w:r w:rsidR="001853C9" w:rsidRPr="001853C9">
        <w:t> </w:t>
      </w:r>
      <w:r w:rsidRPr="001853C9">
        <w:t xml:space="preserve">2 of </w:t>
      </w:r>
      <w:r w:rsidR="00457852" w:rsidRPr="001853C9">
        <w:t>Part</w:t>
      </w:r>
      <w:r w:rsidR="001853C9" w:rsidRPr="001853C9">
        <w:t> </w:t>
      </w:r>
      <w:r w:rsidR="00457852" w:rsidRPr="001853C9">
        <w:t>2</w:t>
      </w:r>
      <w:r w:rsidRPr="001853C9">
        <w:t xml:space="preserve">.6B of the 1991 Act, the Secretary must, subject to </w:t>
      </w:r>
      <w:r w:rsidR="001853C9" w:rsidRPr="001853C9">
        <w:t>subsection (</w:t>
      </w:r>
      <w:r w:rsidRPr="001853C9">
        <w:t>2), pay the payment to the person in a single lump sum:</w:t>
      </w:r>
    </w:p>
    <w:p w:rsidR="001F3038" w:rsidRPr="001853C9" w:rsidRDefault="001F3038" w:rsidP="00493EBD">
      <w:pPr>
        <w:pStyle w:val="paragraph"/>
      </w:pPr>
      <w:r w:rsidRPr="001853C9">
        <w:tab/>
        <w:t>(a)</w:t>
      </w:r>
      <w:r w:rsidRPr="001853C9">
        <w:tab/>
        <w:t>on the date, occurring on or after 10</w:t>
      </w:r>
      <w:r w:rsidR="001853C9" w:rsidRPr="001853C9">
        <w:t> </w:t>
      </w:r>
      <w:r w:rsidRPr="001853C9">
        <w:t>July 2020, that the Secretary considers to be the earliest date on which it is reasonably practicable for the payment to be paid; and</w:t>
      </w:r>
    </w:p>
    <w:p w:rsidR="001F3038" w:rsidRPr="001853C9" w:rsidRDefault="001F3038" w:rsidP="00493EBD">
      <w:pPr>
        <w:pStyle w:val="paragraph"/>
      </w:pPr>
      <w:r w:rsidRPr="001853C9">
        <w:tab/>
        <w:t>(b)</w:t>
      </w:r>
      <w:r w:rsidRPr="001853C9">
        <w:tab/>
        <w:t>in such manner as the Secretary considers appropriate.</w:t>
      </w:r>
    </w:p>
    <w:p w:rsidR="001F3038" w:rsidRPr="001853C9" w:rsidRDefault="001F3038" w:rsidP="00493EBD">
      <w:pPr>
        <w:pStyle w:val="subsection"/>
      </w:pPr>
      <w:r w:rsidRPr="001853C9">
        <w:tab/>
        <w:t>(2)</w:t>
      </w:r>
      <w:r w:rsidRPr="001853C9">
        <w:tab/>
        <w:t>The Secretary must not pay the payment on or after 1</w:t>
      </w:r>
      <w:r w:rsidR="001853C9" w:rsidRPr="001853C9">
        <w:t> </w:t>
      </w:r>
      <w:r w:rsidRPr="001853C9">
        <w:t>July 2023.</w:t>
      </w:r>
    </w:p>
    <w:p w:rsidR="001F3038" w:rsidRPr="001853C9" w:rsidRDefault="001F3038" w:rsidP="00493EBD">
      <w:pPr>
        <w:pStyle w:val="ItemHead"/>
      </w:pPr>
      <w:r w:rsidRPr="001853C9">
        <w:t xml:space="preserve">32  </w:t>
      </w:r>
      <w:r w:rsidR="00457852" w:rsidRPr="001853C9">
        <w:t>Section</w:t>
      </w:r>
      <w:r w:rsidR="001853C9" w:rsidRPr="001853C9">
        <w:t> </w:t>
      </w:r>
      <w:r w:rsidR="00457852" w:rsidRPr="001853C9">
        <w:t>1</w:t>
      </w:r>
      <w:r w:rsidRPr="001853C9">
        <w:t>23TC</w:t>
      </w:r>
    </w:p>
    <w:p w:rsidR="001F3038" w:rsidRPr="001853C9" w:rsidRDefault="001F3038" w:rsidP="00493EBD">
      <w:pPr>
        <w:pStyle w:val="Item"/>
      </w:pPr>
      <w:r w:rsidRPr="001853C9">
        <w:t>Insert:</w:t>
      </w:r>
    </w:p>
    <w:p w:rsidR="001F3038" w:rsidRPr="001853C9" w:rsidRDefault="001F3038" w:rsidP="00493EBD">
      <w:pPr>
        <w:pStyle w:val="Definition"/>
      </w:pPr>
      <w:r w:rsidRPr="001853C9">
        <w:rPr>
          <w:b/>
          <w:i/>
        </w:rPr>
        <w:t>2020 economic support payment</w:t>
      </w:r>
      <w:r w:rsidRPr="001853C9">
        <w:t xml:space="preserve"> means:</w:t>
      </w:r>
    </w:p>
    <w:p w:rsidR="001F3038" w:rsidRPr="001853C9" w:rsidRDefault="001F3038" w:rsidP="00493EBD">
      <w:pPr>
        <w:pStyle w:val="paragraph"/>
      </w:pPr>
      <w:r w:rsidRPr="001853C9">
        <w:tab/>
        <w:t>(a)</w:t>
      </w:r>
      <w:r w:rsidRPr="001853C9">
        <w:tab/>
        <w:t>a first 2020 economic support payment under Division</w:t>
      </w:r>
      <w:r w:rsidR="001853C9" w:rsidRPr="001853C9">
        <w:t> </w:t>
      </w:r>
      <w:r w:rsidRPr="001853C9">
        <w:t xml:space="preserve">1 of </w:t>
      </w:r>
      <w:r w:rsidR="00457852" w:rsidRPr="001853C9">
        <w:t>Part</w:t>
      </w:r>
      <w:r w:rsidR="001853C9" w:rsidRPr="001853C9">
        <w:t> </w:t>
      </w:r>
      <w:r w:rsidR="00457852" w:rsidRPr="001853C9">
        <w:t>2</w:t>
      </w:r>
      <w:r w:rsidRPr="001853C9">
        <w:t>.6B of the 1991 Act; or</w:t>
      </w:r>
    </w:p>
    <w:p w:rsidR="001F3038" w:rsidRPr="001853C9" w:rsidRDefault="001F3038" w:rsidP="00493EBD">
      <w:pPr>
        <w:pStyle w:val="paragraph"/>
      </w:pPr>
      <w:r w:rsidRPr="001853C9">
        <w:tab/>
        <w:t>(b)</w:t>
      </w:r>
      <w:r w:rsidRPr="001853C9">
        <w:tab/>
        <w:t>a second 2020 economic support payment under Division</w:t>
      </w:r>
      <w:r w:rsidR="001853C9" w:rsidRPr="001853C9">
        <w:t> </w:t>
      </w:r>
      <w:r w:rsidRPr="001853C9">
        <w:t xml:space="preserve">2 of </w:t>
      </w:r>
      <w:r w:rsidR="00457852" w:rsidRPr="001853C9">
        <w:t>Part</w:t>
      </w:r>
      <w:r w:rsidR="001853C9" w:rsidRPr="001853C9">
        <w:t> </w:t>
      </w:r>
      <w:r w:rsidR="00457852" w:rsidRPr="001853C9">
        <w:t>2</w:t>
      </w:r>
      <w:r w:rsidRPr="001853C9">
        <w:t>.6B of the 1991 Act; or</w:t>
      </w:r>
    </w:p>
    <w:p w:rsidR="001F3038" w:rsidRPr="001853C9" w:rsidRDefault="001F3038" w:rsidP="00493EBD">
      <w:pPr>
        <w:pStyle w:val="paragraph"/>
      </w:pPr>
      <w:r w:rsidRPr="001853C9">
        <w:tab/>
        <w:t>(c)</w:t>
      </w:r>
      <w:r w:rsidRPr="001853C9">
        <w:tab/>
        <w:t>a first 2020 economic support payment under the ABSTUDY Scheme; or</w:t>
      </w:r>
    </w:p>
    <w:p w:rsidR="001F3038" w:rsidRPr="001853C9" w:rsidRDefault="001F3038" w:rsidP="00493EBD">
      <w:pPr>
        <w:pStyle w:val="paragraph"/>
      </w:pPr>
      <w:r w:rsidRPr="001853C9">
        <w:tab/>
        <w:t>(d)</w:t>
      </w:r>
      <w:r w:rsidRPr="001853C9">
        <w:tab/>
        <w:t>a second 2020 economic support payment under the ABSTUDY Scheme; or</w:t>
      </w:r>
    </w:p>
    <w:p w:rsidR="001F3038" w:rsidRPr="001853C9" w:rsidRDefault="001F3038" w:rsidP="00493EBD">
      <w:pPr>
        <w:pStyle w:val="paragraph"/>
      </w:pPr>
      <w:r w:rsidRPr="001853C9">
        <w:tab/>
        <w:t>(e)</w:t>
      </w:r>
      <w:r w:rsidRPr="001853C9">
        <w:tab/>
        <w:t>a first 2020 economic support payment under Division</w:t>
      </w:r>
      <w:r w:rsidR="001853C9" w:rsidRPr="001853C9">
        <w:t> </w:t>
      </w:r>
      <w:r w:rsidRPr="001853C9">
        <w:t>1 of Part</w:t>
      </w:r>
      <w:r w:rsidR="001853C9" w:rsidRPr="001853C9">
        <w:t> </w:t>
      </w:r>
      <w:r w:rsidRPr="001853C9">
        <w:t>9 of the Family Assistance Act; or</w:t>
      </w:r>
    </w:p>
    <w:p w:rsidR="001F3038" w:rsidRPr="001853C9" w:rsidRDefault="001F3038" w:rsidP="00493EBD">
      <w:pPr>
        <w:pStyle w:val="paragraph"/>
      </w:pPr>
      <w:r w:rsidRPr="001853C9">
        <w:tab/>
        <w:t>(f)</w:t>
      </w:r>
      <w:r w:rsidRPr="001853C9">
        <w:tab/>
        <w:t>a second 2020 economic support payment under Division</w:t>
      </w:r>
      <w:r w:rsidR="001853C9" w:rsidRPr="001853C9">
        <w:t> </w:t>
      </w:r>
      <w:r w:rsidRPr="001853C9">
        <w:t>2 of Part</w:t>
      </w:r>
      <w:r w:rsidR="001853C9" w:rsidRPr="001853C9">
        <w:t> </w:t>
      </w:r>
      <w:r w:rsidRPr="001853C9">
        <w:t>9 of the Family Assistance Act.</w:t>
      </w:r>
    </w:p>
    <w:p w:rsidR="001F3038" w:rsidRPr="001853C9" w:rsidRDefault="001F3038" w:rsidP="00493EBD">
      <w:pPr>
        <w:pStyle w:val="ItemHead"/>
      </w:pPr>
      <w:r w:rsidRPr="001853C9">
        <w:t>33  Subdivision DB of Division</w:t>
      </w:r>
      <w:r w:rsidR="001853C9" w:rsidRPr="001853C9">
        <w:t> </w:t>
      </w:r>
      <w:r w:rsidRPr="001853C9">
        <w:t xml:space="preserve">5 of </w:t>
      </w:r>
      <w:r w:rsidR="00493EBD">
        <w:t>Part 3</w:t>
      </w:r>
      <w:r w:rsidRPr="001853C9">
        <w:t>B (heading)</w:t>
      </w:r>
    </w:p>
    <w:p w:rsidR="001F3038" w:rsidRPr="001853C9" w:rsidRDefault="001F3038" w:rsidP="00493EBD">
      <w:pPr>
        <w:pStyle w:val="Item"/>
      </w:pPr>
      <w:r w:rsidRPr="001853C9">
        <w:t>Omit “</w:t>
      </w:r>
      <w:r w:rsidRPr="001853C9">
        <w:rPr>
          <w:b/>
        </w:rPr>
        <w:t>Economic</w:t>
      </w:r>
      <w:r w:rsidRPr="001853C9">
        <w:t>”, substitute “</w:t>
      </w:r>
      <w:r w:rsidRPr="001853C9">
        <w:rPr>
          <w:b/>
        </w:rPr>
        <w:t>2020 economic support payments, economic</w:t>
      </w:r>
      <w:r w:rsidRPr="001853C9">
        <w:t>”.</w:t>
      </w:r>
    </w:p>
    <w:p w:rsidR="001F3038" w:rsidRPr="001853C9" w:rsidRDefault="001F3038" w:rsidP="00493EBD">
      <w:pPr>
        <w:pStyle w:val="ItemHead"/>
      </w:pPr>
      <w:r w:rsidRPr="001853C9">
        <w:t xml:space="preserve">34  Before </w:t>
      </w:r>
      <w:r w:rsidR="00457852" w:rsidRPr="001853C9">
        <w:t>section</w:t>
      </w:r>
      <w:r w:rsidR="001853C9" w:rsidRPr="001853C9">
        <w:t> </w:t>
      </w:r>
      <w:r w:rsidR="00457852" w:rsidRPr="001853C9">
        <w:t>1</w:t>
      </w:r>
      <w:r w:rsidRPr="001853C9">
        <w:t>23XPC</w:t>
      </w:r>
    </w:p>
    <w:p w:rsidR="001F3038" w:rsidRPr="001853C9" w:rsidRDefault="001F3038" w:rsidP="00493EBD">
      <w:pPr>
        <w:pStyle w:val="Item"/>
      </w:pPr>
      <w:r w:rsidRPr="001853C9">
        <w:t>Insert:</w:t>
      </w:r>
    </w:p>
    <w:p w:rsidR="001F3038" w:rsidRPr="001853C9" w:rsidRDefault="001F3038" w:rsidP="00493EBD">
      <w:pPr>
        <w:pStyle w:val="ActHead5"/>
      </w:pPr>
      <w:bookmarkStart w:id="78" w:name="_Toc35958861"/>
      <w:r w:rsidRPr="006765C5">
        <w:rPr>
          <w:rStyle w:val="CharSectno"/>
        </w:rPr>
        <w:t>123XPBA</w:t>
      </w:r>
      <w:r w:rsidRPr="001853C9">
        <w:t xml:space="preserve">  Deductions from 2020 economic support payments</w:t>
      </w:r>
      <w:bookmarkEnd w:id="78"/>
    </w:p>
    <w:p w:rsidR="001F3038" w:rsidRPr="001853C9" w:rsidRDefault="001F3038" w:rsidP="00493EBD">
      <w:pPr>
        <w:pStyle w:val="SubsectionHead"/>
      </w:pPr>
      <w:r w:rsidRPr="001853C9">
        <w:t>Scope</w:t>
      </w:r>
    </w:p>
    <w:p w:rsidR="001F3038" w:rsidRPr="001853C9" w:rsidRDefault="001F3038" w:rsidP="00493EBD">
      <w:pPr>
        <w:pStyle w:val="subsection"/>
      </w:pPr>
      <w:r w:rsidRPr="001853C9">
        <w:tab/>
        <w:t>(1)</w:t>
      </w:r>
      <w:r w:rsidRPr="001853C9">
        <w:tab/>
        <w:t>This section applies if:</w:t>
      </w:r>
    </w:p>
    <w:p w:rsidR="001F3038" w:rsidRPr="001853C9" w:rsidRDefault="001F3038" w:rsidP="00493EBD">
      <w:pPr>
        <w:pStyle w:val="paragraph"/>
      </w:pPr>
      <w:r w:rsidRPr="001853C9">
        <w:tab/>
        <w:t>(a)</w:t>
      </w:r>
      <w:r w:rsidRPr="001853C9">
        <w:tab/>
        <w:t>a person is subject to the income management regime; and</w:t>
      </w:r>
    </w:p>
    <w:p w:rsidR="001F3038" w:rsidRPr="001853C9" w:rsidRDefault="001F3038" w:rsidP="00493EBD">
      <w:pPr>
        <w:pStyle w:val="paragraph"/>
      </w:pPr>
      <w:r w:rsidRPr="001853C9">
        <w:tab/>
        <w:t>(b)</w:t>
      </w:r>
      <w:r w:rsidRPr="001853C9">
        <w:tab/>
        <w:t>a 2020 economic support payment is payable to the person.</w:t>
      </w:r>
    </w:p>
    <w:p w:rsidR="001F3038" w:rsidRPr="001853C9" w:rsidRDefault="001F3038" w:rsidP="00493EBD">
      <w:pPr>
        <w:pStyle w:val="SubsectionHead"/>
      </w:pPr>
      <w:r w:rsidRPr="001853C9">
        <w:t>Deductions from 2020 economic support payments</w:t>
      </w:r>
    </w:p>
    <w:p w:rsidR="001F3038" w:rsidRPr="001853C9" w:rsidRDefault="001F3038" w:rsidP="00493EBD">
      <w:pPr>
        <w:pStyle w:val="subsection"/>
      </w:pPr>
      <w:r w:rsidRPr="001853C9">
        <w:tab/>
        <w:t>(2)</w:t>
      </w:r>
      <w:r w:rsidRPr="001853C9">
        <w:tab/>
        <w:t>The following provisions have effect:</w:t>
      </w:r>
    </w:p>
    <w:p w:rsidR="001F3038" w:rsidRPr="001853C9" w:rsidRDefault="001F3038" w:rsidP="00493EBD">
      <w:pPr>
        <w:pStyle w:val="paragraph"/>
      </w:pPr>
      <w:r w:rsidRPr="001853C9">
        <w:tab/>
        <w:t>(a)</w:t>
      </w:r>
      <w:r w:rsidRPr="001853C9">
        <w:tab/>
        <w:t>the Secretary must deduct from the 2020 economic support payment the deductible portion of the payment;</w:t>
      </w:r>
    </w:p>
    <w:p w:rsidR="001F3038" w:rsidRPr="001853C9" w:rsidRDefault="001F3038" w:rsidP="00493EBD">
      <w:pPr>
        <w:pStyle w:val="paragraph"/>
      </w:pPr>
      <w:r w:rsidRPr="001853C9">
        <w:tab/>
        <w:t>(b)</w:t>
      </w:r>
      <w:r w:rsidRPr="001853C9">
        <w:tab/>
        <w:t>an amount equal to the deductible portion of the payment is credited to the Income Management Record;</w:t>
      </w:r>
    </w:p>
    <w:p w:rsidR="001F3038" w:rsidRPr="001853C9" w:rsidRDefault="001F3038" w:rsidP="00493EBD">
      <w:pPr>
        <w:pStyle w:val="paragraph"/>
      </w:pPr>
      <w:r w:rsidRPr="001853C9">
        <w:tab/>
        <w:t>(c)</w:t>
      </w:r>
      <w:r w:rsidRPr="001853C9">
        <w:tab/>
        <w:t>an amount equal to the deductible portion of the payment is credited to the person’s income management account.</w:t>
      </w:r>
    </w:p>
    <w:p w:rsidR="001F3038" w:rsidRPr="001853C9" w:rsidRDefault="001F3038" w:rsidP="00493EBD">
      <w:pPr>
        <w:pStyle w:val="subsection"/>
      </w:pPr>
      <w:r w:rsidRPr="001853C9">
        <w:tab/>
        <w:t>(3)</w:t>
      </w:r>
      <w:r w:rsidRPr="001853C9">
        <w:tab/>
        <w:t xml:space="preserve">For the purposes of </w:t>
      </w:r>
      <w:r w:rsidR="001853C9" w:rsidRPr="001853C9">
        <w:t>subsection (</w:t>
      </w:r>
      <w:r w:rsidRPr="001853C9">
        <w:t xml:space="preserve">2), the </w:t>
      </w:r>
      <w:r w:rsidRPr="001853C9">
        <w:rPr>
          <w:b/>
          <w:i/>
        </w:rPr>
        <w:t>deductible portion</w:t>
      </w:r>
      <w:r w:rsidRPr="001853C9">
        <w:t xml:space="preserve"> of a 2020 economic support payment is 100% of the amount of the payment.</w:t>
      </w:r>
    </w:p>
    <w:p w:rsidR="001F3038" w:rsidRPr="001853C9" w:rsidRDefault="001F3038" w:rsidP="00493EBD">
      <w:pPr>
        <w:pStyle w:val="ItemHead"/>
      </w:pPr>
      <w:r w:rsidRPr="001853C9">
        <w:t>35  Sub</w:t>
      </w:r>
      <w:r w:rsidR="00457852" w:rsidRPr="001853C9">
        <w:t>section</w:t>
      </w:r>
      <w:r w:rsidR="001853C9" w:rsidRPr="001853C9">
        <w:t> </w:t>
      </w:r>
      <w:r w:rsidR="00457852" w:rsidRPr="001853C9">
        <w:t>1</w:t>
      </w:r>
      <w:r w:rsidRPr="001853C9">
        <w:t xml:space="preserve">24PD(1) (after </w:t>
      </w:r>
      <w:r w:rsidR="001853C9" w:rsidRPr="001853C9">
        <w:t>subparagraph (</w:t>
      </w:r>
      <w:r w:rsidRPr="001853C9">
        <w:t xml:space="preserve">a)(vii) of the definition of </w:t>
      </w:r>
      <w:r w:rsidRPr="001853C9">
        <w:rPr>
          <w:i/>
        </w:rPr>
        <w:t>restrictable payment</w:t>
      </w:r>
      <w:r w:rsidRPr="001853C9">
        <w:t>)</w:t>
      </w:r>
    </w:p>
    <w:p w:rsidR="001F3038" w:rsidRPr="001853C9" w:rsidRDefault="001F3038" w:rsidP="00493EBD">
      <w:pPr>
        <w:pStyle w:val="Item"/>
      </w:pPr>
      <w:r w:rsidRPr="001853C9">
        <w:t>Insert:</w:t>
      </w:r>
    </w:p>
    <w:p w:rsidR="001F3038" w:rsidRPr="001853C9" w:rsidRDefault="001F3038" w:rsidP="00493EBD">
      <w:pPr>
        <w:pStyle w:val="paragraphsub"/>
      </w:pPr>
      <w:r w:rsidRPr="001853C9">
        <w:tab/>
        <w:t>(viia)</w:t>
      </w:r>
      <w:r w:rsidRPr="001853C9">
        <w:tab/>
        <w:t>a first 2020 economic support payment under Division</w:t>
      </w:r>
      <w:r w:rsidR="001853C9" w:rsidRPr="001853C9">
        <w:t> </w:t>
      </w:r>
      <w:r w:rsidRPr="001853C9">
        <w:t xml:space="preserve">1 of </w:t>
      </w:r>
      <w:r w:rsidR="00457852" w:rsidRPr="001853C9">
        <w:t>Part</w:t>
      </w:r>
      <w:r w:rsidR="001853C9" w:rsidRPr="001853C9">
        <w:t> </w:t>
      </w:r>
      <w:r w:rsidR="00457852" w:rsidRPr="001853C9">
        <w:t>2</w:t>
      </w:r>
      <w:r w:rsidRPr="001853C9">
        <w:t>.6B of the 1991 Act; or</w:t>
      </w:r>
    </w:p>
    <w:p w:rsidR="001F3038" w:rsidRPr="001853C9" w:rsidRDefault="001F3038" w:rsidP="00493EBD">
      <w:pPr>
        <w:pStyle w:val="paragraphsub"/>
      </w:pPr>
      <w:r w:rsidRPr="001853C9">
        <w:tab/>
        <w:t>(viib)</w:t>
      </w:r>
      <w:r w:rsidRPr="001853C9">
        <w:tab/>
        <w:t>a second 2020 economic support payment under Division</w:t>
      </w:r>
      <w:r w:rsidR="001853C9" w:rsidRPr="001853C9">
        <w:t> </w:t>
      </w:r>
      <w:r w:rsidRPr="001853C9">
        <w:t xml:space="preserve">2 of </w:t>
      </w:r>
      <w:r w:rsidR="00457852" w:rsidRPr="001853C9">
        <w:t>Part</w:t>
      </w:r>
      <w:r w:rsidR="001853C9" w:rsidRPr="001853C9">
        <w:t> </w:t>
      </w:r>
      <w:r w:rsidR="00457852" w:rsidRPr="001853C9">
        <w:t>2</w:t>
      </w:r>
      <w:r w:rsidRPr="001853C9">
        <w:t>.6B of the 1991 Act; or</w:t>
      </w:r>
    </w:p>
    <w:p w:rsidR="001F3038" w:rsidRPr="001853C9" w:rsidRDefault="001F3038" w:rsidP="00493EBD">
      <w:pPr>
        <w:pStyle w:val="paragraphsub"/>
      </w:pPr>
      <w:r w:rsidRPr="001853C9">
        <w:tab/>
        <w:t>(viic)</w:t>
      </w:r>
      <w:r w:rsidRPr="001853C9">
        <w:tab/>
        <w:t>a first 2020 economic support payment under the ABSTUDY Scheme; or</w:t>
      </w:r>
    </w:p>
    <w:p w:rsidR="001F3038" w:rsidRPr="001853C9" w:rsidRDefault="001F3038" w:rsidP="00493EBD">
      <w:pPr>
        <w:pStyle w:val="paragraphsub"/>
      </w:pPr>
      <w:r w:rsidRPr="001853C9">
        <w:tab/>
        <w:t>(viid)</w:t>
      </w:r>
      <w:r w:rsidRPr="001853C9">
        <w:tab/>
        <w:t>a second 2020 economic support payment under the ABSTUDY Scheme; or</w:t>
      </w:r>
    </w:p>
    <w:p w:rsidR="001F3038" w:rsidRPr="001853C9" w:rsidRDefault="001F3038" w:rsidP="00493EBD">
      <w:pPr>
        <w:pStyle w:val="paragraphsub"/>
      </w:pPr>
      <w:r w:rsidRPr="001853C9">
        <w:tab/>
        <w:t>(viie)</w:t>
      </w:r>
      <w:r w:rsidRPr="001853C9">
        <w:tab/>
        <w:t>a first 2020 economic support payment under Division</w:t>
      </w:r>
      <w:r w:rsidR="001853C9" w:rsidRPr="001853C9">
        <w:t> </w:t>
      </w:r>
      <w:r w:rsidRPr="001853C9">
        <w:t>1 of Part</w:t>
      </w:r>
      <w:r w:rsidR="001853C9" w:rsidRPr="001853C9">
        <w:t> </w:t>
      </w:r>
      <w:r w:rsidRPr="001853C9">
        <w:t>9 of the Family Assistance Act; or</w:t>
      </w:r>
    </w:p>
    <w:p w:rsidR="001F3038" w:rsidRPr="001853C9" w:rsidRDefault="001F3038" w:rsidP="00493EBD">
      <w:pPr>
        <w:pStyle w:val="paragraphsub"/>
      </w:pPr>
      <w:r w:rsidRPr="001853C9">
        <w:tab/>
        <w:t>(viif)</w:t>
      </w:r>
      <w:r w:rsidRPr="001853C9">
        <w:tab/>
        <w:t>a second 2020 economic support payment under Division</w:t>
      </w:r>
      <w:r w:rsidR="001853C9" w:rsidRPr="001853C9">
        <w:t> </w:t>
      </w:r>
      <w:r w:rsidRPr="001853C9">
        <w:t>2 of Part</w:t>
      </w:r>
      <w:r w:rsidR="001853C9" w:rsidRPr="001853C9">
        <w:t> </w:t>
      </w:r>
      <w:r w:rsidRPr="001853C9">
        <w:t>9 of the Family Assistance Act; or</w:t>
      </w:r>
    </w:p>
    <w:p w:rsidR="001F3038" w:rsidRPr="004522FB" w:rsidRDefault="001F3038" w:rsidP="00493EBD">
      <w:pPr>
        <w:pStyle w:val="ActHead9"/>
        <w:rPr>
          <w:i w:val="0"/>
        </w:rPr>
      </w:pPr>
      <w:bookmarkStart w:id="79" w:name="_Toc35958862"/>
      <w:r w:rsidRPr="001853C9">
        <w:t>Veterans’ Entitlements Act 1986</w:t>
      </w:r>
      <w:bookmarkEnd w:id="79"/>
    </w:p>
    <w:p w:rsidR="001F3038" w:rsidRPr="001853C9" w:rsidRDefault="001F3038" w:rsidP="00493EBD">
      <w:pPr>
        <w:pStyle w:val="ItemHead"/>
      </w:pPr>
      <w:r w:rsidRPr="001853C9">
        <w:t xml:space="preserve">36  </w:t>
      </w:r>
      <w:r w:rsidR="00493EBD">
        <w:t>Paragraph 5</w:t>
      </w:r>
      <w:r w:rsidRPr="001853C9">
        <w:t>H(8)(paa)</w:t>
      </w:r>
    </w:p>
    <w:p w:rsidR="001F3038" w:rsidRPr="001853C9" w:rsidRDefault="001F3038" w:rsidP="00493EBD">
      <w:pPr>
        <w:pStyle w:val="Item"/>
      </w:pPr>
      <w:r w:rsidRPr="001853C9">
        <w:t>Omit “or ETR payment”, substitute “, ETR payment, first 2020 economic support payment or second 2020 economic support payment”.</w:t>
      </w:r>
    </w:p>
    <w:p w:rsidR="001F3038" w:rsidRPr="001853C9" w:rsidRDefault="001F3038" w:rsidP="00493EBD">
      <w:pPr>
        <w:pStyle w:val="ItemHead"/>
      </w:pPr>
      <w:r w:rsidRPr="001853C9">
        <w:t>37  After paragraph</w:t>
      </w:r>
      <w:r w:rsidR="001853C9" w:rsidRPr="001853C9">
        <w:t> </w:t>
      </w:r>
      <w:r w:rsidRPr="001853C9">
        <w:t>5H(8)(zzak)</w:t>
      </w:r>
    </w:p>
    <w:p w:rsidR="001F3038" w:rsidRPr="001853C9" w:rsidRDefault="001F3038" w:rsidP="00493EBD">
      <w:pPr>
        <w:pStyle w:val="Item"/>
      </w:pPr>
      <w:r w:rsidRPr="001853C9">
        <w:t>Insert:</w:t>
      </w:r>
    </w:p>
    <w:p w:rsidR="001F3038" w:rsidRPr="001853C9" w:rsidRDefault="001F3038" w:rsidP="00493EBD">
      <w:pPr>
        <w:pStyle w:val="paragraph"/>
      </w:pPr>
      <w:r w:rsidRPr="001853C9">
        <w:tab/>
        <w:t>(zzal)</w:t>
      </w:r>
      <w:r w:rsidRPr="001853C9">
        <w:tab/>
        <w:t>a first 2020 economic support payment under Division</w:t>
      </w:r>
      <w:r w:rsidR="001853C9" w:rsidRPr="001853C9">
        <w:t> </w:t>
      </w:r>
      <w:r w:rsidRPr="001853C9">
        <w:t>1 of Part</w:t>
      </w:r>
      <w:r w:rsidR="001853C9" w:rsidRPr="001853C9">
        <w:t> </w:t>
      </w:r>
      <w:r w:rsidRPr="001853C9">
        <w:t>IIIH;</w:t>
      </w:r>
    </w:p>
    <w:p w:rsidR="001F3038" w:rsidRPr="001853C9" w:rsidRDefault="001F3038" w:rsidP="00493EBD">
      <w:pPr>
        <w:pStyle w:val="paragraph"/>
      </w:pPr>
      <w:r w:rsidRPr="001853C9">
        <w:tab/>
        <w:t>(zzam)</w:t>
      </w:r>
      <w:r w:rsidRPr="001853C9">
        <w:tab/>
        <w:t>a second 2020 economic support payment under Division</w:t>
      </w:r>
      <w:r w:rsidR="001853C9" w:rsidRPr="001853C9">
        <w:t> </w:t>
      </w:r>
      <w:r w:rsidRPr="001853C9">
        <w:t>2 of Part</w:t>
      </w:r>
      <w:r w:rsidR="001853C9" w:rsidRPr="001853C9">
        <w:t> </w:t>
      </w:r>
      <w:r w:rsidRPr="001853C9">
        <w:t>IIIH;</w:t>
      </w:r>
    </w:p>
    <w:p w:rsidR="001F3038" w:rsidRPr="001853C9" w:rsidRDefault="001F3038" w:rsidP="00493EBD">
      <w:pPr>
        <w:pStyle w:val="ItemHead"/>
      </w:pPr>
      <w:r w:rsidRPr="001853C9">
        <w:t>38  After Part</w:t>
      </w:r>
      <w:r w:rsidR="001853C9" w:rsidRPr="001853C9">
        <w:t> </w:t>
      </w:r>
      <w:r w:rsidRPr="001853C9">
        <w:t>IIIG</w:t>
      </w:r>
    </w:p>
    <w:p w:rsidR="001F3038" w:rsidRPr="001853C9" w:rsidRDefault="001F3038" w:rsidP="00493EBD">
      <w:pPr>
        <w:pStyle w:val="Item"/>
      </w:pPr>
      <w:r w:rsidRPr="001853C9">
        <w:t>Insert:</w:t>
      </w:r>
    </w:p>
    <w:p w:rsidR="001F3038" w:rsidRPr="001853C9" w:rsidRDefault="001F3038" w:rsidP="00493EBD">
      <w:pPr>
        <w:pStyle w:val="ActHead2"/>
      </w:pPr>
      <w:bookmarkStart w:id="80" w:name="_Toc35958863"/>
      <w:r w:rsidRPr="006765C5">
        <w:rPr>
          <w:rStyle w:val="CharPartNo"/>
        </w:rPr>
        <w:t>Part</w:t>
      </w:r>
      <w:r w:rsidR="001853C9" w:rsidRPr="006765C5">
        <w:rPr>
          <w:rStyle w:val="CharPartNo"/>
        </w:rPr>
        <w:t> </w:t>
      </w:r>
      <w:r w:rsidRPr="006765C5">
        <w:rPr>
          <w:rStyle w:val="CharPartNo"/>
        </w:rPr>
        <w:t>IIIH</w:t>
      </w:r>
      <w:r w:rsidRPr="001853C9">
        <w:t>—</w:t>
      </w:r>
      <w:r w:rsidRPr="006765C5">
        <w:rPr>
          <w:rStyle w:val="CharPartText"/>
        </w:rPr>
        <w:t>2020 economic support payment</w:t>
      </w:r>
      <w:bookmarkEnd w:id="80"/>
    </w:p>
    <w:p w:rsidR="001F3038" w:rsidRPr="001853C9" w:rsidRDefault="001F3038" w:rsidP="00493EBD">
      <w:pPr>
        <w:pStyle w:val="ActHead3"/>
      </w:pPr>
      <w:bookmarkStart w:id="81" w:name="_Toc35958864"/>
      <w:r w:rsidRPr="006765C5">
        <w:rPr>
          <w:rStyle w:val="CharDivNo"/>
        </w:rPr>
        <w:t>Division</w:t>
      </w:r>
      <w:r w:rsidR="001853C9" w:rsidRPr="006765C5">
        <w:rPr>
          <w:rStyle w:val="CharDivNo"/>
        </w:rPr>
        <w:t> </w:t>
      </w:r>
      <w:r w:rsidRPr="006765C5">
        <w:rPr>
          <w:rStyle w:val="CharDivNo"/>
        </w:rPr>
        <w:t>1</w:t>
      </w:r>
      <w:r w:rsidRPr="001853C9">
        <w:t>—</w:t>
      </w:r>
      <w:r w:rsidRPr="006765C5">
        <w:rPr>
          <w:rStyle w:val="CharDivText"/>
        </w:rPr>
        <w:t>First 2020 economic support payment</w:t>
      </w:r>
      <w:bookmarkEnd w:id="81"/>
    </w:p>
    <w:p w:rsidR="001F3038" w:rsidRPr="001853C9" w:rsidRDefault="001F3038" w:rsidP="00493EBD">
      <w:pPr>
        <w:pStyle w:val="ActHead5"/>
      </w:pPr>
      <w:bookmarkStart w:id="82" w:name="_Toc35958865"/>
      <w:r w:rsidRPr="006765C5">
        <w:rPr>
          <w:rStyle w:val="CharSectno"/>
        </w:rPr>
        <w:t>67L</w:t>
      </w:r>
      <w:r w:rsidRPr="001853C9">
        <w:t xml:space="preserve">  First 2020 economic support payment</w:t>
      </w:r>
      <w:bookmarkEnd w:id="82"/>
    </w:p>
    <w:p w:rsidR="001F3038" w:rsidRPr="001853C9" w:rsidRDefault="001F3038" w:rsidP="00493EBD">
      <w:pPr>
        <w:pStyle w:val="subsection"/>
      </w:pPr>
      <w:r w:rsidRPr="001853C9">
        <w:tab/>
        <w:t>(1)</w:t>
      </w:r>
      <w:r w:rsidRPr="001853C9">
        <w:tab/>
        <w:t>A person is eligible for a first 2020 economic support payment if Division</w:t>
      </w:r>
      <w:r w:rsidR="001853C9" w:rsidRPr="001853C9">
        <w:t> </w:t>
      </w:r>
      <w:r w:rsidRPr="001853C9">
        <w:t>3 applies to the person on a day in the period:</w:t>
      </w:r>
    </w:p>
    <w:p w:rsidR="001F3038" w:rsidRPr="001853C9" w:rsidRDefault="001F3038" w:rsidP="00493EBD">
      <w:pPr>
        <w:pStyle w:val="paragraph"/>
      </w:pPr>
      <w:r w:rsidRPr="001853C9">
        <w:tab/>
        <w:t>(a)</w:t>
      </w:r>
      <w:r w:rsidRPr="001853C9">
        <w:tab/>
        <w:t xml:space="preserve">starting on </w:t>
      </w:r>
      <w:r w:rsidR="00457852" w:rsidRPr="001853C9">
        <w:t>12</w:t>
      </w:r>
      <w:r w:rsidR="001853C9" w:rsidRPr="001853C9">
        <w:t> </w:t>
      </w:r>
      <w:r w:rsidR="00457852" w:rsidRPr="001853C9">
        <w:t>March</w:t>
      </w:r>
      <w:r w:rsidRPr="001853C9">
        <w:t xml:space="preserve"> 2020; and</w:t>
      </w:r>
    </w:p>
    <w:p w:rsidR="001F3038" w:rsidRPr="001853C9" w:rsidRDefault="001F3038" w:rsidP="00493EBD">
      <w:pPr>
        <w:pStyle w:val="paragraph"/>
      </w:pPr>
      <w:r w:rsidRPr="001853C9">
        <w:tab/>
        <w:t>(b)</w:t>
      </w:r>
      <w:r w:rsidRPr="001853C9">
        <w:tab/>
        <w:t>ending on 13</w:t>
      </w:r>
      <w:r w:rsidR="001853C9" w:rsidRPr="001853C9">
        <w:t> </w:t>
      </w:r>
      <w:r w:rsidRPr="001853C9">
        <w:t>April 2020.</w:t>
      </w:r>
    </w:p>
    <w:p w:rsidR="001F3038" w:rsidRPr="001853C9" w:rsidRDefault="001F3038" w:rsidP="00493EBD">
      <w:pPr>
        <w:pStyle w:val="subsection"/>
      </w:pPr>
      <w:r w:rsidRPr="001853C9">
        <w:tab/>
        <w:t>(2)</w:t>
      </w:r>
      <w:r w:rsidRPr="001853C9">
        <w:tab/>
        <w:t>The amount of a person’s first 2020 economic support payment under this Division is $750.</w:t>
      </w:r>
    </w:p>
    <w:p w:rsidR="001F3038" w:rsidRPr="001853C9" w:rsidRDefault="001F3038" w:rsidP="00493EBD">
      <w:pPr>
        <w:pStyle w:val="ActHead5"/>
      </w:pPr>
      <w:bookmarkStart w:id="83" w:name="_Toc35958866"/>
      <w:r w:rsidRPr="006765C5">
        <w:rPr>
          <w:rStyle w:val="CharSectno"/>
        </w:rPr>
        <w:t>67M</w:t>
      </w:r>
      <w:r w:rsidRPr="001853C9">
        <w:t xml:space="preserve">  More than one entitlement</w:t>
      </w:r>
      <w:bookmarkEnd w:id="83"/>
    </w:p>
    <w:p w:rsidR="001F3038" w:rsidRPr="001853C9" w:rsidRDefault="001F3038" w:rsidP="00493EBD">
      <w:pPr>
        <w:pStyle w:val="subsection"/>
      </w:pPr>
      <w:r w:rsidRPr="001853C9">
        <w:tab/>
        <w:t>(1)</w:t>
      </w:r>
      <w:r w:rsidRPr="001853C9">
        <w:tab/>
        <w:t xml:space="preserve">A person may receive one payment only under this Division, regardless of how many times the person becomes eligible under </w:t>
      </w:r>
      <w:r w:rsidR="00457852" w:rsidRPr="001853C9">
        <w:t>section</w:t>
      </w:r>
      <w:r w:rsidR="001853C9" w:rsidRPr="001853C9">
        <w:t> </w:t>
      </w:r>
      <w:r w:rsidR="00457852" w:rsidRPr="001853C9">
        <w:t>6</w:t>
      </w:r>
      <w:r w:rsidRPr="001853C9">
        <w:t>7L.</w:t>
      </w:r>
    </w:p>
    <w:p w:rsidR="001F3038" w:rsidRPr="001853C9" w:rsidRDefault="001F3038" w:rsidP="00493EBD">
      <w:pPr>
        <w:pStyle w:val="subsection"/>
      </w:pPr>
      <w:r w:rsidRPr="001853C9">
        <w:tab/>
        <w:t>(2)</w:t>
      </w:r>
      <w:r w:rsidRPr="001853C9">
        <w:tab/>
        <w:t>If:</w:t>
      </w:r>
    </w:p>
    <w:p w:rsidR="001F3038" w:rsidRPr="001853C9" w:rsidRDefault="001F3038" w:rsidP="00493EBD">
      <w:pPr>
        <w:pStyle w:val="paragraph"/>
      </w:pPr>
      <w:r w:rsidRPr="001853C9">
        <w:tab/>
        <w:t>(a)</w:t>
      </w:r>
      <w:r w:rsidRPr="001853C9">
        <w:tab/>
        <w:t>a first 2020 economic support payment under the ABSTUDY Scheme; or</w:t>
      </w:r>
    </w:p>
    <w:p w:rsidR="001F3038" w:rsidRPr="001853C9" w:rsidRDefault="001F3038" w:rsidP="00493EBD">
      <w:pPr>
        <w:pStyle w:val="paragraph"/>
      </w:pPr>
      <w:r w:rsidRPr="001853C9">
        <w:tab/>
        <w:t>(b)</w:t>
      </w:r>
      <w:r w:rsidRPr="001853C9">
        <w:tab/>
        <w:t>a first 2020 economic support payment under Division</w:t>
      </w:r>
      <w:r w:rsidR="001853C9" w:rsidRPr="001853C9">
        <w:t> </w:t>
      </w:r>
      <w:r w:rsidRPr="001853C9">
        <w:t>1 of Part</w:t>
      </w:r>
      <w:r w:rsidR="001853C9" w:rsidRPr="001853C9">
        <w:t> </w:t>
      </w:r>
      <w:r w:rsidRPr="001853C9">
        <w:t>9 of the Family Assistance Act; or</w:t>
      </w:r>
    </w:p>
    <w:p w:rsidR="001F3038" w:rsidRPr="001853C9" w:rsidRDefault="001F3038" w:rsidP="00493EBD">
      <w:pPr>
        <w:pStyle w:val="paragraph"/>
      </w:pPr>
      <w:r w:rsidRPr="001853C9">
        <w:tab/>
        <w:t>(c)</w:t>
      </w:r>
      <w:r w:rsidRPr="001853C9">
        <w:tab/>
        <w:t>a first 2020 economic support payment under Division</w:t>
      </w:r>
      <w:r w:rsidR="001853C9" w:rsidRPr="001853C9">
        <w:t> </w:t>
      </w:r>
      <w:r w:rsidRPr="001853C9">
        <w:t xml:space="preserve">1 of </w:t>
      </w:r>
      <w:r w:rsidR="00457852" w:rsidRPr="001853C9">
        <w:t>Part</w:t>
      </w:r>
      <w:r w:rsidR="001853C9" w:rsidRPr="001853C9">
        <w:t> </w:t>
      </w:r>
      <w:r w:rsidR="00457852" w:rsidRPr="001853C9">
        <w:t>2</w:t>
      </w:r>
      <w:r w:rsidRPr="001853C9">
        <w:t>.6B of the Social Security Act;</w:t>
      </w:r>
    </w:p>
    <w:p w:rsidR="001F3038" w:rsidRPr="001853C9" w:rsidRDefault="001F3038" w:rsidP="00493EBD">
      <w:pPr>
        <w:pStyle w:val="subsection2"/>
      </w:pPr>
      <w:r w:rsidRPr="001853C9">
        <w:t>is paid to a person, no payment under this Division can be paid to the person.</w:t>
      </w:r>
    </w:p>
    <w:p w:rsidR="001F3038" w:rsidRPr="001853C9" w:rsidRDefault="001F3038" w:rsidP="00493EBD">
      <w:pPr>
        <w:pStyle w:val="ActHead5"/>
      </w:pPr>
      <w:bookmarkStart w:id="84" w:name="_Toc35958867"/>
      <w:r w:rsidRPr="006765C5">
        <w:rPr>
          <w:rStyle w:val="CharSectno"/>
        </w:rPr>
        <w:t>67N</w:t>
      </w:r>
      <w:r w:rsidRPr="001853C9">
        <w:t xml:space="preserve">  Claim not required for first 2020 economic support payment</w:t>
      </w:r>
      <w:bookmarkEnd w:id="84"/>
    </w:p>
    <w:p w:rsidR="001F3038" w:rsidRPr="001853C9" w:rsidRDefault="001F3038" w:rsidP="00493EBD">
      <w:pPr>
        <w:pStyle w:val="subsection"/>
      </w:pPr>
      <w:r w:rsidRPr="001853C9">
        <w:tab/>
      </w:r>
      <w:r w:rsidRPr="001853C9">
        <w:tab/>
        <w:t>A claim is not required for a first 2020 economic support payment under this Division.</w:t>
      </w:r>
    </w:p>
    <w:p w:rsidR="001F3038" w:rsidRPr="001853C9" w:rsidRDefault="001F3038" w:rsidP="00493EBD">
      <w:pPr>
        <w:pStyle w:val="ActHead5"/>
      </w:pPr>
      <w:bookmarkStart w:id="85" w:name="_Toc35958868"/>
      <w:r w:rsidRPr="006765C5">
        <w:rPr>
          <w:rStyle w:val="CharSectno"/>
        </w:rPr>
        <w:t>67P</w:t>
      </w:r>
      <w:r w:rsidRPr="001853C9">
        <w:t xml:space="preserve">  Payment of first 2020 economic support payment</w:t>
      </w:r>
      <w:bookmarkEnd w:id="85"/>
    </w:p>
    <w:p w:rsidR="001F3038" w:rsidRPr="001853C9" w:rsidRDefault="001F3038" w:rsidP="00493EBD">
      <w:pPr>
        <w:pStyle w:val="subsection"/>
      </w:pPr>
      <w:r w:rsidRPr="001853C9">
        <w:tab/>
        <w:t>(1)</w:t>
      </w:r>
      <w:r w:rsidRPr="001853C9">
        <w:tab/>
        <w:t xml:space="preserve">If a person is eligible for a first 2020 economic support payment under this Division, the Commission must, subject to </w:t>
      </w:r>
      <w:r w:rsidR="001853C9" w:rsidRPr="001853C9">
        <w:t>subsection (</w:t>
      </w:r>
      <w:r w:rsidRPr="001853C9">
        <w:t>2), pay the payment to the person in a single lump sum:</w:t>
      </w:r>
    </w:p>
    <w:p w:rsidR="001F3038" w:rsidRPr="001853C9" w:rsidRDefault="001F3038" w:rsidP="00493EBD">
      <w:pPr>
        <w:pStyle w:val="paragraph"/>
      </w:pPr>
      <w:r w:rsidRPr="001853C9">
        <w:tab/>
        <w:t>(a)</w:t>
      </w:r>
      <w:r w:rsidRPr="001853C9">
        <w:tab/>
        <w:t>on the date that the Commission considers to be the earliest date on which it is reasonably practicable for the payment to be paid; and</w:t>
      </w:r>
    </w:p>
    <w:p w:rsidR="001F3038" w:rsidRPr="001853C9" w:rsidRDefault="001F3038" w:rsidP="00493EBD">
      <w:pPr>
        <w:pStyle w:val="paragraph"/>
      </w:pPr>
      <w:r w:rsidRPr="001853C9">
        <w:tab/>
        <w:t>(b)</w:t>
      </w:r>
      <w:r w:rsidRPr="001853C9">
        <w:tab/>
        <w:t>in such manner as the Commission considers appropriate.</w:t>
      </w:r>
    </w:p>
    <w:p w:rsidR="001F3038" w:rsidRPr="001853C9" w:rsidRDefault="001F3038" w:rsidP="00493EBD">
      <w:pPr>
        <w:pStyle w:val="subsection"/>
      </w:pPr>
      <w:r w:rsidRPr="001853C9">
        <w:tab/>
        <w:t>(2)</w:t>
      </w:r>
      <w:r w:rsidRPr="001853C9">
        <w:tab/>
        <w:t>The Commission must not pay the payment on or after 1</w:t>
      </w:r>
      <w:r w:rsidR="001853C9" w:rsidRPr="001853C9">
        <w:t> </w:t>
      </w:r>
      <w:r w:rsidRPr="001853C9">
        <w:t>July 2022.</w:t>
      </w:r>
    </w:p>
    <w:p w:rsidR="001F3038" w:rsidRPr="001853C9" w:rsidRDefault="001F3038" w:rsidP="00493EBD">
      <w:pPr>
        <w:pStyle w:val="ActHead3"/>
      </w:pPr>
      <w:bookmarkStart w:id="86" w:name="_Toc35958869"/>
      <w:r w:rsidRPr="006765C5">
        <w:rPr>
          <w:rStyle w:val="CharDivNo"/>
        </w:rPr>
        <w:t>Division</w:t>
      </w:r>
      <w:r w:rsidR="001853C9" w:rsidRPr="006765C5">
        <w:rPr>
          <w:rStyle w:val="CharDivNo"/>
        </w:rPr>
        <w:t> </w:t>
      </w:r>
      <w:r w:rsidRPr="006765C5">
        <w:rPr>
          <w:rStyle w:val="CharDivNo"/>
        </w:rPr>
        <w:t>2</w:t>
      </w:r>
      <w:r w:rsidRPr="001853C9">
        <w:t>—</w:t>
      </w:r>
      <w:r w:rsidRPr="006765C5">
        <w:rPr>
          <w:rStyle w:val="CharDivText"/>
        </w:rPr>
        <w:t>Second 2020 economic support payment</w:t>
      </w:r>
      <w:bookmarkEnd w:id="86"/>
    </w:p>
    <w:p w:rsidR="001F3038" w:rsidRPr="001853C9" w:rsidRDefault="001F3038" w:rsidP="00493EBD">
      <w:pPr>
        <w:pStyle w:val="ActHead5"/>
      </w:pPr>
      <w:bookmarkStart w:id="87" w:name="_Toc35958870"/>
      <w:r w:rsidRPr="006765C5">
        <w:rPr>
          <w:rStyle w:val="CharSectno"/>
        </w:rPr>
        <w:t>67Q</w:t>
      </w:r>
      <w:r w:rsidRPr="001853C9">
        <w:t xml:space="preserve">  Second 2020 economic support payment</w:t>
      </w:r>
      <w:bookmarkEnd w:id="87"/>
    </w:p>
    <w:p w:rsidR="001F3038" w:rsidRPr="001853C9" w:rsidRDefault="001F3038" w:rsidP="00493EBD">
      <w:pPr>
        <w:pStyle w:val="subsection"/>
      </w:pPr>
      <w:r w:rsidRPr="001853C9">
        <w:tab/>
        <w:t>(1)</w:t>
      </w:r>
      <w:r w:rsidRPr="001853C9">
        <w:tab/>
        <w:t>A person is eligible for a second 2020 economic support payment if:</w:t>
      </w:r>
    </w:p>
    <w:p w:rsidR="001F3038" w:rsidRPr="001853C9" w:rsidRDefault="001F3038" w:rsidP="00493EBD">
      <w:pPr>
        <w:pStyle w:val="paragraph"/>
      </w:pPr>
      <w:r w:rsidRPr="001853C9">
        <w:tab/>
        <w:t>(a)</w:t>
      </w:r>
      <w:r w:rsidRPr="001853C9">
        <w:tab/>
        <w:t>Division</w:t>
      </w:r>
      <w:r w:rsidR="001853C9" w:rsidRPr="001853C9">
        <w:t> </w:t>
      </w:r>
      <w:r w:rsidRPr="001853C9">
        <w:t>3 applies to the person on 10</w:t>
      </w:r>
      <w:r w:rsidR="001853C9" w:rsidRPr="001853C9">
        <w:t> </w:t>
      </w:r>
      <w:r w:rsidRPr="001853C9">
        <w:t>July 2020; and</w:t>
      </w:r>
    </w:p>
    <w:p w:rsidR="001F3038" w:rsidRPr="001853C9" w:rsidRDefault="001F3038" w:rsidP="00493EBD">
      <w:pPr>
        <w:pStyle w:val="paragraph"/>
      </w:pPr>
      <w:r w:rsidRPr="001853C9">
        <w:tab/>
        <w:t>(b)</w:t>
      </w:r>
      <w:r w:rsidRPr="001853C9">
        <w:tab/>
        <w:t>the person does not receive COVID</w:t>
      </w:r>
      <w:r w:rsidR="000C7697">
        <w:noBreakHyphen/>
      </w:r>
      <w:r w:rsidRPr="001853C9">
        <w:t>19 supplement under the Social Security Act in respect of 10</w:t>
      </w:r>
      <w:r w:rsidR="001853C9" w:rsidRPr="001853C9">
        <w:t> </w:t>
      </w:r>
      <w:r w:rsidRPr="001853C9">
        <w:t>July 2020.</w:t>
      </w:r>
    </w:p>
    <w:p w:rsidR="001F3038" w:rsidRPr="001853C9" w:rsidRDefault="001F3038" w:rsidP="00493EBD">
      <w:pPr>
        <w:pStyle w:val="subsection"/>
      </w:pPr>
      <w:r w:rsidRPr="001853C9">
        <w:tab/>
        <w:t>(2)</w:t>
      </w:r>
      <w:r w:rsidRPr="001853C9">
        <w:tab/>
        <w:t>The amount of a person’s second 2020 economic support payment under this Division is $750.</w:t>
      </w:r>
    </w:p>
    <w:p w:rsidR="001F3038" w:rsidRPr="001853C9" w:rsidRDefault="001F3038" w:rsidP="00493EBD">
      <w:pPr>
        <w:pStyle w:val="ActHead5"/>
      </w:pPr>
      <w:bookmarkStart w:id="88" w:name="_Toc35958871"/>
      <w:r w:rsidRPr="006765C5">
        <w:rPr>
          <w:rStyle w:val="CharSectno"/>
        </w:rPr>
        <w:t>67R</w:t>
      </w:r>
      <w:r w:rsidRPr="001853C9">
        <w:t xml:space="preserve">  More than one entitlement</w:t>
      </w:r>
      <w:bookmarkEnd w:id="88"/>
    </w:p>
    <w:p w:rsidR="001F3038" w:rsidRPr="001853C9" w:rsidRDefault="001F3038" w:rsidP="00493EBD">
      <w:pPr>
        <w:pStyle w:val="subsection"/>
      </w:pPr>
      <w:r w:rsidRPr="001853C9">
        <w:tab/>
        <w:t>(1)</w:t>
      </w:r>
      <w:r w:rsidRPr="001853C9">
        <w:tab/>
        <w:t xml:space="preserve">A person may receive one payment only under this Division, regardless of how many times the person becomes eligible under </w:t>
      </w:r>
      <w:r w:rsidR="00457852" w:rsidRPr="001853C9">
        <w:t>section</w:t>
      </w:r>
      <w:r w:rsidR="001853C9" w:rsidRPr="001853C9">
        <w:t> </w:t>
      </w:r>
      <w:r w:rsidR="00457852" w:rsidRPr="001853C9">
        <w:t>6</w:t>
      </w:r>
      <w:r w:rsidRPr="001853C9">
        <w:t>7Q.</w:t>
      </w:r>
    </w:p>
    <w:p w:rsidR="001F3038" w:rsidRPr="001853C9" w:rsidRDefault="001F3038" w:rsidP="00493EBD">
      <w:pPr>
        <w:pStyle w:val="subsection"/>
      </w:pPr>
      <w:r w:rsidRPr="001853C9">
        <w:tab/>
        <w:t>(2)</w:t>
      </w:r>
      <w:r w:rsidRPr="001853C9">
        <w:tab/>
        <w:t>If:</w:t>
      </w:r>
    </w:p>
    <w:p w:rsidR="001F3038" w:rsidRPr="001853C9" w:rsidRDefault="001F3038" w:rsidP="00493EBD">
      <w:pPr>
        <w:pStyle w:val="paragraph"/>
      </w:pPr>
      <w:r w:rsidRPr="001853C9">
        <w:tab/>
        <w:t>(a)</w:t>
      </w:r>
      <w:r w:rsidRPr="001853C9">
        <w:tab/>
        <w:t>a second 2020 economic support payment under the ABSTUDY Scheme; or</w:t>
      </w:r>
    </w:p>
    <w:p w:rsidR="001F3038" w:rsidRPr="001853C9" w:rsidRDefault="001F3038" w:rsidP="00493EBD">
      <w:pPr>
        <w:pStyle w:val="paragraph"/>
      </w:pPr>
      <w:r w:rsidRPr="001853C9">
        <w:tab/>
        <w:t>(b)</w:t>
      </w:r>
      <w:r w:rsidRPr="001853C9">
        <w:tab/>
        <w:t>a second 2020 economic support payment under Division</w:t>
      </w:r>
      <w:r w:rsidR="001853C9" w:rsidRPr="001853C9">
        <w:t> </w:t>
      </w:r>
      <w:r w:rsidRPr="001853C9">
        <w:t>2 of Part</w:t>
      </w:r>
      <w:r w:rsidR="001853C9" w:rsidRPr="001853C9">
        <w:t> </w:t>
      </w:r>
      <w:r w:rsidRPr="001853C9">
        <w:t>9 of the Family Assistance Act; or</w:t>
      </w:r>
    </w:p>
    <w:p w:rsidR="001F3038" w:rsidRPr="001853C9" w:rsidRDefault="001F3038" w:rsidP="00493EBD">
      <w:pPr>
        <w:pStyle w:val="paragraph"/>
      </w:pPr>
      <w:r w:rsidRPr="001853C9">
        <w:tab/>
        <w:t>(c)</w:t>
      </w:r>
      <w:r w:rsidRPr="001853C9">
        <w:tab/>
        <w:t>a second 2020 economic support payment under Division</w:t>
      </w:r>
      <w:r w:rsidR="001853C9" w:rsidRPr="001853C9">
        <w:t> </w:t>
      </w:r>
      <w:r w:rsidRPr="001853C9">
        <w:t xml:space="preserve">2 of </w:t>
      </w:r>
      <w:r w:rsidR="00457852" w:rsidRPr="001853C9">
        <w:t>Part</w:t>
      </w:r>
      <w:r w:rsidR="001853C9" w:rsidRPr="001853C9">
        <w:t> </w:t>
      </w:r>
      <w:r w:rsidR="00457852" w:rsidRPr="001853C9">
        <w:t>2</w:t>
      </w:r>
      <w:r w:rsidRPr="001853C9">
        <w:t>.6B of the Social Security Act;</w:t>
      </w:r>
    </w:p>
    <w:p w:rsidR="001F3038" w:rsidRPr="001853C9" w:rsidRDefault="001F3038" w:rsidP="00493EBD">
      <w:pPr>
        <w:pStyle w:val="subsection2"/>
      </w:pPr>
      <w:r w:rsidRPr="001853C9">
        <w:t>is paid to a person, no payment under this Division can be paid to the person.</w:t>
      </w:r>
    </w:p>
    <w:p w:rsidR="001F3038" w:rsidRPr="001853C9" w:rsidRDefault="001F3038" w:rsidP="00493EBD">
      <w:pPr>
        <w:pStyle w:val="ActHead5"/>
      </w:pPr>
      <w:bookmarkStart w:id="89" w:name="_Toc35958872"/>
      <w:r w:rsidRPr="006765C5">
        <w:rPr>
          <w:rStyle w:val="CharSectno"/>
        </w:rPr>
        <w:t>67S</w:t>
      </w:r>
      <w:r w:rsidRPr="001853C9">
        <w:t xml:space="preserve">  Claim not required for second 2020 economic support payment</w:t>
      </w:r>
      <w:bookmarkEnd w:id="89"/>
    </w:p>
    <w:p w:rsidR="001F3038" w:rsidRPr="001853C9" w:rsidRDefault="001F3038" w:rsidP="00493EBD">
      <w:pPr>
        <w:pStyle w:val="subsection"/>
      </w:pPr>
      <w:r w:rsidRPr="001853C9">
        <w:tab/>
      </w:r>
      <w:r w:rsidRPr="001853C9">
        <w:tab/>
        <w:t>A claim is not required for a second 2020 economic support payment under this Division.</w:t>
      </w:r>
    </w:p>
    <w:p w:rsidR="001F3038" w:rsidRPr="001853C9" w:rsidRDefault="001F3038" w:rsidP="00493EBD">
      <w:pPr>
        <w:pStyle w:val="ActHead5"/>
      </w:pPr>
      <w:bookmarkStart w:id="90" w:name="_Toc35958873"/>
      <w:r w:rsidRPr="006765C5">
        <w:rPr>
          <w:rStyle w:val="CharSectno"/>
        </w:rPr>
        <w:t>67T</w:t>
      </w:r>
      <w:r w:rsidRPr="001853C9">
        <w:t xml:space="preserve">  Payment of second 2020 economic support payment</w:t>
      </w:r>
      <w:bookmarkEnd w:id="90"/>
    </w:p>
    <w:p w:rsidR="001F3038" w:rsidRPr="001853C9" w:rsidRDefault="001F3038" w:rsidP="00493EBD">
      <w:pPr>
        <w:pStyle w:val="subsection"/>
      </w:pPr>
      <w:r w:rsidRPr="001853C9">
        <w:tab/>
        <w:t>(1)</w:t>
      </w:r>
      <w:r w:rsidRPr="001853C9">
        <w:tab/>
        <w:t xml:space="preserve">If a person is eligible for a second 2020 economic support payment under this Division, the Commission must, subject to </w:t>
      </w:r>
      <w:r w:rsidR="001853C9" w:rsidRPr="001853C9">
        <w:t>subsection (</w:t>
      </w:r>
      <w:r w:rsidRPr="001853C9">
        <w:t>2), pay the payment to the person in a single lump sum:</w:t>
      </w:r>
    </w:p>
    <w:p w:rsidR="001F3038" w:rsidRPr="001853C9" w:rsidRDefault="001F3038" w:rsidP="00493EBD">
      <w:pPr>
        <w:pStyle w:val="paragraph"/>
      </w:pPr>
      <w:r w:rsidRPr="001853C9">
        <w:tab/>
        <w:t>(a)</w:t>
      </w:r>
      <w:r w:rsidRPr="001853C9">
        <w:tab/>
        <w:t>on the date, occurring on or after 10</w:t>
      </w:r>
      <w:r w:rsidR="001853C9" w:rsidRPr="001853C9">
        <w:t> </w:t>
      </w:r>
      <w:r w:rsidRPr="001853C9">
        <w:t>July 2020, that the Commission considers to be the earliest date on which it is reasonably practicable for the payment to be paid; and</w:t>
      </w:r>
    </w:p>
    <w:p w:rsidR="001F3038" w:rsidRPr="001853C9" w:rsidRDefault="001F3038" w:rsidP="00493EBD">
      <w:pPr>
        <w:pStyle w:val="paragraph"/>
      </w:pPr>
      <w:r w:rsidRPr="001853C9">
        <w:tab/>
        <w:t>(b)</w:t>
      </w:r>
      <w:r w:rsidRPr="001853C9">
        <w:tab/>
        <w:t>in such manner as the Commission considers appropriate.</w:t>
      </w:r>
    </w:p>
    <w:p w:rsidR="001F3038" w:rsidRPr="001853C9" w:rsidRDefault="001F3038" w:rsidP="00493EBD">
      <w:pPr>
        <w:pStyle w:val="subsection"/>
      </w:pPr>
      <w:r w:rsidRPr="001853C9">
        <w:tab/>
        <w:t>(2)</w:t>
      </w:r>
      <w:r w:rsidRPr="001853C9">
        <w:tab/>
        <w:t>The Commission must not pay the payment on or after 1</w:t>
      </w:r>
      <w:r w:rsidR="001853C9" w:rsidRPr="001853C9">
        <w:t> </w:t>
      </w:r>
      <w:r w:rsidRPr="001853C9">
        <w:t>July 2023.</w:t>
      </w:r>
    </w:p>
    <w:p w:rsidR="001F3038" w:rsidRPr="001853C9" w:rsidRDefault="001F3038" w:rsidP="00493EBD">
      <w:pPr>
        <w:pStyle w:val="ActHead3"/>
      </w:pPr>
      <w:bookmarkStart w:id="91" w:name="_Toc35958874"/>
      <w:r w:rsidRPr="006765C5">
        <w:rPr>
          <w:rStyle w:val="CharDivNo"/>
        </w:rPr>
        <w:t>Division</w:t>
      </w:r>
      <w:r w:rsidR="001853C9" w:rsidRPr="006765C5">
        <w:rPr>
          <w:rStyle w:val="CharDivNo"/>
        </w:rPr>
        <w:t> </w:t>
      </w:r>
      <w:r w:rsidRPr="006765C5">
        <w:rPr>
          <w:rStyle w:val="CharDivNo"/>
        </w:rPr>
        <w:t>3</w:t>
      </w:r>
      <w:r w:rsidRPr="001853C9">
        <w:t>—</w:t>
      </w:r>
      <w:r w:rsidRPr="006765C5">
        <w:rPr>
          <w:rStyle w:val="CharDivText"/>
        </w:rPr>
        <w:t>Eligibility</w:t>
      </w:r>
      <w:bookmarkEnd w:id="91"/>
    </w:p>
    <w:p w:rsidR="001F3038" w:rsidRPr="001853C9" w:rsidRDefault="001F3038" w:rsidP="00493EBD">
      <w:pPr>
        <w:pStyle w:val="ActHead5"/>
      </w:pPr>
      <w:bookmarkStart w:id="92" w:name="_Toc35958875"/>
      <w:r w:rsidRPr="006765C5">
        <w:rPr>
          <w:rStyle w:val="CharSectno"/>
        </w:rPr>
        <w:t>67U</w:t>
      </w:r>
      <w:r w:rsidRPr="001853C9">
        <w:t xml:space="preserve">  Purpose of this Division</w:t>
      </w:r>
      <w:bookmarkEnd w:id="92"/>
    </w:p>
    <w:p w:rsidR="001F3038" w:rsidRPr="001853C9" w:rsidRDefault="001F3038" w:rsidP="00493EBD">
      <w:pPr>
        <w:pStyle w:val="subsection"/>
      </w:pPr>
      <w:r w:rsidRPr="001853C9">
        <w:tab/>
      </w:r>
      <w:r w:rsidRPr="001853C9">
        <w:tab/>
        <w:t>This Division applies for the purposes of sub</w:t>
      </w:r>
      <w:r w:rsidR="00457852" w:rsidRPr="001853C9">
        <w:t>section</w:t>
      </w:r>
      <w:r w:rsidR="001853C9" w:rsidRPr="001853C9">
        <w:t> </w:t>
      </w:r>
      <w:r w:rsidR="00457852" w:rsidRPr="001853C9">
        <w:t>6</w:t>
      </w:r>
      <w:r w:rsidRPr="001853C9">
        <w:t xml:space="preserve">7L(1) and </w:t>
      </w:r>
      <w:r w:rsidR="00457852" w:rsidRPr="001853C9">
        <w:t>paragraph</w:t>
      </w:r>
      <w:r w:rsidR="001853C9" w:rsidRPr="001853C9">
        <w:t> </w:t>
      </w:r>
      <w:r w:rsidR="00457852" w:rsidRPr="001853C9">
        <w:t>6</w:t>
      </w:r>
      <w:r w:rsidRPr="001853C9">
        <w:t>7Q(1)(a).</w:t>
      </w:r>
    </w:p>
    <w:p w:rsidR="001F3038" w:rsidRPr="001853C9" w:rsidRDefault="001F3038" w:rsidP="00493EBD">
      <w:pPr>
        <w:pStyle w:val="notetext"/>
      </w:pPr>
      <w:r w:rsidRPr="001853C9">
        <w:t>Note:</w:t>
      </w:r>
      <w:r w:rsidRPr="001853C9">
        <w:tab/>
        <w:t>Sections</w:t>
      </w:r>
      <w:r w:rsidR="001853C9" w:rsidRPr="001853C9">
        <w:t> </w:t>
      </w:r>
      <w:r w:rsidRPr="001853C9">
        <w:t xml:space="preserve">67V to 67ZA are subject to </w:t>
      </w:r>
      <w:r w:rsidR="00457852" w:rsidRPr="001853C9">
        <w:t>section</w:t>
      </w:r>
      <w:r w:rsidR="001853C9" w:rsidRPr="001853C9">
        <w:t> </w:t>
      </w:r>
      <w:r w:rsidR="00457852" w:rsidRPr="001853C9">
        <w:t>6</w:t>
      </w:r>
      <w:r w:rsidRPr="001853C9">
        <w:t>7ZB (residence requirement).</w:t>
      </w:r>
    </w:p>
    <w:p w:rsidR="001F3038" w:rsidRPr="001853C9" w:rsidRDefault="001F3038" w:rsidP="00493EBD">
      <w:pPr>
        <w:pStyle w:val="ActHead5"/>
      </w:pPr>
      <w:bookmarkStart w:id="93" w:name="_Toc35958876"/>
      <w:r w:rsidRPr="006765C5">
        <w:rPr>
          <w:rStyle w:val="CharSectno"/>
        </w:rPr>
        <w:t>67V</w:t>
      </w:r>
      <w:r w:rsidRPr="001853C9">
        <w:t xml:space="preserve">  Payments under this Act</w:t>
      </w:r>
      <w:bookmarkEnd w:id="93"/>
    </w:p>
    <w:p w:rsidR="001F3038" w:rsidRPr="001853C9" w:rsidRDefault="001F3038" w:rsidP="00493EBD">
      <w:pPr>
        <w:pStyle w:val="SubsectionHead"/>
      </w:pPr>
      <w:r w:rsidRPr="001853C9">
        <w:t>Service pension or income support supplement</w:t>
      </w:r>
    </w:p>
    <w:p w:rsidR="001F3038" w:rsidRPr="001853C9" w:rsidRDefault="001F3038" w:rsidP="00493EBD">
      <w:pPr>
        <w:pStyle w:val="subsection"/>
      </w:pPr>
      <w:r w:rsidRPr="001853C9">
        <w:tab/>
        <w:t>(1)</w:t>
      </w:r>
      <w:r w:rsidRPr="001853C9">
        <w:tab/>
        <w:t>This Division applies to a person on a day if service pension or income support supplement is payable to the person on that day.</w:t>
      </w:r>
    </w:p>
    <w:p w:rsidR="001F3038" w:rsidRPr="001853C9" w:rsidRDefault="001F3038" w:rsidP="00493EBD">
      <w:pPr>
        <w:pStyle w:val="subsection"/>
      </w:pPr>
      <w:r w:rsidRPr="001853C9">
        <w:tab/>
        <w:t>(2)</w:t>
      </w:r>
      <w:r w:rsidRPr="001853C9">
        <w:tab/>
        <w:t xml:space="preserve">For the purposes of </w:t>
      </w:r>
      <w:r w:rsidR="001853C9" w:rsidRPr="001853C9">
        <w:t>subsection (</w:t>
      </w:r>
      <w:r w:rsidRPr="001853C9">
        <w:t xml:space="preserve">1), and without limiting that subsection, service pension or income support supplement is taken to be payable to a person on a day (the </w:t>
      </w:r>
      <w:r w:rsidRPr="001853C9">
        <w:rPr>
          <w:b/>
          <w:i/>
        </w:rPr>
        <w:t>test day</w:t>
      </w:r>
      <w:r w:rsidRPr="001853C9">
        <w:t>) if:</w:t>
      </w:r>
    </w:p>
    <w:p w:rsidR="001F3038" w:rsidRPr="001853C9" w:rsidRDefault="001F3038" w:rsidP="00493EBD">
      <w:pPr>
        <w:pStyle w:val="paragraph"/>
      </w:pPr>
      <w:r w:rsidRPr="001853C9">
        <w:tab/>
        <w:t>(a)</w:t>
      </w:r>
      <w:r w:rsidRPr="001853C9">
        <w:tab/>
        <w:t xml:space="preserve">service pension or income support supplement ceases to be payable to the person on a day (the </w:t>
      </w:r>
      <w:r w:rsidRPr="001853C9">
        <w:rPr>
          <w:b/>
          <w:i/>
        </w:rPr>
        <w:t>cessation day</w:t>
      </w:r>
      <w:r w:rsidRPr="001853C9">
        <w:t>) occurring on or before the test day; and</w:t>
      </w:r>
    </w:p>
    <w:p w:rsidR="001F3038" w:rsidRPr="001853C9" w:rsidRDefault="001F3038" w:rsidP="00493EBD">
      <w:pPr>
        <w:pStyle w:val="paragraph"/>
      </w:pPr>
      <w:r w:rsidRPr="001853C9">
        <w:tab/>
        <w:t>(b)</w:t>
      </w:r>
      <w:r w:rsidRPr="001853C9">
        <w:tab/>
        <w:t>that cessation occurs because of employment income the person or the person’s partner earns, derives or receives (either alone or in combination with any other ordinary income earned, derived or received by the person or the person’s partner); and</w:t>
      </w:r>
    </w:p>
    <w:p w:rsidR="001F3038" w:rsidRPr="001853C9" w:rsidRDefault="001F3038" w:rsidP="00493EBD">
      <w:pPr>
        <w:pStyle w:val="paragraph"/>
      </w:pPr>
      <w:r w:rsidRPr="001853C9">
        <w:tab/>
        <w:t>(c)</w:t>
      </w:r>
      <w:r w:rsidRPr="001853C9">
        <w:tab/>
        <w:t xml:space="preserve">were it not for the employment income, or the combined income, referred to in </w:t>
      </w:r>
      <w:r w:rsidR="001853C9" w:rsidRPr="001853C9">
        <w:t>paragraph (</w:t>
      </w:r>
      <w:r w:rsidRPr="001853C9">
        <w:t>b), the pension or supplement would be payable to the person throughout the period:</w:t>
      </w:r>
    </w:p>
    <w:p w:rsidR="001F3038" w:rsidRPr="001853C9" w:rsidRDefault="001F3038" w:rsidP="00493EBD">
      <w:pPr>
        <w:pStyle w:val="paragraphsub"/>
      </w:pPr>
      <w:r w:rsidRPr="001853C9">
        <w:tab/>
        <w:t>(i)</w:t>
      </w:r>
      <w:r w:rsidRPr="001853C9">
        <w:tab/>
        <w:t>starting on the cessation day; and</w:t>
      </w:r>
    </w:p>
    <w:p w:rsidR="001F3038" w:rsidRPr="001853C9" w:rsidRDefault="001F3038" w:rsidP="00493EBD">
      <w:pPr>
        <w:pStyle w:val="paragraphsub"/>
      </w:pPr>
      <w:r w:rsidRPr="001853C9">
        <w:tab/>
        <w:t>(ii)</w:t>
      </w:r>
      <w:r w:rsidRPr="001853C9">
        <w:tab/>
        <w:t>ending on the test day; and</w:t>
      </w:r>
    </w:p>
    <w:p w:rsidR="001F3038" w:rsidRPr="001853C9" w:rsidRDefault="001F3038" w:rsidP="00493EBD">
      <w:pPr>
        <w:pStyle w:val="paragraph"/>
      </w:pPr>
      <w:r w:rsidRPr="001853C9">
        <w:tab/>
        <w:t>(d)</w:t>
      </w:r>
      <w:r w:rsidRPr="001853C9">
        <w:tab/>
        <w:t>the cessation day occurs no earlier than 12 weeks before the test day.</w:t>
      </w:r>
    </w:p>
    <w:p w:rsidR="001F3038" w:rsidRPr="001853C9" w:rsidRDefault="001F3038" w:rsidP="00493EBD">
      <w:pPr>
        <w:pStyle w:val="SubsectionHead"/>
      </w:pPr>
      <w:r w:rsidRPr="001853C9">
        <w:t>Disability pension or war widow’s/widower’s pension under Part</w:t>
      </w:r>
      <w:r w:rsidR="001853C9" w:rsidRPr="001853C9">
        <w:t> </w:t>
      </w:r>
      <w:r w:rsidRPr="001853C9">
        <w:t>II or IV</w:t>
      </w:r>
    </w:p>
    <w:p w:rsidR="001F3038" w:rsidRPr="001853C9" w:rsidRDefault="001F3038" w:rsidP="00493EBD">
      <w:pPr>
        <w:pStyle w:val="subsection"/>
      </w:pPr>
      <w:r w:rsidRPr="001853C9">
        <w:tab/>
        <w:t>(3)</w:t>
      </w:r>
      <w:r w:rsidRPr="001853C9">
        <w:tab/>
        <w:t>This Division applies to a person on a day if:</w:t>
      </w:r>
    </w:p>
    <w:p w:rsidR="001F3038" w:rsidRPr="001853C9" w:rsidRDefault="001F3038" w:rsidP="00493EBD">
      <w:pPr>
        <w:pStyle w:val="paragraph"/>
      </w:pPr>
      <w:r w:rsidRPr="001853C9">
        <w:tab/>
        <w:t>(a)</w:t>
      </w:r>
      <w:r w:rsidRPr="001853C9">
        <w:tab/>
        <w:t>the person receives for that day a pension under Part</w:t>
      </w:r>
      <w:r w:rsidR="001853C9" w:rsidRPr="001853C9">
        <w:t> </w:t>
      </w:r>
      <w:r w:rsidRPr="001853C9">
        <w:t>II or IV at a rate determined under or by reference to section</w:t>
      </w:r>
      <w:r w:rsidR="001853C9" w:rsidRPr="001853C9">
        <w:t> </w:t>
      </w:r>
      <w:r w:rsidRPr="001853C9">
        <w:t>22, 23, 24, 25 or 27; and</w:t>
      </w:r>
    </w:p>
    <w:p w:rsidR="001F3038" w:rsidRPr="001853C9" w:rsidRDefault="001F3038" w:rsidP="00493EBD">
      <w:pPr>
        <w:pStyle w:val="paragraph"/>
      </w:pPr>
      <w:r w:rsidRPr="001853C9">
        <w:tab/>
        <w:t>(b)</w:t>
      </w:r>
      <w:r w:rsidRPr="001853C9">
        <w:tab/>
        <w:t>the person’s rate of the pension is greater than nil for that day.</w:t>
      </w:r>
    </w:p>
    <w:p w:rsidR="001F3038" w:rsidRPr="001853C9" w:rsidRDefault="001F3038" w:rsidP="00493EBD">
      <w:pPr>
        <w:pStyle w:val="subsection"/>
      </w:pPr>
      <w:r w:rsidRPr="001853C9">
        <w:tab/>
        <w:t>(4)</w:t>
      </w:r>
      <w:r w:rsidRPr="001853C9">
        <w:tab/>
        <w:t>This Division applies to a person on a day if:</w:t>
      </w:r>
    </w:p>
    <w:p w:rsidR="001F3038" w:rsidRPr="001853C9" w:rsidRDefault="001F3038" w:rsidP="00493EBD">
      <w:pPr>
        <w:pStyle w:val="paragraph"/>
      </w:pPr>
      <w:r w:rsidRPr="001853C9">
        <w:tab/>
        <w:t>(a)</w:t>
      </w:r>
      <w:r w:rsidRPr="001853C9">
        <w:tab/>
        <w:t>the person receives for that day a pension under Part</w:t>
      </w:r>
      <w:r w:rsidR="001853C9" w:rsidRPr="001853C9">
        <w:t> </w:t>
      </w:r>
      <w:r w:rsidRPr="001853C9">
        <w:t>II or IV at a rate determined under or by reference to subsection</w:t>
      </w:r>
      <w:r w:rsidR="001853C9" w:rsidRPr="001853C9">
        <w:t> </w:t>
      </w:r>
      <w:r w:rsidRPr="001853C9">
        <w:t>30(1); and</w:t>
      </w:r>
    </w:p>
    <w:p w:rsidR="001F3038" w:rsidRPr="001853C9" w:rsidRDefault="001F3038" w:rsidP="00493EBD">
      <w:pPr>
        <w:pStyle w:val="paragraph"/>
      </w:pPr>
      <w:r w:rsidRPr="001853C9">
        <w:tab/>
        <w:t>(b)</w:t>
      </w:r>
      <w:r w:rsidRPr="001853C9">
        <w:tab/>
        <w:t>the person’s rate of the pension is greater than nil for that day.</w:t>
      </w:r>
    </w:p>
    <w:p w:rsidR="001F3038" w:rsidRPr="001853C9" w:rsidRDefault="001F3038" w:rsidP="00493EBD">
      <w:pPr>
        <w:pStyle w:val="subsection"/>
      </w:pPr>
      <w:r w:rsidRPr="001853C9">
        <w:tab/>
        <w:t>(5)</w:t>
      </w:r>
      <w:r w:rsidRPr="001853C9">
        <w:tab/>
        <w:t xml:space="preserve">For the purposes of </w:t>
      </w:r>
      <w:r w:rsidR="001853C9" w:rsidRPr="001853C9">
        <w:t>subsections (</w:t>
      </w:r>
      <w:r w:rsidRPr="001853C9">
        <w:t>3) and (4), a person is taken to receive a pension under Part</w:t>
      </w:r>
      <w:r w:rsidR="001853C9" w:rsidRPr="001853C9">
        <w:t> </w:t>
      </w:r>
      <w:r w:rsidRPr="001853C9">
        <w:t xml:space="preserve">II or IV at a rate greater than nil even if the person’s rate would be nil, or pension would not be payable, merely because the rate is reduced, or pension is not payable, under </w:t>
      </w:r>
      <w:r w:rsidR="00457852" w:rsidRPr="001853C9">
        <w:t>Division</w:t>
      </w:r>
      <w:r w:rsidR="001853C9" w:rsidRPr="001853C9">
        <w:t> </w:t>
      </w:r>
      <w:r w:rsidR="00457852" w:rsidRPr="001853C9">
        <w:t>4</w:t>
      </w:r>
      <w:r w:rsidRPr="001853C9">
        <w:t>, 5 or 5A of Part</w:t>
      </w:r>
      <w:r w:rsidR="001853C9" w:rsidRPr="001853C9">
        <w:t> </w:t>
      </w:r>
      <w:r w:rsidRPr="001853C9">
        <w:t xml:space="preserve">II or </w:t>
      </w:r>
      <w:r w:rsidR="00457852" w:rsidRPr="001853C9">
        <w:t>section</w:t>
      </w:r>
      <w:r w:rsidR="001853C9" w:rsidRPr="001853C9">
        <w:t> </w:t>
      </w:r>
      <w:r w:rsidR="00457852" w:rsidRPr="001853C9">
        <w:t>7</w:t>
      </w:r>
      <w:r w:rsidRPr="001853C9">
        <w:t>4.</w:t>
      </w:r>
    </w:p>
    <w:p w:rsidR="001F3038" w:rsidRPr="001853C9" w:rsidRDefault="001F3038" w:rsidP="00493EBD">
      <w:pPr>
        <w:pStyle w:val="SubsectionHead"/>
      </w:pPr>
      <w:r w:rsidRPr="001853C9">
        <w:t>Veteran payment</w:t>
      </w:r>
    </w:p>
    <w:p w:rsidR="001F3038" w:rsidRPr="001853C9" w:rsidRDefault="001F3038" w:rsidP="00493EBD">
      <w:pPr>
        <w:pStyle w:val="subsection"/>
      </w:pPr>
      <w:r w:rsidRPr="001853C9">
        <w:tab/>
        <w:t>(6)</w:t>
      </w:r>
      <w:r w:rsidRPr="001853C9">
        <w:tab/>
        <w:t>This Division applies to a person on a day if:</w:t>
      </w:r>
    </w:p>
    <w:p w:rsidR="001F3038" w:rsidRPr="001853C9" w:rsidRDefault="001F3038" w:rsidP="00493EBD">
      <w:pPr>
        <w:pStyle w:val="paragraph"/>
      </w:pPr>
      <w:r w:rsidRPr="001853C9">
        <w:tab/>
        <w:t>(a)</w:t>
      </w:r>
      <w:r w:rsidRPr="001853C9">
        <w:tab/>
        <w:t>veteran payment is payable to the person on that day; and</w:t>
      </w:r>
    </w:p>
    <w:p w:rsidR="001F3038" w:rsidRPr="001853C9" w:rsidRDefault="001F3038" w:rsidP="00493EBD">
      <w:pPr>
        <w:pStyle w:val="paragraph"/>
      </w:pPr>
      <w:r w:rsidRPr="001853C9">
        <w:tab/>
        <w:t>(b)</w:t>
      </w:r>
      <w:r w:rsidRPr="001853C9">
        <w:tab/>
        <w:t>veteran payment is so payable because of a claim made on or before that day.</w:t>
      </w:r>
    </w:p>
    <w:p w:rsidR="001F3038" w:rsidRPr="001853C9" w:rsidRDefault="001F3038" w:rsidP="00493EBD">
      <w:pPr>
        <w:pStyle w:val="ActHead5"/>
      </w:pPr>
      <w:bookmarkStart w:id="94" w:name="_Toc35958877"/>
      <w:r w:rsidRPr="006765C5">
        <w:rPr>
          <w:rStyle w:val="CharSectno"/>
        </w:rPr>
        <w:t>67W</w:t>
      </w:r>
      <w:r w:rsidRPr="001853C9">
        <w:t xml:space="preserve">  Veterans’ Children Education Scheme</w:t>
      </w:r>
      <w:bookmarkEnd w:id="94"/>
    </w:p>
    <w:p w:rsidR="001F3038" w:rsidRPr="001853C9" w:rsidRDefault="001F3038" w:rsidP="00493EBD">
      <w:pPr>
        <w:pStyle w:val="subsection"/>
      </w:pPr>
      <w:r w:rsidRPr="001853C9">
        <w:tab/>
      </w:r>
      <w:r w:rsidRPr="001853C9">
        <w:tab/>
        <w:t>This Division applies to a person on a day if:</w:t>
      </w:r>
    </w:p>
    <w:p w:rsidR="001F3038" w:rsidRPr="001853C9" w:rsidRDefault="001F3038" w:rsidP="00493EBD">
      <w:pPr>
        <w:pStyle w:val="paragraph"/>
      </w:pPr>
      <w:r w:rsidRPr="001853C9">
        <w:tab/>
        <w:t>(a)</w:t>
      </w:r>
      <w:r w:rsidRPr="001853C9">
        <w:tab/>
        <w:t>a payment under the Veterans’ Children Education Scheme is payable to the person on that day; and</w:t>
      </w:r>
    </w:p>
    <w:p w:rsidR="001F3038" w:rsidRPr="001853C9" w:rsidRDefault="001F3038" w:rsidP="00493EBD">
      <w:pPr>
        <w:pStyle w:val="paragraph"/>
      </w:pPr>
      <w:r w:rsidRPr="001853C9">
        <w:tab/>
        <w:t>(b)</w:t>
      </w:r>
      <w:r w:rsidRPr="001853C9">
        <w:tab/>
        <w:t>the payment is so payable because of a claim the person makes on or before that day; and</w:t>
      </w:r>
    </w:p>
    <w:p w:rsidR="001F3038" w:rsidRPr="001853C9" w:rsidRDefault="001F3038" w:rsidP="00493EBD">
      <w:pPr>
        <w:pStyle w:val="paragraph"/>
      </w:pPr>
      <w:r w:rsidRPr="001853C9">
        <w:tab/>
        <w:t>(c)</w:t>
      </w:r>
      <w:r w:rsidRPr="001853C9">
        <w:tab/>
        <w:t>the person turns 16 on or before that day.</w:t>
      </w:r>
    </w:p>
    <w:p w:rsidR="001F3038" w:rsidRPr="001853C9" w:rsidRDefault="001F3038" w:rsidP="00493EBD">
      <w:pPr>
        <w:pStyle w:val="ActHead5"/>
      </w:pPr>
      <w:bookmarkStart w:id="95" w:name="_Toc35958878"/>
      <w:r w:rsidRPr="006765C5">
        <w:rPr>
          <w:rStyle w:val="CharSectno"/>
        </w:rPr>
        <w:t>67X</w:t>
      </w:r>
      <w:r w:rsidRPr="001853C9">
        <w:t xml:space="preserve">  Seniors health card, gold card etc.</w:t>
      </w:r>
      <w:bookmarkEnd w:id="95"/>
    </w:p>
    <w:p w:rsidR="001F3038" w:rsidRPr="001853C9" w:rsidRDefault="001F3038" w:rsidP="00493EBD">
      <w:pPr>
        <w:pStyle w:val="SubsectionHead"/>
      </w:pPr>
      <w:r w:rsidRPr="001853C9">
        <w:t>Seniors health card</w:t>
      </w:r>
    </w:p>
    <w:p w:rsidR="001F3038" w:rsidRPr="001853C9" w:rsidRDefault="001F3038" w:rsidP="00493EBD">
      <w:pPr>
        <w:pStyle w:val="subsection"/>
      </w:pPr>
      <w:r w:rsidRPr="001853C9">
        <w:tab/>
        <w:t>(1)</w:t>
      </w:r>
      <w:r w:rsidRPr="001853C9">
        <w:tab/>
        <w:t>This Division applies to a person on a day if:</w:t>
      </w:r>
    </w:p>
    <w:p w:rsidR="001F3038" w:rsidRPr="001853C9" w:rsidRDefault="001F3038" w:rsidP="00493EBD">
      <w:pPr>
        <w:pStyle w:val="paragraph"/>
      </w:pPr>
      <w:r w:rsidRPr="001853C9">
        <w:tab/>
        <w:t>(a)</w:t>
      </w:r>
      <w:r w:rsidRPr="001853C9">
        <w:tab/>
        <w:t>the person makes a claim for a seniors health card under Division</w:t>
      </w:r>
      <w:r w:rsidR="001853C9" w:rsidRPr="001853C9">
        <w:t> </w:t>
      </w:r>
      <w:r w:rsidRPr="001853C9">
        <w:t>2 of Part</w:t>
      </w:r>
      <w:r w:rsidR="001853C9" w:rsidRPr="001853C9">
        <w:t> </w:t>
      </w:r>
      <w:r w:rsidRPr="001853C9">
        <w:t>VIIC on or before that day; and</w:t>
      </w:r>
    </w:p>
    <w:p w:rsidR="001F3038" w:rsidRPr="001853C9" w:rsidRDefault="001F3038" w:rsidP="00493EBD">
      <w:pPr>
        <w:pStyle w:val="paragraph"/>
      </w:pPr>
      <w:r w:rsidRPr="001853C9">
        <w:tab/>
        <w:t>(b)</w:t>
      </w:r>
      <w:r w:rsidRPr="001853C9">
        <w:tab/>
        <w:t>the person does not withdraw that claim on or before that day; and</w:t>
      </w:r>
    </w:p>
    <w:p w:rsidR="001F3038" w:rsidRPr="001853C9" w:rsidRDefault="001F3038" w:rsidP="00493EBD">
      <w:pPr>
        <w:pStyle w:val="paragraph"/>
        <w:rPr>
          <w:szCs w:val="22"/>
        </w:rPr>
      </w:pPr>
      <w:r w:rsidRPr="001853C9">
        <w:rPr>
          <w:szCs w:val="22"/>
        </w:rPr>
        <w:tab/>
        <w:t>(c)</w:t>
      </w:r>
      <w:r w:rsidRPr="001853C9">
        <w:rPr>
          <w:szCs w:val="22"/>
        </w:rPr>
        <w:tab/>
        <w:t>the person is eligible for the card on that day.</w:t>
      </w:r>
    </w:p>
    <w:p w:rsidR="001F3038" w:rsidRPr="001853C9" w:rsidRDefault="001F3038" w:rsidP="00493EBD">
      <w:pPr>
        <w:pStyle w:val="subsection"/>
      </w:pPr>
      <w:r w:rsidRPr="001853C9">
        <w:tab/>
        <w:t>(2)</w:t>
      </w:r>
      <w:r w:rsidRPr="001853C9">
        <w:tab/>
        <w:t>This Division applies to a person on a day if:</w:t>
      </w:r>
    </w:p>
    <w:p w:rsidR="001F3038" w:rsidRPr="001853C9" w:rsidRDefault="001F3038" w:rsidP="00493EBD">
      <w:pPr>
        <w:pStyle w:val="paragraph"/>
      </w:pPr>
      <w:r w:rsidRPr="001853C9">
        <w:tab/>
        <w:t>(a)</w:t>
      </w:r>
      <w:r w:rsidRPr="001853C9">
        <w:tab/>
        <w:t xml:space="preserve">the person is the holder of a seniors health card on that day because of </w:t>
      </w:r>
      <w:r w:rsidR="00457852" w:rsidRPr="001853C9">
        <w:t>subsection</w:t>
      </w:r>
      <w:r w:rsidR="001853C9" w:rsidRPr="001853C9">
        <w:t> </w:t>
      </w:r>
      <w:r w:rsidR="00457852" w:rsidRPr="001853C9">
        <w:t>1</w:t>
      </w:r>
      <w:r w:rsidRPr="001853C9">
        <w:t>18XA(3); and</w:t>
      </w:r>
    </w:p>
    <w:p w:rsidR="001F3038" w:rsidRPr="001853C9" w:rsidRDefault="001F3038" w:rsidP="00493EBD">
      <w:pPr>
        <w:pStyle w:val="paragraph"/>
      </w:pPr>
      <w:r w:rsidRPr="001853C9">
        <w:rPr>
          <w:szCs w:val="22"/>
        </w:rPr>
        <w:tab/>
        <w:t>(b)</w:t>
      </w:r>
      <w:r w:rsidRPr="001853C9">
        <w:rPr>
          <w:szCs w:val="22"/>
        </w:rPr>
        <w:tab/>
        <w:t>the person is eligible for the card on that day</w:t>
      </w:r>
      <w:r w:rsidRPr="001853C9">
        <w:t>.</w:t>
      </w:r>
    </w:p>
    <w:p w:rsidR="001F3038" w:rsidRPr="001853C9" w:rsidRDefault="001F3038" w:rsidP="00493EBD">
      <w:pPr>
        <w:pStyle w:val="SubsectionHead"/>
      </w:pPr>
      <w:r w:rsidRPr="001853C9">
        <w:t>Gold card</w:t>
      </w:r>
    </w:p>
    <w:p w:rsidR="001F3038" w:rsidRPr="001853C9" w:rsidRDefault="001F3038" w:rsidP="00493EBD">
      <w:pPr>
        <w:pStyle w:val="subsection"/>
      </w:pPr>
      <w:r w:rsidRPr="001853C9">
        <w:tab/>
        <w:t>(3)</w:t>
      </w:r>
      <w:r w:rsidRPr="001853C9">
        <w:tab/>
        <w:t>This Division applies to a person on a day if:</w:t>
      </w:r>
    </w:p>
    <w:p w:rsidR="001F3038" w:rsidRPr="001853C9" w:rsidRDefault="001F3038" w:rsidP="00493EBD">
      <w:pPr>
        <w:pStyle w:val="paragraph"/>
      </w:pPr>
      <w:r w:rsidRPr="001853C9">
        <w:tab/>
        <w:t>(a)</w:t>
      </w:r>
      <w:r w:rsidRPr="001853C9">
        <w:tab/>
        <w:t>the person is, on that day, the holder of a card, known as the Repatriation Health Card—For All Conditions, that evidences the person’s eligibility under this Act or the MRCA to be provided with treatment for all injuries or diseases; and</w:t>
      </w:r>
    </w:p>
    <w:p w:rsidR="001F3038" w:rsidRPr="001853C9" w:rsidRDefault="001F3038" w:rsidP="00493EBD">
      <w:pPr>
        <w:pStyle w:val="paragraph"/>
      </w:pPr>
      <w:r w:rsidRPr="001853C9">
        <w:rPr>
          <w:szCs w:val="22"/>
        </w:rPr>
        <w:tab/>
        <w:t>(b)</w:t>
      </w:r>
      <w:r w:rsidRPr="001853C9">
        <w:rPr>
          <w:szCs w:val="22"/>
        </w:rPr>
        <w:tab/>
        <w:t>the person is eligible for the card on that day</w:t>
      </w:r>
      <w:r w:rsidRPr="001853C9">
        <w:t>.</w:t>
      </w:r>
    </w:p>
    <w:p w:rsidR="001F3038" w:rsidRPr="001853C9" w:rsidRDefault="001F3038" w:rsidP="00493EBD">
      <w:pPr>
        <w:pStyle w:val="subsection"/>
      </w:pPr>
      <w:r w:rsidRPr="001853C9">
        <w:tab/>
        <w:t>(4)</w:t>
      </w:r>
      <w:r w:rsidRPr="001853C9">
        <w:tab/>
        <w:t>This Division applies to a person on a day if:</w:t>
      </w:r>
    </w:p>
    <w:p w:rsidR="001F3038" w:rsidRPr="001853C9" w:rsidRDefault="001F3038" w:rsidP="00493EBD">
      <w:pPr>
        <w:pStyle w:val="paragraph"/>
      </w:pPr>
      <w:r w:rsidRPr="001853C9">
        <w:tab/>
        <w:t>(a)</w:t>
      </w:r>
      <w:r w:rsidRPr="001853C9">
        <w:tab/>
        <w:t>the person makes a claim, on or before that day, under:</w:t>
      </w:r>
    </w:p>
    <w:p w:rsidR="001F3038" w:rsidRPr="001853C9" w:rsidRDefault="001F3038" w:rsidP="00493EBD">
      <w:pPr>
        <w:pStyle w:val="paragraphsub"/>
        <w:rPr>
          <w:i/>
        </w:rPr>
      </w:pPr>
      <w:r w:rsidRPr="001853C9">
        <w:tab/>
        <w:t>(i)</w:t>
      </w:r>
      <w:r w:rsidRPr="001853C9">
        <w:tab/>
        <w:t>section</w:t>
      </w:r>
      <w:r w:rsidR="001853C9" w:rsidRPr="001853C9">
        <w:t> </w:t>
      </w:r>
      <w:r w:rsidRPr="001853C9">
        <w:t xml:space="preserve">8 of the </w:t>
      </w:r>
      <w:r w:rsidRPr="001853C9">
        <w:rPr>
          <w:i/>
        </w:rPr>
        <w:t>Australian Participants in British Nuclear Tests and British Commonwealth Occupation Force (Treatment) Act 2006</w:t>
      </w:r>
      <w:r w:rsidRPr="001853C9">
        <w:t>; or</w:t>
      </w:r>
    </w:p>
    <w:p w:rsidR="001F3038" w:rsidRPr="001853C9" w:rsidRDefault="001F3038" w:rsidP="00493EBD">
      <w:pPr>
        <w:pStyle w:val="paragraphsub"/>
      </w:pPr>
      <w:r w:rsidRPr="001853C9">
        <w:tab/>
        <w:t>(ii)</w:t>
      </w:r>
      <w:r w:rsidRPr="001853C9">
        <w:tab/>
        <w:t>section</w:t>
      </w:r>
      <w:r w:rsidR="001853C9" w:rsidRPr="001853C9">
        <w:t> </w:t>
      </w:r>
      <w:r w:rsidRPr="001853C9">
        <w:t xml:space="preserve">9 of the </w:t>
      </w:r>
      <w:r w:rsidRPr="001853C9">
        <w:rPr>
          <w:i/>
        </w:rPr>
        <w:t>Treatment Benefits (Special Access) Act 2019</w:t>
      </w:r>
      <w:r w:rsidRPr="001853C9">
        <w:t>;</w:t>
      </w:r>
    </w:p>
    <w:p w:rsidR="001F3038" w:rsidRPr="001853C9" w:rsidRDefault="001F3038" w:rsidP="00493EBD">
      <w:pPr>
        <w:pStyle w:val="paragraph"/>
      </w:pPr>
      <w:r w:rsidRPr="001853C9">
        <w:tab/>
      </w:r>
      <w:r w:rsidRPr="001853C9">
        <w:tab/>
        <w:t xml:space="preserve">for a determination that he or she </w:t>
      </w:r>
      <w:bookmarkStart w:id="96" w:name="BK_S3P41L19C38"/>
      <w:bookmarkEnd w:id="96"/>
      <w:r w:rsidRPr="001853C9">
        <w:t>is an eligible person; and</w:t>
      </w:r>
    </w:p>
    <w:p w:rsidR="001F3038" w:rsidRPr="001853C9" w:rsidRDefault="001F3038" w:rsidP="00493EBD">
      <w:pPr>
        <w:pStyle w:val="paragraph"/>
      </w:pPr>
      <w:r w:rsidRPr="001853C9">
        <w:tab/>
        <w:t>(b)</w:t>
      </w:r>
      <w:r w:rsidRPr="001853C9">
        <w:tab/>
        <w:t>the person does not withdraw that claim on or before that day; and</w:t>
      </w:r>
    </w:p>
    <w:p w:rsidR="001F3038" w:rsidRPr="001853C9" w:rsidRDefault="001F3038" w:rsidP="00493EBD">
      <w:pPr>
        <w:pStyle w:val="paragraph"/>
      </w:pPr>
      <w:r w:rsidRPr="001853C9">
        <w:rPr>
          <w:szCs w:val="22"/>
        </w:rPr>
        <w:tab/>
        <w:t>(c)</w:t>
      </w:r>
      <w:r w:rsidRPr="001853C9">
        <w:rPr>
          <w:szCs w:val="22"/>
        </w:rPr>
        <w:tab/>
        <w:t>the person is an eligible person (within the meaning of that Act) on that day</w:t>
      </w:r>
      <w:r w:rsidRPr="001853C9">
        <w:t>.</w:t>
      </w:r>
    </w:p>
    <w:p w:rsidR="001F3038" w:rsidRPr="001853C9" w:rsidRDefault="001F3038" w:rsidP="00493EBD">
      <w:pPr>
        <w:pStyle w:val="SubsectionHead"/>
      </w:pPr>
      <w:r w:rsidRPr="001853C9">
        <w:t>Fringe benefits</w:t>
      </w:r>
    </w:p>
    <w:p w:rsidR="001F3038" w:rsidRPr="001853C9" w:rsidRDefault="001F3038" w:rsidP="00493EBD">
      <w:pPr>
        <w:pStyle w:val="subsection"/>
      </w:pPr>
      <w:r w:rsidRPr="001853C9">
        <w:tab/>
        <w:t>(5)</w:t>
      </w:r>
      <w:r w:rsidRPr="001853C9">
        <w:tab/>
        <w:t xml:space="preserve">This Division applies to a person on a day if the person is eligible for fringe benefits under </w:t>
      </w:r>
      <w:r w:rsidR="00457852" w:rsidRPr="001853C9">
        <w:t>subsection</w:t>
      </w:r>
      <w:r w:rsidR="001853C9" w:rsidRPr="001853C9">
        <w:t> </w:t>
      </w:r>
      <w:r w:rsidR="00457852" w:rsidRPr="001853C9">
        <w:t>5</w:t>
      </w:r>
      <w:r w:rsidRPr="001853C9">
        <w:t>3A(1A) of this Act on that day.</w:t>
      </w:r>
    </w:p>
    <w:p w:rsidR="001F3038" w:rsidRPr="001853C9" w:rsidRDefault="001F3038" w:rsidP="00493EBD">
      <w:pPr>
        <w:pStyle w:val="ActHead5"/>
      </w:pPr>
      <w:bookmarkStart w:id="97" w:name="_Toc35958879"/>
      <w:r w:rsidRPr="006765C5">
        <w:rPr>
          <w:rStyle w:val="CharSectno"/>
        </w:rPr>
        <w:t>67Y</w:t>
      </w:r>
      <w:r w:rsidRPr="001853C9">
        <w:t xml:space="preserve">  MRCA</w:t>
      </w:r>
      <w:bookmarkEnd w:id="97"/>
    </w:p>
    <w:p w:rsidR="001F3038" w:rsidRPr="001853C9" w:rsidRDefault="001F3038" w:rsidP="00493EBD">
      <w:pPr>
        <w:pStyle w:val="SubsectionHead"/>
      </w:pPr>
      <w:r w:rsidRPr="001853C9">
        <w:t>Compensation for permanent impairment</w:t>
      </w:r>
    </w:p>
    <w:p w:rsidR="001F3038" w:rsidRPr="001853C9" w:rsidRDefault="001F3038" w:rsidP="00493EBD">
      <w:pPr>
        <w:pStyle w:val="subsection"/>
      </w:pPr>
      <w:r w:rsidRPr="001853C9">
        <w:tab/>
        <w:t>(1)</w:t>
      </w:r>
      <w:r w:rsidRPr="001853C9">
        <w:tab/>
        <w:t>This Division applies to a person on a day if either or both of the following apply:</w:t>
      </w:r>
    </w:p>
    <w:p w:rsidR="001F3038" w:rsidRPr="001853C9" w:rsidRDefault="001F3038" w:rsidP="00493EBD">
      <w:pPr>
        <w:pStyle w:val="paragraph"/>
      </w:pPr>
      <w:r w:rsidRPr="001853C9">
        <w:tab/>
        <w:t>(a)</w:t>
      </w:r>
      <w:r w:rsidRPr="001853C9">
        <w:tab/>
        <w:t xml:space="preserve">weekly compensation under </w:t>
      </w:r>
      <w:r w:rsidR="00457852" w:rsidRPr="001853C9">
        <w:t>Part</w:t>
      </w:r>
      <w:r w:rsidR="001853C9" w:rsidRPr="001853C9">
        <w:t> </w:t>
      </w:r>
      <w:r w:rsidR="00457852" w:rsidRPr="001853C9">
        <w:t>2</w:t>
      </w:r>
      <w:r w:rsidRPr="001853C9">
        <w:t xml:space="preserve"> of Chapter</w:t>
      </w:r>
      <w:r w:rsidR="001853C9" w:rsidRPr="001853C9">
        <w:t> </w:t>
      </w:r>
      <w:r w:rsidRPr="001853C9">
        <w:t>4 of the MRCA:</w:t>
      </w:r>
    </w:p>
    <w:p w:rsidR="001F3038" w:rsidRPr="001853C9" w:rsidRDefault="001F3038" w:rsidP="00493EBD">
      <w:pPr>
        <w:pStyle w:val="paragraphsub"/>
      </w:pPr>
      <w:r w:rsidRPr="001853C9">
        <w:tab/>
        <w:t>(i)</w:t>
      </w:r>
      <w:r w:rsidRPr="001853C9">
        <w:tab/>
        <w:t>is payable to the person for that day; or</w:t>
      </w:r>
    </w:p>
    <w:p w:rsidR="001F3038" w:rsidRPr="001853C9" w:rsidRDefault="001F3038" w:rsidP="00493EBD">
      <w:pPr>
        <w:pStyle w:val="paragraphsub"/>
        <w:keepNext/>
        <w:keepLines/>
      </w:pPr>
      <w:r w:rsidRPr="001853C9">
        <w:tab/>
        <w:t>(ii)</w:t>
      </w:r>
      <w:r w:rsidRPr="001853C9">
        <w:tab/>
        <w:t>would be payable to the person for that day apart from paragraph</w:t>
      </w:r>
      <w:r w:rsidR="001853C9" w:rsidRPr="001853C9">
        <w:t> </w:t>
      </w:r>
      <w:r w:rsidRPr="001853C9">
        <w:t xml:space="preserve">398(3)(b) of the MRCA and offsetting described in </w:t>
      </w:r>
      <w:r w:rsidR="00457852" w:rsidRPr="001853C9">
        <w:t>subsection</w:t>
      </w:r>
      <w:r w:rsidR="001853C9" w:rsidRPr="001853C9">
        <w:t> </w:t>
      </w:r>
      <w:r w:rsidR="00457852" w:rsidRPr="001853C9">
        <w:t>1</w:t>
      </w:r>
      <w:r w:rsidRPr="001853C9">
        <w:t xml:space="preserve">3(4) of the </w:t>
      </w:r>
      <w:r w:rsidRPr="001853C9">
        <w:rPr>
          <w:i/>
        </w:rPr>
        <w:t>Military Rehabilitation and Compensation (Consequential and Transitional Provisions) Act 2004</w:t>
      </w:r>
      <w:r w:rsidRPr="001853C9">
        <w:t>;</w:t>
      </w:r>
    </w:p>
    <w:p w:rsidR="001F3038" w:rsidRPr="001853C9" w:rsidRDefault="001F3038" w:rsidP="00493EBD">
      <w:pPr>
        <w:pStyle w:val="paragraph"/>
      </w:pPr>
      <w:r w:rsidRPr="001853C9">
        <w:tab/>
        <w:t>(b)</w:t>
      </w:r>
      <w:r w:rsidRPr="001853C9">
        <w:tab/>
        <w:t xml:space="preserve">the person receives lump sum compensation under </w:t>
      </w:r>
      <w:r w:rsidR="00457852" w:rsidRPr="001853C9">
        <w:t>Part</w:t>
      </w:r>
      <w:r w:rsidR="001853C9" w:rsidRPr="001853C9">
        <w:t> </w:t>
      </w:r>
      <w:r w:rsidR="00457852" w:rsidRPr="001853C9">
        <w:t>2</w:t>
      </w:r>
      <w:r w:rsidRPr="001853C9">
        <w:t xml:space="preserve"> of Chapter</w:t>
      </w:r>
      <w:r w:rsidR="001853C9" w:rsidRPr="001853C9">
        <w:t> </w:t>
      </w:r>
      <w:r w:rsidRPr="001853C9">
        <w:t>4 of the MRCA on or before that day.</w:t>
      </w:r>
    </w:p>
    <w:p w:rsidR="001F3038" w:rsidRPr="001853C9" w:rsidRDefault="001F3038" w:rsidP="00493EBD">
      <w:pPr>
        <w:pStyle w:val="SubsectionHead"/>
      </w:pPr>
      <w:r w:rsidRPr="001853C9">
        <w:t>Special Rate Disability Pension</w:t>
      </w:r>
    </w:p>
    <w:p w:rsidR="001F3038" w:rsidRPr="001853C9" w:rsidRDefault="001F3038" w:rsidP="00493EBD">
      <w:pPr>
        <w:pStyle w:val="subsection"/>
      </w:pPr>
      <w:r w:rsidRPr="001853C9">
        <w:tab/>
        <w:t>(2)</w:t>
      </w:r>
      <w:r w:rsidRPr="001853C9">
        <w:tab/>
        <w:t>This Division applies to a person on a day if Special Rate Disability Pension under the MRCA:</w:t>
      </w:r>
    </w:p>
    <w:p w:rsidR="001F3038" w:rsidRPr="001853C9" w:rsidRDefault="001F3038" w:rsidP="00493EBD">
      <w:pPr>
        <w:pStyle w:val="paragraph"/>
      </w:pPr>
      <w:r w:rsidRPr="001853C9">
        <w:tab/>
        <w:t>(a)</w:t>
      </w:r>
      <w:r w:rsidRPr="001853C9">
        <w:tab/>
        <w:t>is payable to the person for that day; or</w:t>
      </w:r>
    </w:p>
    <w:p w:rsidR="001F3038" w:rsidRPr="001853C9" w:rsidRDefault="001F3038" w:rsidP="00493EBD">
      <w:pPr>
        <w:pStyle w:val="paragraph"/>
      </w:pPr>
      <w:r w:rsidRPr="001853C9">
        <w:tab/>
        <w:t>(b)</w:t>
      </w:r>
      <w:r w:rsidRPr="001853C9">
        <w:tab/>
        <w:t>would be payable to the person for that day apart from section</w:t>
      </w:r>
      <w:r w:rsidR="001853C9" w:rsidRPr="001853C9">
        <w:t> </w:t>
      </w:r>
      <w:r w:rsidRPr="001853C9">
        <w:t>204, and paragraph</w:t>
      </w:r>
      <w:r w:rsidR="001853C9" w:rsidRPr="001853C9">
        <w:t> </w:t>
      </w:r>
      <w:r w:rsidRPr="001853C9">
        <w:t>398(3)(b), of the MRCA.</w:t>
      </w:r>
    </w:p>
    <w:p w:rsidR="001F3038" w:rsidRPr="001853C9" w:rsidRDefault="001F3038" w:rsidP="00493EBD">
      <w:pPr>
        <w:pStyle w:val="SubsectionHead"/>
      </w:pPr>
      <w:r w:rsidRPr="001853C9">
        <w:t>Compensation for wholly dependent partners</w:t>
      </w:r>
    </w:p>
    <w:p w:rsidR="001F3038" w:rsidRPr="001853C9" w:rsidRDefault="001F3038" w:rsidP="00493EBD">
      <w:pPr>
        <w:pStyle w:val="subsection"/>
      </w:pPr>
      <w:r w:rsidRPr="001853C9">
        <w:tab/>
        <w:t>(3)</w:t>
      </w:r>
      <w:r w:rsidRPr="001853C9">
        <w:tab/>
        <w:t>This Division applies to a person on a day if either or both of the following apply:</w:t>
      </w:r>
    </w:p>
    <w:p w:rsidR="001F3038" w:rsidRPr="001853C9" w:rsidRDefault="001F3038" w:rsidP="00493EBD">
      <w:pPr>
        <w:pStyle w:val="paragraph"/>
      </w:pPr>
      <w:r w:rsidRPr="001853C9">
        <w:tab/>
        <w:t>(a)</w:t>
      </w:r>
      <w:r w:rsidRPr="001853C9">
        <w:tab/>
        <w:t>weekly compensation under Division</w:t>
      </w:r>
      <w:r w:rsidR="001853C9" w:rsidRPr="001853C9">
        <w:t> </w:t>
      </w:r>
      <w:r w:rsidRPr="001853C9">
        <w:t xml:space="preserve">2 of </w:t>
      </w:r>
      <w:r w:rsidR="00457852" w:rsidRPr="001853C9">
        <w:t>Part</w:t>
      </w:r>
      <w:r w:rsidR="001853C9" w:rsidRPr="001853C9">
        <w:t> </w:t>
      </w:r>
      <w:r w:rsidR="00457852" w:rsidRPr="001853C9">
        <w:t>2</w:t>
      </w:r>
      <w:r w:rsidRPr="001853C9">
        <w:t xml:space="preserve"> of Chapter</w:t>
      </w:r>
      <w:r w:rsidR="001853C9" w:rsidRPr="001853C9">
        <w:t> </w:t>
      </w:r>
      <w:r w:rsidRPr="001853C9">
        <w:t>5 of the MRCA either:</w:t>
      </w:r>
    </w:p>
    <w:p w:rsidR="001F3038" w:rsidRPr="001853C9" w:rsidRDefault="001F3038" w:rsidP="00493EBD">
      <w:pPr>
        <w:pStyle w:val="paragraphsub"/>
      </w:pPr>
      <w:r w:rsidRPr="001853C9">
        <w:tab/>
        <w:t>(i)</w:t>
      </w:r>
      <w:r w:rsidRPr="001853C9">
        <w:tab/>
        <w:t>is payable to the person for that day; or</w:t>
      </w:r>
    </w:p>
    <w:p w:rsidR="001F3038" w:rsidRPr="001853C9" w:rsidRDefault="001F3038" w:rsidP="00493EBD">
      <w:pPr>
        <w:pStyle w:val="paragraphsub"/>
      </w:pPr>
      <w:r w:rsidRPr="001853C9">
        <w:tab/>
        <w:t>(ii)</w:t>
      </w:r>
      <w:r w:rsidRPr="001853C9">
        <w:tab/>
        <w:t>would be payable to the person for that day apart from paragraph</w:t>
      </w:r>
      <w:r w:rsidR="001853C9" w:rsidRPr="001853C9">
        <w:t> </w:t>
      </w:r>
      <w:r w:rsidRPr="001853C9">
        <w:t>398(3)(b) of the MRCA;</w:t>
      </w:r>
    </w:p>
    <w:p w:rsidR="001F3038" w:rsidRPr="001853C9" w:rsidRDefault="001F3038" w:rsidP="00493EBD">
      <w:pPr>
        <w:pStyle w:val="paragraph"/>
      </w:pPr>
      <w:r w:rsidRPr="001853C9">
        <w:tab/>
        <w:t>(b)</w:t>
      </w:r>
      <w:r w:rsidRPr="001853C9">
        <w:tab/>
        <w:t>both:</w:t>
      </w:r>
    </w:p>
    <w:p w:rsidR="001F3038" w:rsidRPr="001853C9" w:rsidRDefault="001F3038" w:rsidP="00493EBD">
      <w:pPr>
        <w:pStyle w:val="paragraphsub"/>
      </w:pPr>
      <w:r w:rsidRPr="001853C9">
        <w:tab/>
        <w:t>(i)</w:t>
      </w:r>
      <w:r w:rsidRPr="001853C9">
        <w:tab/>
        <w:t>the person receives lump sum compensation under Division</w:t>
      </w:r>
      <w:r w:rsidR="001853C9" w:rsidRPr="001853C9">
        <w:t> </w:t>
      </w:r>
      <w:r w:rsidRPr="001853C9">
        <w:t xml:space="preserve">2 of </w:t>
      </w:r>
      <w:r w:rsidR="00457852" w:rsidRPr="001853C9">
        <w:t>Part</w:t>
      </w:r>
      <w:r w:rsidR="001853C9" w:rsidRPr="001853C9">
        <w:t> </w:t>
      </w:r>
      <w:r w:rsidR="00457852" w:rsidRPr="001853C9">
        <w:t>2</w:t>
      </w:r>
      <w:r w:rsidRPr="001853C9">
        <w:t xml:space="preserve"> of Chapter</w:t>
      </w:r>
      <w:r w:rsidR="001853C9" w:rsidRPr="001853C9">
        <w:t> </w:t>
      </w:r>
      <w:r w:rsidRPr="001853C9">
        <w:t>5 of the MRCA on or before that day; and</w:t>
      </w:r>
    </w:p>
    <w:p w:rsidR="001F3038" w:rsidRPr="001853C9" w:rsidRDefault="001F3038" w:rsidP="00493EBD">
      <w:pPr>
        <w:pStyle w:val="paragraphsub"/>
      </w:pPr>
      <w:r w:rsidRPr="001853C9">
        <w:tab/>
        <w:t>(ii)</w:t>
      </w:r>
      <w:r w:rsidRPr="001853C9">
        <w:tab/>
        <w:t>subsection</w:t>
      </w:r>
      <w:r w:rsidR="001853C9" w:rsidRPr="001853C9">
        <w:t> </w:t>
      </w:r>
      <w:r w:rsidRPr="001853C9">
        <w:t>388(6) of the MRCA does not apply to the person before that day.</w:t>
      </w:r>
    </w:p>
    <w:p w:rsidR="001F3038" w:rsidRPr="001853C9" w:rsidRDefault="001F3038" w:rsidP="00493EBD">
      <w:pPr>
        <w:pStyle w:val="ActHead5"/>
      </w:pPr>
      <w:bookmarkStart w:id="98" w:name="_Toc35958880"/>
      <w:r w:rsidRPr="006765C5">
        <w:rPr>
          <w:rStyle w:val="CharSectno"/>
        </w:rPr>
        <w:t>67Z</w:t>
      </w:r>
      <w:r w:rsidRPr="001853C9">
        <w:t xml:space="preserve">  Education scheme under MRCA</w:t>
      </w:r>
      <w:bookmarkEnd w:id="98"/>
    </w:p>
    <w:p w:rsidR="001F3038" w:rsidRPr="001853C9" w:rsidRDefault="001F3038" w:rsidP="00493EBD">
      <w:pPr>
        <w:pStyle w:val="subsection"/>
      </w:pPr>
      <w:r w:rsidRPr="001853C9">
        <w:tab/>
      </w:r>
      <w:r w:rsidRPr="001853C9">
        <w:tab/>
        <w:t>This Division applies to a person on a day if:</w:t>
      </w:r>
    </w:p>
    <w:p w:rsidR="001F3038" w:rsidRPr="001853C9" w:rsidRDefault="001F3038" w:rsidP="00493EBD">
      <w:pPr>
        <w:pStyle w:val="paragraph"/>
      </w:pPr>
      <w:r w:rsidRPr="001853C9">
        <w:tab/>
        <w:t>(a)</w:t>
      </w:r>
      <w:r w:rsidRPr="001853C9">
        <w:tab/>
        <w:t>a payment under the scheme determined under section</w:t>
      </w:r>
      <w:r w:rsidR="001853C9" w:rsidRPr="001853C9">
        <w:t> </w:t>
      </w:r>
      <w:r w:rsidRPr="001853C9">
        <w:t>258 of the MRCA is payable to the person on that day; and</w:t>
      </w:r>
    </w:p>
    <w:p w:rsidR="001F3038" w:rsidRPr="001853C9" w:rsidRDefault="001F3038" w:rsidP="00493EBD">
      <w:pPr>
        <w:pStyle w:val="paragraph"/>
      </w:pPr>
      <w:r w:rsidRPr="001853C9">
        <w:tab/>
        <w:t>(b)</w:t>
      </w:r>
      <w:r w:rsidRPr="001853C9">
        <w:tab/>
        <w:t>the payment is so payable because of a claim the person makes on or before that day; and</w:t>
      </w:r>
    </w:p>
    <w:p w:rsidR="001F3038" w:rsidRPr="001853C9" w:rsidRDefault="001F3038" w:rsidP="00493EBD">
      <w:pPr>
        <w:pStyle w:val="paragraph"/>
      </w:pPr>
      <w:r w:rsidRPr="001853C9">
        <w:tab/>
        <w:t>(c)</w:t>
      </w:r>
      <w:r w:rsidRPr="001853C9">
        <w:tab/>
        <w:t>the person turns 16 on or before that day.</w:t>
      </w:r>
    </w:p>
    <w:p w:rsidR="001F3038" w:rsidRPr="004522FB" w:rsidRDefault="001F3038" w:rsidP="00493EBD">
      <w:pPr>
        <w:pStyle w:val="ActHead5"/>
      </w:pPr>
      <w:bookmarkStart w:id="99" w:name="_Toc35958881"/>
      <w:r w:rsidRPr="006765C5">
        <w:rPr>
          <w:rStyle w:val="CharSectno"/>
        </w:rPr>
        <w:t>67ZA</w:t>
      </w:r>
      <w:r w:rsidRPr="001853C9">
        <w:t xml:space="preserve">  </w:t>
      </w:r>
      <w:r w:rsidRPr="001853C9">
        <w:rPr>
          <w:i/>
        </w:rPr>
        <w:t>Safety, Rehabilitation and Compensation (Defence</w:t>
      </w:r>
      <w:r w:rsidR="000C7697">
        <w:rPr>
          <w:i/>
        </w:rPr>
        <w:noBreakHyphen/>
      </w:r>
      <w:r w:rsidRPr="001853C9">
        <w:rPr>
          <w:i/>
        </w:rPr>
        <w:t>related Claims) Act 1988</w:t>
      </w:r>
      <w:bookmarkStart w:id="100" w:name="BK_S3P43L7C17"/>
      <w:bookmarkEnd w:id="100"/>
      <w:bookmarkEnd w:id="99"/>
    </w:p>
    <w:p w:rsidR="001F3038" w:rsidRPr="001853C9" w:rsidRDefault="001F3038" w:rsidP="00493EBD">
      <w:pPr>
        <w:pStyle w:val="subsection"/>
      </w:pPr>
      <w:r w:rsidRPr="001853C9">
        <w:tab/>
      </w:r>
      <w:r w:rsidRPr="001853C9">
        <w:tab/>
        <w:t>This Division applies to a person on a day if:</w:t>
      </w:r>
    </w:p>
    <w:p w:rsidR="001F3038" w:rsidRPr="001853C9" w:rsidRDefault="001F3038" w:rsidP="00493EBD">
      <w:pPr>
        <w:pStyle w:val="paragraph"/>
      </w:pPr>
      <w:r w:rsidRPr="001853C9">
        <w:tab/>
        <w:t>(a)</w:t>
      </w:r>
      <w:r w:rsidRPr="001853C9">
        <w:tab/>
        <w:t>at any time, the person receives a payment of compensation under section</w:t>
      </w:r>
      <w:r w:rsidR="001853C9" w:rsidRPr="001853C9">
        <w:t> </w:t>
      </w:r>
      <w:r w:rsidRPr="001853C9">
        <w:t xml:space="preserve">24 of the </w:t>
      </w:r>
      <w:r w:rsidRPr="001853C9">
        <w:rPr>
          <w:i/>
        </w:rPr>
        <w:t xml:space="preserve">Safety, </w:t>
      </w:r>
      <w:r w:rsidRPr="001853C9">
        <w:rPr>
          <w:i/>
          <w:lang w:eastAsia="en-US"/>
        </w:rPr>
        <w:t>Rehabilitation and Compensation (Defence</w:t>
      </w:r>
      <w:r w:rsidR="000C7697">
        <w:rPr>
          <w:i/>
          <w:lang w:eastAsia="en-US"/>
        </w:rPr>
        <w:noBreakHyphen/>
      </w:r>
      <w:r w:rsidRPr="001853C9">
        <w:rPr>
          <w:i/>
          <w:lang w:eastAsia="en-US"/>
        </w:rPr>
        <w:t xml:space="preserve">related Claims) </w:t>
      </w:r>
      <w:r w:rsidRPr="001853C9">
        <w:rPr>
          <w:i/>
        </w:rPr>
        <w:t>Act 1988</w:t>
      </w:r>
      <w:r w:rsidRPr="001853C9">
        <w:t>; and</w:t>
      </w:r>
    </w:p>
    <w:p w:rsidR="001F3038" w:rsidRPr="001853C9" w:rsidRDefault="001F3038" w:rsidP="00493EBD">
      <w:pPr>
        <w:pStyle w:val="paragraph"/>
      </w:pPr>
      <w:r w:rsidRPr="001853C9">
        <w:tab/>
        <w:t>(b)</w:t>
      </w:r>
      <w:r w:rsidRPr="001853C9">
        <w:tab/>
        <w:t>the payment is paid because of a claim the person makes on or before that day.</w:t>
      </w:r>
    </w:p>
    <w:p w:rsidR="001F3038" w:rsidRPr="001853C9" w:rsidRDefault="001F3038" w:rsidP="00493EBD">
      <w:pPr>
        <w:pStyle w:val="ActHead5"/>
      </w:pPr>
      <w:bookmarkStart w:id="101" w:name="_Toc35958882"/>
      <w:r w:rsidRPr="006765C5">
        <w:rPr>
          <w:rStyle w:val="CharSectno"/>
        </w:rPr>
        <w:t>67ZB</w:t>
      </w:r>
      <w:r w:rsidRPr="001853C9">
        <w:t xml:space="preserve">  Residence requirement</w:t>
      </w:r>
      <w:bookmarkEnd w:id="101"/>
    </w:p>
    <w:p w:rsidR="001F3038" w:rsidRPr="001853C9" w:rsidRDefault="001F3038" w:rsidP="00493EBD">
      <w:pPr>
        <w:pStyle w:val="subsection"/>
      </w:pPr>
      <w:r w:rsidRPr="001853C9">
        <w:tab/>
      </w:r>
      <w:r w:rsidRPr="001853C9">
        <w:tab/>
        <w:t>Despite sections</w:t>
      </w:r>
      <w:r w:rsidR="001853C9" w:rsidRPr="001853C9">
        <w:t> </w:t>
      </w:r>
      <w:r w:rsidRPr="001853C9">
        <w:t>67V to 67ZA, this Division does not apply to a person on a day if the person does not reside in Australia on that day.</w:t>
      </w:r>
    </w:p>
    <w:p w:rsidR="00F148C4" w:rsidRPr="001853C9" w:rsidRDefault="00457852" w:rsidP="00493EBD">
      <w:pPr>
        <w:pStyle w:val="ActHead6"/>
        <w:pageBreakBefore/>
      </w:pPr>
      <w:bookmarkStart w:id="102" w:name="_Toc35958883"/>
      <w:r w:rsidRPr="006765C5">
        <w:rPr>
          <w:rStyle w:val="CharAmSchNo"/>
        </w:rPr>
        <w:t>Schedule</w:t>
      </w:r>
      <w:r w:rsidR="001853C9" w:rsidRPr="006765C5">
        <w:rPr>
          <w:rStyle w:val="CharAmSchNo"/>
        </w:rPr>
        <w:t> </w:t>
      </w:r>
      <w:r w:rsidRPr="006765C5">
        <w:rPr>
          <w:rStyle w:val="CharAmSchNo"/>
        </w:rPr>
        <w:t>5</w:t>
      </w:r>
      <w:r w:rsidR="00F148C4" w:rsidRPr="001853C9">
        <w:t>—</w:t>
      </w:r>
      <w:r w:rsidR="00F148C4" w:rsidRPr="006765C5">
        <w:rPr>
          <w:rStyle w:val="CharAmSchText"/>
        </w:rPr>
        <w:t>Delegation by Director of Human Biosecurity</w:t>
      </w:r>
      <w:bookmarkEnd w:id="102"/>
    </w:p>
    <w:p w:rsidR="00F148C4" w:rsidRPr="006765C5" w:rsidRDefault="00F148C4" w:rsidP="00493EBD">
      <w:pPr>
        <w:pStyle w:val="Header"/>
      </w:pPr>
      <w:r w:rsidRPr="006765C5">
        <w:rPr>
          <w:rStyle w:val="CharAmPartNo"/>
        </w:rPr>
        <w:t xml:space="preserve"> </w:t>
      </w:r>
      <w:r w:rsidRPr="006765C5">
        <w:rPr>
          <w:rStyle w:val="CharAmPartText"/>
        </w:rPr>
        <w:t xml:space="preserve"> </w:t>
      </w:r>
    </w:p>
    <w:p w:rsidR="00F148C4" w:rsidRPr="004522FB" w:rsidRDefault="00F148C4" w:rsidP="00493EBD">
      <w:pPr>
        <w:pStyle w:val="ActHead9"/>
        <w:rPr>
          <w:i w:val="0"/>
        </w:rPr>
      </w:pPr>
      <w:bookmarkStart w:id="103" w:name="_Toc35958884"/>
      <w:r w:rsidRPr="001853C9">
        <w:t>Biosecurity Act 2015</w:t>
      </w:r>
      <w:bookmarkEnd w:id="103"/>
    </w:p>
    <w:p w:rsidR="00F148C4" w:rsidRPr="001853C9" w:rsidRDefault="00F148C4" w:rsidP="00493EBD">
      <w:pPr>
        <w:pStyle w:val="ItemHead"/>
      </w:pPr>
      <w:r w:rsidRPr="001853C9">
        <w:t xml:space="preserve">1  At the end of </w:t>
      </w:r>
      <w:r w:rsidR="00493EBD">
        <w:t>Part 3</w:t>
      </w:r>
      <w:r w:rsidRPr="001853C9">
        <w:t xml:space="preserve"> of </w:t>
      </w:r>
      <w:r w:rsidR="00457852" w:rsidRPr="001853C9">
        <w:t>Chapter</w:t>
      </w:r>
      <w:r w:rsidR="001853C9" w:rsidRPr="001853C9">
        <w:t> </w:t>
      </w:r>
      <w:r w:rsidR="00457852" w:rsidRPr="001853C9">
        <w:t>1</w:t>
      </w:r>
      <w:r w:rsidRPr="001853C9">
        <w:t>0</w:t>
      </w:r>
    </w:p>
    <w:p w:rsidR="00F148C4" w:rsidRPr="001853C9" w:rsidRDefault="00F148C4" w:rsidP="00493EBD">
      <w:pPr>
        <w:pStyle w:val="Item"/>
      </w:pPr>
      <w:r w:rsidRPr="001853C9">
        <w:t>Add:</w:t>
      </w:r>
    </w:p>
    <w:p w:rsidR="00F148C4" w:rsidRPr="001853C9" w:rsidRDefault="00F148C4" w:rsidP="00493EBD">
      <w:pPr>
        <w:pStyle w:val="ActHead5"/>
      </w:pPr>
      <w:bookmarkStart w:id="104" w:name="_Toc35958885"/>
      <w:r w:rsidRPr="006765C5">
        <w:rPr>
          <w:rStyle w:val="CharSectno"/>
        </w:rPr>
        <w:t>544A</w:t>
      </w:r>
      <w:r w:rsidRPr="001853C9">
        <w:t xml:space="preserve">  Delegation of Director’s functions or powers relating to human biosecurity control orders</w:t>
      </w:r>
      <w:bookmarkEnd w:id="104"/>
    </w:p>
    <w:p w:rsidR="00F148C4" w:rsidRPr="001853C9" w:rsidRDefault="00F148C4" w:rsidP="00493EBD">
      <w:pPr>
        <w:pStyle w:val="subsection"/>
      </w:pPr>
      <w:r w:rsidRPr="001853C9">
        <w:tab/>
        <w:t>(1)</w:t>
      </w:r>
      <w:r w:rsidRPr="001853C9">
        <w:tab/>
        <w:t>The Director of Human Biosecurity may, in writi</w:t>
      </w:r>
      <w:bookmarkStart w:id="105" w:name="BK_S3P44L9C53"/>
      <w:bookmarkEnd w:id="105"/>
      <w:r w:rsidRPr="001853C9">
        <w:t xml:space="preserve">ng, delegate any or all of the Director’s functions or powers under </w:t>
      </w:r>
      <w:r w:rsidR="00493EBD">
        <w:t>Part 3</w:t>
      </w:r>
      <w:r w:rsidRPr="001853C9">
        <w:t xml:space="preserve"> of </w:t>
      </w:r>
      <w:r w:rsidR="00457852" w:rsidRPr="001853C9">
        <w:t>Chapter</w:t>
      </w:r>
      <w:r w:rsidR="001853C9" w:rsidRPr="001853C9">
        <w:t> </w:t>
      </w:r>
      <w:r w:rsidR="00457852" w:rsidRPr="001853C9">
        <w:t>2</w:t>
      </w:r>
      <w:r w:rsidRPr="001853C9">
        <w:t xml:space="preserve"> (human biosecurity control orders) to an S</w:t>
      </w:r>
      <w:bookmarkStart w:id="106" w:name="BK_S3P44L11C53"/>
      <w:bookmarkEnd w:id="106"/>
      <w:r w:rsidRPr="001853C9">
        <w:t>ES employee, or an acting SES employee, in the Health Department who is a human biosecurity officer.</w:t>
      </w:r>
    </w:p>
    <w:p w:rsidR="00F148C4" w:rsidRPr="001853C9" w:rsidRDefault="00F148C4" w:rsidP="00493EBD">
      <w:pPr>
        <w:pStyle w:val="notetext"/>
      </w:pPr>
      <w:r w:rsidRPr="001853C9">
        <w:t>Note 1:</w:t>
      </w:r>
      <w:r w:rsidRPr="001853C9">
        <w:tab/>
        <w:t xml:space="preserve">The expressions </w:t>
      </w:r>
      <w:r w:rsidRPr="001853C9">
        <w:rPr>
          <w:b/>
          <w:i/>
        </w:rPr>
        <w:t>SES employee</w:t>
      </w:r>
      <w:r w:rsidRPr="001853C9">
        <w:t xml:space="preserve"> and </w:t>
      </w:r>
      <w:r w:rsidRPr="001853C9">
        <w:rPr>
          <w:b/>
          <w:i/>
        </w:rPr>
        <w:t>acting SES employee</w:t>
      </w:r>
      <w:r w:rsidRPr="001853C9">
        <w:t xml:space="preserve"> are defined in section</w:t>
      </w:r>
      <w:r w:rsidR="001853C9" w:rsidRPr="001853C9">
        <w:t> </w:t>
      </w:r>
      <w:r w:rsidRPr="001853C9">
        <w:t xml:space="preserve">2B of the </w:t>
      </w:r>
      <w:r w:rsidRPr="001853C9">
        <w:rPr>
          <w:i/>
        </w:rPr>
        <w:t>Acts Interpretation Act 1901</w:t>
      </w:r>
      <w:r w:rsidRPr="001853C9">
        <w:t>.</w:t>
      </w:r>
    </w:p>
    <w:p w:rsidR="00F148C4" w:rsidRPr="001853C9" w:rsidRDefault="00F148C4" w:rsidP="00493EBD">
      <w:pPr>
        <w:pStyle w:val="notetext"/>
      </w:pPr>
      <w:r w:rsidRPr="001853C9">
        <w:t>Note 2:</w:t>
      </w:r>
      <w:r w:rsidRPr="001853C9">
        <w:tab/>
        <w:t>See also sections</w:t>
      </w:r>
      <w:r w:rsidR="001853C9" w:rsidRPr="001853C9">
        <w:t> </w:t>
      </w:r>
      <w:r w:rsidRPr="001853C9">
        <w:t xml:space="preserve">34AA to 34A of the </w:t>
      </w:r>
      <w:r w:rsidRPr="001853C9">
        <w:rPr>
          <w:i/>
        </w:rPr>
        <w:t>Acts Interpretation Act 1901</w:t>
      </w:r>
      <w:r w:rsidRPr="001853C9">
        <w:t>, which contain extra rules about delegations.</w:t>
      </w:r>
    </w:p>
    <w:p w:rsidR="00F148C4" w:rsidRPr="001853C9" w:rsidRDefault="00F148C4" w:rsidP="00493EBD">
      <w:pPr>
        <w:pStyle w:val="subsection"/>
      </w:pPr>
      <w:r w:rsidRPr="001853C9">
        <w:tab/>
        <w:t>(2)</w:t>
      </w:r>
      <w:r w:rsidRPr="001853C9">
        <w:tab/>
        <w:t xml:space="preserve">In performing any functions or exercising any powers under a delegation made under </w:t>
      </w:r>
      <w:r w:rsidR="001853C9" w:rsidRPr="001853C9">
        <w:t>subsection (</w:t>
      </w:r>
      <w:r w:rsidRPr="001853C9">
        <w:t>1), the delegate must comply with any directions of the Director of Human Biosecurity.</w:t>
      </w:r>
    </w:p>
    <w:p w:rsidR="00F148C4" w:rsidRPr="001853C9" w:rsidRDefault="00F148C4" w:rsidP="00493EBD">
      <w:pPr>
        <w:pStyle w:val="subsection"/>
      </w:pPr>
      <w:r w:rsidRPr="001853C9">
        <w:tab/>
        <w:t>(3)</w:t>
      </w:r>
      <w:r w:rsidRPr="001853C9">
        <w:tab/>
        <w:t xml:space="preserve">A human biosecurity officer cannot, under a delegation made under </w:t>
      </w:r>
      <w:r w:rsidR="001853C9" w:rsidRPr="001853C9">
        <w:t>subsection (</w:t>
      </w:r>
      <w:r w:rsidRPr="001853C9">
        <w:t xml:space="preserve">1), perform a function or exercise a power under </w:t>
      </w:r>
      <w:r w:rsidR="00457852" w:rsidRPr="001853C9">
        <w:t>section</w:t>
      </w:r>
      <w:r w:rsidR="001853C9" w:rsidRPr="001853C9">
        <w:t> </w:t>
      </w:r>
      <w:r w:rsidR="00457852" w:rsidRPr="001853C9">
        <w:t>7</w:t>
      </w:r>
      <w:r w:rsidRPr="001853C9">
        <w:t>2 in relation to a human biosecurity control order if the human biosecurity officer:</w:t>
      </w:r>
    </w:p>
    <w:p w:rsidR="00F148C4" w:rsidRPr="001853C9" w:rsidRDefault="00F148C4" w:rsidP="00493EBD">
      <w:pPr>
        <w:pStyle w:val="paragraph"/>
      </w:pPr>
      <w:r w:rsidRPr="001853C9">
        <w:tab/>
        <w:t>(a)</w:t>
      </w:r>
      <w:r w:rsidRPr="001853C9">
        <w:tab/>
        <w:t xml:space="preserve">imposed the order under </w:t>
      </w:r>
      <w:r w:rsidR="00457852" w:rsidRPr="001853C9">
        <w:t>paragraph</w:t>
      </w:r>
      <w:r w:rsidR="001853C9" w:rsidRPr="001853C9">
        <w:t> </w:t>
      </w:r>
      <w:r w:rsidR="00457852" w:rsidRPr="001853C9">
        <w:t>6</w:t>
      </w:r>
      <w:r w:rsidRPr="001853C9">
        <w:t>0(1)(b); or</w:t>
      </w:r>
    </w:p>
    <w:p w:rsidR="00F148C4" w:rsidRPr="001853C9" w:rsidRDefault="00F148C4" w:rsidP="00493EBD">
      <w:pPr>
        <w:pStyle w:val="paragraph"/>
      </w:pPr>
      <w:r w:rsidRPr="001853C9">
        <w:tab/>
        <w:t>(b)</w:t>
      </w:r>
      <w:r w:rsidRPr="001853C9">
        <w:tab/>
        <w:t xml:space="preserve">made the request under </w:t>
      </w:r>
      <w:r w:rsidR="00457852" w:rsidRPr="001853C9">
        <w:t>subsection</w:t>
      </w:r>
      <w:r w:rsidR="001853C9" w:rsidRPr="001853C9">
        <w:t> </w:t>
      </w:r>
      <w:r w:rsidR="00457852" w:rsidRPr="001853C9">
        <w:t>7</w:t>
      </w:r>
      <w:r w:rsidRPr="001853C9">
        <w:t>1(3) in relation to the order.</w:t>
      </w:r>
    </w:p>
    <w:p w:rsidR="00AF3315" w:rsidRPr="001853C9" w:rsidRDefault="00AF3315" w:rsidP="00493EBD">
      <w:pPr>
        <w:pStyle w:val="ActHead6"/>
        <w:pageBreakBefore/>
      </w:pPr>
      <w:bookmarkStart w:id="107" w:name="_Toc35958886"/>
      <w:r w:rsidRPr="006765C5">
        <w:rPr>
          <w:rStyle w:val="CharAmSchNo"/>
        </w:rPr>
        <w:t>Schedule</w:t>
      </w:r>
      <w:r w:rsidR="001853C9" w:rsidRPr="006765C5">
        <w:rPr>
          <w:rStyle w:val="CharAmSchNo"/>
        </w:rPr>
        <w:t> </w:t>
      </w:r>
      <w:r w:rsidRPr="006765C5">
        <w:rPr>
          <w:rStyle w:val="CharAmSchNo"/>
        </w:rPr>
        <w:t>6</w:t>
      </w:r>
      <w:r w:rsidRPr="001853C9">
        <w:t>—</w:t>
      </w:r>
      <w:r w:rsidRPr="006765C5">
        <w:rPr>
          <w:rStyle w:val="CharAmSchText"/>
        </w:rPr>
        <w:t>Environmental management charges</w:t>
      </w:r>
      <w:bookmarkEnd w:id="107"/>
    </w:p>
    <w:p w:rsidR="00AF3315" w:rsidRPr="006765C5" w:rsidRDefault="00AF3315" w:rsidP="00493EBD">
      <w:pPr>
        <w:pStyle w:val="Header"/>
      </w:pPr>
      <w:r w:rsidRPr="006765C5">
        <w:rPr>
          <w:rStyle w:val="CharAmPartNo"/>
        </w:rPr>
        <w:t xml:space="preserve"> </w:t>
      </w:r>
      <w:r w:rsidRPr="006765C5">
        <w:rPr>
          <w:rStyle w:val="CharAmPartText"/>
        </w:rPr>
        <w:t xml:space="preserve"> </w:t>
      </w:r>
    </w:p>
    <w:p w:rsidR="00AF3315" w:rsidRPr="001853C9" w:rsidRDefault="00AF3315" w:rsidP="00493EBD">
      <w:pPr>
        <w:pStyle w:val="ActHead9"/>
      </w:pPr>
      <w:bookmarkStart w:id="108" w:name="_Toc35958887"/>
      <w:r w:rsidRPr="001853C9">
        <w:t>Great Barrier Reef Marine Park Regulations</w:t>
      </w:r>
      <w:r w:rsidR="001853C9" w:rsidRPr="001853C9">
        <w:t> </w:t>
      </w:r>
      <w:r w:rsidRPr="001853C9">
        <w:t>2019</w:t>
      </w:r>
      <w:bookmarkStart w:id="109" w:name="BK_S3P45L4C48"/>
      <w:bookmarkEnd w:id="109"/>
      <w:bookmarkEnd w:id="108"/>
    </w:p>
    <w:p w:rsidR="00AF3315" w:rsidRPr="001853C9" w:rsidRDefault="00AF3315" w:rsidP="00493EBD">
      <w:pPr>
        <w:pStyle w:val="ItemHead"/>
      </w:pPr>
      <w:r w:rsidRPr="001853C9">
        <w:t>1  At the end of section</w:t>
      </w:r>
      <w:r w:rsidR="001853C9" w:rsidRPr="001853C9">
        <w:t> </w:t>
      </w:r>
      <w:r w:rsidRPr="001853C9">
        <w:t>217</w:t>
      </w:r>
    </w:p>
    <w:p w:rsidR="00AF3315" w:rsidRPr="001853C9" w:rsidRDefault="00AF3315" w:rsidP="00493EBD">
      <w:pPr>
        <w:pStyle w:val="Item"/>
      </w:pPr>
      <w:r w:rsidRPr="001853C9">
        <w:t>Add:</w:t>
      </w:r>
    </w:p>
    <w:p w:rsidR="00AF3315" w:rsidRPr="001853C9" w:rsidRDefault="00AF3315" w:rsidP="00493EBD">
      <w:pPr>
        <w:pStyle w:val="SubsectionHead"/>
      </w:pPr>
      <w:r w:rsidRPr="001853C9">
        <w:t>Coronavirus economic response</w:t>
      </w:r>
    </w:p>
    <w:p w:rsidR="00AF3315" w:rsidRPr="001853C9" w:rsidRDefault="00AF3315" w:rsidP="00493EBD">
      <w:pPr>
        <w:pStyle w:val="subsection"/>
      </w:pPr>
      <w:r w:rsidRPr="001853C9">
        <w:tab/>
        <w:t>(5)</w:t>
      </w:r>
      <w:r w:rsidRPr="001853C9">
        <w:tab/>
        <w:t>However, the amount of the standard tourist program charge that is payable for a day in the period beginning on 1</w:t>
      </w:r>
      <w:r w:rsidR="001853C9" w:rsidRPr="001853C9">
        <w:t> </w:t>
      </w:r>
      <w:r w:rsidRPr="001853C9">
        <w:t>April 2020 and ending on 31</w:t>
      </w:r>
      <w:r w:rsidR="001853C9" w:rsidRPr="001853C9">
        <w:t> </w:t>
      </w:r>
      <w:r w:rsidRPr="001853C9">
        <w:t xml:space="preserve">December 2020 is nil. This subsection does not affect the calculation in </w:t>
      </w:r>
      <w:r w:rsidR="001853C9" w:rsidRPr="001853C9">
        <w:t>subsection (</w:t>
      </w:r>
      <w:r w:rsidRPr="001853C9">
        <w:t>3).</w:t>
      </w:r>
    </w:p>
    <w:p w:rsidR="00AF3315" w:rsidRPr="001853C9" w:rsidRDefault="00AF3315" w:rsidP="00493EBD">
      <w:pPr>
        <w:pStyle w:val="subsection"/>
      </w:pPr>
      <w:r w:rsidRPr="001853C9">
        <w:tab/>
        <w:t>(6)</w:t>
      </w:r>
      <w:r w:rsidRPr="001853C9">
        <w:tab/>
      </w:r>
      <w:r w:rsidR="001853C9" w:rsidRPr="001853C9">
        <w:t>Subsection (</w:t>
      </w:r>
      <w:r w:rsidRPr="001853C9">
        <w:t>5) and this subsection are repealed at the end of 31</w:t>
      </w:r>
      <w:r w:rsidR="001853C9" w:rsidRPr="001853C9">
        <w:t> </w:t>
      </w:r>
      <w:r w:rsidRPr="001853C9">
        <w:t>December 2020.</w:t>
      </w:r>
    </w:p>
    <w:p w:rsidR="00AF3315" w:rsidRPr="001853C9" w:rsidRDefault="00AF3315" w:rsidP="00493EBD">
      <w:pPr>
        <w:pStyle w:val="ItemHead"/>
      </w:pPr>
      <w:r w:rsidRPr="001853C9">
        <w:t>2  At the end of section</w:t>
      </w:r>
      <w:r w:rsidR="001853C9" w:rsidRPr="001853C9">
        <w:t> </w:t>
      </w:r>
      <w:r w:rsidRPr="001853C9">
        <w:t>219</w:t>
      </w:r>
    </w:p>
    <w:p w:rsidR="00AF3315" w:rsidRPr="001853C9" w:rsidRDefault="00AF3315" w:rsidP="00493EBD">
      <w:pPr>
        <w:pStyle w:val="Item"/>
      </w:pPr>
      <w:r w:rsidRPr="001853C9">
        <w:t>Add:</w:t>
      </w:r>
    </w:p>
    <w:p w:rsidR="00AF3315" w:rsidRPr="001853C9" w:rsidRDefault="00AF3315" w:rsidP="00493EBD">
      <w:pPr>
        <w:pStyle w:val="SubsectionHead"/>
      </w:pPr>
      <w:r w:rsidRPr="001853C9">
        <w:t>Coronavirus economic response</w:t>
      </w:r>
    </w:p>
    <w:p w:rsidR="00AF3315" w:rsidRPr="001853C9" w:rsidRDefault="00AF3315" w:rsidP="00493EBD">
      <w:pPr>
        <w:pStyle w:val="subsection"/>
      </w:pPr>
      <w:r w:rsidRPr="001853C9">
        <w:tab/>
        <w:t>(3)</w:t>
      </w:r>
      <w:r w:rsidRPr="001853C9">
        <w:tab/>
        <w:t>However, the amount of the standard tourist program charge that is payable for a tour that takes 3 hours or less on a day in the period beginning on 1</w:t>
      </w:r>
      <w:r w:rsidR="001853C9" w:rsidRPr="001853C9">
        <w:t> </w:t>
      </w:r>
      <w:r w:rsidRPr="001853C9">
        <w:t>April 2020 and ending on 31</w:t>
      </w:r>
      <w:r w:rsidR="001853C9" w:rsidRPr="001853C9">
        <w:t> </w:t>
      </w:r>
      <w:r w:rsidRPr="001853C9">
        <w:t>December 2020 is nil.</w:t>
      </w:r>
    </w:p>
    <w:p w:rsidR="00AF3315" w:rsidRPr="001853C9" w:rsidRDefault="00AF3315" w:rsidP="00493EBD">
      <w:pPr>
        <w:pStyle w:val="subsection"/>
      </w:pPr>
      <w:r w:rsidRPr="001853C9">
        <w:tab/>
        <w:t>(4)</w:t>
      </w:r>
      <w:r w:rsidRPr="001853C9">
        <w:tab/>
      </w:r>
      <w:r w:rsidR="001853C9" w:rsidRPr="001853C9">
        <w:t>Subsection (</w:t>
      </w:r>
      <w:r w:rsidRPr="001853C9">
        <w:t>3) and this subsection are repealed at the end of 31</w:t>
      </w:r>
      <w:r w:rsidR="001853C9" w:rsidRPr="001853C9">
        <w:t> </w:t>
      </w:r>
      <w:r w:rsidRPr="001853C9">
        <w:t>December 2020.</w:t>
      </w:r>
    </w:p>
    <w:p w:rsidR="00AF3315" w:rsidRPr="001853C9" w:rsidRDefault="00AF3315" w:rsidP="00493EBD">
      <w:pPr>
        <w:pStyle w:val="ItemHead"/>
      </w:pPr>
      <w:r w:rsidRPr="001853C9">
        <w:t>3  At the end of section</w:t>
      </w:r>
      <w:r w:rsidR="001853C9" w:rsidRPr="001853C9">
        <w:t> </w:t>
      </w:r>
      <w:r w:rsidRPr="001853C9">
        <w:t>220</w:t>
      </w:r>
    </w:p>
    <w:p w:rsidR="00AF3315" w:rsidRPr="001853C9" w:rsidRDefault="00AF3315" w:rsidP="00493EBD">
      <w:pPr>
        <w:pStyle w:val="Item"/>
      </w:pPr>
      <w:r w:rsidRPr="001853C9">
        <w:t>Add:</w:t>
      </w:r>
    </w:p>
    <w:p w:rsidR="00AF3315" w:rsidRPr="001853C9" w:rsidRDefault="00AF3315" w:rsidP="00493EBD">
      <w:pPr>
        <w:pStyle w:val="SubsectionHead"/>
      </w:pPr>
      <w:r w:rsidRPr="001853C9">
        <w:t>Coronavirus economic response</w:t>
      </w:r>
    </w:p>
    <w:p w:rsidR="00AF3315" w:rsidRPr="001853C9" w:rsidRDefault="00AF3315" w:rsidP="00493EBD">
      <w:pPr>
        <w:pStyle w:val="subsection"/>
      </w:pPr>
      <w:r w:rsidRPr="001853C9">
        <w:tab/>
        <w:t>(3)</w:t>
      </w:r>
      <w:r w:rsidRPr="001853C9">
        <w:tab/>
        <w:t xml:space="preserve">However, the amount of the standard tourist program charge that is payable under </w:t>
      </w:r>
      <w:r w:rsidR="001853C9" w:rsidRPr="001853C9">
        <w:t>subsection (</w:t>
      </w:r>
      <w:r w:rsidRPr="001853C9">
        <w:t>1) for a tour on a day in the period beginning on 1</w:t>
      </w:r>
      <w:r w:rsidR="001853C9" w:rsidRPr="001853C9">
        <w:t> </w:t>
      </w:r>
      <w:r w:rsidRPr="001853C9">
        <w:t>April 2020 and ending on 31</w:t>
      </w:r>
      <w:r w:rsidR="001853C9" w:rsidRPr="001853C9">
        <w:t> </w:t>
      </w:r>
      <w:r w:rsidRPr="001853C9">
        <w:t>December 2020 is nil.</w:t>
      </w:r>
    </w:p>
    <w:p w:rsidR="00AF3315" w:rsidRPr="001853C9" w:rsidRDefault="00AF3315" w:rsidP="00493EBD">
      <w:pPr>
        <w:pStyle w:val="subsection"/>
      </w:pPr>
      <w:r w:rsidRPr="001853C9">
        <w:tab/>
        <w:t>(4)</w:t>
      </w:r>
      <w:r w:rsidRPr="001853C9">
        <w:tab/>
      </w:r>
      <w:r w:rsidR="001853C9" w:rsidRPr="001853C9">
        <w:t>Subsection (</w:t>
      </w:r>
      <w:r w:rsidRPr="001853C9">
        <w:t>3) and this subsection are repealed at the end of 31</w:t>
      </w:r>
      <w:r w:rsidR="001853C9" w:rsidRPr="001853C9">
        <w:t> </w:t>
      </w:r>
      <w:r w:rsidRPr="001853C9">
        <w:t>December 2020.</w:t>
      </w:r>
    </w:p>
    <w:p w:rsidR="00AF3315" w:rsidRPr="001853C9" w:rsidRDefault="00AF3315" w:rsidP="00493EBD">
      <w:pPr>
        <w:pStyle w:val="ItemHead"/>
      </w:pPr>
      <w:r w:rsidRPr="001853C9">
        <w:t>4  At the end of section</w:t>
      </w:r>
      <w:r w:rsidR="001853C9" w:rsidRPr="001853C9">
        <w:t> </w:t>
      </w:r>
      <w:r w:rsidRPr="001853C9">
        <w:t>223</w:t>
      </w:r>
    </w:p>
    <w:p w:rsidR="00AF3315" w:rsidRPr="001853C9" w:rsidRDefault="00AF3315" w:rsidP="00493EBD">
      <w:pPr>
        <w:pStyle w:val="Item"/>
      </w:pPr>
      <w:r w:rsidRPr="001853C9">
        <w:t>Add:</w:t>
      </w:r>
    </w:p>
    <w:p w:rsidR="00AF3315" w:rsidRPr="001853C9" w:rsidRDefault="00AF3315" w:rsidP="00493EBD">
      <w:pPr>
        <w:pStyle w:val="SubsectionHead"/>
      </w:pPr>
      <w:r w:rsidRPr="001853C9">
        <w:t>Coronavirus economic response</w:t>
      </w:r>
    </w:p>
    <w:p w:rsidR="00AF3315" w:rsidRPr="001853C9" w:rsidRDefault="00AF3315" w:rsidP="00493EBD">
      <w:pPr>
        <w:pStyle w:val="subsection"/>
      </w:pPr>
      <w:r w:rsidRPr="001853C9">
        <w:tab/>
        <w:t>(5)</w:t>
      </w:r>
      <w:r w:rsidRPr="001853C9">
        <w:tab/>
        <w:t>However, the amount of a charge that is payable under this section for any of the following quarters is nil:</w:t>
      </w:r>
    </w:p>
    <w:p w:rsidR="00AF3315" w:rsidRPr="001853C9" w:rsidRDefault="00AF3315" w:rsidP="00493EBD">
      <w:pPr>
        <w:pStyle w:val="paragraph"/>
      </w:pPr>
      <w:r w:rsidRPr="001853C9">
        <w:tab/>
        <w:t>(a)</w:t>
      </w:r>
      <w:r w:rsidRPr="001853C9">
        <w:tab/>
        <w:t>the quarter beginning on 1</w:t>
      </w:r>
      <w:r w:rsidR="001853C9" w:rsidRPr="001853C9">
        <w:t> </w:t>
      </w:r>
      <w:r w:rsidRPr="001853C9">
        <w:t>April 2020;</w:t>
      </w:r>
    </w:p>
    <w:p w:rsidR="00AF3315" w:rsidRPr="001853C9" w:rsidRDefault="00AF3315" w:rsidP="00493EBD">
      <w:pPr>
        <w:pStyle w:val="paragraph"/>
      </w:pPr>
      <w:r w:rsidRPr="001853C9">
        <w:tab/>
        <w:t>(b)</w:t>
      </w:r>
      <w:r w:rsidRPr="001853C9">
        <w:tab/>
        <w:t>the quarter beginning on 1</w:t>
      </w:r>
      <w:r w:rsidR="001853C9" w:rsidRPr="001853C9">
        <w:t> </w:t>
      </w:r>
      <w:r w:rsidRPr="001853C9">
        <w:t>July 2020;</w:t>
      </w:r>
    </w:p>
    <w:p w:rsidR="00AF3315" w:rsidRPr="001853C9" w:rsidRDefault="00AF3315" w:rsidP="00493EBD">
      <w:pPr>
        <w:pStyle w:val="paragraph"/>
      </w:pPr>
      <w:r w:rsidRPr="001853C9">
        <w:tab/>
        <w:t>(c)</w:t>
      </w:r>
      <w:r w:rsidRPr="001853C9">
        <w:tab/>
        <w:t>the quarter beginning on 1</w:t>
      </w:r>
      <w:r w:rsidR="001853C9" w:rsidRPr="001853C9">
        <w:t> </w:t>
      </w:r>
      <w:r w:rsidRPr="001853C9">
        <w:t>October 2020.</w:t>
      </w:r>
    </w:p>
    <w:p w:rsidR="00AF3315" w:rsidRPr="001853C9" w:rsidRDefault="00AF3315" w:rsidP="00493EBD">
      <w:pPr>
        <w:pStyle w:val="subsection"/>
      </w:pPr>
      <w:r w:rsidRPr="001853C9">
        <w:tab/>
        <w:t>(6)</w:t>
      </w:r>
      <w:r w:rsidRPr="001853C9">
        <w:tab/>
      </w:r>
      <w:r w:rsidR="001853C9" w:rsidRPr="001853C9">
        <w:t>Subsection (</w:t>
      </w:r>
      <w:r w:rsidRPr="001853C9">
        <w:t>5) and this subsection are repealed at the end of 31</w:t>
      </w:r>
      <w:r w:rsidR="001853C9" w:rsidRPr="001853C9">
        <w:t> </w:t>
      </w:r>
      <w:r w:rsidRPr="001853C9">
        <w:t>December 2020.</w:t>
      </w:r>
    </w:p>
    <w:p w:rsidR="00AF3315" w:rsidRPr="001853C9" w:rsidRDefault="00AF3315" w:rsidP="00493EBD">
      <w:pPr>
        <w:pStyle w:val="ItemHead"/>
      </w:pPr>
      <w:r w:rsidRPr="001853C9">
        <w:t>5  At the end of section</w:t>
      </w:r>
      <w:r w:rsidR="001853C9" w:rsidRPr="001853C9">
        <w:t> </w:t>
      </w:r>
      <w:r w:rsidRPr="001853C9">
        <w:t>224</w:t>
      </w:r>
    </w:p>
    <w:p w:rsidR="00AF3315" w:rsidRPr="001853C9" w:rsidRDefault="00AF3315" w:rsidP="00493EBD">
      <w:pPr>
        <w:pStyle w:val="Item"/>
      </w:pPr>
      <w:r w:rsidRPr="001853C9">
        <w:t>Add:</w:t>
      </w:r>
    </w:p>
    <w:p w:rsidR="00AF3315" w:rsidRPr="001853C9" w:rsidRDefault="00AF3315" w:rsidP="00493EBD">
      <w:pPr>
        <w:pStyle w:val="SubsectionHead"/>
      </w:pPr>
      <w:r w:rsidRPr="001853C9">
        <w:t>Coronavirus economic response</w:t>
      </w:r>
    </w:p>
    <w:p w:rsidR="00AF3315" w:rsidRPr="001853C9" w:rsidRDefault="00AF3315" w:rsidP="00493EBD">
      <w:pPr>
        <w:pStyle w:val="subsection"/>
      </w:pPr>
      <w:r w:rsidRPr="001853C9">
        <w:tab/>
        <w:t>(5)</w:t>
      </w:r>
      <w:r w:rsidRPr="001853C9">
        <w:tab/>
        <w:t>However, the amount of a charge that is payable under this section in respect of an activity that is undertaken in any of the following quarters is nil:</w:t>
      </w:r>
    </w:p>
    <w:p w:rsidR="00AF3315" w:rsidRPr="001853C9" w:rsidRDefault="00AF3315" w:rsidP="00493EBD">
      <w:pPr>
        <w:pStyle w:val="paragraph"/>
      </w:pPr>
      <w:r w:rsidRPr="001853C9">
        <w:tab/>
        <w:t>(a)</w:t>
      </w:r>
      <w:r w:rsidRPr="001853C9">
        <w:tab/>
        <w:t>the quarter beginning on 1</w:t>
      </w:r>
      <w:r w:rsidR="001853C9" w:rsidRPr="001853C9">
        <w:t> </w:t>
      </w:r>
      <w:r w:rsidRPr="001853C9">
        <w:t>April 2020;</w:t>
      </w:r>
    </w:p>
    <w:p w:rsidR="00AF3315" w:rsidRPr="001853C9" w:rsidRDefault="00AF3315" w:rsidP="00493EBD">
      <w:pPr>
        <w:pStyle w:val="paragraph"/>
      </w:pPr>
      <w:r w:rsidRPr="001853C9">
        <w:tab/>
        <w:t>(b)</w:t>
      </w:r>
      <w:r w:rsidRPr="001853C9">
        <w:tab/>
        <w:t>the quarter beginning on 1</w:t>
      </w:r>
      <w:r w:rsidR="001853C9" w:rsidRPr="001853C9">
        <w:t> </w:t>
      </w:r>
      <w:r w:rsidRPr="001853C9">
        <w:t>July 2020;</w:t>
      </w:r>
    </w:p>
    <w:p w:rsidR="00AF3315" w:rsidRPr="001853C9" w:rsidRDefault="00AF3315" w:rsidP="00493EBD">
      <w:pPr>
        <w:pStyle w:val="paragraph"/>
      </w:pPr>
      <w:r w:rsidRPr="001853C9">
        <w:tab/>
        <w:t>(c)</w:t>
      </w:r>
      <w:r w:rsidRPr="001853C9">
        <w:tab/>
        <w:t>the quarter beginning on 1</w:t>
      </w:r>
      <w:r w:rsidR="001853C9" w:rsidRPr="001853C9">
        <w:t> </w:t>
      </w:r>
      <w:r w:rsidRPr="001853C9">
        <w:t>October 2020.</w:t>
      </w:r>
    </w:p>
    <w:p w:rsidR="00AF3315" w:rsidRPr="001853C9" w:rsidRDefault="00AF3315" w:rsidP="00493EBD">
      <w:pPr>
        <w:pStyle w:val="subsection"/>
      </w:pPr>
      <w:r w:rsidRPr="001853C9">
        <w:tab/>
        <w:t>(6)</w:t>
      </w:r>
      <w:r w:rsidRPr="001853C9">
        <w:tab/>
      </w:r>
      <w:r w:rsidR="001853C9" w:rsidRPr="001853C9">
        <w:t>Subsection (</w:t>
      </w:r>
      <w:r w:rsidRPr="001853C9">
        <w:t>5) and this subsection are repealed at the end of 31</w:t>
      </w:r>
      <w:r w:rsidR="001853C9" w:rsidRPr="001853C9">
        <w:t> </w:t>
      </w:r>
      <w:r w:rsidRPr="001853C9">
        <w:t>December 2020.</w:t>
      </w:r>
    </w:p>
    <w:p w:rsidR="00164E79" w:rsidRPr="001853C9" w:rsidRDefault="00164E79" w:rsidP="00493EBD">
      <w:pPr>
        <w:pStyle w:val="ActHead6"/>
        <w:pageBreakBefore/>
      </w:pPr>
      <w:bookmarkStart w:id="110" w:name="_Toc35958888"/>
      <w:r w:rsidRPr="006765C5">
        <w:rPr>
          <w:rStyle w:val="CharAmSchNo"/>
        </w:rPr>
        <w:t>Schedule</w:t>
      </w:r>
      <w:r w:rsidR="001853C9" w:rsidRPr="006765C5">
        <w:rPr>
          <w:rStyle w:val="CharAmSchNo"/>
        </w:rPr>
        <w:t> </w:t>
      </w:r>
      <w:r w:rsidRPr="006765C5">
        <w:rPr>
          <w:rStyle w:val="CharAmSchNo"/>
        </w:rPr>
        <w:t>7</w:t>
      </w:r>
      <w:r w:rsidRPr="001853C9">
        <w:t>—</w:t>
      </w:r>
      <w:r w:rsidRPr="006765C5">
        <w:rPr>
          <w:rStyle w:val="CharAmSchText"/>
        </w:rPr>
        <w:t>Assistance for apprentices and trainees and the aviation sector</w:t>
      </w:r>
      <w:bookmarkEnd w:id="110"/>
    </w:p>
    <w:p w:rsidR="00164E79" w:rsidRPr="001853C9" w:rsidRDefault="00164E79" w:rsidP="00493EBD">
      <w:pPr>
        <w:pStyle w:val="ActHead7"/>
      </w:pPr>
      <w:bookmarkStart w:id="111" w:name="_Toc35958889"/>
      <w:r w:rsidRPr="006765C5">
        <w:rPr>
          <w:rStyle w:val="CharAmPartNo"/>
        </w:rPr>
        <w:t>Part</w:t>
      </w:r>
      <w:r w:rsidR="001853C9" w:rsidRPr="006765C5">
        <w:rPr>
          <w:rStyle w:val="CharAmPartNo"/>
        </w:rPr>
        <w:t> </w:t>
      </w:r>
      <w:r w:rsidRPr="006765C5">
        <w:rPr>
          <w:rStyle w:val="CharAmPartNo"/>
        </w:rPr>
        <w:t>1</w:t>
      </w:r>
      <w:r w:rsidRPr="001853C9">
        <w:t>—</w:t>
      </w:r>
      <w:r w:rsidRPr="006765C5">
        <w:rPr>
          <w:rStyle w:val="CharAmPartText"/>
        </w:rPr>
        <w:t>Education, Skills and Employment programs</w:t>
      </w:r>
      <w:bookmarkEnd w:id="111"/>
    </w:p>
    <w:p w:rsidR="00164E79" w:rsidRPr="001853C9" w:rsidRDefault="00164E79" w:rsidP="00493EBD">
      <w:pPr>
        <w:pStyle w:val="ActHead9"/>
      </w:pPr>
      <w:bookmarkStart w:id="112" w:name="_Toc35958890"/>
      <w:r w:rsidRPr="001853C9">
        <w:t xml:space="preserve">Financial Framework (Supplementary Powers) </w:t>
      </w:r>
      <w:r w:rsidR="00457852" w:rsidRPr="001853C9">
        <w:t>Regulations</w:t>
      </w:r>
      <w:r w:rsidR="001853C9" w:rsidRPr="001853C9">
        <w:t> </w:t>
      </w:r>
      <w:r w:rsidR="00457852" w:rsidRPr="001853C9">
        <w:t>1</w:t>
      </w:r>
      <w:r w:rsidRPr="001853C9">
        <w:t>997</w:t>
      </w:r>
      <w:bookmarkStart w:id="113" w:name="BK_S3P47L5C17"/>
      <w:bookmarkEnd w:id="113"/>
      <w:bookmarkEnd w:id="112"/>
    </w:p>
    <w:p w:rsidR="00164E79" w:rsidRPr="001853C9" w:rsidRDefault="00164E79" w:rsidP="00493EBD">
      <w:pPr>
        <w:pStyle w:val="ItemHead"/>
      </w:pPr>
      <w:r w:rsidRPr="001853C9">
        <w:t xml:space="preserve">1  In the appropriate position in </w:t>
      </w:r>
      <w:r w:rsidR="00457852" w:rsidRPr="001853C9">
        <w:t>Part</w:t>
      </w:r>
      <w:r w:rsidR="001853C9" w:rsidRPr="001853C9">
        <w:t> </w:t>
      </w:r>
      <w:r w:rsidR="00457852" w:rsidRPr="001853C9">
        <w:t>4</w:t>
      </w:r>
      <w:r w:rsidRPr="001853C9">
        <w:t xml:space="preserve"> of </w:t>
      </w:r>
      <w:r w:rsidR="00457852" w:rsidRPr="001853C9">
        <w:t>Schedule</w:t>
      </w:r>
      <w:r w:rsidR="001853C9" w:rsidRPr="001853C9">
        <w:t> </w:t>
      </w:r>
      <w:r w:rsidR="00457852" w:rsidRPr="001853C9">
        <w:t>1</w:t>
      </w:r>
      <w:r w:rsidRPr="001853C9">
        <w:t>AB (table)</w:t>
      </w:r>
    </w:p>
    <w:p w:rsidR="00164E79" w:rsidRPr="001853C9" w:rsidRDefault="00164E79" w:rsidP="00493EBD">
      <w:pPr>
        <w:pStyle w:val="Item"/>
      </w:pPr>
      <w:r w:rsidRPr="001853C9">
        <w:t>Insert:</w:t>
      </w:r>
    </w:p>
    <w:p w:rsidR="00164E79" w:rsidRPr="001853C9" w:rsidRDefault="00164E79" w:rsidP="00493EBD">
      <w:pPr>
        <w:pStyle w:val="Tabletext"/>
      </w:pPr>
    </w:p>
    <w:tbl>
      <w:tblPr>
        <w:tblW w:w="7200" w:type="dxa"/>
        <w:tblInd w:w="-4" w:type="dxa"/>
        <w:tblLayout w:type="fixed"/>
        <w:tblLook w:val="0000" w:firstRow="0" w:lastRow="0" w:firstColumn="0" w:lastColumn="0" w:noHBand="0" w:noVBand="0"/>
      </w:tblPr>
      <w:tblGrid>
        <w:gridCol w:w="854"/>
        <w:gridCol w:w="2534"/>
        <w:gridCol w:w="3812"/>
      </w:tblGrid>
      <w:tr w:rsidR="00164E79" w:rsidRPr="001853C9" w:rsidTr="004C3995">
        <w:tc>
          <w:tcPr>
            <w:tcW w:w="854" w:type="dxa"/>
            <w:shd w:val="clear" w:color="auto" w:fill="auto"/>
          </w:tcPr>
          <w:p w:rsidR="00164E79" w:rsidRPr="001853C9" w:rsidRDefault="00164E79" w:rsidP="00493EBD">
            <w:pPr>
              <w:pStyle w:val="Tabletext"/>
            </w:pPr>
            <w:r w:rsidRPr="001853C9">
              <w:t>408</w:t>
            </w:r>
          </w:p>
        </w:tc>
        <w:tc>
          <w:tcPr>
            <w:tcW w:w="2534" w:type="dxa"/>
            <w:shd w:val="clear" w:color="auto" w:fill="auto"/>
          </w:tcPr>
          <w:p w:rsidR="00164E79" w:rsidRPr="001853C9" w:rsidRDefault="00164E79" w:rsidP="00493EBD">
            <w:pPr>
              <w:pStyle w:val="Tabletext"/>
            </w:pPr>
            <w:r w:rsidRPr="001853C9">
              <w:t>Coronavirus Economic Response—Assistance for Apprentices and Trainees</w:t>
            </w:r>
          </w:p>
        </w:tc>
        <w:tc>
          <w:tcPr>
            <w:tcW w:w="3812" w:type="dxa"/>
            <w:shd w:val="clear" w:color="auto" w:fill="auto"/>
          </w:tcPr>
          <w:p w:rsidR="00164E79" w:rsidRPr="001853C9" w:rsidRDefault="00164E79" w:rsidP="00493EBD">
            <w:pPr>
              <w:pStyle w:val="Tabletext"/>
            </w:pPr>
            <w:r w:rsidRPr="001853C9">
              <w:t>To provide payments to eligible employers of apprentices and trainees, Australian Apprenticeship Support Network providers and Group Training Organisations to:</w:t>
            </w:r>
          </w:p>
          <w:p w:rsidR="00164E79" w:rsidRPr="001853C9" w:rsidRDefault="00164E79" w:rsidP="00493EBD">
            <w:pPr>
              <w:pStyle w:val="Tablea"/>
            </w:pPr>
            <w:r w:rsidRPr="001853C9">
              <w:t>(a) encourage and support apprenticeships and traineeships; and</w:t>
            </w:r>
          </w:p>
          <w:p w:rsidR="00164E79" w:rsidRPr="001853C9" w:rsidRDefault="00164E79" w:rsidP="00493EBD">
            <w:pPr>
              <w:pStyle w:val="Tablea"/>
            </w:pPr>
            <w:r w:rsidRPr="001853C9">
              <w:t>(b) assist businesses, apprentices and trainees who may suffer adverse economic effects of the Coronavirus known as COVID</w:t>
            </w:r>
            <w:r w:rsidR="000C7697">
              <w:noBreakHyphen/>
            </w:r>
            <w:r w:rsidRPr="001853C9">
              <w:t>19.</w:t>
            </w:r>
          </w:p>
          <w:p w:rsidR="00164E79" w:rsidRPr="001853C9" w:rsidRDefault="00164E79" w:rsidP="00493EBD">
            <w:pPr>
              <w:pStyle w:val="Tabletext"/>
            </w:pPr>
            <w:r w:rsidRPr="001853C9">
              <w:t>This objective also has the effect it would have if it were limited to measures:</w:t>
            </w:r>
          </w:p>
          <w:p w:rsidR="00164E79" w:rsidRPr="001853C9" w:rsidRDefault="00164E79" w:rsidP="00493EBD">
            <w:pPr>
              <w:pStyle w:val="Tablea"/>
            </w:pPr>
            <w:r w:rsidRPr="001853C9">
              <w:t>(a) to give effect to Australia’s obligations under one or more of the following:</w:t>
            </w:r>
          </w:p>
          <w:p w:rsidR="00164E79" w:rsidRPr="001853C9" w:rsidRDefault="00164E79" w:rsidP="00493EBD">
            <w:pPr>
              <w:pStyle w:val="Tablei"/>
            </w:pPr>
            <w:r w:rsidRPr="001853C9">
              <w:t>(i) the International Covenant on Economic, Social and Cultural Rights, particularly Articles 2 and 6;</w:t>
            </w:r>
          </w:p>
          <w:p w:rsidR="00164E79" w:rsidRPr="001853C9" w:rsidRDefault="00164E79" w:rsidP="00493EBD">
            <w:pPr>
              <w:pStyle w:val="Tablei"/>
            </w:pPr>
            <w:r w:rsidRPr="001853C9">
              <w:t>(ii) the International Labour Organization</w:t>
            </w:r>
            <w:bookmarkStart w:id="114" w:name="BK_S3P47L28C13"/>
            <w:bookmarkEnd w:id="114"/>
            <w:r w:rsidRPr="001853C9">
              <w:t>’s Convention</w:t>
            </w:r>
            <w:bookmarkStart w:id="115" w:name="BK_S3P47L28C26"/>
            <w:bookmarkEnd w:id="115"/>
            <w:r w:rsidRPr="001853C9">
              <w:t xml:space="preserve"> concerning Employment Policy, particularly Articles 1 and 2;</w:t>
            </w:r>
          </w:p>
          <w:p w:rsidR="00164E79" w:rsidRPr="001853C9" w:rsidRDefault="00164E79" w:rsidP="00493EBD">
            <w:pPr>
              <w:pStyle w:val="Tablei"/>
            </w:pPr>
            <w:r w:rsidRPr="001853C9">
              <w:t>(iii) the International Labour Organization</w:t>
            </w:r>
            <w:bookmarkStart w:id="116" w:name="BK_S3P47L32C13"/>
            <w:bookmarkEnd w:id="116"/>
            <w:r w:rsidRPr="001853C9">
              <w:t>’s Convention concerning Vocational Guidance and Vocational Training in the Development of Human Resources, particularly Articles 1, 2, 3 and 4; or</w:t>
            </w:r>
          </w:p>
          <w:p w:rsidR="00164E79" w:rsidRPr="001853C9" w:rsidRDefault="00164E79" w:rsidP="00493EBD">
            <w:pPr>
              <w:pStyle w:val="Tablea"/>
            </w:pPr>
            <w:r w:rsidRPr="001853C9">
              <w:t>(b) that are peculiarly adapted to the government of a nation and cannot otherwise be carried on for the benefit of the nation.</w:t>
            </w:r>
          </w:p>
        </w:tc>
      </w:tr>
    </w:tbl>
    <w:p w:rsidR="00164E79" w:rsidRPr="001853C9" w:rsidRDefault="00164E79" w:rsidP="00493EBD">
      <w:pPr>
        <w:pStyle w:val="Tabletext"/>
      </w:pPr>
    </w:p>
    <w:p w:rsidR="00105D4E" w:rsidRPr="001853C9" w:rsidRDefault="00457852" w:rsidP="00493EBD">
      <w:pPr>
        <w:pStyle w:val="ActHead7"/>
        <w:pageBreakBefore/>
      </w:pPr>
      <w:bookmarkStart w:id="117" w:name="_Toc35958891"/>
      <w:r w:rsidRPr="006765C5">
        <w:rPr>
          <w:rStyle w:val="CharAmPartNo"/>
        </w:rPr>
        <w:t>Part</w:t>
      </w:r>
      <w:r w:rsidR="001853C9" w:rsidRPr="006765C5">
        <w:rPr>
          <w:rStyle w:val="CharAmPartNo"/>
        </w:rPr>
        <w:t> </w:t>
      </w:r>
      <w:r w:rsidRPr="006765C5">
        <w:rPr>
          <w:rStyle w:val="CharAmPartNo"/>
        </w:rPr>
        <w:t>2</w:t>
      </w:r>
      <w:r w:rsidR="00105D4E" w:rsidRPr="001853C9">
        <w:t>—</w:t>
      </w:r>
      <w:r w:rsidR="00105D4E" w:rsidRPr="006765C5">
        <w:rPr>
          <w:rStyle w:val="CharAmPartText"/>
        </w:rPr>
        <w:t>Infrastructure, Transport, Regional Development and Communications programs</w:t>
      </w:r>
      <w:bookmarkEnd w:id="117"/>
    </w:p>
    <w:p w:rsidR="00105D4E" w:rsidRPr="001853C9" w:rsidRDefault="00105D4E" w:rsidP="00493EBD">
      <w:pPr>
        <w:pStyle w:val="ActHead9"/>
      </w:pPr>
      <w:bookmarkStart w:id="118" w:name="_Toc35958892"/>
      <w:r w:rsidRPr="001853C9">
        <w:t xml:space="preserve">Financial Framework (Supplementary Powers) </w:t>
      </w:r>
      <w:r w:rsidR="00457852" w:rsidRPr="001853C9">
        <w:t>Regulations</w:t>
      </w:r>
      <w:r w:rsidR="001853C9" w:rsidRPr="001853C9">
        <w:t> </w:t>
      </w:r>
      <w:r w:rsidR="00457852" w:rsidRPr="001853C9">
        <w:t>1</w:t>
      </w:r>
      <w:r w:rsidRPr="001853C9">
        <w:t>997</w:t>
      </w:r>
      <w:bookmarkStart w:id="119" w:name="BK_S3P49L5C17"/>
      <w:bookmarkEnd w:id="119"/>
      <w:bookmarkEnd w:id="118"/>
    </w:p>
    <w:p w:rsidR="00105D4E" w:rsidRPr="001853C9" w:rsidRDefault="00105D4E" w:rsidP="00493EBD">
      <w:pPr>
        <w:pStyle w:val="ItemHead"/>
      </w:pPr>
      <w:r w:rsidRPr="001853C9">
        <w:t xml:space="preserve">2  In the appropriate position in </w:t>
      </w:r>
      <w:r w:rsidR="00457852" w:rsidRPr="001853C9">
        <w:t>Part</w:t>
      </w:r>
      <w:r w:rsidR="001853C9" w:rsidRPr="001853C9">
        <w:t> </w:t>
      </w:r>
      <w:r w:rsidR="00457852" w:rsidRPr="001853C9">
        <w:t>4</w:t>
      </w:r>
      <w:r w:rsidRPr="001853C9">
        <w:t xml:space="preserve"> of </w:t>
      </w:r>
      <w:r w:rsidR="00457852" w:rsidRPr="001853C9">
        <w:t>Schedule</w:t>
      </w:r>
      <w:r w:rsidR="001853C9" w:rsidRPr="001853C9">
        <w:t> </w:t>
      </w:r>
      <w:r w:rsidR="00457852" w:rsidRPr="001853C9">
        <w:t>1</w:t>
      </w:r>
      <w:r w:rsidRPr="001853C9">
        <w:t>AB (table)</w:t>
      </w:r>
    </w:p>
    <w:p w:rsidR="00105D4E" w:rsidRPr="001853C9" w:rsidRDefault="00105D4E" w:rsidP="00493EBD">
      <w:pPr>
        <w:pStyle w:val="Item"/>
      </w:pPr>
      <w:r w:rsidRPr="001853C9">
        <w:t>Insert:</w:t>
      </w:r>
    </w:p>
    <w:p w:rsidR="00105D4E" w:rsidRPr="001853C9" w:rsidRDefault="00105D4E" w:rsidP="00493EBD">
      <w:pPr>
        <w:pStyle w:val="Tabletext"/>
      </w:pPr>
    </w:p>
    <w:tbl>
      <w:tblPr>
        <w:tblW w:w="7200" w:type="dxa"/>
        <w:tblInd w:w="-4" w:type="dxa"/>
        <w:tblLayout w:type="fixed"/>
        <w:tblLook w:val="0000" w:firstRow="0" w:lastRow="0" w:firstColumn="0" w:lastColumn="0" w:noHBand="0" w:noVBand="0"/>
      </w:tblPr>
      <w:tblGrid>
        <w:gridCol w:w="854"/>
        <w:gridCol w:w="2534"/>
        <w:gridCol w:w="3812"/>
      </w:tblGrid>
      <w:tr w:rsidR="00105D4E" w:rsidRPr="001853C9" w:rsidTr="004C3995">
        <w:tc>
          <w:tcPr>
            <w:tcW w:w="854" w:type="dxa"/>
            <w:shd w:val="clear" w:color="auto" w:fill="auto"/>
          </w:tcPr>
          <w:p w:rsidR="00105D4E" w:rsidRPr="001853C9" w:rsidRDefault="00105D4E" w:rsidP="00493EBD">
            <w:pPr>
              <w:pStyle w:val="Tabletext"/>
            </w:pPr>
            <w:r w:rsidRPr="001853C9">
              <w:t>409</w:t>
            </w:r>
          </w:p>
        </w:tc>
        <w:tc>
          <w:tcPr>
            <w:tcW w:w="2534" w:type="dxa"/>
            <w:shd w:val="clear" w:color="auto" w:fill="auto"/>
          </w:tcPr>
          <w:p w:rsidR="00105D4E" w:rsidRPr="001853C9" w:rsidRDefault="00105D4E" w:rsidP="00493EBD">
            <w:pPr>
              <w:pStyle w:val="Tabletext"/>
            </w:pPr>
            <w:r w:rsidRPr="001853C9">
              <w:t>Coronavirus Economic Response—Aviation Support Program</w:t>
            </w:r>
          </w:p>
        </w:tc>
        <w:tc>
          <w:tcPr>
            <w:tcW w:w="3812" w:type="dxa"/>
            <w:shd w:val="clear" w:color="auto" w:fill="auto"/>
          </w:tcPr>
          <w:p w:rsidR="00105D4E" w:rsidRPr="001853C9" w:rsidRDefault="00105D4E" w:rsidP="00493EBD">
            <w:pPr>
              <w:pStyle w:val="Tabletext"/>
            </w:pPr>
            <w:r w:rsidRPr="001853C9">
              <w:t>To provide financial assistance to participants in the Australian aviation sector to assist with the impact on the sector of the Coronavirus known as COVID</w:t>
            </w:r>
            <w:r w:rsidR="000C7697">
              <w:noBreakHyphen/>
            </w:r>
            <w:r w:rsidRPr="001853C9">
              <w:t>19.</w:t>
            </w:r>
          </w:p>
          <w:p w:rsidR="00105D4E" w:rsidRPr="001853C9" w:rsidRDefault="00105D4E" w:rsidP="00493EBD">
            <w:pPr>
              <w:pStyle w:val="Tabletext"/>
            </w:pPr>
            <w:r w:rsidRPr="001853C9">
              <w:t>This objective also has the effect it would have if it were limited to measures:</w:t>
            </w:r>
          </w:p>
          <w:p w:rsidR="00105D4E" w:rsidRPr="001853C9" w:rsidRDefault="00105D4E" w:rsidP="00493EBD">
            <w:pPr>
              <w:pStyle w:val="Tablea"/>
            </w:pPr>
            <w:r w:rsidRPr="001853C9">
              <w:t>(a) that are peculiarly adapted to the government of a nation and cannot otherwise be carried on for the benefit of the nation; or</w:t>
            </w:r>
          </w:p>
          <w:p w:rsidR="00105D4E" w:rsidRPr="001853C9" w:rsidRDefault="00105D4E" w:rsidP="00493EBD">
            <w:pPr>
              <w:pStyle w:val="Tablea"/>
            </w:pPr>
            <w:r w:rsidRPr="001853C9">
              <w:t>(b) relating to trade and commerce with other countries, or among the States and Territories; or</w:t>
            </w:r>
          </w:p>
          <w:p w:rsidR="00105D4E" w:rsidRPr="001853C9" w:rsidRDefault="00105D4E" w:rsidP="00493EBD">
            <w:pPr>
              <w:pStyle w:val="Tablea"/>
            </w:pPr>
            <w:r w:rsidRPr="001853C9">
              <w:t>(c) for the purposes of the defence of the Commonwealth and of the States; or</w:t>
            </w:r>
          </w:p>
          <w:p w:rsidR="00105D4E" w:rsidRPr="001853C9" w:rsidRDefault="00105D4E" w:rsidP="00493EBD">
            <w:pPr>
              <w:pStyle w:val="Tablea"/>
            </w:pPr>
            <w:r w:rsidRPr="001853C9">
              <w:t xml:space="preserve">(d) to give effect to Australia’s obligations under </w:t>
            </w:r>
            <w:r w:rsidR="00493EBD">
              <w:t>Annex 1</w:t>
            </w:r>
            <w:r w:rsidRPr="001853C9">
              <w:t>7 to the Convention on International Civil Aviation, particularly Chapter</w:t>
            </w:r>
            <w:r w:rsidR="001853C9" w:rsidRPr="001853C9">
              <w:t> </w:t>
            </w:r>
            <w:r w:rsidRPr="001853C9">
              <w:t>4 of that Annex; or</w:t>
            </w:r>
          </w:p>
          <w:p w:rsidR="00105D4E" w:rsidRPr="001853C9" w:rsidRDefault="00105D4E" w:rsidP="00493EBD">
            <w:pPr>
              <w:pStyle w:val="Tablea"/>
            </w:pPr>
            <w:r w:rsidRPr="001853C9">
              <w:t>(e) in, or in relation to, a Territory.</w:t>
            </w:r>
          </w:p>
        </w:tc>
      </w:tr>
    </w:tbl>
    <w:p w:rsidR="00105D4E" w:rsidRPr="001853C9" w:rsidRDefault="00105D4E" w:rsidP="00493EBD">
      <w:pPr>
        <w:pStyle w:val="Tabletext"/>
      </w:pPr>
    </w:p>
    <w:p w:rsidR="00A9064E" w:rsidRPr="001853C9" w:rsidRDefault="00A9064E" w:rsidP="00493EBD">
      <w:pPr>
        <w:pStyle w:val="ActHead6"/>
        <w:pageBreakBefore/>
      </w:pPr>
      <w:bookmarkStart w:id="120" w:name="_Toc35958893"/>
      <w:r w:rsidRPr="006765C5">
        <w:rPr>
          <w:rStyle w:val="CharAmSchNo"/>
        </w:rPr>
        <w:t>Schedule</w:t>
      </w:r>
      <w:r w:rsidR="001853C9" w:rsidRPr="006765C5">
        <w:rPr>
          <w:rStyle w:val="CharAmSchNo"/>
        </w:rPr>
        <w:t> </w:t>
      </w:r>
      <w:r w:rsidRPr="006765C5">
        <w:rPr>
          <w:rStyle w:val="CharAmSchNo"/>
        </w:rPr>
        <w:t>8</w:t>
      </w:r>
      <w:r w:rsidRPr="001853C9">
        <w:t>—</w:t>
      </w:r>
      <w:r w:rsidRPr="006765C5">
        <w:rPr>
          <w:rStyle w:val="CharAmSchText"/>
        </w:rPr>
        <w:t>Providing flexibility in the Corporations Act</w:t>
      </w:r>
      <w:bookmarkEnd w:id="120"/>
    </w:p>
    <w:p w:rsidR="00A9064E" w:rsidRPr="006765C5" w:rsidRDefault="00A9064E" w:rsidP="00493EBD">
      <w:pPr>
        <w:pStyle w:val="Header"/>
      </w:pPr>
      <w:r w:rsidRPr="006765C5">
        <w:rPr>
          <w:rStyle w:val="CharAmPartNo"/>
        </w:rPr>
        <w:t xml:space="preserve"> </w:t>
      </w:r>
      <w:r w:rsidRPr="006765C5">
        <w:rPr>
          <w:rStyle w:val="CharAmPartText"/>
        </w:rPr>
        <w:t xml:space="preserve"> </w:t>
      </w:r>
    </w:p>
    <w:p w:rsidR="00A9064E" w:rsidRPr="004522FB" w:rsidRDefault="00A9064E" w:rsidP="00493EBD">
      <w:pPr>
        <w:pStyle w:val="ActHead9"/>
        <w:rPr>
          <w:i w:val="0"/>
        </w:rPr>
      </w:pPr>
      <w:bookmarkStart w:id="121" w:name="_Toc35958894"/>
      <w:r w:rsidRPr="001853C9">
        <w:t>Corporations</w:t>
      </w:r>
      <w:bookmarkStart w:id="122" w:name="BK_S3P50L4C13"/>
      <w:bookmarkEnd w:id="122"/>
      <w:r w:rsidRPr="001853C9">
        <w:t xml:space="preserve"> Act 2001</w:t>
      </w:r>
      <w:bookmarkEnd w:id="121"/>
    </w:p>
    <w:p w:rsidR="00A9064E" w:rsidRPr="001853C9" w:rsidRDefault="00A9064E" w:rsidP="00493EBD">
      <w:pPr>
        <w:pStyle w:val="ItemHead"/>
      </w:pPr>
      <w:r w:rsidRPr="001853C9">
        <w:t>1  After Part</w:t>
      </w:r>
      <w:r w:rsidR="001853C9" w:rsidRPr="001853C9">
        <w:t> </w:t>
      </w:r>
      <w:r w:rsidRPr="001853C9">
        <w:t>9.10</w:t>
      </w:r>
    </w:p>
    <w:p w:rsidR="00A9064E" w:rsidRPr="001853C9" w:rsidRDefault="00A9064E" w:rsidP="00493EBD">
      <w:pPr>
        <w:pStyle w:val="Item"/>
      </w:pPr>
      <w:r w:rsidRPr="001853C9">
        <w:t>Insert:</w:t>
      </w:r>
    </w:p>
    <w:p w:rsidR="00A9064E" w:rsidRPr="001853C9" w:rsidRDefault="00A9064E" w:rsidP="00493EBD">
      <w:pPr>
        <w:pStyle w:val="ActHead2"/>
      </w:pPr>
      <w:bookmarkStart w:id="123" w:name="_Toc35958895"/>
      <w:r w:rsidRPr="006765C5">
        <w:rPr>
          <w:rStyle w:val="CharPartNo"/>
        </w:rPr>
        <w:t>Part</w:t>
      </w:r>
      <w:r w:rsidR="001853C9" w:rsidRPr="006765C5">
        <w:rPr>
          <w:rStyle w:val="CharPartNo"/>
        </w:rPr>
        <w:t> </w:t>
      </w:r>
      <w:r w:rsidRPr="006765C5">
        <w:rPr>
          <w:rStyle w:val="CharPartNo"/>
        </w:rPr>
        <w:t>9.11</w:t>
      </w:r>
      <w:r w:rsidRPr="001853C9">
        <w:t>—</w:t>
      </w:r>
      <w:r w:rsidRPr="006765C5">
        <w:rPr>
          <w:rStyle w:val="CharPartText"/>
        </w:rPr>
        <w:t>Coronavirus known as COVID</w:t>
      </w:r>
      <w:r w:rsidR="000C7697">
        <w:rPr>
          <w:rStyle w:val="CharPartText"/>
        </w:rPr>
        <w:noBreakHyphen/>
      </w:r>
      <w:r w:rsidRPr="006765C5">
        <w:rPr>
          <w:rStyle w:val="CharPartText"/>
        </w:rPr>
        <w:t>19</w:t>
      </w:r>
      <w:bookmarkEnd w:id="123"/>
    </w:p>
    <w:p w:rsidR="00A9064E" w:rsidRPr="006765C5" w:rsidRDefault="00A9064E" w:rsidP="00493EBD">
      <w:pPr>
        <w:pStyle w:val="Header"/>
      </w:pPr>
      <w:r w:rsidRPr="006765C5">
        <w:rPr>
          <w:rStyle w:val="CharDivNo"/>
        </w:rPr>
        <w:t xml:space="preserve"> </w:t>
      </w:r>
      <w:r w:rsidRPr="006765C5">
        <w:rPr>
          <w:rStyle w:val="CharDivText"/>
        </w:rPr>
        <w:t xml:space="preserve"> </w:t>
      </w:r>
    </w:p>
    <w:p w:rsidR="00A9064E" w:rsidRPr="001853C9" w:rsidRDefault="00A9064E" w:rsidP="00493EBD">
      <w:pPr>
        <w:pStyle w:val="ActHead5"/>
      </w:pPr>
      <w:bookmarkStart w:id="124" w:name="_Toc35958896"/>
      <w:r w:rsidRPr="006765C5">
        <w:rPr>
          <w:rStyle w:val="CharSectno"/>
        </w:rPr>
        <w:t>1362A</w:t>
      </w:r>
      <w:r w:rsidRPr="001853C9">
        <w:t xml:space="preserve">  Coronavirus known as COVID</w:t>
      </w:r>
      <w:r w:rsidR="000C7697">
        <w:noBreakHyphen/>
      </w:r>
      <w:r w:rsidRPr="001853C9">
        <w:t>19</w:t>
      </w:r>
      <w:bookmarkEnd w:id="124"/>
    </w:p>
    <w:p w:rsidR="00A9064E" w:rsidRPr="001853C9" w:rsidRDefault="00A9064E" w:rsidP="00493EBD">
      <w:pPr>
        <w:pStyle w:val="subsection"/>
      </w:pPr>
      <w:r w:rsidRPr="001853C9">
        <w:tab/>
        <w:t>(1)</w:t>
      </w:r>
      <w:r w:rsidRPr="001853C9">
        <w:tab/>
        <w:t xml:space="preserve">If </w:t>
      </w:r>
      <w:r w:rsidR="001853C9" w:rsidRPr="001853C9">
        <w:t>subsection (</w:t>
      </w:r>
      <w:r w:rsidRPr="001853C9">
        <w:t>2) applies, the Minister may, by legislative instrument:</w:t>
      </w:r>
    </w:p>
    <w:p w:rsidR="00A9064E" w:rsidRPr="001853C9" w:rsidRDefault="00A9064E" w:rsidP="00493EBD">
      <w:pPr>
        <w:pStyle w:val="paragraph"/>
      </w:pPr>
      <w:r w:rsidRPr="001853C9">
        <w:tab/>
        <w:t>(a)</w:t>
      </w:r>
      <w:r w:rsidRPr="001853C9">
        <w:tab/>
        <w:t xml:space="preserve">exempt </w:t>
      </w:r>
      <w:r w:rsidR="00F37568">
        <w:t xml:space="preserve">classes of </w:t>
      </w:r>
      <w:r w:rsidRPr="001853C9">
        <w:t>persons from the operation of specified provisions of this Act or the regulations; or</w:t>
      </w:r>
    </w:p>
    <w:p w:rsidR="00A9064E" w:rsidRPr="001853C9" w:rsidRDefault="00A9064E" w:rsidP="00493EBD">
      <w:pPr>
        <w:pStyle w:val="paragraph"/>
      </w:pPr>
      <w:r w:rsidRPr="001853C9">
        <w:tab/>
        <w:t>(b)</w:t>
      </w:r>
      <w:r w:rsidRPr="001853C9">
        <w:tab/>
        <w:t xml:space="preserve">modify the operation of specified provisions of this Act or the regulations in relation to </w:t>
      </w:r>
      <w:r w:rsidR="00F37568">
        <w:t>classes of</w:t>
      </w:r>
      <w:r w:rsidRPr="001853C9">
        <w:t xml:space="preserve"> persons.</w:t>
      </w:r>
    </w:p>
    <w:p w:rsidR="00A9064E" w:rsidRPr="001853C9" w:rsidRDefault="00F37568" w:rsidP="00493EBD">
      <w:pPr>
        <w:pStyle w:val="notetext"/>
      </w:pPr>
      <w:r>
        <w:t>Note</w:t>
      </w:r>
      <w:r w:rsidR="00A9064E" w:rsidRPr="001853C9">
        <w:t>:</w:t>
      </w:r>
      <w:r w:rsidR="00A9064E" w:rsidRPr="001853C9">
        <w:tab/>
        <w:t xml:space="preserve">The Minister may only make instruments during the 6 months beginning on the day this section commences (see </w:t>
      </w:r>
      <w:r w:rsidR="001853C9" w:rsidRPr="001853C9">
        <w:t>subsection (</w:t>
      </w:r>
      <w:r w:rsidR="00A9064E" w:rsidRPr="001853C9">
        <w:t xml:space="preserve">5)). An instrument may be in force for a maximum of 6 months (see </w:t>
      </w:r>
      <w:r w:rsidR="001853C9" w:rsidRPr="001853C9">
        <w:t>paragraph (</w:t>
      </w:r>
      <w:r w:rsidR="00A9064E" w:rsidRPr="001853C9">
        <w:t>4)(a)).</w:t>
      </w:r>
    </w:p>
    <w:p w:rsidR="00A9064E" w:rsidRPr="001853C9" w:rsidRDefault="00A9064E" w:rsidP="00493EBD">
      <w:pPr>
        <w:pStyle w:val="subsection"/>
      </w:pPr>
      <w:r w:rsidRPr="001853C9">
        <w:tab/>
        <w:t>(2)</w:t>
      </w:r>
      <w:r w:rsidRPr="001853C9">
        <w:tab/>
        <w:t>This subsection applies if the Minister is satisfied that:</w:t>
      </w:r>
    </w:p>
    <w:p w:rsidR="00A9064E" w:rsidRPr="001853C9" w:rsidRDefault="00A9064E" w:rsidP="00493EBD">
      <w:pPr>
        <w:pStyle w:val="paragraph"/>
      </w:pPr>
      <w:r w:rsidRPr="001853C9">
        <w:tab/>
        <w:t>(a)</w:t>
      </w:r>
      <w:r w:rsidRPr="001853C9">
        <w:tab/>
        <w:t>it wo</w:t>
      </w:r>
      <w:r w:rsidR="00F37568">
        <w:t xml:space="preserve">uld not be reasonable to expect the persons in the class </w:t>
      </w:r>
      <w:r w:rsidRPr="001853C9">
        <w:t>to comply with the provisions because of the impact of the coronavirus known as COVID</w:t>
      </w:r>
      <w:r w:rsidR="000C7697">
        <w:noBreakHyphen/>
      </w:r>
      <w:r w:rsidRPr="001853C9">
        <w:t>19; or</w:t>
      </w:r>
    </w:p>
    <w:p w:rsidR="00A9064E" w:rsidRPr="001853C9" w:rsidRDefault="00A9064E" w:rsidP="00493EBD">
      <w:pPr>
        <w:pStyle w:val="paragraph"/>
      </w:pPr>
      <w:r w:rsidRPr="001853C9">
        <w:tab/>
        <w:t>(b)</w:t>
      </w:r>
      <w:r w:rsidRPr="001853C9">
        <w:tab/>
        <w:t>the exemption or modification is otherwise necessary or appropriate in order to:</w:t>
      </w:r>
    </w:p>
    <w:p w:rsidR="00A9064E" w:rsidRPr="001853C9" w:rsidRDefault="00A9064E" w:rsidP="00493EBD">
      <w:pPr>
        <w:pStyle w:val="paragraphsub"/>
      </w:pPr>
      <w:r w:rsidRPr="001853C9">
        <w:tab/>
        <w:t>(i)</w:t>
      </w:r>
      <w:r w:rsidRPr="001853C9">
        <w:tab/>
        <w:t>facilitate continuation of business in circumstances relating to the coronavirus known as COVID</w:t>
      </w:r>
      <w:r w:rsidR="000C7697">
        <w:noBreakHyphen/>
      </w:r>
      <w:r w:rsidRPr="001853C9">
        <w:t>19; or</w:t>
      </w:r>
    </w:p>
    <w:p w:rsidR="00A9064E" w:rsidRPr="001853C9" w:rsidRDefault="00A9064E" w:rsidP="00493EBD">
      <w:pPr>
        <w:pStyle w:val="paragraphsub"/>
      </w:pPr>
      <w:r w:rsidRPr="001853C9">
        <w:tab/>
        <w:t>(ii)</w:t>
      </w:r>
      <w:r w:rsidRPr="001853C9">
        <w:tab/>
        <w:t>mitigate the economic impact of the coronavirus known as COVID</w:t>
      </w:r>
      <w:r w:rsidR="000C7697">
        <w:noBreakHyphen/>
      </w:r>
      <w:r w:rsidRPr="001853C9">
        <w:t>19.</w:t>
      </w:r>
    </w:p>
    <w:p w:rsidR="00A9064E" w:rsidRPr="001853C9" w:rsidRDefault="00A9064E" w:rsidP="00493EBD">
      <w:pPr>
        <w:pStyle w:val="subsection"/>
      </w:pPr>
      <w:r w:rsidRPr="001853C9">
        <w:tab/>
        <w:t>(3)</w:t>
      </w:r>
      <w:r w:rsidRPr="001853C9">
        <w:tab/>
        <w:t xml:space="preserve">A legislative instrument made under </w:t>
      </w:r>
      <w:r w:rsidR="001853C9" w:rsidRPr="001853C9">
        <w:t>subsection (</w:t>
      </w:r>
      <w:r w:rsidRPr="001853C9">
        <w:t>1) may exempt or modify generally or subject to specified conditions. A person to whom a condition applies must comply with the condition. The Court may, on application by ASIC, order the person to comply with the condition.</w:t>
      </w:r>
    </w:p>
    <w:p w:rsidR="00A9064E" w:rsidRPr="001853C9" w:rsidRDefault="00A9064E" w:rsidP="00493EBD">
      <w:pPr>
        <w:pStyle w:val="subsection"/>
      </w:pPr>
      <w:r w:rsidRPr="001853C9">
        <w:tab/>
        <w:t>(4)</w:t>
      </w:r>
      <w:r w:rsidRPr="001853C9">
        <w:tab/>
        <w:t xml:space="preserve">A legislative instrument made under </w:t>
      </w:r>
      <w:r w:rsidR="001853C9" w:rsidRPr="001853C9">
        <w:t>subsection (</w:t>
      </w:r>
      <w:r w:rsidRPr="001853C9">
        <w:t>1) ceases to be in force:</w:t>
      </w:r>
    </w:p>
    <w:p w:rsidR="00A9064E" w:rsidRPr="001853C9" w:rsidRDefault="00A9064E" w:rsidP="00493EBD">
      <w:pPr>
        <w:pStyle w:val="paragraph"/>
      </w:pPr>
      <w:r w:rsidRPr="001853C9">
        <w:tab/>
        <w:t>(a)</w:t>
      </w:r>
      <w:r w:rsidRPr="001853C9">
        <w:tab/>
        <w:t>at the end of the period of 6 months beginning on the day after the instrument is made; or</w:t>
      </w:r>
    </w:p>
    <w:p w:rsidR="00A9064E" w:rsidRPr="001853C9" w:rsidRDefault="00A9064E" w:rsidP="00493EBD">
      <w:pPr>
        <w:pStyle w:val="paragraph"/>
      </w:pPr>
      <w:r w:rsidRPr="001853C9">
        <w:tab/>
        <w:t>(b)</w:t>
      </w:r>
      <w:r w:rsidRPr="001853C9">
        <w:tab/>
        <w:t>if the instrument specifies an earlier time—at the specified earlier time.</w:t>
      </w:r>
    </w:p>
    <w:p w:rsidR="00A9064E" w:rsidRPr="001853C9" w:rsidRDefault="00A9064E" w:rsidP="00493EBD">
      <w:pPr>
        <w:pStyle w:val="subsection"/>
      </w:pPr>
      <w:r w:rsidRPr="001853C9">
        <w:tab/>
        <w:t>(5)</w:t>
      </w:r>
      <w:r w:rsidRPr="001853C9">
        <w:tab/>
        <w:t xml:space="preserve">A legislative instrument must not be made under </w:t>
      </w:r>
      <w:r w:rsidR="001853C9" w:rsidRPr="001853C9">
        <w:t>subsection (</w:t>
      </w:r>
      <w:r w:rsidRPr="001853C9">
        <w:t xml:space="preserve">1) after the end of the period of 6 months beginning on the day this section commences. However, this does not prevent the Minister amending an instrument at any time before the instrument ceases to be in force in accordance with </w:t>
      </w:r>
      <w:r w:rsidR="001853C9" w:rsidRPr="001853C9">
        <w:t>subsection (</w:t>
      </w:r>
      <w:r w:rsidRPr="001853C9">
        <w:t>4).</w:t>
      </w:r>
    </w:p>
    <w:p w:rsidR="006D65C5" w:rsidRPr="001853C9" w:rsidRDefault="006D65C5" w:rsidP="00493EBD">
      <w:pPr>
        <w:pStyle w:val="ActHead6"/>
        <w:pageBreakBefore/>
      </w:pPr>
      <w:bookmarkStart w:id="125" w:name="_Toc35958897"/>
      <w:r w:rsidRPr="006765C5">
        <w:rPr>
          <w:rStyle w:val="CharAmSchNo"/>
        </w:rPr>
        <w:t>Schedule</w:t>
      </w:r>
      <w:r w:rsidR="001853C9" w:rsidRPr="006765C5">
        <w:rPr>
          <w:rStyle w:val="CharAmSchNo"/>
        </w:rPr>
        <w:t> </w:t>
      </w:r>
      <w:r w:rsidRPr="006765C5">
        <w:rPr>
          <w:rStyle w:val="CharAmSchNo"/>
        </w:rPr>
        <w:t>9</w:t>
      </w:r>
      <w:r w:rsidRPr="001853C9">
        <w:t>—</w:t>
      </w:r>
      <w:r w:rsidRPr="006765C5">
        <w:rPr>
          <w:rStyle w:val="CharAmSchText"/>
        </w:rPr>
        <w:t>Child care</w:t>
      </w:r>
      <w:bookmarkEnd w:id="125"/>
    </w:p>
    <w:p w:rsidR="006D65C5" w:rsidRPr="006765C5" w:rsidRDefault="006D65C5" w:rsidP="00493EBD">
      <w:pPr>
        <w:pStyle w:val="Header"/>
      </w:pPr>
      <w:r w:rsidRPr="006765C5">
        <w:rPr>
          <w:rStyle w:val="CharAmPartNo"/>
        </w:rPr>
        <w:t xml:space="preserve"> </w:t>
      </w:r>
      <w:r w:rsidRPr="006765C5">
        <w:rPr>
          <w:rStyle w:val="CharAmPartText"/>
        </w:rPr>
        <w:t xml:space="preserve"> </w:t>
      </w:r>
    </w:p>
    <w:p w:rsidR="006D65C5" w:rsidRPr="004522FB" w:rsidRDefault="006D65C5" w:rsidP="00493EBD">
      <w:pPr>
        <w:pStyle w:val="ActHead9"/>
        <w:rPr>
          <w:i w:val="0"/>
        </w:rPr>
      </w:pPr>
      <w:bookmarkStart w:id="126" w:name="_Toc35958898"/>
      <w:r w:rsidRPr="001853C9">
        <w:t>A New Tax System (Family Assistance) Act 1999</w:t>
      </w:r>
      <w:bookmarkEnd w:id="126"/>
    </w:p>
    <w:p w:rsidR="006D65C5" w:rsidRPr="001853C9" w:rsidRDefault="006D65C5" w:rsidP="00493EBD">
      <w:pPr>
        <w:pStyle w:val="ItemHead"/>
      </w:pPr>
      <w:r w:rsidRPr="001853C9">
        <w:t>1  Sub</w:t>
      </w:r>
      <w:r w:rsidR="00457852" w:rsidRPr="001853C9">
        <w:t>section</w:t>
      </w:r>
      <w:r w:rsidR="001853C9" w:rsidRPr="001853C9">
        <w:t> </w:t>
      </w:r>
      <w:r w:rsidR="00457852" w:rsidRPr="001853C9">
        <w:t>1</w:t>
      </w:r>
      <w:r w:rsidRPr="001853C9">
        <w:t>0(2) (heading)</w:t>
      </w:r>
    </w:p>
    <w:p w:rsidR="006D65C5" w:rsidRPr="001853C9" w:rsidRDefault="006D65C5" w:rsidP="00493EBD">
      <w:pPr>
        <w:pStyle w:val="Item"/>
      </w:pPr>
      <w:r w:rsidRPr="001853C9">
        <w:t>Repeal the heading, substitute:</w:t>
      </w:r>
    </w:p>
    <w:p w:rsidR="006D65C5" w:rsidRPr="001853C9" w:rsidRDefault="006D65C5" w:rsidP="00493EBD">
      <w:pPr>
        <w:pStyle w:val="SubsectionHead"/>
      </w:pPr>
      <w:r w:rsidRPr="001853C9">
        <w:t>Allowable absences</w:t>
      </w:r>
    </w:p>
    <w:p w:rsidR="006D65C5" w:rsidRPr="001853C9" w:rsidRDefault="006D65C5" w:rsidP="00493EBD">
      <w:pPr>
        <w:pStyle w:val="ItemHead"/>
      </w:pPr>
      <w:r w:rsidRPr="001853C9">
        <w:t xml:space="preserve">2  </w:t>
      </w:r>
      <w:r w:rsidR="00493EBD">
        <w:t>Paragraph 1</w:t>
      </w:r>
      <w:r w:rsidRPr="001853C9">
        <w:t>0(2)(c)</w:t>
      </w:r>
    </w:p>
    <w:p w:rsidR="006D65C5" w:rsidRPr="001853C9" w:rsidRDefault="006D65C5" w:rsidP="00493EBD">
      <w:pPr>
        <w:pStyle w:val="Item"/>
      </w:pPr>
      <w:r w:rsidRPr="001853C9">
        <w:t>Repeal the paragraph, substitute:</w:t>
      </w:r>
    </w:p>
    <w:p w:rsidR="006D65C5" w:rsidRPr="001853C9" w:rsidRDefault="006D65C5" w:rsidP="00493EBD">
      <w:pPr>
        <w:pStyle w:val="paragraph"/>
      </w:pPr>
      <w:r w:rsidRPr="001853C9">
        <w:tab/>
        <w:t>(c)</w:t>
      </w:r>
      <w:r w:rsidRPr="001853C9">
        <w:tab/>
        <w:t>either:</w:t>
      </w:r>
    </w:p>
    <w:p w:rsidR="006D65C5" w:rsidRPr="001853C9" w:rsidRDefault="006D65C5" w:rsidP="00493EBD">
      <w:pPr>
        <w:pStyle w:val="paragraphsub"/>
      </w:pPr>
      <w:r w:rsidRPr="001853C9">
        <w:tab/>
        <w:t>(i)</w:t>
      </w:r>
      <w:r w:rsidRPr="001853C9">
        <w:tab/>
        <w:t>there have been no more than 41 days in the financial year on which an approved child care service is taken to have provided a session of care to the child under this subsection as a result of this subparagraph; or</w:t>
      </w:r>
    </w:p>
    <w:p w:rsidR="006D65C5" w:rsidRPr="001853C9" w:rsidRDefault="006D65C5" w:rsidP="00493EBD">
      <w:pPr>
        <w:pStyle w:val="paragraphsub"/>
      </w:pPr>
      <w:r w:rsidRPr="001853C9">
        <w:tab/>
        <w:t>(ii)</w:t>
      </w:r>
      <w:r w:rsidRPr="001853C9">
        <w:tab/>
        <w:t xml:space="preserve">if the Minister’s rules prescribe a particular event or circumstance—the conditions referred to in </w:t>
      </w:r>
      <w:r w:rsidR="001853C9" w:rsidRPr="001853C9">
        <w:t>subsection (</w:t>
      </w:r>
      <w:r w:rsidRPr="001853C9">
        <w:t>2AA) are met.</w:t>
      </w:r>
    </w:p>
    <w:p w:rsidR="006D65C5" w:rsidRPr="001853C9" w:rsidRDefault="006D65C5" w:rsidP="00493EBD">
      <w:pPr>
        <w:pStyle w:val="ItemHead"/>
      </w:pPr>
      <w:r w:rsidRPr="001853C9">
        <w:t xml:space="preserve">3  After </w:t>
      </w:r>
      <w:r w:rsidR="00457852" w:rsidRPr="001853C9">
        <w:t>subsection</w:t>
      </w:r>
      <w:r w:rsidR="001853C9" w:rsidRPr="001853C9">
        <w:t> </w:t>
      </w:r>
      <w:r w:rsidR="00457852" w:rsidRPr="001853C9">
        <w:t>1</w:t>
      </w:r>
      <w:r w:rsidRPr="001853C9">
        <w:t>0(2)</w:t>
      </w:r>
    </w:p>
    <w:p w:rsidR="006D65C5" w:rsidRPr="001853C9" w:rsidRDefault="006D65C5" w:rsidP="00493EBD">
      <w:pPr>
        <w:pStyle w:val="Item"/>
      </w:pPr>
      <w:r w:rsidRPr="001853C9">
        <w:t>Insert:</w:t>
      </w:r>
    </w:p>
    <w:p w:rsidR="006D65C5" w:rsidRPr="001853C9" w:rsidRDefault="006D65C5" w:rsidP="00493EBD">
      <w:pPr>
        <w:pStyle w:val="subsection"/>
      </w:pPr>
      <w:r w:rsidRPr="001853C9">
        <w:tab/>
        <w:t>(2AA)</w:t>
      </w:r>
      <w:r w:rsidRPr="001853C9">
        <w:tab/>
        <w:t xml:space="preserve">For the purposes of </w:t>
      </w:r>
      <w:r w:rsidR="001853C9" w:rsidRPr="001853C9">
        <w:t>subparagraph (</w:t>
      </w:r>
      <w:r w:rsidRPr="001853C9">
        <w:t>2)(c)(ii), the conditions are that:</w:t>
      </w:r>
    </w:p>
    <w:p w:rsidR="006D65C5" w:rsidRPr="001853C9" w:rsidRDefault="006D65C5" w:rsidP="00493EBD">
      <w:pPr>
        <w:pStyle w:val="paragraph"/>
      </w:pPr>
      <w:r w:rsidRPr="001853C9">
        <w:tab/>
        <w:t>(a)</w:t>
      </w:r>
      <w:r w:rsidRPr="001853C9">
        <w:tab/>
        <w:t>any conditions prescribed by the Minister’s rules for the prescribed event or circumstance are met; and</w:t>
      </w:r>
    </w:p>
    <w:p w:rsidR="006D65C5" w:rsidRPr="001853C9" w:rsidRDefault="006D65C5" w:rsidP="00493EBD">
      <w:pPr>
        <w:pStyle w:val="paragraph"/>
      </w:pPr>
      <w:r w:rsidRPr="001853C9">
        <w:tab/>
        <w:t>(b)</w:t>
      </w:r>
      <w:r w:rsidRPr="001853C9">
        <w:tab/>
        <w:t xml:space="preserve">if the Minister’s rules prescribe a number of days for the event or circumstance for all or part of the financial year—there have been no more than that number of days, in the financial year or the part of the financial year, on which an approved child care service is taken to have provided a session of care to the child under </w:t>
      </w:r>
      <w:r w:rsidR="001853C9" w:rsidRPr="001853C9">
        <w:t>subsection (</w:t>
      </w:r>
      <w:r w:rsidRPr="001853C9">
        <w:t xml:space="preserve">2) as a result of </w:t>
      </w:r>
      <w:r w:rsidR="001853C9" w:rsidRPr="001853C9">
        <w:t>subparagraph (</w:t>
      </w:r>
      <w:r w:rsidRPr="001853C9">
        <w:t>2)(c)(ii) in relation to that event or circumstance.</w:t>
      </w:r>
    </w:p>
    <w:p w:rsidR="006D65C5" w:rsidRPr="001853C9" w:rsidRDefault="006D65C5" w:rsidP="00493EBD">
      <w:pPr>
        <w:pStyle w:val="ItemHead"/>
      </w:pPr>
      <w:r w:rsidRPr="001853C9">
        <w:t>4  Sub</w:t>
      </w:r>
      <w:r w:rsidR="00457852" w:rsidRPr="001853C9">
        <w:t>section</w:t>
      </w:r>
      <w:r w:rsidR="001853C9" w:rsidRPr="001853C9">
        <w:t> </w:t>
      </w:r>
      <w:r w:rsidR="00457852" w:rsidRPr="001853C9">
        <w:t>1</w:t>
      </w:r>
      <w:r w:rsidRPr="001853C9">
        <w:t>0(3) (heading)</w:t>
      </w:r>
    </w:p>
    <w:p w:rsidR="006D65C5" w:rsidRPr="001853C9" w:rsidRDefault="006D65C5" w:rsidP="00493EBD">
      <w:pPr>
        <w:pStyle w:val="Item"/>
      </w:pPr>
      <w:r w:rsidRPr="001853C9">
        <w:t>Repeal the heading, substitute:</w:t>
      </w:r>
    </w:p>
    <w:p w:rsidR="006D65C5" w:rsidRPr="001853C9" w:rsidRDefault="006D65C5" w:rsidP="00493EBD">
      <w:pPr>
        <w:pStyle w:val="SubsectionHead"/>
      </w:pPr>
      <w:r w:rsidRPr="001853C9">
        <w:t>More than the number of allowable absences</w:t>
      </w:r>
    </w:p>
    <w:p w:rsidR="006D65C5" w:rsidRPr="001853C9" w:rsidRDefault="006D65C5" w:rsidP="00493EBD">
      <w:pPr>
        <w:pStyle w:val="ItemHead"/>
      </w:pPr>
      <w:r w:rsidRPr="001853C9">
        <w:t xml:space="preserve">5  </w:t>
      </w:r>
      <w:r w:rsidR="00493EBD">
        <w:t>Paragraph 1</w:t>
      </w:r>
      <w:r w:rsidRPr="001853C9">
        <w:t>0(3)(a)</w:t>
      </w:r>
    </w:p>
    <w:p w:rsidR="006D65C5" w:rsidRPr="001853C9" w:rsidRDefault="006D65C5" w:rsidP="00493EBD">
      <w:pPr>
        <w:pStyle w:val="Item"/>
      </w:pPr>
      <w:r w:rsidRPr="001853C9">
        <w:t>Repeal the paragraph, substitute:</w:t>
      </w:r>
    </w:p>
    <w:p w:rsidR="006D65C5" w:rsidRPr="001853C9" w:rsidRDefault="006D65C5" w:rsidP="00493EBD">
      <w:pPr>
        <w:pStyle w:val="paragraph"/>
      </w:pPr>
      <w:r w:rsidRPr="001853C9">
        <w:tab/>
        <w:t>(a)</w:t>
      </w:r>
      <w:r w:rsidRPr="001853C9">
        <w:tab/>
        <w:t xml:space="preserve">the service is not taken to have provided the session of care to the child on the day under </w:t>
      </w:r>
      <w:r w:rsidR="001853C9" w:rsidRPr="001853C9">
        <w:t>subsection (</w:t>
      </w:r>
      <w:r w:rsidRPr="001853C9">
        <w:t>2); and</w:t>
      </w:r>
    </w:p>
    <w:p w:rsidR="006D65C5" w:rsidRPr="001853C9" w:rsidRDefault="006D65C5" w:rsidP="00493EBD">
      <w:pPr>
        <w:pStyle w:val="ItemHead"/>
      </w:pPr>
      <w:r w:rsidRPr="001853C9">
        <w:t>6  Sub</w:t>
      </w:r>
      <w:r w:rsidR="00457852" w:rsidRPr="001853C9">
        <w:t>section</w:t>
      </w:r>
      <w:r w:rsidR="001853C9" w:rsidRPr="001853C9">
        <w:t> </w:t>
      </w:r>
      <w:r w:rsidR="00457852" w:rsidRPr="001853C9">
        <w:t>1</w:t>
      </w:r>
      <w:r w:rsidRPr="001853C9">
        <w:t>0(3A)</w:t>
      </w:r>
    </w:p>
    <w:p w:rsidR="006D65C5" w:rsidRPr="001853C9" w:rsidRDefault="006D65C5" w:rsidP="00493EBD">
      <w:pPr>
        <w:pStyle w:val="Item"/>
      </w:pPr>
      <w:r w:rsidRPr="001853C9">
        <w:t xml:space="preserve">After “or (iii)”, insert “or </w:t>
      </w:r>
      <w:r w:rsidR="001853C9" w:rsidRPr="001853C9">
        <w:t>paragraph (</w:t>
      </w:r>
      <w:r w:rsidRPr="001853C9">
        <w:t>3)(e)”.</w:t>
      </w:r>
    </w:p>
    <w:p w:rsidR="006D65C5" w:rsidRPr="001853C9" w:rsidRDefault="006D65C5" w:rsidP="00493EBD">
      <w:pPr>
        <w:pStyle w:val="Transitional"/>
      </w:pPr>
      <w:r w:rsidRPr="001853C9">
        <w:t>7  Application</w:t>
      </w:r>
    </w:p>
    <w:p w:rsidR="006D65C5" w:rsidRPr="001853C9" w:rsidRDefault="006D65C5" w:rsidP="00493EBD">
      <w:pPr>
        <w:pStyle w:val="Item"/>
      </w:pPr>
      <w:r w:rsidRPr="001853C9">
        <w:t xml:space="preserve">The amendments of the </w:t>
      </w:r>
      <w:r w:rsidRPr="001853C9">
        <w:rPr>
          <w:i/>
        </w:rPr>
        <w:t xml:space="preserve">A New Tax System (Family Assistance) Act 1999 </w:t>
      </w:r>
      <w:r w:rsidRPr="001853C9">
        <w:t>made by this Schedule apply in relation to the 2019</w:t>
      </w:r>
      <w:r w:rsidR="000C7697">
        <w:noBreakHyphen/>
      </w:r>
      <w:r w:rsidRPr="001853C9">
        <w:t>2020 financial year and later financial years.</w:t>
      </w:r>
    </w:p>
    <w:p w:rsidR="006D65C5" w:rsidRPr="004522FB" w:rsidRDefault="006D65C5" w:rsidP="00493EBD">
      <w:pPr>
        <w:pStyle w:val="ActHead9"/>
        <w:rPr>
          <w:i w:val="0"/>
        </w:rPr>
      </w:pPr>
      <w:bookmarkStart w:id="127" w:name="_Toc35958899"/>
      <w:r w:rsidRPr="001853C9">
        <w:t>A New Tax System (Family Assistance) (Administration) Act 1999</w:t>
      </w:r>
      <w:bookmarkEnd w:id="127"/>
    </w:p>
    <w:p w:rsidR="006D65C5" w:rsidRPr="001853C9" w:rsidRDefault="006D65C5" w:rsidP="00493EBD">
      <w:pPr>
        <w:pStyle w:val="ItemHead"/>
      </w:pPr>
      <w:r w:rsidRPr="001853C9">
        <w:t>8  After subsection</w:t>
      </w:r>
      <w:r w:rsidR="001853C9" w:rsidRPr="001853C9">
        <w:t> </w:t>
      </w:r>
      <w:r w:rsidRPr="001853C9">
        <w:t>201B(1)</w:t>
      </w:r>
    </w:p>
    <w:p w:rsidR="006D65C5" w:rsidRPr="001853C9" w:rsidRDefault="006D65C5" w:rsidP="00493EBD">
      <w:pPr>
        <w:pStyle w:val="Item"/>
      </w:pPr>
      <w:r w:rsidRPr="001853C9">
        <w:t>Insert:</w:t>
      </w:r>
    </w:p>
    <w:p w:rsidR="006D65C5" w:rsidRPr="001853C9" w:rsidRDefault="006D65C5" w:rsidP="00493EBD">
      <w:pPr>
        <w:pStyle w:val="SubsectionHead"/>
      </w:pPr>
      <w:r w:rsidRPr="001853C9">
        <w:t>Exception because of prescribed event or circumstance</w:t>
      </w:r>
    </w:p>
    <w:p w:rsidR="006D65C5" w:rsidRPr="001853C9" w:rsidRDefault="006D65C5" w:rsidP="00493EBD">
      <w:pPr>
        <w:pStyle w:val="subsection"/>
      </w:pPr>
      <w:r w:rsidRPr="001853C9">
        <w:tab/>
        <w:t>(1A)</w:t>
      </w:r>
      <w:r w:rsidRPr="001853C9">
        <w:tab/>
        <w:t>The provider is not required to take reasonable steps in relation to a session of care provided by the service to the child if:</w:t>
      </w:r>
    </w:p>
    <w:p w:rsidR="006D65C5" w:rsidRPr="001853C9" w:rsidRDefault="006D65C5" w:rsidP="00493EBD">
      <w:pPr>
        <w:pStyle w:val="paragraph"/>
      </w:pPr>
      <w:r w:rsidRPr="001853C9">
        <w:tab/>
        <w:t>(a)</w:t>
      </w:r>
      <w:r w:rsidRPr="001853C9">
        <w:tab/>
        <w:t>the Minister’s rules prescribe a particular event or circumstance; and</w:t>
      </w:r>
    </w:p>
    <w:p w:rsidR="006D65C5" w:rsidRPr="001853C9" w:rsidRDefault="006D65C5" w:rsidP="00493EBD">
      <w:pPr>
        <w:pStyle w:val="paragraph"/>
      </w:pPr>
      <w:r w:rsidRPr="001853C9">
        <w:tab/>
        <w:t>(b)</w:t>
      </w:r>
      <w:r w:rsidRPr="001853C9">
        <w:tab/>
        <w:t>the session of care is provided during the period prescribed by the Minister’s rules for that event or circumstance; and</w:t>
      </w:r>
    </w:p>
    <w:p w:rsidR="006D65C5" w:rsidRPr="001853C9" w:rsidRDefault="006D65C5" w:rsidP="00493EBD">
      <w:pPr>
        <w:pStyle w:val="paragraph"/>
      </w:pPr>
      <w:r w:rsidRPr="001853C9">
        <w:tab/>
        <w:t>(c)</w:t>
      </w:r>
      <w:r w:rsidRPr="001853C9">
        <w:tab/>
        <w:t>any other conditions prescribed by the Minister’s rules for that event or circumstance are met.</w:t>
      </w:r>
    </w:p>
    <w:p w:rsidR="006D65C5" w:rsidRPr="001853C9" w:rsidRDefault="006D65C5" w:rsidP="00493EBD">
      <w:pPr>
        <w:pStyle w:val="notetext"/>
      </w:pPr>
      <w:r w:rsidRPr="001853C9">
        <w:t>Note:</w:t>
      </w:r>
      <w:r w:rsidRPr="001853C9">
        <w:tab/>
        <w:t xml:space="preserve">A defendant bears an evidential burden in relation to the matters mentioned in this subsection: see </w:t>
      </w:r>
      <w:r w:rsidR="00457852" w:rsidRPr="001853C9">
        <w:t>subsection</w:t>
      </w:r>
      <w:r w:rsidR="001853C9" w:rsidRPr="001853C9">
        <w:t> </w:t>
      </w:r>
      <w:r w:rsidR="00457852" w:rsidRPr="001853C9">
        <w:t>1</w:t>
      </w:r>
      <w:r w:rsidRPr="001853C9">
        <w:t xml:space="preserve">3.3(3) of the </w:t>
      </w:r>
      <w:r w:rsidRPr="001853C9">
        <w:rPr>
          <w:i/>
        </w:rPr>
        <w:t>Criminal Code</w:t>
      </w:r>
      <w:r w:rsidRPr="001853C9">
        <w:t xml:space="preserve"> and section</w:t>
      </w:r>
      <w:r w:rsidR="001853C9" w:rsidRPr="001853C9">
        <w:t> </w:t>
      </w:r>
      <w:r w:rsidRPr="001853C9">
        <w:t>96 of the Regulatory Powers Act.</w:t>
      </w:r>
    </w:p>
    <w:p w:rsidR="006D65C5" w:rsidRPr="001853C9" w:rsidRDefault="006D65C5" w:rsidP="00493EBD">
      <w:pPr>
        <w:pStyle w:val="ItemHead"/>
      </w:pPr>
      <w:r w:rsidRPr="001853C9">
        <w:t xml:space="preserve">9  </w:t>
      </w:r>
      <w:r w:rsidR="00457852" w:rsidRPr="001853C9">
        <w:t>Subsections</w:t>
      </w:r>
      <w:r w:rsidR="001853C9" w:rsidRPr="001853C9">
        <w:t> </w:t>
      </w:r>
      <w:r w:rsidR="00457852" w:rsidRPr="001853C9">
        <w:t>2</w:t>
      </w:r>
      <w:r w:rsidRPr="001853C9">
        <w:t>01C(1) and (1A)</w:t>
      </w:r>
    </w:p>
    <w:p w:rsidR="006D65C5" w:rsidRPr="001853C9" w:rsidRDefault="006D65C5" w:rsidP="00493EBD">
      <w:pPr>
        <w:pStyle w:val="Item"/>
      </w:pPr>
      <w:r w:rsidRPr="001853C9">
        <w:t>Repeal the subsections, substitute:</w:t>
      </w:r>
    </w:p>
    <w:p w:rsidR="006D65C5" w:rsidRPr="001853C9" w:rsidRDefault="006D65C5" w:rsidP="00493EBD">
      <w:pPr>
        <w:pStyle w:val="SubsectionHead"/>
      </w:pPr>
      <w:r w:rsidRPr="001853C9">
        <w:t>Duty to charge no more than usual hourly session fee</w:t>
      </w:r>
    </w:p>
    <w:p w:rsidR="006D65C5" w:rsidRPr="001853C9" w:rsidRDefault="006D65C5" w:rsidP="00493EBD">
      <w:pPr>
        <w:pStyle w:val="subsection"/>
      </w:pPr>
      <w:r w:rsidRPr="001853C9">
        <w:tab/>
        <w:t>(1)</w:t>
      </w:r>
      <w:r w:rsidRPr="001853C9">
        <w:tab/>
        <w:t>The approved provider of a child care service must not charge an individual who is eligible for ACCS for a session of care provided by the service an h</w:t>
      </w:r>
      <w:bookmarkStart w:id="128" w:name="BK_S3P54L4C29"/>
      <w:bookmarkEnd w:id="128"/>
      <w:r w:rsidRPr="001853C9">
        <w:t>ourly session fee that exceeds the hourly session fee that:</w:t>
      </w:r>
    </w:p>
    <w:p w:rsidR="006D65C5" w:rsidRPr="001853C9" w:rsidRDefault="006D65C5" w:rsidP="00493EBD">
      <w:pPr>
        <w:pStyle w:val="paragraph"/>
      </w:pPr>
      <w:r w:rsidRPr="001853C9">
        <w:tab/>
        <w:t>(a)</w:t>
      </w:r>
      <w:r w:rsidRPr="001853C9">
        <w:tab/>
        <w:t>the provider would ordinarily charge an individual who is eligible for CCS for the session of care; or</w:t>
      </w:r>
    </w:p>
    <w:p w:rsidR="006D65C5" w:rsidRPr="001853C9" w:rsidRDefault="006D65C5" w:rsidP="00493EBD">
      <w:pPr>
        <w:pStyle w:val="paragraph"/>
      </w:pPr>
      <w:r w:rsidRPr="001853C9">
        <w:tab/>
        <w:t>(b)</w:t>
      </w:r>
      <w:r w:rsidRPr="001853C9">
        <w:tab/>
        <w:t>if the provider is not taking reasonable steps in relation to the session of care because of subsection</w:t>
      </w:r>
      <w:r w:rsidR="001853C9" w:rsidRPr="001853C9">
        <w:t> </w:t>
      </w:r>
      <w:r w:rsidRPr="001853C9">
        <w:t>201B(1A)—the provider charged immediately before the beginning of the period prescribed for the purposes of paragraph</w:t>
      </w:r>
      <w:r w:rsidR="001853C9" w:rsidRPr="001853C9">
        <w:t> </w:t>
      </w:r>
      <w:r w:rsidRPr="001853C9">
        <w:t>201B(1A)(b).</w:t>
      </w:r>
    </w:p>
    <w:p w:rsidR="006D65C5" w:rsidRPr="001853C9" w:rsidRDefault="006D65C5" w:rsidP="00493EBD">
      <w:pPr>
        <w:pStyle w:val="subsection"/>
      </w:pPr>
      <w:r w:rsidRPr="001853C9">
        <w:tab/>
        <w:t>(1A)</w:t>
      </w:r>
      <w:r w:rsidRPr="001853C9">
        <w:tab/>
        <w:t>The approved provider of a child care service must not charge an individual who benefits from a payment prescribed by the Minister’s rules for the purposes of paragraph</w:t>
      </w:r>
      <w:r w:rsidR="001853C9" w:rsidRPr="001853C9">
        <w:t> </w:t>
      </w:r>
      <w:r w:rsidRPr="001853C9">
        <w:t>2(2A)(c) of Schedule</w:t>
      </w:r>
      <w:r w:rsidR="001853C9" w:rsidRPr="001853C9">
        <w:t> </w:t>
      </w:r>
      <w:r w:rsidRPr="001853C9">
        <w:t xml:space="preserve">2 to the Family Assistance Act (a </w:t>
      </w:r>
      <w:r w:rsidRPr="001853C9">
        <w:rPr>
          <w:b/>
          <w:i/>
        </w:rPr>
        <w:t>prescribed payment</w:t>
      </w:r>
      <w:r w:rsidRPr="001853C9">
        <w:t>) in respect of a session of care provided by the service an h</w:t>
      </w:r>
      <w:bookmarkStart w:id="129" w:name="BK_S3P54L16C13"/>
      <w:bookmarkEnd w:id="129"/>
      <w:r w:rsidRPr="001853C9">
        <w:t>ourly session fee that exceeds the hourly session fee that:</w:t>
      </w:r>
    </w:p>
    <w:p w:rsidR="006D65C5" w:rsidRPr="001853C9" w:rsidRDefault="006D65C5" w:rsidP="00493EBD">
      <w:pPr>
        <w:pStyle w:val="paragraph"/>
      </w:pPr>
      <w:r w:rsidRPr="001853C9">
        <w:tab/>
        <w:t>(a)</w:t>
      </w:r>
      <w:r w:rsidRPr="001853C9">
        <w:tab/>
        <w:t>the provider would ordinarily charge an individual who does not receive a prescribed payment; or</w:t>
      </w:r>
    </w:p>
    <w:p w:rsidR="006D65C5" w:rsidRPr="001853C9" w:rsidRDefault="006D65C5" w:rsidP="00493EBD">
      <w:pPr>
        <w:pStyle w:val="paragraph"/>
      </w:pPr>
      <w:r w:rsidRPr="001853C9">
        <w:tab/>
        <w:t>(b)</w:t>
      </w:r>
      <w:r w:rsidRPr="001853C9">
        <w:tab/>
        <w:t>if the provider is not taking reasonable steps in relation to the session of care because of subsection</w:t>
      </w:r>
      <w:r w:rsidR="001853C9" w:rsidRPr="001853C9">
        <w:t> </w:t>
      </w:r>
      <w:r w:rsidRPr="001853C9">
        <w:t>201B(1A)—the provider charged immediately before the beginning of the period prescribed for the purposes of paragraph</w:t>
      </w:r>
      <w:r w:rsidR="001853C9" w:rsidRPr="001853C9">
        <w:t> </w:t>
      </w:r>
      <w:r w:rsidRPr="001853C9">
        <w:t>201B(1A)(b).</w:t>
      </w:r>
    </w:p>
    <w:p w:rsidR="006D65C5" w:rsidRPr="001853C9" w:rsidRDefault="006D65C5" w:rsidP="00493EBD">
      <w:pPr>
        <w:pStyle w:val="subsection"/>
      </w:pPr>
      <w:r w:rsidRPr="001853C9">
        <w:tab/>
        <w:t>(1B)</w:t>
      </w:r>
      <w:r w:rsidRPr="001853C9">
        <w:tab/>
        <w:t>If the approved provider of a child care service is not taking reasonable steps in relation to a session of care provided by the service to a child because of subsection</w:t>
      </w:r>
      <w:r w:rsidR="001853C9" w:rsidRPr="001853C9">
        <w:t> </w:t>
      </w:r>
      <w:r w:rsidRPr="001853C9">
        <w:t>201B(1A), the provider must not charge an individual who is eligible for CCS for the session of care an h</w:t>
      </w:r>
      <w:bookmarkStart w:id="130" w:name="BK_S3P54L28C29"/>
      <w:bookmarkEnd w:id="130"/>
      <w:r w:rsidRPr="001853C9">
        <w:t>ourly session fee that exceeds the hourly session fee that the provider charged immediately before the beginning of the period prescribed for the purposes of paragraph</w:t>
      </w:r>
      <w:r w:rsidR="001853C9" w:rsidRPr="001853C9">
        <w:t> </w:t>
      </w:r>
      <w:r w:rsidRPr="001853C9">
        <w:t>201B(1A)(b).</w:t>
      </w:r>
    </w:p>
    <w:p w:rsidR="006D65C5" w:rsidRPr="001853C9" w:rsidRDefault="006D65C5" w:rsidP="00493EBD">
      <w:pPr>
        <w:pStyle w:val="ItemHead"/>
      </w:pPr>
      <w:r w:rsidRPr="001853C9">
        <w:t xml:space="preserve">10  </w:t>
      </w:r>
      <w:r w:rsidR="00457852" w:rsidRPr="001853C9">
        <w:t>Subsections</w:t>
      </w:r>
      <w:r w:rsidR="001853C9" w:rsidRPr="001853C9">
        <w:t> </w:t>
      </w:r>
      <w:r w:rsidR="00457852" w:rsidRPr="001853C9">
        <w:t>2</w:t>
      </w:r>
      <w:r w:rsidRPr="001853C9">
        <w:t>01C(2) and (3)</w:t>
      </w:r>
    </w:p>
    <w:p w:rsidR="006D65C5" w:rsidRPr="001853C9" w:rsidRDefault="006D65C5" w:rsidP="00493EBD">
      <w:pPr>
        <w:pStyle w:val="Item"/>
      </w:pPr>
      <w:r w:rsidRPr="001853C9">
        <w:t>Omit “or (1A)”, substitute “, (1A) or (1B)”.</w:t>
      </w:r>
    </w:p>
    <w:p w:rsidR="00585BEC" w:rsidRPr="001853C9" w:rsidRDefault="00457852" w:rsidP="00493EBD">
      <w:pPr>
        <w:pStyle w:val="ActHead6"/>
        <w:pageBreakBefore/>
      </w:pPr>
      <w:bookmarkStart w:id="131" w:name="_Toc35958900"/>
      <w:r w:rsidRPr="006765C5">
        <w:rPr>
          <w:rStyle w:val="CharAmSchNo"/>
        </w:rPr>
        <w:t>Schedule</w:t>
      </w:r>
      <w:r w:rsidR="001853C9" w:rsidRPr="006765C5">
        <w:rPr>
          <w:rStyle w:val="CharAmSchNo"/>
        </w:rPr>
        <w:t> </w:t>
      </w:r>
      <w:r w:rsidRPr="006765C5">
        <w:rPr>
          <w:rStyle w:val="CharAmSchNo"/>
        </w:rPr>
        <w:t>1</w:t>
      </w:r>
      <w:r w:rsidR="00585BEC" w:rsidRPr="006765C5">
        <w:rPr>
          <w:rStyle w:val="CharAmSchNo"/>
        </w:rPr>
        <w:t>0</w:t>
      </w:r>
      <w:r w:rsidR="00585BEC" w:rsidRPr="001853C9">
        <w:t>—</w:t>
      </w:r>
      <w:r w:rsidR="00585BEC" w:rsidRPr="006765C5">
        <w:rPr>
          <w:rStyle w:val="CharAmSchText"/>
        </w:rPr>
        <w:t>Superannuation drawdowns</w:t>
      </w:r>
      <w:bookmarkEnd w:id="131"/>
    </w:p>
    <w:p w:rsidR="00585BEC" w:rsidRPr="006765C5" w:rsidRDefault="00585BEC" w:rsidP="00493EBD">
      <w:pPr>
        <w:pStyle w:val="Header"/>
      </w:pPr>
      <w:r w:rsidRPr="006765C5">
        <w:rPr>
          <w:rStyle w:val="CharAmPartNo"/>
        </w:rPr>
        <w:t xml:space="preserve"> </w:t>
      </w:r>
      <w:r w:rsidRPr="006765C5">
        <w:rPr>
          <w:rStyle w:val="CharAmPartText"/>
        </w:rPr>
        <w:t xml:space="preserve"> </w:t>
      </w:r>
    </w:p>
    <w:p w:rsidR="00585BEC" w:rsidRPr="001853C9" w:rsidRDefault="00585BEC" w:rsidP="00493EBD">
      <w:pPr>
        <w:pStyle w:val="ActHead9"/>
      </w:pPr>
      <w:bookmarkStart w:id="132" w:name="_Toc35958901"/>
      <w:r w:rsidRPr="001853C9">
        <w:t xml:space="preserve">Retirement Savings Accounts </w:t>
      </w:r>
      <w:r w:rsidR="00457852" w:rsidRPr="001853C9">
        <w:t>Regulations</w:t>
      </w:r>
      <w:r w:rsidR="001853C9" w:rsidRPr="001853C9">
        <w:t> </w:t>
      </w:r>
      <w:r w:rsidR="00457852" w:rsidRPr="001853C9">
        <w:t>1</w:t>
      </w:r>
      <w:r w:rsidRPr="001853C9">
        <w:t>997</w:t>
      </w:r>
      <w:bookmarkStart w:id="133" w:name="BK_S3P55L3C45"/>
      <w:bookmarkEnd w:id="133"/>
      <w:bookmarkEnd w:id="132"/>
    </w:p>
    <w:p w:rsidR="00585BEC" w:rsidRPr="001853C9" w:rsidRDefault="00585BEC" w:rsidP="00493EBD">
      <w:pPr>
        <w:pStyle w:val="ItemHead"/>
      </w:pPr>
      <w:r w:rsidRPr="001853C9">
        <w:t>1  Clause</w:t>
      </w:r>
      <w:r w:rsidR="001853C9" w:rsidRPr="001853C9">
        <w:t> </w:t>
      </w:r>
      <w:r w:rsidRPr="001853C9">
        <w:t xml:space="preserve">3A of </w:t>
      </w:r>
      <w:r w:rsidR="00457852" w:rsidRPr="001853C9">
        <w:t>Schedule</w:t>
      </w:r>
      <w:r w:rsidR="001853C9" w:rsidRPr="001853C9">
        <w:t> </w:t>
      </w:r>
      <w:r w:rsidR="00457852" w:rsidRPr="001853C9">
        <w:t>1</w:t>
      </w:r>
    </w:p>
    <w:p w:rsidR="00585BEC" w:rsidRPr="001853C9" w:rsidRDefault="00585BEC" w:rsidP="00493EBD">
      <w:pPr>
        <w:pStyle w:val="Item"/>
      </w:pPr>
      <w:r w:rsidRPr="001853C9">
        <w:t>Omit “and 1</w:t>
      </w:r>
      <w:r w:rsidR="001853C9" w:rsidRPr="001853C9">
        <w:t> </w:t>
      </w:r>
      <w:r w:rsidRPr="001853C9">
        <w:t>July 2010,”, substitute “, 1</w:t>
      </w:r>
      <w:r w:rsidR="001853C9" w:rsidRPr="001853C9">
        <w:t> </w:t>
      </w:r>
      <w:r w:rsidR="00223BA9" w:rsidRPr="001853C9">
        <w:t xml:space="preserve">July 2010, </w:t>
      </w:r>
      <w:r w:rsidRPr="001853C9">
        <w:t>1</w:t>
      </w:r>
      <w:r w:rsidR="001853C9" w:rsidRPr="001853C9">
        <w:t> </w:t>
      </w:r>
      <w:r w:rsidRPr="001853C9">
        <w:t>July 2019</w:t>
      </w:r>
      <w:r w:rsidR="00223BA9" w:rsidRPr="001853C9">
        <w:t xml:space="preserve"> and 1</w:t>
      </w:r>
      <w:r w:rsidR="001853C9" w:rsidRPr="001853C9">
        <w:t> </w:t>
      </w:r>
      <w:r w:rsidR="00223BA9" w:rsidRPr="001853C9">
        <w:t>July 2020</w:t>
      </w:r>
      <w:r w:rsidRPr="001853C9">
        <w:t>,”.</w:t>
      </w:r>
    </w:p>
    <w:p w:rsidR="00585BEC" w:rsidRPr="001853C9" w:rsidRDefault="00585BEC" w:rsidP="00493EBD">
      <w:pPr>
        <w:pStyle w:val="ItemHead"/>
      </w:pPr>
      <w:r w:rsidRPr="001853C9">
        <w:t>2  Clause</w:t>
      </w:r>
      <w:r w:rsidR="001853C9" w:rsidRPr="001853C9">
        <w:t> </w:t>
      </w:r>
      <w:r w:rsidRPr="001853C9">
        <w:t xml:space="preserve">3A of </w:t>
      </w:r>
      <w:r w:rsidR="00457852" w:rsidRPr="001853C9">
        <w:t>Schedule</w:t>
      </w:r>
      <w:r w:rsidR="001853C9" w:rsidRPr="001853C9">
        <w:t> </w:t>
      </w:r>
      <w:r w:rsidR="00457852" w:rsidRPr="001853C9">
        <w:t>1</w:t>
      </w:r>
      <w:r w:rsidRPr="001853C9">
        <w:t>A</w:t>
      </w:r>
    </w:p>
    <w:p w:rsidR="00585BEC" w:rsidRPr="001853C9" w:rsidRDefault="00585BEC" w:rsidP="00493EBD">
      <w:pPr>
        <w:pStyle w:val="Item"/>
      </w:pPr>
      <w:r w:rsidRPr="001853C9">
        <w:t>Omit “and 1</w:t>
      </w:r>
      <w:r w:rsidR="001853C9" w:rsidRPr="001853C9">
        <w:t> </w:t>
      </w:r>
      <w:r w:rsidRPr="001853C9">
        <w:t xml:space="preserve">July 2010,”, substitute </w:t>
      </w:r>
      <w:r w:rsidR="00223BA9" w:rsidRPr="001853C9">
        <w:t>“, 1</w:t>
      </w:r>
      <w:r w:rsidR="001853C9" w:rsidRPr="001853C9">
        <w:t> </w:t>
      </w:r>
      <w:r w:rsidR="00223BA9" w:rsidRPr="001853C9">
        <w:t>July 2010, 1</w:t>
      </w:r>
      <w:r w:rsidR="001853C9" w:rsidRPr="001853C9">
        <w:t> </w:t>
      </w:r>
      <w:r w:rsidR="00223BA9" w:rsidRPr="001853C9">
        <w:t>July 2019 and 1</w:t>
      </w:r>
      <w:r w:rsidR="001853C9" w:rsidRPr="001853C9">
        <w:t> </w:t>
      </w:r>
      <w:r w:rsidR="00223BA9" w:rsidRPr="001853C9">
        <w:t>July 2020,”</w:t>
      </w:r>
      <w:r w:rsidRPr="001853C9">
        <w:t>.</w:t>
      </w:r>
    </w:p>
    <w:p w:rsidR="00585BEC" w:rsidRPr="001853C9" w:rsidRDefault="00585BEC" w:rsidP="00493EBD">
      <w:pPr>
        <w:pStyle w:val="ItemHead"/>
      </w:pPr>
      <w:r w:rsidRPr="001853C9">
        <w:t>3  Clause</w:t>
      </w:r>
      <w:r w:rsidR="001853C9" w:rsidRPr="001853C9">
        <w:t> </w:t>
      </w:r>
      <w:r w:rsidRPr="001853C9">
        <w:t>10 of Schedule</w:t>
      </w:r>
      <w:r w:rsidR="001853C9" w:rsidRPr="001853C9">
        <w:t> </w:t>
      </w:r>
      <w:r w:rsidRPr="001853C9">
        <w:t>4</w:t>
      </w:r>
    </w:p>
    <w:p w:rsidR="00585BEC" w:rsidRPr="001853C9" w:rsidRDefault="00585BEC" w:rsidP="00493EBD">
      <w:pPr>
        <w:pStyle w:val="Item"/>
      </w:pPr>
      <w:r w:rsidRPr="001853C9">
        <w:t>Omit “and 1</w:t>
      </w:r>
      <w:r w:rsidR="001853C9" w:rsidRPr="001853C9">
        <w:t> </w:t>
      </w:r>
      <w:r w:rsidRPr="001853C9">
        <w:t xml:space="preserve">July 2010,”, substitute </w:t>
      </w:r>
      <w:r w:rsidR="00223BA9" w:rsidRPr="001853C9">
        <w:t>“, 1</w:t>
      </w:r>
      <w:r w:rsidR="001853C9" w:rsidRPr="001853C9">
        <w:t> </w:t>
      </w:r>
      <w:r w:rsidR="00223BA9" w:rsidRPr="001853C9">
        <w:t>July 2010, 1</w:t>
      </w:r>
      <w:r w:rsidR="001853C9" w:rsidRPr="001853C9">
        <w:t> </w:t>
      </w:r>
      <w:r w:rsidR="00223BA9" w:rsidRPr="001853C9">
        <w:t>July 2019 and 1</w:t>
      </w:r>
      <w:r w:rsidR="001853C9" w:rsidRPr="001853C9">
        <w:t> </w:t>
      </w:r>
      <w:r w:rsidR="00223BA9" w:rsidRPr="001853C9">
        <w:t>July 2020,”</w:t>
      </w:r>
      <w:r w:rsidRPr="001853C9">
        <w:t>.</w:t>
      </w:r>
    </w:p>
    <w:p w:rsidR="00585BEC" w:rsidRPr="001853C9" w:rsidRDefault="00585BEC" w:rsidP="00493EBD">
      <w:pPr>
        <w:pStyle w:val="ItemHead"/>
      </w:pPr>
      <w:r w:rsidRPr="001853C9">
        <w:t>4  Clause</w:t>
      </w:r>
      <w:r w:rsidR="001853C9" w:rsidRPr="001853C9">
        <w:t> </w:t>
      </w:r>
      <w:r w:rsidRPr="001853C9">
        <w:t xml:space="preserve">3A of </w:t>
      </w:r>
      <w:r w:rsidR="00457852" w:rsidRPr="001853C9">
        <w:t>Schedule</w:t>
      </w:r>
      <w:r w:rsidR="001853C9" w:rsidRPr="001853C9">
        <w:t> </w:t>
      </w:r>
      <w:r w:rsidR="00457852" w:rsidRPr="001853C9">
        <w:t>5</w:t>
      </w:r>
    </w:p>
    <w:p w:rsidR="00585BEC" w:rsidRPr="001853C9" w:rsidRDefault="00585BEC" w:rsidP="00493EBD">
      <w:pPr>
        <w:pStyle w:val="Item"/>
      </w:pPr>
      <w:r w:rsidRPr="001853C9">
        <w:t>Omit “and 1</w:t>
      </w:r>
      <w:r w:rsidR="001853C9" w:rsidRPr="001853C9">
        <w:t> </w:t>
      </w:r>
      <w:r w:rsidRPr="001853C9">
        <w:t xml:space="preserve">July 2010,”, substitute </w:t>
      </w:r>
      <w:r w:rsidR="00223BA9" w:rsidRPr="001853C9">
        <w:t>“, 1</w:t>
      </w:r>
      <w:r w:rsidR="001853C9" w:rsidRPr="001853C9">
        <w:t> </w:t>
      </w:r>
      <w:r w:rsidR="00223BA9" w:rsidRPr="001853C9">
        <w:t>July 2010, 1</w:t>
      </w:r>
      <w:r w:rsidR="001853C9" w:rsidRPr="001853C9">
        <w:t> </w:t>
      </w:r>
      <w:r w:rsidR="00223BA9" w:rsidRPr="001853C9">
        <w:t>July 2019 and 1</w:t>
      </w:r>
      <w:r w:rsidR="001853C9" w:rsidRPr="001853C9">
        <w:t> </w:t>
      </w:r>
      <w:r w:rsidR="00223BA9" w:rsidRPr="001853C9">
        <w:t>July 2020,”</w:t>
      </w:r>
      <w:r w:rsidRPr="001853C9">
        <w:t>.</w:t>
      </w:r>
    </w:p>
    <w:p w:rsidR="00585BEC" w:rsidRPr="001853C9" w:rsidRDefault="00585BEC" w:rsidP="00493EBD">
      <w:pPr>
        <w:pStyle w:val="ActHead9"/>
      </w:pPr>
      <w:bookmarkStart w:id="134" w:name="_Toc35958902"/>
      <w:r w:rsidRPr="001853C9">
        <w:t xml:space="preserve">Superannuation Industry (Supervision) </w:t>
      </w:r>
      <w:r w:rsidR="00457852" w:rsidRPr="001853C9">
        <w:t>Regulations</w:t>
      </w:r>
      <w:r w:rsidR="001853C9" w:rsidRPr="001853C9">
        <w:t> </w:t>
      </w:r>
      <w:r w:rsidR="00457852" w:rsidRPr="001853C9">
        <w:t>1</w:t>
      </w:r>
      <w:r w:rsidRPr="001853C9">
        <w:t>994</w:t>
      </w:r>
      <w:bookmarkStart w:id="135" w:name="BK_S3P55L16C55"/>
      <w:bookmarkEnd w:id="135"/>
      <w:bookmarkEnd w:id="134"/>
    </w:p>
    <w:p w:rsidR="00585BEC" w:rsidRPr="001853C9" w:rsidRDefault="00585BEC" w:rsidP="00493EBD">
      <w:pPr>
        <w:pStyle w:val="ItemHead"/>
      </w:pPr>
      <w:r w:rsidRPr="001853C9">
        <w:t>5  Clause</w:t>
      </w:r>
      <w:r w:rsidR="001853C9" w:rsidRPr="001853C9">
        <w:t> </w:t>
      </w:r>
      <w:r w:rsidRPr="001853C9">
        <w:t xml:space="preserve">3A of </w:t>
      </w:r>
      <w:r w:rsidR="00457852" w:rsidRPr="001853C9">
        <w:t>Schedule</w:t>
      </w:r>
      <w:r w:rsidR="001853C9" w:rsidRPr="001853C9">
        <w:t> </w:t>
      </w:r>
      <w:r w:rsidR="00457852" w:rsidRPr="001853C9">
        <w:t>1</w:t>
      </w:r>
      <w:r w:rsidRPr="001853C9">
        <w:t>A</w:t>
      </w:r>
    </w:p>
    <w:p w:rsidR="00585BEC" w:rsidRPr="001853C9" w:rsidRDefault="00585BEC" w:rsidP="00493EBD">
      <w:pPr>
        <w:pStyle w:val="Item"/>
      </w:pPr>
      <w:r w:rsidRPr="001853C9">
        <w:t>Omit “and 1</w:t>
      </w:r>
      <w:r w:rsidR="001853C9" w:rsidRPr="001853C9">
        <w:t> </w:t>
      </w:r>
      <w:r w:rsidRPr="001853C9">
        <w:t xml:space="preserve">July 2010,”, substitute </w:t>
      </w:r>
      <w:r w:rsidR="00223BA9" w:rsidRPr="001853C9">
        <w:t>“, 1</w:t>
      </w:r>
      <w:r w:rsidR="001853C9" w:rsidRPr="001853C9">
        <w:t> </w:t>
      </w:r>
      <w:r w:rsidR="00223BA9" w:rsidRPr="001853C9">
        <w:t>July 2010, 1</w:t>
      </w:r>
      <w:r w:rsidR="001853C9" w:rsidRPr="001853C9">
        <w:t> </w:t>
      </w:r>
      <w:r w:rsidR="00223BA9" w:rsidRPr="001853C9">
        <w:t>July 2019 and 1</w:t>
      </w:r>
      <w:r w:rsidR="001853C9" w:rsidRPr="001853C9">
        <w:t> </w:t>
      </w:r>
      <w:r w:rsidR="00223BA9" w:rsidRPr="001853C9">
        <w:t>July 2020,”</w:t>
      </w:r>
      <w:r w:rsidRPr="001853C9">
        <w:t>.</w:t>
      </w:r>
    </w:p>
    <w:p w:rsidR="00585BEC" w:rsidRPr="001853C9" w:rsidRDefault="00585BEC" w:rsidP="00493EBD">
      <w:pPr>
        <w:pStyle w:val="ItemHead"/>
      </w:pPr>
      <w:r w:rsidRPr="001853C9">
        <w:t>6  Clause</w:t>
      </w:r>
      <w:r w:rsidR="001853C9" w:rsidRPr="001853C9">
        <w:t> </w:t>
      </w:r>
      <w:r w:rsidRPr="001853C9">
        <w:t xml:space="preserve">3A of </w:t>
      </w:r>
      <w:r w:rsidR="00457852" w:rsidRPr="001853C9">
        <w:t>Schedule</w:t>
      </w:r>
      <w:r w:rsidR="001853C9" w:rsidRPr="001853C9">
        <w:t> </w:t>
      </w:r>
      <w:r w:rsidR="00457852" w:rsidRPr="001853C9">
        <w:t>1</w:t>
      </w:r>
      <w:r w:rsidRPr="001853C9">
        <w:t>AAB</w:t>
      </w:r>
    </w:p>
    <w:p w:rsidR="00585BEC" w:rsidRPr="001853C9" w:rsidRDefault="00585BEC" w:rsidP="00493EBD">
      <w:pPr>
        <w:pStyle w:val="Item"/>
      </w:pPr>
      <w:r w:rsidRPr="001853C9">
        <w:t>Omit “and 1</w:t>
      </w:r>
      <w:r w:rsidR="001853C9" w:rsidRPr="001853C9">
        <w:t> </w:t>
      </w:r>
      <w:r w:rsidRPr="001853C9">
        <w:t xml:space="preserve">July 2010,”, substitute </w:t>
      </w:r>
      <w:r w:rsidR="00223BA9" w:rsidRPr="001853C9">
        <w:t>“, 1</w:t>
      </w:r>
      <w:r w:rsidR="001853C9" w:rsidRPr="001853C9">
        <w:t> </w:t>
      </w:r>
      <w:r w:rsidR="00223BA9" w:rsidRPr="001853C9">
        <w:t>July 2010, 1</w:t>
      </w:r>
      <w:r w:rsidR="001853C9" w:rsidRPr="001853C9">
        <w:t> </w:t>
      </w:r>
      <w:r w:rsidR="00223BA9" w:rsidRPr="001853C9">
        <w:t>July 2019 and 1</w:t>
      </w:r>
      <w:r w:rsidR="001853C9" w:rsidRPr="001853C9">
        <w:t> </w:t>
      </w:r>
      <w:r w:rsidR="00223BA9" w:rsidRPr="001853C9">
        <w:t>July 2020,”</w:t>
      </w:r>
      <w:r w:rsidRPr="001853C9">
        <w:t>.</w:t>
      </w:r>
    </w:p>
    <w:p w:rsidR="00585BEC" w:rsidRPr="001853C9" w:rsidRDefault="00585BEC" w:rsidP="00493EBD">
      <w:pPr>
        <w:pStyle w:val="ItemHead"/>
      </w:pPr>
      <w:r w:rsidRPr="001853C9">
        <w:t>7  Clause</w:t>
      </w:r>
      <w:r w:rsidR="001853C9" w:rsidRPr="001853C9">
        <w:t> </w:t>
      </w:r>
      <w:r w:rsidRPr="001853C9">
        <w:t>10 of Schedule</w:t>
      </w:r>
      <w:r w:rsidR="001853C9" w:rsidRPr="001853C9">
        <w:t> </w:t>
      </w:r>
      <w:r w:rsidRPr="001853C9">
        <w:t>6</w:t>
      </w:r>
    </w:p>
    <w:p w:rsidR="00585BEC" w:rsidRPr="001853C9" w:rsidRDefault="00585BEC" w:rsidP="00493EBD">
      <w:pPr>
        <w:pStyle w:val="Item"/>
      </w:pPr>
      <w:r w:rsidRPr="001853C9">
        <w:t>Omit “and 1</w:t>
      </w:r>
      <w:r w:rsidR="001853C9" w:rsidRPr="001853C9">
        <w:t> </w:t>
      </w:r>
      <w:r w:rsidRPr="001853C9">
        <w:t xml:space="preserve">July 2010,”, substitute </w:t>
      </w:r>
      <w:r w:rsidR="00223BA9" w:rsidRPr="001853C9">
        <w:t>“, 1</w:t>
      </w:r>
      <w:r w:rsidR="001853C9" w:rsidRPr="001853C9">
        <w:t> </w:t>
      </w:r>
      <w:r w:rsidR="00223BA9" w:rsidRPr="001853C9">
        <w:t>July 2010, 1</w:t>
      </w:r>
      <w:r w:rsidR="001853C9" w:rsidRPr="001853C9">
        <w:t> </w:t>
      </w:r>
      <w:r w:rsidR="00223BA9" w:rsidRPr="001853C9">
        <w:t>July 2019 and 1</w:t>
      </w:r>
      <w:r w:rsidR="001853C9" w:rsidRPr="001853C9">
        <w:t> </w:t>
      </w:r>
      <w:r w:rsidR="00223BA9" w:rsidRPr="001853C9">
        <w:t>July 2020,”</w:t>
      </w:r>
      <w:r w:rsidRPr="001853C9">
        <w:t>.</w:t>
      </w:r>
    </w:p>
    <w:p w:rsidR="00585BEC" w:rsidRPr="001853C9" w:rsidRDefault="00585BEC" w:rsidP="00493EBD">
      <w:pPr>
        <w:pStyle w:val="ItemHead"/>
      </w:pPr>
      <w:r w:rsidRPr="001853C9">
        <w:t>8  Clause</w:t>
      </w:r>
      <w:r w:rsidR="001853C9" w:rsidRPr="001853C9">
        <w:t> </w:t>
      </w:r>
      <w:r w:rsidRPr="001853C9">
        <w:t>4A of Schedule</w:t>
      </w:r>
      <w:r w:rsidR="001853C9" w:rsidRPr="001853C9">
        <w:t> </w:t>
      </w:r>
      <w:r w:rsidRPr="001853C9">
        <w:t>7</w:t>
      </w:r>
    </w:p>
    <w:p w:rsidR="00585BEC" w:rsidRPr="001853C9" w:rsidRDefault="00585BEC" w:rsidP="00493EBD">
      <w:pPr>
        <w:pStyle w:val="Item"/>
      </w:pPr>
      <w:r w:rsidRPr="001853C9">
        <w:t>Omit “and 1</w:t>
      </w:r>
      <w:r w:rsidR="001853C9" w:rsidRPr="001853C9">
        <w:t> </w:t>
      </w:r>
      <w:r w:rsidRPr="001853C9">
        <w:t xml:space="preserve">July 2010,”, substitute </w:t>
      </w:r>
      <w:r w:rsidR="00223BA9" w:rsidRPr="001853C9">
        <w:t>“, 1</w:t>
      </w:r>
      <w:r w:rsidR="001853C9" w:rsidRPr="001853C9">
        <w:t> </w:t>
      </w:r>
      <w:r w:rsidR="00223BA9" w:rsidRPr="001853C9">
        <w:t>July 2010, 1</w:t>
      </w:r>
      <w:r w:rsidR="001853C9" w:rsidRPr="001853C9">
        <w:t> </w:t>
      </w:r>
      <w:r w:rsidR="00223BA9" w:rsidRPr="001853C9">
        <w:t>July 2019 and 1</w:t>
      </w:r>
      <w:r w:rsidR="001853C9" w:rsidRPr="001853C9">
        <w:t> </w:t>
      </w:r>
      <w:r w:rsidR="00223BA9" w:rsidRPr="001853C9">
        <w:t>July 2020,”</w:t>
      </w:r>
      <w:r w:rsidRPr="001853C9">
        <w:t>.</w:t>
      </w:r>
    </w:p>
    <w:p w:rsidR="00A53A37" w:rsidRPr="001853C9" w:rsidRDefault="00457852" w:rsidP="00493EBD">
      <w:pPr>
        <w:pStyle w:val="ActHead6"/>
        <w:pageBreakBefore/>
      </w:pPr>
      <w:bookmarkStart w:id="136" w:name="_Toc35958903"/>
      <w:r w:rsidRPr="006765C5">
        <w:rPr>
          <w:rStyle w:val="CharAmSchNo"/>
        </w:rPr>
        <w:t>Schedule</w:t>
      </w:r>
      <w:r w:rsidR="001853C9" w:rsidRPr="006765C5">
        <w:rPr>
          <w:rStyle w:val="CharAmSchNo"/>
        </w:rPr>
        <w:t> </w:t>
      </w:r>
      <w:r w:rsidRPr="006765C5">
        <w:rPr>
          <w:rStyle w:val="CharAmSchNo"/>
        </w:rPr>
        <w:t>1</w:t>
      </w:r>
      <w:r w:rsidR="00A53A37" w:rsidRPr="006765C5">
        <w:rPr>
          <w:rStyle w:val="CharAmSchNo"/>
        </w:rPr>
        <w:t>1</w:t>
      </w:r>
      <w:r w:rsidR="00A53A37" w:rsidRPr="001853C9">
        <w:t>—</w:t>
      </w:r>
      <w:r w:rsidR="00A53A37" w:rsidRPr="006765C5">
        <w:rPr>
          <w:rStyle w:val="CharAmSchText"/>
        </w:rPr>
        <w:t>Additional support for income support recipients</w:t>
      </w:r>
      <w:bookmarkEnd w:id="136"/>
    </w:p>
    <w:p w:rsidR="00A53A37" w:rsidRPr="001853C9" w:rsidRDefault="00A53A37" w:rsidP="00493EBD">
      <w:pPr>
        <w:pStyle w:val="ActHead7"/>
      </w:pPr>
      <w:bookmarkStart w:id="137" w:name="_Toc35958904"/>
      <w:r w:rsidRPr="006765C5">
        <w:rPr>
          <w:rStyle w:val="CharAmPartNo"/>
        </w:rPr>
        <w:t>Part</w:t>
      </w:r>
      <w:r w:rsidR="001853C9" w:rsidRPr="006765C5">
        <w:rPr>
          <w:rStyle w:val="CharAmPartNo"/>
        </w:rPr>
        <w:t> </w:t>
      </w:r>
      <w:r w:rsidRPr="006765C5">
        <w:rPr>
          <w:rStyle w:val="CharAmPartNo"/>
        </w:rPr>
        <w:t>1</w:t>
      </w:r>
      <w:r w:rsidRPr="001853C9">
        <w:t>—</w:t>
      </w:r>
      <w:r w:rsidRPr="006765C5">
        <w:rPr>
          <w:rStyle w:val="CharAmPartText"/>
        </w:rPr>
        <w:t>Main amendments</w:t>
      </w:r>
      <w:bookmarkEnd w:id="137"/>
    </w:p>
    <w:p w:rsidR="00A53A37" w:rsidRPr="004522FB" w:rsidRDefault="00A53A37" w:rsidP="00493EBD">
      <w:pPr>
        <w:pStyle w:val="ActHead9"/>
        <w:rPr>
          <w:i w:val="0"/>
        </w:rPr>
      </w:pPr>
      <w:bookmarkStart w:id="138" w:name="_Toc35958905"/>
      <w:r w:rsidRPr="001853C9">
        <w:t>Farm Household Support Act 2014</w:t>
      </w:r>
      <w:bookmarkEnd w:id="138"/>
    </w:p>
    <w:p w:rsidR="00A53A37" w:rsidRPr="001853C9" w:rsidRDefault="00A53A37" w:rsidP="00493EBD">
      <w:pPr>
        <w:pStyle w:val="ItemHead"/>
      </w:pPr>
      <w:r w:rsidRPr="001853C9">
        <w:t xml:space="preserve">1  </w:t>
      </w:r>
      <w:r w:rsidR="00457852" w:rsidRPr="001853C9">
        <w:t>Subsection</w:t>
      </w:r>
      <w:r w:rsidR="001853C9" w:rsidRPr="001853C9">
        <w:t> </w:t>
      </w:r>
      <w:r w:rsidR="00457852" w:rsidRPr="001853C9">
        <w:t>4</w:t>
      </w:r>
      <w:r w:rsidRPr="001853C9">
        <w:t>2(1)</w:t>
      </w:r>
    </w:p>
    <w:p w:rsidR="00A53A37" w:rsidRPr="001853C9" w:rsidRDefault="00A53A37" w:rsidP="00493EBD">
      <w:pPr>
        <w:pStyle w:val="Item"/>
      </w:pPr>
      <w:r w:rsidRPr="001853C9">
        <w:t>Omit “</w:t>
      </w:r>
      <w:r w:rsidR="001853C9" w:rsidRPr="001853C9">
        <w:t>subsection (</w:t>
      </w:r>
      <w:r w:rsidRPr="001853C9">
        <w:t>2)”, substitute “</w:t>
      </w:r>
      <w:r w:rsidR="001853C9" w:rsidRPr="001853C9">
        <w:t>subsections (</w:t>
      </w:r>
      <w:r w:rsidRPr="001853C9">
        <w:t>2) and (3)”.</w:t>
      </w:r>
    </w:p>
    <w:p w:rsidR="00A53A37" w:rsidRPr="001853C9" w:rsidRDefault="00A53A37" w:rsidP="00493EBD">
      <w:pPr>
        <w:pStyle w:val="ItemHead"/>
      </w:pPr>
      <w:r w:rsidRPr="001853C9">
        <w:t xml:space="preserve">2  At the end of </w:t>
      </w:r>
      <w:r w:rsidR="00457852" w:rsidRPr="001853C9">
        <w:t>section</w:t>
      </w:r>
      <w:r w:rsidR="001853C9" w:rsidRPr="001853C9">
        <w:t> </w:t>
      </w:r>
      <w:r w:rsidR="00457852" w:rsidRPr="001853C9">
        <w:t>4</w:t>
      </w:r>
      <w:r w:rsidRPr="001853C9">
        <w:t>2</w:t>
      </w:r>
    </w:p>
    <w:p w:rsidR="00A53A37" w:rsidRPr="001853C9" w:rsidRDefault="00A53A37" w:rsidP="00493EBD">
      <w:pPr>
        <w:pStyle w:val="Item"/>
      </w:pPr>
      <w:r w:rsidRPr="001853C9">
        <w:t>Add:</w:t>
      </w:r>
    </w:p>
    <w:p w:rsidR="00A53A37" w:rsidRPr="001853C9" w:rsidRDefault="00A53A37" w:rsidP="00493EBD">
      <w:pPr>
        <w:pStyle w:val="subsection"/>
      </w:pPr>
      <w:r w:rsidRPr="001853C9">
        <w:tab/>
        <w:t>(3)</w:t>
      </w:r>
      <w:r w:rsidRPr="001853C9">
        <w:tab/>
      </w:r>
      <w:r w:rsidR="001853C9" w:rsidRPr="001853C9">
        <w:t>Subsection (</w:t>
      </w:r>
      <w:r w:rsidRPr="001853C9">
        <w:t>1) does not apply to a person during the period covered by sub</w:t>
      </w:r>
      <w:r w:rsidR="00457852" w:rsidRPr="001853C9">
        <w:t>section</w:t>
      </w:r>
      <w:r w:rsidR="001853C9" w:rsidRPr="001853C9">
        <w:t> </w:t>
      </w:r>
      <w:r w:rsidR="00457852" w:rsidRPr="001853C9">
        <w:t>6</w:t>
      </w:r>
      <w:r w:rsidRPr="001853C9">
        <w:t>46(2) of the Social Security Act.</w:t>
      </w:r>
    </w:p>
    <w:p w:rsidR="00A53A37" w:rsidRPr="001853C9" w:rsidRDefault="00A53A37" w:rsidP="00493EBD">
      <w:pPr>
        <w:pStyle w:val="ItemHead"/>
      </w:pPr>
      <w:r w:rsidRPr="001853C9">
        <w:t xml:space="preserve">3  At the end of </w:t>
      </w:r>
      <w:r w:rsidR="00457852" w:rsidRPr="001853C9">
        <w:t>section</w:t>
      </w:r>
      <w:r w:rsidR="001853C9" w:rsidRPr="001853C9">
        <w:t> </w:t>
      </w:r>
      <w:r w:rsidR="00457852" w:rsidRPr="001853C9">
        <w:t>4</w:t>
      </w:r>
      <w:r w:rsidRPr="001853C9">
        <w:t>8</w:t>
      </w:r>
    </w:p>
    <w:p w:rsidR="00A53A37" w:rsidRPr="001853C9" w:rsidRDefault="00A53A37" w:rsidP="00493EBD">
      <w:pPr>
        <w:pStyle w:val="Item"/>
      </w:pPr>
      <w:r w:rsidRPr="001853C9">
        <w:t>Add:</w:t>
      </w:r>
    </w:p>
    <w:p w:rsidR="00A53A37" w:rsidRPr="001853C9" w:rsidRDefault="00A53A37" w:rsidP="00493EBD">
      <w:pPr>
        <w:pStyle w:val="subsection"/>
      </w:pPr>
      <w:r w:rsidRPr="001853C9">
        <w:tab/>
        <w:t>(5)</w:t>
      </w:r>
      <w:r w:rsidRPr="001853C9">
        <w:tab/>
      </w:r>
      <w:r w:rsidR="001853C9" w:rsidRPr="001853C9">
        <w:t>Subsection (</w:t>
      </w:r>
      <w:r w:rsidRPr="001853C9">
        <w:t>2) does not apply to a person during the period covered by sub</w:t>
      </w:r>
      <w:r w:rsidR="00457852" w:rsidRPr="001853C9">
        <w:t>section</w:t>
      </w:r>
      <w:r w:rsidR="001853C9" w:rsidRPr="001853C9">
        <w:t> </w:t>
      </w:r>
      <w:r w:rsidR="00457852" w:rsidRPr="001853C9">
        <w:t>6</w:t>
      </w:r>
      <w:r w:rsidRPr="001853C9">
        <w:t>46(2) of the Social Security Act.</w:t>
      </w:r>
    </w:p>
    <w:p w:rsidR="00A53A37" w:rsidRPr="001853C9" w:rsidRDefault="00A53A37" w:rsidP="00493EBD">
      <w:pPr>
        <w:pStyle w:val="ItemHead"/>
      </w:pPr>
      <w:r w:rsidRPr="001853C9">
        <w:t xml:space="preserve">4  </w:t>
      </w:r>
      <w:r w:rsidR="00493EBD">
        <w:t>Paragraph 9</w:t>
      </w:r>
      <w:r w:rsidRPr="001853C9">
        <w:t>4(b)</w:t>
      </w:r>
    </w:p>
    <w:p w:rsidR="00A53A37" w:rsidRPr="001853C9" w:rsidRDefault="00A53A37" w:rsidP="00493EBD">
      <w:pPr>
        <w:pStyle w:val="Item"/>
      </w:pPr>
      <w:r w:rsidRPr="001853C9">
        <w:t xml:space="preserve">After “allowance)”, insert “, except </w:t>
      </w:r>
      <w:r w:rsidR="00457852" w:rsidRPr="001853C9">
        <w:t>section</w:t>
      </w:r>
      <w:r w:rsidR="001853C9" w:rsidRPr="001853C9">
        <w:t> </w:t>
      </w:r>
      <w:r w:rsidR="00457852" w:rsidRPr="001853C9">
        <w:t>5</w:t>
      </w:r>
      <w:r w:rsidRPr="001853C9">
        <w:t>57”.</w:t>
      </w:r>
    </w:p>
    <w:p w:rsidR="00A53A37" w:rsidRPr="001853C9" w:rsidRDefault="00A53A37" w:rsidP="00493EBD">
      <w:pPr>
        <w:pStyle w:val="ItemHead"/>
      </w:pPr>
      <w:r w:rsidRPr="001853C9">
        <w:t xml:space="preserve">5  </w:t>
      </w:r>
      <w:r w:rsidR="00493EBD">
        <w:t>Paragraph 9</w:t>
      </w:r>
      <w:r w:rsidRPr="001853C9">
        <w:t>4(d)</w:t>
      </w:r>
    </w:p>
    <w:p w:rsidR="00A53A37" w:rsidRPr="001853C9" w:rsidRDefault="00A53A37" w:rsidP="00493EBD">
      <w:pPr>
        <w:pStyle w:val="Item"/>
      </w:pPr>
      <w:r w:rsidRPr="001853C9">
        <w:t xml:space="preserve">After “payment)”, insert “, except </w:t>
      </w:r>
      <w:r w:rsidR="00457852" w:rsidRPr="001853C9">
        <w:t>section</w:t>
      </w:r>
      <w:r w:rsidR="001853C9" w:rsidRPr="001853C9">
        <w:t> </w:t>
      </w:r>
      <w:r w:rsidR="00457852" w:rsidRPr="001853C9">
        <w:t>6</w:t>
      </w:r>
      <w:r w:rsidRPr="001853C9">
        <w:t>46”.</w:t>
      </w:r>
    </w:p>
    <w:p w:rsidR="00A53A37" w:rsidRPr="004522FB" w:rsidRDefault="00A53A37" w:rsidP="00493EBD">
      <w:pPr>
        <w:pStyle w:val="ActHead9"/>
        <w:rPr>
          <w:i w:val="0"/>
        </w:rPr>
      </w:pPr>
      <w:bookmarkStart w:id="139" w:name="_Toc35958906"/>
      <w:r w:rsidRPr="001853C9">
        <w:t>Social Security Act 1991</w:t>
      </w:r>
      <w:bookmarkStart w:id="140" w:name="BK_S3P57L19C25"/>
      <w:bookmarkEnd w:id="140"/>
      <w:bookmarkEnd w:id="139"/>
    </w:p>
    <w:p w:rsidR="00A53A37" w:rsidRPr="001853C9" w:rsidRDefault="00A53A37" w:rsidP="00493EBD">
      <w:pPr>
        <w:pStyle w:val="ItemHead"/>
      </w:pPr>
      <w:r w:rsidRPr="001853C9">
        <w:t>6  Sub</w:t>
      </w:r>
      <w:r w:rsidR="00457852" w:rsidRPr="001853C9">
        <w:t>section</w:t>
      </w:r>
      <w:r w:rsidR="001853C9" w:rsidRPr="001853C9">
        <w:t> </w:t>
      </w:r>
      <w:r w:rsidR="00457852" w:rsidRPr="001853C9">
        <w:t>7</w:t>
      </w:r>
      <w:r w:rsidRPr="001853C9">
        <w:t>(7)</w:t>
      </w:r>
    </w:p>
    <w:p w:rsidR="00A53A37" w:rsidRPr="001853C9" w:rsidRDefault="00A53A37" w:rsidP="00493EBD">
      <w:pPr>
        <w:pStyle w:val="Item"/>
      </w:pPr>
      <w:r w:rsidRPr="001853C9">
        <w:t>Omit “paragraph</w:t>
      </w:r>
      <w:r w:rsidR="001853C9" w:rsidRPr="001853C9">
        <w:t> </w:t>
      </w:r>
      <w:r w:rsidRPr="001853C9">
        <w:t>540(d), subparagraphs</w:t>
      </w:r>
      <w:r w:rsidR="001853C9" w:rsidRPr="001853C9">
        <w:t> </w:t>
      </w:r>
      <w:r w:rsidRPr="001853C9">
        <w:t>593(1)(g)(ii) and 593(1D)(b)(ii)”, substitute “subparagraphs</w:t>
      </w:r>
      <w:r w:rsidR="001853C9" w:rsidRPr="001853C9">
        <w:t> </w:t>
      </w:r>
      <w:r w:rsidRPr="001853C9">
        <w:t>540(d)(ii), 540BA(1)(d)(ii) and 593(1)(g)(ii), (1D)(b)(ii) and (5)(b)(ii)”.</w:t>
      </w:r>
    </w:p>
    <w:p w:rsidR="00A53A37" w:rsidRPr="001853C9" w:rsidRDefault="00A53A37" w:rsidP="00493EBD">
      <w:pPr>
        <w:pStyle w:val="ItemHead"/>
      </w:pPr>
      <w:r w:rsidRPr="001853C9">
        <w:t xml:space="preserve">7  At the end of </w:t>
      </w:r>
      <w:r w:rsidR="00457852" w:rsidRPr="001853C9">
        <w:t>section</w:t>
      </w:r>
      <w:r w:rsidR="001853C9" w:rsidRPr="001853C9">
        <w:t> </w:t>
      </w:r>
      <w:r w:rsidR="00457852" w:rsidRPr="001853C9">
        <w:t>5</w:t>
      </w:r>
      <w:r w:rsidRPr="001853C9">
        <w:t>00Q</w:t>
      </w:r>
    </w:p>
    <w:p w:rsidR="00A53A37" w:rsidRPr="001853C9" w:rsidRDefault="00A53A37" w:rsidP="00493EBD">
      <w:pPr>
        <w:pStyle w:val="Item"/>
      </w:pPr>
      <w:r w:rsidRPr="001853C9">
        <w:t>Add:</w:t>
      </w:r>
    </w:p>
    <w:p w:rsidR="00A53A37" w:rsidRPr="001853C9" w:rsidRDefault="00A53A37" w:rsidP="00493EBD">
      <w:pPr>
        <w:pStyle w:val="subsection"/>
      </w:pPr>
      <w:r w:rsidRPr="001853C9">
        <w:tab/>
        <w:t>(6)</w:t>
      </w:r>
      <w:r w:rsidRPr="001853C9">
        <w:tab/>
        <w:t xml:space="preserve">This section does not apply to a person during the period covered by </w:t>
      </w:r>
      <w:r w:rsidR="00457852" w:rsidRPr="001853C9">
        <w:t>subsection</w:t>
      </w:r>
      <w:r w:rsidR="001853C9" w:rsidRPr="001853C9">
        <w:t> </w:t>
      </w:r>
      <w:r w:rsidR="00457852" w:rsidRPr="001853C9">
        <w:t>5</w:t>
      </w:r>
      <w:r w:rsidRPr="001853C9">
        <w:t>04(2).</w:t>
      </w:r>
    </w:p>
    <w:p w:rsidR="00A53A37" w:rsidRPr="001853C9" w:rsidRDefault="00A53A37" w:rsidP="00493EBD">
      <w:pPr>
        <w:pStyle w:val="ItemHead"/>
      </w:pPr>
      <w:r w:rsidRPr="001853C9">
        <w:t>8  Sub</w:t>
      </w:r>
      <w:r w:rsidR="00457852" w:rsidRPr="001853C9">
        <w:t>section</w:t>
      </w:r>
      <w:r w:rsidR="001853C9" w:rsidRPr="001853C9">
        <w:t> </w:t>
      </w:r>
      <w:r w:rsidR="00457852" w:rsidRPr="001853C9">
        <w:t>5</w:t>
      </w:r>
      <w:r w:rsidRPr="001853C9">
        <w:t>00WA(1)</w:t>
      </w:r>
    </w:p>
    <w:p w:rsidR="00A53A37" w:rsidRPr="001853C9" w:rsidRDefault="00A53A37" w:rsidP="00493EBD">
      <w:pPr>
        <w:pStyle w:val="Item"/>
      </w:pPr>
      <w:r w:rsidRPr="001853C9">
        <w:t>Omit “</w:t>
      </w:r>
      <w:r w:rsidR="001853C9" w:rsidRPr="001853C9">
        <w:t>subsection (</w:t>
      </w:r>
      <w:r w:rsidRPr="001853C9">
        <w:t>2)”, substitute “</w:t>
      </w:r>
      <w:r w:rsidR="001853C9" w:rsidRPr="001853C9">
        <w:t>subsections (</w:t>
      </w:r>
      <w:r w:rsidRPr="001853C9">
        <w:t>2) and (4)”.</w:t>
      </w:r>
    </w:p>
    <w:p w:rsidR="00A53A37" w:rsidRPr="001853C9" w:rsidRDefault="00A53A37" w:rsidP="00493EBD">
      <w:pPr>
        <w:pStyle w:val="ItemHead"/>
      </w:pPr>
      <w:r w:rsidRPr="001853C9">
        <w:t xml:space="preserve">9  At the end of </w:t>
      </w:r>
      <w:r w:rsidR="00457852" w:rsidRPr="001853C9">
        <w:t>section</w:t>
      </w:r>
      <w:r w:rsidR="001853C9" w:rsidRPr="001853C9">
        <w:t> </w:t>
      </w:r>
      <w:r w:rsidR="00457852" w:rsidRPr="001853C9">
        <w:t>5</w:t>
      </w:r>
      <w:r w:rsidRPr="001853C9">
        <w:t>00WA</w:t>
      </w:r>
    </w:p>
    <w:p w:rsidR="00A53A37" w:rsidRPr="001853C9" w:rsidRDefault="00A53A37" w:rsidP="00493EBD">
      <w:pPr>
        <w:pStyle w:val="Item"/>
      </w:pPr>
      <w:r w:rsidRPr="001853C9">
        <w:t>Add:</w:t>
      </w:r>
    </w:p>
    <w:p w:rsidR="00A53A37" w:rsidRPr="001853C9" w:rsidRDefault="00A53A37" w:rsidP="00493EBD">
      <w:pPr>
        <w:pStyle w:val="subsection"/>
      </w:pPr>
      <w:r w:rsidRPr="001853C9">
        <w:tab/>
        <w:t>(4)</w:t>
      </w:r>
      <w:r w:rsidRPr="001853C9">
        <w:tab/>
      </w:r>
      <w:r w:rsidR="001853C9" w:rsidRPr="001853C9">
        <w:t>Subsection (</w:t>
      </w:r>
      <w:r w:rsidRPr="001853C9">
        <w:t xml:space="preserve">1) does not apply to a person during the period covered by </w:t>
      </w:r>
      <w:r w:rsidR="00457852" w:rsidRPr="001853C9">
        <w:t>subsection</w:t>
      </w:r>
      <w:r w:rsidR="001853C9" w:rsidRPr="001853C9">
        <w:t> </w:t>
      </w:r>
      <w:r w:rsidR="00457852" w:rsidRPr="001853C9">
        <w:t>5</w:t>
      </w:r>
      <w:r w:rsidRPr="001853C9">
        <w:t>04(2).</w:t>
      </w:r>
    </w:p>
    <w:p w:rsidR="00A53A37" w:rsidRPr="001853C9" w:rsidRDefault="00A53A37" w:rsidP="00493EBD">
      <w:pPr>
        <w:pStyle w:val="ItemHead"/>
      </w:pPr>
      <w:r w:rsidRPr="001853C9">
        <w:t xml:space="preserve">10  At the end of </w:t>
      </w:r>
      <w:r w:rsidR="00457852" w:rsidRPr="001853C9">
        <w:t>section</w:t>
      </w:r>
      <w:r w:rsidR="001853C9" w:rsidRPr="001853C9">
        <w:t> </w:t>
      </w:r>
      <w:r w:rsidR="00457852" w:rsidRPr="001853C9">
        <w:t>5</w:t>
      </w:r>
      <w:r w:rsidRPr="001853C9">
        <w:t>00X</w:t>
      </w:r>
    </w:p>
    <w:p w:rsidR="00A53A37" w:rsidRPr="001853C9" w:rsidRDefault="00A53A37" w:rsidP="00493EBD">
      <w:pPr>
        <w:pStyle w:val="Item"/>
      </w:pPr>
      <w:r w:rsidRPr="001853C9">
        <w:t>Add:</w:t>
      </w:r>
    </w:p>
    <w:p w:rsidR="00A53A37" w:rsidRPr="001853C9" w:rsidRDefault="00A53A37" w:rsidP="00493EBD">
      <w:pPr>
        <w:pStyle w:val="subsection"/>
      </w:pPr>
      <w:r w:rsidRPr="001853C9">
        <w:tab/>
        <w:t>(6)</w:t>
      </w:r>
      <w:r w:rsidRPr="001853C9">
        <w:tab/>
      </w:r>
      <w:r w:rsidR="001853C9" w:rsidRPr="001853C9">
        <w:t>Subsection (</w:t>
      </w:r>
      <w:r w:rsidRPr="001853C9">
        <w:t xml:space="preserve">1) does not apply to a person during the period covered by </w:t>
      </w:r>
      <w:r w:rsidR="00457852" w:rsidRPr="001853C9">
        <w:t>subsection</w:t>
      </w:r>
      <w:r w:rsidR="001853C9" w:rsidRPr="001853C9">
        <w:t> </w:t>
      </w:r>
      <w:r w:rsidR="00457852" w:rsidRPr="001853C9">
        <w:t>5</w:t>
      </w:r>
      <w:r w:rsidRPr="001853C9">
        <w:t>04(2).</w:t>
      </w:r>
    </w:p>
    <w:p w:rsidR="00A53A37" w:rsidRPr="001853C9" w:rsidRDefault="00A53A37" w:rsidP="00493EBD">
      <w:pPr>
        <w:pStyle w:val="ItemHead"/>
      </w:pPr>
      <w:r w:rsidRPr="001853C9">
        <w:t xml:space="preserve">11  At the end of </w:t>
      </w:r>
      <w:r w:rsidR="00457852" w:rsidRPr="001853C9">
        <w:t>section</w:t>
      </w:r>
      <w:r w:rsidR="001853C9" w:rsidRPr="001853C9">
        <w:t> </w:t>
      </w:r>
      <w:r w:rsidR="00457852" w:rsidRPr="001853C9">
        <w:t>5</w:t>
      </w:r>
      <w:r w:rsidRPr="001853C9">
        <w:t>00Z</w:t>
      </w:r>
    </w:p>
    <w:p w:rsidR="00A53A37" w:rsidRPr="001853C9" w:rsidRDefault="00A53A37" w:rsidP="00493EBD">
      <w:pPr>
        <w:pStyle w:val="Item"/>
      </w:pPr>
      <w:r w:rsidRPr="001853C9">
        <w:t>Add:</w:t>
      </w:r>
    </w:p>
    <w:p w:rsidR="00A53A37" w:rsidRPr="001853C9" w:rsidRDefault="00A53A37" w:rsidP="00493EBD">
      <w:pPr>
        <w:pStyle w:val="subsection"/>
      </w:pPr>
      <w:r w:rsidRPr="001853C9">
        <w:tab/>
        <w:t>(4)</w:t>
      </w:r>
      <w:r w:rsidRPr="001853C9">
        <w:tab/>
      </w:r>
      <w:r w:rsidR="001853C9" w:rsidRPr="001853C9">
        <w:t>Subsection (</w:t>
      </w:r>
      <w:r w:rsidRPr="001853C9">
        <w:t xml:space="preserve">2) does not apply to a person during the period covered by </w:t>
      </w:r>
      <w:r w:rsidR="00457852" w:rsidRPr="001853C9">
        <w:t>subsection</w:t>
      </w:r>
      <w:r w:rsidR="001853C9" w:rsidRPr="001853C9">
        <w:t> </w:t>
      </w:r>
      <w:r w:rsidR="00457852" w:rsidRPr="001853C9">
        <w:t>5</w:t>
      </w:r>
      <w:r w:rsidRPr="001853C9">
        <w:t>04(2).</w:t>
      </w:r>
    </w:p>
    <w:p w:rsidR="00A53A37" w:rsidRPr="001853C9" w:rsidRDefault="00A53A37" w:rsidP="00493EBD">
      <w:pPr>
        <w:pStyle w:val="ItemHead"/>
      </w:pPr>
      <w:r w:rsidRPr="001853C9">
        <w:t xml:space="preserve">12  At the end of Subdivision A of </w:t>
      </w:r>
      <w:r w:rsidR="00457852" w:rsidRPr="001853C9">
        <w:t>Division</w:t>
      </w:r>
      <w:r w:rsidR="001853C9" w:rsidRPr="001853C9">
        <w:t> </w:t>
      </w:r>
      <w:r w:rsidR="00457852" w:rsidRPr="001853C9">
        <w:t>4</w:t>
      </w:r>
      <w:r w:rsidRPr="001853C9">
        <w:t xml:space="preserve"> of </w:t>
      </w:r>
      <w:r w:rsidR="00457852" w:rsidRPr="001853C9">
        <w:t>Part</w:t>
      </w:r>
      <w:r w:rsidR="001853C9" w:rsidRPr="001853C9">
        <w:t> </w:t>
      </w:r>
      <w:r w:rsidR="00457852" w:rsidRPr="001853C9">
        <w:t>2</w:t>
      </w:r>
      <w:r w:rsidRPr="001853C9">
        <w:t>.10</w:t>
      </w:r>
    </w:p>
    <w:p w:rsidR="00A53A37" w:rsidRPr="001853C9" w:rsidRDefault="00A53A37" w:rsidP="00493EBD">
      <w:pPr>
        <w:pStyle w:val="Item"/>
      </w:pPr>
      <w:r w:rsidRPr="001853C9">
        <w:t>Add:</w:t>
      </w:r>
    </w:p>
    <w:p w:rsidR="00A53A37" w:rsidRPr="001853C9" w:rsidRDefault="00A53A37" w:rsidP="00493EBD">
      <w:pPr>
        <w:pStyle w:val="ActHead5"/>
      </w:pPr>
      <w:bookmarkStart w:id="141" w:name="_Toc35958907"/>
      <w:r w:rsidRPr="006765C5">
        <w:rPr>
          <w:rStyle w:val="CharSectno"/>
        </w:rPr>
        <w:t>504</w:t>
      </w:r>
      <w:r w:rsidRPr="001853C9">
        <w:t xml:space="preserve">  COVID</w:t>
      </w:r>
      <w:r w:rsidR="000C7697">
        <w:noBreakHyphen/>
      </w:r>
      <w:r w:rsidRPr="001853C9">
        <w:t>19 supplement</w:t>
      </w:r>
      <w:bookmarkEnd w:id="141"/>
    </w:p>
    <w:p w:rsidR="00A53A37" w:rsidRPr="001853C9" w:rsidRDefault="00A53A37" w:rsidP="00493EBD">
      <w:pPr>
        <w:pStyle w:val="subsection"/>
      </w:pPr>
      <w:r w:rsidRPr="001853C9">
        <w:tab/>
        <w:t>(1)</w:t>
      </w:r>
      <w:r w:rsidRPr="001853C9">
        <w:tab/>
        <w:t>If a person is receiving a parent</w:t>
      </w:r>
      <w:bookmarkStart w:id="142" w:name="BK_S3P58L20C39"/>
      <w:bookmarkEnd w:id="142"/>
      <w:r w:rsidRPr="001853C9">
        <w:t>ing payment, the rate of the person’s parenting payment is increased by the amount of the COVID</w:t>
      </w:r>
      <w:r w:rsidR="000C7697">
        <w:noBreakHyphen/>
      </w:r>
      <w:r w:rsidRPr="001853C9">
        <w:t>19 supplement.</w:t>
      </w:r>
      <w:r w:rsidR="00FA666A">
        <w:t xml:space="preserve"> </w:t>
      </w:r>
      <w:r w:rsidR="00FA666A" w:rsidRPr="00E62417">
        <w:t>The increase begins on 27 April 2020.</w:t>
      </w:r>
    </w:p>
    <w:p w:rsidR="00A53A37" w:rsidRPr="001853C9" w:rsidRDefault="00A53A37" w:rsidP="00493EBD">
      <w:pPr>
        <w:pStyle w:val="SubsectionHead"/>
      </w:pPr>
      <w:r w:rsidRPr="001853C9">
        <w:t>Cessation of supplement</w:t>
      </w:r>
    </w:p>
    <w:p w:rsidR="00A53A37" w:rsidRPr="001853C9" w:rsidRDefault="00A53A37" w:rsidP="00493EBD">
      <w:pPr>
        <w:pStyle w:val="subsection"/>
      </w:pPr>
      <w:r w:rsidRPr="001853C9">
        <w:tab/>
        <w:t>(2)</w:t>
      </w:r>
      <w:r w:rsidRPr="001853C9">
        <w:tab/>
        <w:t>This section ceases to apply at the end of:</w:t>
      </w:r>
    </w:p>
    <w:p w:rsidR="00A53A37" w:rsidRPr="001853C9" w:rsidRDefault="00A53A37" w:rsidP="00493EBD">
      <w:pPr>
        <w:pStyle w:val="paragraph"/>
      </w:pPr>
      <w:r w:rsidRPr="001853C9">
        <w:tab/>
        <w:t>(a)</w:t>
      </w:r>
      <w:r w:rsidRPr="001853C9">
        <w:tab/>
        <w:t xml:space="preserve">the period (the </w:t>
      </w:r>
      <w:r w:rsidRPr="001853C9">
        <w:rPr>
          <w:b/>
          <w:i/>
        </w:rPr>
        <w:t>initial period</w:t>
      </w:r>
      <w:r w:rsidRPr="001853C9">
        <w:t xml:space="preserve">) of 6 months beginning on the day on which this section commences, unless </w:t>
      </w:r>
      <w:r w:rsidR="001853C9" w:rsidRPr="001853C9">
        <w:t>paragraph (</w:t>
      </w:r>
      <w:r w:rsidRPr="001853C9">
        <w:t>b) applies; or</w:t>
      </w:r>
    </w:p>
    <w:p w:rsidR="00A53A37" w:rsidRPr="001853C9" w:rsidRDefault="00A53A37" w:rsidP="00493EBD">
      <w:pPr>
        <w:pStyle w:val="paragraph"/>
      </w:pPr>
      <w:r w:rsidRPr="001853C9">
        <w:tab/>
        <w:t>(b)</w:t>
      </w:r>
      <w:r w:rsidRPr="001853C9">
        <w:tab/>
        <w:t xml:space="preserve">if a period is extended under </w:t>
      </w:r>
      <w:r w:rsidR="001853C9" w:rsidRPr="001853C9">
        <w:t>subsection (</w:t>
      </w:r>
      <w:r w:rsidRPr="001853C9">
        <w:t>3)—the extended period.</w:t>
      </w:r>
    </w:p>
    <w:p w:rsidR="00A53A37" w:rsidRPr="001853C9" w:rsidRDefault="00A53A37" w:rsidP="00493EBD">
      <w:pPr>
        <w:pStyle w:val="subsection"/>
      </w:pPr>
      <w:r w:rsidRPr="001853C9">
        <w:tab/>
        <w:t>(3)</w:t>
      </w:r>
      <w:r w:rsidRPr="001853C9">
        <w:tab/>
        <w:t>The Minister may, by legislative instrument, extend the initial period (or that period as extended one or more times under this subsection) by a period not exceeding 3 months. The Minister must be satisfied that the extension is in response to circumstances relating to the coronavirus known as COVID</w:t>
      </w:r>
      <w:r w:rsidR="000C7697">
        <w:noBreakHyphen/>
      </w:r>
      <w:r w:rsidRPr="001853C9">
        <w:t>19.</w:t>
      </w:r>
    </w:p>
    <w:p w:rsidR="00A53A37" w:rsidRPr="001853C9" w:rsidRDefault="00A53A37" w:rsidP="00493EBD">
      <w:pPr>
        <w:pStyle w:val="SubsectionHead"/>
      </w:pPr>
      <w:r w:rsidRPr="001853C9">
        <w:t>Amount of supplement</w:t>
      </w:r>
    </w:p>
    <w:p w:rsidR="00A53A37" w:rsidRPr="001853C9" w:rsidRDefault="00A53A37" w:rsidP="00493EBD">
      <w:pPr>
        <w:pStyle w:val="subsection"/>
      </w:pPr>
      <w:r w:rsidRPr="001853C9">
        <w:tab/>
        <w:t>(4)</w:t>
      </w:r>
      <w:r w:rsidRPr="001853C9">
        <w:tab/>
        <w:t>For the</w:t>
      </w:r>
      <w:r w:rsidR="00FA666A">
        <w:t xml:space="preserve"> </w:t>
      </w:r>
      <w:r w:rsidR="00FA666A" w:rsidRPr="00E62417">
        <w:t>period beginning on 27 April 2020 and ending at the end of the</w:t>
      </w:r>
      <w:r w:rsidRPr="001853C9">
        <w:t xml:space="preserve"> initial period, the amount of the COVID</w:t>
      </w:r>
      <w:r w:rsidR="000C7697">
        <w:noBreakHyphen/>
      </w:r>
      <w:r w:rsidRPr="001853C9">
        <w:t>19 supplement per fortnight is:</w:t>
      </w:r>
    </w:p>
    <w:p w:rsidR="00A53A37" w:rsidRPr="001853C9" w:rsidRDefault="00A53A37" w:rsidP="00493EBD">
      <w:pPr>
        <w:pStyle w:val="paragraph"/>
      </w:pPr>
      <w:r w:rsidRPr="001853C9">
        <w:tab/>
        <w:t>(a)</w:t>
      </w:r>
      <w:r w:rsidRPr="001853C9">
        <w:tab/>
        <w:t xml:space="preserve">$550, unless </w:t>
      </w:r>
      <w:r w:rsidR="001853C9" w:rsidRPr="001853C9">
        <w:t>paragraph (</w:t>
      </w:r>
      <w:r w:rsidRPr="001853C9">
        <w:t>b) applies; or</w:t>
      </w:r>
    </w:p>
    <w:p w:rsidR="00A53A37" w:rsidRPr="001853C9" w:rsidRDefault="00A53A37" w:rsidP="00493EBD">
      <w:pPr>
        <w:pStyle w:val="paragraph"/>
      </w:pPr>
      <w:r w:rsidRPr="001853C9">
        <w:tab/>
        <w:t>(b)</w:t>
      </w:r>
      <w:r w:rsidRPr="001853C9">
        <w:tab/>
        <w:t xml:space="preserve">if an amount is determined under </w:t>
      </w:r>
      <w:r w:rsidR="001853C9" w:rsidRPr="001853C9">
        <w:t>subsection (</w:t>
      </w:r>
      <w:r w:rsidRPr="001853C9">
        <w:t>5)—that amount.</w:t>
      </w:r>
    </w:p>
    <w:p w:rsidR="00A53A37" w:rsidRPr="001853C9" w:rsidRDefault="00A53A37" w:rsidP="00493EBD">
      <w:pPr>
        <w:pStyle w:val="subsection"/>
      </w:pPr>
      <w:r w:rsidRPr="001853C9">
        <w:tab/>
        <w:t>(5)</w:t>
      </w:r>
      <w:r w:rsidRPr="001853C9">
        <w:tab/>
        <w:t xml:space="preserve">The Minister may, by legislative instrument, determine an amount for the purposes of </w:t>
      </w:r>
      <w:r w:rsidR="001853C9" w:rsidRPr="001853C9">
        <w:t>paragraph (</w:t>
      </w:r>
      <w:r w:rsidRPr="001853C9">
        <w:t>4)(b).</w:t>
      </w:r>
    </w:p>
    <w:p w:rsidR="00A53A37" w:rsidRPr="001853C9" w:rsidRDefault="00A53A37" w:rsidP="00493EBD">
      <w:pPr>
        <w:pStyle w:val="subsection"/>
      </w:pPr>
      <w:r w:rsidRPr="001853C9">
        <w:tab/>
        <w:t>(6)</w:t>
      </w:r>
      <w:r w:rsidRPr="001853C9">
        <w:tab/>
        <w:t>For any extension period, the amount of the COVID</w:t>
      </w:r>
      <w:r w:rsidR="000C7697">
        <w:noBreakHyphen/>
      </w:r>
      <w:r w:rsidRPr="001853C9">
        <w:t xml:space="preserve">19 supplement is to be worked out in accordance with a determination under </w:t>
      </w:r>
      <w:r w:rsidR="001853C9" w:rsidRPr="001853C9">
        <w:t>subsection (</w:t>
      </w:r>
      <w:r w:rsidRPr="001853C9">
        <w:t>7).</w:t>
      </w:r>
    </w:p>
    <w:p w:rsidR="00A53A37" w:rsidRPr="001853C9" w:rsidRDefault="00A53A37" w:rsidP="00493EBD">
      <w:pPr>
        <w:pStyle w:val="subsection"/>
      </w:pPr>
      <w:r w:rsidRPr="001853C9">
        <w:tab/>
        <w:t>(7)</w:t>
      </w:r>
      <w:r w:rsidRPr="001853C9">
        <w:tab/>
        <w:t xml:space="preserve">The Minister may, by legislative instrument, make a determination for the purposes of </w:t>
      </w:r>
      <w:r w:rsidR="001853C9" w:rsidRPr="001853C9">
        <w:t>subsection (</w:t>
      </w:r>
      <w:r w:rsidRPr="001853C9">
        <w:t>6).</w:t>
      </w:r>
    </w:p>
    <w:p w:rsidR="00A53A37" w:rsidRPr="001853C9" w:rsidRDefault="00A53A37" w:rsidP="00493EBD">
      <w:pPr>
        <w:pStyle w:val="subsection"/>
      </w:pPr>
      <w:r w:rsidRPr="001853C9">
        <w:tab/>
        <w:t>(8)</w:t>
      </w:r>
      <w:r w:rsidRPr="001853C9">
        <w:tab/>
        <w:t xml:space="preserve">Without limiting </w:t>
      </w:r>
      <w:r w:rsidR="001853C9" w:rsidRPr="001853C9">
        <w:t>subsection (</w:t>
      </w:r>
      <w:r w:rsidRPr="001853C9">
        <w:t>7), the determination may provide that the amount of COVID</w:t>
      </w:r>
      <w:r w:rsidR="000C7697">
        <w:noBreakHyphen/>
      </w:r>
      <w:r w:rsidRPr="001853C9">
        <w:t>19 supplement per fortnight is nil for specified persons.</w:t>
      </w:r>
    </w:p>
    <w:p w:rsidR="00A53A37" w:rsidRPr="001853C9" w:rsidRDefault="00A53A37" w:rsidP="00493EBD">
      <w:pPr>
        <w:pStyle w:val="ItemHead"/>
      </w:pPr>
      <w:r w:rsidRPr="001853C9">
        <w:t xml:space="preserve">13  After </w:t>
      </w:r>
      <w:r w:rsidR="00457852" w:rsidRPr="001853C9">
        <w:t>section</w:t>
      </w:r>
      <w:r w:rsidR="001853C9" w:rsidRPr="001853C9">
        <w:t> </w:t>
      </w:r>
      <w:r w:rsidR="00457852" w:rsidRPr="001853C9">
        <w:t>5</w:t>
      </w:r>
      <w:r w:rsidRPr="001853C9">
        <w:t>40B</w:t>
      </w:r>
    </w:p>
    <w:p w:rsidR="00A53A37" w:rsidRPr="001853C9" w:rsidRDefault="00A53A37" w:rsidP="00493EBD">
      <w:pPr>
        <w:pStyle w:val="Item"/>
      </w:pPr>
      <w:r w:rsidRPr="001853C9">
        <w:t>Insert:</w:t>
      </w:r>
    </w:p>
    <w:p w:rsidR="00A53A37" w:rsidRPr="001853C9" w:rsidRDefault="00A53A37" w:rsidP="00493EBD">
      <w:pPr>
        <w:pStyle w:val="ActHead5"/>
      </w:pPr>
      <w:bookmarkStart w:id="143" w:name="_Toc35958908"/>
      <w:r w:rsidRPr="006765C5">
        <w:rPr>
          <w:rStyle w:val="CharSectno"/>
        </w:rPr>
        <w:t>540BA</w:t>
      </w:r>
      <w:r w:rsidRPr="001853C9">
        <w:t xml:space="preserve">  Qualification for youth allowance—coronavirus</w:t>
      </w:r>
      <w:bookmarkEnd w:id="143"/>
    </w:p>
    <w:p w:rsidR="00A53A37" w:rsidRPr="001853C9" w:rsidRDefault="00A53A37" w:rsidP="00493EBD">
      <w:pPr>
        <w:pStyle w:val="subsection"/>
      </w:pPr>
      <w:r w:rsidRPr="001853C9">
        <w:tab/>
        <w:t>(1)</w:t>
      </w:r>
      <w:r w:rsidRPr="001853C9">
        <w:tab/>
        <w:t>A person is qualified for a youth allowance in respect of a period if:</w:t>
      </w:r>
    </w:p>
    <w:p w:rsidR="00A53A37" w:rsidRPr="001853C9" w:rsidRDefault="00A53A37" w:rsidP="00493EBD">
      <w:pPr>
        <w:pStyle w:val="paragraph"/>
        <w:keepNext/>
        <w:keepLines/>
      </w:pPr>
      <w:r w:rsidRPr="001853C9">
        <w:tab/>
        <w:t>(a)</w:t>
      </w:r>
      <w:r w:rsidRPr="001853C9">
        <w:tab/>
        <w:t xml:space="preserve">the person satisfies the requirements determined in an instrument under </w:t>
      </w:r>
      <w:r w:rsidR="001853C9" w:rsidRPr="001853C9">
        <w:t>subsection (</w:t>
      </w:r>
      <w:r w:rsidRPr="001853C9">
        <w:t>2); and</w:t>
      </w:r>
    </w:p>
    <w:p w:rsidR="00A53A37" w:rsidRPr="001853C9" w:rsidRDefault="00A53A37" w:rsidP="00493EBD">
      <w:pPr>
        <w:pStyle w:val="paragraph"/>
      </w:pPr>
      <w:r w:rsidRPr="001853C9">
        <w:tab/>
        <w:t>(b)</w:t>
      </w:r>
      <w:r w:rsidRPr="001853C9">
        <w:tab/>
        <w:t>the person is not undertaking full</w:t>
      </w:r>
      <w:r w:rsidR="000C7697">
        <w:noBreakHyphen/>
      </w:r>
      <w:r w:rsidRPr="001853C9">
        <w:t>time study and is not a new apprentice; and</w:t>
      </w:r>
    </w:p>
    <w:p w:rsidR="00A53A37" w:rsidRPr="001853C9" w:rsidRDefault="00A53A37" w:rsidP="00493EBD">
      <w:pPr>
        <w:pStyle w:val="paragraph"/>
      </w:pPr>
      <w:r w:rsidRPr="001853C9">
        <w:tab/>
        <w:t>(c)</w:t>
      </w:r>
      <w:r w:rsidRPr="001853C9">
        <w:tab/>
        <w:t>throughout the period the person is of youth allowance age (see Subdivision D); and</w:t>
      </w:r>
    </w:p>
    <w:p w:rsidR="00A53A37" w:rsidRPr="001853C9" w:rsidRDefault="00A53A37" w:rsidP="00493EBD">
      <w:pPr>
        <w:pStyle w:val="paragraph"/>
      </w:pPr>
      <w:r w:rsidRPr="001853C9">
        <w:tab/>
        <w:t>(d)</w:t>
      </w:r>
      <w:r w:rsidRPr="001853C9">
        <w:tab/>
        <w:t>throughout the period the person:</w:t>
      </w:r>
    </w:p>
    <w:p w:rsidR="00A53A37" w:rsidRPr="001853C9" w:rsidRDefault="00A53A37" w:rsidP="00493EBD">
      <w:pPr>
        <w:pStyle w:val="paragraphsub"/>
      </w:pPr>
      <w:r w:rsidRPr="001853C9">
        <w:tab/>
        <w:t>(i)</w:t>
      </w:r>
      <w:r w:rsidRPr="001853C9">
        <w:tab/>
        <w:t>is an Australian resident; or</w:t>
      </w:r>
    </w:p>
    <w:p w:rsidR="00A53A37" w:rsidRPr="001853C9" w:rsidRDefault="00A53A37" w:rsidP="00493EBD">
      <w:pPr>
        <w:pStyle w:val="paragraphsub"/>
      </w:pPr>
      <w:r w:rsidRPr="001853C9">
        <w:tab/>
        <w:t>(ii)</w:t>
      </w:r>
      <w:r w:rsidRPr="001853C9">
        <w:tab/>
        <w:t xml:space="preserve">is exempt from the residence requirement within the meaning of </w:t>
      </w:r>
      <w:r w:rsidR="00457852" w:rsidRPr="001853C9">
        <w:t>subsection</w:t>
      </w:r>
      <w:r w:rsidR="001853C9" w:rsidRPr="001853C9">
        <w:t> </w:t>
      </w:r>
      <w:r w:rsidR="00457852" w:rsidRPr="001853C9">
        <w:t>7</w:t>
      </w:r>
      <w:r w:rsidRPr="001853C9">
        <w:t>(7).</w:t>
      </w:r>
    </w:p>
    <w:p w:rsidR="00A53A37" w:rsidRPr="001853C9" w:rsidRDefault="00A53A37" w:rsidP="00493EBD">
      <w:pPr>
        <w:pStyle w:val="subsection"/>
      </w:pPr>
      <w:r w:rsidRPr="001853C9">
        <w:tab/>
        <w:t>(2)</w:t>
      </w:r>
      <w:r w:rsidRPr="001853C9">
        <w:tab/>
        <w:t xml:space="preserve">The Minister may, by legislative instrument, determine requirements for the purposes of </w:t>
      </w:r>
      <w:r w:rsidR="001853C9" w:rsidRPr="001853C9">
        <w:t>paragraph (</w:t>
      </w:r>
      <w:r w:rsidRPr="001853C9">
        <w:t>1)(a). The Minister must be satisfied that the requirements are determined in response to circumstances relating to the coronavirus known as COVID</w:t>
      </w:r>
      <w:r w:rsidR="000C7697">
        <w:noBreakHyphen/>
      </w:r>
      <w:r w:rsidRPr="001853C9">
        <w:t>19.</w:t>
      </w:r>
    </w:p>
    <w:p w:rsidR="00A53A37" w:rsidRPr="001853C9" w:rsidRDefault="00A53A37" w:rsidP="00493EBD">
      <w:pPr>
        <w:pStyle w:val="subsection"/>
      </w:pPr>
      <w:r w:rsidRPr="001853C9">
        <w:tab/>
        <w:t>(3)</w:t>
      </w:r>
      <w:r w:rsidRPr="001853C9">
        <w:tab/>
        <w:t xml:space="preserve">Without limiting </w:t>
      </w:r>
      <w:r w:rsidR="001853C9" w:rsidRPr="001853C9">
        <w:t>subsection (</w:t>
      </w:r>
      <w:r w:rsidRPr="001853C9">
        <w:t>2), the requirements may depend on the Secretary being satisfied of one or more specified matters.</w:t>
      </w:r>
    </w:p>
    <w:p w:rsidR="00A53A37" w:rsidRPr="001853C9" w:rsidRDefault="00A53A37" w:rsidP="00493EBD">
      <w:pPr>
        <w:pStyle w:val="subsection"/>
      </w:pPr>
      <w:r w:rsidRPr="001853C9">
        <w:tab/>
        <w:t>(4)</w:t>
      </w:r>
      <w:r w:rsidRPr="001853C9">
        <w:tab/>
        <w:t xml:space="preserve">A person is not qualified for a youth allowance under </w:t>
      </w:r>
      <w:r w:rsidR="001853C9" w:rsidRPr="001853C9">
        <w:t>subsection (</w:t>
      </w:r>
      <w:r w:rsidRPr="001853C9">
        <w:t xml:space="preserve">1) after the end of the period covered by </w:t>
      </w:r>
      <w:r w:rsidR="00457852" w:rsidRPr="001853C9">
        <w:t>subsection</w:t>
      </w:r>
      <w:r w:rsidR="001853C9" w:rsidRPr="001853C9">
        <w:t> </w:t>
      </w:r>
      <w:r w:rsidR="00457852" w:rsidRPr="001853C9">
        <w:t>5</w:t>
      </w:r>
      <w:r w:rsidRPr="001853C9">
        <w:t>57(2).</w:t>
      </w:r>
    </w:p>
    <w:p w:rsidR="00A53A37" w:rsidRPr="001853C9" w:rsidRDefault="00A53A37" w:rsidP="00493EBD">
      <w:pPr>
        <w:pStyle w:val="ItemHead"/>
      </w:pPr>
      <w:r w:rsidRPr="001853C9">
        <w:t>14  Section</w:t>
      </w:r>
      <w:r w:rsidR="001853C9" w:rsidRPr="001853C9">
        <w:t> </w:t>
      </w:r>
      <w:r w:rsidRPr="001853C9">
        <w:t>547B</w:t>
      </w:r>
    </w:p>
    <w:p w:rsidR="00A53A37" w:rsidRPr="001853C9" w:rsidRDefault="00A53A37" w:rsidP="00493EBD">
      <w:pPr>
        <w:pStyle w:val="Item"/>
      </w:pPr>
      <w:r w:rsidRPr="001853C9">
        <w:t>Before “A”, insert “(1)”.</w:t>
      </w:r>
    </w:p>
    <w:p w:rsidR="00A53A37" w:rsidRPr="001853C9" w:rsidRDefault="00A53A37" w:rsidP="00493EBD">
      <w:pPr>
        <w:pStyle w:val="ItemHead"/>
      </w:pPr>
      <w:r w:rsidRPr="001853C9">
        <w:t xml:space="preserve">15  At the end of </w:t>
      </w:r>
      <w:r w:rsidR="00457852" w:rsidRPr="001853C9">
        <w:t>section</w:t>
      </w:r>
      <w:r w:rsidR="001853C9" w:rsidRPr="001853C9">
        <w:t> </w:t>
      </w:r>
      <w:r w:rsidR="00457852" w:rsidRPr="001853C9">
        <w:t>5</w:t>
      </w:r>
      <w:r w:rsidRPr="001853C9">
        <w:t>47B</w:t>
      </w:r>
    </w:p>
    <w:p w:rsidR="00A53A37" w:rsidRPr="001853C9" w:rsidRDefault="00A53A37" w:rsidP="00493EBD">
      <w:pPr>
        <w:pStyle w:val="Item"/>
      </w:pPr>
      <w:r w:rsidRPr="001853C9">
        <w:t>Add:</w:t>
      </w:r>
    </w:p>
    <w:p w:rsidR="00A53A37" w:rsidRPr="001853C9" w:rsidRDefault="00A53A37" w:rsidP="00493EBD">
      <w:pPr>
        <w:pStyle w:val="subsection"/>
      </w:pPr>
      <w:r w:rsidRPr="001853C9">
        <w:tab/>
        <w:t>(2)</w:t>
      </w:r>
      <w:r w:rsidRPr="001853C9">
        <w:tab/>
        <w:t>A person who is not undertaking full</w:t>
      </w:r>
      <w:r w:rsidR="000C7697">
        <w:noBreakHyphen/>
      </w:r>
      <w:r w:rsidRPr="001853C9">
        <w:t xml:space="preserve">time study and is not a new apprentice is excluded from the application of the youth allowance assets test during the period covered by </w:t>
      </w:r>
      <w:r w:rsidR="00457852" w:rsidRPr="001853C9">
        <w:t>subsection</w:t>
      </w:r>
      <w:r w:rsidR="001853C9" w:rsidRPr="001853C9">
        <w:t> </w:t>
      </w:r>
      <w:r w:rsidR="00457852" w:rsidRPr="001853C9">
        <w:t>5</w:t>
      </w:r>
      <w:r w:rsidRPr="001853C9">
        <w:t>57(2).</w:t>
      </w:r>
    </w:p>
    <w:p w:rsidR="00A53A37" w:rsidRPr="001853C9" w:rsidRDefault="00A53A37" w:rsidP="00493EBD">
      <w:pPr>
        <w:pStyle w:val="ItemHead"/>
      </w:pPr>
      <w:r w:rsidRPr="001853C9">
        <w:t xml:space="preserve">16  At the end of </w:t>
      </w:r>
      <w:r w:rsidR="00457852" w:rsidRPr="001853C9">
        <w:t>section</w:t>
      </w:r>
      <w:r w:rsidR="001853C9" w:rsidRPr="001853C9">
        <w:t> </w:t>
      </w:r>
      <w:r w:rsidR="00457852" w:rsidRPr="001853C9">
        <w:t>5</w:t>
      </w:r>
      <w:r w:rsidRPr="001853C9">
        <w:t>49A</w:t>
      </w:r>
    </w:p>
    <w:p w:rsidR="00A53A37" w:rsidRPr="001853C9" w:rsidRDefault="00A53A37" w:rsidP="00493EBD">
      <w:pPr>
        <w:pStyle w:val="Item"/>
      </w:pPr>
      <w:r w:rsidRPr="001853C9">
        <w:t>Add:</w:t>
      </w:r>
    </w:p>
    <w:p w:rsidR="00A53A37" w:rsidRPr="001853C9" w:rsidRDefault="00A53A37" w:rsidP="00493EBD">
      <w:pPr>
        <w:pStyle w:val="SubsectionHead"/>
      </w:pPr>
      <w:r w:rsidRPr="001853C9">
        <w:t>Exception—coronavirus</w:t>
      </w:r>
    </w:p>
    <w:p w:rsidR="00A53A37" w:rsidRPr="001853C9" w:rsidRDefault="00A53A37" w:rsidP="00493EBD">
      <w:pPr>
        <w:pStyle w:val="subsection"/>
      </w:pPr>
      <w:r w:rsidRPr="001853C9">
        <w:tab/>
        <w:t>(8)</w:t>
      </w:r>
      <w:r w:rsidRPr="001853C9">
        <w:tab/>
        <w:t>If a person is not undertaking full</w:t>
      </w:r>
      <w:r w:rsidR="000C7697">
        <w:noBreakHyphen/>
      </w:r>
      <w:r w:rsidRPr="001853C9">
        <w:t xml:space="preserve">time study and is not a new apprentice, </w:t>
      </w:r>
      <w:r w:rsidR="001853C9" w:rsidRPr="001853C9">
        <w:t>subsection (</w:t>
      </w:r>
      <w:r w:rsidRPr="001853C9">
        <w:t xml:space="preserve">1) does not apply to the person during the period covered by </w:t>
      </w:r>
      <w:r w:rsidR="00457852" w:rsidRPr="001853C9">
        <w:t>subsection</w:t>
      </w:r>
      <w:r w:rsidR="001853C9" w:rsidRPr="001853C9">
        <w:t> </w:t>
      </w:r>
      <w:r w:rsidR="00457852" w:rsidRPr="001853C9">
        <w:t>5</w:t>
      </w:r>
      <w:r w:rsidRPr="001853C9">
        <w:t>57(2).</w:t>
      </w:r>
    </w:p>
    <w:p w:rsidR="00A53A37" w:rsidRPr="001853C9" w:rsidRDefault="00A53A37" w:rsidP="00493EBD">
      <w:pPr>
        <w:pStyle w:val="ItemHead"/>
      </w:pPr>
      <w:r w:rsidRPr="001853C9">
        <w:t>17  Sub</w:t>
      </w:r>
      <w:r w:rsidR="00457852" w:rsidRPr="001853C9">
        <w:t>section</w:t>
      </w:r>
      <w:r w:rsidR="001853C9" w:rsidRPr="001853C9">
        <w:t> </w:t>
      </w:r>
      <w:r w:rsidR="00457852" w:rsidRPr="001853C9">
        <w:t>5</w:t>
      </w:r>
      <w:r w:rsidRPr="001853C9">
        <w:t>49CA(2)</w:t>
      </w:r>
    </w:p>
    <w:p w:rsidR="00A53A37" w:rsidRPr="001853C9" w:rsidRDefault="00A53A37" w:rsidP="00493EBD">
      <w:pPr>
        <w:pStyle w:val="Item"/>
      </w:pPr>
      <w:r w:rsidRPr="001853C9">
        <w:t>Omit “and (5)”, substitute “, (5) and (6)”.</w:t>
      </w:r>
    </w:p>
    <w:p w:rsidR="00A53A37" w:rsidRPr="001853C9" w:rsidRDefault="00A53A37" w:rsidP="00493EBD">
      <w:pPr>
        <w:pStyle w:val="ItemHead"/>
      </w:pPr>
      <w:r w:rsidRPr="001853C9">
        <w:t xml:space="preserve">18  At the end of </w:t>
      </w:r>
      <w:r w:rsidR="00457852" w:rsidRPr="001853C9">
        <w:t>section</w:t>
      </w:r>
      <w:r w:rsidR="001853C9" w:rsidRPr="001853C9">
        <w:t> </w:t>
      </w:r>
      <w:r w:rsidR="00457852" w:rsidRPr="001853C9">
        <w:t>5</w:t>
      </w:r>
      <w:r w:rsidRPr="001853C9">
        <w:t>49CA</w:t>
      </w:r>
    </w:p>
    <w:p w:rsidR="00A53A37" w:rsidRPr="001853C9" w:rsidRDefault="00A53A37" w:rsidP="00493EBD">
      <w:pPr>
        <w:pStyle w:val="Item"/>
      </w:pPr>
      <w:r w:rsidRPr="001853C9">
        <w:t>Add:</w:t>
      </w:r>
    </w:p>
    <w:p w:rsidR="00A53A37" w:rsidRPr="001853C9" w:rsidRDefault="00A53A37" w:rsidP="00493EBD">
      <w:pPr>
        <w:pStyle w:val="subsection"/>
      </w:pPr>
      <w:r w:rsidRPr="001853C9">
        <w:tab/>
        <w:t>(6)</w:t>
      </w:r>
      <w:r w:rsidRPr="001853C9">
        <w:tab/>
      </w:r>
      <w:r w:rsidR="001853C9" w:rsidRPr="001853C9">
        <w:t>Subsection (</w:t>
      </w:r>
      <w:r w:rsidRPr="001853C9">
        <w:t xml:space="preserve">2) does not apply to a person during the period covered by </w:t>
      </w:r>
      <w:r w:rsidR="00457852" w:rsidRPr="001853C9">
        <w:t>subsection</w:t>
      </w:r>
      <w:r w:rsidR="001853C9" w:rsidRPr="001853C9">
        <w:t> </w:t>
      </w:r>
      <w:r w:rsidR="00457852" w:rsidRPr="001853C9">
        <w:t>5</w:t>
      </w:r>
      <w:r w:rsidRPr="001853C9">
        <w:t>57(2).</w:t>
      </w:r>
    </w:p>
    <w:p w:rsidR="00A53A37" w:rsidRPr="001853C9" w:rsidRDefault="00A53A37" w:rsidP="00493EBD">
      <w:pPr>
        <w:pStyle w:val="ItemHead"/>
      </w:pPr>
      <w:r w:rsidRPr="001853C9">
        <w:t xml:space="preserve">19  After </w:t>
      </w:r>
      <w:r w:rsidR="00457852" w:rsidRPr="001853C9">
        <w:t>subsection</w:t>
      </w:r>
      <w:r w:rsidR="001853C9" w:rsidRPr="001853C9">
        <w:t> </w:t>
      </w:r>
      <w:r w:rsidR="00457852" w:rsidRPr="001853C9">
        <w:t>5</w:t>
      </w:r>
      <w:r w:rsidRPr="001853C9">
        <w:t>49D(6)</w:t>
      </w:r>
    </w:p>
    <w:p w:rsidR="00A53A37" w:rsidRPr="001853C9" w:rsidRDefault="00A53A37" w:rsidP="00493EBD">
      <w:pPr>
        <w:pStyle w:val="Item"/>
      </w:pPr>
      <w:r w:rsidRPr="001853C9">
        <w:t>Insert:</w:t>
      </w:r>
    </w:p>
    <w:p w:rsidR="00A53A37" w:rsidRPr="001853C9" w:rsidRDefault="00A53A37" w:rsidP="00493EBD">
      <w:pPr>
        <w:pStyle w:val="SubsectionHead"/>
      </w:pPr>
      <w:r w:rsidRPr="001853C9">
        <w:t>Exception—coronavirus</w:t>
      </w:r>
    </w:p>
    <w:p w:rsidR="00A53A37" w:rsidRPr="001853C9" w:rsidRDefault="00A53A37" w:rsidP="00493EBD">
      <w:pPr>
        <w:pStyle w:val="subsection"/>
      </w:pPr>
      <w:r w:rsidRPr="001853C9">
        <w:tab/>
        <w:t>(6A)</w:t>
      </w:r>
      <w:r w:rsidRPr="001853C9">
        <w:tab/>
        <w:t>If a person is not undertaking full</w:t>
      </w:r>
      <w:r w:rsidR="000C7697">
        <w:noBreakHyphen/>
      </w:r>
      <w:r w:rsidRPr="001853C9">
        <w:t xml:space="preserve">time study and is not a new apprentice, </w:t>
      </w:r>
      <w:r w:rsidR="001853C9" w:rsidRPr="001853C9">
        <w:t>subsection (</w:t>
      </w:r>
      <w:r w:rsidRPr="001853C9">
        <w:t xml:space="preserve">1) does not apply to the person during the period covered by </w:t>
      </w:r>
      <w:r w:rsidR="00457852" w:rsidRPr="001853C9">
        <w:t>subsection</w:t>
      </w:r>
      <w:r w:rsidR="001853C9" w:rsidRPr="001853C9">
        <w:t> </w:t>
      </w:r>
      <w:r w:rsidR="00457852" w:rsidRPr="001853C9">
        <w:t>5</w:t>
      </w:r>
      <w:r w:rsidRPr="001853C9">
        <w:t>57(2).</w:t>
      </w:r>
    </w:p>
    <w:p w:rsidR="00A53A37" w:rsidRPr="001853C9" w:rsidRDefault="00A53A37" w:rsidP="00493EBD">
      <w:pPr>
        <w:pStyle w:val="ItemHead"/>
      </w:pPr>
      <w:r w:rsidRPr="001853C9">
        <w:t xml:space="preserve">20  At the end of </w:t>
      </w:r>
      <w:r w:rsidR="00457852" w:rsidRPr="001853C9">
        <w:t>section</w:t>
      </w:r>
      <w:r w:rsidR="001853C9" w:rsidRPr="001853C9">
        <w:t> </w:t>
      </w:r>
      <w:r w:rsidR="00457852" w:rsidRPr="001853C9">
        <w:t>5</w:t>
      </w:r>
      <w:r w:rsidRPr="001853C9">
        <w:t>53C</w:t>
      </w:r>
    </w:p>
    <w:p w:rsidR="00A53A37" w:rsidRPr="001853C9" w:rsidRDefault="00A53A37" w:rsidP="00493EBD">
      <w:pPr>
        <w:pStyle w:val="Item"/>
      </w:pPr>
      <w:r w:rsidRPr="001853C9">
        <w:t>Add:</w:t>
      </w:r>
    </w:p>
    <w:p w:rsidR="00A53A37" w:rsidRPr="001853C9" w:rsidRDefault="00A53A37" w:rsidP="00493EBD">
      <w:pPr>
        <w:pStyle w:val="SubsectionHead"/>
      </w:pPr>
      <w:r w:rsidRPr="001853C9">
        <w:t>Exemption for coronavirus</w:t>
      </w:r>
    </w:p>
    <w:p w:rsidR="00A53A37" w:rsidRPr="001853C9" w:rsidRDefault="00A53A37" w:rsidP="00493EBD">
      <w:pPr>
        <w:pStyle w:val="subsection"/>
      </w:pPr>
      <w:r w:rsidRPr="001853C9">
        <w:tab/>
        <w:t>(7)</w:t>
      </w:r>
      <w:r w:rsidRPr="001853C9">
        <w:tab/>
        <w:t>If a person is not undertaking full</w:t>
      </w:r>
      <w:r w:rsidR="000C7697">
        <w:noBreakHyphen/>
      </w:r>
      <w:r w:rsidRPr="001853C9">
        <w:t xml:space="preserve">time study and is not a new apprentice, </w:t>
      </w:r>
      <w:r w:rsidR="001853C9" w:rsidRPr="001853C9">
        <w:t>subsection (</w:t>
      </w:r>
      <w:r w:rsidRPr="001853C9">
        <w:t xml:space="preserve">2) does not apply to the person during the period covered by </w:t>
      </w:r>
      <w:r w:rsidR="00457852" w:rsidRPr="001853C9">
        <w:t>subsection</w:t>
      </w:r>
      <w:r w:rsidR="001853C9" w:rsidRPr="001853C9">
        <w:t> </w:t>
      </w:r>
      <w:r w:rsidR="00457852" w:rsidRPr="001853C9">
        <w:t>5</w:t>
      </w:r>
      <w:r w:rsidRPr="001853C9">
        <w:t>57(2).</w:t>
      </w:r>
    </w:p>
    <w:p w:rsidR="00A53A37" w:rsidRPr="001853C9" w:rsidRDefault="00A53A37" w:rsidP="00493EBD">
      <w:pPr>
        <w:pStyle w:val="ItemHead"/>
      </w:pPr>
      <w:r w:rsidRPr="001853C9">
        <w:t xml:space="preserve">21  After </w:t>
      </w:r>
      <w:r w:rsidR="00457852" w:rsidRPr="001853C9">
        <w:t>section</w:t>
      </w:r>
      <w:r w:rsidR="001853C9" w:rsidRPr="001853C9">
        <w:t> </w:t>
      </w:r>
      <w:r w:rsidR="00457852" w:rsidRPr="001853C9">
        <w:t>5</w:t>
      </w:r>
      <w:r w:rsidRPr="001853C9">
        <w:t>56B</w:t>
      </w:r>
    </w:p>
    <w:p w:rsidR="00A53A37" w:rsidRPr="001853C9" w:rsidRDefault="00A53A37" w:rsidP="00493EBD">
      <w:pPr>
        <w:pStyle w:val="Item"/>
      </w:pPr>
      <w:r w:rsidRPr="001853C9">
        <w:t>Insert:</w:t>
      </w:r>
    </w:p>
    <w:p w:rsidR="00A53A37" w:rsidRPr="001853C9" w:rsidRDefault="00A53A37" w:rsidP="00493EBD">
      <w:pPr>
        <w:pStyle w:val="ActHead5"/>
      </w:pPr>
      <w:bookmarkStart w:id="144" w:name="_Toc35958909"/>
      <w:r w:rsidRPr="006765C5">
        <w:rPr>
          <w:rStyle w:val="CharSectno"/>
        </w:rPr>
        <w:t>557</w:t>
      </w:r>
      <w:r w:rsidRPr="001853C9">
        <w:t xml:space="preserve">  COVID</w:t>
      </w:r>
      <w:r w:rsidR="000C7697">
        <w:noBreakHyphen/>
      </w:r>
      <w:r w:rsidRPr="001853C9">
        <w:t>19 supplement</w:t>
      </w:r>
      <w:bookmarkEnd w:id="144"/>
    </w:p>
    <w:p w:rsidR="00A53A37" w:rsidRPr="001853C9" w:rsidRDefault="00A53A37" w:rsidP="00493EBD">
      <w:pPr>
        <w:pStyle w:val="subsection"/>
      </w:pPr>
      <w:r w:rsidRPr="001853C9">
        <w:tab/>
        <w:t>(1)</w:t>
      </w:r>
      <w:r w:rsidRPr="001853C9">
        <w:tab/>
        <w:t>If a person is receiving youth allowance and the person is not undertaking full</w:t>
      </w:r>
      <w:r w:rsidR="000C7697">
        <w:noBreakHyphen/>
      </w:r>
      <w:r w:rsidRPr="001853C9">
        <w:t>time study and is not a new apprentice, the rate of the person’s youth allowance is increased by the amount of the COVID</w:t>
      </w:r>
      <w:r w:rsidR="000C7697">
        <w:noBreakHyphen/>
      </w:r>
      <w:r w:rsidRPr="001853C9">
        <w:t>19 supplement.</w:t>
      </w:r>
      <w:r w:rsidR="00FA666A">
        <w:t xml:space="preserve"> </w:t>
      </w:r>
      <w:r w:rsidR="00FA666A" w:rsidRPr="00E62417">
        <w:t>The increase begins on 27 April 2020.</w:t>
      </w:r>
    </w:p>
    <w:p w:rsidR="00A53A37" w:rsidRPr="001853C9" w:rsidRDefault="00A53A37" w:rsidP="00493EBD">
      <w:pPr>
        <w:pStyle w:val="SubsectionHead"/>
      </w:pPr>
      <w:r w:rsidRPr="001853C9">
        <w:t>Cessation of supplement</w:t>
      </w:r>
    </w:p>
    <w:p w:rsidR="00A53A37" w:rsidRPr="001853C9" w:rsidRDefault="00A53A37" w:rsidP="00493EBD">
      <w:pPr>
        <w:pStyle w:val="subsection"/>
      </w:pPr>
      <w:r w:rsidRPr="001853C9">
        <w:tab/>
        <w:t>(2)</w:t>
      </w:r>
      <w:r w:rsidRPr="001853C9">
        <w:tab/>
        <w:t>This section ceases to apply at the end of:</w:t>
      </w:r>
    </w:p>
    <w:p w:rsidR="00A53A37" w:rsidRPr="001853C9" w:rsidRDefault="00A53A37" w:rsidP="00493EBD">
      <w:pPr>
        <w:pStyle w:val="paragraph"/>
      </w:pPr>
      <w:r w:rsidRPr="001853C9">
        <w:tab/>
        <w:t>(a)</w:t>
      </w:r>
      <w:r w:rsidRPr="001853C9">
        <w:tab/>
        <w:t xml:space="preserve">the period (the </w:t>
      </w:r>
      <w:r w:rsidRPr="001853C9">
        <w:rPr>
          <w:b/>
          <w:i/>
        </w:rPr>
        <w:t>initial period</w:t>
      </w:r>
      <w:r w:rsidRPr="001853C9">
        <w:t xml:space="preserve">) of 6 months beginning on the day on which this section commences, unless </w:t>
      </w:r>
      <w:r w:rsidR="001853C9" w:rsidRPr="001853C9">
        <w:t>paragraph (</w:t>
      </w:r>
      <w:r w:rsidRPr="001853C9">
        <w:t>b) applies; or</w:t>
      </w:r>
    </w:p>
    <w:p w:rsidR="00A53A37" w:rsidRPr="001853C9" w:rsidRDefault="00A53A37" w:rsidP="00493EBD">
      <w:pPr>
        <w:pStyle w:val="paragraph"/>
      </w:pPr>
      <w:r w:rsidRPr="001853C9">
        <w:tab/>
        <w:t>(b)</w:t>
      </w:r>
      <w:r w:rsidRPr="001853C9">
        <w:tab/>
        <w:t xml:space="preserve">if a period is extended under </w:t>
      </w:r>
      <w:r w:rsidR="001853C9" w:rsidRPr="001853C9">
        <w:t>subsection (</w:t>
      </w:r>
      <w:r w:rsidRPr="001853C9">
        <w:t>3)—the extended period.</w:t>
      </w:r>
    </w:p>
    <w:p w:rsidR="00A53A37" w:rsidRPr="001853C9" w:rsidRDefault="00A53A37" w:rsidP="00493EBD">
      <w:pPr>
        <w:pStyle w:val="subsection"/>
      </w:pPr>
      <w:r w:rsidRPr="001853C9">
        <w:tab/>
        <w:t>(3)</w:t>
      </w:r>
      <w:r w:rsidRPr="001853C9">
        <w:tab/>
        <w:t>The Minister may, by legislative instrument, extend the initial period (or that period as extended one or more times under this subsection) by a period not exceeding 3 months. The Minister must be satisfied that the extension is in response to circumstances relating to the coronavirus known as COVID</w:t>
      </w:r>
      <w:r w:rsidR="000C7697">
        <w:noBreakHyphen/>
      </w:r>
      <w:r w:rsidRPr="001853C9">
        <w:t>19.</w:t>
      </w:r>
    </w:p>
    <w:p w:rsidR="00A53A37" w:rsidRPr="001853C9" w:rsidRDefault="00A53A37" w:rsidP="00493EBD">
      <w:pPr>
        <w:pStyle w:val="SubsectionHead"/>
      </w:pPr>
      <w:r w:rsidRPr="001853C9">
        <w:t>Amount of supplement</w:t>
      </w:r>
    </w:p>
    <w:p w:rsidR="00A53A37" w:rsidRPr="001853C9" w:rsidRDefault="00A53A37" w:rsidP="00493EBD">
      <w:pPr>
        <w:pStyle w:val="subsection"/>
      </w:pPr>
      <w:r w:rsidRPr="001853C9">
        <w:tab/>
        <w:t>(4)</w:t>
      </w:r>
      <w:r w:rsidRPr="001853C9">
        <w:tab/>
        <w:t xml:space="preserve">For the </w:t>
      </w:r>
      <w:r w:rsidR="00FA666A" w:rsidRPr="00E62417">
        <w:t>period beginning on 27 April 2020 and ending at the end of the</w:t>
      </w:r>
      <w:r w:rsidR="00FA666A" w:rsidRPr="001853C9">
        <w:t xml:space="preserve"> </w:t>
      </w:r>
      <w:r w:rsidRPr="001853C9">
        <w:t>initial period, the amount of the COVID</w:t>
      </w:r>
      <w:r w:rsidR="000C7697">
        <w:noBreakHyphen/>
      </w:r>
      <w:r w:rsidRPr="001853C9">
        <w:t>19 supplement per fortnight is:</w:t>
      </w:r>
    </w:p>
    <w:p w:rsidR="00A53A37" w:rsidRPr="001853C9" w:rsidRDefault="00A53A37" w:rsidP="00493EBD">
      <w:pPr>
        <w:pStyle w:val="paragraph"/>
      </w:pPr>
      <w:r w:rsidRPr="001853C9">
        <w:tab/>
        <w:t>(a)</w:t>
      </w:r>
      <w:r w:rsidRPr="001853C9">
        <w:tab/>
        <w:t xml:space="preserve">$550, unless </w:t>
      </w:r>
      <w:r w:rsidR="001853C9" w:rsidRPr="001853C9">
        <w:t>paragraph (</w:t>
      </w:r>
      <w:r w:rsidRPr="001853C9">
        <w:t>b) applies; or</w:t>
      </w:r>
    </w:p>
    <w:p w:rsidR="00A53A37" w:rsidRPr="001853C9" w:rsidRDefault="00A53A37" w:rsidP="00493EBD">
      <w:pPr>
        <w:pStyle w:val="paragraph"/>
      </w:pPr>
      <w:r w:rsidRPr="001853C9">
        <w:tab/>
        <w:t>(b)</w:t>
      </w:r>
      <w:r w:rsidRPr="001853C9">
        <w:tab/>
        <w:t xml:space="preserve">if an amount is determined under </w:t>
      </w:r>
      <w:r w:rsidR="001853C9" w:rsidRPr="001853C9">
        <w:t>subsection (</w:t>
      </w:r>
      <w:r w:rsidRPr="001853C9">
        <w:t>5)—that amount.</w:t>
      </w:r>
    </w:p>
    <w:p w:rsidR="00A53A37" w:rsidRPr="001853C9" w:rsidRDefault="00A53A37" w:rsidP="00493EBD">
      <w:pPr>
        <w:pStyle w:val="subsection"/>
      </w:pPr>
      <w:r w:rsidRPr="001853C9">
        <w:tab/>
        <w:t>(5)</w:t>
      </w:r>
      <w:r w:rsidRPr="001853C9">
        <w:tab/>
        <w:t xml:space="preserve">The Minister may, by legislative instrument, determine an amount for the purposes of </w:t>
      </w:r>
      <w:r w:rsidR="001853C9" w:rsidRPr="001853C9">
        <w:t>paragraph (</w:t>
      </w:r>
      <w:r w:rsidRPr="001853C9">
        <w:t>4)(b).</w:t>
      </w:r>
    </w:p>
    <w:p w:rsidR="00A53A37" w:rsidRPr="001853C9" w:rsidRDefault="00A53A37" w:rsidP="00493EBD">
      <w:pPr>
        <w:pStyle w:val="subsection"/>
      </w:pPr>
      <w:r w:rsidRPr="001853C9">
        <w:tab/>
        <w:t>(6)</w:t>
      </w:r>
      <w:r w:rsidRPr="001853C9">
        <w:tab/>
        <w:t>For any extension period, the amount of the COVID</w:t>
      </w:r>
      <w:r w:rsidR="000C7697">
        <w:noBreakHyphen/>
      </w:r>
      <w:r w:rsidRPr="001853C9">
        <w:t xml:space="preserve">19 supplement is to be worked out in accordance with a determination under </w:t>
      </w:r>
      <w:r w:rsidR="001853C9" w:rsidRPr="001853C9">
        <w:t>subsection (</w:t>
      </w:r>
      <w:r w:rsidRPr="001853C9">
        <w:t>7).</w:t>
      </w:r>
    </w:p>
    <w:p w:rsidR="00A53A37" w:rsidRPr="001853C9" w:rsidRDefault="00A53A37" w:rsidP="00493EBD">
      <w:pPr>
        <w:pStyle w:val="subsection"/>
      </w:pPr>
      <w:r w:rsidRPr="001853C9">
        <w:tab/>
        <w:t>(7)</w:t>
      </w:r>
      <w:r w:rsidRPr="001853C9">
        <w:tab/>
        <w:t xml:space="preserve">The Minister may, by legislative instrument, make a determination for the purposes of </w:t>
      </w:r>
      <w:r w:rsidR="001853C9" w:rsidRPr="001853C9">
        <w:t>subsection (</w:t>
      </w:r>
      <w:r w:rsidRPr="001853C9">
        <w:t>6).</w:t>
      </w:r>
    </w:p>
    <w:p w:rsidR="00A53A37" w:rsidRPr="001853C9" w:rsidRDefault="00A53A37" w:rsidP="00493EBD">
      <w:pPr>
        <w:pStyle w:val="subsection"/>
      </w:pPr>
      <w:r w:rsidRPr="001853C9">
        <w:tab/>
        <w:t>(8)</w:t>
      </w:r>
      <w:r w:rsidRPr="001853C9">
        <w:tab/>
        <w:t xml:space="preserve">Without limiting </w:t>
      </w:r>
      <w:r w:rsidR="001853C9" w:rsidRPr="001853C9">
        <w:t>subsection (</w:t>
      </w:r>
      <w:r w:rsidRPr="001853C9">
        <w:t>7), the determination may provide that the amount of COVID</w:t>
      </w:r>
      <w:r w:rsidR="000C7697">
        <w:noBreakHyphen/>
      </w:r>
      <w:r w:rsidRPr="001853C9">
        <w:t>19 supplement per fortnight is nil for specified persons.</w:t>
      </w:r>
    </w:p>
    <w:p w:rsidR="00A53A37" w:rsidRPr="001853C9" w:rsidRDefault="00A53A37" w:rsidP="00493EBD">
      <w:pPr>
        <w:pStyle w:val="ItemHead"/>
      </w:pPr>
      <w:r w:rsidRPr="001853C9">
        <w:t xml:space="preserve">22  At the end of </w:t>
      </w:r>
      <w:r w:rsidR="00457852" w:rsidRPr="001853C9">
        <w:t>section</w:t>
      </w:r>
      <w:r w:rsidR="001853C9" w:rsidRPr="001853C9">
        <w:t> </w:t>
      </w:r>
      <w:r w:rsidR="00457852" w:rsidRPr="001853C9">
        <w:t>5</w:t>
      </w:r>
      <w:r w:rsidRPr="001853C9">
        <w:t>93 (after the note)</w:t>
      </w:r>
    </w:p>
    <w:p w:rsidR="00A53A37" w:rsidRPr="001853C9" w:rsidRDefault="00A53A37" w:rsidP="00493EBD">
      <w:pPr>
        <w:pStyle w:val="Item"/>
      </w:pPr>
      <w:r w:rsidRPr="001853C9">
        <w:t>Add:</w:t>
      </w:r>
    </w:p>
    <w:p w:rsidR="00A53A37" w:rsidRPr="001853C9" w:rsidRDefault="00A53A37" w:rsidP="00493EBD">
      <w:pPr>
        <w:pStyle w:val="SubsectionHead"/>
      </w:pPr>
      <w:r w:rsidRPr="001853C9">
        <w:t>Coronavirus</w:t>
      </w:r>
    </w:p>
    <w:p w:rsidR="00A53A37" w:rsidRPr="001853C9" w:rsidRDefault="00A53A37" w:rsidP="00493EBD">
      <w:pPr>
        <w:pStyle w:val="subsection"/>
      </w:pPr>
      <w:r w:rsidRPr="001853C9">
        <w:tab/>
        <w:t>(5)</w:t>
      </w:r>
      <w:r w:rsidRPr="001853C9">
        <w:tab/>
        <w:t>A person is qualified for a jobseeker payment in respect of a period if:</w:t>
      </w:r>
    </w:p>
    <w:p w:rsidR="00A53A37" w:rsidRPr="001853C9" w:rsidRDefault="00A53A37" w:rsidP="00493EBD">
      <w:pPr>
        <w:pStyle w:val="paragraph"/>
        <w:keepNext/>
        <w:keepLines/>
      </w:pPr>
      <w:r w:rsidRPr="001853C9">
        <w:tab/>
        <w:t>(a)</w:t>
      </w:r>
      <w:r w:rsidRPr="001853C9">
        <w:tab/>
        <w:t xml:space="preserve">the person satisfies the requirements determined in an instrument under </w:t>
      </w:r>
      <w:r w:rsidR="001853C9" w:rsidRPr="001853C9">
        <w:t>subsection (</w:t>
      </w:r>
      <w:r w:rsidRPr="001853C9">
        <w:t>6); and</w:t>
      </w:r>
    </w:p>
    <w:p w:rsidR="00A53A37" w:rsidRPr="001853C9" w:rsidRDefault="00A53A37" w:rsidP="00493EBD">
      <w:pPr>
        <w:pStyle w:val="paragraph"/>
        <w:keepNext/>
        <w:keepLines/>
      </w:pPr>
      <w:r w:rsidRPr="001853C9">
        <w:tab/>
        <w:t>(b)</w:t>
      </w:r>
      <w:r w:rsidRPr="001853C9">
        <w:tab/>
        <w:t>throughout the period the person:</w:t>
      </w:r>
    </w:p>
    <w:p w:rsidR="00A53A37" w:rsidRPr="001853C9" w:rsidRDefault="00A53A37" w:rsidP="00493EBD">
      <w:pPr>
        <w:pStyle w:val="paragraphsub"/>
      </w:pPr>
      <w:r w:rsidRPr="001853C9">
        <w:tab/>
        <w:t>(i)</w:t>
      </w:r>
      <w:r w:rsidRPr="001853C9">
        <w:tab/>
        <w:t>is at least 22 years of age and has not reached the pension age; and</w:t>
      </w:r>
    </w:p>
    <w:p w:rsidR="00A53A37" w:rsidRPr="001853C9" w:rsidRDefault="00A53A37" w:rsidP="00493EBD">
      <w:pPr>
        <w:pStyle w:val="paragraphsub"/>
      </w:pPr>
      <w:r w:rsidRPr="001853C9">
        <w:tab/>
        <w:t>(ii)</w:t>
      </w:r>
      <w:r w:rsidRPr="001853C9">
        <w:tab/>
        <w:t xml:space="preserve">is an Australian resident or is exempt from the residence requirement within the meaning of </w:t>
      </w:r>
      <w:r w:rsidR="00457852" w:rsidRPr="001853C9">
        <w:t>subsection</w:t>
      </w:r>
      <w:r w:rsidR="001853C9" w:rsidRPr="001853C9">
        <w:t> </w:t>
      </w:r>
      <w:r w:rsidR="00457852" w:rsidRPr="001853C9">
        <w:t>7</w:t>
      </w:r>
      <w:r w:rsidRPr="001853C9">
        <w:t>(7); and</w:t>
      </w:r>
    </w:p>
    <w:p w:rsidR="00A53A37" w:rsidRPr="001853C9" w:rsidRDefault="00A53A37" w:rsidP="00493EBD">
      <w:pPr>
        <w:pStyle w:val="paragraph"/>
      </w:pPr>
      <w:r w:rsidRPr="001853C9">
        <w:tab/>
        <w:t>(c)</w:t>
      </w:r>
      <w:r w:rsidRPr="001853C9">
        <w:tab/>
        <w:t>the person was not in receipt of a youth allowance during the period.</w:t>
      </w:r>
    </w:p>
    <w:p w:rsidR="00A53A37" w:rsidRPr="001853C9" w:rsidRDefault="00A53A37" w:rsidP="00493EBD">
      <w:pPr>
        <w:pStyle w:val="subsection"/>
      </w:pPr>
      <w:r w:rsidRPr="001853C9">
        <w:tab/>
        <w:t>(6)</w:t>
      </w:r>
      <w:r w:rsidRPr="001853C9">
        <w:tab/>
        <w:t xml:space="preserve">The Minister may, by legislative instrument, determine requirements for the purposes of </w:t>
      </w:r>
      <w:r w:rsidR="001853C9" w:rsidRPr="001853C9">
        <w:t>paragraph (</w:t>
      </w:r>
      <w:r w:rsidRPr="001853C9">
        <w:t>5)(a). The Minister must be satisfied that the requirements are determined in response to circumstances relating to the coronavirus known as COVID</w:t>
      </w:r>
      <w:r w:rsidR="000C7697">
        <w:noBreakHyphen/>
      </w:r>
      <w:r w:rsidRPr="001853C9">
        <w:t>19.</w:t>
      </w:r>
    </w:p>
    <w:p w:rsidR="00A53A37" w:rsidRPr="001853C9" w:rsidRDefault="00A53A37" w:rsidP="00493EBD">
      <w:pPr>
        <w:pStyle w:val="subsection"/>
      </w:pPr>
      <w:r w:rsidRPr="001853C9">
        <w:tab/>
        <w:t>(7)</w:t>
      </w:r>
      <w:r w:rsidRPr="001853C9">
        <w:tab/>
        <w:t xml:space="preserve">Without limiting </w:t>
      </w:r>
      <w:r w:rsidR="001853C9" w:rsidRPr="001853C9">
        <w:t>subsection (</w:t>
      </w:r>
      <w:r w:rsidRPr="001853C9">
        <w:t>6), the requirements may depend on the Secretary being satisfied of one or more specified matters.</w:t>
      </w:r>
    </w:p>
    <w:p w:rsidR="00A53A37" w:rsidRPr="001853C9" w:rsidRDefault="00A53A37" w:rsidP="00493EBD">
      <w:pPr>
        <w:pStyle w:val="subsection"/>
      </w:pPr>
      <w:r w:rsidRPr="001853C9">
        <w:tab/>
        <w:t>(8)</w:t>
      </w:r>
      <w:r w:rsidRPr="001853C9">
        <w:tab/>
        <w:t xml:space="preserve">A person is not qualified for a jobseeker payment under </w:t>
      </w:r>
      <w:r w:rsidR="001853C9" w:rsidRPr="001853C9">
        <w:t>subsection (</w:t>
      </w:r>
      <w:r w:rsidRPr="001853C9">
        <w:t>5) after the end of the period covered by sub</w:t>
      </w:r>
      <w:r w:rsidR="00457852" w:rsidRPr="001853C9">
        <w:t>section</w:t>
      </w:r>
      <w:r w:rsidR="001853C9" w:rsidRPr="001853C9">
        <w:t> </w:t>
      </w:r>
      <w:r w:rsidR="00457852" w:rsidRPr="001853C9">
        <w:t>6</w:t>
      </w:r>
      <w:r w:rsidRPr="001853C9">
        <w:t>46(2).</w:t>
      </w:r>
    </w:p>
    <w:p w:rsidR="00A53A37" w:rsidRPr="001853C9" w:rsidRDefault="00A53A37" w:rsidP="00493EBD">
      <w:pPr>
        <w:pStyle w:val="ItemHead"/>
      </w:pPr>
      <w:r w:rsidRPr="001853C9">
        <w:t>23  Sub</w:t>
      </w:r>
      <w:r w:rsidR="00457852" w:rsidRPr="001853C9">
        <w:t>section</w:t>
      </w:r>
      <w:r w:rsidR="001853C9" w:rsidRPr="001853C9">
        <w:t> </w:t>
      </w:r>
      <w:r w:rsidR="00457852" w:rsidRPr="001853C9">
        <w:t>5</w:t>
      </w:r>
      <w:r w:rsidRPr="001853C9">
        <w:t>98(1)</w:t>
      </w:r>
    </w:p>
    <w:p w:rsidR="00A53A37" w:rsidRPr="001853C9" w:rsidRDefault="00A53A37" w:rsidP="00493EBD">
      <w:pPr>
        <w:pStyle w:val="Item"/>
      </w:pPr>
      <w:r w:rsidRPr="001853C9">
        <w:t>Omit “and (8B)”, substitute “, (8B) and (8C)”.</w:t>
      </w:r>
    </w:p>
    <w:p w:rsidR="00A53A37" w:rsidRPr="001853C9" w:rsidRDefault="00A53A37" w:rsidP="00493EBD">
      <w:pPr>
        <w:pStyle w:val="ItemHead"/>
      </w:pPr>
      <w:r w:rsidRPr="001853C9">
        <w:t xml:space="preserve">24  After </w:t>
      </w:r>
      <w:r w:rsidR="00457852" w:rsidRPr="001853C9">
        <w:t>subsection</w:t>
      </w:r>
      <w:r w:rsidR="001853C9" w:rsidRPr="001853C9">
        <w:t> </w:t>
      </w:r>
      <w:r w:rsidR="00457852" w:rsidRPr="001853C9">
        <w:t>5</w:t>
      </w:r>
      <w:r w:rsidRPr="001853C9">
        <w:t>98(8B)</w:t>
      </w:r>
    </w:p>
    <w:p w:rsidR="00A53A37" w:rsidRPr="001853C9" w:rsidRDefault="00A53A37" w:rsidP="00493EBD">
      <w:pPr>
        <w:pStyle w:val="Item"/>
      </w:pPr>
      <w:r w:rsidRPr="001853C9">
        <w:t>Insert:</w:t>
      </w:r>
    </w:p>
    <w:p w:rsidR="00A53A37" w:rsidRPr="001853C9" w:rsidRDefault="00A53A37" w:rsidP="00493EBD">
      <w:pPr>
        <w:pStyle w:val="subsection"/>
      </w:pPr>
      <w:r w:rsidRPr="001853C9">
        <w:tab/>
        <w:t>(8C)</w:t>
      </w:r>
      <w:r w:rsidRPr="001853C9">
        <w:tab/>
      </w:r>
      <w:r w:rsidR="001853C9" w:rsidRPr="001853C9">
        <w:t>Subsection (</w:t>
      </w:r>
      <w:r w:rsidRPr="001853C9">
        <w:t>1) does not apply to a person during the period covered by sub</w:t>
      </w:r>
      <w:r w:rsidR="00457852" w:rsidRPr="001853C9">
        <w:t>section</w:t>
      </w:r>
      <w:r w:rsidR="001853C9" w:rsidRPr="001853C9">
        <w:t> </w:t>
      </w:r>
      <w:r w:rsidR="00457852" w:rsidRPr="001853C9">
        <w:t>6</w:t>
      </w:r>
      <w:r w:rsidRPr="001853C9">
        <w:t>46(2).</w:t>
      </w:r>
    </w:p>
    <w:p w:rsidR="00A53A37" w:rsidRPr="001853C9" w:rsidRDefault="00A53A37" w:rsidP="00493EBD">
      <w:pPr>
        <w:pStyle w:val="ItemHead"/>
      </w:pPr>
      <w:r w:rsidRPr="001853C9">
        <w:t xml:space="preserve">25  At the end of </w:t>
      </w:r>
      <w:r w:rsidR="00457852" w:rsidRPr="001853C9">
        <w:t>section</w:t>
      </w:r>
      <w:r w:rsidR="001853C9" w:rsidRPr="001853C9">
        <w:t> </w:t>
      </w:r>
      <w:r w:rsidR="00457852" w:rsidRPr="001853C9">
        <w:t>6</w:t>
      </w:r>
      <w:r w:rsidRPr="001853C9">
        <w:t>11 (after the notes)</w:t>
      </w:r>
    </w:p>
    <w:p w:rsidR="00A53A37" w:rsidRPr="001853C9" w:rsidRDefault="00A53A37" w:rsidP="00493EBD">
      <w:pPr>
        <w:pStyle w:val="Item"/>
      </w:pPr>
      <w:r w:rsidRPr="001853C9">
        <w:t>Add:</w:t>
      </w:r>
    </w:p>
    <w:p w:rsidR="00A53A37" w:rsidRPr="001853C9" w:rsidRDefault="00A53A37" w:rsidP="00493EBD">
      <w:pPr>
        <w:pStyle w:val="subsection"/>
      </w:pPr>
      <w:r w:rsidRPr="001853C9">
        <w:tab/>
        <w:t>(3)</w:t>
      </w:r>
      <w:r w:rsidRPr="001853C9">
        <w:tab/>
      </w:r>
      <w:r w:rsidR="001853C9" w:rsidRPr="001853C9">
        <w:t>Subsection (</w:t>
      </w:r>
      <w:r w:rsidRPr="001853C9">
        <w:t>1) does not apply to a person during the period covered by sub</w:t>
      </w:r>
      <w:r w:rsidR="00457852" w:rsidRPr="001853C9">
        <w:t>section</w:t>
      </w:r>
      <w:r w:rsidR="001853C9" w:rsidRPr="001853C9">
        <w:t> </w:t>
      </w:r>
      <w:r w:rsidR="00457852" w:rsidRPr="001853C9">
        <w:t>6</w:t>
      </w:r>
      <w:r w:rsidRPr="001853C9">
        <w:t>46(2).</w:t>
      </w:r>
    </w:p>
    <w:p w:rsidR="00A53A37" w:rsidRPr="001853C9" w:rsidRDefault="00A53A37" w:rsidP="00493EBD">
      <w:pPr>
        <w:pStyle w:val="ItemHead"/>
      </w:pPr>
      <w:r w:rsidRPr="001853C9">
        <w:t xml:space="preserve">26  </w:t>
      </w:r>
      <w:r w:rsidR="00457852" w:rsidRPr="001853C9">
        <w:t>Subsection</w:t>
      </w:r>
      <w:r w:rsidR="001853C9" w:rsidRPr="001853C9">
        <w:t> </w:t>
      </w:r>
      <w:r w:rsidR="00457852" w:rsidRPr="001853C9">
        <w:t>6</w:t>
      </w:r>
      <w:r w:rsidRPr="001853C9">
        <w:t>20(1)</w:t>
      </w:r>
    </w:p>
    <w:p w:rsidR="00A53A37" w:rsidRPr="001853C9" w:rsidRDefault="00A53A37" w:rsidP="00493EBD">
      <w:pPr>
        <w:pStyle w:val="Item"/>
      </w:pPr>
      <w:r w:rsidRPr="001853C9">
        <w:t>Omit “and (4)”, substitute “, (4) and (5)”.</w:t>
      </w:r>
    </w:p>
    <w:p w:rsidR="00A53A37" w:rsidRPr="001853C9" w:rsidRDefault="00A53A37" w:rsidP="00493EBD">
      <w:pPr>
        <w:pStyle w:val="ItemHead"/>
      </w:pPr>
      <w:r w:rsidRPr="001853C9">
        <w:t xml:space="preserve">27  At the end of </w:t>
      </w:r>
      <w:r w:rsidR="00457852" w:rsidRPr="001853C9">
        <w:t>section</w:t>
      </w:r>
      <w:r w:rsidR="001853C9" w:rsidRPr="001853C9">
        <w:t> </w:t>
      </w:r>
      <w:r w:rsidR="00457852" w:rsidRPr="001853C9">
        <w:t>6</w:t>
      </w:r>
      <w:r w:rsidRPr="001853C9">
        <w:t>20</w:t>
      </w:r>
    </w:p>
    <w:p w:rsidR="00A53A37" w:rsidRPr="001853C9" w:rsidRDefault="00A53A37" w:rsidP="00493EBD">
      <w:pPr>
        <w:pStyle w:val="Item"/>
      </w:pPr>
      <w:r w:rsidRPr="001853C9">
        <w:t>Add:</w:t>
      </w:r>
    </w:p>
    <w:p w:rsidR="00A53A37" w:rsidRPr="001853C9" w:rsidRDefault="00A53A37" w:rsidP="00493EBD">
      <w:pPr>
        <w:pStyle w:val="subsection"/>
      </w:pPr>
      <w:r w:rsidRPr="001853C9">
        <w:tab/>
        <w:t>(5)</w:t>
      </w:r>
      <w:r w:rsidRPr="001853C9">
        <w:tab/>
      </w:r>
      <w:r w:rsidR="001853C9" w:rsidRPr="001853C9">
        <w:t>Subsection (</w:t>
      </w:r>
      <w:r w:rsidRPr="001853C9">
        <w:t>1) does not apply to a person during the period covered by sub</w:t>
      </w:r>
      <w:r w:rsidR="00457852" w:rsidRPr="001853C9">
        <w:t>section</w:t>
      </w:r>
      <w:r w:rsidR="001853C9" w:rsidRPr="001853C9">
        <w:t> </w:t>
      </w:r>
      <w:r w:rsidR="00457852" w:rsidRPr="001853C9">
        <w:t>6</w:t>
      </w:r>
      <w:r w:rsidRPr="001853C9">
        <w:t>46(2).</w:t>
      </w:r>
    </w:p>
    <w:p w:rsidR="00A53A37" w:rsidRPr="001853C9" w:rsidRDefault="00A53A37" w:rsidP="00493EBD">
      <w:pPr>
        <w:pStyle w:val="ItemHead"/>
      </w:pPr>
      <w:r w:rsidRPr="001853C9">
        <w:t xml:space="preserve">28  At the end of </w:t>
      </w:r>
      <w:r w:rsidR="00457852" w:rsidRPr="001853C9">
        <w:t>section</w:t>
      </w:r>
      <w:r w:rsidR="001853C9" w:rsidRPr="001853C9">
        <w:t> </w:t>
      </w:r>
      <w:r w:rsidR="00457852" w:rsidRPr="001853C9">
        <w:t>6</w:t>
      </w:r>
      <w:r w:rsidRPr="001853C9">
        <w:t>23A</w:t>
      </w:r>
    </w:p>
    <w:p w:rsidR="00A53A37" w:rsidRPr="001853C9" w:rsidRDefault="00A53A37" w:rsidP="00493EBD">
      <w:pPr>
        <w:pStyle w:val="Item"/>
      </w:pPr>
      <w:r w:rsidRPr="001853C9">
        <w:t>Add:</w:t>
      </w:r>
    </w:p>
    <w:p w:rsidR="00A53A37" w:rsidRPr="001853C9" w:rsidRDefault="00A53A37" w:rsidP="00493EBD">
      <w:pPr>
        <w:pStyle w:val="subsection"/>
      </w:pPr>
      <w:r w:rsidRPr="001853C9">
        <w:tab/>
        <w:t>(10)</w:t>
      </w:r>
      <w:r w:rsidRPr="001853C9">
        <w:tab/>
      </w:r>
      <w:r w:rsidR="001853C9" w:rsidRPr="001853C9">
        <w:t>Subsection (</w:t>
      </w:r>
      <w:r w:rsidRPr="001853C9">
        <w:t>1) does not apply to a person during the period covered by sub</w:t>
      </w:r>
      <w:r w:rsidR="00457852" w:rsidRPr="001853C9">
        <w:t>section</w:t>
      </w:r>
      <w:r w:rsidR="001853C9" w:rsidRPr="001853C9">
        <w:t> </w:t>
      </w:r>
      <w:r w:rsidR="00457852" w:rsidRPr="001853C9">
        <w:t>6</w:t>
      </w:r>
      <w:r w:rsidRPr="001853C9">
        <w:t>46(2).</w:t>
      </w:r>
    </w:p>
    <w:p w:rsidR="00A53A37" w:rsidRPr="001853C9" w:rsidRDefault="00A53A37" w:rsidP="00493EBD">
      <w:pPr>
        <w:pStyle w:val="ItemHead"/>
      </w:pPr>
      <w:r w:rsidRPr="001853C9">
        <w:t xml:space="preserve">29  At the end of </w:t>
      </w:r>
      <w:r w:rsidR="00457852" w:rsidRPr="001853C9">
        <w:t>section</w:t>
      </w:r>
      <w:r w:rsidR="001853C9" w:rsidRPr="001853C9">
        <w:t> </w:t>
      </w:r>
      <w:r w:rsidR="00457852" w:rsidRPr="001853C9">
        <w:t>6</w:t>
      </w:r>
      <w:r w:rsidRPr="001853C9">
        <w:t>33</w:t>
      </w:r>
    </w:p>
    <w:p w:rsidR="00A53A37" w:rsidRPr="001853C9" w:rsidRDefault="00A53A37" w:rsidP="00493EBD">
      <w:pPr>
        <w:pStyle w:val="Item"/>
      </w:pPr>
      <w:r w:rsidRPr="001853C9">
        <w:t>Add:</w:t>
      </w:r>
    </w:p>
    <w:p w:rsidR="00A53A37" w:rsidRPr="001853C9" w:rsidRDefault="00A53A37" w:rsidP="00493EBD">
      <w:pPr>
        <w:pStyle w:val="subsection"/>
      </w:pPr>
      <w:r w:rsidRPr="001853C9">
        <w:tab/>
        <w:t>(7)</w:t>
      </w:r>
      <w:r w:rsidRPr="001853C9">
        <w:tab/>
      </w:r>
      <w:r w:rsidR="001853C9" w:rsidRPr="001853C9">
        <w:t>Subsection (</w:t>
      </w:r>
      <w:r w:rsidRPr="001853C9">
        <w:t>2) does not apply to a person during the period covered by sub</w:t>
      </w:r>
      <w:r w:rsidR="00457852" w:rsidRPr="001853C9">
        <w:t>section</w:t>
      </w:r>
      <w:r w:rsidR="001853C9" w:rsidRPr="001853C9">
        <w:t> </w:t>
      </w:r>
      <w:r w:rsidR="00457852" w:rsidRPr="001853C9">
        <w:t>6</w:t>
      </w:r>
      <w:r w:rsidRPr="001853C9">
        <w:t>46(2).</w:t>
      </w:r>
    </w:p>
    <w:p w:rsidR="00A53A37" w:rsidRPr="001853C9" w:rsidRDefault="00A53A37" w:rsidP="00493EBD">
      <w:pPr>
        <w:pStyle w:val="ItemHead"/>
      </w:pPr>
      <w:r w:rsidRPr="001853C9">
        <w:t xml:space="preserve">30  After </w:t>
      </w:r>
      <w:r w:rsidR="00457852" w:rsidRPr="001853C9">
        <w:t>section</w:t>
      </w:r>
      <w:r w:rsidR="001853C9" w:rsidRPr="001853C9">
        <w:t> </w:t>
      </w:r>
      <w:r w:rsidR="00457852" w:rsidRPr="001853C9">
        <w:t>6</w:t>
      </w:r>
      <w:r w:rsidRPr="001853C9">
        <w:t>45</w:t>
      </w:r>
    </w:p>
    <w:p w:rsidR="00A53A37" w:rsidRPr="001853C9" w:rsidRDefault="00A53A37" w:rsidP="00493EBD">
      <w:pPr>
        <w:pStyle w:val="Item"/>
      </w:pPr>
      <w:r w:rsidRPr="001853C9">
        <w:t>Insert:</w:t>
      </w:r>
    </w:p>
    <w:p w:rsidR="00A53A37" w:rsidRPr="001853C9" w:rsidRDefault="00A53A37" w:rsidP="00493EBD">
      <w:pPr>
        <w:pStyle w:val="ActHead5"/>
      </w:pPr>
      <w:bookmarkStart w:id="145" w:name="_Toc35958910"/>
      <w:r w:rsidRPr="006765C5">
        <w:rPr>
          <w:rStyle w:val="CharSectno"/>
        </w:rPr>
        <w:t>646</w:t>
      </w:r>
      <w:r w:rsidRPr="001853C9">
        <w:t xml:space="preserve">  COVID</w:t>
      </w:r>
      <w:r w:rsidR="000C7697">
        <w:noBreakHyphen/>
      </w:r>
      <w:r w:rsidRPr="001853C9">
        <w:t>19 supplement</w:t>
      </w:r>
      <w:bookmarkEnd w:id="145"/>
    </w:p>
    <w:p w:rsidR="00A53A37" w:rsidRPr="001853C9" w:rsidRDefault="00A53A37" w:rsidP="00493EBD">
      <w:pPr>
        <w:pStyle w:val="subsection"/>
      </w:pPr>
      <w:r w:rsidRPr="001853C9">
        <w:tab/>
        <w:t>(1)</w:t>
      </w:r>
      <w:r w:rsidRPr="001853C9">
        <w:tab/>
        <w:t>If a person is receiving jobseeker payment, the rate of the person’s jobseeker payment is increased by the amount of the COVID</w:t>
      </w:r>
      <w:r w:rsidR="000C7697">
        <w:noBreakHyphen/>
      </w:r>
      <w:r w:rsidRPr="001853C9">
        <w:t>19 supplement.</w:t>
      </w:r>
      <w:r w:rsidR="00FA666A">
        <w:t xml:space="preserve"> </w:t>
      </w:r>
      <w:r w:rsidR="00FA666A" w:rsidRPr="00E62417">
        <w:t>The increase begins on 27 April 2020.</w:t>
      </w:r>
    </w:p>
    <w:p w:rsidR="00A53A37" w:rsidRPr="001853C9" w:rsidRDefault="00A53A37" w:rsidP="00493EBD">
      <w:pPr>
        <w:pStyle w:val="SubsectionHead"/>
      </w:pPr>
      <w:r w:rsidRPr="001853C9">
        <w:t>Cessation of supplement</w:t>
      </w:r>
    </w:p>
    <w:p w:rsidR="00A53A37" w:rsidRPr="001853C9" w:rsidRDefault="00A53A37" w:rsidP="00493EBD">
      <w:pPr>
        <w:pStyle w:val="subsection"/>
      </w:pPr>
      <w:r w:rsidRPr="001853C9">
        <w:tab/>
        <w:t>(2)</w:t>
      </w:r>
      <w:r w:rsidRPr="001853C9">
        <w:tab/>
        <w:t>This section ceases to apply at the end of:</w:t>
      </w:r>
    </w:p>
    <w:p w:rsidR="00A53A37" w:rsidRPr="001853C9" w:rsidRDefault="00A53A37" w:rsidP="00493EBD">
      <w:pPr>
        <w:pStyle w:val="paragraph"/>
      </w:pPr>
      <w:r w:rsidRPr="001853C9">
        <w:tab/>
        <w:t>(a)</w:t>
      </w:r>
      <w:r w:rsidRPr="001853C9">
        <w:tab/>
        <w:t xml:space="preserve">the period (the </w:t>
      </w:r>
      <w:r w:rsidRPr="001853C9">
        <w:rPr>
          <w:b/>
          <w:i/>
        </w:rPr>
        <w:t>initial period</w:t>
      </w:r>
      <w:r w:rsidRPr="001853C9">
        <w:t xml:space="preserve">) of 6 months beginning on the day on which this section commences, unless </w:t>
      </w:r>
      <w:r w:rsidR="001853C9" w:rsidRPr="001853C9">
        <w:t>paragraph (</w:t>
      </w:r>
      <w:r w:rsidRPr="001853C9">
        <w:t>b) applies; or</w:t>
      </w:r>
    </w:p>
    <w:p w:rsidR="00A53A37" w:rsidRPr="001853C9" w:rsidRDefault="00A53A37" w:rsidP="00493EBD">
      <w:pPr>
        <w:pStyle w:val="paragraph"/>
      </w:pPr>
      <w:r w:rsidRPr="001853C9">
        <w:tab/>
        <w:t>(b)</w:t>
      </w:r>
      <w:r w:rsidRPr="001853C9">
        <w:tab/>
        <w:t xml:space="preserve">if a period is extended under </w:t>
      </w:r>
      <w:r w:rsidR="001853C9" w:rsidRPr="001853C9">
        <w:t>subsection (</w:t>
      </w:r>
      <w:r w:rsidRPr="001853C9">
        <w:t>3)—the extended period.</w:t>
      </w:r>
    </w:p>
    <w:p w:rsidR="00A53A37" w:rsidRPr="001853C9" w:rsidRDefault="00A53A37" w:rsidP="00493EBD">
      <w:pPr>
        <w:pStyle w:val="subsection"/>
      </w:pPr>
      <w:r w:rsidRPr="001853C9">
        <w:tab/>
        <w:t>(3)</w:t>
      </w:r>
      <w:r w:rsidRPr="001853C9">
        <w:tab/>
        <w:t>The Minister may, by legislative instrument, extend the initial period (or that period as extended one or more times under this subsection) by a period not exceeding 3 months. The Minister must be satisfied that the extension is in response to circumstances relating to the coronavirus known as COVID</w:t>
      </w:r>
      <w:r w:rsidR="000C7697">
        <w:noBreakHyphen/>
      </w:r>
      <w:r w:rsidRPr="001853C9">
        <w:t>19.</w:t>
      </w:r>
    </w:p>
    <w:p w:rsidR="00A53A37" w:rsidRPr="001853C9" w:rsidRDefault="00A53A37" w:rsidP="00493EBD">
      <w:pPr>
        <w:pStyle w:val="SubsectionHead"/>
      </w:pPr>
      <w:r w:rsidRPr="001853C9">
        <w:t>Amount of supplement</w:t>
      </w:r>
    </w:p>
    <w:p w:rsidR="00A53A37" w:rsidRPr="001853C9" w:rsidRDefault="00A53A37" w:rsidP="00493EBD">
      <w:pPr>
        <w:pStyle w:val="subsection"/>
      </w:pPr>
      <w:r w:rsidRPr="001853C9">
        <w:tab/>
        <w:t>(4)</w:t>
      </w:r>
      <w:r w:rsidRPr="001853C9">
        <w:tab/>
        <w:t xml:space="preserve">For the </w:t>
      </w:r>
      <w:r w:rsidR="00FA666A" w:rsidRPr="00E62417">
        <w:t>period beginning on 27 April 2020 and ending at the end of the</w:t>
      </w:r>
      <w:r w:rsidR="00FA666A" w:rsidRPr="001853C9">
        <w:t xml:space="preserve"> </w:t>
      </w:r>
      <w:r w:rsidRPr="001853C9">
        <w:t>initial period, the amount of the COVID</w:t>
      </w:r>
      <w:r w:rsidR="000C7697">
        <w:noBreakHyphen/>
      </w:r>
      <w:r w:rsidRPr="001853C9">
        <w:t>19 supplement per fortnight is:</w:t>
      </w:r>
    </w:p>
    <w:p w:rsidR="00A53A37" w:rsidRPr="001853C9" w:rsidRDefault="00A53A37" w:rsidP="00493EBD">
      <w:pPr>
        <w:pStyle w:val="paragraph"/>
      </w:pPr>
      <w:r w:rsidRPr="001853C9">
        <w:tab/>
        <w:t>(a)</w:t>
      </w:r>
      <w:r w:rsidRPr="001853C9">
        <w:tab/>
        <w:t xml:space="preserve">$550, unless </w:t>
      </w:r>
      <w:r w:rsidR="001853C9" w:rsidRPr="001853C9">
        <w:t>paragraph (</w:t>
      </w:r>
      <w:r w:rsidRPr="001853C9">
        <w:t>b) applies; or</w:t>
      </w:r>
    </w:p>
    <w:p w:rsidR="00A53A37" w:rsidRPr="001853C9" w:rsidRDefault="00A53A37" w:rsidP="00493EBD">
      <w:pPr>
        <w:pStyle w:val="paragraph"/>
      </w:pPr>
      <w:r w:rsidRPr="001853C9">
        <w:tab/>
        <w:t>(b)</w:t>
      </w:r>
      <w:r w:rsidRPr="001853C9">
        <w:tab/>
        <w:t xml:space="preserve">if an amount is determined under </w:t>
      </w:r>
      <w:r w:rsidR="001853C9" w:rsidRPr="001853C9">
        <w:t>subsection (</w:t>
      </w:r>
      <w:r w:rsidRPr="001853C9">
        <w:t>5)—that amount.</w:t>
      </w:r>
    </w:p>
    <w:p w:rsidR="00A53A37" w:rsidRPr="001853C9" w:rsidRDefault="00A53A37" w:rsidP="00493EBD">
      <w:pPr>
        <w:pStyle w:val="subsection"/>
      </w:pPr>
      <w:r w:rsidRPr="001853C9">
        <w:tab/>
        <w:t>(5)</w:t>
      </w:r>
      <w:r w:rsidRPr="001853C9">
        <w:tab/>
        <w:t xml:space="preserve">The Minister may, by legislative instrument, determine an amount for the purposes of </w:t>
      </w:r>
      <w:r w:rsidR="001853C9" w:rsidRPr="001853C9">
        <w:t>paragraph (</w:t>
      </w:r>
      <w:r w:rsidRPr="001853C9">
        <w:t>4)(b).</w:t>
      </w:r>
    </w:p>
    <w:p w:rsidR="00A53A37" w:rsidRPr="001853C9" w:rsidRDefault="00A53A37" w:rsidP="00493EBD">
      <w:pPr>
        <w:pStyle w:val="subsection"/>
      </w:pPr>
      <w:r w:rsidRPr="001853C9">
        <w:tab/>
        <w:t>(6)</w:t>
      </w:r>
      <w:r w:rsidRPr="001853C9">
        <w:tab/>
        <w:t>For any extension period, the amount of the COVID</w:t>
      </w:r>
      <w:r w:rsidR="000C7697">
        <w:noBreakHyphen/>
      </w:r>
      <w:r w:rsidRPr="001853C9">
        <w:t xml:space="preserve">19 supplement is to be worked out in accordance with a determination under </w:t>
      </w:r>
      <w:r w:rsidR="001853C9" w:rsidRPr="001853C9">
        <w:t>subsection (</w:t>
      </w:r>
      <w:r w:rsidRPr="001853C9">
        <w:t>7).</w:t>
      </w:r>
    </w:p>
    <w:p w:rsidR="00A53A37" w:rsidRPr="001853C9" w:rsidRDefault="00A53A37" w:rsidP="00493EBD">
      <w:pPr>
        <w:pStyle w:val="subsection"/>
      </w:pPr>
      <w:r w:rsidRPr="001853C9">
        <w:tab/>
        <w:t>(7)</w:t>
      </w:r>
      <w:r w:rsidRPr="001853C9">
        <w:tab/>
        <w:t xml:space="preserve">The Minister may, by legislative instrument, make a determination for the purposes of </w:t>
      </w:r>
      <w:r w:rsidR="001853C9" w:rsidRPr="001853C9">
        <w:t>subsection (</w:t>
      </w:r>
      <w:r w:rsidRPr="001853C9">
        <w:t>6).</w:t>
      </w:r>
    </w:p>
    <w:p w:rsidR="00A53A37" w:rsidRPr="001853C9" w:rsidRDefault="00A53A37" w:rsidP="00493EBD">
      <w:pPr>
        <w:pStyle w:val="subsection"/>
      </w:pPr>
      <w:r w:rsidRPr="001853C9">
        <w:tab/>
        <w:t>(8)</w:t>
      </w:r>
      <w:r w:rsidRPr="001853C9">
        <w:tab/>
        <w:t xml:space="preserve">Without limiting </w:t>
      </w:r>
      <w:r w:rsidR="001853C9" w:rsidRPr="001853C9">
        <w:t>subsection (</w:t>
      </w:r>
      <w:r w:rsidRPr="001853C9">
        <w:t>7), the determination may provide that the amount of COVID</w:t>
      </w:r>
      <w:r w:rsidR="000C7697">
        <w:noBreakHyphen/>
      </w:r>
      <w:r w:rsidRPr="001853C9">
        <w:t>19 supplement per fortnight is nil for specified persons.</w:t>
      </w:r>
    </w:p>
    <w:p w:rsidR="00A53A37" w:rsidRPr="001853C9" w:rsidRDefault="00A53A37" w:rsidP="00493EBD">
      <w:pPr>
        <w:pStyle w:val="ItemHead"/>
      </w:pPr>
      <w:r w:rsidRPr="001853C9">
        <w:t xml:space="preserve">31  </w:t>
      </w:r>
      <w:r w:rsidR="00457852" w:rsidRPr="001853C9">
        <w:t>Subsection</w:t>
      </w:r>
      <w:r w:rsidR="001853C9" w:rsidRPr="001853C9">
        <w:t> </w:t>
      </w:r>
      <w:r w:rsidR="00457852" w:rsidRPr="001853C9">
        <w:t>6</w:t>
      </w:r>
      <w:r w:rsidRPr="001853C9">
        <w:t>54(3) (method statement, step 1)</w:t>
      </w:r>
    </w:p>
    <w:p w:rsidR="00A53A37" w:rsidRPr="001853C9" w:rsidRDefault="00A53A37" w:rsidP="00493EBD">
      <w:pPr>
        <w:pStyle w:val="Item"/>
      </w:pPr>
      <w:r w:rsidRPr="001853C9">
        <w:t>Omit “and 644AAA”, substitute “, 644AAA and 646”.</w:t>
      </w:r>
    </w:p>
    <w:p w:rsidR="00A53A37" w:rsidRPr="001853C9" w:rsidRDefault="00A53A37" w:rsidP="00493EBD">
      <w:pPr>
        <w:pStyle w:val="ItemHead"/>
      </w:pPr>
      <w:r w:rsidRPr="001853C9">
        <w:t>32  Paragraphs 654(5)(d) and (6)(b)</w:t>
      </w:r>
    </w:p>
    <w:p w:rsidR="00A53A37" w:rsidRPr="001853C9" w:rsidRDefault="00A53A37" w:rsidP="00493EBD">
      <w:pPr>
        <w:pStyle w:val="Item"/>
      </w:pPr>
      <w:r w:rsidRPr="001853C9">
        <w:t>Omit “and 644AAA”, substitute “, 644AAA and 646”.</w:t>
      </w:r>
    </w:p>
    <w:p w:rsidR="00A53A37" w:rsidRPr="001853C9" w:rsidRDefault="00A53A37" w:rsidP="00493EBD">
      <w:pPr>
        <w:pStyle w:val="ItemHead"/>
      </w:pPr>
      <w:r w:rsidRPr="001853C9">
        <w:t xml:space="preserve">33  At the end of </w:t>
      </w:r>
      <w:r w:rsidR="00457852" w:rsidRPr="001853C9">
        <w:t>section</w:t>
      </w:r>
      <w:r w:rsidR="001853C9" w:rsidRPr="001853C9">
        <w:t> </w:t>
      </w:r>
      <w:r w:rsidR="00457852" w:rsidRPr="001853C9">
        <w:t>6</w:t>
      </w:r>
      <w:r w:rsidRPr="001853C9">
        <w:t>80 (after the notes)</w:t>
      </w:r>
    </w:p>
    <w:p w:rsidR="00A53A37" w:rsidRPr="001853C9" w:rsidRDefault="00A53A37" w:rsidP="00493EBD">
      <w:pPr>
        <w:pStyle w:val="Item"/>
      </w:pPr>
      <w:r w:rsidRPr="001853C9">
        <w:t>Add:</w:t>
      </w:r>
    </w:p>
    <w:p w:rsidR="00A53A37" w:rsidRPr="001853C9" w:rsidRDefault="00A53A37" w:rsidP="00493EBD">
      <w:pPr>
        <w:pStyle w:val="subsection"/>
      </w:pPr>
      <w:r w:rsidRPr="001853C9">
        <w:tab/>
        <w:t>(4)</w:t>
      </w:r>
      <w:r w:rsidRPr="001853C9">
        <w:tab/>
        <w:t>This section does not apply to a person during the period covered by sub</w:t>
      </w:r>
      <w:r w:rsidR="00457852" w:rsidRPr="001853C9">
        <w:t>section</w:t>
      </w:r>
      <w:r w:rsidR="001853C9" w:rsidRPr="001853C9">
        <w:t> </w:t>
      </w:r>
      <w:r w:rsidR="00457852" w:rsidRPr="001853C9">
        <w:t>6</w:t>
      </w:r>
      <w:r w:rsidRPr="001853C9">
        <w:t>46(2).</w:t>
      </w:r>
    </w:p>
    <w:p w:rsidR="00A53A37" w:rsidRPr="001853C9" w:rsidRDefault="00A53A37" w:rsidP="00493EBD">
      <w:pPr>
        <w:pStyle w:val="ItemHead"/>
      </w:pPr>
      <w:r w:rsidRPr="001853C9">
        <w:t xml:space="preserve">34  At the end of </w:t>
      </w:r>
      <w:r w:rsidR="00457852" w:rsidRPr="001853C9">
        <w:t>Division</w:t>
      </w:r>
      <w:r w:rsidR="001853C9" w:rsidRPr="001853C9">
        <w:t> </w:t>
      </w:r>
      <w:r w:rsidR="00457852" w:rsidRPr="001853C9">
        <w:t>4</w:t>
      </w:r>
      <w:r w:rsidRPr="001853C9">
        <w:t xml:space="preserve"> of </w:t>
      </w:r>
      <w:r w:rsidR="00457852" w:rsidRPr="001853C9">
        <w:t>Part</w:t>
      </w:r>
      <w:r w:rsidR="001853C9" w:rsidRPr="001853C9">
        <w:t> </w:t>
      </w:r>
      <w:r w:rsidR="00457852" w:rsidRPr="001853C9">
        <w:t>2</w:t>
      </w:r>
      <w:r w:rsidRPr="001853C9">
        <w:t>.14</w:t>
      </w:r>
    </w:p>
    <w:p w:rsidR="00A53A37" w:rsidRPr="001853C9" w:rsidRDefault="00A53A37" w:rsidP="00493EBD">
      <w:pPr>
        <w:pStyle w:val="Item"/>
      </w:pPr>
      <w:r w:rsidRPr="001853C9">
        <w:t>Add:</w:t>
      </w:r>
    </w:p>
    <w:p w:rsidR="00A53A37" w:rsidRPr="001853C9" w:rsidRDefault="00A53A37" w:rsidP="00493EBD">
      <w:pPr>
        <w:pStyle w:val="ActHead5"/>
      </w:pPr>
      <w:bookmarkStart w:id="146" w:name="_Toc35958911"/>
      <w:r w:rsidRPr="006765C5">
        <w:rPr>
          <w:rStyle w:val="CharSectno"/>
        </w:rPr>
        <w:t>710</w:t>
      </w:r>
      <w:r w:rsidRPr="001853C9">
        <w:t xml:space="preserve">  COVID</w:t>
      </w:r>
      <w:r w:rsidR="000C7697">
        <w:noBreakHyphen/>
      </w:r>
      <w:r w:rsidRPr="001853C9">
        <w:t>19 supplement</w:t>
      </w:r>
      <w:bookmarkEnd w:id="146"/>
    </w:p>
    <w:p w:rsidR="00A53A37" w:rsidRPr="001853C9" w:rsidRDefault="00A53A37" w:rsidP="00493EBD">
      <w:pPr>
        <w:pStyle w:val="subsection"/>
      </w:pPr>
      <w:r w:rsidRPr="001853C9">
        <w:tab/>
        <w:t>(1)</w:t>
      </w:r>
      <w:r w:rsidRPr="001853C9">
        <w:tab/>
        <w:t>If a person is receiving sickness allowance, the rate of the person’s sickness allowance is increased by the amount of the COVID</w:t>
      </w:r>
      <w:r w:rsidR="000C7697">
        <w:noBreakHyphen/>
      </w:r>
      <w:r w:rsidRPr="001853C9">
        <w:t>19 supplement.</w:t>
      </w:r>
      <w:r w:rsidR="00FA666A">
        <w:t xml:space="preserve"> </w:t>
      </w:r>
      <w:r w:rsidR="00FA666A" w:rsidRPr="00E62417">
        <w:t>The increase begins on 27 April 2020.</w:t>
      </w:r>
    </w:p>
    <w:p w:rsidR="00A53A37" w:rsidRPr="001853C9" w:rsidRDefault="00A53A37" w:rsidP="00493EBD">
      <w:pPr>
        <w:pStyle w:val="subsection"/>
      </w:pPr>
      <w:r w:rsidRPr="001853C9">
        <w:tab/>
        <w:t>(2)</w:t>
      </w:r>
      <w:r w:rsidRPr="001853C9">
        <w:tab/>
        <w:t>The amount of the COVID</w:t>
      </w:r>
      <w:r w:rsidR="000C7697">
        <w:noBreakHyphen/>
      </w:r>
      <w:r w:rsidRPr="001853C9">
        <w:t>19 supplement per fortnight is:</w:t>
      </w:r>
    </w:p>
    <w:p w:rsidR="00A53A37" w:rsidRPr="001853C9" w:rsidRDefault="00A53A37" w:rsidP="00493EBD">
      <w:pPr>
        <w:pStyle w:val="paragraph"/>
      </w:pPr>
      <w:r w:rsidRPr="001853C9">
        <w:tab/>
        <w:t>(a)</w:t>
      </w:r>
      <w:r w:rsidRPr="001853C9">
        <w:tab/>
        <w:t xml:space="preserve">$550, unless </w:t>
      </w:r>
      <w:r w:rsidR="001853C9" w:rsidRPr="001853C9">
        <w:t>paragraph (</w:t>
      </w:r>
      <w:r w:rsidRPr="001853C9">
        <w:t>b) applies; or</w:t>
      </w:r>
    </w:p>
    <w:p w:rsidR="00A53A37" w:rsidRPr="001853C9" w:rsidRDefault="00A53A37" w:rsidP="00493EBD">
      <w:pPr>
        <w:pStyle w:val="paragraph"/>
      </w:pPr>
      <w:r w:rsidRPr="001853C9">
        <w:tab/>
        <w:t>(b)</w:t>
      </w:r>
      <w:r w:rsidRPr="001853C9">
        <w:tab/>
        <w:t xml:space="preserve">if an amount is determined under </w:t>
      </w:r>
      <w:r w:rsidR="001853C9" w:rsidRPr="001853C9">
        <w:t>subsection (</w:t>
      </w:r>
      <w:r w:rsidRPr="001853C9">
        <w:t>3)—that amount.</w:t>
      </w:r>
    </w:p>
    <w:p w:rsidR="00A53A37" w:rsidRPr="001853C9" w:rsidRDefault="00A53A37" w:rsidP="00493EBD">
      <w:pPr>
        <w:pStyle w:val="subsection"/>
      </w:pPr>
      <w:r w:rsidRPr="001853C9">
        <w:tab/>
        <w:t>(3)</w:t>
      </w:r>
      <w:r w:rsidRPr="001853C9">
        <w:tab/>
        <w:t xml:space="preserve">The Minister may, by legislative instrument, determine an amount for the purposes of </w:t>
      </w:r>
      <w:r w:rsidR="001853C9" w:rsidRPr="001853C9">
        <w:t>paragraph (</w:t>
      </w:r>
      <w:r w:rsidRPr="001853C9">
        <w:t>2)(b).</w:t>
      </w:r>
    </w:p>
    <w:p w:rsidR="00A53A37" w:rsidRPr="001853C9" w:rsidRDefault="00A53A37" w:rsidP="00493EBD">
      <w:pPr>
        <w:pStyle w:val="ItemHead"/>
      </w:pPr>
      <w:r w:rsidRPr="001853C9">
        <w:t xml:space="preserve">35  At the end of </w:t>
      </w:r>
      <w:r w:rsidR="00457852" w:rsidRPr="001853C9">
        <w:t>section</w:t>
      </w:r>
      <w:r w:rsidR="001853C9" w:rsidRPr="001853C9">
        <w:t> </w:t>
      </w:r>
      <w:r w:rsidR="00457852" w:rsidRPr="001853C9">
        <w:t>7</w:t>
      </w:r>
      <w:r w:rsidRPr="001853C9">
        <w:t>39A</w:t>
      </w:r>
    </w:p>
    <w:p w:rsidR="00A53A37" w:rsidRPr="001853C9" w:rsidRDefault="00A53A37" w:rsidP="00493EBD">
      <w:pPr>
        <w:pStyle w:val="Item"/>
      </w:pPr>
      <w:r w:rsidRPr="001853C9">
        <w:t>Add:</w:t>
      </w:r>
    </w:p>
    <w:p w:rsidR="00A53A37" w:rsidRPr="001853C9" w:rsidRDefault="00A53A37" w:rsidP="00493EBD">
      <w:pPr>
        <w:pStyle w:val="subsection"/>
      </w:pPr>
      <w:r w:rsidRPr="001853C9">
        <w:tab/>
        <w:t>(10)</w:t>
      </w:r>
      <w:r w:rsidRPr="001853C9">
        <w:tab/>
        <w:t xml:space="preserve">Neither </w:t>
      </w:r>
      <w:r w:rsidR="001853C9" w:rsidRPr="001853C9">
        <w:t>subsection (</w:t>
      </w:r>
      <w:r w:rsidRPr="001853C9">
        <w:t>1) nor (2) applies to a person during the period covered by sub</w:t>
      </w:r>
      <w:r w:rsidR="00457852" w:rsidRPr="001853C9">
        <w:t>section</w:t>
      </w:r>
      <w:r w:rsidR="001853C9" w:rsidRPr="001853C9">
        <w:t> </w:t>
      </w:r>
      <w:r w:rsidR="00457852" w:rsidRPr="001853C9">
        <w:t>6</w:t>
      </w:r>
      <w:r w:rsidRPr="001853C9">
        <w:t>46(2).</w:t>
      </w:r>
    </w:p>
    <w:p w:rsidR="00A53A37" w:rsidRPr="001853C9" w:rsidRDefault="00A53A37" w:rsidP="00493EBD">
      <w:pPr>
        <w:pStyle w:val="ItemHead"/>
      </w:pPr>
      <w:r w:rsidRPr="001853C9">
        <w:t xml:space="preserve">36  At the end of </w:t>
      </w:r>
      <w:r w:rsidR="00457852" w:rsidRPr="001853C9">
        <w:t>section</w:t>
      </w:r>
      <w:r w:rsidR="001853C9" w:rsidRPr="001853C9">
        <w:t> </w:t>
      </w:r>
      <w:r w:rsidR="00457852" w:rsidRPr="001853C9">
        <w:t>7</w:t>
      </w:r>
      <w:r w:rsidRPr="001853C9">
        <w:t>45M</w:t>
      </w:r>
    </w:p>
    <w:p w:rsidR="00A53A37" w:rsidRPr="001853C9" w:rsidRDefault="00A53A37" w:rsidP="00493EBD">
      <w:pPr>
        <w:pStyle w:val="Item"/>
      </w:pPr>
      <w:r w:rsidRPr="001853C9">
        <w:t>Add:</w:t>
      </w:r>
    </w:p>
    <w:p w:rsidR="00A53A37" w:rsidRPr="001853C9" w:rsidRDefault="00A53A37" w:rsidP="00493EBD">
      <w:pPr>
        <w:pStyle w:val="subsection"/>
      </w:pPr>
      <w:r w:rsidRPr="001853C9">
        <w:tab/>
        <w:t>(4)</w:t>
      </w:r>
      <w:r w:rsidRPr="001853C9">
        <w:tab/>
      </w:r>
      <w:r w:rsidR="001853C9" w:rsidRPr="001853C9">
        <w:t>Subsection (</w:t>
      </w:r>
      <w:r w:rsidRPr="001853C9">
        <w:t>2) does not apply to a person during the period covered by sub</w:t>
      </w:r>
      <w:r w:rsidR="00457852" w:rsidRPr="001853C9">
        <w:t>section</w:t>
      </w:r>
      <w:r w:rsidR="001853C9" w:rsidRPr="001853C9">
        <w:t> </w:t>
      </w:r>
      <w:r w:rsidR="00457852" w:rsidRPr="001853C9">
        <w:t>6</w:t>
      </w:r>
      <w:r w:rsidRPr="001853C9">
        <w:t>46(2).</w:t>
      </w:r>
    </w:p>
    <w:p w:rsidR="00A53A37" w:rsidRPr="001853C9" w:rsidRDefault="00A53A37" w:rsidP="00493EBD">
      <w:pPr>
        <w:pStyle w:val="ItemHead"/>
      </w:pPr>
      <w:r w:rsidRPr="001853C9">
        <w:t xml:space="preserve">37  After </w:t>
      </w:r>
      <w:r w:rsidR="00457852" w:rsidRPr="001853C9">
        <w:t>section</w:t>
      </w:r>
      <w:r w:rsidR="001853C9" w:rsidRPr="001853C9">
        <w:t> </w:t>
      </w:r>
      <w:r w:rsidR="00457852" w:rsidRPr="001853C9">
        <w:t>1</w:t>
      </w:r>
      <w:r w:rsidRPr="001853C9">
        <w:t>061JI</w:t>
      </w:r>
    </w:p>
    <w:p w:rsidR="00A53A37" w:rsidRPr="001853C9" w:rsidRDefault="00A53A37" w:rsidP="00493EBD">
      <w:pPr>
        <w:pStyle w:val="Item"/>
      </w:pPr>
      <w:r w:rsidRPr="001853C9">
        <w:t>Insert:</w:t>
      </w:r>
    </w:p>
    <w:p w:rsidR="00A53A37" w:rsidRPr="001853C9" w:rsidRDefault="00A53A37" w:rsidP="00493EBD">
      <w:pPr>
        <w:pStyle w:val="ActHead5"/>
      </w:pPr>
      <w:bookmarkStart w:id="147" w:name="_Toc35958912"/>
      <w:r w:rsidRPr="006765C5">
        <w:rPr>
          <w:rStyle w:val="CharSectno"/>
        </w:rPr>
        <w:t>1061JIA</w:t>
      </w:r>
      <w:r w:rsidRPr="001853C9">
        <w:t xml:space="preserve">  Qualification—national health emergency</w:t>
      </w:r>
      <w:bookmarkEnd w:id="147"/>
    </w:p>
    <w:p w:rsidR="00A53A37" w:rsidRPr="001853C9" w:rsidRDefault="00A53A37" w:rsidP="00493EBD">
      <w:pPr>
        <w:pStyle w:val="subsection"/>
      </w:pPr>
      <w:r w:rsidRPr="001853C9">
        <w:tab/>
        <w:t>(1)</w:t>
      </w:r>
      <w:r w:rsidRPr="001853C9">
        <w:tab/>
        <w:t>A person is qualified for a crisis payment if:</w:t>
      </w:r>
    </w:p>
    <w:p w:rsidR="00A53A37" w:rsidRPr="001853C9" w:rsidRDefault="00A53A37" w:rsidP="00493EBD">
      <w:pPr>
        <w:pStyle w:val="paragraph"/>
      </w:pPr>
      <w:r w:rsidRPr="001853C9">
        <w:tab/>
        <w:t>(a)</w:t>
      </w:r>
      <w:r w:rsidRPr="001853C9">
        <w:tab/>
        <w:t>on the day on which the claim for the crisis payment is made:</w:t>
      </w:r>
    </w:p>
    <w:p w:rsidR="00A53A37" w:rsidRPr="001853C9" w:rsidRDefault="00A53A37" w:rsidP="00493EBD">
      <w:pPr>
        <w:pStyle w:val="paragraphsub"/>
      </w:pPr>
      <w:r w:rsidRPr="001853C9">
        <w:tab/>
        <w:t>(i)</w:t>
      </w:r>
      <w:r w:rsidRPr="001853C9">
        <w:tab/>
        <w:t>the person has made a claim (whether on the same day or on an earlier day) for a social security pension or benefit; and</w:t>
      </w:r>
    </w:p>
    <w:p w:rsidR="00A53A37" w:rsidRPr="001853C9" w:rsidRDefault="00A53A37" w:rsidP="00493EBD">
      <w:pPr>
        <w:pStyle w:val="paragraphsub"/>
      </w:pPr>
      <w:r w:rsidRPr="001853C9">
        <w:tab/>
        <w:t>(ii)</w:t>
      </w:r>
      <w:r w:rsidRPr="001853C9">
        <w:tab/>
        <w:t>the person is qualified for the pension or benefit; and</w:t>
      </w:r>
    </w:p>
    <w:p w:rsidR="00A53A37" w:rsidRPr="001853C9" w:rsidRDefault="00A53A37" w:rsidP="00493EBD">
      <w:pPr>
        <w:pStyle w:val="paragraph"/>
      </w:pPr>
      <w:r w:rsidRPr="001853C9">
        <w:tab/>
        <w:t>(b)</w:t>
      </w:r>
      <w:r w:rsidRPr="001853C9">
        <w:tab/>
        <w:t xml:space="preserve">the person satisfies the requirements determined in an instrument under </w:t>
      </w:r>
      <w:r w:rsidR="001853C9" w:rsidRPr="001853C9">
        <w:t>subsection (</w:t>
      </w:r>
      <w:r w:rsidRPr="001853C9">
        <w:t>2).</w:t>
      </w:r>
    </w:p>
    <w:p w:rsidR="00A53A37" w:rsidRPr="001853C9" w:rsidRDefault="00A53A37" w:rsidP="00493EBD">
      <w:pPr>
        <w:pStyle w:val="subsection"/>
      </w:pPr>
      <w:r w:rsidRPr="001853C9">
        <w:tab/>
        <w:t>(2)</w:t>
      </w:r>
      <w:r w:rsidRPr="001853C9">
        <w:tab/>
        <w:t xml:space="preserve">The Minister may, by legislative instrument, determine requirements for the purposes of </w:t>
      </w:r>
      <w:r w:rsidR="001853C9" w:rsidRPr="001853C9">
        <w:t>paragraph (</w:t>
      </w:r>
      <w:r w:rsidRPr="001853C9">
        <w:t>1)(b). The Minister must be satisfied that the requirements relate to a national health emergency.</w:t>
      </w:r>
    </w:p>
    <w:p w:rsidR="00A53A37" w:rsidRPr="001853C9" w:rsidRDefault="00A53A37" w:rsidP="00493EBD">
      <w:pPr>
        <w:pStyle w:val="subsection"/>
      </w:pPr>
      <w:r w:rsidRPr="001853C9">
        <w:tab/>
        <w:t>(3)</w:t>
      </w:r>
      <w:r w:rsidRPr="001853C9">
        <w:tab/>
        <w:t xml:space="preserve">Without limiting </w:t>
      </w:r>
      <w:r w:rsidR="001853C9" w:rsidRPr="001853C9">
        <w:t>subsection (</w:t>
      </w:r>
      <w:r w:rsidRPr="001853C9">
        <w:t>2), the requirements may depend on the Secretary being satisfied of one or more specified matters.</w:t>
      </w:r>
    </w:p>
    <w:p w:rsidR="00A53A37" w:rsidRPr="001853C9" w:rsidRDefault="00A53A37" w:rsidP="00493EBD">
      <w:pPr>
        <w:pStyle w:val="ItemHead"/>
      </w:pPr>
      <w:r w:rsidRPr="001853C9">
        <w:t xml:space="preserve">38  </w:t>
      </w:r>
      <w:r w:rsidR="00457852" w:rsidRPr="001853C9">
        <w:t>Section</w:t>
      </w:r>
      <w:r w:rsidR="001853C9" w:rsidRPr="001853C9">
        <w:t> </w:t>
      </w:r>
      <w:r w:rsidR="00457852" w:rsidRPr="001853C9">
        <w:t>1</w:t>
      </w:r>
      <w:r w:rsidRPr="001853C9">
        <w:t>061JL</w:t>
      </w:r>
    </w:p>
    <w:p w:rsidR="00A53A37" w:rsidRPr="001853C9" w:rsidRDefault="00A53A37" w:rsidP="00493EBD">
      <w:pPr>
        <w:pStyle w:val="Item"/>
      </w:pPr>
      <w:r w:rsidRPr="001853C9">
        <w:t>Omit “or 1061JI”, substitute “, 1061JI or 1061JIA”.</w:t>
      </w:r>
    </w:p>
    <w:p w:rsidR="00BE521D" w:rsidRDefault="00BE521D" w:rsidP="00493EBD">
      <w:pPr>
        <w:pStyle w:val="ItemHead"/>
      </w:pPr>
      <w:r>
        <w:t xml:space="preserve">39  At the end of </w:t>
      </w:r>
      <w:r w:rsidR="00493EBD">
        <w:t>Part 3</w:t>
      </w:r>
      <w:r>
        <w:t>.19</w:t>
      </w:r>
    </w:p>
    <w:p w:rsidR="00BE521D" w:rsidRDefault="00BE521D" w:rsidP="00493EBD">
      <w:pPr>
        <w:pStyle w:val="Item"/>
      </w:pPr>
      <w:r>
        <w:t>Add:</w:t>
      </w:r>
    </w:p>
    <w:p w:rsidR="00BE521D" w:rsidRPr="00493EBD" w:rsidRDefault="00BE521D" w:rsidP="00493EBD">
      <w:pPr>
        <w:pStyle w:val="ActHead5"/>
      </w:pPr>
      <w:bookmarkStart w:id="148" w:name="_Toc35958913"/>
      <w:r w:rsidRPr="006765C5">
        <w:rPr>
          <w:rStyle w:val="CharSectno"/>
        </w:rPr>
        <w:t>1210B</w:t>
      </w:r>
      <w:r>
        <w:t xml:space="preserve">  </w:t>
      </w:r>
      <w:r w:rsidRPr="000216CD">
        <w:t>COVID</w:t>
      </w:r>
      <w:r w:rsidR="000C7697">
        <w:noBreakHyphen/>
      </w:r>
      <w:r w:rsidRPr="000216CD">
        <w:t>19</w:t>
      </w:r>
      <w:r w:rsidRPr="00493EBD">
        <w:t xml:space="preserve"> supplement</w:t>
      </w:r>
      <w:bookmarkEnd w:id="148"/>
    </w:p>
    <w:p w:rsidR="00BE521D" w:rsidRDefault="00BE521D" w:rsidP="00493EBD">
      <w:pPr>
        <w:pStyle w:val="subsection"/>
      </w:pPr>
      <w:r w:rsidRPr="000216CD">
        <w:tab/>
        <w:t>(1)</w:t>
      </w:r>
      <w:r w:rsidRPr="000216CD">
        <w:tab/>
        <w:t>If</w:t>
      </w:r>
      <w:r>
        <w:t>:</w:t>
      </w:r>
    </w:p>
    <w:p w:rsidR="00BE521D" w:rsidRDefault="00BE521D" w:rsidP="00493EBD">
      <w:pPr>
        <w:pStyle w:val="paragraph"/>
      </w:pPr>
      <w:r>
        <w:tab/>
        <w:t>(a)</w:t>
      </w:r>
      <w:r>
        <w:tab/>
      </w:r>
      <w:r w:rsidRPr="000216CD">
        <w:t xml:space="preserve">a person is receiving </w:t>
      </w:r>
      <w:r>
        <w:t xml:space="preserve">a social security payment (other than parenting payment, youth allowance, jobseeker payment or </w:t>
      </w:r>
      <w:r w:rsidRPr="002240E6">
        <w:t>sickness allowance</w:t>
      </w:r>
      <w:r>
        <w:t>); and</w:t>
      </w:r>
    </w:p>
    <w:p w:rsidR="00BE521D" w:rsidRDefault="00BE521D" w:rsidP="00493EBD">
      <w:pPr>
        <w:pStyle w:val="paragraph"/>
      </w:pPr>
      <w:r>
        <w:tab/>
        <w:t>(b)</w:t>
      </w:r>
      <w:r>
        <w:tab/>
        <w:t>the social security payment is determined in an instrument under subsection (2);</w:t>
      </w:r>
    </w:p>
    <w:p w:rsidR="00BE521D" w:rsidRDefault="00BE521D" w:rsidP="00493EBD">
      <w:pPr>
        <w:pStyle w:val="subsection2"/>
      </w:pPr>
      <w:r w:rsidRPr="000216CD">
        <w:t>the</w:t>
      </w:r>
      <w:r>
        <w:t>n:</w:t>
      </w:r>
    </w:p>
    <w:p w:rsidR="00BE521D" w:rsidRDefault="00BE521D" w:rsidP="00493EBD">
      <w:pPr>
        <w:pStyle w:val="paragraph"/>
      </w:pPr>
      <w:r>
        <w:tab/>
        <w:t>(c)</w:t>
      </w:r>
      <w:r>
        <w:tab/>
        <w:t xml:space="preserve">the </w:t>
      </w:r>
      <w:r w:rsidRPr="000216CD">
        <w:t xml:space="preserve">rate of the person’s </w:t>
      </w:r>
      <w:r>
        <w:t xml:space="preserve">social security payment </w:t>
      </w:r>
      <w:r w:rsidRPr="000216CD">
        <w:t xml:space="preserve">is increased by the amount of the </w:t>
      </w:r>
      <w:r>
        <w:t>COVID</w:t>
      </w:r>
      <w:r w:rsidR="000C7697">
        <w:noBreakHyphen/>
      </w:r>
      <w:r>
        <w:t>19 supplement for the period determined in that instrument in relation to that payment; and</w:t>
      </w:r>
    </w:p>
    <w:p w:rsidR="00BE521D" w:rsidRDefault="00BE521D" w:rsidP="00493EBD">
      <w:pPr>
        <w:pStyle w:val="paragraph"/>
      </w:pPr>
      <w:r>
        <w:tab/>
        <w:t>(d)</w:t>
      </w:r>
      <w:r>
        <w:tab/>
        <w:t xml:space="preserve">the amount of </w:t>
      </w:r>
      <w:r w:rsidRPr="000216CD">
        <w:t xml:space="preserve">the </w:t>
      </w:r>
      <w:r>
        <w:t>COVID</w:t>
      </w:r>
      <w:r w:rsidR="000C7697">
        <w:noBreakHyphen/>
      </w:r>
      <w:r>
        <w:t>19 supplement is the fortnightly amount determined in that instrument in relation to that payment.</w:t>
      </w:r>
    </w:p>
    <w:p w:rsidR="00BE521D" w:rsidRDefault="00BE521D" w:rsidP="00493EBD">
      <w:pPr>
        <w:pStyle w:val="subsection"/>
      </w:pPr>
      <w:r>
        <w:tab/>
        <w:t>(2)</w:t>
      </w:r>
      <w:r>
        <w:tab/>
        <w:t xml:space="preserve">The Minister may, by legislative instrument, make a determination for the purposes of </w:t>
      </w:r>
      <w:r w:rsidR="00493EBD">
        <w:t>paragraphs (</w:t>
      </w:r>
      <w:r>
        <w:t xml:space="preserve">1)(b), (c) and (d). </w:t>
      </w:r>
      <w:r w:rsidRPr="000216CD">
        <w:t xml:space="preserve">The Minister must be satisfied that the </w:t>
      </w:r>
      <w:r>
        <w:t>determination</w:t>
      </w:r>
      <w:r w:rsidRPr="000216CD">
        <w:t xml:space="preserve"> is in response to circumstances relating to the </w:t>
      </w:r>
      <w:r>
        <w:t>c</w:t>
      </w:r>
      <w:r w:rsidRPr="000216CD">
        <w:t>oronavirus known as COVID</w:t>
      </w:r>
      <w:r w:rsidR="000C7697">
        <w:noBreakHyphen/>
      </w:r>
      <w:r w:rsidRPr="000216CD">
        <w:t>19</w:t>
      </w:r>
      <w:r>
        <w:t>.</w:t>
      </w:r>
    </w:p>
    <w:p w:rsidR="00BE521D" w:rsidRDefault="00BE521D" w:rsidP="00493EBD">
      <w:pPr>
        <w:pStyle w:val="subsection"/>
      </w:pPr>
      <w:r w:rsidRPr="000216CD">
        <w:tab/>
        <w:t>(</w:t>
      </w:r>
      <w:r>
        <w:t>3</w:t>
      </w:r>
      <w:r w:rsidRPr="000216CD">
        <w:t>)</w:t>
      </w:r>
      <w:r w:rsidRPr="000216CD">
        <w:tab/>
        <w:t>This section ceases to apply at the end of</w:t>
      </w:r>
      <w:r>
        <w:t xml:space="preserve"> the period </w:t>
      </w:r>
      <w:r w:rsidRPr="000216CD">
        <w:t>covered by subsection </w:t>
      </w:r>
      <w:r>
        <w:t>646</w:t>
      </w:r>
      <w:r w:rsidRPr="000216CD">
        <w:t>(2)</w:t>
      </w:r>
      <w:r>
        <w:t>.</w:t>
      </w:r>
    </w:p>
    <w:p w:rsidR="00A53A37" w:rsidRPr="001853C9" w:rsidRDefault="00BE521D" w:rsidP="00493EBD">
      <w:pPr>
        <w:pStyle w:val="Transitional"/>
      </w:pPr>
      <w:r>
        <w:t>40</w:t>
      </w:r>
      <w:r w:rsidR="00A53A37" w:rsidRPr="001853C9">
        <w:t xml:space="preserve">  Application provisions</w:t>
      </w:r>
    </w:p>
    <w:p w:rsidR="00A53A37" w:rsidRPr="001853C9" w:rsidRDefault="00A53A37" w:rsidP="00493EBD">
      <w:pPr>
        <w:pStyle w:val="Subitem"/>
      </w:pPr>
      <w:r w:rsidRPr="001853C9">
        <w:t>(2)</w:t>
      </w:r>
      <w:r w:rsidRPr="001853C9">
        <w:tab/>
        <w:t>Sub</w:t>
      </w:r>
      <w:r w:rsidR="00457852" w:rsidRPr="001853C9">
        <w:t>section</w:t>
      </w:r>
      <w:r w:rsidR="001853C9" w:rsidRPr="001853C9">
        <w:t> </w:t>
      </w:r>
      <w:r w:rsidR="00457852" w:rsidRPr="001853C9">
        <w:t>5</w:t>
      </w:r>
      <w:r w:rsidRPr="001853C9">
        <w:t xml:space="preserve">40BA(1) of the </w:t>
      </w:r>
      <w:r w:rsidRPr="001853C9">
        <w:rPr>
          <w:i/>
        </w:rPr>
        <w:t>Social Security Act 1991</w:t>
      </w:r>
      <w:r w:rsidRPr="001853C9">
        <w:t>, as inserted by this Part, applies in relation to working out qualification for a youth allowance in respect of a period beginning on or after the commencement of this item.</w:t>
      </w:r>
    </w:p>
    <w:p w:rsidR="00A53A37" w:rsidRPr="001853C9" w:rsidRDefault="00A53A37" w:rsidP="00493EBD">
      <w:pPr>
        <w:pStyle w:val="Subitem"/>
      </w:pPr>
      <w:r w:rsidRPr="001853C9">
        <w:t>(4)</w:t>
      </w:r>
      <w:r w:rsidRPr="001853C9">
        <w:tab/>
        <w:t>Sub</w:t>
      </w:r>
      <w:r w:rsidR="00457852" w:rsidRPr="001853C9">
        <w:t>section</w:t>
      </w:r>
      <w:r w:rsidR="001853C9" w:rsidRPr="001853C9">
        <w:t> </w:t>
      </w:r>
      <w:r w:rsidR="00457852" w:rsidRPr="001853C9">
        <w:t>5</w:t>
      </w:r>
      <w:r w:rsidRPr="001853C9">
        <w:t xml:space="preserve">93(5) of the </w:t>
      </w:r>
      <w:r w:rsidRPr="001853C9">
        <w:rPr>
          <w:i/>
        </w:rPr>
        <w:t>Social Security Act 1991</w:t>
      </w:r>
      <w:r w:rsidRPr="001853C9">
        <w:t>, as added by this Part, applies in relation to working out qualification for a jobseeker payment in respect of a period beginning on or after the commencement of this item.</w:t>
      </w:r>
    </w:p>
    <w:p w:rsidR="007058DC" w:rsidRDefault="007058DC" w:rsidP="007058DC">
      <w:pPr>
        <w:pStyle w:val="Transitional"/>
      </w:pPr>
      <w:r>
        <w:t>40A  Modifications of qualifications and payments under the social security law</w:t>
      </w:r>
    </w:p>
    <w:p w:rsidR="007058DC" w:rsidRDefault="007058DC" w:rsidP="007058DC">
      <w:pPr>
        <w:pStyle w:val="Subitem"/>
      </w:pPr>
      <w:r>
        <w:t>(1)</w:t>
      </w:r>
      <w:r>
        <w:tab/>
        <w:t>For any provision of the social security law relating to the qualification of persons for a social security payment, or to the rate of a social security payment, the Minister may, by legislative instrument, determine:</w:t>
      </w:r>
    </w:p>
    <w:p w:rsidR="007058DC" w:rsidRDefault="007058DC" w:rsidP="007058DC">
      <w:pPr>
        <w:pStyle w:val="paragraph"/>
      </w:pPr>
      <w:r>
        <w:tab/>
        <w:t>(a)</w:t>
      </w:r>
      <w:r>
        <w:tab/>
        <w:t>for a provision that relates to the qualification of persons for a social security payment:</w:t>
      </w:r>
    </w:p>
    <w:p w:rsidR="007058DC" w:rsidRPr="00D23103" w:rsidRDefault="007058DC" w:rsidP="007058DC">
      <w:pPr>
        <w:pStyle w:val="paragraphsub"/>
      </w:pPr>
      <w:r>
        <w:tab/>
        <w:t>(i)</w:t>
      </w:r>
      <w:r>
        <w:tab/>
        <w:t>that the provision is varied as specified in the determination; or</w:t>
      </w:r>
    </w:p>
    <w:p w:rsidR="007058DC" w:rsidRDefault="007058DC" w:rsidP="007058DC">
      <w:pPr>
        <w:pStyle w:val="paragraphsub"/>
      </w:pPr>
      <w:r w:rsidRPr="00BB1AD1">
        <w:tab/>
        <w:t>(</w:t>
      </w:r>
      <w:r>
        <w:t>ii)</w:t>
      </w:r>
      <w:r w:rsidRPr="00BB1AD1">
        <w:tab/>
        <w:t xml:space="preserve">that the </w:t>
      </w:r>
      <w:r>
        <w:t>provision does not apply</w:t>
      </w:r>
      <w:r w:rsidRPr="00BB1AD1">
        <w:t>; or</w:t>
      </w:r>
    </w:p>
    <w:p w:rsidR="007058DC" w:rsidRPr="00BB1AD1" w:rsidRDefault="007058DC" w:rsidP="007058DC">
      <w:pPr>
        <w:pStyle w:val="paragraphsub"/>
      </w:pPr>
      <w:r>
        <w:tab/>
        <w:t>(iii)</w:t>
      </w:r>
      <w:r>
        <w:tab/>
        <w:t>that the provision does not apply and that another provision specified in the determination applies instead; or</w:t>
      </w:r>
    </w:p>
    <w:p w:rsidR="007058DC" w:rsidRDefault="007058DC" w:rsidP="007058DC">
      <w:pPr>
        <w:pStyle w:val="paragraph"/>
      </w:pPr>
      <w:r>
        <w:tab/>
        <w:t>(b)</w:t>
      </w:r>
      <w:r>
        <w:tab/>
        <w:t>for a provision that relates to the rate of a social security payment:</w:t>
      </w:r>
    </w:p>
    <w:p w:rsidR="007058DC" w:rsidRDefault="007058DC" w:rsidP="007058DC">
      <w:pPr>
        <w:pStyle w:val="paragraphsub"/>
      </w:pPr>
      <w:r>
        <w:tab/>
        <w:t>(i)</w:t>
      </w:r>
      <w:r>
        <w:tab/>
        <w:t>that the provision is varied as specified in the determination; or</w:t>
      </w:r>
    </w:p>
    <w:p w:rsidR="007058DC" w:rsidRPr="00D23103" w:rsidRDefault="007058DC" w:rsidP="007058DC">
      <w:pPr>
        <w:pStyle w:val="paragraphsub"/>
      </w:pPr>
      <w:r>
        <w:tab/>
        <w:t>(ii)</w:t>
      </w:r>
      <w:r>
        <w:tab/>
        <w:t>that the provision does not apply and that a rate of payment specified in the determination applies instead.</w:t>
      </w:r>
    </w:p>
    <w:p w:rsidR="007058DC" w:rsidRPr="00431109" w:rsidRDefault="007058DC" w:rsidP="007058DC">
      <w:pPr>
        <w:pStyle w:val="Subitem"/>
      </w:pPr>
      <w:r w:rsidRPr="00431109">
        <w:t>(2)</w:t>
      </w:r>
      <w:r w:rsidRPr="00431109">
        <w:tab/>
        <w:t>The Minister must be satisfied that the determination is in response to circumstances relating to the coronavirus known as COVID</w:t>
      </w:r>
      <w:r w:rsidR="000C7697">
        <w:noBreakHyphen/>
      </w:r>
      <w:r w:rsidRPr="00431109">
        <w:t>19.</w:t>
      </w:r>
    </w:p>
    <w:p w:rsidR="007058DC" w:rsidRDefault="007058DC" w:rsidP="007058DC">
      <w:pPr>
        <w:pStyle w:val="Subitem"/>
      </w:pPr>
      <w:r w:rsidRPr="00431109">
        <w:t>(3)</w:t>
      </w:r>
      <w:r w:rsidRPr="00431109">
        <w:tab/>
        <w:t xml:space="preserve">A determination under this </w:t>
      </w:r>
      <w:r>
        <w:t>item</w:t>
      </w:r>
      <w:r w:rsidRPr="00431109">
        <w:t xml:space="preserve"> has effect accordingly.</w:t>
      </w:r>
    </w:p>
    <w:p w:rsidR="007058DC" w:rsidRDefault="007058DC" w:rsidP="007058DC">
      <w:pPr>
        <w:pStyle w:val="Subitem"/>
      </w:pPr>
      <w:r>
        <w:t>(4)</w:t>
      </w:r>
      <w:r>
        <w:tab/>
        <w:t>In this item:</w:t>
      </w:r>
    </w:p>
    <w:p w:rsidR="007058DC" w:rsidRPr="002D3465" w:rsidRDefault="007058DC" w:rsidP="007058DC">
      <w:pPr>
        <w:pStyle w:val="Item"/>
        <w:rPr>
          <w:b/>
        </w:rPr>
      </w:pPr>
      <w:r>
        <w:rPr>
          <w:b/>
          <w:i/>
        </w:rPr>
        <w:t xml:space="preserve">social security law </w:t>
      </w:r>
      <w:r>
        <w:t xml:space="preserve">has the same meaning as in the </w:t>
      </w:r>
      <w:r>
        <w:rPr>
          <w:i/>
        </w:rPr>
        <w:t>Social Security Act 1991</w:t>
      </w:r>
      <w:r>
        <w:t>.</w:t>
      </w:r>
    </w:p>
    <w:p w:rsidR="007058DC" w:rsidRDefault="007058DC" w:rsidP="007058DC">
      <w:pPr>
        <w:pStyle w:val="Item"/>
      </w:pPr>
      <w:r>
        <w:rPr>
          <w:b/>
          <w:i/>
        </w:rPr>
        <w:t xml:space="preserve">social security payment </w:t>
      </w:r>
      <w:r>
        <w:t xml:space="preserve">has the same meaning as in the </w:t>
      </w:r>
      <w:r>
        <w:rPr>
          <w:i/>
        </w:rPr>
        <w:t>Social Security Act 1991</w:t>
      </w:r>
      <w:r>
        <w:t>.</w:t>
      </w:r>
    </w:p>
    <w:p w:rsidR="007058DC" w:rsidRDefault="007058DC" w:rsidP="007058DC">
      <w:pPr>
        <w:pStyle w:val="Subitem"/>
      </w:pPr>
      <w:r w:rsidRPr="00FB412C">
        <w:t>(5)</w:t>
      </w:r>
      <w:r>
        <w:tab/>
        <w:t>An i</w:t>
      </w:r>
      <w:r w:rsidRPr="00FB412C">
        <w:t>nstrument made under this item</w:t>
      </w:r>
      <w:r>
        <w:t xml:space="preserve"> has no operation after 31 December 2020. </w:t>
      </w:r>
    </w:p>
    <w:p w:rsidR="007058DC" w:rsidRDefault="007058DC" w:rsidP="007058DC">
      <w:pPr>
        <w:pStyle w:val="Subitem"/>
      </w:pPr>
      <w:r>
        <w:t>(6)</w:t>
      </w:r>
      <w:r>
        <w:tab/>
        <w:t>This item is repealed on 31 December 2020.</w:t>
      </w:r>
    </w:p>
    <w:p w:rsidR="00A53A37" w:rsidRPr="001853C9" w:rsidRDefault="00457852" w:rsidP="00493EBD">
      <w:pPr>
        <w:pStyle w:val="ActHead7"/>
        <w:pageBreakBefore/>
      </w:pPr>
      <w:bookmarkStart w:id="149" w:name="_Toc35958914"/>
      <w:r w:rsidRPr="006765C5">
        <w:rPr>
          <w:rStyle w:val="CharAmPartNo"/>
        </w:rPr>
        <w:t>Part</w:t>
      </w:r>
      <w:r w:rsidR="001853C9" w:rsidRPr="006765C5">
        <w:rPr>
          <w:rStyle w:val="CharAmPartNo"/>
        </w:rPr>
        <w:t> </w:t>
      </w:r>
      <w:r w:rsidRPr="006765C5">
        <w:rPr>
          <w:rStyle w:val="CharAmPartNo"/>
        </w:rPr>
        <w:t>2</w:t>
      </w:r>
      <w:r w:rsidR="00A53A37" w:rsidRPr="001853C9">
        <w:t>—</w:t>
      </w:r>
      <w:r w:rsidR="00A53A37" w:rsidRPr="006765C5">
        <w:rPr>
          <w:rStyle w:val="CharAmPartText"/>
        </w:rPr>
        <w:t>Other amendments</w:t>
      </w:r>
      <w:bookmarkEnd w:id="149"/>
    </w:p>
    <w:p w:rsidR="00A53A37" w:rsidRPr="004522FB" w:rsidRDefault="00A53A37" w:rsidP="00493EBD">
      <w:pPr>
        <w:pStyle w:val="ActHead9"/>
        <w:rPr>
          <w:i w:val="0"/>
        </w:rPr>
      </w:pPr>
      <w:bookmarkStart w:id="150" w:name="_Toc35958915"/>
      <w:r w:rsidRPr="001853C9">
        <w:t>Social Services and Other Legislation Amendment</w:t>
      </w:r>
      <w:bookmarkStart w:id="151" w:name="BK_S3P69L2C48"/>
      <w:bookmarkEnd w:id="151"/>
      <w:r w:rsidRPr="001853C9">
        <w:t xml:space="preserve"> (Simplifying Income Reporting and Other Measures) Act 2020</w:t>
      </w:r>
      <w:bookmarkEnd w:id="150"/>
    </w:p>
    <w:p w:rsidR="00A53A37" w:rsidRPr="001853C9" w:rsidRDefault="00A53A37" w:rsidP="00493EBD">
      <w:pPr>
        <w:pStyle w:val="ItemHead"/>
      </w:pPr>
      <w:r w:rsidRPr="001853C9">
        <w:t>4</w:t>
      </w:r>
      <w:r w:rsidR="00BE521D">
        <w:t>1</w:t>
      </w:r>
      <w:r w:rsidRPr="001853C9">
        <w:t xml:space="preserve">  Section</w:t>
      </w:r>
      <w:r w:rsidR="001853C9" w:rsidRPr="001853C9">
        <w:t> </w:t>
      </w:r>
      <w:r w:rsidRPr="001853C9">
        <w:t>2</w:t>
      </w:r>
    </w:p>
    <w:p w:rsidR="00A53A37" w:rsidRPr="001853C9" w:rsidRDefault="00A53A37" w:rsidP="00493EBD">
      <w:pPr>
        <w:pStyle w:val="Item"/>
      </w:pPr>
      <w:r w:rsidRPr="001853C9">
        <w:t>Repeal the section, substitute:</w:t>
      </w:r>
    </w:p>
    <w:p w:rsidR="00A53A37" w:rsidRPr="001853C9" w:rsidRDefault="00A53A37" w:rsidP="00493EBD">
      <w:pPr>
        <w:pStyle w:val="ActHead5"/>
      </w:pPr>
      <w:bookmarkStart w:id="152" w:name="_Toc35958916"/>
      <w:r w:rsidRPr="006765C5">
        <w:rPr>
          <w:rStyle w:val="CharSectno"/>
        </w:rPr>
        <w:t>2</w:t>
      </w:r>
      <w:r w:rsidRPr="001853C9">
        <w:t xml:space="preserve">  Commencement</w:t>
      </w:r>
      <w:bookmarkEnd w:id="152"/>
    </w:p>
    <w:p w:rsidR="00A53A37" w:rsidRPr="001853C9" w:rsidRDefault="00A53A37" w:rsidP="00493EBD">
      <w:pPr>
        <w:pStyle w:val="subsection"/>
      </w:pPr>
      <w:r w:rsidRPr="001853C9">
        <w:tab/>
        <w:t>(1)</w:t>
      </w:r>
      <w:r w:rsidRPr="001853C9">
        <w:tab/>
        <w:t>Each provision of this Act specified in column 1 of the table commences, or is taken to have commenced, in accordance with column 2 of the table. Any other statement in column 2 has effect according to its terms.</w:t>
      </w:r>
    </w:p>
    <w:p w:rsidR="00A53A37" w:rsidRPr="001853C9" w:rsidRDefault="00A53A37" w:rsidP="00493EBD">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A53A37" w:rsidRPr="001853C9" w:rsidTr="00832CB5">
        <w:trPr>
          <w:tblHeader/>
        </w:trPr>
        <w:tc>
          <w:tcPr>
            <w:tcW w:w="7111" w:type="dxa"/>
            <w:gridSpan w:val="3"/>
            <w:tcBorders>
              <w:top w:val="single" w:sz="12" w:space="0" w:color="auto"/>
              <w:bottom w:val="single" w:sz="2" w:space="0" w:color="auto"/>
            </w:tcBorders>
            <w:shd w:val="clear" w:color="auto" w:fill="auto"/>
            <w:hideMark/>
          </w:tcPr>
          <w:p w:rsidR="00A53A37" w:rsidRPr="001853C9" w:rsidRDefault="00A53A37" w:rsidP="00493EBD">
            <w:pPr>
              <w:pStyle w:val="TableHeading"/>
            </w:pPr>
            <w:r w:rsidRPr="001853C9">
              <w:t>Commencement information</w:t>
            </w:r>
          </w:p>
        </w:tc>
      </w:tr>
      <w:tr w:rsidR="00A53A37" w:rsidRPr="001853C9" w:rsidTr="00832CB5">
        <w:trPr>
          <w:tblHeader/>
        </w:trPr>
        <w:tc>
          <w:tcPr>
            <w:tcW w:w="1701" w:type="dxa"/>
            <w:tcBorders>
              <w:top w:val="single" w:sz="2" w:space="0" w:color="auto"/>
              <w:bottom w:val="single" w:sz="2" w:space="0" w:color="auto"/>
            </w:tcBorders>
            <w:shd w:val="clear" w:color="auto" w:fill="auto"/>
            <w:hideMark/>
          </w:tcPr>
          <w:p w:rsidR="00A53A37" w:rsidRPr="001853C9" w:rsidRDefault="00A53A37" w:rsidP="00493EBD">
            <w:pPr>
              <w:pStyle w:val="TableHeading"/>
            </w:pPr>
            <w:r w:rsidRPr="001853C9">
              <w:t>Column 1</w:t>
            </w:r>
          </w:p>
        </w:tc>
        <w:tc>
          <w:tcPr>
            <w:tcW w:w="3828" w:type="dxa"/>
            <w:tcBorders>
              <w:top w:val="single" w:sz="2" w:space="0" w:color="auto"/>
              <w:bottom w:val="single" w:sz="2" w:space="0" w:color="auto"/>
            </w:tcBorders>
            <w:shd w:val="clear" w:color="auto" w:fill="auto"/>
            <w:hideMark/>
          </w:tcPr>
          <w:p w:rsidR="00A53A37" w:rsidRPr="001853C9" w:rsidRDefault="00A53A37" w:rsidP="00493EBD">
            <w:pPr>
              <w:pStyle w:val="TableHeading"/>
            </w:pPr>
            <w:r w:rsidRPr="001853C9">
              <w:t>Column 2</w:t>
            </w:r>
          </w:p>
        </w:tc>
        <w:tc>
          <w:tcPr>
            <w:tcW w:w="1582" w:type="dxa"/>
            <w:tcBorders>
              <w:top w:val="single" w:sz="2" w:space="0" w:color="auto"/>
              <w:bottom w:val="single" w:sz="2" w:space="0" w:color="auto"/>
            </w:tcBorders>
            <w:shd w:val="clear" w:color="auto" w:fill="auto"/>
            <w:hideMark/>
          </w:tcPr>
          <w:p w:rsidR="00A53A37" w:rsidRPr="001853C9" w:rsidRDefault="00A53A37" w:rsidP="00493EBD">
            <w:pPr>
              <w:pStyle w:val="TableHeading"/>
            </w:pPr>
            <w:r w:rsidRPr="001853C9">
              <w:t>Column 3</w:t>
            </w:r>
          </w:p>
        </w:tc>
      </w:tr>
      <w:tr w:rsidR="00A53A37" w:rsidRPr="001853C9" w:rsidTr="00832CB5">
        <w:trPr>
          <w:tblHeader/>
        </w:trPr>
        <w:tc>
          <w:tcPr>
            <w:tcW w:w="1701" w:type="dxa"/>
            <w:tcBorders>
              <w:top w:val="single" w:sz="2" w:space="0" w:color="auto"/>
              <w:bottom w:val="single" w:sz="12" w:space="0" w:color="auto"/>
            </w:tcBorders>
            <w:shd w:val="clear" w:color="auto" w:fill="auto"/>
            <w:hideMark/>
          </w:tcPr>
          <w:p w:rsidR="00A53A37" w:rsidRPr="001853C9" w:rsidRDefault="00A53A37" w:rsidP="00493EBD">
            <w:pPr>
              <w:pStyle w:val="TableHeading"/>
            </w:pPr>
            <w:r w:rsidRPr="001853C9">
              <w:t>Provisions</w:t>
            </w:r>
          </w:p>
        </w:tc>
        <w:tc>
          <w:tcPr>
            <w:tcW w:w="3828" w:type="dxa"/>
            <w:tcBorders>
              <w:top w:val="single" w:sz="2" w:space="0" w:color="auto"/>
              <w:bottom w:val="single" w:sz="12" w:space="0" w:color="auto"/>
            </w:tcBorders>
            <w:shd w:val="clear" w:color="auto" w:fill="auto"/>
            <w:hideMark/>
          </w:tcPr>
          <w:p w:rsidR="00A53A37" w:rsidRPr="001853C9" w:rsidRDefault="00A53A37" w:rsidP="00493EBD">
            <w:pPr>
              <w:pStyle w:val="TableHeading"/>
            </w:pPr>
            <w:r w:rsidRPr="001853C9">
              <w:t>Commencement</w:t>
            </w:r>
          </w:p>
        </w:tc>
        <w:tc>
          <w:tcPr>
            <w:tcW w:w="1582" w:type="dxa"/>
            <w:tcBorders>
              <w:top w:val="single" w:sz="2" w:space="0" w:color="auto"/>
              <w:bottom w:val="single" w:sz="12" w:space="0" w:color="auto"/>
            </w:tcBorders>
            <w:shd w:val="clear" w:color="auto" w:fill="auto"/>
            <w:hideMark/>
          </w:tcPr>
          <w:p w:rsidR="00A53A37" w:rsidRPr="001853C9" w:rsidRDefault="00A53A37" w:rsidP="00493EBD">
            <w:pPr>
              <w:pStyle w:val="TableHeading"/>
            </w:pPr>
            <w:r w:rsidRPr="001853C9">
              <w:t>Date/Details</w:t>
            </w:r>
          </w:p>
        </w:tc>
      </w:tr>
      <w:tr w:rsidR="00A53A37" w:rsidRPr="001853C9" w:rsidTr="00832CB5">
        <w:tc>
          <w:tcPr>
            <w:tcW w:w="1701" w:type="dxa"/>
            <w:tcBorders>
              <w:top w:val="single" w:sz="12" w:space="0" w:color="auto"/>
              <w:bottom w:val="single" w:sz="12" w:space="0" w:color="auto"/>
            </w:tcBorders>
            <w:shd w:val="clear" w:color="auto" w:fill="auto"/>
            <w:hideMark/>
          </w:tcPr>
          <w:p w:rsidR="00A53A37" w:rsidRPr="001853C9" w:rsidRDefault="00A53A37" w:rsidP="00493EBD">
            <w:pPr>
              <w:pStyle w:val="Tabletext"/>
            </w:pPr>
            <w:r w:rsidRPr="001853C9">
              <w:t>1.  The whole of this Act</w:t>
            </w:r>
          </w:p>
        </w:tc>
        <w:tc>
          <w:tcPr>
            <w:tcW w:w="3828" w:type="dxa"/>
            <w:tcBorders>
              <w:top w:val="single" w:sz="12" w:space="0" w:color="auto"/>
              <w:bottom w:val="single" w:sz="12" w:space="0" w:color="auto"/>
            </w:tcBorders>
            <w:shd w:val="clear" w:color="auto" w:fill="auto"/>
            <w:hideMark/>
          </w:tcPr>
          <w:p w:rsidR="00A53A37" w:rsidRPr="001853C9" w:rsidRDefault="00A53A37" w:rsidP="00493EBD">
            <w:pPr>
              <w:pStyle w:val="Tabletext"/>
            </w:pPr>
            <w:r w:rsidRPr="001853C9">
              <w:t>A single day to be fixed by Proclamation</w:t>
            </w:r>
            <w:bookmarkStart w:id="153" w:name="BK_S3P69L16C41"/>
            <w:bookmarkEnd w:id="153"/>
            <w:r w:rsidRPr="001853C9">
              <w:t>.</w:t>
            </w:r>
          </w:p>
          <w:p w:rsidR="00A53A37" w:rsidRPr="001853C9" w:rsidRDefault="00A53A37" w:rsidP="00493EBD">
            <w:pPr>
              <w:pStyle w:val="Tabletext"/>
            </w:pPr>
            <w:r w:rsidRPr="001853C9">
              <w:t>However, if the provisions do not commence before 1</w:t>
            </w:r>
            <w:r w:rsidR="001853C9" w:rsidRPr="001853C9">
              <w:t> </w:t>
            </w:r>
            <w:r w:rsidRPr="001853C9">
              <w:t>July 2021, they commence on 1</w:t>
            </w:r>
            <w:r w:rsidR="001853C9" w:rsidRPr="001853C9">
              <w:t> </w:t>
            </w:r>
            <w:r w:rsidRPr="001853C9">
              <w:t>July 2021.</w:t>
            </w:r>
          </w:p>
        </w:tc>
        <w:tc>
          <w:tcPr>
            <w:tcW w:w="1582" w:type="dxa"/>
            <w:tcBorders>
              <w:top w:val="single" w:sz="12" w:space="0" w:color="auto"/>
              <w:bottom w:val="single" w:sz="12" w:space="0" w:color="auto"/>
            </w:tcBorders>
            <w:shd w:val="clear" w:color="auto" w:fill="auto"/>
          </w:tcPr>
          <w:p w:rsidR="00A53A37" w:rsidRPr="001853C9" w:rsidRDefault="00A53A37" w:rsidP="00493EBD">
            <w:pPr>
              <w:pStyle w:val="Tabletext"/>
            </w:pPr>
          </w:p>
        </w:tc>
      </w:tr>
    </w:tbl>
    <w:p w:rsidR="00A53A37" w:rsidRPr="001853C9" w:rsidRDefault="00A53A37" w:rsidP="00493EBD">
      <w:pPr>
        <w:pStyle w:val="notetext"/>
      </w:pPr>
      <w:r w:rsidRPr="001853C9">
        <w:rPr>
          <w:snapToGrid w:val="0"/>
          <w:lang w:eastAsia="en-US"/>
        </w:rPr>
        <w:t>Note:</w:t>
      </w:r>
      <w:r w:rsidRPr="001853C9">
        <w:rPr>
          <w:snapToGrid w:val="0"/>
          <w:lang w:eastAsia="en-US"/>
        </w:rPr>
        <w:tab/>
        <w:t>This table relates only to the provisions of this Act as originally enacted. It will not be amended to deal with any later amendments of this Act.</w:t>
      </w:r>
    </w:p>
    <w:p w:rsidR="00A53A37" w:rsidRPr="001853C9" w:rsidRDefault="00A53A37" w:rsidP="00493EBD">
      <w:pPr>
        <w:pStyle w:val="subsection"/>
      </w:pPr>
      <w:r w:rsidRPr="001853C9">
        <w:tab/>
        <w:t>(2)</w:t>
      </w:r>
      <w:r w:rsidRPr="001853C9">
        <w:tab/>
        <w:t>Any information in column 3 of the table is not part of this Act. Information may be inserted in this column, or information in it may be edited, in any published version of this Act.</w:t>
      </w:r>
    </w:p>
    <w:p w:rsidR="00F46ABC" w:rsidRPr="001853C9" w:rsidRDefault="00457852" w:rsidP="00493EBD">
      <w:pPr>
        <w:pStyle w:val="ActHead6"/>
        <w:pageBreakBefore/>
      </w:pPr>
      <w:bookmarkStart w:id="154" w:name="_Toc35958917"/>
      <w:r w:rsidRPr="006765C5">
        <w:rPr>
          <w:rStyle w:val="CharAmSchNo"/>
        </w:rPr>
        <w:t>Schedule</w:t>
      </w:r>
      <w:r w:rsidR="001853C9" w:rsidRPr="006765C5">
        <w:rPr>
          <w:rStyle w:val="CharAmSchNo"/>
        </w:rPr>
        <w:t> </w:t>
      </w:r>
      <w:r w:rsidRPr="006765C5">
        <w:rPr>
          <w:rStyle w:val="CharAmSchNo"/>
        </w:rPr>
        <w:t>1</w:t>
      </w:r>
      <w:r w:rsidR="00F46ABC" w:rsidRPr="006765C5">
        <w:rPr>
          <w:rStyle w:val="CharAmSchNo"/>
        </w:rPr>
        <w:t>2</w:t>
      </w:r>
      <w:r w:rsidR="00F46ABC" w:rsidRPr="001853C9">
        <w:t>—</w:t>
      </w:r>
      <w:r w:rsidR="00F46ABC" w:rsidRPr="006765C5">
        <w:rPr>
          <w:rStyle w:val="CharAmSchText"/>
        </w:rPr>
        <w:t>Temporary relief for financially distressed individuals and businesses</w:t>
      </w:r>
      <w:bookmarkEnd w:id="154"/>
    </w:p>
    <w:p w:rsidR="00F46ABC" w:rsidRPr="001853C9" w:rsidRDefault="00F46ABC" w:rsidP="00493EBD">
      <w:pPr>
        <w:pStyle w:val="ActHead7"/>
      </w:pPr>
      <w:bookmarkStart w:id="155" w:name="_Toc35958918"/>
      <w:r w:rsidRPr="006765C5">
        <w:rPr>
          <w:rStyle w:val="CharAmPartNo"/>
        </w:rPr>
        <w:t>Part</w:t>
      </w:r>
      <w:r w:rsidR="001853C9" w:rsidRPr="006765C5">
        <w:rPr>
          <w:rStyle w:val="CharAmPartNo"/>
        </w:rPr>
        <w:t> </w:t>
      </w:r>
      <w:r w:rsidRPr="006765C5">
        <w:rPr>
          <w:rStyle w:val="CharAmPartNo"/>
        </w:rPr>
        <w:t>1</w:t>
      </w:r>
      <w:r w:rsidRPr="001853C9">
        <w:t>—</w:t>
      </w:r>
      <w:r w:rsidRPr="006765C5">
        <w:rPr>
          <w:rStyle w:val="CharAmPartText"/>
        </w:rPr>
        <w:t>Amendments relating to individuals in financial distress</w:t>
      </w:r>
      <w:bookmarkEnd w:id="155"/>
    </w:p>
    <w:p w:rsidR="00F46ABC" w:rsidRPr="004522FB" w:rsidRDefault="00F46ABC" w:rsidP="00493EBD">
      <w:pPr>
        <w:pStyle w:val="ActHead9"/>
        <w:rPr>
          <w:i w:val="0"/>
        </w:rPr>
      </w:pPr>
      <w:bookmarkStart w:id="156" w:name="_Toc35958919"/>
      <w:r w:rsidRPr="001853C9">
        <w:t>Bankruptcy Act 1966</w:t>
      </w:r>
      <w:bookmarkEnd w:id="156"/>
    </w:p>
    <w:p w:rsidR="00F46ABC" w:rsidRPr="001853C9" w:rsidRDefault="00F46ABC" w:rsidP="00493EBD">
      <w:pPr>
        <w:pStyle w:val="ItemHead"/>
      </w:pPr>
      <w:r w:rsidRPr="001853C9">
        <w:t>1  Sub</w:t>
      </w:r>
      <w:r w:rsidR="00457852" w:rsidRPr="001853C9">
        <w:t>section</w:t>
      </w:r>
      <w:r w:rsidR="001853C9" w:rsidRPr="001853C9">
        <w:t> </w:t>
      </w:r>
      <w:r w:rsidR="00457852" w:rsidRPr="001853C9">
        <w:t>5</w:t>
      </w:r>
      <w:r w:rsidRPr="001853C9">
        <w:t>(1)</w:t>
      </w:r>
    </w:p>
    <w:p w:rsidR="00F46ABC" w:rsidRPr="001853C9" w:rsidRDefault="00F46ABC" w:rsidP="00493EBD">
      <w:pPr>
        <w:pStyle w:val="Item"/>
      </w:pPr>
      <w:r w:rsidRPr="001853C9">
        <w:t>Insert:</w:t>
      </w:r>
    </w:p>
    <w:p w:rsidR="00F46ABC" w:rsidRPr="001853C9" w:rsidRDefault="00F46ABC" w:rsidP="00493EBD">
      <w:pPr>
        <w:pStyle w:val="Definition"/>
      </w:pPr>
      <w:r w:rsidRPr="001853C9">
        <w:rPr>
          <w:b/>
          <w:i/>
        </w:rPr>
        <w:t>default period</w:t>
      </w:r>
      <w:r w:rsidRPr="001853C9">
        <w:t xml:space="preserve"> means:</w:t>
      </w:r>
    </w:p>
    <w:p w:rsidR="00F46ABC" w:rsidRPr="001853C9" w:rsidRDefault="00F46ABC" w:rsidP="00493EBD">
      <w:pPr>
        <w:pStyle w:val="paragraph"/>
      </w:pPr>
      <w:r w:rsidRPr="001853C9">
        <w:tab/>
        <w:t>(a)</w:t>
      </w:r>
      <w:r w:rsidRPr="001853C9">
        <w:tab/>
        <w:t>if a period longer than 21 days is prescribed—the prescribed period; or</w:t>
      </w:r>
    </w:p>
    <w:p w:rsidR="00F46ABC" w:rsidRPr="001853C9" w:rsidRDefault="00F46ABC" w:rsidP="00493EBD">
      <w:pPr>
        <w:pStyle w:val="paragraph"/>
      </w:pPr>
      <w:r w:rsidRPr="001853C9">
        <w:tab/>
        <w:t>(b)</w:t>
      </w:r>
      <w:r w:rsidRPr="001853C9">
        <w:tab/>
        <w:t>otherwise—21 days.</w:t>
      </w:r>
    </w:p>
    <w:p w:rsidR="00F46ABC" w:rsidRPr="001853C9" w:rsidRDefault="00F46ABC" w:rsidP="00493EBD">
      <w:pPr>
        <w:pStyle w:val="Definition"/>
      </w:pPr>
      <w:r w:rsidRPr="001853C9">
        <w:rPr>
          <w:b/>
          <w:i/>
        </w:rPr>
        <w:t>statutory minimum</w:t>
      </w:r>
      <w:r w:rsidRPr="001853C9">
        <w:t xml:space="preserve"> means:</w:t>
      </w:r>
    </w:p>
    <w:p w:rsidR="00F46ABC" w:rsidRPr="001853C9" w:rsidRDefault="00F46ABC" w:rsidP="00493EBD">
      <w:pPr>
        <w:pStyle w:val="paragraph"/>
      </w:pPr>
      <w:r w:rsidRPr="001853C9">
        <w:tab/>
        <w:t>(a)</w:t>
      </w:r>
      <w:r w:rsidRPr="001853C9">
        <w:tab/>
        <w:t>if an amount greater than $5,000 is prescribed—the prescribed amount; or</w:t>
      </w:r>
    </w:p>
    <w:p w:rsidR="00F46ABC" w:rsidRPr="001853C9" w:rsidRDefault="00F46ABC" w:rsidP="00493EBD">
      <w:pPr>
        <w:pStyle w:val="paragraph"/>
      </w:pPr>
      <w:r w:rsidRPr="001853C9">
        <w:tab/>
        <w:t>(b)</w:t>
      </w:r>
      <w:r w:rsidRPr="001853C9">
        <w:tab/>
        <w:t>otherwise—$5,000.</w:t>
      </w:r>
    </w:p>
    <w:p w:rsidR="00F46ABC" w:rsidRPr="001853C9" w:rsidRDefault="00F46ABC" w:rsidP="00493EBD">
      <w:pPr>
        <w:pStyle w:val="Definition"/>
      </w:pPr>
      <w:r w:rsidRPr="001853C9">
        <w:rPr>
          <w:b/>
          <w:i/>
        </w:rPr>
        <w:t>statutory period</w:t>
      </w:r>
      <w:r w:rsidRPr="001853C9">
        <w:t xml:space="preserve"> means:</w:t>
      </w:r>
    </w:p>
    <w:p w:rsidR="00F46ABC" w:rsidRPr="001853C9" w:rsidRDefault="00F46ABC" w:rsidP="00493EBD">
      <w:pPr>
        <w:pStyle w:val="paragraph"/>
      </w:pPr>
      <w:r w:rsidRPr="001853C9">
        <w:tab/>
        <w:t>(a)</w:t>
      </w:r>
      <w:r w:rsidRPr="001853C9">
        <w:tab/>
        <w:t>if a period longer than 21 days is prescribed—the prescribed period; or</w:t>
      </w:r>
    </w:p>
    <w:p w:rsidR="00F46ABC" w:rsidRPr="001853C9" w:rsidRDefault="00F46ABC" w:rsidP="00493EBD">
      <w:pPr>
        <w:pStyle w:val="paragraph"/>
      </w:pPr>
      <w:r w:rsidRPr="001853C9">
        <w:tab/>
        <w:t>(b)</w:t>
      </w:r>
      <w:r w:rsidRPr="001853C9">
        <w:tab/>
        <w:t>otherwise—21 days.</w:t>
      </w:r>
    </w:p>
    <w:p w:rsidR="00F46ABC" w:rsidRPr="001853C9" w:rsidRDefault="00F46ABC" w:rsidP="00493EBD">
      <w:pPr>
        <w:pStyle w:val="ItemHead"/>
      </w:pPr>
      <w:r w:rsidRPr="001853C9">
        <w:t>2  Sub</w:t>
      </w:r>
      <w:r w:rsidR="00457852" w:rsidRPr="001853C9">
        <w:t>section</w:t>
      </w:r>
      <w:r w:rsidR="001853C9" w:rsidRPr="001853C9">
        <w:t> </w:t>
      </w:r>
      <w:r w:rsidR="00457852" w:rsidRPr="001853C9">
        <w:t>5</w:t>
      </w:r>
      <w:r w:rsidRPr="001853C9">
        <w:t>(1) (</w:t>
      </w:r>
      <w:r w:rsidR="001853C9" w:rsidRPr="001853C9">
        <w:t>paragraph (</w:t>
      </w:r>
      <w:r w:rsidRPr="001853C9">
        <w:t xml:space="preserve">a) of the definition of </w:t>
      </w:r>
      <w:r w:rsidRPr="001853C9">
        <w:rPr>
          <w:i/>
        </w:rPr>
        <w:t>stay period</w:t>
      </w:r>
      <w:r w:rsidRPr="001853C9">
        <w:t>)</w:t>
      </w:r>
    </w:p>
    <w:p w:rsidR="00F46ABC" w:rsidRPr="001853C9" w:rsidRDefault="00F46ABC" w:rsidP="00493EBD">
      <w:pPr>
        <w:pStyle w:val="Item"/>
      </w:pPr>
      <w:r w:rsidRPr="001853C9">
        <w:t>Repeal the paragraph, substitute:</w:t>
      </w:r>
    </w:p>
    <w:p w:rsidR="00F46ABC" w:rsidRPr="001853C9" w:rsidRDefault="00F46ABC" w:rsidP="00493EBD">
      <w:pPr>
        <w:pStyle w:val="paragraph"/>
      </w:pPr>
      <w:r w:rsidRPr="001853C9">
        <w:tab/>
        <w:t>(a)</w:t>
      </w:r>
      <w:r w:rsidRPr="001853C9">
        <w:tab/>
        <w:t>the default period, beginning on that day, ends; or</w:t>
      </w:r>
    </w:p>
    <w:p w:rsidR="00F46ABC" w:rsidRPr="001853C9" w:rsidRDefault="00F46ABC" w:rsidP="00493EBD">
      <w:pPr>
        <w:pStyle w:val="ItemHead"/>
      </w:pPr>
      <w:r w:rsidRPr="001853C9">
        <w:t>3  Sub</w:t>
      </w:r>
      <w:r w:rsidR="00457852" w:rsidRPr="001853C9">
        <w:t>section</w:t>
      </w:r>
      <w:r w:rsidR="001853C9" w:rsidRPr="001853C9">
        <w:t> </w:t>
      </w:r>
      <w:r w:rsidR="00457852" w:rsidRPr="001853C9">
        <w:t>5</w:t>
      </w:r>
      <w:r w:rsidRPr="001853C9">
        <w:t xml:space="preserve">(1) (at the end of </w:t>
      </w:r>
      <w:r w:rsidR="001853C9" w:rsidRPr="001853C9">
        <w:t>paragraph (</w:t>
      </w:r>
      <w:r w:rsidRPr="001853C9">
        <w:t xml:space="preserve">b) of the definition of </w:t>
      </w:r>
      <w:r w:rsidRPr="001853C9">
        <w:rPr>
          <w:i/>
        </w:rPr>
        <w:t>stay period</w:t>
      </w:r>
      <w:r w:rsidRPr="001853C9">
        <w:t>)</w:t>
      </w:r>
    </w:p>
    <w:p w:rsidR="00F46ABC" w:rsidRPr="001853C9" w:rsidRDefault="00F46ABC" w:rsidP="00493EBD">
      <w:pPr>
        <w:pStyle w:val="Item"/>
      </w:pPr>
      <w:r w:rsidRPr="001853C9">
        <w:t>Add “or”.</w:t>
      </w:r>
    </w:p>
    <w:p w:rsidR="00F46ABC" w:rsidRPr="001853C9" w:rsidRDefault="00F46ABC" w:rsidP="00493EBD">
      <w:pPr>
        <w:pStyle w:val="ItemHead"/>
      </w:pPr>
      <w:r w:rsidRPr="001853C9">
        <w:t>4  Sub</w:t>
      </w:r>
      <w:r w:rsidR="00457852" w:rsidRPr="001853C9">
        <w:t>section</w:t>
      </w:r>
      <w:r w:rsidR="001853C9" w:rsidRPr="001853C9">
        <w:t> </w:t>
      </w:r>
      <w:r w:rsidR="00457852" w:rsidRPr="001853C9">
        <w:t>5</w:t>
      </w:r>
      <w:r w:rsidRPr="001853C9">
        <w:t>(1)</w:t>
      </w:r>
    </w:p>
    <w:p w:rsidR="00F46ABC" w:rsidRPr="001853C9" w:rsidRDefault="00F46ABC" w:rsidP="00493EBD">
      <w:pPr>
        <w:pStyle w:val="Item"/>
      </w:pPr>
      <w:r w:rsidRPr="001853C9">
        <w:t>Insert:</w:t>
      </w:r>
    </w:p>
    <w:p w:rsidR="00F46ABC" w:rsidRPr="001853C9" w:rsidRDefault="00F46ABC" w:rsidP="00493EBD">
      <w:pPr>
        <w:pStyle w:val="Definition"/>
      </w:pPr>
      <w:r w:rsidRPr="001853C9">
        <w:rPr>
          <w:b/>
          <w:i/>
        </w:rPr>
        <w:t>time fixed</w:t>
      </w:r>
      <w:r w:rsidRPr="001853C9">
        <w:t>,</w:t>
      </w:r>
      <w:r w:rsidRPr="001853C9">
        <w:rPr>
          <w:b/>
          <w:i/>
        </w:rPr>
        <w:t xml:space="preserve"> </w:t>
      </w:r>
      <w:r w:rsidRPr="001853C9">
        <w:t>for compliance with a bankruptcy notice, means the period specified in the notice (as required by sub</w:t>
      </w:r>
      <w:r w:rsidR="00457852" w:rsidRPr="001853C9">
        <w:t>section</w:t>
      </w:r>
      <w:r w:rsidR="001853C9" w:rsidRPr="001853C9">
        <w:t> </w:t>
      </w:r>
      <w:r w:rsidR="00457852" w:rsidRPr="001853C9">
        <w:t>4</w:t>
      </w:r>
      <w:r w:rsidRPr="001853C9">
        <w:t>1(2A)).</w:t>
      </w:r>
    </w:p>
    <w:p w:rsidR="00F46ABC" w:rsidRPr="001853C9" w:rsidRDefault="00F46ABC" w:rsidP="00493EBD">
      <w:pPr>
        <w:pStyle w:val="ItemHead"/>
      </w:pPr>
      <w:r w:rsidRPr="001853C9">
        <w:t>5  Subsection</w:t>
      </w:r>
      <w:r w:rsidR="001853C9" w:rsidRPr="001853C9">
        <w:t> </w:t>
      </w:r>
      <w:r w:rsidRPr="001853C9">
        <w:t>33(1)</w:t>
      </w:r>
    </w:p>
    <w:p w:rsidR="00F46ABC" w:rsidRPr="001853C9" w:rsidRDefault="00F46ABC" w:rsidP="00493EBD">
      <w:pPr>
        <w:pStyle w:val="Item"/>
      </w:pPr>
      <w:r w:rsidRPr="001853C9">
        <w:t>Omit “the requirements of”.</w:t>
      </w:r>
    </w:p>
    <w:p w:rsidR="00F46ABC" w:rsidRPr="001853C9" w:rsidRDefault="00F46ABC" w:rsidP="00493EBD">
      <w:pPr>
        <w:pStyle w:val="ItemHead"/>
      </w:pPr>
      <w:r w:rsidRPr="001853C9">
        <w:t xml:space="preserve">6  </w:t>
      </w:r>
      <w:r w:rsidR="00493EBD">
        <w:t>Subparagraph 4</w:t>
      </w:r>
      <w:r w:rsidRPr="001853C9">
        <w:t>0(1)(g)(i)</w:t>
      </w:r>
    </w:p>
    <w:p w:rsidR="00F46ABC" w:rsidRPr="001853C9" w:rsidRDefault="00F46ABC" w:rsidP="00493EBD">
      <w:pPr>
        <w:pStyle w:val="Item"/>
      </w:pPr>
      <w:r w:rsidRPr="001853C9">
        <w:t>Omit “the time specified in the notice”, substitute “the time fixed for compliance with the notice”.</w:t>
      </w:r>
    </w:p>
    <w:p w:rsidR="00F46ABC" w:rsidRPr="001853C9" w:rsidRDefault="00F46ABC" w:rsidP="00493EBD">
      <w:pPr>
        <w:pStyle w:val="ItemHead"/>
      </w:pPr>
      <w:r w:rsidRPr="001853C9">
        <w:t xml:space="preserve">7  </w:t>
      </w:r>
      <w:r w:rsidR="00493EBD">
        <w:t>Subparagraph 4</w:t>
      </w:r>
      <w:r w:rsidRPr="001853C9">
        <w:t>0(1)(g)(ii)</w:t>
      </w:r>
    </w:p>
    <w:p w:rsidR="00F46ABC" w:rsidRPr="001853C9" w:rsidRDefault="00F46ABC" w:rsidP="00493EBD">
      <w:pPr>
        <w:pStyle w:val="Item"/>
      </w:pPr>
      <w:r w:rsidRPr="001853C9">
        <w:t>Omit “fixed for the purpose”, substitute “specified”.</w:t>
      </w:r>
    </w:p>
    <w:p w:rsidR="00F46ABC" w:rsidRPr="001853C9" w:rsidRDefault="00F46ABC" w:rsidP="00493EBD">
      <w:pPr>
        <w:pStyle w:val="ItemHead"/>
      </w:pPr>
      <w:r w:rsidRPr="001853C9">
        <w:t>8  Subparagraphs</w:t>
      </w:r>
      <w:r w:rsidR="001853C9" w:rsidRPr="001853C9">
        <w:t> </w:t>
      </w:r>
      <w:r w:rsidRPr="001853C9">
        <w:t>41(1)(a)(ii) and (b)(ii)</w:t>
      </w:r>
    </w:p>
    <w:p w:rsidR="00F46ABC" w:rsidRPr="001853C9" w:rsidRDefault="00F46ABC" w:rsidP="00493EBD">
      <w:pPr>
        <w:pStyle w:val="Item"/>
      </w:pPr>
      <w:r w:rsidRPr="001853C9">
        <w:t>Omit “$5,000”, substitute “the statutory minimum”.</w:t>
      </w:r>
    </w:p>
    <w:p w:rsidR="00F46ABC" w:rsidRPr="001853C9" w:rsidRDefault="00F46ABC" w:rsidP="00493EBD">
      <w:pPr>
        <w:pStyle w:val="ItemHead"/>
      </w:pPr>
      <w:r w:rsidRPr="001853C9">
        <w:t>9  After sub</w:t>
      </w:r>
      <w:r w:rsidR="00457852" w:rsidRPr="001853C9">
        <w:t>section</w:t>
      </w:r>
      <w:r w:rsidR="001853C9" w:rsidRPr="001853C9">
        <w:t> </w:t>
      </w:r>
      <w:r w:rsidR="00457852" w:rsidRPr="001853C9">
        <w:t>4</w:t>
      </w:r>
      <w:r w:rsidRPr="001853C9">
        <w:t>1(2)</w:t>
      </w:r>
    </w:p>
    <w:p w:rsidR="00F46ABC" w:rsidRPr="001853C9" w:rsidRDefault="00F46ABC" w:rsidP="00493EBD">
      <w:pPr>
        <w:pStyle w:val="Item"/>
      </w:pPr>
      <w:r w:rsidRPr="001853C9">
        <w:t>Insert:</w:t>
      </w:r>
    </w:p>
    <w:p w:rsidR="00F46ABC" w:rsidRPr="001853C9" w:rsidRDefault="00F46ABC" w:rsidP="00493EBD">
      <w:pPr>
        <w:pStyle w:val="subsection"/>
      </w:pPr>
      <w:r w:rsidRPr="001853C9">
        <w:tab/>
        <w:t>(2A)</w:t>
      </w:r>
      <w:r w:rsidRPr="001853C9">
        <w:tab/>
        <w:t>The notice must specify a period for compliance with the notice. That period must be:</w:t>
      </w:r>
    </w:p>
    <w:p w:rsidR="00F46ABC" w:rsidRPr="001853C9" w:rsidRDefault="00F46ABC" w:rsidP="00493EBD">
      <w:pPr>
        <w:pStyle w:val="paragraph"/>
      </w:pPr>
      <w:r w:rsidRPr="001853C9">
        <w:tab/>
        <w:t>(a)</w:t>
      </w:r>
      <w:r w:rsidRPr="001853C9">
        <w:tab/>
        <w:t>if the notice is to be served in Australia—the statutory period after the debtor is served with the notice; or</w:t>
      </w:r>
    </w:p>
    <w:p w:rsidR="00F46ABC" w:rsidRPr="001853C9" w:rsidRDefault="00F46ABC" w:rsidP="00493EBD">
      <w:pPr>
        <w:pStyle w:val="paragraph"/>
      </w:pPr>
      <w:r w:rsidRPr="001853C9">
        <w:tab/>
        <w:t>(b)</w:t>
      </w:r>
      <w:r w:rsidRPr="001853C9">
        <w:tab/>
        <w:t>if the notice is to be served elsewhere—the period specified by the order of the Court giving leave to effect the service.</w:t>
      </w:r>
    </w:p>
    <w:p w:rsidR="00F46ABC" w:rsidRPr="001853C9" w:rsidRDefault="00F46ABC" w:rsidP="00493EBD">
      <w:pPr>
        <w:pStyle w:val="ItemHead"/>
      </w:pPr>
      <w:r w:rsidRPr="001853C9">
        <w:t>10  Subsections</w:t>
      </w:r>
      <w:r w:rsidR="001853C9" w:rsidRPr="001853C9">
        <w:t> </w:t>
      </w:r>
      <w:r w:rsidRPr="001853C9">
        <w:t>41(5) and (6)</w:t>
      </w:r>
    </w:p>
    <w:p w:rsidR="00F46ABC" w:rsidRPr="001853C9" w:rsidRDefault="00F46ABC" w:rsidP="00493EBD">
      <w:pPr>
        <w:pStyle w:val="Item"/>
      </w:pPr>
      <w:r w:rsidRPr="001853C9">
        <w:t>Omit “the time allowed for payment”, substitute “the time fixed for compliance with the notice”.</w:t>
      </w:r>
    </w:p>
    <w:p w:rsidR="00F46ABC" w:rsidRPr="001853C9" w:rsidRDefault="00F46ABC" w:rsidP="00493EBD">
      <w:pPr>
        <w:pStyle w:val="ItemHead"/>
      </w:pPr>
      <w:r w:rsidRPr="001853C9">
        <w:t>11  Subsections</w:t>
      </w:r>
      <w:r w:rsidR="001853C9" w:rsidRPr="001853C9">
        <w:t> </w:t>
      </w:r>
      <w:r w:rsidRPr="001853C9">
        <w:t>41(6A) and (7)</w:t>
      </w:r>
    </w:p>
    <w:p w:rsidR="00F46ABC" w:rsidRPr="001853C9" w:rsidRDefault="00F46ABC" w:rsidP="00493EBD">
      <w:pPr>
        <w:pStyle w:val="Item"/>
      </w:pPr>
      <w:r w:rsidRPr="001853C9">
        <w:t>Omit “the requirements of”.</w:t>
      </w:r>
    </w:p>
    <w:p w:rsidR="00F46ABC" w:rsidRPr="001853C9" w:rsidRDefault="00F46ABC" w:rsidP="00493EBD">
      <w:pPr>
        <w:pStyle w:val="ItemHead"/>
      </w:pPr>
      <w:r w:rsidRPr="001853C9">
        <w:t xml:space="preserve">12  </w:t>
      </w:r>
      <w:r w:rsidR="00457852" w:rsidRPr="001853C9">
        <w:t>Subsection</w:t>
      </w:r>
      <w:r w:rsidR="001853C9" w:rsidRPr="001853C9">
        <w:t> </w:t>
      </w:r>
      <w:r w:rsidR="00457852" w:rsidRPr="001853C9">
        <w:t>4</w:t>
      </w:r>
      <w:r w:rsidRPr="001853C9">
        <w:t>2(1)</w:t>
      </w:r>
    </w:p>
    <w:p w:rsidR="00F46ABC" w:rsidRPr="001853C9" w:rsidRDefault="00F46ABC" w:rsidP="00493EBD">
      <w:pPr>
        <w:pStyle w:val="Item"/>
      </w:pPr>
      <w:r w:rsidRPr="001853C9">
        <w:t>Omit “the time allowed by the notice”, substitute “the time fixed for compliance with the notice”.</w:t>
      </w:r>
    </w:p>
    <w:p w:rsidR="00F46ABC" w:rsidRPr="001853C9" w:rsidRDefault="00F46ABC" w:rsidP="00493EBD">
      <w:pPr>
        <w:pStyle w:val="ItemHead"/>
      </w:pPr>
      <w:r w:rsidRPr="001853C9">
        <w:t xml:space="preserve">13  </w:t>
      </w:r>
      <w:r w:rsidR="00493EBD">
        <w:t>Paragraph 4</w:t>
      </w:r>
      <w:r w:rsidRPr="001853C9">
        <w:t>4(1)(a)</w:t>
      </w:r>
    </w:p>
    <w:p w:rsidR="00F46ABC" w:rsidRPr="001853C9" w:rsidRDefault="00F46ABC" w:rsidP="00493EBD">
      <w:pPr>
        <w:pStyle w:val="Item"/>
      </w:pPr>
      <w:r w:rsidRPr="001853C9">
        <w:t>Omit “$5,000” (wherever occurring), substitute “the statutory minimum”.</w:t>
      </w:r>
    </w:p>
    <w:p w:rsidR="00F46ABC" w:rsidRPr="001853C9" w:rsidRDefault="00F46ABC" w:rsidP="00493EBD">
      <w:pPr>
        <w:pStyle w:val="ItemHead"/>
      </w:pPr>
      <w:r w:rsidRPr="001853C9">
        <w:t>14  Paragraphs 244(1)(a), (b) and (c)</w:t>
      </w:r>
    </w:p>
    <w:p w:rsidR="00F46ABC" w:rsidRPr="001853C9" w:rsidRDefault="00F46ABC" w:rsidP="00493EBD">
      <w:pPr>
        <w:pStyle w:val="Item"/>
      </w:pPr>
      <w:r w:rsidRPr="001853C9">
        <w:t>Omit “$5,000”, substitute “the statutory minimum”.</w:t>
      </w:r>
    </w:p>
    <w:p w:rsidR="00F46ABC" w:rsidRPr="001853C9" w:rsidRDefault="00F46ABC" w:rsidP="00493EBD">
      <w:pPr>
        <w:pStyle w:val="Transitional"/>
      </w:pPr>
      <w:r w:rsidRPr="001853C9">
        <w:t>15  Application of amendments</w:t>
      </w:r>
    </w:p>
    <w:p w:rsidR="00F46ABC" w:rsidRPr="001853C9" w:rsidRDefault="00F46ABC" w:rsidP="00493EBD">
      <w:pPr>
        <w:pStyle w:val="Item"/>
      </w:pPr>
      <w:r w:rsidRPr="001853C9">
        <w:t>The amendments made by items</w:t>
      </w:r>
      <w:r w:rsidR="001853C9" w:rsidRPr="001853C9">
        <w:t> </w:t>
      </w:r>
      <w:r w:rsidRPr="001853C9">
        <w:t>1 to 14 of this Schedule apply to the following:</w:t>
      </w:r>
    </w:p>
    <w:p w:rsidR="00F46ABC" w:rsidRPr="001853C9" w:rsidRDefault="00F46ABC" w:rsidP="00493EBD">
      <w:pPr>
        <w:pStyle w:val="paragraph"/>
      </w:pPr>
      <w:r w:rsidRPr="001853C9">
        <w:tab/>
        <w:t>(a)</w:t>
      </w:r>
      <w:r w:rsidRPr="001853C9">
        <w:tab/>
        <w:t>bankruptcy notices issued on or after the commencement of this Schedule;</w:t>
      </w:r>
    </w:p>
    <w:p w:rsidR="00F46ABC" w:rsidRPr="001853C9" w:rsidRDefault="00F46ABC" w:rsidP="00493EBD">
      <w:pPr>
        <w:pStyle w:val="paragraph"/>
      </w:pPr>
      <w:r w:rsidRPr="001853C9">
        <w:tab/>
        <w:t>(b)</w:t>
      </w:r>
      <w:r w:rsidRPr="001853C9">
        <w:tab/>
        <w:t>petitions and declarations presented on or after the commencement of this Schedule.</w:t>
      </w:r>
    </w:p>
    <w:p w:rsidR="00F46ABC" w:rsidRPr="001853C9" w:rsidRDefault="00F46ABC" w:rsidP="00493EBD">
      <w:pPr>
        <w:pStyle w:val="ActHead9"/>
      </w:pPr>
      <w:bookmarkStart w:id="157" w:name="_Toc35958920"/>
      <w:r w:rsidRPr="001853C9">
        <w:t xml:space="preserve">Bankruptcy </w:t>
      </w:r>
      <w:r w:rsidR="00457852" w:rsidRPr="001853C9">
        <w:t>Regulations</w:t>
      </w:r>
      <w:r w:rsidR="001853C9" w:rsidRPr="001853C9">
        <w:t> </w:t>
      </w:r>
      <w:r w:rsidR="00457852" w:rsidRPr="001853C9">
        <w:t>1</w:t>
      </w:r>
      <w:r w:rsidRPr="001853C9">
        <w:t>996</w:t>
      </w:r>
      <w:bookmarkStart w:id="158" w:name="BK_S3P72L13C28"/>
      <w:bookmarkEnd w:id="158"/>
      <w:bookmarkEnd w:id="157"/>
    </w:p>
    <w:p w:rsidR="00F46ABC" w:rsidRPr="001853C9" w:rsidRDefault="00F46ABC" w:rsidP="00493EBD">
      <w:pPr>
        <w:pStyle w:val="ItemHead"/>
      </w:pPr>
      <w:r w:rsidRPr="001853C9">
        <w:t xml:space="preserve">16  After </w:t>
      </w:r>
      <w:r w:rsidR="00457852" w:rsidRPr="001853C9">
        <w:t>regulation</w:t>
      </w:r>
      <w:bookmarkStart w:id="159" w:name="BK_S3P72L14C21"/>
      <w:bookmarkEnd w:id="159"/>
      <w:r w:rsidR="001853C9" w:rsidRPr="001853C9">
        <w:t> </w:t>
      </w:r>
      <w:r w:rsidR="00457852" w:rsidRPr="001853C9">
        <w:t>4</w:t>
      </w:r>
      <w:r w:rsidRPr="001853C9">
        <w:t>.02</w:t>
      </w:r>
    </w:p>
    <w:p w:rsidR="00F46ABC" w:rsidRPr="001853C9" w:rsidRDefault="00F46ABC" w:rsidP="00493EBD">
      <w:pPr>
        <w:pStyle w:val="Item"/>
      </w:pPr>
      <w:r w:rsidRPr="001853C9">
        <w:t>Insert:</w:t>
      </w:r>
    </w:p>
    <w:p w:rsidR="00F46ABC" w:rsidRPr="001853C9" w:rsidRDefault="00F46ABC" w:rsidP="00493EBD">
      <w:pPr>
        <w:pStyle w:val="ActHead5"/>
      </w:pPr>
      <w:bookmarkStart w:id="160" w:name="_Toc35958921"/>
      <w:r w:rsidRPr="006765C5">
        <w:rPr>
          <w:rStyle w:val="CharSectno"/>
        </w:rPr>
        <w:t>4.02AA</w:t>
      </w:r>
      <w:r w:rsidRPr="001853C9">
        <w:t xml:space="preserve">  Temporary increase to the statutory minimum and statutory period</w:t>
      </w:r>
      <w:bookmarkEnd w:id="160"/>
    </w:p>
    <w:p w:rsidR="00F46ABC" w:rsidRPr="001853C9" w:rsidRDefault="00F46ABC" w:rsidP="00493EBD">
      <w:pPr>
        <w:pStyle w:val="subsection"/>
      </w:pPr>
      <w:r w:rsidRPr="001853C9">
        <w:tab/>
        <w:t>(1)</w:t>
      </w:r>
      <w:r w:rsidRPr="001853C9">
        <w:tab/>
        <w:t xml:space="preserve">For the purposes of </w:t>
      </w:r>
      <w:r w:rsidR="001853C9" w:rsidRPr="001853C9">
        <w:t>paragraph (</w:t>
      </w:r>
      <w:r w:rsidRPr="001853C9">
        <w:t xml:space="preserve">a) of the definition of </w:t>
      </w:r>
      <w:r w:rsidRPr="001853C9">
        <w:rPr>
          <w:b/>
          <w:i/>
        </w:rPr>
        <w:t>statutory minimum</w:t>
      </w:r>
      <w:r w:rsidRPr="001853C9">
        <w:t xml:space="preserve"> in </w:t>
      </w:r>
      <w:r w:rsidR="00457852" w:rsidRPr="001853C9">
        <w:t>subsection</w:t>
      </w:r>
      <w:r w:rsidR="001853C9" w:rsidRPr="001853C9">
        <w:t> </w:t>
      </w:r>
      <w:r w:rsidR="00457852" w:rsidRPr="001853C9">
        <w:t>5</w:t>
      </w:r>
      <w:r w:rsidRPr="001853C9">
        <w:t>(1) of the Act, the amount prescribed is $20,000.</w:t>
      </w:r>
    </w:p>
    <w:p w:rsidR="00F46ABC" w:rsidRPr="001853C9" w:rsidRDefault="00F46ABC" w:rsidP="00493EBD">
      <w:pPr>
        <w:pStyle w:val="subsection"/>
      </w:pPr>
      <w:r w:rsidRPr="001853C9">
        <w:tab/>
        <w:t>(2)</w:t>
      </w:r>
      <w:r w:rsidRPr="001853C9">
        <w:tab/>
        <w:t xml:space="preserve">For the purposes of </w:t>
      </w:r>
      <w:r w:rsidR="001853C9" w:rsidRPr="001853C9">
        <w:t>paragraph (</w:t>
      </w:r>
      <w:r w:rsidRPr="001853C9">
        <w:t xml:space="preserve">a) of the definition of </w:t>
      </w:r>
      <w:r w:rsidRPr="001853C9">
        <w:rPr>
          <w:b/>
          <w:i/>
        </w:rPr>
        <w:t>statutory period</w:t>
      </w:r>
      <w:r w:rsidRPr="001853C9">
        <w:t xml:space="preserve"> in </w:t>
      </w:r>
      <w:r w:rsidR="00457852" w:rsidRPr="001853C9">
        <w:t>subsection</w:t>
      </w:r>
      <w:r w:rsidR="001853C9" w:rsidRPr="001853C9">
        <w:t> </w:t>
      </w:r>
      <w:r w:rsidR="00457852" w:rsidRPr="001853C9">
        <w:t>5</w:t>
      </w:r>
      <w:r w:rsidRPr="001853C9">
        <w:t>(1) of the Act, the period prescribed is 6 months.</w:t>
      </w:r>
    </w:p>
    <w:p w:rsidR="00F46ABC" w:rsidRPr="001853C9" w:rsidRDefault="00F46ABC" w:rsidP="00493EBD">
      <w:pPr>
        <w:pStyle w:val="subsection"/>
      </w:pPr>
      <w:r w:rsidRPr="001853C9">
        <w:tab/>
        <w:t>(3)</w:t>
      </w:r>
      <w:r w:rsidRPr="001853C9">
        <w:tab/>
        <w:t>This regulation is repealed at the end of the period of 6 months starting on the day this regulation commences.</w:t>
      </w:r>
    </w:p>
    <w:p w:rsidR="00F46ABC" w:rsidRPr="001853C9" w:rsidRDefault="00F46ABC" w:rsidP="00493EBD">
      <w:pPr>
        <w:pStyle w:val="ItemHead"/>
      </w:pPr>
      <w:r w:rsidRPr="001853C9">
        <w:t xml:space="preserve">17  After </w:t>
      </w:r>
      <w:r w:rsidR="00457852" w:rsidRPr="001853C9">
        <w:t>regulation</w:t>
      </w:r>
      <w:bookmarkStart w:id="161" w:name="BK_S3P72L26C21"/>
      <w:bookmarkEnd w:id="161"/>
      <w:r w:rsidR="001853C9" w:rsidRPr="001853C9">
        <w:t> </w:t>
      </w:r>
      <w:r w:rsidR="00457852" w:rsidRPr="001853C9">
        <w:t>4</w:t>
      </w:r>
      <w:r w:rsidRPr="001853C9">
        <w:t>.10</w:t>
      </w:r>
    </w:p>
    <w:p w:rsidR="00F46ABC" w:rsidRPr="001853C9" w:rsidRDefault="00F46ABC" w:rsidP="00493EBD">
      <w:pPr>
        <w:pStyle w:val="Item"/>
      </w:pPr>
      <w:r w:rsidRPr="001853C9">
        <w:t>Insert:</w:t>
      </w:r>
    </w:p>
    <w:p w:rsidR="00F46ABC" w:rsidRPr="001853C9" w:rsidRDefault="00F46ABC" w:rsidP="00493EBD">
      <w:pPr>
        <w:pStyle w:val="ActHead5"/>
      </w:pPr>
      <w:bookmarkStart w:id="162" w:name="_Toc35958922"/>
      <w:r w:rsidRPr="006765C5">
        <w:rPr>
          <w:rStyle w:val="CharSectno"/>
        </w:rPr>
        <w:t>4.10A</w:t>
      </w:r>
      <w:r w:rsidRPr="001853C9">
        <w:t xml:space="preserve">  Temporary increase to the default period</w:t>
      </w:r>
      <w:bookmarkEnd w:id="162"/>
    </w:p>
    <w:p w:rsidR="00F46ABC" w:rsidRPr="001853C9" w:rsidRDefault="00F46ABC" w:rsidP="00493EBD">
      <w:pPr>
        <w:pStyle w:val="subsection"/>
      </w:pPr>
      <w:r w:rsidRPr="001853C9">
        <w:tab/>
        <w:t>(1)</w:t>
      </w:r>
      <w:r w:rsidRPr="001853C9">
        <w:tab/>
        <w:t xml:space="preserve">For the purposes of </w:t>
      </w:r>
      <w:r w:rsidR="001853C9" w:rsidRPr="001853C9">
        <w:t>paragraph (</w:t>
      </w:r>
      <w:r w:rsidRPr="001853C9">
        <w:t xml:space="preserve">a) of the definition of </w:t>
      </w:r>
      <w:r w:rsidRPr="001853C9">
        <w:rPr>
          <w:b/>
          <w:i/>
        </w:rPr>
        <w:t>default period</w:t>
      </w:r>
      <w:r w:rsidRPr="001853C9">
        <w:t xml:space="preserve"> in </w:t>
      </w:r>
      <w:r w:rsidR="00457852" w:rsidRPr="001853C9">
        <w:t>subsection</w:t>
      </w:r>
      <w:r w:rsidR="001853C9" w:rsidRPr="001853C9">
        <w:t> </w:t>
      </w:r>
      <w:r w:rsidR="00457852" w:rsidRPr="001853C9">
        <w:t>5</w:t>
      </w:r>
      <w:r w:rsidRPr="001853C9">
        <w:t>(1) of the Act, the period prescribed is 6 months.</w:t>
      </w:r>
    </w:p>
    <w:p w:rsidR="00F46ABC" w:rsidRPr="001853C9" w:rsidRDefault="00F46ABC" w:rsidP="00493EBD">
      <w:pPr>
        <w:pStyle w:val="subsection"/>
      </w:pPr>
      <w:r w:rsidRPr="001853C9">
        <w:tab/>
        <w:t>(2)</w:t>
      </w:r>
      <w:r w:rsidRPr="001853C9">
        <w:tab/>
        <w:t>This regulation is repealed at the end of the period of 6 months starting on the day this regulation commences.</w:t>
      </w:r>
    </w:p>
    <w:p w:rsidR="00F46ABC" w:rsidRPr="001853C9" w:rsidRDefault="00F46ABC" w:rsidP="00493EBD">
      <w:pPr>
        <w:pStyle w:val="ItemHead"/>
      </w:pPr>
      <w:r w:rsidRPr="001853C9">
        <w:t xml:space="preserve">18  </w:t>
      </w:r>
      <w:r w:rsidR="00457852" w:rsidRPr="001853C9">
        <w:t>Schedule</w:t>
      </w:r>
      <w:r w:rsidR="001853C9" w:rsidRPr="001853C9">
        <w:t> </w:t>
      </w:r>
      <w:r w:rsidR="00457852" w:rsidRPr="001853C9">
        <w:t>1</w:t>
      </w:r>
    </w:p>
    <w:p w:rsidR="00F46ABC" w:rsidRPr="001853C9" w:rsidRDefault="00F46ABC" w:rsidP="00493EBD">
      <w:pPr>
        <w:pStyle w:val="Item"/>
      </w:pPr>
      <w:r w:rsidRPr="001853C9">
        <w:t>After “(</w:t>
      </w:r>
      <w:r w:rsidR="00457852" w:rsidRPr="001853C9">
        <w:t>regulation</w:t>
      </w:r>
      <w:r w:rsidR="001853C9" w:rsidRPr="001853C9">
        <w:t> </w:t>
      </w:r>
      <w:r w:rsidR="00457852" w:rsidRPr="001853C9">
        <w:t>4</w:t>
      </w:r>
      <w:r w:rsidRPr="001853C9">
        <w:t>.02)”, insert:</w:t>
      </w:r>
    </w:p>
    <w:p w:rsidR="00F46ABC" w:rsidRPr="001853C9" w:rsidRDefault="00F46ABC" w:rsidP="00493EBD">
      <w:pPr>
        <w:pStyle w:val="ActHead2"/>
      </w:pPr>
      <w:bookmarkStart w:id="163" w:name="f_Check_Lines_above"/>
      <w:bookmarkStart w:id="164" w:name="BK_S3P73L9C1"/>
      <w:bookmarkStart w:id="165" w:name="_Toc35958923"/>
      <w:bookmarkEnd w:id="163"/>
      <w:bookmarkEnd w:id="164"/>
      <w:r w:rsidRPr="006765C5">
        <w:rPr>
          <w:rStyle w:val="CharPartNo"/>
        </w:rPr>
        <w:t>Form 1</w:t>
      </w:r>
      <w:r w:rsidRPr="001853C9">
        <w:t>—</w:t>
      </w:r>
      <w:r w:rsidRPr="006765C5">
        <w:rPr>
          <w:rStyle w:val="CharPartText"/>
        </w:rPr>
        <w:t>Bankruptcy notice</w:t>
      </w:r>
      <w:bookmarkEnd w:id="165"/>
    </w:p>
    <w:p w:rsidR="00F46ABC" w:rsidRPr="001853C9" w:rsidRDefault="00F46ABC" w:rsidP="00493EBD">
      <w:pPr>
        <w:pStyle w:val="ItemHead"/>
      </w:pPr>
      <w:r w:rsidRPr="001853C9">
        <w:t xml:space="preserve">19  </w:t>
      </w:r>
      <w:r w:rsidR="00493EBD">
        <w:t>Paragraph 1</w:t>
      </w:r>
      <w:r w:rsidRPr="001853C9">
        <w:t xml:space="preserve"> of Bankruptcy Notice in </w:t>
      </w:r>
      <w:r w:rsidR="00457852" w:rsidRPr="001853C9">
        <w:t>Schedule</w:t>
      </w:r>
      <w:r w:rsidR="001853C9" w:rsidRPr="001853C9">
        <w:t> </w:t>
      </w:r>
      <w:r w:rsidR="00457852" w:rsidRPr="001853C9">
        <w:t>1</w:t>
      </w:r>
    </w:p>
    <w:p w:rsidR="00F46ABC" w:rsidRPr="001853C9" w:rsidRDefault="00F46ABC" w:rsidP="00493EBD">
      <w:pPr>
        <w:pStyle w:val="Item"/>
      </w:pPr>
      <w:r w:rsidRPr="001853C9">
        <w:t>Omit “</w:t>
      </w:r>
      <w:r w:rsidR="00493EBD" w:rsidRPr="00493EBD">
        <w:rPr>
          <w:position w:val="6"/>
          <w:sz w:val="16"/>
        </w:rPr>
        <w:t>*</w:t>
      </w:r>
      <w:r w:rsidRPr="001853C9">
        <w:t xml:space="preserve"> days”.</w:t>
      </w:r>
    </w:p>
    <w:p w:rsidR="00F46ABC" w:rsidRPr="001853C9" w:rsidRDefault="00F46ABC" w:rsidP="00493EBD">
      <w:pPr>
        <w:pStyle w:val="ItemHead"/>
      </w:pPr>
      <w:r w:rsidRPr="001853C9">
        <w:t xml:space="preserve">20  </w:t>
      </w:r>
      <w:r w:rsidR="00493EBD">
        <w:t>Paragraph 1</w:t>
      </w:r>
      <w:r w:rsidRPr="001853C9">
        <w:t xml:space="preserve"> (note) of Bankruptcy Notice in </w:t>
      </w:r>
      <w:r w:rsidR="00457852" w:rsidRPr="001853C9">
        <w:t>Schedule</w:t>
      </w:r>
      <w:r w:rsidR="001853C9" w:rsidRPr="001853C9">
        <w:t> </w:t>
      </w:r>
      <w:r w:rsidR="00457852" w:rsidRPr="001853C9">
        <w:t>1</w:t>
      </w:r>
    </w:p>
    <w:p w:rsidR="00F46ABC" w:rsidRPr="001853C9" w:rsidRDefault="00F46ABC" w:rsidP="00493EBD">
      <w:pPr>
        <w:pStyle w:val="Item"/>
      </w:pPr>
      <w:r w:rsidRPr="001853C9">
        <w:t>Repeal the note.</w:t>
      </w:r>
    </w:p>
    <w:p w:rsidR="00F46ABC" w:rsidRPr="001853C9" w:rsidRDefault="00457852" w:rsidP="00493EBD">
      <w:pPr>
        <w:pStyle w:val="ActHead7"/>
        <w:pageBreakBefore/>
      </w:pPr>
      <w:bookmarkStart w:id="166" w:name="_Toc35958924"/>
      <w:r w:rsidRPr="006765C5">
        <w:rPr>
          <w:rStyle w:val="CharAmPartNo"/>
        </w:rPr>
        <w:t>Part</w:t>
      </w:r>
      <w:r w:rsidR="001853C9" w:rsidRPr="006765C5">
        <w:rPr>
          <w:rStyle w:val="CharAmPartNo"/>
        </w:rPr>
        <w:t> </w:t>
      </w:r>
      <w:r w:rsidRPr="006765C5">
        <w:rPr>
          <w:rStyle w:val="CharAmPartNo"/>
        </w:rPr>
        <w:t>2</w:t>
      </w:r>
      <w:r w:rsidR="00F46ABC" w:rsidRPr="001853C9">
        <w:t>—</w:t>
      </w:r>
      <w:r w:rsidR="00F46ABC" w:rsidRPr="006765C5">
        <w:rPr>
          <w:rStyle w:val="CharAmPartText"/>
        </w:rPr>
        <w:t>Amendments relating to businesses in financial distress</w:t>
      </w:r>
      <w:bookmarkEnd w:id="166"/>
    </w:p>
    <w:p w:rsidR="00F46ABC" w:rsidRPr="004522FB" w:rsidRDefault="00F46ABC" w:rsidP="00493EBD">
      <w:pPr>
        <w:pStyle w:val="ActHead9"/>
        <w:rPr>
          <w:i w:val="0"/>
        </w:rPr>
      </w:pPr>
      <w:bookmarkStart w:id="167" w:name="_Toc35958925"/>
      <w:r w:rsidRPr="001853C9">
        <w:t>Corporations</w:t>
      </w:r>
      <w:bookmarkStart w:id="168" w:name="BK_S3P74L3C13"/>
      <w:bookmarkEnd w:id="168"/>
      <w:r w:rsidRPr="001853C9">
        <w:t xml:space="preserve"> Act 2001</w:t>
      </w:r>
      <w:bookmarkEnd w:id="167"/>
    </w:p>
    <w:p w:rsidR="00F46ABC" w:rsidRPr="001853C9" w:rsidRDefault="00F46ABC" w:rsidP="00493EBD">
      <w:pPr>
        <w:pStyle w:val="ItemHead"/>
      </w:pPr>
      <w:r w:rsidRPr="001853C9">
        <w:t>21  Section</w:t>
      </w:r>
      <w:r w:rsidR="001853C9" w:rsidRPr="001853C9">
        <w:t> </w:t>
      </w:r>
      <w:r w:rsidRPr="001853C9">
        <w:t>9</w:t>
      </w:r>
    </w:p>
    <w:p w:rsidR="00F46ABC" w:rsidRPr="001853C9" w:rsidRDefault="00F46ABC" w:rsidP="00493EBD">
      <w:pPr>
        <w:pStyle w:val="Item"/>
      </w:pPr>
      <w:r w:rsidRPr="001853C9">
        <w:t>Insert:</w:t>
      </w:r>
    </w:p>
    <w:p w:rsidR="00F46ABC" w:rsidRPr="001853C9" w:rsidRDefault="00F46ABC" w:rsidP="00493EBD">
      <w:pPr>
        <w:pStyle w:val="Definition"/>
      </w:pPr>
      <w:r w:rsidRPr="001853C9">
        <w:rPr>
          <w:b/>
          <w:i/>
        </w:rPr>
        <w:t>statutory period</w:t>
      </w:r>
      <w:r w:rsidRPr="001853C9">
        <w:t xml:space="preserve"> means:</w:t>
      </w:r>
    </w:p>
    <w:p w:rsidR="00F46ABC" w:rsidRPr="001853C9" w:rsidRDefault="00F46ABC" w:rsidP="00493EBD">
      <w:pPr>
        <w:pStyle w:val="paragraph"/>
      </w:pPr>
      <w:r w:rsidRPr="001853C9">
        <w:tab/>
        <w:t>(a)</w:t>
      </w:r>
      <w:r w:rsidRPr="001853C9">
        <w:tab/>
        <w:t>if a period longer than 21 days is prescribed—the prescribed period; or</w:t>
      </w:r>
    </w:p>
    <w:p w:rsidR="00F46ABC" w:rsidRPr="001853C9" w:rsidRDefault="00F46ABC" w:rsidP="00493EBD">
      <w:pPr>
        <w:pStyle w:val="paragraph"/>
      </w:pPr>
      <w:r w:rsidRPr="001853C9">
        <w:tab/>
        <w:t>(b)</w:t>
      </w:r>
      <w:r w:rsidRPr="001853C9">
        <w:tab/>
        <w:t>otherwise—21 days.</w:t>
      </w:r>
    </w:p>
    <w:p w:rsidR="00F46ABC" w:rsidRPr="001853C9" w:rsidRDefault="00F46ABC" w:rsidP="00493EBD">
      <w:pPr>
        <w:pStyle w:val="ItemHead"/>
      </w:pPr>
      <w:r w:rsidRPr="001853C9">
        <w:t>22  Paragraphs 459E(2)(c) and 459F(2)(b)</w:t>
      </w:r>
    </w:p>
    <w:p w:rsidR="00F46ABC" w:rsidRPr="001853C9" w:rsidRDefault="00F46ABC" w:rsidP="00493EBD">
      <w:pPr>
        <w:pStyle w:val="Item"/>
      </w:pPr>
      <w:r w:rsidRPr="001853C9">
        <w:t>Omit “21 days”, substitute “the statutory period”.</w:t>
      </w:r>
    </w:p>
    <w:p w:rsidR="00F46ABC" w:rsidRPr="001853C9" w:rsidRDefault="00F46ABC" w:rsidP="00493EBD">
      <w:pPr>
        <w:pStyle w:val="ItemHead"/>
      </w:pPr>
      <w:r w:rsidRPr="001853C9">
        <w:t xml:space="preserve">23  </w:t>
      </w:r>
      <w:r w:rsidR="00457852" w:rsidRPr="001853C9">
        <w:t>Subsection</w:t>
      </w:r>
      <w:r w:rsidR="001853C9" w:rsidRPr="001853C9">
        <w:t> </w:t>
      </w:r>
      <w:r w:rsidR="00457852" w:rsidRPr="001853C9">
        <w:t>4</w:t>
      </w:r>
      <w:r w:rsidRPr="001853C9">
        <w:t>59G(2)</w:t>
      </w:r>
    </w:p>
    <w:p w:rsidR="00F46ABC" w:rsidRPr="001853C9" w:rsidRDefault="00F46ABC" w:rsidP="00493EBD">
      <w:pPr>
        <w:pStyle w:val="Item"/>
      </w:pPr>
      <w:r w:rsidRPr="001853C9">
        <w:t>Omit “21 days”, substitute “the statutory period”.</w:t>
      </w:r>
    </w:p>
    <w:p w:rsidR="00F46ABC" w:rsidRPr="001853C9" w:rsidRDefault="00F46ABC" w:rsidP="00493EBD">
      <w:pPr>
        <w:pStyle w:val="ItemHead"/>
      </w:pPr>
      <w:r w:rsidRPr="001853C9">
        <w:t xml:space="preserve">24  </w:t>
      </w:r>
      <w:r w:rsidR="00457852" w:rsidRPr="001853C9">
        <w:t>Subsection</w:t>
      </w:r>
      <w:r w:rsidR="001853C9" w:rsidRPr="001853C9">
        <w:t> </w:t>
      </w:r>
      <w:r w:rsidR="00457852" w:rsidRPr="001853C9">
        <w:t>4</w:t>
      </w:r>
      <w:r w:rsidRPr="001853C9">
        <w:t>59G(3)</w:t>
      </w:r>
    </w:p>
    <w:p w:rsidR="00F46ABC" w:rsidRPr="001853C9" w:rsidRDefault="00F46ABC" w:rsidP="00493EBD">
      <w:pPr>
        <w:pStyle w:val="Item"/>
      </w:pPr>
      <w:r w:rsidRPr="001853C9">
        <w:t>Omit “those 21 days”, substitute “that period”.</w:t>
      </w:r>
    </w:p>
    <w:p w:rsidR="00F46ABC" w:rsidRPr="001853C9" w:rsidRDefault="00F46ABC" w:rsidP="00493EBD">
      <w:pPr>
        <w:pStyle w:val="ItemHead"/>
      </w:pPr>
      <w:r w:rsidRPr="001853C9">
        <w:t xml:space="preserve">25  In the appropriate position in </w:t>
      </w:r>
      <w:r w:rsidR="00457852" w:rsidRPr="001853C9">
        <w:t>Chapter</w:t>
      </w:r>
      <w:r w:rsidR="001853C9" w:rsidRPr="001853C9">
        <w:t> </w:t>
      </w:r>
      <w:r w:rsidR="00457852" w:rsidRPr="001853C9">
        <w:t>1</w:t>
      </w:r>
      <w:r w:rsidRPr="001853C9">
        <w:t>0</w:t>
      </w:r>
    </w:p>
    <w:p w:rsidR="00F46ABC" w:rsidRPr="001853C9" w:rsidRDefault="00F46ABC" w:rsidP="00493EBD">
      <w:pPr>
        <w:pStyle w:val="Item"/>
      </w:pPr>
      <w:r w:rsidRPr="001853C9">
        <w:t>Insert:</w:t>
      </w:r>
    </w:p>
    <w:p w:rsidR="00F46ABC" w:rsidRPr="004522FB" w:rsidRDefault="00F46ABC" w:rsidP="00493EBD">
      <w:pPr>
        <w:pStyle w:val="ActHead2"/>
      </w:pPr>
      <w:bookmarkStart w:id="169" w:name="_Toc35958926"/>
      <w:r w:rsidRPr="006765C5">
        <w:rPr>
          <w:rStyle w:val="CharPartNo"/>
        </w:rPr>
        <w:t>Part</w:t>
      </w:r>
      <w:r w:rsidR="001853C9" w:rsidRPr="006765C5">
        <w:rPr>
          <w:rStyle w:val="CharPartNo"/>
        </w:rPr>
        <w:t> </w:t>
      </w:r>
      <w:r w:rsidRPr="006765C5">
        <w:rPr>
          <w:rStyle w:val="CharPartNo"/>
        </w:rPr>
        <w:t>10.42</w:t>
      </w:r>
      <w:r w:rsidRPr="001853C9">
        <w:t>—</w:t>
      </w:r>
      <w:r w:rsidRPr="006765C5">
        <w:rPr>
          <w:rStyle w:val="CharPartText"/>
        </w:rPr>
        <w:t>Transitional provisions relating to the Coronavirus Economic Response Package Omnibus Act 2020</w:t>
      </w:r>
      <w:bookmarkStart w:id="170" w:name="BK_S3P74L20C17"/>
      <w:bookmarkEnd w:id="170"/>
      <w:bookmarkEnd w:id="169"/>
    </w:p>
    <w:p w:rsidR="00F46ABC" w:rsidRPr="006765C5" w:rsidRDefault="00F46ABC" w:rsidP="00493EBD">
      <w:pPr>
        <w:pStyle w:val="Header"/>
      </w:pPr>
      <w:r w:rsidRPr="006765C5">
        <w:rPr>
          <w:rStyle w:val="CharDivNo"/>
        </w:rPr>
        <w:t xml:space="preserve"> </w:t>
      </w:r>
      <w:r w:rsidRPr="006765C5">
        <w:rPr>
          <w:rStyle w:val="CharDivText"/>
        </w:rPr>
        <w:t xml:space="preserve"> </w:t>
      </w:r>
    </w:p>
    <w:p w:rsidR="00F46ABC" w:rsidRPr="004522FB" w:rsidRDefault="00F46ABC" w:rsidP="00493EBD">
      <w:pPr>
        <w:pStyle w:val="ActHead5"/>
      </w:pPr>
      <w:bookmarkStart w:id="171" w:name="_Toc35958927"/>
      <w:r w:rsidRPr="006765C5">
        <w:rPr>
          <w:rStyle w:val="CharSectno"/>
        </w:rPr>
        <w:t>1669</w:t>
      </w:r>
      <w:r w:rsidRPr="001853C9">
        <w:t xml:space="preserve">  Application of amendments made by </w:t>
      </w:r>
      <w:r w:rsidR="00457852" w:rsidRPr="001853C9">
        <w:t>Schedule</w:t>
      </w:r>
      <w:r w:rsidR="001853C9" w:rsidRPr="001853C9">
        <w:t> </w:t>
      </w:r>
      <w:r w:rsidR="00457852" w:rsidRPr="001853C9">
        <w:t>1</w:t>
      </w:r>
      <w:r w:rsidRPr="001853C9">
        <w:t xml:space="preserve">2 to the </w:t>
      </w:r>
      <w:r w:rsidRPr="001853C9">
        <w:rPr>
          <w:i/>
        </w:rPr>
        <w:t>Coronavirus Economic Response Package Omnibus Act 2020</w:t>
      </w:r>
      <w:bookmarkEnd w:id="171"/>
    </w:p>
    <w:p w:rsidR="00F46ABC" w:rsidRPr="001853C9" w:rsidRDefault="00F46ABC" w:rsidP="00493EBD">
      <w:pPr>
        <w:pStyle w:val="subsection"/>
      </w:pPr>
      <w:r w:rsidRPr="001853C9">
        <w:tab/>
      </w:r>
      <w:r w:rsidRPr="001853C9">
        <w:tab/>
        <w:t xml:space="preserve">The amendments made by </w:t>
      </w:r>
      <w:r w:rsidR="00457852" w:rsidRPr="001853C9">
        <w:t>Part</w:t>
      </w:r>
      <w:r w:rsidR="001853C9" w:rsidRPr="001853C9">
        <w:t> </w:t>
      </w:r>
      <w:r w:rsidR="00457852" w:rsidRPr="001853C9">
        <w:t>2</w:t>
      </w:r>
      <w:r w:rsidRPr="001853C9">
        <w:t xml:space="preserve"> of </w:t>
      </w:r>
      <w:r w:rsidR="00457852" w:rsidRPr="001853C9">
        <w:t>Schedule</w:t>
      </w:r>
      <w:r w:rsidR="001853C9" w:rsidRPr="001853C9">
        <w:t> </w:t>
      </w:r>
      <w:r w:rsidR="00457852" w:rsidRPr="001853C9">
        <w:t>1</w:t>
      </w:r>
      <w:r w:rsidRPr="001853C9">
        <w:t xml:space="preserve">2 to the </w:t>
      </w:r>
      <w:r w:rsidRPr="001853C9">
        <w:rPr>
          <w:i/>
        </w:rPr>
        <w:t>Coronavirus Economic Response Package Omnibus Act 2020</w:t>
      </w:r>
      <w:r w:rsidRPr="001853C9">
        <w:t xml:space="preserve"> apply to statutory demands that are served on or after the commencement of that Schedule.</w:t>
      </w:r>
    </w:p>
    <w:p w:rsidR="00F46ABC" w:rsidRPr="001853C9" w:rsidRDefault="00F46ABC" w:rsidP="00493EBD">
      <w:pPr>
        <w:pStyle w:val="ActHead9"/>
      </w:pPr>
      <w:bookmarkStart w:id="172" w:name="_Toc35958928"/>
      <w:r w:rsidRPr="001853C9">
        <w:t>Corporations</w:t>
      </w:r>
      <w:bookmarkStart w:id="173" w:name="BK_S3P75L3C13"/>
      <w:bookmarkEnd w:id="173"/>
      <w:r w:rsidRPr="001853C9">
        <w:t xml:space="preserve"> Regulations</w:t>
      </w:r>
      <w:r w:rsidR="001853C9" w:rsidRPr="001853C9">
        <w:t> </w:t>
      </w:r>
      <w:r w:rsidRPr="001853C9">
        <w:t>2001</w:t>
      </w:r>
      <w:bookmarkStart w:id="174" w:name="BK_S3P75L3C30"/>
      <w:bookmarkEnd w:id="174"/>
      <w:bookmarkEnd w:id="172"/>
    </w:p>
    <w:p w:rsidR="00F46ABC" w:rsidRPr="001853C9" w:rsidRDefault="00F46ABC" w:rsidP="00493EBD">
      <w:pPr>
        <w:pStyle w:val="ItemHead"/>
      </w:pPr>
      <w:r w:rsidRPr="001853C9">
        <w:t>26  Before regulation</w:t>
      </w:r>
      <w:bookmarkStart w:id="175" w:name="BK_S3P75L4C22"/>
      <w:bookmarkEnd w:id="175"/>
      <w:r w:rsidR="001853C9" w:rsidRPr="001853C9">
        <w:t> </w:t>
      </w:r>
      <w:r w:rsidRPr="001853C9">
        <w:t>5.4.01</w:t>
      </w:r>
    </w:p>
    <w:p w:rsidR="00F46ABC" w:rsidRPr="001853C9" w:rsidRDefault="00F46ABC" w:rsidP="00493EBD">
      <w:pPr>
        <w:pStyle w:val="Item"/>
      </w:pPr>
      <w:r w:rsidRPr="001853C9">
        <w:t>Insert:</w:t>
      </w:r>
    </w:p>
    <w:p w:rsidR="00F46ABC" w:rsidRPr="001853C9" w:rsidRDefault="00F46ABC" w:rsidP="00493EBD">
      <w:pPr>
        <w:pStyle w:val="ActHead5"/>
      </w:pPr>
      <w:bookmarkStart w:id="176" w:name="_Toc35958929"/>
      <w:r w:rsidRPr="006765C5">
        <w:rPr>
          <w:rStyle w:val="CharSectno"/>
        </w:rPr>
        <w:t>5.4.01AA</w:t>
      </w:r>
      <w:r w:rsidRPr="001853C9">
        <w:t xml:space="preserve">  Temporary increase to the statutory minimum and statutory period</w:t>
      </w:r>
      <w:bookmarkEnd w:id="176"/>
    </w:p>
    <w:p w:rsidR="00F46ABC" w:rsidRPr="001853C9" w:rsidRDefault="00F46ABC" w:rsidP="00493EBD">
      <w:pPr>
        <w:pStyle w:val="subsection"/>
      </w:pPr>
      <w:r w:rsidRPr="001853C9">
        <w:tab/>
        <w:t>(1)</w:t>
      </w:r>
      <w:r w:rsidRPr="001853C9">
        <w:tab/>
        <w:t xml:space="preserve">For the purposes of </w:t>
      </w:r>
      <w:r w:rsidR="001853C9" w:rsidRPr="001853C9">
        <w:t>paragraph (</w:t>
      </w:r>
      <w:r w:rsidRPr="001853C9">
        <w:t xml:space="preserve">a) of the definition of </w:t>
      </w:r>
      <w:r w:rsidRPr="001853C9">
        <w:rPr>
          <w:b/>
          <w:i/>
        </w:rPr>
        <w:t>statutory minimum</w:t>
      </w:r>
      <w:r w:rsidRPr="001853C9">
        <w:t xml:space="preserve"> in section</w:t>
      </w:r>
      <w:r w:rsidR="001853C9" w:rsidRPr="001853C9">
        <w:t> </w:t>
      </w:r>
      <w:r w:rsidRPr="001853C9">
        <w:t>9 of the Act, the amount prescribed is $20,000.</w:t>
      </w:r>
    </w:p>
    <w:p w:rsidR="00F46ABC" w:rsidRPr="001853C9" w:rsidRDefault="00F46ABC" w:rsidP="00493EBD">
      <w:pPr>
        <w:pStyle w:val="subsection"/>
      </w:pPr>
      <w:r w:rsidRPr="001853C9">
        <w:tab/>
        <w:t>(2)</w:t>
      </w:r>
      <w:r w:rsidRPr="001853C9">
        <w:tab/>
        <w:t xml:space="preserve">For the purposes of </w:t>
      </w:r>
      <w:r w:rsidR="001853C9" w:rsidRPr="001853C9">
        <w:t>paragraph (</w:t>
      </w:r>
      <w:r w:rsidRPr="001853C9">
        <w:t xml:space="preserve">a) of the definition of </w:t>
      </w:r>
      <w:r w:rsidRPr="001853C9">
        <w:rPr>
          <w:b/>
          <w:i/>
        </w:rPr>
        <w:t>statutory period</w:t>
      </w:r>
      <w:r w:rsidRPr="001853C9">
        <w:t xml:space="preserve"> in section</w:t>
      </w:r>
      <w:r w:rsidR="001853C9" w:rsidRPr="001853C9">
        <w:t> </w:t>
      </w:r>
      <w:r w:rsidRPr="001853C9">
        <w:t>9 of the Act, the period prescribed is 6 months.</w:t>
      </w:r>
    </w:p>
    <w:p w:rsidR="00F46ABC" w:rsidRPr="001853C9" w:rsidRDefault="00F46ABC" w:rsidP="00493EBD">
      <w:pPr>
        <w:pStyle w:val="subsection"/>
      </w:pPr>
      <w:r w:rsidRPr="001853C9">
        <w:tab/>
        <w:t>(3)</w:t>
      </w:r>
      <w:r w:rsidRPr="001853C9">
        <w:tab/>
        <w:t>This regulation is repealed at the end of the period of 6 months starting on the day this regulation commences.</w:t>
      </w:r>
    </w:p>
    <w:p w:rsidR="00F46ABC" w:rsidRPr="001853C9" w:rsidRDefault="00F46ABC" w:rsidP="00493EBD">
      <w:pPr>
        <w:pStyle w:val="ItemHead"/>
      </w:pPr>
      <w:r w:rsidRPr="001853C9">
        <w:t>27  Paragraphs 3 and 5 of Form 509H of Schedule</w:t>
      </w:r>
      <w:r w:rsidR="001853C9" w:rsidRPr="001853C9">
        <w:t> </w:t>
      </w:r>
      <w:r w:rsidRPr="001853C9">
        <w:t>2</w:t>
      </w:r>
    </w:p>
    <w:p w:rsidR="00F46ABC" w:rsidRPr="001853C9" w:rsidRDefault="00F46ABC" w:rsidP="00493EBD">
      <w:pPr>
        <w:pStyle w:val="Item"/>
      </w:pPr>
      <w:r w:rsidRPr="001853C9">
        <w:t>Omit “21 days”, substitute “the statutory period”.</w:t>
      </w:r>
    </w:p>
    <w:p w:rsidR="00F46ABC" w:rsidRPr="001853C9" w:rsidRDefault="00F46ABC" w:rsidP="00493EBD">
      <w:pPr>
        <w:pStyle w:val="ItemHead"/>
      </w:pPr>
      <w:r w:rsidRPr="001853C9">
        <w:t>28  Form 509H (note 2) of Schedule</w:t>
      </w:r>
      <w:r w:rsidR="001853C9" w:rsidRPr="001853C9">
        <w:t> </w:t>
      </w:r>
      <w:r w:rsidRPr="001853C9">
        <w:t>2</w:t>
      </w:r>
    </w:p>
    <w:p w:rsidR="00F46ABC" w:rsidRPr="001853C9" w:rsidRDefault="00F46ABC" w:rsidP="00493EBD">
      <w:pPr>
        <w:pStyle w:val="Item"/>
      </w:pPr>
      <w:r w:rsidRPr="001853C9">
        <w:t>Omit “minimum of $2,000.”, substitute “minimum. The statutory minimum is $2,000 or a greater amount prescribed by the regulation</w:t>
      </w:r>
      <w:bookmarkStart w:id="177" w:name="BK_S3P75L19C11"/>
      <w:bookmarkEnd w:id="177"/>
      <w:r w:rsidRPr="001853C9">
        <w:t>s. For a 6</w:t>
      </w:r>
      <w:r w:rsidR="000C7697">
        <w:noBreakHyphen/>
      </w:r>
      <w:r w:rsidRPr="001853C9">
        <w:t>month period in 2020, a greater amount of $20,000 is prescribed (see the</w:t>
      </w:r>
      <w:r w:rsidRPr="001853C9">
        <w:rPr>
          <w:i/>
        </w:rPr>
        <w:t xml:space="preserve"> Coronavirus Economic Response Package Omnibus Act 2020</w:t>
      </w:r>
      <w:r w:rsidRPr="001853C9">
        <w:t>).”.</w:t>
      </w:r>
    </w:p>
    <w:p w:rsidR="00F46ABC" w:rsidRPr="001853C9" w:rsidRDefault="00F46ABC" w:rsidP="00493EBD">
      <w:pPr>
        <w:pStyle w:val="ItemHead"/>
      </w:pPr>
      <w:r w:rsidRPr="001853C9">
        <w:t>29  Form 509H (note 5) of Schedule</w:t>
      </w:r>
      <w:r w:rsidR="001853C9" w:rsidRPr="001853C9">
        <w:t> </w:t>
      </w:r>
      <w:r w:rsidRPr="001853C9">
        <w:t>2</w:t>
      </w:r>
    </w:p>
    <w:p w:rsidR="00F46ABC" w:rsidRPr="001853C9" w:rsidRDefault="00F46ABC" w:rsidP="00493EBD">
      <w:pPr>
        <w:pStyle w:val="Item"/>
      </w:pPr>
      <w:r w:rsidRPr="001853C9">
        <w:t>Repeal the note, substitute:</w:t>
      </w:r>
    </w:p>
    <w:p w:rsidR="00F46ABC" w:rsidRPr="001853C9" w:rsidRDefault="00F46ABC" w:rsidP="00493EBD">
      <w:pPr>
        <w:pStyle w:val="Subitem"/>
      </w:pPr>
      <w:r w:rsidRPr="001853C9">
        <w:t>5.</w:t>
      </w:r>
      <w:r w:rsidRPr="001853C9">
        <w:tab/>
        <w:t>The statutory period is 21 days or a longer period prescribed by the regulations. For a 6</w:t>
      </w:r>
      <w:r w:rsidR="000C7697">
        <w:noBreakHyphen/>
      </w:r>
      <w:r w:rsidRPr="001853C9">
        <w:t>month period in 2020, a longer period of 6 months is prescribed (see the</w:t>
      </w:r>
      <w:r w:rsidRPr="001853C9">
        <w:rPr>
          <w:i/>
        </w:rPr>
        <w:t xml:space="preserve"> Coronavirus Economic Response Package Omnibus Act 2020</w:t>
      </w:r>
      <w:r w:rsidRPr="001853C9">
        <w:t>).</w:t>
      </w:r>
    </w:p>
    <w:p w:rsidR="00F46ABC" w:rsidRPr="001853C9" w:rsidRDefault="00493EBD" w:rsidP="00493EBD">
      <w:pPr>
        <w:pStyle w:val="ActHead7"/>
        <w:pageBreakBefore/>
      </w:pPr>
      <w:bookmarkStart w:id="178" w:name="_Toc35958930"/>
      <w:r w:rsidRPr="006765C5">
        <w:rPr>
          <w:rStyle w:val="CharAmPartNo"/>
        </w:rPr>
        <w:t>Part 3</w:t>
      </w:r>
      <w:r w:rsidR="00F46ABC" w:rsidRPr="001853C9">
        <w:t>—</w:t>
      </w:r>
      <w:r w:rsidR="00F46ABC" w:rsidRPr="006765C5">
        <w:rPr>
          <w:rStyle w:val="CharAmPartText"/>
        </w:rPr>
        <w:t>Temporary relief for directors from duty to prevent insolvent trading</w:t>
      </w:r>
      <w:bookmarkEnd w:id="178"/>
    </w:p>
    <w:p w:rsidR="00F46ABC" w:rsidRPr="004522FB" w:rsidRDefault="00F46ABC" w:rsidP="00493EBD">
      <w:pPr>
        <w:pStyle w:val="ActHead9"/>
        <w:rPr>
          <w:i w:val="0"/>
        </w:rPr>
      </w:pPr>
      <w:bookmarkStart w:id="179" w:name="_Toc35958931"/>
      <w:r w:rsidRPr="001853C9">
        <w:t>Corporations</w:t>
      </w:r>
      <w:bookmarkStart w:id="180" w:name="BK_S3P76L3C13"/>
      <w:bookmarkEnd w:id="180"/>
      <w:r w:rsidRPr="001853C9">
        <w:t xml:space="preserve"> Act 2001</w:t>
      </w:r>
      <w:bookmarkEnd w:id="179"/>
    </w:p>
    <w:p w:rsidR="00F46ABC" w:rsidRPr="001853C9" w:rsidRDefault="00F46ABC" w:rsidP="00493EBD">
      <w:pPr>
        <w:pStyle w:val="ItemHead"/>
      </w:pPr>
      <w:r w:rsidRPr="001853C9">
        <w:t xml:space="preserve">30  </w:t>
      </w:r>
      <w:r w:rsidR="00493EBD">
        <w:t>Paragraph 5</w:t>
      </w:r>
      <w:r w:rsidRPr="001853C9">
        <w:t>88E(8A)(a)</w:t>
      </w:r>
    </w:p>
    <w:p w:rsidR="00F46ABC" w:rsidRPr="001853C9" w:rsidRDefault="00F46ABC" w:rsidP="00493EBD">
      <w:pPr>
        <w:pStyle w:val="Item"/>
      </w:pPr>
      <w:r w:rsidRPr="001853C9">
        <w:t>After “</w:t>
      </w:r>
      <w:r w:rsidR="00457852" w:rsidRPr="001853C9">
        <w:t>subsection</w:t>
      </w:r>
      <w:r w:rsidR="001853C9" w:rsidRPr="001853C9">
        <w:t> </w:t>
      </w:r>
      <w:r w:rsidR="00457852" w:rsidRPr="001853C9">
        <w:t>5</w:t>
      </w:r>
      <w:r w:rsidRPr="001853C9">
        <w:t>88GA(1)”, insert “or 588GAAA(1)”.</w:t>
      </w:r>
    </w:p>
    <w:p w:rsidR="00F46ABC" w:rsidRPr="001853C9" w:rsidRDefault="00F46ABC" w:rsidP="00493EBD">
      <w:pPr>
        <w:pStyle w:val="ItemHead"/>
      </w:pPr>
      <w:r w:rsidRPr="001853C9">
        <w:t xml:space="preserve">31  After </w:t>
      </w:r>
      <w:r w:rsidR="00457852" w:rsidRPr="001853C9">
        <w:t>section</w:t>
      </w:r>
      <w:r w:rsidR="001853C9" w:rsidRPr="001853C9">
        <w:t> </w:t>
      </w:r>
      <w:r w:rsidR="00457852" w:rsidRPr="001853C9">
        <w:t>5</w:t>
      </w:r>
      <w:r w:rsidRPr="001853C9">
        <w:t>88GA</w:t>
      </w:r>
    </w:p>
    <w:p w:rsidR="00F46ABC" w:rsidRPr="001853C9" w:rsidRDefault="00F46ABC" w:rsidP="00493EBD">
      <w:pPr>
        <w:pStyle w:val="Item"/>
      </w:pPr>
      <w:r w:rsidRPr="001853C9">
        <w:t>Insert:</w:t>
      </w:r>
    </w:p>
    <w:p w:rsidR="00F46ABC" w:rsidRPr="001853C9" w:rsidRDefault="00F46ABC" w:rsidP="00493EBD">
      <w:pPr>
        <w:pStyle w:val="ActHead5"/>
      </w:pPr>
      <w:bookmarkStart w:id="181" w:name="_Toc35958932"/>
      <w:r w:rsidRPr="006765C5">
        <w:rPr>
          <w:rStyle w:val="CharSectno"/>
        </w:rPr>
        <w:t>588GAAA</w:t>
      </w:r>
      <w:r w:rsidRPr="001853C9">
        <w:t xml:space="preserve">  Safe harbour—temporary relief in response to the coronavirus</w:t>
      </w:r>
      <w:bookmarkEnd w:id="181"/>
    </w:p>
    <w:p w:rsidR="00F46ABC" w:rsidRPr="001853C9" w:rsidRDefault="00F46ABC" w:rsidP="00493EBD">
      <w:pPr>
        <w:pStyle w:val="SubsectionHead"/>
      </w:pPr>
      <w:r w:rsidRPr="001853C9">
        <w:t>Safe harbour</w:t>
      </w:r>
    </w:p>
    <w:p w:rsidR="00F46ABC" w:rsidRPr="001853C9" w:rsidRDefault="00F46ABC" w:rsidP="00493EBD">
      <w:pPr>
        <w:pStyle w:val="subsection"/>
      </w:pPr>
      <w:r w:rsidRPr="001853C9">
        <w:tab/>
        <w:t>(1)</w:t>
      </w:r>
      <w:r w:rsidRPr="001853C9">
        <w:tab/>
        <w:t>Sub</w:t>
      </w:r>
      <w:r w:rsidR="00457852" w:rsidRPr="001853C9">
        <w:t>section</w:t>
      </w:r>
      <w:r w:rsidR="001853C9" w:rsidRPr="001853C9">
        <w:t> </w:t>
      </w:r>
      <w:r w:rsidR="00457852" w:rsidRPr="001853C9">
        <w:t>5</w:t>
      </w:r>
      <w:r w:rsidRPr="001853C9">
        <w:t>88G(2) does not apply in relation to a person and a debt incurred by a company if the debt is incurred:</w:t>
      </w:r>
    </w:p>
    <w:p w:rsidR="00F46ABC" w:rsidRPr="001853C9" w:rsidRDefault="00F46ABC" w:rsidP="00493EBD">
      <w:pPr>
        <w:pStyle w:val="paragraph"/>
      </w:pPr>
      <w:r w:rsidRPr="001853C9">
        <w:tab/>
        <w:t>(a)</w:t>
      </w:r>
      <w:r w:rsidRPr="001853C9">
        <w:tab/>
        <w:t>in the ordinary course of the company’s business; and</w:t>
      </w:r>
    </w:p>
    <w:p w:rsidR="00F46ABC" w:rsidRPr="001853C9" w:rsidRDefault="00F46ABC" w:rsidP="00493EBD">
      <w:pPr>
        <w:pStyle w:val="paragraph"/>
      </w:pPr>
      <w:r w:rsidRPr="001853C9">
        <w:tab/>
        <w:t>(b)</w:t>
      </w:r>
      <w:r w:rsidRPr="001853C9">
        <w:tab/>
        <w:t>during:</w:t>
      </w:r>
    </w:p>
    <w:p w:rsidR="00F46ABC" w:rsidRPr="001853C9" w:rsidRDefault="00F46ABC" w:rsidP="00493EBD">
      <w:pPr>
        <w:pStyle w:val="paragraphsub"/>
      </w:pPr>
      <w:r w:rsidRPr="001853C9">
        <w:tab/>
        <w:t>(i)</w:t>
      </w:r>
      <w:r w:rsidRPr="001853C9">
        <w:tab/>
        <w:t>the 6</w:t>
      </w:r>
      <w:r w:rsidR="000C7697">
        <w:noBreakHyphen/>
      </w:r>
      <w:r w:rsidRPr="001853C9">
        <w:t>month period starting on the day this section commences; or</w:t>
      </w:r>
    </w:p>
    <w:p w:rsidR="00F46ABC" w:rsidRPr="001853C9" w:rsidRDefault="00F46ABC" w:rsidP="00493EBD">
      <w:pPr>
        <w:pStyle w:val="paragraphsub"/>
      </w:pPr>
      <w:r w:rsidRPr="001853C9">
        <w:tab/>
        <w:t>(ii)</w:t>
      </w:r>
      <w:r w:rsidRPr="001853C9">
        <w:tab/>
        <w:t>any longer period that starts on the day this section commences and that is prescribed by the regulations for the purposes of this subparagraph; and</w:t>
      </w:r>
    </w:p>
    <w:p w:rsidR="00F46ABC" w:rsidRPr="001853C9" w:rsidRDefault="00F46ABC" w:rsidP="00493EBD">
      <w:pPr>
        <w:pStyle w:val="paragraph"/>
      </w:pPr>
      <w:r w:rsidRPr="001853C9">
        <w:tab/>
        <w:t>(c)</w:t>
      </w:r>
      <w:r w:rsidRPr="001853C9">
        <w:tab/>
        <w:t>before any appointment during that period of an administrator, or liquidator, of the company.</w:t>
      </w:r>
    </w:p>
    <w:p w:rsidR="00F46ABC" w:rsidRPr="001853C9" w:rsidRDefault="00F46ABC" w:rsidP="00493EBD">
      <w:pPr>
        <w:pStyle w:val="subsection"/>
      </w:pPr>
      <w:r w:rsidRPr="001853C9">
        <w:tab/>
        <w:t>(2)</w:t>
      </w:r>
      <w:r w:rsidRPr="001853C9">
        <w:tab/>
        <w:t xml:space="preserve">A person who wishes to rely on </w:t>
      </w:r>
      <w:r w:rsidR="001853C9" w:rsidRPr="001853C9">
        <w:t>subsection (</w:t>
      </w:r>
      <w:r w:rsidRPr="001853C9">
        <w:t xml:space="preserve">1) in a proceeding for, or relating to, a contravention of </w:t>
      </w:r>
      <w:r w:rsidR="00457852" w:rsidRPr="001853C9">
        <w:t>subsection</w:t>
      </w:r>
      <w:r w:rsidR="001853C9" w:rsidRPr="001853C9">
        <w:t> </w:t>
      </w:r>
      <w:r w:rsidR="00457852" w:rsidRPr="001853C9">
        <w:t>5</w:t>
      </w:r>
      <w:r w:rsidRPr="001853C9">
        <w:t>88G(2) bears an evidential burden in relation to that matter.</w:t>
      </w:r>
    </w:p>
    <w:p w:rsidR="00F46ABC" w:rsidRPr="001853C9" w:rsidRDefault="00F46ABC" w:rsidP="00493EBD">
      <w:pPr>
        <w:pStyle w:val="SubsectionHead"/>
      </w:pPr>
      <w:r w:rsidRPr="001853C9">
        <w:t>When the safe harbour does not apply</w:t>
      </w:r>
    </w:p>
    <w:p w:rsidR="00F46ABC" w:rsidRPr="001853C9" w:rsidRDefault="00F46ABC" w:rsidP="00493EBD">
      <w:pPr>
        <w:pStyle w:val="subsection"/>
      </w:pPr>
      <w:r w:rsidRPr="001853C9">
        <w:tab/>
        <w:t>(3)</w:t>
      </w:r>
      <w:r w:rsidRPr="001853C9">
        <w:tab/>
      </w:r>
      <w:r w:rsidR="001853C9" w:rsidRPr="001853C9">
        <w:t>Subsection (</w:t>
      </w:r>
      <w:r w:rsidRPr="001853C9">
        <w:t>1) is taken never to have applied in relation to a person and a debt in the circumstances prescribed by the regulations for the purposes of this subsection.</w:t>
      </w:r>
    </w:p>
    <w:p w:rsidR="00F46ABC" w:rsidRPr="001853C9" w:rsidRDefault="00F46ABC" w:rsidP="00493EBD">
      <w:pPr>
        <w:pStyle w:val="SubsectionHead"/>
      </w:pPr>
      <w:r w:rsidRPr="001853C9">
        <w:t>Definitions</w:t>
      </w:r>
    </w:p>
    <w:p w:rsidR="00F46ABC" w:rsidRPr="001853C9" w:rsidRDefault="00F46ABC" w:rsidP="00493EBD">
      <w:pPr>
        <w:pStyle w:val="subsection"/>
      </w:pPr>
      <w:r w:rsidRPr="001853C9">
        <w:tab/>
        <w:t>(4)</w:t>
      </w:r>
      <w:r w:rsidRPr="001853C9">
        <w:tab/>
        <w:t>In this section:</w:t>
      </w:r>
    </w:p>
    <w:p w:rsidR="00F46ABC" w:rsidRPr="001853C9" w:rsidRDefault="00F46ABC" w:rsidP="00493EBD">
      <w:pPr>
        <w:pStyle w:val="Definition"/>
      </w:pPr>
      <w:r w:rsidRPr="001853C9">
        <w:rPr>
          <w:b/>
          <w:i/>
        </w:rPr>
        <w:t>evidential burden</w:t>
      </w:r>
      <w:r w:rsidRPr="001853C9">
        <w:t>, in relation to</w:t>
      </w:r>
      <w:bookmarkStart w:id="182" w:name="BK_S3P77L3C34"/>
      <w:bookmarkEnd w:id="182"/>
      <w:r w:rsidRPr="001853C9">
        <w:t xml:space="preserve"> a matter, means the burden of adducing or pointing to evidence that suggests a reasonable possibility that the matter exists or does not exist.</w:t>
      </w:r>
    </w:p>
    <w:p w:rsidR="00F46ABC" w:rsidRPr="001853C9" w:rsidRDefault="00F46ABC" w:rsidP="00493EBD">
      <w:pPr>
        <w:pStyle w:val="ItemHead"/>
      </w:pPr>
      <w:r w:rsidRPr="001853C9">
        <w:t>32  Sub</w:t>
      </w:r>
      <w:r w:rsidR="00457852" w:rsidRPr="001853C9">
        <w:t>section</w:t>
      </w:r>
      <w:r w:rsidR="001853C9" w:rsidRPr="001853C9">
        <w:t> </w:t>
      </w:r>
      <w:r w:rsidR="00457852" w:rsidRPr="001853C9">
        <w:t>5</w:t>
      </w:r>
      <w:r w:rsidRPr="001853C9">
        <w:t>88GB(7) (</w:t>
      </w:r>
      <w:r w:rsidR="001853C9" w:rsidRPr="001853C9">
        <w:t>paragraph (</w:t>
      </w:r>
      <w:r w:rsidRPr="001853C9">
        <w:t xml:space="preserve">b) of the definition of </w:t>
      </w:r>
      <w:r w:rsidRPr="001853C9">
        <w:rPr>
          <w:i/>
        </w:rPr>
        <w:t>relevant proceeding</w:t>
      </w:r>
      <w:r w:rsidRPr="001853C9">
        <w:t>)</w:t>
      </w:r>
    </w:p>
    <w:p w:rsidR="00F46ABC" w:rsidRPr="001853C9" w:rsidRDefault="00F46ABC" w:rsidP="00493EBD">
      <w:pPr>
        <w:pStyle w:val="Item"/>
      </w:pPr>
      <w:r w:rsidRPr="001853C9">
        <w:t>After “</w:t>
      </w:r>
      <w:r w:rsidR="00457852" w:rsidRPr="001853C9">
        <w:t>subsection</w:t>
      </w:r>
      <w:r w:rsidR="001853C9" w:rsidRPr="001853C9">
        <w:t> </w:t>
      </w:r>
      <w:r w:rsidR="00457852" w:rsidRPr="001853C9">
        <w:t>5</w:t>
      </w:r>
      <w:r w:rsidRPr="001853C9">
        <w:t>88GA(1)”, insert “or 588GAAA(1)”.</w:t>
      </w:r>
    </w:p>
    <w:p w:rsidR="00F46ABC" w:rsidRPr="001853C9" w:rsidRDefault="00F46ABC" w:rsidP="00493EBD">
      <w:pPr>
        <w:pStyle w:val="ItemHead"/>
      </w:pPr>
      <w:r w:rsidRPr="001853C9">
        <w:t xml:space="preserve">33  </w:t>
      </w:r>
      <w:r w:rsidR="00493EBD">
        <w:t>Paragraph 5</w:t>
      </w:r>
      <w:r w:rsidRPr="001853C9">
        <w:t>88HA(1)(a)</w:t>
      </w:r>
    </w:p>
    <w:p w:rsidR="00F46ABC" w:rsidRPr="001853C9" w:rsidRDefault="00F46ABC" w:rsidP="00493EBD">
      <w:pPr>
        <w:pStyle w:val="Item"/>
      </w:pPr>
      <w:r w:rsidRPr="001853C9">
        <w:t xml:space="preserve">After “safe harbour”, insert “described in </w:t>
      </w:r>
      <w:r w:rsidR="00457852" w:rsidRPr="001853C9">
        <w:t>subsection</w:t>
      </w:r>
      <w:r w:rsidR="001853C9" w:rsidRPr="001853C9">
        <w:t> </w:t>
      </w:r>
      <w:r w:rsidR="00457852" w:rsidRPr="001853C9">
        <w:t>5</w:t>
      </w:r>
      <w:r w:rsidRPr="001853C9">
        <w:t>88GA(1)”.</w:t>
      </w:r>
    </w:p>
    <w:p w:rsidR="00F46ABC" w:rsidRPr="001853C9" w:rsidRDefault="00F46ABC" w:rsidP="00493EBD">
      <w:pPr>
        <w:pStyle w:val="ItemHead"/>
      </w:pPr>
      <w:r w:rsidRPr="001853C9">
        <w:t>34  Sub</w:t>
      </w:r>
      <w:r w:rsidR="00457852" w:rsidRPr="001853C9">
        <w:t>section</w:t>
      </w:r>
      <w:r w:rsidR="001853C9" w:rsidRPr="001853C9">
        <w:t> </w:t>
      </w:r>
      <w:r w:rsidR="00457852" w:rsidRPr="001853C9">
        <w:t>5</w:t>
      </w:r>
      <w:r w:rsidRPr="001853C9">
        <w:t>88WA(1)</w:t>
      </w:r>
    </w:p>
    <w:p w:rsidR="00F46ABC" w:rsidRPr="001853C9" w:rsidRDefault="00F46ABC" w:rsidP="00493EBD">
      <w:pPr>
        <w:pStyle w:val="Item"/>
      </w:pPr>
      <w:r w:rsidRPr="001853C9">
        <w:t>Repeal the subsection, substitute:</w:t>
      </w:r>
    </w:p>
    <w:p w:rsidR="00F46ABC" w:rsidRPr="001853C9" w:rsidRDefault="00F46ABC" w:rsidP="00493EBD">
      <w:pPr>
        <w:pStyle w:val="subsection"/>
      </w:pPr>
      <w:r w:rsidRPr="001853C9">
        <w:tab/>
        <w:t>(1)</w:t>
      </w:r>
      <w:r w:rsidRPr="001853C9">
        <w:tab/>
        <w:t>Sub</w:t>
      </w:r>
      <w:r w:rsidR="00457852" w:rsidRPr="001853C9">
        <w:t>section</w:t>
      </w:r>
      <w:r w:rsidR="001853C9" w:rsidRPr="001853C9">
        <w:t> </w:t>
      </w:r>
      <w:r w:rsidR="00457852" w:rsidRPr="001853C9">
        <w:t>5</w:t>
      </w:r>
      <w:r w:rsidRPr="001853C9">
        <w:t>88V(1) does not apply in relation to a corporation that is the holding company of a company, and to a debt, if:</w:t>
      </w:r>
    </w:p>
    <w:p w:rsidR="00F46ABC" w:rsidRPr="001853C9" w:rsidRDefault="00F46ABC" w:rsidP="00493EBD">
      <w:pPr>
        <w:pStyle w:val="paragraph"/>
      </w:pPr>
      <w:r w:rsidRPr="001853C9">
        <w:tab/>
        <w:t>(a)</w:t>
      </w:r>
      <w:r w:rsidRPr="001853C9">
        <w:tab/>
        <w:t xml:space="preserve">the corporation takes reasonable steps to ensure that either </w:t>
      </w:r>
      <w:r w:rsidR="00457852" w:rsidRPr="001853C9">
        <w:t>subsection</w:t>
      </w:r>
      <w:r w:rsidR="001853C9" w:rsidRPr="001853C9">
        <w:t> </w:t>
      </w:r>
      <w:r w:rsidR="00457852" w:rsidRPr="001853C9">
        <w:t>5</w:t>
      </w:r>
      <w:r w:rsidRPr="001853C9">
        <w:t xml:space="preserve">88GA(1) or 588GAAA(1) (the </w:t>
      </w:r>
      <w:r w:rsidRPr="001853C9">
        <w:rPr>
          <w:b/>
          <w:i/>
        </w:rPr>
        <w:t>safe harbour provision</w:t>
      </w:r>
      <w:r w:rsidRPr="001853C9">
        <w:t>) applies in relation to:</w:t>
      </w:r>
    </w:p>
    <w:p w:rsidR="00F46ABC" w:rsidRPr="001853C9" w:rsidRDefault="00F46ABC" w:rsidP="00493EBD">
      <w:pPr>
        <w:pStyle w:val="paragraphsub"/>
      </w:pPr>
      <w:r w:rsidRPr="001853C9">
        <w:tab/>
        <w:t>(i)</w:t>
      </w:r>
      <w:r w:rsidRPr="001853C9">
        <w:tab/>
        <w:t>each of the directors of the company; and</w:t>
      </w:r>
    </w:p>
    <w:p w:rsidR="00F46ABC" w:rsidRPr="001853C9" w:rsidRDefault="00F46ABC" w:rsidP="00493EBD">
      <w:pPr>
        <w:pStyle w:val="paragraphsub"/>
      </w:pPr>
      <w:r w:rsidRPr="001853C9">
        <w:tab/>
        <w:t>(ii)</w:t>
      </w:r>
      <w:r w:rsidRPr="001853C9">
        <w:tab/>
        <w:t>the debt; and</w:t>
      </w:r>
    </w:p>
    <w:p w:rsidR="00F46ABC" w:rsidRPr="001853C9" w:rsidRDefault="00F46ABC" w:rsidP="00493EBD">
      <w:pPr>
        <w:pStyle w:val="paragraph"/>
      </w:pPr>
      <w:r w:rsidRPr="001853C9">
        <w:tab/>
        <w:t>(b)</w:t>
      </w:r>
      <w:r w:rsidRPr="001853C9">
        <w:tab/>
        <w:t>the safe harbour provision does so apply in relation to each of those directors and to the debt.</w:t>
      </w:r>
    </w:p>
    <w:p w:rsidR="00647E2F" w:rsidRPr="001853C9" w:rsidRDefault="00457852" w:rsidP="00493EBD">
      <w:pPr>
        <w:pStyle w:val="ActHead6"/>
        <w:pageBreakBefore/>
      </w:pPr>
      <w:bookmarkStart w:id="183" w:name="_Toc35958933"/>
      <w:r w:rsidRPr="006765C5">
        <w:rPr>
          <w:rStyle w:val="CharAmSchNo"/>
        </w:rPr>
        <w:t>Schedule</w:t>
      </w:r>
      <w:r w:rsidR="001853C9" w:rsidRPr="006765C5">
        <w:rPr>
          <w:rStyle w:val="CharAmSchNo"/>
        </w:rPr>
        <w:t> </w:t>
      </w:r>
      <w:r w:rsidRPr="006765C5">
        <w:rPr>
          <w:rStyle w:val="CharAmSchNo"/>
        </w:rPr>
        <w:t>1</w:t>
      </w:r>
      <w:r w:rsidR="00647E2F" w:rsidRPr="006765C5">
        <w:rPr>
          <w:rStyle w:val="CharAmSchNo"/>
        </w:rPr>
        <w:t>3</w:t>
      </w:r>
      <w:r w:rsidR="00647E2F" w:rsidRPr="001853C9">
        <w:t>—</w:t>
      </w:r>
      <w:r w:rsidR="00647E2F" w:rsidRPr="006765C5">
        <w:rPr>
          <w:rStyle w:val="CharAmSchText"/>
        </w:rPr>
        <w:t>Early release of superannuation</w:t>
      </w:r>
      <w:bookmarkEnd w:id="183"/>
    </w:p>
    <w:p w:rsidR="00647E2F" w:rsidRPr="006765C5" w:rsidRDefault="00647E2F" w:rsidP="00493EBD">
      <w:pPr>
        <w:pStyle w:val="Header"/>
      </w:pPr>
      <w:r w:rsidRPr="006765C5">
        <w:rPr>
          <w:rStyle w:val="CharAmPartNo"/>
        </w:rPr>
        <w:t xml:space="preserve"> </w:t>
      </w:r>
      <w:r w:rsidRPr="006765C5">
        <w:rPr>
          <w:rStyle w:val="CharAmPartText"/>
        </w:rPr>
        <w:t xml:space="preserve"> </w:t>
      </w:r>
    </w:p>
    <w:p w:rsidR="00647E2F" w:rsidRPr="004522FB" w:rsidRDefault="00647E2F" w:rsidP="00493EBD">
      <w:pPr>
        <w:pStyle w:val="ActHead9"/>
        <w:rPr>
          <w:i w:val="0"/>
        </w:rPr>
      </w:pPr>
      <w:bookmarkStart w:id="184" w:name="_Toc35958934"/>
      <w:r w:rsidRPr="001853C9">
        <w:t>Income Tax (Transitional Provisions) Act 1997</w:t>
      </w:r>
      <w:bookmarkEnd w:id="184"/>
    </w:p>
    <w:p w:rsidR="00647E2F" w:rsidRPr="001853C9" w:rsidRDefault="00647E2F" w:rsidP="00493EBD">
      <w:pPr>
        <w:pStyle w:val="ItemHead"/>
      </w:pPr>
      <w:r w:rsidRPr="001853C9">
        <w:t>1  At the end of Division</w:t>
      </w:r>
      <w:r w:rsidR="001853C9" w:rsidRPr="001853C9">
        <w:t> </w:t>
      </w:r>
      <w:r w:rsidRPr="001853C9">
        <w:t>303</w:t>
      </w:r>
    </w:p>
    <w:p w:rsidR="00647E2F" w:rsidRPr="001853C9" w:rsidRDefault="00647E2F" w:rsidP="00493EBD">
      <w:pPr>
        <w:pStyle w:val="Item"/>
      </w:pPr>
      <w:r w:rsidRPr="001853C9">
        <w:t>Add:</w:t>
      </w:r>
    </w:p>
    <w:p w:rsidR="00647E2F" w:rsidRPr="001853C9" w:rsidRDefault="00647E2F" w:rsidP="00493EBD">
      <w:pPr>
        <w:pStyle w:val="ActHead5"/>
      </w:pPr>
      <w:bookmarkStart w:id="185" w:name="_Toc35958935"/>
      <w:r w:rsidRPr="006765C5">
        <w:rPr>
          <w:rStyle w:val="CharSectno"/>
        </w:rPr>
        <w:t>303</w:t>
      </w:r>
      <w:r w:rsidR="000C7697">
        <w:rPr>
          <w:rStyle w:val="CharSectno"/>
        </w:rPr>
        <w:noBreakHyphen/>
      </w:r>
      <w:r w:rsidRPr="006765C5">
        <w:rPr>
          <w:rStyle w:val="CharSectno"/>
        </w:rPr>
        <w:t>15</w:t>
      </w:r>
      <w:r w:rsidRPr="001853C9">
        <w:t xml:space="preserve">  Superannuation lump sum member benefit paid to member on compassionate ground relating to the coronavirus</w:t>
      </w:r>
      <w:bookmarkEnd w:id="185"/>
    </w:p>
    <w:p w:rsidR="00647E2F" w:rsidRPr="001853C9" w:rsidRDefault="00647E2F" w:rsidP="00493EBD">
      <w:pPr>
        <w:pStyle w:val="subsection"/>
      </w:pPr>
      <w:r w:rsidRPr="001853C9">
        <w:tab/>
      </w:r>
      <w:r w:rsidRPr="001853C9">
        <w:tab/>
        <w:t>A superannuation member benefit that is a superannuation lump sum is not assessable income and is not exempt income if:</w:t>
      </w:r>
    </w:p>
    <w:p w:rsidR="00647E2F" w:rsidRPr="001853C9" w:rsidRDefault="00647E2F" w:rsidP="00493EBD">
      <w:pPr>
        <w:pStyle w:val="paragraph"/>
      </w:pPr>
      <w:r w:rsidRPr="001853C9">
        <w:tab/>
        <w:t>(a)</w:t>
      </w:r>
      <w:r w:rsidRPr="001853C9">
        <w:tab/>
        <w:t>it is paid from a complying superannuation plan; and</w:t>
      </w:r>
    </w:p>
    <w:p w:rsidR="00647E2F" w:rsidRPr="001853C9" w:rsidRDefault="00647E2F" w:rsidP="00493EBD">
      <w:pPr>
        <w:pStyle w:val="paragraph"/>
      </w:pPr>
      <w:r w:rsidRPr="001853C9">
        <w:tab/>
        <w:t>(b)</w:t>
      </w:r>
      <w:r w:rsidRPr="001853C9">
        <w:tab/>
        <w:t>it is paid because you satisfy:</w:t>
      </w:r>
    </w:p>
    <w:p w:rsidR="00647E2F" w:rsidRPr="001853C9" w:rsidRDefault="00647E2F" w:rsidP="00493EBD">
      <w:pPr>
        <w:pStyle w:val="paragraphsub"/>
        <w:rPr>
          <w:iCs/>
        </w:rPr>
      </w:pPr>
      <w:r w:rsidRPr="001853C9">
        <w:tab/>
        <w:t>(i)</w:t>
      </w:r>
      <w:r w:rsidRPr="001853C9">
        <w:tab/>
        <w:t xml:space="preserve">a condition of release specified in </w:t>
      </w:r>
      <w:r w:rsidR="00457852" w:rsidRPr="001853C9">
        <w:t>item</w:t>
      </w:r>
      <w:r w:rsidR="001853C9" w:rsidRPr="001853C9">
        <w:t> </w:t>
      </w:r>
      <w:r w:rsidR="00457852" w:rsidRPr="001853C9">
        <w:t>1</w:t>
      </w:r>
      <w:r w:rsidRPr="001853C9">
        <w:t xml:space="preserve">07A or 207AA of the table in </w:t>
      </w:r>
      <w:r w:rsidR="00457852" w:rsidRPr="001853C9">
        <w:t>Schedule</w:t>
      </w:r>
      <w:r w:rsidR="001853C9" w:rsidRPr="001853C9">
        <w:t> </w:t>
      </w:r>
      <w:r w:rsidR="00457852" w:rsidRPr="001853C9">
        <w:t>1</w:t>
      </w:r>
      <w:r w:rsidRPr="001853C9">
        <w:t xml:space="preserve"> to the </w:t>
      </w:r>
      <w:r w:rsidRPr="001853C9">
        <w:rPr>
          <w:i/>
          <w:iCs/>
        </w:rPr>
        <w:t xml:space="preserve">Superannuation Industry (Supervision) </w:t>
      </w:r>
      <w:r w:rsidR="00457852" w:rsidRPr="001853C9">
        <w:rPr>
          <w:i/>
          <w:iCs/>
        </w:rPr>
        <w:t>Regulation</w:t>
      </w:r>
      <w:bookmarkStart w:id="186" w:name="BK_S3P78L14C11"/>
      <w:bookmarkEnd w:id="186"/>
      <w:r w:rsidR="00457852" w:rsidRPr="001853C9">
        <w:rPr>
          <w:i/>
          <w:iCs/>
        </w:rPr>
        <w:t>s</w:t>
      </w:r>
      <w:r w:rsidR="001853C9" w:rsidRPr="001853C9">
        <w:rPr>
          <w:i/>
          <w:iCs/>
        </w:rPr>
        <w:t> </w:t>
      </w:r>
      <w:r w:rsidR="00457852" w:rsidRPr="001853C9">
        <w:rPr>
          <w:i/>
          <w:iCs/>
        </w:rPr>
        <w:t>1</w:t>
      </w:r>
      <w:r w:rsidRPr="001853C9">
        <w:rPr>
          <w:i/>
          <w:iCs/>
        </w:rPr>
        <w:t>994</w:t>
      </w:r>
      <w:r w:rsidRPr="001853C9">
        <w:rPr>
          <w:iCs/>
        </w:rPr>
        <w:t>; or</w:t>
      </w:r>
    </w:p>
    <w:p w:rsidR="00647E2F" w:rsidRPr="001853C9" w:rsidRDefault="00647E2F" w:rsidP="00493EBD">
      <w:pPr>
        <w:pStyle w:val="paragraphsub"/>
      </w:pPr>
      <w:r w:rsidRPr="001853C9">
        <w:tab/>
        <w:t>(ii)</w:t>
      </w:r>
      <w:r w:rsidRPr="001853C9">
        <w:tab/>
        <w:t xml:space="preserve">a condition of release specified in </w:t>
      </w:r>
      <w:r w:rsidR="00457852" w:rsidRPr="001853C9">
        <w:t>item</w:t>
      </w:r>
      <w:r w:rsidR="001853C9" w:rsidRPr="001853C9">
        <w:t> </w:t>
      </w:r>
      <w:r w:rsidR="00457852" w:rsidRPr="001853C9">
        <w:t>1</w:t>
      </w:r>
      <w:r w:rsidRPr="001853C9">
        <w:t>09AA of the table in Schedule</w:t>
      </w:r>
      <w:r w:rsidR="001853C9" w:rsidRPr="001853C9">
        <w:t> </w:t>
      </w:r>
      <w:r w:rsidRPr="001853C9">
        <w:t xml:space="preserve">2 to the </w:t>
      </w:r>
      <w:r w:rsidRPr="001853C9">
        <w:rPr>
          <w:i/>
          <w:iCs/>
        </w:rPr>
        <w:t xml:space="preserve">Retirement Savings Accounts </w:t>
      </w:r>
      <w:r w:rsidR="00457852" w:rsidRPr="001853C9">
        <w:rPr>
          <w:i/>
          <w:iCs/>
        </w:rPr>
        <w:t>Regulation</w:t>
      </w:r>
      <w:bookmarkStart w:id="187" w:name="BK_S3P78L17C20"/>
      <w:bookmarkEnd w:id="187"/>
      <w:r w:rsidR="00457852" w:rsidRPr="001853C9">
        <w:rPr>
          <w:i/>
          <w:iCs/>
        </w:rPr>
        <w:t>s</w:t>
      </w:r>
      <w:r w:rsidR="001853C9" w:rsidRPr="001853C9">
        <w:rPr>
          <w:i/>
          <w:iCs/>
        </w:rPr>
        <w:t> </w:t>
      </w:r>
      <w:r w:rsidR="00457852" w:rsidRPr="001853C9">
        <w:rPr>
          <w:i/>
          <w:iCs/>
        </w:rPr>
        <w:t>1</w:t>
      </w:r>
      <w:r w:rsidRPr="001853C9">
        <w:rPr>
          <w:i/>
          <w:iCs/>
        </w:rPr>
        <w:t>997</w:t>
      </w:r>
      <w:r w:rsidRPr="001853C9">
        <w:t>.</w:t>
      </w:r>
    </w:p>
    <w:p w:rsidR="00647E2F" w:rsidRPr="001853C9" w:rsidRDefault="00647E2F" w:rsidP="00493EBD">
      <w:pPr>
        <w:pStyle w:val="ActHead9"/>
      </w:pPr>
      <w:bookmarkStart w:id="188" w:name="_Toc35958936"/>
      <w:r w:rsidRPr="001853C9">
        <w:t xml:space="preserve">Retirement Savings Accounts </w:t>
      </w:r>
      <w:r w:rsidR="00457852" w:rsidRPr="001853C9">
        <w:t>Regulations</w:t>
      </w:r>
      <w:r w:rsidR="001853C9" w:rsidRPr="001853C9">
        <w:t> </w:t>
      </w:r>
      <w:r w:rsidR="00457852" w:rsidRPr="001853C9">
        <w:t>1</w:t>
      </w:r>
      <w:r w:rsidRPr="001853C9">
        <w:t>997</w:t>
      </w:r>
      <w:bookmarkStart w:id="189" w:name="BK_S3P78L18C45"/>
      <w:bookmarkEnd w:id="189"/>
      <w:bookmarkEnd w:id="188"/>
    </w:p>
    <w:p w:rsidR="00647E2F" w:rsidRPr="001853C9" w:rsidRDefault="00647E2F" w:rsidP="00493EBD">
      <w:pPr>
        <w:pStyle w:val="ItemHead"/>
      </w:pPr>
      <w:r w:rsidRPr="001853C9">
        <w:t>2  Sub</w:t>
      </w:r>
      <w:r w:rsidR="00457852" w:rsidRPr="001853C9">
        <w:t>regulation</w:t>
      </w:r>
      <w:bookmarkStart w:id="190" w:name="BK_S3P78L19C17"/>
      <w:bookmarkEnd w:id="190"/>
      <w:r w:rsidR="001853C9" w:rsidRPr="001853C9">
        <w:t> </w:t>
      </w:r>
      <w:r w:rsidR="00457852" w:rsidRPr="001853C9">
        <w:t>4</w:t>
      </w:r>
      <w:r w:rsidRPr="001853C9">
        <w:t xml:space="preserve">.01(2) (definition of </w:t>
      </w:r>
      <w:r w:rsidRPr="001853C9">
        <w:rPr>
          <w:i/>
        </w:rPr>
        <w:t>compassionate ground</w:t>
      </w:r>
      <w:r w:rsidRPr="001853C9">
        <w:t>)</w:t>
      </w:r>
    </w:p>
    <w:p w:rsidR="00647E2F" w:rsidRPr="001853C9" w:rsidRDefault="00647E2F" w:rsidP="00493EBD">
      <w:pPr>
        <w:pStyle w:val="Item"/>
      </w:pPr>
      <w:r w:rsidRPr="001853C9">
        <w:t>Repeal the definition, substitute:</w:t>
      </w:r>
    </w:p>
    <w:p w:rsidR="00647E2F" w:rsidRPr="001853C9" w:rsidRDefault="00647E2F" w:rsidP="00493EBD">
      <w:pPr>
        <w:pStyle w:val="Definition"/>
      </w:pPr>
      <w:r w:rsidRPr="001853C9">
        <w:rPr>
          <w:b/>
          <w:i/>
        </w:rPr>
        <w:t>compassionate ground</w:t>
      </w:r>
      <w:r w:rsidRPr="001853C9">
        <w:t>, in relation to</w:t>
      </w:r>
      <w:bookmarkStart w:id="191" w:name="BK_S3P78L21C37"/>
      <w:bookmarkEnd w:id="191"/>
      <w:r w:rsidRPr="001853C9">
        <w:t xml:space="preserve"> the release of an R</w:t>
      </w:r>
      <w:bookmarkStart w:id="192" w:name="BK_S3P78L21C57"/>
      <w:bookmarkEnd w:id="192"/>
      <w:r w:rsidRPr="001853C9">
        <w:t>SA holder’s preserved benefits or restricted non</w:t>
      </w:r>
      <w:r w:rsidR="000C7697">
        <w:noBreakHyphen/>
      </w:r>
      <w:r w:rsidRPr="001853C9">
        <w:t>preserved benefits in an R</w:t>
      </w:r>
      <w:bookmarkStart w:id="193" w:name="BK_S3P78L23C8"/>
      <w:bookmarkEnd w:id="193"/>
      <w:r w:rsidRPr="001853C9">
        <w:t>SA, means:</w:t>
      </w:r>
    </w:p>
    <w:p w:rsidR="00647E2F" w:rsidRPr="001853C9" w:rsidRDefault="00647E2F" w:rsidP="00493EBD">
      <w:pPr>
        <w:pStyle w:val="paragraph"/>
      </w:pPr>
      <w:r w:rsidRPr="001853C9">
        <w:tab/>
        <w:t>(a)</w:t>
      </w:r>
      <w:r w:rsidRPr="001853C9">
        <w:tab/>
        <w:t>a ground listed in sub</w:t>
      </w:r>
      <w:r w:rsidR="00457852" w:rsidRPr="001853C9">
        <w:t>regulation</w:t>
      </w:r>
      <w:r w:rsidR="001853C9" w:rsidRPr="001853C9">
        <w:t> </w:t>
      </w:r>
      <w:r w:rsidR="00457852" w:rsidRPr="001853C9">
        <w:t>4</w:t>
      </w:r>
      <w:r w:rsidRPr="001853C9">
        <w:t>.22A(1); or</w:t>
      </w:r>
    </w:p>
    <w:p w:rsidR="00647E2F" w:rsidRPr="001853C9" w:rsidRDefault="00647E2F" w:rsidP="00493EBD">
      <w:pPr>
        <w:pStyle w:val="paragraph"/>
      </w:pPr>
      <w:r w:rsidRPr="001853C9">
        <w:tab/>
        <w:t>(b)</w:t>
      </w:r>
      <w:r w:rsidRPr="001853C9">
        <w:tab/>
        <w:t>the ground referred to in sub</w:t>
      </w:r>
      <w:r w:rsidR="00457852" w:rsidRPr="001853C9">
        <w:t>regulation</w:t>
      </w:r>
      <w:r w:rsidR="001853C9" w:rsidRPr="001853C9">
        <w:t> </w:t>
      </w:r>
      <w:r w:rsidR="00457852" w:rsidRPr="001853C9">
        <w:t>4</w:t>
      </w:r>
      <w:r w:rsidRPr="001853C9">
        <w:t>.22B(1).</w:t>
      </w:r>
    </w:p>
    <w:p w:rsidR="00647E2F" w:rsidRPr="001853C9" w:rsidRDefault="00647E2F" w:rsidP="00493EBD">
      <w:pPr>
        <w:pStyle w:val="ItemHead"/>
      </w:pPr>
      <w:r w:rsidRPr="001853C9">
        <w:t xml:space="preserve">3  </w:t>
      </w:r>
      <w:r w:rsidR="00457852" w:rsidRPr="001853C9">
        <w:t>Regulation</w:t>
      </w:r>
      <w:bookmarkStart w:id="194" w:name="BK_S3P78L26C14"/>
      <w:bookmarkEnd w:id="194"/>
      <w:r w:rsidR="001853C9" w:rsidRPr="001853C9">
        <w:t> </w:t>
      </w:r>
      <w:r w:rsidR="00457852" w:rsidRPr="001853C9">
        <w:t>4</w:t>
      </w:r>
      <w:r w:rsidRPr="001853C9">
        <w:t>.19</w:t>
      </w:r>
    </w:p>
    <w:p w:rsidR="00647E2F" w:rsidRPr="001853C9" w:rsidRDefault="00647E2F" w:rsidP="00493EBD">
      <w:pPr>
        <w:pStyle w:val="Item"/>
      </w:pPr>
      <w:r w:rsidRPr="001853C9">
        <w:t xml:space="preserve">Omit “standard set out in </w:t>
      </w:r>
      <w:r w:rsidR="00457852" w:rsidRPr="001853C9">
        <w:t>regulation</w:t>
      </w:r>
      <w:bookmarkStart w:id="195" w:name="BK_S3P78L27C37"/>
      <w:bookmarkEnd w:id="195"/>
      <w:r w:rsidR="001853C9" w:rsidRPr="001853C9">
        <w:t> </w:t>
      </w:r>
      <w:r w:rsidR="00457852" w:rsidRPr="001853C9">
        <w:t>4</w:t>
      </w:r>
      <w:r w:rsidRPr="001853C9">
        <w:t xml:space="preserve">.20 is”, substitute “standards set out </w:t>
      </w:r>
      <w:r w:rsidR="00457852" w:rsidRPr="001853C9">
        <w:t>regulations</w:t>
      </w:r>
      <w:r w:rsidR="001853C9" w:rsidRPr="001853C9">
        <w:t> </w:t>
      </w:r>
      <w:r w:rsidR="00457852" w:rsidRPr="001853C9">
        <w:t>4</w:t>
      </w:r>
      <w:r w:rsidRPr="001853C9">
        <w:t>.20 and 4.20B are”.</w:t>
      </w:r>
    </w:p>
    <w:p w:rsidR="00647E2F" w:rsidRPr="001853C9" w:rsidRDefault="00647E2F" w:rsidP="00493EBD">
      <w:pPr>
        <w:pStyle w:val="ItemHead"/>
      </w:pPr>
      <w:r w:rsidRPr="001853C9">
        <w:t xml:space="preserve">4  At the end of </w:t>
      </w:r>
      <w:r w:rsidR="00457852" w:rsidRPr="001853C9">
        <w:t>Division</w:t>
      </w:r>
      <w:r w:rsidR="001853C9" w:rsidRPr="001853C9">
        <w:t> </w:t>
      </w:r>
      <w:r w:rsidR="00457852" w:rsidRPr="001853C9">
        <w:t>4</w:t>
      </w:r>
      <w:r w:rsidRPr="001853C9">
        <w:t xml:space="preserve">.2 of </w:t>
      </w:r>
      <w:r w:rsidR="00457852" w:rsidRPr="001853C9">
        <w:t>Part</w:t>
      </w:r>
      <w:r w:rsidR="001853C9" w:rsidRPr="001853C9">
        <w:t> </w:t>
      </w:r>
      <w:r w:rsidR="00457852" w:rsidRPr="001853C9">
        <w:t>4</w:t>
      </w:r>
    </w:p>
    <w:p w:rsidR="00647E2F" w:rsidRPr="001853C9" w:rsidRDefault="00647E2F" w:rsidP="00493EBD">
      <w:pPr>
        <w:pStyle w:val="Item"/>
      </w:pPr>
      <w:r w:rsidRPr="001853C9">
        <w:t>Add:</w:t>
      </w:r>
    </w:p>
    <w:p w:rsidR="00647E2F" w:rsidRPr="001853C9" w:rsidRDefault="00647E2F" w:rsidP="00493EBD">
      <w:pPr>
        <w:pStyle w:val="ActHead5"/>
      </w:pPr>
      <w:bookmarkStart w:id="196" w:name="_Toc35958937"/>
      <w:r w:rsidRPr="006765C5">
        <w:rPr>
          <w:rStyle w:val="CharSectno"/>
        </w:rPr>
        <w:t>4.20B</w:t>
      </w:r>
      <w:r w:rsidRPr="001853C9">
        <w:t xml:space="preserve">   Benefits to be paid as soon as practicable where member satisfies compassionate ground relating to coronavirus</w:t>
      </w:r>
      <w:bookmarkEnd w:id="196"/>
    </w:p>
    <w:p w:rsidR="00647E2F" w:rsidRPr="001853C9" w:rsidRDefault="00647E2F" w:rsidP="00493EBD">
      <w:pPr>
        <w:pStyle w:val="subsection"/>
      </w:pPr>
      <w:r w:rsidRPr="001853C9">
        <w:tab/>
        <w:t>(1)</w:t>
      </w:r>
      <w:r w:rsidRPr="001853C9">
        <w:tab/>
        <w:t>This regulation applies if:</w:t>
      </w:r>
    </w:p>
    <w:p w:rsidR="00647E2F" w:rsidRPr="001853C9" w:rsidRDefault="00647E2F" w:rsidP="00493EBD">
      <w:pPr>
        <w:pStyle w:val="paragraph"/>
      </w:pPr>
      <w:r w:rsidRPr="001853C9">
        <w:tab/>
        <w:t>(a)</w:t>
      </w:r>
      <w:r w:rsidRPr="001853C9">
        <w:tab/>
        <w:t>the Regulator has determined under sub</w:t>
      </w:r>
      <w:r w:rsidR="00457852" w:rsidRPr="001853C9">
        <w:t>regulation</w:t>
      </w:r>
      <w:r w:rsidR="001853C9" w:rsidRPr="001853C9">
        <w:t> </w:t>
      </w:r>
      <w:r w:rsidR="00457852" w:rsidRPr="001853C9">
        <w:t>4</w:t>
      </w:r>
      <w:r w:rsidRPr="001853C9">
        <w:t>.22B(3) (about coronavirus) that a specified amount of benefits in an R</w:t>
      </w:r>
      <w:bookmarkStart w:id="197" w:name="BK_S3P79L8C37"/>
      <w:bookmarkEnd w:id="197"/>
      <w:r w:rsidRPr="001853C9">
        <w:t>SA may be released on a compassionate ground; and</w:t>
      </w:r>
    </w:p>
    <w:p w:rsidR="00647E2F" w:rsidRPr="001853C9" w:rsidRDefault="00647E2F" w:rsidP="00493EBD">
      <w:pPr>
        <w:pStyle w:val="paragraph"/>
      </w:pPr>
      <w:r w:rsidRPr="001853C9">
        <w:tab/>
        <w:t>(b)</w:t>
      </w:r>
      <w:r w:rsidRPr="001853C9">
        <w:tab/>
        <w:t>the RSA provider receives from the Regulator a copy of the determination as referred to in sub</w:t>
      </w:r>
      <w:r w:rsidR="00457852" w:rsidRPr="001853C9">
        <w:t>regulation</w:t>
      </w:r>
      <w:r w:rsidR="001853C9" w:rsidRPr="001853C9">
        <w:t> </w:t>
      </w:r>
      <w:r w:rsidR="00457852" w:rsidRPr="001853C9">
        <w:t>4</w:t>
      </w:r>
      <w:r w:rsidRPr="001853C9">
        <w:t>.22B(6).</w:t>
      </w:r>
    </w:p>
    <w:p w:rsidR="00647E2F" w:rsidRPr="001853C9" w:rsidRDefault="00647E2F" w:rsidP="00493EBD">
      <w:pPr>
        <w:pStyle w:val="notetext"/>
      </w:pPr>
      <w:r w:rsidRPr="001853C9">
        <w:t>Note:</w:t>
      </w:r>
      <w:r w:rsidRPr="001853C9">
        <w:tab/>
        <w:t xml:space="preserve">See </w:t>
      </w:r>
      <w:r w:rsidR="00457852" w:rsidRPr="001853C9">
        <w:t>item</w:t>
      </w:r>
      <w:r w:rsidR="001853C9" w:rsidRPr="001853C9">
        <w:t> </w:t>
      </w:r>
      <w:r w:rsidR="00457852" w:rsidRPr="001853C9">
        <w:t>1</w:t>
      </w:r>
      <w:r w:rsidRPr="001853C9">
        <w:t>09AA of Schedule</w:t>
      </w:r>
      <w:r w:rsidR="001853C9" w:rsidRPr="001853C9">
        <w:t> </w:t>
      </w:r>
      <w:r w:rsidRPr="001853C9">
        <w:t>2.</w:t>
      </w:r>
    </w:p>
    <w:p w:rsidR="00647E2F" w:rsidRPr="001853C9" w:rsidRDefault="00647E2F" w:rsidP="00493EBD">
      <w:pPr>
        <w:pStyle w:val="subsection"/>
      </w:pPr>
      <w:r w:rsidRPr="001853C9">
        <w:tab/>
        <w:t>(2)</w:t>
      </w:r>
      <w:r w:rsidRPr="001853C9">
        <w:tab/>
        <w:t>The RSA provider must pay the benefits to the RSA holder as soon as practicable after the RSA provider receives the copy of the determination, without requiring any additional application from the RSA holder.</w:t>
      </w:r>
    </w:p>
    <w:p w:rsidR="00647E2F" w:rsidRPr="001853C9" w:rsidRDefault="00647E2F" w:rsidP="00493EBD">
      <w:pPr>
        <w:pStyle w:val="ItemHead"/>
      </w:pPr>
      <w:r w:rsidRPr="001853C9">
        <w:t>5  Sub</w:t>
      </w:r>
      <w:r w:rsidR="00457852" w:rsidRPr="001853C9">
        <w:t>regulation</w:t>
      </w:r>
      <w:bookmarkStart w:id="198" w:name="BK_S3P79L16C17"/>
      <w:bookmarkEnd w:id="198"/>
      <w:r w:rsidR="001853C9" w:rsidRPr="001853C9">
        <w:t> </w:t>
      </w:r>
      <w:r w:rsidR="00457852" w:rsidRPr="001853C9">
        <w:t>4</w:t>
      </w:r>
      <w:r w:rsidRPr="001853C9">
        <w:t>.22A(2)</w:t>
      </w:r>
    </w:p>
    <w:p w:rsidR="00647E2F" w:rsidRPr="001853C9" w:rsidRDefault="00647E2F" w:rsidP="00493EBD">
      <w:pPr>
        <w:pStyle w:val="Item"/>
      </w:pPr>
      <w:r w:rsidRPr="001853C9">
        <w:t>Omit “4.22(2)”, substitute “4.22(1)”.</w:t>
      </w:r>
    </w:p>
    <w:p w:rsidR="00647E2F" w:rsidRPr="001853C9" w:rsidRDefault="00647E2F" w:rsidP="00493EBD">
      <w:pPr>
        <w:pStyle w:val="ItemHead"/>
      </w:pPr>
      <w:r w:rsidRPr="001853C9">
        <w:t xml:space="preserve">6  After </w:t>
      </w:r>
      <w:r w:rsidR="00457852" w:rsidRPr="001853C9">
        <w:t>regulation</w:t>
      </w:r>
      <w:bookmarkStart w:id="199" w:name="BK_S3P79L18C20"/>
      <w:bookmarkEnd w:id="199"/>
      <w:r w:rsidR="001853C9" w:rsidRPr="001853C9">
        <w:t> </w:t>
      </w:r>
      <w:r w:rsidR="00457852" w:rsidRPr="001853C9">
        <w:t>4</w:t>
      </w:r>
      <w:r w:rsidRPr="001853C9">
        <w:t>.22A</w:t>
      </w:r>
    </w:p>
    <w:p w:rsidR="00647E2F" w:rsidRPr="001853C9" w:rsidRDefault="00647E2F" w:rsidP="00493EBD">
      <w:pPr>
        <w:pStyle w:val="Item"/>
      </w:pPr>
      <w:r w:rsidRPr="001853C9">
        <w:t>Insert:</w:t>
      </w:r>
    </w:p>
    <w:p w:rsidR="00647E2F" w:rsidRPr="001853C9" w:rsidRDefault="00647E2F" w:rsidP="00493EBD">
      <w:pPr>
        <w:pStyle w:val="ActHead5"/>
      </w:pPr>
      <w:bookmarkStart w:id="200" w:name="_Toc35958938"/>
      <w:r w:rsidRPr="006765C5">
        <w:rPr>
          <w:rStyle w:val="CharSectno"/>
        </w:rPr>
        <w:t>4.22B</w:t>
      </w:r>
      <w:r w:rsidRPr="001853C9">
        <w:t xml:space="preserve">  Release of benefits on compassionate ground—coronavirus</w:t>
      </w:r>
      <w:bookmarkEnd w:id="200"/>
    </w:p>
    <w:p w:rsidR="00647E2F" w:rsidRPr="001853C9" w:rsidRDefault="00647E2F" w:rsidP="00493EBD">
      <w:pPr>
        <w:pStyle w:val="subsection"/>
      </w:pPr>
      <w:r w:rsidRPr="001853C9">
        <w:tab/>
        <w:t>(1)</w:t>
      </w:r>
      <w:r w:rsidRPr="001853C9">
        <w:tab/>
        <w:t>A person may apply to the Regulator for a determination that an amount of the person’s preserved benefits, or restricted non</w:t>
      </w:r>
      <w:r w:rsidR="000C7697">
        <w:noBreakHyphen/>
      </w:r>
      <w:r w:rsidRPr="001853C9">
        <w:t>preserved benefits, in a specified RSA or RSAs may be released on the ground that it is required to assist the person to deal with the adverse economic effects of the coronavirus known as COVID</w:t>
      </w:r>
      <w:r w:rsidR="000C7697">
        <w:noBreakHyphen/>
      </w:r>
      <w:r w:rsidRPr="001853C9">
        <w:t>19 if:</w:t>
      </w:r>
    </w:p>
    <w:p w:rsidR="00647E2F" w:rsidRPr="001853C9" w:rsidRDefault="00647E2F" w:rsidP="00493EBD">
      <w:pPr>
        <w:pStyle w:val="paragraph"/>
      </w:pPr>
      <w:r w:rsidRPr="001853C9">
        <w:tab/>
        <w:t>(a)</w:t>
      </w:r>
      <w:r w:rsidRPr="001853C9">
        <w:tab/>
        <w:t>the person is unemployed; or</w:t>
      </w:r>
    </w:p>
    <w:p w:rsidR="00647E2F" w:rsidRPr="001853C9" w:rsidRDefault="00647E2F" w:rsidP="00493EBD">
      <w:pPr>
        <w:pStyle w:val="paragraph"/>
      </w:pPr>
      <w:r w:rsidRPr="001853C9">
        <w:tab/>
        <w:t>(b)</w:t>
      </w:r>
      <w:r w:rsidRPr="001853C9">
        <w:tab/>
        <w:t xml:space="preserve">the person is eligible to receive any of the following under the </w:t>
      </w:r>
      <w:r w:rsidRPr="001853C9">
        <w:rPr>
          <w:i/>
        </w:rPr>
        <w:t>Social Security Act 1991</w:t>
      </w:r>
      <w:r w:rsidRPr="001853C9">
        <w:t>:</w:t>
      </w:r>
    </w:p>
    <w:p w:rsidR="00647E2F" w:rsidRPr="001853C9" w:rsidRDefault="00647E2F" w:rsidP="00493EBD">
      <w:pPr>
        <w:pStyle w:val="paragraphsub"/>
      </w:pPr>
      <w:r w:rsidRPr="001853C9">
        <w:tab/>
        <w:t>(i)</w:t>
      </w:r>
      <w:r w:rsidRPr="001853C9">
        <w:tab/>
        <w:t>jobseeker payment;</w:t>
      </w:r>
    </w:p>
    <w:p w:rsidR="00647E2F" w:rsidRPr="001853C9" w:rsidRDefault="00647E2F" w:rsidP="00493EBD">
      <w:pPr>
        <w:pStyle w:val="paragraphsub"/>
      </w:pPr>
      <w:r w:rsidRPr="001853C9">
        <w:tab/>
        <w:t>(ii)</w:t>
      </w:r>
      <w:r w:rsidRPr="001853C9">
        <w:tab/>
        <w:t>parenting payment;</w:t>
      </w:r>
    </w:p>
    <w:p w:rsidR="00647E2F" w:rsidRPr="001853C9" w:rsidRDefault="00647E2F" w:rsidP="00493EBD">
      <w:pPr>
        <w:pStyle w:val="paragraphsub"/>
      </w:pPr>
      <w:r w:rsidRPr="001853C9">
        <w:tab/>
        <w:t>(iii)</w:t>
      </w:r>
      <w:r w:rsidRPr="001853C9">
        <w:tab/>
        <w:t>special benefit; or</w:t>
      </w:r>
    </w:p>
    <w:p w:rsidR="00647E2F" w:rsidRPr="001853C9" w:rsidRDefault="00647E2F" w:rsidP="00493EBD">
      <w:pPr>
        <w:pStyle w:val="paragraph"/>
      </w:pPr>
      <w:r w:rsidRPr="001853C9">
        <w:tab/>
        <w:t>(c)</w:t>
      </w:r>
      <w:r w:rsidRPr="001853C9">
        <w:tab/>
        <w:t xml:space="preserve">the person is eligible to receive youth allowance under the </w:t>
      </w:r>
      <w:r w:rsidRPr="001853C9">
        <w:rPr>
          <w:i/>
        </w:rPr>
        <w:t>Social Security Act 1991</w:t>
      </w:r>
      <w:r w:rsidRPr="001853C9">
        <w:t xml:space="preserve"> (other than on the basis that the person is undertaking full</w:t>
      </w:r>
      <w:r w:rsidR="000C7697">
        <w:noBreakHyphen/>
      </w:r>
      <w:r w:rsidRPr="001853C9">
        <w:t>time study or is a new apprentice); or</w:t>
      </w:r>
    </w:p>
    <w:p w:rsidR="00647E2F" w:rsidRPr="001853C9" w:rsidRDefault="00647E2F" w:rsidP="00493EBD">
      <w:pPr>
        <w:pStyle w:val="paragraph"/>
      </w:pPr>
      <w:r w:rsidRPr="001853C9">
        <w:tab/>
        <w:t>(d)</w:t>
      </w:r>
      <w:r w:rsidRPr="001853C9">
        <w:tab/>
        <w:t xml:space="preserve">the person is eligible to receive farm household allowance under the </w:t>
      </w:r>
      <w:r w:rsidRPr="001853C9">
        <w:rPr>
          <w:i/>
        </w:rPr>
        <w:t>Farm Household Support Act 2014</w:t>
      </w:r>
      <w:r w:rsidRPr="001853C9">
        <w:t>; or</w:t>
      </w:r>
    </w:p>
    <w:p w:rsidR="00647E2F" w:rsidRPr="001853C9" w:rsidRDefault="00647E2F" w:rsidP="00493EBD">
      <w:pPr>
        <w:pStyle w:val="paragraph"/>
      </w:pPr>
      <w:r w:rsidRPr="001853C9">
        <w:tab/>
        <w:t>(e)</w:t>
      </w:r>
      <w:r w:rsidRPr="001853C9">
        <w:tab/>
        <w:t>on or after 1</w:t>
      </w:r>
      <w:r w:rsidR="001853C9" w:rsidRPr="001853C9">
        <w:t> </w:t>
      </w:r>
      <w:r w:rsidRPr="001853C9">
        <w:t>January 2020 the person was made redundant, or their working hours were reduced by 20% or more (including to zero); or</w:t>
      </w:r>
    </w:p>
    <w:p w:rsidR="00647E2F" w:rsidRPr="001853C9" w:rsidRDefault="00647E2F" w:rsidP="00493EBD">
      <w:pPr>
        <w:pStyle w:val="paragraph"/>
      </w:pPr>
      <w:r w:rsidRPr="001853C9">
        <w:tab/>
        <w:t>(f)</w:t>
      </w:r>
      <w:r w:rsidRPr="001853C9">
        <w:tab/>
        <w:t>for a person who is a sole trader—on or after 1</w:t>
      </w:r>
      <w:r w:rsidR="001853C9" w:rsidRPr="001853C9">
        <w:t> </w:t>
      </w:r>
      <w:r w:rsidRPr="001853C9">
        <w:t>January 2020 the person’s business was suspended or suffered a reduction in turnover of 20% or more.</w:t>
      </w:r>
    </w:p>
    <w:p w:rsidR="00647E2F" w:rsidRPr="001853C9" w:rsidRDefault="00647E2F" w:rsidP="00493EBD">
      <w:pPr>
        <w:pStyle w:val="subsection"/>
      </w:pPr>
      <w:r w:rsidRPr="001853C9">
        <w:tab/>
        <w:t>(2)</w:t>
      </w:r>
      <w:r w:rsidRPr="001853C9">
        <w:tab/>
        <w:t>A person may make 2 applications under subregulation</w:t>
      </w:r>
      <w:r w:rsidR="001853C9" w:rsidRPr="001853C9">
        <w:t> </w:t>
      </w:r>
      <w:r w:rsidRPr="001853C9">
        <w:t>(1) as follows:</w:t>
      </w:r>
    </w:p>
    <w:p w:rsidR="00647E2F" w:rsidRPr="001853C9" w:rsidRDefault="00647E2F" w:rsidP="00493EBD">
      <w:pPr>
        <w:pStyle w:val="paragraph"/>
      </w:pPr>
      <w:r w:rsidRPr="001853C9">
        <w:tab/>
        <w:t>(a)</w:t>
      </w:r>
      <w:r w:rsidRPr="001853C9">
        <w:tab/>
        <w:t xml:space="preserve">one in the financial year ending </w:t>
      </w:r>
      <w:r w:rsidR="00457852" w:rsidRPr="001853C9">
        <w:t>30</w:t>
      </w:r>
      <w:r w:rsidR="001853C9" w:rsidRPr="001853C9">
        <w:t> </w:t>
      </w:r>
      <w:r w:rsidR="00457852" w:rsidRPr="001853C9">
        <w:t>June</w:t>
      </w:r>
      <w:r w:rsidRPr="001853C9">
        <w:t xml:space="preserve"> 2020; and</w:t>
      </w:r>
    </w:p>
    <w:p w:rsidR="00647E2F" w:rsidRPr="001853C9" w:rsidRDefault="00647E2F" w:rsidP="00493EBD">
      <w:pPr>
        <w:pStyle w:val="paragraph"/>
      </w:pPr>
      <w:r w:rsidRPr="001853C9">
        <w:tab/>
        <w:t>(b)</w:t>
      </w:r>
      <w:r w:rsidRPr="001853C9">
        <w:tab/>
        <w:t xml:space="preserve">one in the financial year ending </w:t>
      </w:r>
      <w:r w:rsidR="00457852" w:rsidRPr="001853C9">
        <w:t>30</w:t>
      </w:r>
      <w:r w:rsidR="001853C9" w:rsidRPr="001853C9">
        <w:t> </w:t>
      </w:r>
      <w:r w:rsidR="00457852" w:rsidRPr="001853C9">
        <w:t>June</w:t>
      </w:r>
      <w:r w:rsidRPr="001853C9">
        <w:t xml:space="preserve"> 2021.</w:t>
      </w:r>
    </w:p>
    <w:p w:rsidR="00647E2F" w:rsidRPr="001853C9" w:rsidRDefault="00647E2F" w:rsidP="00493EBD">
      <w:pPr>
        <w:pStyle w:val="subsection2"/>
      </w:pPr>
      <w:r w:rsidRPr="001853C9">
        <w:t>However, no application may be made after the end of the period of 6 months starting on the day this regulation commences.</w:t>
      </w:r>
    </w:p>
    <w:p w:rsidR="00647E2F" w:rsidRPr="001853C9" w:rsidRDefault="00647E2F" w:rsidP="00493EBD">
      <w:pPr>
        <w:pStyle w:val="notetext"/>
      </w:pPr>
      <w:r w:rsidRPr="001853C9">
        <w:t>Note:</w:t>
      </w:r>
      <w:r w:rsidRPr="001853C9">
        <w:tab/>
        <w:t xml:space="preserve">This regulation was inserted by the </w:t>
      </w:r>
      <w:r w:rsidRPr="001853C9">
        <w:rPr>
          <w:i/>
        </w:rPr>
        <w:t>Coronavirus Economic Response Package Omnibus Act 2020</w:t>
      </w:r>
      <w:r w:rsidRPr="001853C9">
        <w:t>.</w:t>
      </w:r>
    </w:p>
    <w:p w:rsidR="00647E2F" w:rsidRPr="001853C9" w:rsidRDefault="00647E2F" w:rsidP="00493EBD">
      <w:pPr>
        <w:pStyle w:val="subsection"/>
      </w:pPr>
      <w:r w:rsidRPr="001853C9">
        <w:tab/>
        <w:t>(3)</w:t>
      </w:r>
      <w:r w:rsidRPr="001853C9">
        <w:tab/>
        <w:t>The Regulator must determine, in writing, that the person has satisfied, for the purposes of sub</w:t>
      </w:r>
      <w:r w:rsidR="00457852" w:rsidRPr="001853C9">
        <w:t>regulation</w:t>
      </w:r>
      <w:r w:rsidR="001853C9" w:rsidRPr="001853C9">
        <w:t> </w:t>
      </w:r>
      <w:r w:rsidR="00457852" w:rsidRPr="001853C9">
        <w:t>4</w:t>
      </w:r>
      <w:r w:rsidRPr="001853C9">
        <w:t xml:space="preserve">.21(1) or 4.22(1), the condition of release on a compassionate ground if the Regulator has not already made a determination under this regulation or </w:t>
      </w:r>
      <w:r w:rsidR="00457852" w:rsidRPr="001853C9">
        <w:t>regulation</w:t>
      </w:r>
      <w:bookmarkStart w:id="201" w:name="BK_S3P80L25C25"/>
      <w:bookmarkEnd w:id="201"/>
      <w:r w:rsidR="001853C9" w:rsidRPr="001853C9">
        <w:t> </w:t>
      </w:r>
      <w:r w:rsidR="00457852" w:rsidRPr="001853C9">
        <w:t>6</w:t>
      </w:r>
      <w:r w:rsidRPr="001853C9">
        <w:t xml:space="preserve">.19B of the </w:t>
      </w:r>
      <w:r w:rsidRPr="001853C9">
        <w:rPr>
          <w:i/>
        </w:rPr>
        <w:t xml:space="preserve">Superannuation Industry (Supervision) </w:t>
      </w:r>
      <w:r w:rsidR="00457852" w:rsidRPr="001853C9">
        <w:rPr>
          <w:i/>
        </w:rPr>
        <w:t>Regulation</w:t>
      </w:r>
      <w:bookmarkStart w:id="202" w:name="BK_S3P80L26C25"/>
      <w:bookmarkEnd w:id="202"/>
      <w:r w:rsidR="00457852" w:rsidRPr="001853C9">
        <w:rPr>
          <w:i/>
        </w:rPr>
        <w:t>s</w:t>
      </w:r>
      <w:r w:rsidR="001853C9" w:rsidRPr="001853C9">
        <w:rPr>
          <w:i/>
        </w:rPr>
        <w:t> </w:t>
      </w:r>
      <w:r w:rsidR="00457852" w:rsidRPr="001853C9">
        <w:rPr>
          <w:i/>
        </w:rPr>
        <w:t>1</w:t>
      </w:r>
      <w:r w:rsidRPr="001853C9">
        <w:rPr>
          <w:i/>
        </w:rPr>
        <w:t xml:space="preserve">994 </w:t>
      </w:r>
      <w:r w:rsidRPr="001853C9">
        <w:t>in relation to the person in respect of an application made by the person in the financial year.</w:t>
      </w:r>
    </w:p>
    <w:p w:rsidR="00647E2F" w:rsidRPr="001853C9" w:rsidRDefault="00647E2F" w:rsidP="00493EBD">
      <w:pPr>
        <w:pStyle w:val="subsection"/>
      </w:pPr>
      <w:r w:rsidRPr="001853C9">
        <w:tab/>
        <w:t>(4)</w:t>
      </w:r>
      <w:r w:rsidRPr="001853C9">
        <w:tab/>
        <w:t>For the purposes of subregulation</w:t>
      </w:r>
      <w:r w:rsidR="001853C9" w:rsidRPr="001853C9">
        <w:t> </w:t>
      </w:r>
      <w:r w:rsidRPr="001853C9">
        <w:t>(3), treat a revoked determination as not having been made.</w:t>
      </w:r>
    </w:p>
    <w:p w:rsidR="00647E2F" w:rsidRPr="001853C9" w:rsidRDefault="00647E2F" w:rsidP="00493EBD">
      <w:pPr>
        <w:pStyle w:val="subsection"/>
      </w:pPr>
      <w:r w:rsidRPr="001853C9">
        <w:tab/>
        <w:t>(5)</w:t>
      </w:r>
      <w:r w:rsidRPr="001853C9">
        <w:tab/>
        <w:t>A determination under this regulation must specify the RSA or RSAs and the amount of the preserved benefits, or restricted non</w:t>
      </w:r>
      <w:r w:rsidR="000C7697">
        <w:noBreakHyphen/>
      </w:r>
      <w:r w:rsidRPr="001853C9">
        <w:t>preserved benefits, that may be released from each specified RSA. The sum of the amounts specified in a determination must not exceed $10,000.</w:t>
      </w:r>
    </w:p>
    <w:p w:rsidR="00647E2F" w:rsidRPr="001853C9" w:rsidRDefault="00647E2F" w:rsidP="00493EBD">
      <w:pPr>
        <w:pStyle w:val="subsection"/>
      </w:pPr>
      <w:r w:rsidRPr="001853C9">
        <w:tab/>
        <w:t>(6)</w:t>
      </w:r>
      <w:r w:rsidRPr="001853C9">
        <w:tab/>
        <w:t>If the Regulator makes a determination under this regulation, the Regulator must give a copy of the determination to the person and the RSA provider of each specified RSA.</w:t>
      </w:r>
    </w:p>
    <w:p w:rsidR="00647E2F" w:rsidRPr="001853C9" w:rsidRDefault="00647E2F" w:rsidP="00493EBD">
      <w:pPr>
        <w:pStyle w:val="ItemHead"/>
      </w:pPr>
      <w:r w:rsidRPr="001853C9">
        <w:t xml:space="preserve">7  After </w:t>
      </w:r>
      <w:r w:rsidR="00457852" w:rsidRPr="001853C9">
        <w:t>item</w:t>
      </w:r>
      <w:r w:rsidR="001853C9" w:rsidRPr="001853C9">
        <w:t> </w:t>
      </w:r>
      <w:r w:rsidR="00457852" w:rsidRPr="001853C9">
        <w:t>1</w:t>
      </w:r>
      <w:r w:rsidRPr="001853C9">
        <w:t>09 in Schedule</w:t>
      </w:r>
      <w:r w:rsidR="001853C9" w:rsidRPr="001853C9">
        <w:t> </w:t>
      </w:r>
      <w:r w:rsidRPr="001853C9">
        <w:t>2 (table)</w:t>
      </w:r>
    </w:p>
    <w:p w:rsidR="00647E2F" w:rsidRPr="001853C9" w:rsidRDefault="00647E2F" w:rsidP="00493EBD">
      <w:pPr>
        <w:pStyle w:val="Item"/>
      </w:pPr>
      <w:r w:rsidRPr="001853C9">
        <w:t>Insert:</w:t>
      </w:r>
    </w:p>
    <w:tbl>
      <w:tblPr>
        <w:tblW w:w="4890" w:type="pct"/>
        <w:tblInd w:w="80" w:type="dxa"/>
        <w:tblCellMar>
          <w:left w:w="80" w:type="dxa"/>
          <w:right w:w="80" w:type="dxa"/>
        </w:tblCellMar>
        <w:tblLook w:val="0000" w:firstRow="0" w:lastRow="0" w:firstColumn="0" w:lastColumn="0" w:noHBand="0" w:noVBand="0"/>
      </w:tblPr>
      <w:tblGrid>
        <w:gridCol w:w="750"/>
        <w:gridCol w:w="3283"/>
        <w:gridCol w:w="3057"/>
      </w:tblGrid>
      <w:tr w:rsidR="00647E2F" w:rsidRPr="001853C9" w:rsidTr="004C3995">
        <w:tc>
          <w:tcPr>
            <w:tcW w:w="528" w:type="pct"/>
            <w:shd w:val="clear" w:color="auto" w:fill="auto"/>
          </w:tcPr>
          <w:p w:rsidR="00647E2F" w:rsidRPr="001853C9" w:rsidRDefault="00647E2F" w:rsidP="00493EBD">
            <w:pPr>
              <w:pStyle w:val="Tabletext"/>
            </w:pPr>
            <w:r w:rsidRPr="001853C9">
              <w:t>109AA</w:t>
            </w:r>
          </w:p>
        </w:tc>
        <w:tc>
          <w:tcPr>
            <w:tcW w:w="2315" w:type="pct"/>
            <w:shd w:val="clear" w:color="auto" w:fill="auto"/>
          </w:tcPr>
          <w:p w:rsidR="00647E2F" w:rsidRPr="001853C9" w:rsidRDefault="00647E2F" w:rsidP="00493EBD">
            <w:pPr>
              <w:pStyle w:val="Tabletext"/>
            </w:pPr>
            <w:r w:rsidRPr="001853C9">
              <w:t>The Regulator has determined under sub</w:t>
            </w:r>
            <w:r w:rsidR="00457852" w:rsidRPr="001853C9">
              <w:t>regulation</w:t>
            </w:r>
            <w:r w:rsidR="001853C9" w:rsidRPr="001853C9">
              <w:t> </w:t>
            </w:r>
            <w:r w:rsidR="00457852" w:rsidRPr="001853C9">
              <w:t>4</w:t>
            </w:r>
            <w:r w:rsidRPr="001853C9">
              <w:t>.22B(3) (about coronavirus) that a specified amount of benefits in the RSA may be released on a compassionate ground</w:t>
            </w:r>
          </w:p>
        </w:tc>
        <w:tc>
          <w:tcPr>
            <w:tcW w:w="2156" w:type="pct"/>
            <w:shd w:val="clear" w:color="auto" w:fill="auto"/>
          </w:tcPr>
          <w:p w:rsidR="00647E2F" w:rsidRPr="001853C9" w:rsidRDefault="00647E2F" w:rsidP="00493EBD">
            <w:pPr>
              <w:pStyle w:val="Tabletext"/>
            </w:pPr>
            <w:r w:rsidRPr="001853C9">
              <w:t>A single lump sum, not exceeding the amount determined, in writing, by the Regulator in relation to the RSA</w:t>
            </w:r>
          </w:p>
        </w:tc>
      </w:tr>
    </w:tbl>
    <w:p w:rsidR="00647E2F" w:rsidRPr="001853C9" w:rsidRDefault="00647E2F" w:rsidP="00493EBD">
      <w:pPr>
        <w:pStyle w:val="ActHead9"/>
      </w:pPr>
      <w:bookmarkStart w:id="203" w:name="_Toc35958939"/>
      <w:r w:rsidRPr="001853C9">
        <w:t xml:space="preserve">Superannuation Industry (Supervision) </w:t>
      </w:r>
      <w:r w:rsidR="00457852" w:rsidRPr="001853C9">
        <w:t>Regulations</w:t>
      </w:r>
      <w:r w:rsidR="001853C9" w:rsidRPr="001853C9">
        <w:t> </w:t>
      </w:r>
      <w:r w:rsidR="00457852" w:rsidRPr="001853C9">
        <w:t>1</w:t>
      </w:r>
      <w:r w:rsidRPr="001853C9">
        <w:t>994</w:t>
      </w:r>
      <w:bookmarkStart w:id="204" w:name="BK_S3P81L11C55"/>
      <w:bookmarkEnd w:id="204"/>
      <w:bookmarkEnd w:id="203"/>
    </w:p>
    <w:p w:rsidR="00647E2F" w:rsidRPr="001853C9" w:rsidRDefault="00647E2F" w:rsidP="00493EBD">
      <w:pPr>
        <w:pStyle w:val="ItemHead"/>
      </w:pPr>
      <w:r w:rsidRPr="001853C9">
        <w:t>8  Sub</w:t>
      </w:r>
      <w:r w:rsidR="00457852" w:rsidRPr="001853C9">
        <w:t>regulation</w:t>
      </w:r>
      <w:bookmarkStart w:id="205" w:name="BK_S3P81L12C17"/>
      <w:bookmarkEnd w:id="205"/>
      <w:r w:rsidR="001853C9" w:rsidRPr="001853C9">
        <w:t> </w:t>
      </w:r>
      <w:r w:rsidR="00457852" w:rsidRPr="001853C9">
        <w:t>6</w:t>
      </w:r>
      <w:r w:rsidRPr="001853C9">
        <w:t xml:space="preserve">.01(2) (definition of </w:t>
      </w:r>
      <w:r w:rsidRPr="001853C9">
        <w:rPr>
          <w:i/>
        </w:rPr>
        <w:t>compassionate ground</w:t>
      </w:r>
      <w:r w:rsidRPr="001853C9">
        <w:t>)</w:t>
      </w:r>
    </w:p>
    <w:p w:rsidR="00647E2F" w:rsidRPr="001853C9" w:rsidRDefault="00647E2F" w:rsidP="00493EBD">
      <w:pPr>
        <w:pStyle w:val="Item"/>
      </w:pPr>
      <w:r w:rsidRPr="001853C9">
        <w:t>Repeal the definition, substitute:</w:t>
      </w:r>
    </w:p>
    <w:p w:rsidR="00647E2F" w:rsidRPr="001853C9" w:rsidRDefault="00647E2F" w:rsidP="00493EBD">
      <w:pPr>
        <w:pStyle w:val="Definition"/>
      </w:pPr>
      <w:r w:rsidRPr="001853C9">
        <w:rPr>
          <w:b/>
          <w:i/>
        </w:rPr>
        <w:t>compassionate ground</w:t>
      </w:r>
      <w:r w:rsidRPr="001853C9">
        <w:t>, in relation to</w:t>
      </w:r>
      <w:bookmarkStart w:id="206" w:name="BK_S3P81L14C37"/>
      <w:bookmarkEnd w:id="206"/>
      <w:r w:rsidRPr="001853C9">
        <w:t xml:space="preserve"> the release of a member’s preserved benefits, or restricted non</w:t>
      </w:r>
      <w:r w:rsidR="000C7697">
        <w:noBreakHyphen/>
      </w:r>
      <w:r w:rsidRPr="001853C9">
        <w:t>preserved benefits, in a superannuation entity, means:</w:t>
      </w:r>
    </w:p>
    <w:p w:rsidR="00647E2F" w:rsidRPr="001853C9" w:rsidRDefault="00647E2F" w:rsidP="00493EBD">
      <w:pPr>
        <w:pStyle w:val="paragraph"/>
      </w:pPr>
      <w:r w:rsidRPr="001853C9">
        <w:tab/>
        <w:t>(a)</w:t>
      </w:r>
      <w:r w:rsidRPr="001853C9">
        <w:tab/>
        <w:t>a ground listed in sub</w:t>
      </w:r>
      <w:r w:rsidR="00457852" w:rsidRPr="001853C9">
        <w:t>regulation</w:t>
      </w:r>
      <w:bookmarkStart w:id="207" w:name="BK_S3P81L17C38"/>
      <w:bookmarkEnd w:id="207"/>
      <w:r w:rsidR="001853C9" w:rsidRPr="001853C9">
        <w:t> </w:t>
      </w:r>
      <w:r w:rsidR="00457852" w:rsidRPr="001853C9">
        <w:t>6</w:t>
      </w:r>
      <w:r w:rsidRPr="001853C9">
        <w:t>.19A(1); or</w:t>
      </w:r>
    </w:p>
    <w:p w:rsidR="00647E2F" w:rsidRPr="001853C9" w:rsidRDefault="00647E2F" w:rsidP="00493EBD">
      <w:pPr>
        <w:pStyle w:val="paragraph"/>
      </w:pPr>
      <w:r w:rsidRPr="001853C9">
        <w:tab/>
        <w:t>(b)</w:t>
      </w:r>
      <w:r w:rsidRPr="001853C9">
        <w:tab/>
        <w:t>the ground referred to in sub</w:t>
      </w:r>
      <w:r w:rsidR="00457852" w:rsidRPr="001853C9">
        <w:t>regulation</w:t>
      </w:r>
      <w:bookmarkStart w:id="208" w:name="BK_S3P81L18C45"/>
      <w:bookmarkEnd w:id="208"/>
      <w:r w:rsidR="001853C9" w:rsidRPr="001853C9">
        <w:t> </w:t>
      </w:r>
      <w:r w:rsidR="00457852" w:rsidRPr="001853C9">
        <w:t>6</w:t>
      </w:r>
      <w:r w:rsidRPr="001853C9">
        <w:t>.19B(1).</w:t>
      </w:r>
    </w:p>
    <w:p w:rsidR="00647E2F" w:rsidRPr="001853C9" w:rsidRDefault="00647E2F" w:rsidP="00493EBD">
      <w:pPr>
        <w:pStyle w:val="ItemHead"/>
      </w:pPr>
      <w:r w:rsidRPr="001853C9">
        <w:t>9  At the end of Division</w:t>
      </w:r>
      <w:r w:rsidR="001853C9" w:rsidRPr="001853C9">
        <w:t> </w:t>
      </w:r>
      <w:r w:rsidRPr="001853C9">
        <w:t>6.2 of Part</w:t>
      </w:r>
      <w:r w:rsidR="001853C9" w:rsidRPr="001853C9">
        <w:t> </w:t>
      </w:r>
      <w:r w:rsidRPr="001853C9">
        <w:t>6</w:t>
      </w:r>
    </w:p>
    <w:p w:rsidR="00647E2F" w:rsidRPr="001853C9" w:rsidRDefault="00647E2F" w:rsidP="00493EBD">
      <w:pPr>
        <w:pStyle w:val="Item"/>
      </w:pPr>
      <w:r w:rsidRPr="001853C9">
        <w:t>Add:</w:t>
      </w:r>
    </w:p>
    <w:p w:rsidR="00647E2F" w:rsidRPr="001853C9" w:rsidRDefault="00647E2F" w:rsidP="00493EBD">
      <w:pPr>
        <w:pStyle w:val="ActHead5"/>
      </w:pPr>
      <w:bookmarkStart w:id="209" w:name="_Toc35958940"/>
      <w:r w:rsidRPr="006765C5">
        <w:rPr>
          <w:rStyle w:val="CharSectno"/>
        </w:rPr>
        <w:t>6.17D</w:t>
      </w:r>
      <w:r w:rsidRPr="001853C9">
        <w:t xml:space="preserve">   Benefits to be paid as soon as practicable where member satisfies compassionate ground relating to coronavirus</w:t>
      </w:r>
      <w:bookmarkEnd w:id="209"/>
    </w:p>
    <w:p w:rsidR="00647E2F" w:rsidRPr="001853C9" w:rsidRDefault="00647E2F" w:rsidP="00493EBD">
      <w:pPr>
        <w:pStyle w:val="subsection"/>
      </w:pPr>
      <w:r w:rsidRPr="001853C9">
        <w:tab/>
        <w:t>(1)</w:t>
      </w:r>
      <w:r w:rsidRPr="001853C9">
        <w:tab/>
        <w:t>For the purposes of subsections</w:t>
      </w:r>
      <w:r w:rsidR="001853C9" w:rsidRPr="001853C9">
        <w:t> </w:t>
      </w:r>
      <w:r w:rsidRPr="001853C9">
        <w:t>31(1) and 32(1) of the Act, the standard set out in subregulation</w:t>
      </w:r>
      <w:r w:rsidR="001853C9" w:rsidRPr="001853C9">
        <w:t> </w:t>
      </w:r>
      <w:r w:rsidRPr="001853C9">
        <w:t>(3) is applicable to the operation of regulated superannuation funds and approved deposit funds.</w:t>
      </w:r>
    </w:p>
    <w:p w:rsidR="00647E2F" w:rsidRPr="001853C9" w:rsidRDefault="00647E2F" w:rsidP="00493EBD">
      <w:pPr>
        <w:pStyle w:val="subsection"/>
      </w:pPr>
      <w:r w:rsidRPr="001853C9">
        <w:tab/>
        <w:t>(2)</w:t>
      </w:r>
      <w:r w:rsidRPr="001853C9">
        <w:tab/>
        <w:t>This regulation applies if:</w:t>
      </w:r>
    </w:p>
    <w:p w:rsidR="00647E2F" w:rsidRPr="001853C9" w:rsidRDefault="00647E2F" w:rsidP="00493EBD">
      <w:pPr>
        <w:pStyle w:val="paragraph"/>
      </w:pPr>
      <w:r w:rsidRPr="001853C9">
        <w:tab/>
        <w:t>(a)</w:t>
      </w:r>
      <w:r w:rsidRPr="001853C9">
        <w:tab/>
        <w:t>the Regulator has determined under sub</w:t>
      </w:r>
      <w:r w:rsidR="00457852" w:rsidRPr="001853C9">
        <w:t>regulation</w:t>
      </w:r>
      <w:bookmarkStart w:id="210" w:name="BK_S3P81L27C14"/>
      <w:bookmarkEnd w:id="210"/>
      <w:r w:rsidR="001853C9" w:rsidRPr="001853C9">
        <w:t> </w:t>
      </w:r>
      <w:r w:rsidR="00457852" w:rsidRPr="001853C9">
        <w:t>6</w:t>
      </w:r>
      <w:r w:rsidRPr="001853C9">
        <w:t>.19B(3) (about coronavirus) that a specified amount of benefits in the fund may be released on a compassionate ground; and</w:t>
      </w:r>
    </w:p>
    <w:p w:rsidR="00647E2F" w:rsidRPr="001853C9" w:rsidRDefault="00647E2F" w:rsidP="00493EBD">
      <w:pPr>
        <w:pStyle w:val="paragraph"/>
      </w:pPr>
      <w:r w:rsidRPr="001853C9">
        <w:tab/>
        <w:t>(b)</w:t>
      </w:r>
      <w:r w:rsidRPr="001853C9">
        <w:tab/>
        <w:t>the trustee of the fund receives from the Regulator a copy of the determination as referred to in sub</w:t>
      </w:r>
      <w:r w:rsidR="00457852" w:rsidRPr="001853C9">
        <w:t>regulation</w:t>
      </w:r>
      <w:bookmarkStart w:id="211" w:name="BK_S3P81L31C14"/>
      <w:bookmarkEnd w:id="211"/>
      <w:r w:rsidR="001853C9" w:rsidRPr="001853C9">
        <w:t> </w:t>
      </w:r>
      <w:r w:rsidR="00457852" w:rsidRPr="001853C9">
        <w:t>6</w:t>
      </w:r>
      <w:r w:rsidRPr="001853C9">
        <w:t>.19B(6).</w:t>
      </w:r>
    </w:p>
    <w:p w:rsidR="00647E2F" w:rsidRPr="001853C9" w:rsidRDefault="00647E2F" w:rsidP="00493EBD">
      <w:pPr>
        <w:pStyle w:val="notetext"/>
      </w:pPr>
      <w:r w:rsidRPr="001853C9">
        <w:t>Note:</w:t>
      </w:r>
      <w:r w:rsidRPr="001853C9">
        <w:tab/>
        <w:t>See items</w:t>
      </w:r>
      <w:r w:rsidR="001853C9" w:rsidRPr="001853C9">
        <w:t> </w:t>
      </w:r>
      <w:r w:rsidRPr="001853C9">
        <w:t xml:space="preserve">107A and 207AA of </w:t>
      </w:r>
      <w:r w:rsidR="00457852" w:rsidRPr="001853C9">
        <w:t>Schedule</w:t>
      </w:r>
      <w:r w:rsidR="001853C9" w:rsidRPr="001853C9">
        <w:t> </w:t>
      </w:r>
      <w:r w:rsidR="00457852" w:rsidRPr="001853C9">
        <w:t>1</w:t>
      </w:r>
      <w:r w:rsidRPr="001853C9">
        <w:t>.</w:t>
      </w:r>
    </w:p>
    <w:p w:rsidR="00647E2F" w:rsidRPr="001853C9" w:rsidRDefault="00647E2F" w:rsidP="00493EBD">
      <w:pPr>
        <w:pStyle w:val="subsection"/>
      </w:pPr>
      <w:r w:rsidRPr="001853C9">
        <w:tab/>
        <w:t>(3)</w:t>
      </w:r>
      <w:r w:rsidRPr="001853C9">
        <w:tab/>
        <w:t>The trustee must pay the benefits to the member as soon as practicable after the trustee receives the copy of the determination, without requiring any additional application from the member.</w:t>
      </w:r>
    </w:p>
    <w:p w:rsidR="00647E2F" w:rsidRPr="001853C9" w:rsidRDefault="00647E2F" w:rsidP="00493EBD">
      <w:pPr>
        <w:pStyle w:val="subsection"/>
      </w:pPr>
      <w:r w:rsidRPr="001853C9">
        <w:tab/>
        <w:t>(4)</w:t>
      </w:r>
      <w:r w:rsidRPr="001853C9">
        <w:tab/>
        <w:t>However, subregulation</w:t>
      </w:r>
      <w:r w:rsidR="001853C9" w:rsidRPr="001853C9">
        <w:t> </w:t>
      </w:r>
      <w:r w:rsidRPr="001853C9">
        <w:t>(3) does not apply if it would require the trustee to pay benefits from a defined benefit interest.</w:t>
      </w:r>
    </w:p>
    <w:p w:rsidR="00647E2F" w:rsidRPr="001853C9" w:rsidRDefault="00647E2F" w:rsidP="00493EBD">
      <w:pPr>
        <w:pStyle w:val="ItemHead"/>
      </w:pPr>
      <w:r w:rsidRPr="001853C9">
        <w:t xml:space="preserve">10  After </w:t>
      </w:r>
      <w:r w:rsidR="00457852" w:rsidRPr="001853C9">
        <w:t>regulation</w:t>
      </w:r>
      <w:bookmarkStart w:id="212" w:name="BK_S3P82L7C21"/>
      <w:bookmarkEnd w:id="212"/>
      <w:r w:rsidR="001853C9" w:rsidRPr="001853C9">
        <w:t> </w:t>
      </w:r>
      <w:r w:rsidR="00457852" w:rsidRPr="001853C9">
        <w:t>6</w:t>
      </w:r>
      <w:r w:rsidRPr="001853C9">
        <w:t>.19A</w:t>
      </w:r>
    </w:p>
    <w:p w:rsidR="00647E2F" w:rsidRPr="001853C9" w:rsidRDefault="00647E2F" w:rsidP="00493EBD">
      <w:pPr>
        <w:pStyle w:val="Item"/>
      </w:pPr>
      <w:r w:rsidRPr="001853C9">
        <w:t>Insert:</w:t>
      </w:r>
    </w:p>
    <w:p w:rsidR="00647E2F" w:rsidRPr="001853C9" w:rsidRDefault="00647E2F" w:rsidP="00493EBD">
      <w:pPr>
        <w:pStyle w:val="ActHead5"/>
      </w:pPr>
      <w:bookmarkStart w:id="213" w:name="_Toc35958941"/>
      <w:r w:rsidRPr="006765C5">
        <w:rPr>
          <w:rStyle w:val="CharSectno"/>
        </w:rPr>
        <w:t>6.19B</w:t>
      </w:r>
      <w:r w:rsidRPr="001853C9">
        <w:t xml:space="preserve">  Release of benefits on compassionate ground—coronavirus</w:t>
      </w:r>
      <w:bookmarkEnd w:id="213"/>
    </w:p>
    <w:p w:rsidR="00647E2F" w:rsidRPr="001853C9" w:rsidRDefault="00647E2F" w:rsidP="00493EBD">
      <w:pPr>
        <w:pStyle w:val="subsection"/>
      </w:pPr>
      <w:r w:rsidRPr="001853C9">
        <w:tab/>
        <w:t>(1)</w:t>
      </w:r>
      <w:r w:rsidRPr="001853C9">
        <w:tab/>
        <w:t>A person may apply to the Regulator for a determination that an amount of the person’s preserved benefits, or restricted non</w:t>
      </w:r>
      <w:r w:rsidR="000C7697">
        <w:noBreakHyphen/>
      </w:r>
      <w:r w:rsidRPr="001853C9">
        <w:t>preserved benefits, in a specified superannuation entity or entities may be released on the ground that it is required to assist the person to deal with the adverse economic effects of the coronavirus known as COVID</w:t>
      </w:r>
      <w:r w:rsidR="000C7697">
        <w:noBreakHyphen/>
      </w:r>
      <w:r w:rsidRPr="001853C9">
        <w:t>19 if:</w:t>
      </w:r>
    </w:p>
    <w:p w:rsidR="00647E2F" w:rsidRPr="001853C9" w:rsidRDefault="00647E2F" w:rsidP="00493EBD">
      <w:pPr>
        <w:pStyle w:val="paragraph"/>
      </w:pPr>
      <w:r w:rsidRPr="001853C9">
        <w:tab/>
        <w:t>(a)</w:t>
      </w:r>
      <w:r w:rsidRPr="001853C9">
        <w:tab/>
        <w:t>the person is unemployed; or</w:t>
      </w:r>
    </w:p>
    <w:p w:rsidR="00647E2F" w:rsidRPr="001853C9" w:rsidRDefault="00647E2F" w:rsidP="00493EBD">
      <w:pPr>
        <w:pStyle w:val="paragraph"/>
      </w:pPr>
      <w:r w:rsidRPr="001853C9">
        <w:tab/>
        <w:t>(b)</w:t>
      </w:r>
      <w:r w:rsidRPr="001853C9">
        <w:tab/>
        <w:t xml:space="preserve">the person is eligible to receive any of the following under the </w:t>
      </w:r>
      <w:r w:rsidRPr="001853C9">
        <w:rPr>
          <w:i/>
        </w:rPr>
        <w:t>Social Security Act 1991</w:t>
      </w:r>
      <w:r w:rsidRPr="001853C9">
        <w:t>:</w:t>
      </w:r>
    </w:p>
    <w:p w:rsidR="00647E2F" w:rsidRPr="001853C9" w:rsidRDefault="00647E2F" w:rsidP="00493EBD">
      <w:pPr>
        <w:pStyle w:val="paragraphsub"/>
      </w:pPr>
      <w:r w:rsidRPr="001853C9">
        <w:tab/>
        <w:t>(i)</w:t>
      </w:r>
      <w:r w:rsidRPr="001853C9">
        <w:tab/>
        <w:t>jobseeker payment;</w:t>
      </w:r>
    </w:p>
    <w:p w:rsidR="00647E2F" w:rsidRPr="001853C9" w:rsidRDefault="00647E2F" w:rsidP="00493EBD">
      <w:pPr>
        <w:pStyle w:val="paragraphsub"/>
      </w:pPr>
      <w:r w:rsidRPr="001853C9">
        <w:tab/>
        <w:t>(ii)</w:t>
      </w:r>
      <w:r w:rsidRPr="001853C9">
        <w:tab/>
        <w:t>parenting payment;</w:t>
      </w:r>
    </w:p>
    <w:p w:rsidR="00647E2F" w:rsidRPr="001853C9" w:rsidRDefault="00647E2F" w:rsidP="00493EBD">
      <w:pPr>
        <w:pStyle w:val="paragraphsub"/>
      </w:pPr>
      <w:r w:rsidRPr="001853C9">
        <w:tab/>
        <w:t>(iii)</w:t>
      </w:r>
      <w:r w:rsidRPr="001853C9">
        <w:tab/>
        <w:t>special benefit; or</w:t>
      </w:r>
    </w:p>
    <w:p w:rsidR="00647E2F" w:rsidRPr="001853C9" w:rsidRDefault="00647E2F" w:rsidP="00493EBD">
      <w:pPr>
        <w:pStyle w:val="paragraph"/>
      </w:pPr>
      <w:r w:rsidRPr="001853C9">
        <w:tab/>
        <w:t>(c)</w:t>
      </w:r>
      <w:r w:rsidRPr="001853C9">
        <w:tab/>
        <w:t xml:space="preserve">the person is eligible to receive youth allowance under the </w:t>
      </w:r>
      <w:r w:rsidRPr="001853C9">
        <w:rPr>
          <w:i/>
        </w:rPr>
        <w:t>Social Security Act 1991</w:t>
      </w:r>
      <w:r w:rsidRPr="001853C9">
        <w:t xml:space="preserve"> (other than on the basis that the person is undertaking full</w:t>
      </w:r>
      <w:r w:rsidR="000C7697">
        <w:noBreakHyphen/>
      </w:r>
      <w:r w:rsidRPr="001853C9">
        <w:t>time study or is a new apprentice); or</w:t>
      </w:r>
    </w:p>
    <w:p w:rsidR="00647E2F" w:rsidRPr="001853C9" w:rsidRDefault="00647E2F" w:rsidP="00493EBD">
      <w:pPr>
        <w:pStyle w:val="paragraph"/>
      </w:pPr>
      <w:r w:rsidRPr="001853C9">
        <w:tab/>
        <w:t>(d)</w:t>
      </w:r>
      <w:r w:rsidRPr="001853C9">
        <w:tab/>
        <w:t xml:space="preserve">the person is eligible to receive farm household allowance under the </w:t>
      </w:r>
      <w:r w:rsidRPr="001853C9">
        <w:rPr>
          <w:i/>
        </w:rPr>
        <w:t>Farm Household Support Act 2014</w:t>
      </w:r>
      <w:r w:rsidRPr="001853C9">
        <w:t>; or</w:t>
      </w:r>
    </w:p>
    <w:p w:rsidR="00647E2F" w:rsidRPr="001853C9" w:rsidRDefault="00647E2F" w:rsidP="00493EBD">
      <w:pPr>
        <w:pStyle w:val="paragraph"/>
      </w:pPr>
      <w:r w:rsidRPr="001853C9">
        <w:tab/>
        <w:t>(e)</w:t>
      </w:r>
      <w:r w:rsidRPr="001853C9">
        <w:tab/>
        <w:t>on or after 1</w:t>
      </w:r>
      <w:r w:rsidR="001853C9" w:rsidRPr="001853C9">
        <w:t> </w:t>
      </w:r>
      <w:r w:rsidRPr="001853C9">
        <w:t>January 2020 the person was made redundant, or their working hours were reduced by 20% or more (including to zero); or</w:t>
      </w:r>
    </w:p>
    <w:p w:rsidR="00647E2F" w:rsidRPr="001853C9" w:rsidRDefault="00647E2F" w:rsidP="00493EBD">
      <w:pPr>
        <w:pStyle w:val="paragraph"/>
      </w:pPr>
      <w:r w:rsidRPr="001853C9">
        <w:tab/>
        <w:t>(f)</w:t>
      </w:r>
      <w:r w:rsidRPr="001853C9">
        <w:tab/>
        <w:t>for a person who is a sole trader—on or after 1</w:t>
      </w:r>
      <w:r w:rsidR="001853C9" w:rsidRPr="001853C9">
        <w:t> </w:t>
      </w:r>
      <w:r w:rsidRPr="001853C9">
        <w:t>January 2020 the person’s business was suspended or suffered a reduction in turnover of 20% or more.</w:t>
      </w:r>
    </w:p>
    <w:p w:rsidR="00647E2F" w:rsidRPr="001853C9" w:rsidRDefault="00647E2F" w:rsidP="00493EBD">
      <w:pPr>
        <w:pStyle w:val="subsection"/>
      </w:pPr>
      <w:r w:rsidRPr="001853C9">
        <w:tab/>
        <w:t>(2)</w:t>
      </w:r>
      <w:r w:rsidRPr="001853C9">
        <w:tab/>
        <w:t>A person may make 2 applications under subregulation</w:t>
      </w:r>
      <w:r w:rsidR="001853C9" w:rsidRPr="001853C9">
        <w:t> </w:t>
      </w:r>
      <w:r w:rsidRPr="001853C9">
        <w:t>(1) as follows:</w:t>
      </w:r>
    </w:p>
    <w:p w:rsidR="00647E2F" w:rsidRPr="001853C9" w:rsidRDefault="00647E2F" w:rsidP="00493EBD">
      <w:pPr>
        <w:pStyle w:val="paragraph"/>
      </w:pPr>
      <w:r w:rsidRPr="001853C9">
        <w:tab/>
        <w:t>(a)</w:t>
      </w:r>
      <w:r w:rsidRPr="001853C9">
        <w:tab/>
        <w:t xml:space="preserve">one in the financial year ending </w:t>
      </w:r>
      <w:r w:rsidR="00457852" w:rsidRPr="001853C9">
        <w:t>30</w:t>
      </w:r>
      <w:r w:rsidR="001853C9" w:rsidRPr="001853C9">
        <w:t> </w:t>
      </w:r>
      <w:r w:rsidR="00457852" w:rsidRPr="001853C9">
        <w:t>June</w:t>
      </w:r>
      <w:r w:rsidRPr="001853C9">
        <w:t xml:space="preserve"> 2020; and</w:t>
      </w:r>
    </w:p>
    <w:p w:rsidR="00647E2F" w:rsidRPr="001853C9" w:rsidRDefault="00647E2F" w:rsidP="00493EBD">
      <w:pPr>
        <w:pStyle w:val="paragraph"/>
      </w:pPr>
      <w:r w:rsidRPr="001853C9">
        <w:tab/>
        <w:t>(b)</w:t>
      </w:r>
      <w:r w:rsidRPr="001853C9">
        <w:tab/>
        <w:t xml:space="preserve">one in the financial year ending </w:t>
      </w:r>
      <w:r w:rsidR="00457852" w:rsidRPr="001853C9">
        <w:t>30</w:t>
      </w:r>
      <w:r w:rsidR="001853C9" w:rsidRPr="001853C9">
        <w:t> </w:t>
      </w:r>
      <w:r w:rsidR="00457852" w:rsidRPr="001853C9">
        <w:t>June</w:t>
      </w:r>
      <w:r w:rsidRPr="001853C9">
        <w:t xml:space="preserve"> 2021.</w:t>
      </w:r>
    </w:p>
    <w:p w:rsidR="00647E2F" w:rsidRPr="001853C9" w:rsidRDefault="00647E2F" w:rsidP="00493EBD">
      <w:pPr>
        <w:pStyle w:val="subsection2"/>
      </w:pPr>
      <w:r w:rsidRPr="001853C9">
        <w:t>However, no application may be made after the end of the period of 6 months starting on the day this regulation commences.</w:t>
      </w:r>
    </w:p>
    <w:p w:rsidR="00647E2F" w:rsidRPr="001853C9" w:rsidRDefault="00647E2F" w:rsidP="00493EBD">
      <w:pPr>
        <w:pStyle w:val="notetext"/>
      </w:pPr>
      <w:r w:rsidRPr="001853C9">
        <w:t>Note:</w:t>
      </w:r>
      <w:r w:rsidRPr="001853C9">
        <w:tab/>
        <w:t xml:space="preserve">This regulation was inserted by the </w:t>
      </w:r>
      <w:r w:rsidRPr="001853C9">
        <w:rPr>
          <w:i/>
        </w:rPr>
        <w:t>Coronavirus Economic Response Package Omnibus Act 2020</w:t>
      </w:r>
      <w:r w:rsidRPr="001853C9">
        <w:t>.</w:t>
      </w:r>
    </w:p>
    <w:p w:rsidR="00647E2F" w:rsidRPr="001853C9" w:rsidRDefault="00647E2F" w:rsidP="00493EBD">
      <w:pPr>
        <w:pStyle w:val="subsection"/>
      </w:pPr>
      <w:r w:rsidRPr="001853C9">
        <w:tab/>
        <w:t>(3)</w:t>
      </w:r>
      <w:r w:rsidRPr="001853C9">
        <w:tab/>
        <w:t>The Regulator must determine, in writing, that the person has satisfied, for the purposes of sub</w:t>
      </w:r>
      <w:r w:rsidR="00457852" w:rsidRPr="001853C9">
        <w:t>regulation</w:t>
      </w:r>
      <w:r w:rsidR="001853C9" w:rsidRPr="001853C9">
        <w:t> </w:t>
      </w:r>
      <w:r w:rsidR="00457852" w:rsidRPr="001853C9">
        <w:t>6</w:t>
      </w:r>
      <w:r w:rsidRPr="001853C9">
        <w:t xml:space="preserve">.18(1) or 6.19(1), the condition of release on a compassionate ground if the Regulator has not already made a determination under this regulation or </w:t>
      </w:r>
      <w:r w:rsidR="00457852" w:rsidRPr="001853C9">
        <w:t>regulation</w:t>
      </w:r>
      <w:r w:rsidR="001853C9" w:rsidRPr="001853C9">
        <w:t> </w:t>
      </w:r>
      <w:r w:rsidR="00457852" w:rsidRPr="001853C9">
        <w:t>4</w:t>
      </w:r>
      <w:r w:rsidRPr="001853C9">
        <w:t xml:space="preserve">.22B of the </w:t>
      </w:r>
      <w:r w:rsidRPr="001853C9">
        <w:rPr>
          <w:i/>
        </w:rPr>
        <w:t xml:space="preserve">Retirement Savings Account </w:t>
      </w:r>
      <w:r w:rsidR="00457852" w:rsidRPr="001853C9">
        <w:rPr>
          <w:i/>
        </w:rPr>
        <w:t>Regulation</w:t>
      </w:r>
      <w:bookmarkStart w:id="214" w:name="BK_S3P83L14C19"/>
      <w:bookmarkEnd w:id="214"/>
      <w:r w:rsidR="00457852" w:rsidRPr="001853C9">
        <w:rPr>
          <w:i/>
        </w:rPr>
        <w:t>s</w:t>
      </w:r>
      <w:r w:rsidR="001853C9" w:rsidRPr="001853C9">
        <w:rPr>
          <w:i/>
        </w:rPr>
        <w:t> </w:t>
      </w:r>
      <w:r w:rsidR="00457852" w:rsidRPr="001853C9">
        <w:rPr>
          <w:i/>
        </w:rPr>
        <w:t>1</w:t>
      </w:r>
      <w:r w:rsidRPr="001853C9">
        <w:rPr>
          <w:i/>
        </w:rPr>
        <w:t>997</w:t>
      </w:r>
      <w:r w:rsidRPr="001853C9">
        <w:t xml:space="preserve"> in relation to the person in respect of an application made by the person in the financial year.</w:t>
      </w:r>
    </w:p>
    <w:p w:rsidR="00647E2F" w:rsidRPr="001853C9" w:rsidRDefault="00647E2F" w:rsidP="00493EBD">
      <w:pPr>
        <w:pStyle w:val="subsection"/>
      </w:pPr>
      <w:r w:rsidRPr="001853C9">
        <w:tab/>
        <w:t>(4)</w:t>
      </w:r>
      <w:r w:rsidRPr="001853C9">
        <w:tab/>
        <w:t>For the purposes of subregulation</w:t>
      </w:r>
      <w:r w:rsidR="001853C9" w:rsidRPr="001853C9">
        <w:t> </w:t>
      </w:r>
      <w:r w:rsidRPr="001853C9">
        <w:t>(3), treat a revoked determination as not having been made.</w:t>
      </w:r>
    </w:p>
    <w:p w:rsidR="00647E2F" w:rsidRPr="001853C9" w:rsidRDefault="00647E2F" w:rsidP="00493EBD">
      <w:pPr>
        <w:pStyle w:val="subsection"/>
      </w:pPr>
      <w:r w:rsidRPr="001853C9">
        <w:tab/>
        <w:t>(5)</w:t>
      </w:r>
      <w:r w:rsidRPr="001853C9">
        <w:tab/>
        <w:t>A determination under this regulation must specify the superannuation entity or entities and the amount of the preserved benefits, or restricted non</w:t>
      </w:r>
      <w:r w:rsidR="000C7697">
        <w:noBreakHyphen/>
      </w:r>
      <w:r w:rsidRPr="001853C9">
        <w:t>preserved benefits, that may be released from each specified entity. The sum of the amounts specified in a determination must not exceed $10,000.</w:t>
      </w:r>
    </w:p>
    <w:p w:rsidR="00647E2F" w:rsidRPr="001853C9" w:rsidRDefault="00647E2F" w:rsidP="00493EBD">
      <w:pPr>
        <w:pStyle w:val="subsection"/>
      </w:pPr>
      <w:r w:rsidRPr="001853C9">
        <w:tab/>
        <w:t>(6)</w:t>
      </w:r>
      <w:r w:rsidRPr="001853C9">
        <w:tab/>
        <w:t>If the Regulator makes a determination under this regulation, the Regulator must give a copy of the determination to the person and the trustee of each specified superannuation entity.</w:t>
      </w:r>
    </w:p>
    <w:p w:rsidR="00647E2F" w:rsidRPr="001853C9" w:rsidRDefault="00647E2F" w:rsidP="00493EBD">
      <w:pPr>
        <w:pStyle w:val="ItemHead"/>
      </w:pPr>
      <w:r w:rsidRPr="001853C9">
        <w:t>11  In the appropriate position in Part</w:t>
      </w:r>
      <w:r w:rsidR="001853C9" w:rsidRPr="001853C9">
        <w:t> </w:t>
      </w:r>
      <w:r w:rsidRPr="001853C9">
        <w:t xml:space="preserve">1 of </w:t>
      </w:r>
      <w:r w:rsidR="00457852" w:rsidRPr="001853C9">
        <w:t>Schedule</w:t>
      </w:r>
      <w:r w:rsidR="001853C9" w:rsidRPr="001853C9">
        <w:t> </w:t>
      </w:r>
      <w:r w:rsidR="00457852" w:rsidRPr="001853C9">
        <w:t>1</w:t>
      </w:r>
      <w:r w:rsidRPr="001853C9">
        <w:t xml:space="preserve"> (table)</w:t>
      </w:r>
    </w:p>
    <w:p w:rsidR="00647E2F" w:rsidRPr="001853C9" w:rsidRDefault="00647E2F" w:rsidP="00493EBD">
      <w:pPr>
        <w:pStyle w:val="Item"/>
      </w:pPr>
      <w:r w:rsidRPr="001853C9">
        <w:t>Insert:</w:t>
      </w:r>
    </w:p>
    <w:tbl>
      <w:tblPr>
        <w:tblW w:w="4927" w:type="pct"/>
        <w:tblLook w:val="0000" w:firstRow="0" w:lastRow="0" w:firstColumn="0" w:lastColumn="0" w:noHBand="0" w:noVBand="0"/>
      </w:tblPr>
      <w:tblGrid>
        <w:gridCol w:w="1019"/>
        <w:gridCol w:w="3118"/>
        <w:gridCol w:w="3061"/>
      </w:tblGrid>
      <w:tr w:rsidR="00647E2F" w:rsidRPr="001853C9" w:rsidTr="004C3995">
        <w:tc>
          <w:tcPr>
            <w:tcW w:w="708" w:type="pct"/>
            <w:shd w:val="clear" w:color="auto" w:fill="auto"/>
          </w:tcPr>
          <w:p w:rsidR="00647E2F" w:rsidRPr="001853C9" w:rsidRDefault="00647E2F" w:rsidP="00493EBD">
            <w:pPr>
              <w:pStyle w:val="Tabletext"/>
            </w:pPr>
            <w:r w:rsidRPr="001853C9">
              <w:t>107A</w:t>
            </w:r>
          </w:p>
        </w:tc>
        <w:tc>
          <w:tcPr>
            <w:tcW w:w="2166" w:type="pct"/>
            <w:shd w:val="clear" w:color="auto" w:fill="auto"/>
          </w:tcPr>
          <w:p w:rsidR="00647E2F" w:rsidRPr="001853C9" w:rsidRDefault="00647E2F" w:rsidP="00493EBD">
            <w:pPr>
              <w:pStyle w:val="Tabletext"/>
            </w:pPr>
            <w:r w:rsidRPr="001853C9">
              <w:t>The Regulator has determined under sub</w:t>
            </w:r>
            <w:r w:rsidR="00457852" w:rsidRPr="001853C9">
              <w:t>regulation</w:t>
            </w:r>
            <w:bookmarkStart w:id="215" w:name="BK_S3P83L29C20"/>
            <w:bookmarkEnd w:id="215"/>
            <w:r w:rsidR="001853C9" w:rsidRPr="001853C9">
              <w:t> </w:t>
            </w:r>
            <w:r w:rsidR="00457852" w:rsidRPr="001853C9">
              <w:t>6</w:t>
            </w:r>
            <w:r w:rsidRPr="001853C9">
              <w:t>.19B(3) (about coronavirus) that a specified amount of benefits in the regulated superannuation fund may be released on a compassionate ground</w:t>
            </w:r>
          </w:p>
        </w:tc>
        <w:tc>
          <w:tcPr>
            <w:tcW w:w="2126" w:type="pct"/>
            <w:shd w:val="clear" w:color="auto" w:fill="auto"/>
          </w:tcPr>
          <w:p w:rsidR="00647E2F" w:rsidRPr="001853C9" w:rsidRDefault="00647E2F" w:rsidP="00493EBD">
            <w:pPr>
              <w:pStyle w:val="Tabletext"/>
            </w:pPr>
            <w:r w:rsidRPr="001853C9">
              <w:t>A single lump sum, not exceeding the amount determined, in writing, by the Regulator in relation to the fund</w:t>
            </w:r>
          </w:p>
        </w:tc>
      </w:tr>
    </w:tbl>
    <w:p w:rsidR="00647E2F" w:rsidRPr="001853C9" w:rsidRDefault="00647E2F" w:rsidP="00493EBD">
      <w:pPr>
        <w:pStyle w:val="ItemHead"/>
      </w:pPr>
      <w:r w:rsidRPr="001853C9">
        <w:t>12  After item</w:t>
      </w:r>
      <w:r w:rsidR="001853C9" w:rsidRPr="001853C9">
        <w:t> </w:t>
      </w:r>
      <w:r w:rsidRPr="001853C9">
        <w:t xml:space="preserve">207 in </w:t>
      </w:r>
      <w:r w:rsidR="00457852" w:rsidRPr="001853C9">
        <w:t>Part</w:t>
      </w:r>
      <w:r w:rsidR="001853C9" w:rsidRPr="001853C9">
        <w:t> </w:t>
      </w:r>
      <w:r w:rsidR="00457852" w:rsidRPr="001853C9">
        <w:t>2</w:t>
      </w:r>
      <w:r w:rsidRPr="001853C9">
        <w:t xml:space="preserve"> of </w:t>
      </w:r>
      <w:r w:rsidR="00457852" w:rsidRPr="001853C9">
        <w:t>Schedule</w:t>
      </w:r>
      <w:r w:rsidR="001853C9" w:rsidRPr="001853C9">
        <w:t> </w:t>
      </w:r>
      <w:r w:rsidR="00457852" w:rsidRPr="001853C9">
        <w:t>1</w:t>
      </w:r>
      <w:r w:rsidRPr="001853C9">
        <w:t xml:space="preserve"> (table)</w:t>
      </w:r>
    </w:p>
    <w:p w:rsidR="00647E2F" w:rsidRPr="001853C9" w:rsidRDefault="00647E2F" w:rsidP="00493EBD">
      <w:pPr>
        <w:pStyle w:val="Item"/>
      </w:pPr>
      <w:r w:rsidRPr="001853C9">
        <w:t>Insert:</w:t>
      </w:r>
    </w:p>
    <w:tbl>
      <w:tblPr>
        <w:tblW w:w="4927" w:type="pct"/>
        <w:tblLook w:val="0000" w:firstRow="0" w:lastRow="0" w:firstColumn="0" w:lastColumn="0" w:noHBand="0" w:noVBand="0"/>
      </w:tblPr>
      <w:tblGrid>
        <w:gridCol w:w="1019"/>
        <w:gridCol w:w="3118"/>
        <w:gridCol w:w="3061"/>
      </w:tblGrid>
      <w:tr w:rsidR="00647E2F" w:rsidRPr="001853C9" w:rsidTr="004C3995">
        <w:tc>
          <w:tcPr>
            <w:tcW w:w="708" w:type="pct"/>
            <w:shd w:val="clear" w:color="auto" w:fill="auto"/>
          </w:tcPr>
          <w:p w:rsidR="00647E2F" w:rsidRPr="001853C9" w:rsidRDefault="00647E2F" w:rsidP="00493EBD">
            <w:pPr>
              <w:pStyle w:val="Tabletext"/>
            </w:pPr>
            <w:r w:rsidRPr="001853C9">
              <w:t>207AA</w:t>
            </w:r>
          </w:p>
        </w:tc>
        <w:tc>
          <w:tcPr>
            <w:tcW w:w="2166" w:type="pct"/>
          </w:tcPr>
          <w:p w:rsidR="00647E2F" w:rsidRPr="001853C9" w:rsidRDefault="00647E2F" w:rsidP="00493EBD">
            <w:pPr>
              <w:pStyle w:val="Tabletext"/>
            </w:pPr>
            <w:r w:rsidRPr="001853C9">
              <w:t>The Regulator has determined under sub</w:t>
            </w:r>
            <w:r w:rsidR="00457852" w:rsidRPr="001853C9">
              <w:t>regulation</w:t>
            </w:r>
            <w:bookmarkStart w:id="216" w:name="BK_S3P84L2C20"/>
            <w:bookmarkEnd w:id="216"/>
            <w:r w:rsidR="001853C9" w:rsidRPr="001853C9">
              <w:t> </w:t>
            </w:r>
            <w:r w:rsidR="00457852" w:rsidRPr="001853C9">
              <w:t>6</w:t>
            </w:r>
            <w:r w:rsidRPr="001853C9">
              <w:t>.19B(3) (about coronavirus) that a specified amount of benefits in the approved deposit fund may be released on a compassionate ground</w:t>
            </w:r>
          </w:p>
        </w:tc>
        <w:tc>
          <w:tcPr>
            <w:tcW w:w="2126" w:type="pct"/>
            <w:shd w:val="clear" w:color="auto" w:fill="auto"/>
          </w:tcPr>
          <w:p w:rsidR="00647E2F" w:rsidRPr="001853C9" w:rsidRDefault="00647E2F" w:rsidP="00493EBD">
            <w:pPr>
              <w:pStyle w:val="Tabletext"/>
            </w:pPr>
            <w:r w:rsidRPr="001853C9">
              <w:t>A single lump sum, not exceeding the amount determined, in writing, by the Regulator in relation to the fund</w:t>
            </w:r>
          </w:p>
        </w:tc>
      </w:tr>
    </w:tbl>
    <w:p w:rsidR="00647E2F" w:rsidRPr="001853C9" w:rsidRDefault="00647E2F" w:rsidP="00493EBD"/>
    <w:p w:rsidR="00EE357E" w:rsidRPr="001853C9" w:rsidRDefault="00457852" w:rsidP="00493EBD">
      <w:pPr>
        <w:pStyle w:val="ActHead6"/>
        <w:pageBreakBefore/>
      </w:pPr>
      <w:bookmarkStart w:id="217" w:name="_Toc35958942"/>
      <w:r w:rsidRPr="006765C5">
        <w:rPr>
          <w:rStyle w:val="CharAmSchNo"/>
        </w:rPr>
        <w:t>Schedule</w:t>
      </w:r>
      <w:r w:rsidR="001853C9" w:rsidRPr="006765C5">
        <w:rPr>
          <w:rStyle w:val="CharAmSchNo"/>
        </w:rPr>
        <w:t> </w:t>
      </w:r>
      <w:r w:rsidRPr="006765C5">
        <w:rPr>
          <w:rStyle w:val="CharAmSchNo"/>
        </w:rPr>
        <w:t>1</w:t>
      </w:r>
      <w:r w:rsidR="00EE357E" w:rsidRPr="006765C5">
        <w:rPr>
          <w:rStyle w:val="CharAmSchNo"/>
        </w:rPr>
        <w:t>4</w:t>
      </w:r>
      <w:r w:rsidR="00EE357E" w:rsidRPr="001853C9">
        <w:t>—</w:t>
      </w:r>
      <w:r w:rsidR="00EE357E" w:rsidRPr="006765C5">
        <w:rPr>
          <w:rStyle w:val="CharAmSchText"/>
        </w:rPr>
        <w:t>Medicare levy and Medicare levy surcharge income thresholds</w:t>
      </w:r>
      <w:bookmarkEnd w:id="217"/>
    </w:p>
    <w:p w:rsidR="00EE357E" w:rsidRPr="006765C5" w:rsidRDefault="00EE357E" w:rsidP="00493EBD">
      <w:pPr>
        <w:pStyle w:val="Header"/>
      </w:pPr>
      <w:r w:rsidRPr="006765C5">
        <w:rPr>
          <w:rStyle w:val="CharAmPartNo"/>
        </w:rPr>
        <w:t xml:space="preserve"> </w:t>
      </w:r>
      <w:r w:rsidRPr="006765C5">
        <w:rPr>
          <w:rStyle w:val="CharAmPartText"/>
        </w:rPr>
        <w:t xml:space="preserve"> </w:t>
      </w:r>
    </w:p>
    <w:p w:rsidR="00EE357E" w:rsidRPr="004522FB" w:rsidRDefault="00EE357E" w:rsidP="00493EBD">
      <w:pPr>
        <w:pStyle w:val="ActHead9"/>
        <w:rPr>
          <w:i w:val="0"/>
        </w:rPr>
      </w:pPr>
      <w:bookmarkStart w:id="218" w:name="_Toc35958943"/>
      <w:r w:rsidRPr="001853C9">
        <w:t>A New Tax System (Medicare Levy Surcharge—Fringe Benefits) Act 1999</w:t>
      </w:r>
      <w:bookmarkStart w:id="219" w:name="BK_S3P85L5C19"/>
      <w:bookmarkEnd w:id="219"/>
      <w:bookmarkEnd w:id="218"/>
    </w:p>
    <w:p w:rsidR="00EE357E" w:rsidRPr="001853C9" w:rsidRDefault="00EE357E" w:rsidP="00493EBD">
      <w:pPr>
        <w:pStyle w:val="ItemHead"/>
      </w:pPr>
      <w:r w:rsidRPr="001853C9">
        <w:t>1  Paragraphs 15(1)(c) and 16(2)(c)</w:t>
      </w:r>
    </w:p>
    <w:p w:rsidR="00EE357E" w:rsidRPr="001853C9" w:rsidRDefault="00EE357E" w:rsidP="00493EBD">
      <w:pPr>
        <w:pStyle w:val="Item"/>
      </w:pPr>
      <w:r w:rsidRPr="001853C9">
        <w:t>Omit “$22,398”, substitute “$22,801”.</w:t>
      </w:r>
    </w:p>
    <w:p w:rsidR="00EE357E" w:rsidRPr="004522FB" w:rsidRDefault="00EE357E" w:rsidP="00493EBD">
      <w:pPr>
        <w:pStyle w:val="ActHead9"/>
        <w:rPr>
          <w:i w:val="0"/>
        </w:rPr>
      </w:pPr>
      <w:bookmarkStart w:id="220" w:name="_Toc35958944"/>
      <w:r w:rsidRPr="001853C9">
        <w:t>Medicare Levy Act 1986</w:t>
      </w:r>
      <w:bookmarkEnd w:id="220"/>
    </w:p>
    <w:p w:rsidR="00EE357E" w:rsidRPr="001853C9" w:rsidRDefault="00EE357E" w:rsidP="00493EBD">
      <w:pPr>
        <w:pStyle w:val="ItemHead"/>
      </w:pPr>
      <w:r w:rsidRPr="001853C9">
        <w:t>2  Subsection</w:t>
      </w:r>
      <w:r w:rsidR="001853C9" w:rsidRPr="001853C9">
        <w:t> </w:t>
      </w:r>
      <w:r w:rsidRPr="001853C9">
        <w:t>3(1) (</w:t>
      </w:r>
      <w:r w:rsidR="001853C9" w:rsidRPr="001853C9">
        <w:t>paragraph (</w:t>
      </w:r>
      <w:r w:rsidRPr="001853C9">
        <w:t xml:space="preserve">a) of the definition of </w:t>
      </w:r>
      <w:r w:rsidRPr="001853C9">
        <w:rPr>
          <w:i/>
        </w:rPr>
        <w:t>phase</w:t>
      </w:r>
      <w:r w:rsidR="000C7697">
        <w:rPr>
          <w:i/>
        </w:rPr>
        <w:noBreakHyphen/>
      </w:r>
      <w:r w:rsidRPr="001853C9">
        <w:rPr>
          <w:i/>
        </w:rPr>
        <w:t>in limit</w:t>
      </w:r>
      <w:r w:rsidRPr="001853C9">
        <w:t>)</w:t>
      </w:r>
    </w:p>
    <w:p w:rsidR="00EE357E" w:rsidRPr="001853C9" w:rsidRDefault="00EE357E" w:rsidP="00493EBD">
      <w:pPr>
        <w:pStyle w:val="Item"/>
      </w:pPr>
      <w:r w:rsidRPr="001853C9">
        <w:t>Omit “$44,272”, substitute “$45,069”.</w:t>
      </w:r>
    </w:p>
    <w:p w:rsidR="00EE357E" w:rsidRPr="001853C9" w:rsidRDefault="00EE357E" w:rsidP="00493EBD">
      <w:pPr>
        <w:pStyle w:val="ItemHead"/>
      </w:pPr>
      <w:r w:rsidRPr="001853C9">
        <w:t>3  Subsection</w:t>
      </w:r>
      <w:r w:rsidR="001853C9" w:rsidRPr="001853C9">
        <w:t> </w:t>
      </w:r>
      <w:r w:rsidRPr="001853C9">
        <w:t>3(1) (</w:t>
      </w:r>
      <w:r w:rsidR="001853C9" w:rsidRPr="001853C9">
        <w:t>paragraph (</w:t>
      </w:r>
      <w:r w:rsidRPr="001853C9">
        <w:t xml:space="preserve">c) of the definition of </w:t>
      </w:r>
      <w:r w:rsidRPr="001853C9">
        <w:rPr>
          <w:i/>
        </w:rPr>
        <w:t>phase</w:t>
      </w:r>
      <w:r w:rsidR="000C7697">
        <w:rPr>
          <w:i/>
        </w:rPr>
        <w:noBreakHyphen/>
      </w:r>
      <w:r w:rsidRPr="001853C9">
        <w:rPr>
          <w:i/>
        </w:rPr>
        <w:t>in limit</w:t>
      </w:r>
      <w:r w:rsidRPr="001853C9">
        <w:t>)</w:t>
      </w:r>
    </w:p>
    <w:p w:rsidR="00EE357E" w:rsidRPr="001853C9" w:rsidRDefault="00EE357E" w:rsidP="00493EBD">
      <w:pPr>
        <w:pStyle w:val="Item"/>
      </w:pPr>
      <w:r w:rsidRPr="001853C9">
        <w:t>Omit “$27,997”, substitute “$28,501”.</w:t>
      </w:r>
    </w:p>
    <w:p w:rsidR="00EE357E" w:rsidRPr="001853C9" w:rsidRDefault="00EE357E" w:rsidP="00493EBD">
      <w:pPr>
        <w:pStyle w:val="ItemHead"/>
      </w:pPr>
      <w:r w:rsidRPr="001853C9">
        <w:t>4  Subsection</w:t>
      </w:r>
      <w:r w:rsidR="001853C9" w:rsidRPr="001853C9">
        <w:t> </w:t>
      </w:r>
      <w:r w:rsidRPr="001853C9">
        <w:t>3(1) (</w:t>
      </w:r>
      <w:r w:rsidR="001853C9" w:rsidRPr="001853C9">
        <w:t>paragraph (</w:t>
      </w:r>
      <w:r w:rsidRPr="001853C9">
        <w:t xml:space="preserve">a) of the definition of </w:t>
      </w:r>
      <w:r w:rsidRPr="001853C9">
        <w:rPr>
          <w:i/>
        </w:rPr>
        <w:t>threshold amount</w:t>
      </w:r>
      <w:r w:rsidRPr="001853C9">
        <w:t>)</w:t>
      </w:r>
    </w:p>
    <w:p w:rsidR="00EE357E" w:rsidRPr="001853C9" w:rsidRDefault="00EE357E" w:rsidP="00493EBD">
      <w:pPr>
        <w:pStyle w:val="Item"/>
      </w:pPr>
      <w:r w:rsidRPr="001853C9">
        <w:t>Omit “$35,418”, substitute “$36,056”.</w:t>
      </w:r>
    </w:p>
    <w:p w:rsidR="00EE357E" w:rsidRPr="001853C9" w:rsidRDefault="00EE357E" w:rsidP="00493EBD">
      <w:pPr>
        <w:pStyle w:val="ItemHead"/>
      </w:pPr>
      <w:r w:rsidRPr="001853C9">
        <w:t>5  Subsection</w:t>
      </w:r>
      <w:r w:rsidR="001853C9" w:rsidRPr="001853C9">
        <w:t> </w:t>
      </w:r>
      <w:r w:rsidRPr="001853C9">
        <w:t>3(1) (</w:t>
      </w:r>
      <w:r w:rsidR="001853C9" w:rsidRPr="001853C9">
        <w:t>paragraph (</w:t>
      </w:r>
      <w:r w:rsidRPr="001853C9">
        <w:t xml:space="preserve">c) of the definition of </w:t>
      </w:r>
      <w:r w:rsidRPr="001853C9">
        <w:rPr>
          <w:i/>
        </w:rPr>
        <w:t>threshold amount</w:t>
      </w:r>
      <w:r w:rsidRPr="001853C9">
        <w:t>)</w:t>
      </w:r>
    </w:p>
    <w:p w:rsidR="00EE357E" w:rsidRPr="001853C9" w:rsidRDefault="00EE357E" w:rsidP="00493EBD">
      <w:pPr>
        <w:pStyle w:val="Item"/>
      </w:pPr>
      <w:r w:rsidRPr="001853C9">
        <w:t>Omit “$22,398”, substitute “$22,801”.</w:t>
      </w:r>
    </w:p>
    <w:p w:rsidR="00EE357E" w:rsidRPr="001853C9" w:rsidRDefault="00EE357E" w:rsidP="00493EBD">
      <w:pPr>
        <w:pStyle w:val="ItemHead"/>
      </w:pPr>
      <w:r w:rsidRPr="001853C9">
        <w:t>6  Subsection</w:t>
      </w:r>
      <w:r w:rsidR="001853C9" w:rsidRPr="001853C9">
        <w:t> </w:t>
      </w:r>
      <w:r w:rsidRPr="001853C9">
        <w:t xml:space="preserve">8(5) (definition of </w:t>
      </w:r>
      <w:r w:rsidRPr="001853C9">
        <w:rPr>
          <w:i/>
        </w:rPr>
        <w:t>family income threshold</w:t>
      </w:r>
      <w:r w:rsidRPr="001853C9">
        <w:t>)</w:t>
      </w:r>
    </w:p>
    <w:p w:rsidR="00EE357E" w:rsidRPr="001853C9" w:rsidRDefault="00EE357E" w:rsidP="00493EBD">
      <w:pPr>
        <w:pStyle w:val="Item"/>
      </w:pPr>
      <w:r w:rsidRPr="001853C9">
        <w:t>Omit “$37,794”, substitute “$38,474”.</w:t>
      </w:r>
    </w:p>
    <w:p w:rsidR="00EE357E" w:rsidRPr="001853C9" w:rsidRDefault="00EE357E" w:rsidP="00493EBD">
      <w:pPr>
        <w:pStyle w:val="ItemHead"/>
      </w:pPr>
      <w:r w:rsidRPr="001853C9">
        <w:t>7  Subsection</w:t>
      </w:r>
      <w:r w:rsidR="001853C9" w:rsidRPr="001853C9">
        <w:t> </w:t>
      </w:r>
      <w:r w:rsidRPr="001853C9">
        <w:t xml:space="preserve">8(5) (definition of </w:t>
      </w:r>
      <w:r w:rsidRPr="001853C9">
        <w:rPr>
          <w:i/>
        </w:rPr>
        <w:t>family income threshold</w:t>
      </w:r>
      <w:r w:rsidRPr="001853C9">
        <w:t>)</w:t>
      </w:r>
    </w:p>
    <w:p w:rsidR="00EE357E" w:rsidRPr="001853C9" w:rsidRDefault="00EE357E" w:rsidP="00493EBD">
      <w:pPr>
        <w:pStyle w:val="Item"/>
      </w:pPr>
      <w:r w:rsidRPr="001853C9">
        <w:t>Omit “$3,471”, substitute “$3,533”.</w:t>
      </w:r>
    </w:p>
    <w:p w:rsidR="00EE357E" w:rsidRPr="001853C9" w:rsidRDefault="00EE357E" w:rsidP="00493EBD">
      <w:pPr>
        <w:pStyle w:val="ItemHead"/>
      </w:pPr>
      <w:r w:rsidRPr="001853C9">
        <w:t>8  Subsections</w:t>
      </w:r>
      <w:r w:rsidR="001853C9" w:rsidRPr="001853C9">
        <w:t> </w:t>
      </w:r>
      <w:r w:rsidRPr="001853C9">
        <w:t>8(6) and (7)</w:t>
      </w:r>
    </w:p>
    <w:p w:rsidR="00EE357E" w:rsidRPr="001853C9" w:rsidRDefault="00EE357E" w:rsidP="00493EBD">
      <w:pPr>
        <w:pStyle w:val="Item"/>
      </w:pPr>
      <w:r w:rsidRPr="001853C9">
        <w:t>Omit “$37,794”, substitute “$38,474”.</w:t>
      </w:r>
    </w:p>
    <w:p w:rsidR="00EE357E" w:rsidRPr="001853C9" w:rsidRDefault="00EE357E" w:rsidP="00493EBD">
      <w:pPr>
        <w:pStyle w:val="ItemHead"/>
      </w:pPr>
      <w:r w:rsidRPr="001853C9">
        <w:t>9  Subsection</w:t>
      </w:r>
      <w:r w:rsidR="001853C9" w:rsidRPr="001853C9">
        <w:t> </w:t>
      </w:r>
      <w:r w:rsidRPr="001853C9">
        <w:t>8(7)</w:t>
      </w:r>
    </w:p>
    <w:p w:rsidR="00EE357E" w:rsidRPr="001853C9" w:rsidRDefault="00EE357E" w:rsidP="00493EBD">
      <w:pPr>
        <w:pStyle w:val="Item"/>
      </w:pPr>
      <w:r w:rsidRPr="001853C9">
        <w:t>Omit “$49,304”, substitute “$50,191”.</w:t>
      </w:r>
    </w:p>
    <w:p w:rsidR="00EE357E" w:rsidRPr="001853C9" w:rsidRDefault="00EE357E" w:rsidP="00493EBD">
      <w:pPr>
        <w:pStyle w:val="ItemHead"/>
      </w:pPr>
      <w:r w:rsidRPr="001853C9">
        <w:t xml:space="preserve">10  </w:t>
      </w:r>
      <w:r w:rsidR="00493EBD">
        <w:t>Paragraph 8</w:t>
      </w:r>
      <w:r w:rsidRPr="001853C9">
        <w:t>D(3)(c)</w:t>
      </w:r>
    </w:p>
    <w:p w:rsidR="00EE357E" w:rsidRPr="001853C9" w:rsidRDefault="00EE357E" w:rsidP="00493EBD">
      <w:pPr>
        <w:pStyle w:val="Item"/>
      </w:pPr>
      <w:r w:rsidRPr="001853C9">
        <w:t>Omit “$22,398”, substitute “$22,801”.</w:t>
      </w:r>
    </w:p>
    <w:p w:rsidR="00EE357E" w:rsidRPr="001853C9" w:rsidRDefault="00EE357E" w:rsidP="00493EBD">
      <w:pPr>
        <w:pStyle w:val="ItemHead"/>
      </w:pPr>
      <w:r w:rsidRPr="001853C9">
        <w:t xml:space="preserve">11  </w:t>
      </w:r>
      <w:r w:rsidR="00493EBD">
        <w:t>Subparagraph 8</w:t>
      </w:r>
      <w:r w:rsidRPr="001853C9">
        <w:t>D(4)(a)(ii)</w:t>
      </w:r>
    </w:p>
    <w:p w:rsidR="00EE357E" w:rsidRPr="001853C9" w:rsidRDefault="00EE357E" w:rsidP="00493EBD">
      <w:pPr>
        <w:pStyle w:val="Item"/>
      </w:pPr>
      <w:r w:rsidRPr="001853C9">
        <w:t>Omit “$22,398”, substitute “$22,801”.</w:t>
      </w:r>
    </w:p>
    <w:p w:rsidR="00EE357E" w:rsidRPr="001853C9" w:rsidRDefault="00EE357E" w:rsidP="00493EBD">
      <w:pPr>
        <w:pStyle w:val="ItemHead"/>
      </w:pPr>
      <w:r w:rsidRPr="001853C9">
        <w:t xml:space="preserve">12  </w:t>
      </w:r>
      <w:r w:rsidR="00493EBD">
        <w:t>Paragraph 8</w:t>
      </w:r>
      <w:r w:rsidRPr="001853C9">
        <w:t>G(2)(c)</w:t>
      </w:r>
    </w:p>
    <w:p w:rsidR="00EE357E" w:rsidRPr="001853C9" w:rsidRDefault="00EE357E" w:rsidP="00493EBD">
      <w:pPr>
        <w:pStyle w:val="Item"/>
      </w:pPr>
      <w:r w:rsidRPr="001853C9">
        <w:t>Omit “$22,398”, substitute “$22,801”.</w:t>
      </w:r>
    </w:p>
    <w:p w:rsidR="00EE357E" w:rsidRPr="001853C9" w:rsidRDefault="00EE357E" w:rsidP="00493EBD">
      <w:pPr>
        <w:pStyle w:val="ItemHead"/>
      </w:pPr>
      <w:r w:rsidRPr="001853C9">
        <w:t xml:space="preserve">13  </w:t>
      </w:r>
      <w:r w:rsidR="00493EBD">
        <w:t>Subparagraph 8</w:t>
      </w:r>
      <w:r w:rsidRPr="001853C9">
        <w:t>G(3)(a)(ii)</w:t>
      </w:r>
    </w:p>
    <w:p w:rsidR="00EE357E" w:rsidRPr="001853C9" w:rsidRDefault="00EE357E" w:rsidP="00493EBD">
      <w:pPr>
        <w:pStyle w:val="Item"/>
      </w:pPr>
      <w:r w:rsidRPr="001853C9">
        <w:t>Omit “$22,398”, substitute “$22,801”.</w:t>
      </w:r>
    </w:p>
    <w:p w:rsidR="00EE357E" w:rsidRPr="001853C9" w:rsidRDefault="00EE357E" w:rsidP="00493EBD">
      <w:pPr>
        <w:pStyle w:val="Transitional"/>
      </w:pPr>
      <w:r w:rsidRPr="001853C9">
        <w:t>14  Application of amendments</w:t>
      </w:r>
    </w:p>
    <w:p w:rsidR="00EE357E" w:rsidRPr="001853C9" w:rsidRDefault="00EE357E" w:rsidP="00493EBD">
      <w:pPr>
        <w:pStyle w:val="Item"/>
      </w:pPr>
      <w:r w:rsidRPr="001853C9">
        <w:t>The amendments made by this Schedule apply to assessments for the 2019</w:t>
      </w:r>
      <w:r w:rsidR="000C7697">
        <w:noBreakHyphen/>
      </w:r>
      <w:r w:rsidRPr="001853C9">
        <w:t>20 year of income and later years of income.</w:t>
      </w:r>
    </w:p>
    <w:p w:rsidR="006045BF" w:rsidRPr="001853C9" w:rsidRDefault="00457852" w:rsidP="00493EBD">
      <w:pPr>
        <w:pStyle w:val="ActHead6"/>
        <w:pageBreakBefore/>
      </w:pPr>
      <w:bookmarkStart w:id="221" w:name="_Toc35958945"/>
      <w:r w:rsidRPr="006765C5">
        <w:rPr>
          <w:rStyle w:val="CharAmSchNo"/>
        </w:rPr>
        <w:t>Schedule</w:t>
      </w:r>
      <w:r w:rsidR="001853C9" w:rsidRPr="006765C5">
        <w:rPr>
          <w:rStyle w:val="CharAmSchNo"/>
        </w:rPr>
        <w:t> </w:t>
      </w:r>
      <w:r w:rsidRPr="006765C5">
        <w:rPr>
          <w:rStyle w:val="CharAmSchNo"/>
        </w:rPr>
        <w:t>1</w:t>
      </w:r>
      <w:r w:rsidR="006045BF" w:rsidRPr="006765C5">
        <w:rPr>
          <w:rStyle w:val="CharAmSchNo"/>
        </w:rPr>
        <w:t>5</w:t>
      </w:r>
      <w:r w:rsidR="006045BF" w:rsidRPr="001853C9">
        <w:t>—</w:t>
      </w:r>
      <w:r w:rsidR="006045BF" w:rsidRPr="006765C5">
        <w:rPr>
          <w:rStyle w:val="CharAmSchText"/>
        </w:rPr>
        <w:t>Intergenerational report</w:t>
      </w:r>
      <w:bookmarkEnd w:id="221"/>
    </w:p>
    <w:p w:rsidR="006045BF" w:rsidRPr="006765C5" w:rsidRDefault="006045BF" w:rsidP="00493EBD">
      <w:pPr>
        <w:pStyle w:val="Header"/>
      </w:pPr>
      <w:r w:rsidRPr="006765C5">
        <w:rPr>
          <w:rStyle w:val="CharAmPartNo"/>
        </w:rPr>
        <w:t xml:space="preserve"> </w:t>
      </w:r>
      <w:r w:rsidRPr="006765C5">
        <w:rPr>
          <w:rStyle w:val="CharAmPartText"/>
        </w:rPr>
        <w:t xml:space="preserve"> </w:t>
      </w:r>
    </w:p>
    <w:p w:rsidR="006045BF" w:rsidRPr="004522FB" w:rsidRDefault="006045BF" w:rsidP="00493EBD">
      <w:pPr>
        <w:pStyle w:val="ActHead9"/>
        <w:rPr>
          <w:i w:val="0"/>
        </w:rPr>
      </w:pPr>
      <w:bookmarkStart w:id="222" w:name="_Toc35958946"/>
      <w:r w:rsidRPr="001853C9">
        <w:t>Charter of Budget Honesty Act 1998</w:t>
      </w:r>
      <w:bookmarkEnd w:id="222"/>
    </w:p>
    <w:p w:rsidR="006045BF" w:rsidRPr="001853C9" w:rsidRDefault="001D1396" w:rsidP="00493EBD">
      <w:pPr>
        <w:pStyle w:val="ItemHead"/>
      </w:pPr>
      <w:r w:rsidRPr="001853C9">
        <w:t xml:space="preserve">1  </w:t>
      </w:r>
      <w:r w:rsidR="00493EBD">
        <w:t>Paragraph 2</w:t>
      </w:r>
      <w:r w:rsidR="006045BF" w:rsidRPr="001853C9">
        <w:t xml:space="preserve">0(1)(a) of </w:t>
      </w:r>
      <w:r w:rsidR="00457852" w:rsidRPr="001853C9">
        <w:t>Schedule</w:t>
      </w:r>
      <w:r w:rsidR="001853C9" w:rsidRPr="001853C9">
        <w:t> </w:t>
      </w:r>
      <w:r w:rsidR="00457852" w:rsidRPr="001853C9">
        <w:t>1</w:t>
      </w:r>
    </w:p>
    <w:p w:rsidR="006045BF" w:rsidRPr="001853C9" w:rsidRDefault="00461994" w:rsidP="00493EBD">
      <w:pPr>
        <w:pStyle w:val="Item"/>
      </w:pPr>
      <w:r w:rsidRPr="001853C9">
        <w:t>Repeal</w:t>
      </w:r>
      <w:r w:rsidR="006045BF" w:rsidRPr="001853C9">
        <w:t xml:space="preserve"> the paragraph, substitute:</w:t>
      </w:r>
    </w:p>
    <w:p w:rsidR="006045BF" w:rsidRPr="001853C9" w:rsidRDefault="006045BF" w:rsidP="00493EBD">
      <w:pPr>
        <w:pStyle w:val="paragraph"/>
      </w:pPr>
      <w:r w:rsidRPr="001853C9">
        <w:tab/>
        <w:t>(a)</w:t>
      </w:r>
      <w:r w:rsidRPr="001853C9">
        <w:tab/>
        <w:t xml:space="preserve">an intergenerational report is to be publicly released and tabled on or before </w:t>
      </w:r>
      <w:r w:rsidR="00457852" w:rsidRPr="001853C9">
        <w:t>30</w:t>
      </w:r>
      <w:r w:rsidR="001853C9" w:rsidRPr="001853C9">
        <w:t> </w:t>
      </w:r>
      <w:r w:rsidR="00457852" w:rsidRPr="001853C9">
        <w:t>June</w:t>
      </w:r>
      <w:r w:rsidRPr="001853C9">
        <w:t xml:space="preserve"> 2021</w:t>
      </w:r>
      <w:r w:rsidR="00B149CE" w:rsidRPr="001853C9">
        <w:t>;</w:t>
      </w:r>
    </w:p>
    <w:p w:rsidR="00CC3035" w:rsidRPr="001853C9" w:rsidRDefault="00CC3035" w:rsidP="00493EBD">
      <w:pPr>
        <w:pStyle w:val="ActHead6"/>
        <w:pageBreakBefore/>
      </w:pPr>
      <w:bookmarkStart w:id="223" w:name="opcCurrentFind"/>
      <w:bookmarkStart w:id="224" w:name="_Toc35958947"/>
      <w:r w:rsidRPr="006765C5">
        <w:rPr>
          <w:rStyle w:val="CharAmSchNo"/>
        </w:rPr>
        <w:t>Schedule</w:t>
      </w:r>
      <w:r w:rsidR="001853C9" w:rsidRPr="006765C5">
        <w:rPr>
          <w:rStyle w:val="CharAmSchNo"/>
        </w:rPr>
        <w:t> </w:t>
      </w:r>
      <w:r w:rsidRPr="006765C5">
        <w:rPr>
          <w:rStyle w:val="CharAmSchNo"/>
        </w:rPr>
        <w:t>16</w:t>
      </w:r>
      <w:r w:rsidRPr="001853C9">
        <w:t>—</w:t>
      </w:r>
      <w:r w:rsidRPr="006765C5">
        <w:rPr>
          <w:rStyle w:val="CharAmSchText"/>
        </w:rPr>
        <w:t>Deferral of sunsetting</w:t>
      </w:r>
      <w:bookmarkEnd w:id="224"/>
    </w:p>
    <w:bookmarkEnd w:id="223"/>
    <w:p w:rsidR="00CC3035" w:rsidRPr="006765C5" w:rsidRDefault="00CC3035" w:rsidP="00493EBD">
      <w:pPr>
        <w:pStyle w:val="Header"/>
      </w:pPr>
      <w:r w:rsidRPr="006765C5">
        <w:rPr>
          <w:rStyle w:val="CharAmPartNo"/>
        </w:rPr>
        <w:t xml:space="preserve"> </w:t>
      </w:r>
      <w:r w:rsidRPr="006765C5">
        <w:rPr>
          <w:rStyle w:val="CharAmPartText"/>
        </w:rPr>
        <w:t xml:space="preserve"> </w:t>
      </w:r>
    </w:p>
    <w:p w:rsidR="00CC3035" w:rsidRPr="001853C9" w:rsidRDefault="00CC3035" w:rsidP="00493EBD">
      <w:pPr>
        <w:pStyle w:val="Transitional"/>
      </w:pPr>
      <w:r w:rsidRPr="001853C9">
        <w:t>1  Deferral of sunsetting</w:t>
      </w:r>
    </w:p>
    <w:p w:rsidR="00CC3035" w:rsidRPr="001853C9" w:rsidRDefault="00CC3035" w:rsidP="00493EBD">
      <w:pPr>
        <w:pStyle w:val="Subitem"/>
      </w:pPr>
      <w:r w:rsidRPr="001853C9">
        <w:t>(1)</w:t>
      </w:r>
      <w:r w:rsidRPr="001853C9">
        <w:tab/>
        <w:t>This item applies if, on or before 15</w:t>
      </w:r>
      <w:r w:rsidR="001853C9" w:rsidRPr="001853C9">
        <w:t> </w:t>
      </w:r>
      <w:r w:rsidRPr="001853C9">
        <w:t xml:space="preserve">October 2020, an Act or legislative instrument, or a provision of an Act or legislative instrument, (the </w:t>
      </w:r>
      <w:r w:rsidRPr="001853C9">
        <w:rPr>
          <w:b/>
          <w:i/>
        </w:rPr>
        <w:t>sunsetting legislation</w:t>
      </w:r>
      <w:r w:rsidRPr="001853C9">
        <w:t xml:space="preserve">) would (apart from this item) cease to have any operation on a day (the </w:t>
      </w:r>
      <w:r w:rsidRPr="001853C9">
        <w:rPr>
          <w:b/>
          <w:i/>
        </w:rPr>
        <w:t>original sunset day</w:t>
      </w:r>
      <w:r w:rsidRPr="001853C9">
        <w:t>).</w:t>
      </w:r>
    </w:p>
    <w:p w:rsidR="00CC3035" w:rsidRPr="001853C9" w:rsidRDefault="00CC3035" w:rsidP="00493EBD">
      <w:pPr>
        <w:pStyle w:val="Subitem"/>
      </w:pPr>
      <w:r w:rsidRPr="001853C9">
        <w:t>(2)</w:t>
      </w:r>
      <w:r w:rsidRPr="001853C9">
        <w:tab/>
        <w:t>A relevant Minister for the sunsetting legislation may, by legislative instrument, before the original sunset day, determine that the sunsetting legislation:</w:t>
      </w:r>
    </w:p>
    <w:p w:rsidR="00CC3035" w:rsidRPr="001853C9" w:rsidRDefault="00CC3035" w:rsidP="00493EBD">
      <w:pPr>
        <w:pStyle w:val="paragraph"/>
      </w:pPr>
      <w:r w:rsidRPr="001853C9">
        <w:tab/>
        <w:t>(a)</w:t>
      </w:r>
      <w:r w:rsidRPr="001853C9">
        <w:tab/>
        <w:t xml:space="preserve">continues to operate until a specified day (the </w:t>
      </w:r>
      <w:r w:rsidRPr="001853C9">
        <w:rPr>
          <w:b/>
          <w:i/>
        </w:rPr>
        <w:t>later sunset day</w:t>
      </w:r>
      <w:r w:rsidRPr="001853C9">
        <w:t>) that is no later than 6 months from the original sunset day; and</w:t>
      </w:r>
    </w:p>
    <w:p w:rsidR="00CC3035" w:rsidRPr="001853C9" w:rsidRDefault="00CC3035" w:rsidP="00493EBD">
      <w:pPr>
        <w:pStyle w:val="paragraph"/>
      </w:pPr>
      <w:r w:rsidRPr="001853C9">
        <w:tab/>
        <w:t>(b)</w:t>
      </w:r>
      <w:r w:rsidRPr="001853C9">
        <w:tab/>
        <w:t>ceases to operate on that later sunset day.</w:t>
      </w:r>
    </w:p>
    <w:p w:rsidR="00CC3035" w:rsidRPr="001853C9" w:rsidRDefault="00CC3035" w:rsidP="00493EBD">
      <w:pPr>
        <w:pStyle w:val="Subitem"/>
      </w:pPr>
      <w:r w:rsidRPr="001853C9">
        <w:t>(3)</w:t>
      </w:r>
      <w:r w:rsidRPr="001853C9">
        <w:tab/>
        <w:t xml:space="preserve">A legislative instrument made under </w:t>
      </w:r>
      <w:r w:rsidR="001853C9" w:rsidRPr="001853C9">
        <w:t>subitem (</w:t>
      </w:r>
      <w:r w:rsidRPr="001853C9">
        <w:t>2) has effect according to its terms despite any other law of the Commonwealth.</w:t>
      </w:r>
    </w:p>
    <w:p w:rsidR="00CC3035" w:rsidRPr="001853C9" w:rsidRDefault="00CC3035" w:rsidP="00493EBD">
      <w:pPr>
        <w:pStyle w:val="Subitem"/>
      </w:pPr>
      <w:r w:rsidRPr="001853C9">
        <w:t>(4)</w:t>
      </w:r>
      <w:r w:rsidRPr="001853C9">
        <w:tab/>
        <w:t xml:space="preserve">To avoid doubt, and without limiting </w:t>
      </w:r>
      <w:r w:rsidR="001853C9" w:rsidRPr="001853C9">
        <w:t>subitem (</w:t>
      </w:r>
      <w:r w:rsidRPr="001853C9">
        <w:t>1), sunsetting legislation may cease to have any operation on a day because:</w:t>
      </w:r>
    </w:p>
    <w:p w:rsidR="00CC3035" w:rsidRPr="001853C9" w:rsidRDefault="00CC3035" w:rsidP="00493EBD">
      <w:pPr>
        <w:pStyle w:val="paragraph"/>
      </w:pPr>
      <w:r w:rsidRPr="001853C9">
        <w:tab/>
        <w:t>(a)</w:t>
      </w:r>
      <w:r w:rsidRPr="001853C9">
        <w:tab/>
        <w:t>the sunsetting legislation is repealed or ceases to be in force (however described); or</w:t>
      </w:r>
    </w:p>
    <w:p w:rsidR="00CC3035" w:rsidRPr="001853C9" w:rsidRDefault="00CC3035" w:rsidP="00493EBD">
      <w:pPr>
        <w:pStyle w:val="paragraph"/>
      </w:pPr>
      <w:r w:rsidRPr="001853C9">
        <w:tab/>
        <w:t>(b)</w:t>
      </w:r>
      <w:r w:rsidRPr="001853C9">
        <w:tab/>
        <w:t>any power, right or liability conferred, created or imposed by the sunsetting legislation ceases.</w:t>
      </w:r>
    </w:p>
    <w:p w:rsidR="00CC3035" w:rsidRPr="001853C9" w:rsidRDefault="00CC3035" w:rsidP="00493EBD">
      <w:pPr>
        <w:pStyle w:val="Subitem"/>
      </w:pPr>
      <w:r w:rsidRPr="001853C9">
        <w:t>(5)</w:t>
      </w:r>
      <w:r w:rsidRPr="001853C9">
        <w:tab/>
        <w:t xml:space="preserve">In this item, a </w:t>
      </w:r>
      <w:r w:rsidRPr="001853C9">
        <w:rPr>
          <w:b/>
          <w:i/>
        </w:rPr>
        <w:t>relevant Minister</w:t>
      </w:r>
      <w:r w:rsidRPr="001853C9">
        <w:t xml:space="preserve"> for sunsetting legislation is:</w:t>
      </w:r>
    </w:p>
    <w:p w:rsidR="00CC3035" w:rsidRPr="001853C9" w:rsidRDefault="00CC3035" w:rsidP="00493EBD">
      <w:pPr>
        <w:pStyle w:val="paragraph"/>
      </w:pPr>
      <w:r w:rsidRPr="001853C9">
        <w:tab/>
        <w:t>(a)</w:t>
      </w:r>
      <w:r w:rsidRPr="001853C9">
        <w:tab/>
        <w:t>if the sunsetting legislation is an Act or a provision of an Act—any Minister who administers the Act or the provision (whether alone or together with one or more other Ministers); or</w:t>
      </w:r>
    </w:p>
    <w:p w:rsidR="000C7697" w:rsidRDefault="00CC3035" w:rsidP="00493EBD">
      <w:pPr>
        <w:pStyle w:val="paragraph"/>
      </w:pPr>
      <w:r w:rsidRPr="001853C9">
        <w:tab/>
        <w:t>(b)</w:t>
      </w:r>
      <w:r w:rsidRPr="001853C9">
        <w:tab/>
        <w:t xml:space="preserve">if the sunsetting legislation is a legislative instrument or a provision of a legislative instrument—any Minister who administers the enabling legislation (within the meaning of the </w:t>
      </w:r>
      <w:r w:rsidRPr="001853C9">
        <w:rPr>
          <w:i/>
        </w:rPr>
        <w:t>Legislation Act 2003</w:t>
      </w:r>
      <w:r w:rsidRPr="001853C9">
        <w:t>) under which that legislative instrument is made.</w:t>
      </w:r>
    </w:p>
    <w:p w:rsidR="009F27D0" w:rsidRDefault="009F27D0" w:rsidP="00493EBD">
      <w:pPr>
        <w:pStyle w:val="paragraph"/>
        <w:sectPr w:rsidR="009F27D0" w:rsidSect="009F27D0">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pPr>
    </w:p>
    <w:p w:rsidR="003E2304" w:rsidRDefault="003E2304" w:rsidP="000C5962">
      <w:pPr>
        <w:pStyle w:val="2ndRd"/>
        <w:keepNext/>
        <w:spacing w:line="260" w:lineRule="atLeast"/>
        <w:rPr>
          <w:i/>
        </w:rPr>
      </w:pPr>
      <w:r>
        <w:t>[</w:t>
      </w:r>
      <w:r>
        <w:rPr>
          <w:i/>
        </w:rPr>
        <w:t>Minister’s seco</w:t>
      </w:r>
      <w:bookmarkStart w:id="225" w:name="_GoBack"/>
      <w:bookmarkEnd w:id="225"/>
      <w:r>
        <w:rPr>
          <w:i/>
        </w:rPr>
        <w:t>nd reading speech made in—</w:t>
      </w:r>
    </w:p>
    <w:p w:rsidR="003E2304" w:rsidRDefault="003E2304" w:rsidP="000C5962">
      <w:pPr>
        <w:pStyle w:val="2ndRd"/>
        <w:keepNext/>
        <w:spacing w:line="260" w:lineRule="atLeast"/>
        <w:rPr>
          <w:i/>
        </w:rPr>
      </w:pPr>
      <w:r>
        <w:rPr>
          <w:i/>
        </w:rPr>
        <w:t>House of Representatives on 23 March 2020</w:t>
      </w:r>
    </w:p>
    <w:p w:rsidR="003E2304" w:rsidRDefault="003E2304" w:rsidP="000C5962">
      <w:pPr>
        <w:pStyle w:val="2ndRd"/>
        <w:keepNext/>
        <w:spacing w:line="260" w:lineRule="atLeast"/>
        <w:rPr>
          <w:i/>
        </w:rPr>
      </w:pPr>
      <w:r>
        <w:rPr>
          <w:i/>
        </w:rPr>
        <w:t>Senate on 23 March 2020</w:t>
      </w:r>
      <w:r>
        <w:t>]</w:t>
      </w:r>
    </w:p>
    <w:p w:rsidR="003E2304" w:rsidRDefault="003E2304" w:rsidP="003E2304">
      <w:pPr>
        <w:framePr w:hSpace="180" w:wrap="around" w:vAnchor="text" w:hAnchor="page" w:x="2401" w:y="9665"/>
      </w:pPr>
      <w:r>
        <w:t>(44/20)</w:t>
      </w:r>
    </w:p>
    <w:p w:rsidR="003E2304" w:rsidRDefault="003E2304"/>
    <w:sectPr w:rsidR="003E2304" w:rsidSect="009F27D0">
      <w:headerReference w:type="even" r:id="rId28"/>
      <w:headerReference w:type="default" r:id="rId29"/>
      <w:footerReference w:type="even" r:id="rId30"/>
      <w:footerReference w:type="default" r:id="rId31"/>
      <w:headerReference w:type="first" r:id="rId32"/>
      <w:footerReference w:type="first" r:id="rId33"/>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CB5" w:rsidRDefault="00832CB5" w:rsidP="0048364F">
      <w:pPr>
        <w:spacing w:line="240" w:lineRule="auto"/>
      </w:pPr>
      <w:r>
        <w:separator/>
      </w:r>
    </w:p>
  </w:endnote>
  <w:endnote w:type="continuationSeparator" w:id="0">
    <w:p w:rsidR="00832CB5" w:rsidRDefault="00832CB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CB5" w:rsidRPr="005F1388" w:rsidRDefault="00832CB5" w:rsidP="00493EBD">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D0" w:rsidRPr="00A961C4" w:rsidRDefault="009F27D0" w:rsidP="00493EB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F27D0" w:rsidTr="006765C5">
      <w:tc>
        <w:tcPr>
          <w:tcW w:w="1247" w:type="dxa"/>
        </w:tcPr>
        <w:p w:rsidR="009F27D0" w:rsidRDefault="009F27D0" w:rsidP="00832CB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02015">
            <w:rPr>
              <w:i/>
              <w:sz w:val="18"/>
            </w:rPr>
            <w:t>No. 22, 2020</w:t>
          </w:r>
          <w:r w:rsidRPr="007A1328">
            <w:rPr>
              <w:i/>
              <w:sz w:val="18"/>
            </w:rPr>
            <w:fldChar w:fldCharType="end"/>
          </w:r>
        </w:p>
      </w:tc>
      <w:tc>
        <w:tcPr>
          <w:tcW w:w="5387" w:type="dxa"/>
        </w:tcPr>
        <w:p w:rsidR="009F27D0" w:rsidRDefault="009F27D0" w:rsidP="00832CB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02015">
            <w:rPr>
              <w:i/>
              <w:sz w:val="18"/>
            </w:rPr>
            <w:t>Coronavirus Economic Response Package Omnibus Act 2020</w:t>
          </w:r>
          <w:r w:rsidRPr="007A1328">
            <w:rPr>
              <w:i/>
              <w:sz w:val="18"/>
            </w:rPr>
            <w:fldChar w:fldCharType="end"/>
          </w:r>
        </w:p>
      </w:tc>
      <w:tc>
        <w:tcPr>
          <w:tcW w:w="669" w:type="dxa"/>
        </w:tcPr>
        <w:p w:rsidR="009F27D0" w:rsidRDefault="009F27D0" w:rsidP="00832CB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02015">
            <w:rPr>
              <w:i/>
              <w:noProof/>
              <w:sz w:val="18"/>
            </w:rPr>
            <w:t>87</w:t>
          </w:r>
          <w:r w:rsidRPr="007A1328">
            <w:rPr>
              <w:i/>
              <w:sz w:val="18"/>
            </w:rPr>
            <w:fldChar w:fldCharType="end"/>
          </w:r>
        </w:p>
      </w:tc>
    </w:tr>
  </w:tbl>
  <w:p w:rsidR="009F27D0" w:rsidRPr="00055B5C" w:rsidRDefault="009F27D0" w:rsidP="00F72DA1"/>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D0" w:rsidRPr="00A961C4" w:rsidRDefault="009F27D0" w:rsidP="00493EB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9F27D0" w:rsidTr="006765C5">
      <w:tc>
        <w:tcPr>
          <w:tcW w:w="1247" w:type="dxa"/>
        </w:tcPr>
        <w:p w:rsidR="009F27D0" w:rsidRDefault="009F27D0" w:rsidP="00832CB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02015">
            <w:rPr>
              <w:i/>
              <w:sz w:val="18"/>
            </w:rPr>
            <w:t>No. 22, 2020</w:t>
          </w:r>
          <w:r w:rsidRPr="007A1328">
            <w:rPr>
              <w:i/>
              <w:sz w:val="18"/>
            </w:rPr>
            <w:fldChar w:fldCharType="end"/>
          </w:r>
        </w:p>
      </w:tc>
      <w:tc>
        <w:tcPr>
          <w:tcW w:w="5387" w:type="dxa"/>
        </w:tcPr>
        <w:p w:rsidR="009F27D0" w:rsidRDefault="009F27D0" w:rsidP="00832CB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02015">
            <w:rPr>
              <w:i/>
              <w:sz w:val="18"/>
            </w:rPr>
            <w:t>Coronavirus Economic Response Package Omnibus Act 2020</w:t>
          </w:r>
          <w:r w:rsidRPr="007A1328">
            <w:rPr>
              <w:i/>
              <w:sz w:val="18"/>
            </w:rPr>
            <w:fldChar w:fldCharType="end"/>
          </w:r>
        </w:p>
      </w:tc>
      <w:tc>
        <w:tcPr>
          <w:tcW w:w="669" w:type="dxa"/>
        </w:tcPr>
        <w:p w:rsidR="009F27D0" w:rsidRDefault="009F27D0" w:rsidP="00832CB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02015">
            <w:rPr>
              <w:i/>
              <w:noProof/>
              <w:sz w:val="18"/>
            </w:rPr>
            <w:t>86</w:t>
          </w:r>
          <w:r w:rsidRPr="007A1328">
            <w:rPr>
              <w:i/>
              <w:sz w:val="18"/>
            </w:rPr>
            <w:fldChar w:fldCharType="end"/>
          </w:r>
        </w:p>
      </w:tc>
    </w:tr>
  </w:tbl>
  <w:p w:rsidR="009F27D0" w:rsidRPr="00A961C4" w:rsidRDefault="009F27D0" w:rsidP="00F72DA1">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304" w:rsidRDefault="003E2304" w:rsidP="00CD12A5">
    <w:pPr>
      <w:pStyle w:val="ScalePlusRef"/>
    </w:pPr>
    <w:r>
      <w:t>Note: An electronic version of this Act is available on the Federal Register of Legislation (</w:t>
    </w:r>
    <w:hyperlink r:id="rId1" w:history="1">
      <w:r>
        <w:t>https://www.legislation.gov.au/</w:t>
      </w:r>
    </w:hyperlink>
    <w:r>
      <w:t>)</w:t>
    </w:r>
  </w:p>
  <w:p w:rsidR="003E2304" w:rsidRDefault="003E2304" w:rsidP="00CD12A5"/>
  <w:p w:rsidR="00832CB5" w:rsidRDefault="00832CB5" w:rsidP="00493EBD">
    <w:pPr>
      <w:pStyle w:val="Footer"/>
      <w:spacing w:before="120"/>
    </w:pPr>
  </w:p>
  <w:p w:rsidR="00832CB5" w:rsidRPr="005F1388" w:rsidRDefault="00832CB5" w:rsidP="00F72DA1">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CB5" w:rsidRPr="00ED79B6" w:rsidRDefault="00832CB5" w:rsidP="00493EBD">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CB5" w:rsidRDefault="00832CB5" w:rsidP="00493EB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32CB5" w:rsidTr="00832CB5">
      <w:tc>
        <w:tcPr>
          <w:tcW w:w="646" w:type="dxa"/>
        </w:tcPr>
        <w:p w:rsidR="00832CB5" w:rsidRDefault="00832CB5" w:rsidP="00832CB5">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2015">
            <w:rPr>
              <w:i/>
              <w:noProof/>
              <w:sz w:val="18"/>
            </w:rPr>
            <w:t>ii</w:t>
          </w:r>
          <w:r w:rsidRPr="00ED79B6">
            <w:rPr>
              <w:i/>
              <w:sz w:val="18"/>
            </w:rPr>
            <w:fldChar w:fldCharType="end"/>
          </w:r>
        </w:p>
      </w:tc>
      <w:tc>
        <w:tcPr>
          <w:tcW w:w="5387" w:type="dxa"/>
        </w:tcPr>
        <w:p w:rsidR="00832CB5" w:rsidRDefault="00832CB5" w:rsidP="00832CB5">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02015">
            <w:rPr>
              <w:i/>
              <w:sz w:val="18"/>
            </w:rPr>
            <w:t>Coronavirus Economic Response Package Omnibus Act 2020</w:t>
          </w:r>
          <w:r w:rsidRPr="00ED79B6">
            <w:rPr>
              <w:i/>
              <w:sz w:val="18"/>
            </w:rPr>
            <w:fldChar w:fldCharType="end"/>
          </w:r>
        </w:p>
      </w:tc>
      <w:tc>
        <w:tcPr>
          <w:tcW w:w="1270" w:type="dxa"/>
        </w:tcPr>
        <w:p w:rsidR="00832CB5" w:rsidRDefault="00832CB5" w:rsidP="003E2304">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02015">
            <w:rPr>
              <w:i/>
              <w:sz w:val="18"/>
            </w:rPr>
            <w:t>No. 22, 2020</w:t>
          </w:r>
          <w:r w:rsidRPr="00ED79B6">
            <w:rPr>
              <w:i/>
              <w:sz w:val="18"/>
            </w:rPr>
            <w:fldChar w:fldCharType="end"/>
          </w:r>
        </w:p>
      </w:tc>
    </w:tr>
  </w:tbl>
  <w:p w:rsidR="00832CB5" w:rsidRDefault="00832CB5" w:rsidP="00F72DA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CB5" w:rsidRDefault="00832CB5" w:rsidP="00493EB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32CB5" w:rsidTr="00832CB5">
      <w:tc>
        <w:tcPr>
          <w:tcW w:w="1247" w:type="dxa"/>
        </w:tcPr>
        <w:p w:rsidR="00832CB5" w:rsidRDefault="00832CB5" w:rsidP="003E2304">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02015">
            <w:rPr>
              <w:i/>
              <w:sz w:val="18"/>
            </w:rPr>
            <w:t>No. 22, 2020</w:t>
          </w:r>
          <w:r w:rsidRPr="00ED79B6">
            <w:rPr>
              <w:i/>
              <w:sz w:val="18"/>
            </w:rPr>
            <w:fldChar w:fldCharType="end"/>
          </w:r>
        </w:p>
      </w:tc>
      <w:tc>
        <w:tcPr>
          <w:tcW w:w="5387" w:type="dxa"/>
        </w:tcPr>
        <w:p w:rsidR="00832CB5" w:rsidRDefault="00832CB5" w:rsidP="00832CB5">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02015">
            <w:rPr>
              <w:i/>
              <w:sz w:val="18"/>
            </w:rPr>
            <w:t>Coronavirus Economic Response Package Omnibus Act 2020</w:t>
          </w:r>
          <w:r w:rsidRPr="00ED79B6">
            <w:rPr>
              <w:i/>
              <w:sz w:val="18"/>
            </w:rPr>
            <w:fldChar w:fldCharType="end"/>
          </w:r>
        </w:p>
      </w:tc>
      <w:tc>
        <w:tcPr>
          <w:tcW w:w="669" w:type="dxa"/>
        </w:tcPr>
        <w:p w:rsidR="00832CB5" w:rsidRDefault="00832CB5" w:rsidP="00832CB5">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2015">
            <w:rPr>
              <w:i/>
              <w:noProof/>
              <w:sz w:val="18"/>
            </w:rPr>
            <w:t>iii</w:t>
          </w:r>
          <w:r w:rsidRPr="00ED79B6">
            <w:rPr>
              <w:i/>
              <w:sz w:val="18"/>
            </w:rPr>
            <w:fldChar w:fldCharType="end"/>
          </w:r>
        </w:p>
      </w:tc>
    </w:tr>
  </w:tbl>
  <w:p w:rsidR="00832CB5" w:rsidRPr="00ED79B6" w:rsidRDefault="00832CB5" w:rsidP="00F72DA1">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CB5" w:rsidRPr="00A961C4" w:rsidRDefault="00832CB5" w:rsidP="00493EBD">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32CB5" w:rsidTr="006765C5">
      <w:tc>
        <w:tcPr>
          <w:tcW w:w="646" w:type="dxa"/>
        </w:tcPr>
        <w:p w:rsidR="00832CB5" w:rsidRDefault="00832CB5" w:rsidP="00832CB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02015">
            <w:rPr>
              <w:i/>
              <w:noProof/>
              <w:sz w:val="18"/>
            </w:rPr>
            <w:t>86</w:t>
          </w:r>
          <w:r w:rsidRPr="007A1328">
            <w:rPr>
              <w:i/>
              <w:sz w:val="18"/>
            </w:rPr>
            <w:fldChar w:fldCharType="end"/>
          </w:r>
        </w:p>
      </w:tc>
      <w:tc>
        <w:tcPr>
          <w:tcW w:w="5387" w:type="dxa"/>
        </w:tcPr>
        <w:p w:rsidR="00832CB5" w:rsidRDefault="00832CB5" w:rsidP="00832CB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02015">
            <w:rPr>
              <w:i/>
              <w:sz w:val="18"/>
            </w:rPr>
            <w:t>Coronavirus Economic Response Package Omnibus Act 2020</w:t>
          </w:r>
          <w:r w:rsidRPr="007A1328">
            <w:rPr>
              <w:i/>
              <w:sz w:val="18"/>
            </w:rPr>
            <w:fldChar w:fldCharType="end"/>
          </w:r>
        </w:p>
      </w:tc>
      <w:tc>
        <w:tcPr>
          <w:tcW w:w="1270" w:type="dxa"/>
        </w:tcPr>
        <w:p w:rsidR="00832CB5" w:rsidRDefault="00832CB5" w:rsidP="003E2304">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02015">
            <w:rPr>
              <w:i/>
              <w:sz w:val="18"/>
            </w:rPr>
            <w:t>No. 22, 2020</w:t>
          </w:r>
          <w:r w:rsidRPr="007A1328">
            <w:rPr>
              <w:i/>
              <w:sz w:val="18"/>
            </w:rPr>
            <w:fldChar w:fldCharType="end"/>
          </w:r>
        </w:p>
      </w:tc>
    </w:tr>
  </w:tbl>
  <w:p w:rsidR="00832CB5" w:rsidRPr="00A961C4" w:rsidRDefault="00832CB5" w:rsidP="00F72DA1">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CB5" w:rsidRPr="00A961C4" w:rsidRDefault="00832CB5" w:rsidP="00493EB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32CB5" w:rsidTr="006765C5">
      <w:tc>
        <w:tcPr>
          <w:tcW w:w="1247" w:type="dxa"/>
        </w:tcPr>
        <w:p w:rsidR="00832CB5" w:rsidRDefault="00832CB5" w:rsidP="00832CB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02015">
            <w:rPr>
              <w:i/>
              <w:sz w:val="18"/>
            </w:rPr>
            <w:t>No. 22, 2020</w:t>
          </w:r>
          <w:r w:rsidRPr="007A1328">
            <w:rPr>
              <w:i/>
              <w:sz w:val="18"/>
            </w:rPr>
            <w:fldChar w:fldCharType="end"/>
          </w:r>
        </w:p>
      </w:tc>
      <w:tc>
        <w:tcPr>
          <w:tcW w:w="5387" w:type="dxa"/>
        </w:tcPr>
        <w:p w:rsidR="00832CB5" w:rsidRDefault="00832CB5" w:rsidP="00832CB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02015">
            <w:rPr>
              <w:i/>
              <w:sz w:val="18"/>
            </w:rPr>
            <w:t>Coronavirus Economic Response Package Omnibus Act 2020</w:t>
          </w:r>
          <w:r w:rsidRPr="007A1328">
            <w:rPr>
              <w:i/>
              <w:sz w:val="18"/>
            </w:rPr>
            <w:fldChar w:fldCharType="end"/>
          </w:r>
        </w:p>
      </w:tc>
      <w:tc>
        <w:tcPr>
          <w:tcW w:w="669" w:type="dxa"/>
        </w:tcPr>
        <w:p w:rsidR="00832CB5" w:rsidRDefault="00832CB5" w:rsidP="00832CB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02015">
            <w:rPr>
              <w:i/>
              <w:noProof/>
              <w:sz w:val="18"/>
            </w:rPr>
            <w:t>85</w:t>
          </w:r>
          <w:r w:rsidRPr="007A1328">
            <w:rPr>
              <w:i/>
              <w:sz w:val="18"/>
            </w:rPr>
            <w:fldChar w:fldCharType="end"/>
          </w:r>
        </w:p>
      </w:tc>
    </w:tr>
  </w:tbl>
  <w:p w:rsidR="00832CB5" w:rsidRPr="00055B5C" w:rsidRDefault="00832CB5" w:rsidP="00F72DA1"/>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CB5" w:rsidRPr="00A961C4" w:rsidRDefault="00832CB5" w:rsidP="00493EB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832CB5" w:rsidTr="006765C5">
      <w:tc>
        <w:tcPr>
          <w:tcW w:w="1247" w:type="dxa"/>
        </w:tcPr>
        <w:p w:rsidR="00832CB5" w:rsidRDefault="00832CB5" w:rsidP="003E230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02015">
            <w:rPr>
              <w:i/>
              <w:sz w:val="18"/>
            </w:rPr>
            <w:t>No. 22, 2020</w:t>
          </w:r>
          <w:r w:rsidRPr="007A1328">
            <w:rPr>
              <w:i/>
              <w:sz w:val="18"/>
            </w:rPr>
            <w:fldChar w:fldCharType="end"/>
          </w:r>
        </w:p>
      </w:tc>
      <w:tc>
        <w:tcPr>
          <w:tcW w:w="5387" w:type="dxa"/>
        </w:tcPr>
        <w:p w:rsidR="00832CB5" w:rsidRDefault="00832CB5" w:rsidP="00832CB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02015">
            <w:rPr>
              <w:i/>
              <w:sz w:val="18"/>
            </w:rPr>
            <w:t>Coronavirus Economic Response Package Omnibus Act 2020</w:t>
          </w:r>
          <w:r w:rsidRPr="007A1328">
            <w:rPr>
              <w:i/>
              <w:sz w:val="18"/>
            </w:rPr>
            <w:fldChar w:fldCharType="end"/>
          </w:r>
        </w:p>
      </w:tc>
      <w:tc>
        <w:tcPr>
          <w:tcW w:w="669" w:type="dxa"/>
        </w:tcPr>
        <w:p w:rsidR="00832CB5" w:rsidRDefault="00832CB5" w:rsidP="00832CB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02015">
            <w:rPr>
              <w:i/>
              <w:noProof/>
              <w:sz w:val="18"/>
            </w:rPr>
            <w:t>1</w:t>
          </w:r>
          <w:r w:rsidRPr="007A1328">
            <w:rPr>
              <w:i/>
              <w:sz w:val="18"/>
            </w:rPr>
            <w:fldChar w:fldCharType="end"/>
          </w:r>
        </w:p>
      </w:tc>
    </w:tr>
  </w:tbl>
  <w:p w:rsidR="00832CB5" w:rsidRPr="00A961C4" w:rsidRDefault="00832CB5" w:rsidP="00F72DA1">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D0" w:rsidRPr="00A961C4" w:rsidRDefault="009F27D0" w:rsidP="00493EBD">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F27D0" w:rsidTr="006765C5">
      <w:tc>
        <w:tcPr>
          <w:tcW w:w="646" w:type="dxa"/>
        </w:tcPr>
        <w:p w:rsidR="009F27D0" w:rsidRDefault="009F27D0" w:rsidP="00832CB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02015">
            <w:rPr>
              <w:i/>
              <w:noProof/>
              <w:sz w:val="18"/>
            </w:rPr>
            <w:t>86</w:t>
          </w:r>
          <w:r w:rsidRPr="007A1328">
            <w:rPr>
              <w:i/>
              <w:sz w:val="18"/>
            </w:rPr>
            <w:fldChar w:fldCharType="end"/>
          </w:r>
        </w:p>
      </w:tc>
      <w:tc>
        <w:tcPr>
          <w:tcW w:w="5387" w:type="dxa"/>
        </w:tcPr>
        <w:p w:rsidR="009F27D0" w:rsidRDefault="009F27D0" w:rsidP="00832CB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02015">
            <w:rPr>
              <w:i/>
              <w:sz w:val="18"/>
            </w:rPr>
            <w:t>Coronavirus Economic Response Package Omnibus Act 2020</w:t>
          </w:r>
          <w:r w:rsidRPr="007A1328">
            <w:rPr>
              <w:i/>
              <w:sz w:val="18"/>
            </w:rPr>
            <w:fldChar w:fldCharType="end"/>
          </w:r>
        </w:p>
      </w:tc>
      <w:tc>
        <w:tcPr>
          <w:tcW w:w="1270" w:type="dxa"/>
        </w:tcPr>
        <w:p w:rsidR="009F27D0" w:rsidRDefault="009F27D0" w:rsidP="00832CB5">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02015">
            <w:rPr>
              <w:i/>
              <w:sz w:val="18"/>
            </w:rPr>
            <w:t>No. 22, 2020</w:t>
          </w:r>
          <w:r w:rsidRPr="007A1328">
            <w:rPr>
              <w:i/>
              <w:sz w:val="18"/>
            </w:rPr>
            <w:fldChar w:fldCharType="end"/>
          </w:r>
        </w:p>
      </w:tc>
    </w:tr>
  </w:tbl>
  <w:p w:rsidR="009F27D0" w:rsidRPr="00A961C4" w:rsidRDefault="009F27D0" w:rsidP="00F72DA1">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CB5" w:rsidRDefault="00832CB5" w:rsidP="0048364F">
      <w:pPr>
        <w:spacing w:line="240" w:lineRule="auto"/>
      </w:pPr>
      <w:r>
        <w:separator/>
      </w:r>
    </w:p>
  </w:footnote>
  <w:footnote w:type="continuationSeparator" w:id="0">
    <w:p w:rsidR="00832CB5" w:rsidRDefault="00832CB5"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CB5" w:rsidRPr="005F1388" w:rsidRDefault="00832CB5" w:rsidP="00F72DA1">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D0" w:rsidRPr="00A961C4" w:rsidRDefault="009F27D0" w:rsidP="00F72DA1">
    <w:pPr>
      <w:rPr>
        <w:b/>
        <w:sz w:val="20"/>
      </w:rPr>
    </w:pPr>
  </w:p>
  <w:p w:rsidR="009F27D0" w:rsidRPr="00A961C4" w:rsidRDefault="009F27D0" w:rsidP="00F72DA1">
    <w:pPr>
      <w:rPr>
        <w:b/>
        <w:sz w:val="20"/>
      </w:rPr>
    </w:pPr>
  </w:p>
  <w:p w:rsidR="009F27D0" w:rsidRPr="00A961C4" w:rsidRDefault="009F27D0" w:rsidP="00F72DA1">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D0" w:rsidRPr="00A961C4" w:rsidRDefault="009F27D0" w:rsidP="00F72DA1">
    <w:pPr>
      <w:jc w:val="right"/>
      <w:rPr>
        <w:sz w:val="20"/>
      </w:rPr>
    </w:pPr>
  </w:p>
  <w:p w:rsidR="009F27D0" w:rsidRPr="00A961C4" w:rsidRDefault="009F27D0" w:rsidP="00F72DA1">
    <w:pPr>
      <w:jc w:val="right"/>
      <w:rPr>
        <w:b/>
        <w:sz w:val="20"/>
      </w:rPr>
    </w:pPr>
  </w:p>
  <w:p w:rsidR="009F27D0" w:rsidRPr="00A961C4" w:rsidRDefault="009F27D0" w:rsidP="00F72DA1">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D0" w:rsidRPr="00A961C4" w:rsidRDefault="009F27D0" w:rsidP="00F72DA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CB5" w:rsidRPr="005F1388" w:rsidRDefault="00832CB5" w:rsidP="00F72DA1">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CB5" w:rsidRPr="005F1388" w:rsidRDefault="00832CB5" w:rsidP="00F72DA1">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CB5" w:rsidRPr="00ED79B6" w:rsidRDefault="00832CB5" w:rsidP="00F72DA1">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CB5" w:rsidRPr="00ED79B6" w:rsidRDefault="00832CB5" w:rsidP="00F72DA1">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CB5" w:rsidRPr="00ED79B6" w:rsidRDefault="00832CB5" w:rsidP="00F72DA1">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CB5" w:rsidRPr="00A961C4" w:rsidRDefault="00832CB5" w:rsidP="00F72DA1">
    <w:pPr>
      <w:rPr>
        <w:b/>
        <w:sz w:val="20"/>
      </w:rPr>
    </w:pPr>
    <w:r>
      <w:rPr>
        <w:b/>
        <w:sz w:val="20"/>
      </w:rPr>
      <w:fldChar w:fldCharType="begin"/>
    </w:r>
    <w:r>
      <w:rPr>
        <w:b/>
        <w:sz w:val="20"/>
      </w:rPr>
      <w:instrText xml:space="preserve"> STYLEREF CharAmSchNo </w:instrText>
    </w:r>
    <w:r w:rsidR="00002015">
      <w:rPr>
        <w:b/>
        <w:sz w:val="20"/>
      </w:rPr>
      <w:fldChar w:fldCharType="separate"/>
    </w:r>
    <w:r w:rsidR="00002015">
      <w:rPr>
        <w:b/>
        <w:noProof/>
        <w:sz w:val="20"/>
      </w:rPr>
      <w:t>Schedule 16</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002015">
      <w:rPr>
        <w:sz w:val="20"/>
      </w:rPr>
      <w:fldChar w:fldCharType="separate"/>
    </w:r>
    <w:r w:rsidR="00002015">
      <w:rPr>
        <w:noProof/>
        <w:sz w:val="20"/>
      </w:rPr>
      <w:t>Deferral of sunsetting</w:t>
    </w:r>
    <w:r>
      <w:rPr>
        <w:sz w:val="20"/>
      </w:rPr>
      <w:fldChar w:fldCharType="end"/>
    </w:r>
  </w:p>
  <w:p w:rsidR="00832CB5" w:rsidRPr="00A961C4" w:rsidRDefault="00832CB5" w:rsidP="00F72DA1">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832CB5" w:rsidRPr="00A961C4" w:rsidRDefault="00832CB5" w:rsidP="00F72DA1">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CB5" w:rsidRPr="00A961C4" w:rsidRDefault="00832CB5" w:rsidP="00F72DA1">
    <w:pPr>
      <w:jc w:val="right"/>
      <w:rPr>
        <w:sz w:val="20"/>
      </w:rPr>
    </w:pPr>
    <w:r w:rsidRPr="00A961C4">
      <w:rPr>
        <w:sz w:val="20"/>
      </w:rPr>
      <w:fldChar w:fldCharType="begin"/>
    </w:r>
    <w:r w:rsidRPr="00A961C4">
      <w:rPr>
        <w:sz w:val="20"/>
      </w:rPr>
      <w:instrText xml:space="preserve"> STYLEREF CharAmSchText </w:instrText>
    </w:r>
    <w:r w:rsidR="00002015">
      <w:rPr>
        <w:sz w:val="20"/>
      </w:rPr>
      <w:fldChar w:fldCharType="separate"/>
    </w:r>
    <w:r w:rsidR="00002015">
      <w:rPr>
        <w:noProof/>
        <w:sz w:val="20"/>
      </w:rPr>
      <w:t>Intergenerational report</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002015">
      <w:rPr>
        <w:b/>
        <w:sz w:val="20"/>
      </w:rPr>
      <w:fldChar w:fldCharType="separate"/>
    </w:r>
    <w:r w:rsidR="00002015">
      <w:rPr>
        <w:b/>
        <w:noProof/>
        <w:sz w:val="20"/>
      </w:rPr>
      <w:t>Schedule 15</w:t>
    </w:r>
    <w:r>
      <w:rPr>
        <w:b/>
        <w:sz w:val="20"/>
      </w:rPr>
      <w:fldChar w:fldCharType="end"/>
    </w:r>
  </w:p>
  <w:p w:rsidR="00832CB5" w:rsidRPr="00A961C4" w:rsidRDefault="00832CB5" w:rsidP="00F72DA1">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832CB5" w:rsidRPr="00A961C4" w:rsidRDefault="00832CB5" w:rsidP="00F72DA1">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CB5" w:rsidRPr="00A961C4" w:rsidRDefault="00832CB5" w:rsidP="00F72DA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EBD"/>
    <w:rsid w:val="00002015"/>
    <w:rsid w:val="000113BC"/>
    <w:rsid w:val="000136AF"/>
    <w:rsid w:val="000262D8"/>
    <w:rsid w:val="000417C9"/>
    <w:rsid w:val="0004183F"/>
    <w:rsid w:val="00055B5C"/>
    <w:rsid w:val="00056391"/>
    <w:rsid w:val="00060FF9"/>
    <w:rsid w:val="000614BF"/>
    <w:rsid w:val="00067F17"/>
    <w:rsid w:val="000912CC"/>
    <w:rsid w:val="000B1FD2"/>
    <w:rsid w:val="000C7697"/>
    <w:rsid w:val="000D05EF"/>
    <w:rsid w:val="000E311E"/>
    <w:rsid w:val="000E3FB1"/>
    <w:rsid w:val="000F21C1"/>
    <w:rsid w:val="00101D90"/>
    <w:rsid w:val="00105D4E"/>
    <w:rsid w:val="0010745C"/>
    <w:rsid w:val="00110383"/>
    <w:rsid w:val="00113BD1"/>
    <w:rsid w:val="001210DA"/>
    <w:rsid w:val="00122206"/>
    <w:rsid w:val="0015646E"/>
    <w:rsid w:val="00157165"/>
    <w:rsid w:val="001643C9"/>
    <w:rsid w:val="00164E79"/>
    <w:rsid w:val="00165568"/>
    <w:rsid w:val="00166C2F"/>
    <w:rsid w:val="001716C9"/>
    <w:rsid w:val="00171CE4"/>
    <w:rsid w:val="00173363"/>
    <w:rsid w:val="001738D8"/>
    <w:rsid w:val="00173B94"/>
    <w:rsid w:val="001853C9"/>
    <w:rsid w:val="001854B4"/>
    <w:rsid w:val="001939E1"/>
    <w:rsid w:val="00195382"/>
    <w:rsid w:val="001A3658"/>
    <w:rsid w:val="001A3811"/>
    <w:rsid w:val="001A759A"/>
    <w:rsid w:val="001B3B25"/>
    <w:rsid w:val="001B7A5D"/>
    <w:rsid w:val="001C2418"/>
    <w:rsid w:val="001C69C4"/>
    <w:rsid w:val="001C6E4A"/>
    <w:rsid w:val="001C7A8F"/>
    <w:rsid w:val="001D1396"/>
    <w:rsid w:val="001E3590"/>
    <w:rsid w:val="001E7407"/>
    <w:rsid w:val="001F3038"/>
    <w:rsid w:val="00201D27"/>
    <w:rsid w:val="00202618"/>
    <w:rsid w:val="00223BA9"/>
    <w:rsid w:val="00240749"/>
    <w:rsid w:val="00250A16"/>
    <w:rsid w:val="00263820"/>
    <w:rsid w:val="002657B9"/>
    <w:rsid w:val="0027050D"/>
    <w:rsid w:val="00275197"/>
    <w:rsid w:val="00292A0D"/>
    <w:rsid w:val="00293B89"/>
    <w:rsid w:val="00297ECB"/>
    <w:rsid w:val="002A419A"/>
    <w:rsid w:val="002A4BEA"/>
    <w:rsid w:val="002B09A5"/>
    <w:rsid w:val="002B5A30"/>
    <w:rsid w:val="002D043A"/>
    <w:rsid w:val="002D395A"/>
    <w:rsid w:val="002D54C1"/>
    <w:rsid w:val="002D79C6"/>
    <w:rsid w:val="003020C1"/>
    <w:rsid w:val="003201F0"/>
    <w:rsid w:val="00336635"/>
    <w:rsid w:val="003415D3"/>
    <w:rsid w:val="003468AE"/>
    <w:rsid w:val="00350417"/>
    <w:rsid w:val="00352B0F"/>
    <w:rsid w:val="00373874"/>
    <w:rsid w:val="00375C6C"/>
    <w:rsid w:val="003A7B3C"/>
    <w:rsid w:val="003B2D1B"/>
    <w:rsid w:val="003B4E3D"/>
    <w:rsid w:val="003C5F2B"/>
    <w:rsid w:val="003C7DCC"/>
    <w:rsid w:val="003D0BFE"/>
    <w:rsid w:val="003D5700"/>
    <w:rsid w:val="003E2304"/>
    <w:rsid w:val="004017AF"/>
    <w:rsid w:val="00405579"/>
    <w:rsid w:val="004079FF"/>
    <w:rsid w:val="00410B8E"/>
    <w:rsid w:val="004116CD"/>
    <w:rsid w:val="0041476E"/>
    <w:rsid w:val="00421FC1"/>
    <w:rsid w:val="004229C7"/>
    <w:rsid w:val="00424CA9"/>
    <w:rsid w:val="00436785"/>
    <w:rsid w:val="00436BD5"/>
    <w:rsid w:val="00437E4B"/>
    <w:rsid w:val="0044291A"/>
    <w:rsid w:val="004522FB"/>
    <w:rsid w:val="00457852"/>
    <w:rsid w:val="00461994"/>
    <w:rsid w:val="00463BA2"/>
    <w:rsid w:val="0048196B"/>
    <w:rsid w:val="00482B2E"/>
    <w:rsid w:val="0048364F"/>
    <w:rsid w:val="00486D05"/>
    <w:rsid w:val="00493EBD"/>
    <w:rsid w:val="00496F97"/>
    <w:rsid w:val="004C20AB"/>
    <w:rsid w:val="004C36BF"/>
    <w:rsid w:val="004C3995"/>
    <w:rsid w:val="004C7C8C"/>
    <w:rsid w:val="004E2A4A"/>
    <w:rsid w:val="004E6BD3"/>
    <w:rsid w:val="004F0D23"/>
    <w:rsid w:val="004F1E40"/>
    <w:rsid w:val="004F1FAC"/>
    <w:rsid w:val="00505E1D"/>
    <w:rsid w:val="00516B8D"/>
    <w:rsid w:val="00536CEF"/>
    <w:rsid w:val="00537FBC"/>
    <w:rsid w:val="00543469"/>
    <w:rsid w:val="00546C86"/>
    <w:rsid w:val="00551B54"/>
    <w:rsid w:val="005653D2"/>
    <w:rsid w:val="00584811"/>
    <w:rsid w:val="00585BEC"/>
    <w:rsid w:val="00593AA6"/>
    <w:rsid w:val="00594161"/>
    <w:rsid w:val="00594749"/>
    <w:rsid w:val="005A0D92"/>
    <w:rsid w:val="005A7812"/>
    <w:rsid w:val="005B4067"/>
    <w:rsid w:val="005C3F41"/>
    <w:rsid w:val="005D0EFF"/>
    <w:rsid w:val="005E152A"/>
    <w:rsid w:val="00600219"/>
    <w:rsid w:val="006045BF"/>
    <w:rsid w:val="00626473"/>
    <w:rsid w:val="00641DE5"/>
    <w:rsid w:val="00647E2F"/>
    <w:rsid w:val="00656F0C"/>
    <w:rsid w:val="0066741D"/>
    <w:rsid w:val="00667CF2"/>
    <w:rsid w:val="006765C5"/>
    <w:rsid w:val="00677CC2"/>
    <w:rsid w:val="00681F92"/>
    <w:rsid w:val="006842C2"/>
    <w:rsid w:val="00685F42"/>
    <w:rsid w:val="0069207B"/>
    <w:rsid w:val="006A4B23"/>
    <w:rsid w:val="006C2874"/>
    <w:rsid w:val="006C5C50"/>
    <w:rsid w:val="006C7F8C"/>
    <w:rsid w:val="006D380D"/>
    <w:rsid w:val="006D65C5"/>
    <w:rsid w:val="006E0135"/>
    <w:rsid w:val="006E303A"/>
    <w:rsid w:val="006F3D00"/>
    <w:rsid w:val="006F527E"/>
    <w:rsid w:val="006F7E19"/>
    <w:rsid w:val="00700B2C"/>
    <w:rsid w:val="007039F2"/>
    <w:rsid w:val="007058DC"/>
    <w:rsid w:val="00712D8D"/>
    <w:rsid w:val="00713084"/>
    <w:rsid w:val="00713B4D"/>
    <w:rsid w:val="00714B26"/>
    <w:rsid w:val="00731E00"/>
    <w:rsid w:val="00732D58"/>
    <w:rsid w:val="007350E0"/>
    <w:rsid w:val="007440B7"/>
    <w:rsid w:val="00746052"/>
    <w:rsid w:val="00755483"/>
    <w:rsid w:val="007634AD"/>
    <w:rsid w:val="00766182"/>
    <w:rsid w:val="007715C9"/>
    <w:rsid w:val="00774EDD"/>
    <w:rsid w:val="007757EC"/>
    <w:rsid w:val="00787A2F"/>
    <w:rsid w:val="007A5497"/>
    <w:rsid w:val="007B30AA"/>
    <w:rsid w:val="007B7C4E"/>
    <w:rsid w:val="007E7D4A"/>
    <w:rsid w:val="007F61BE"/>
    <w:rsid w:val="008006CC"/>
    <w:rsid w:val="00807F18"/>
    <w:rsid w:val="008126E3"/>
    <w:rsid w:val="00821A44"/>
    <w:rsid w:val="00831E8D"/>
    <w:rsid w:val="00832CB5"/>
    <w:rsid w:val="00854B29"/>
    <w:rsid w:val="00856A31"/>
    <w:rsid w:val="00857D6B"/>
    <w:rsid w:val="00863E11"/>
    <w:rsid w:val="008754D0"/>
    <w:rsid w:val="00877D48"/>
    <w:rsid w:val="00883781"/>
    <w:rsid w:val="00885570"/>
    <w:rsid w:val="00893958"/>
    <w:rsid w:val="008A2E77"/>
    <w:rsid w:val="008C6F6F"/>
    <w:rsid w:val="008D0EE0"/>
    <w:rsid w:val="008D3419"/>
    <w:rsid w:val="008D3E94"/>
    <w:rsid w:val="008E13B7"/>
    <w:rsid w:val="008E4EF1"/>
    <w:rsid w:val="008F4F1C"/>
    <w:rsid w:val="008F77C4"/>
    <w:rsid w:val="009103F3"/>
    <w:rsid w:val="00932377"/>
    <w:rsid w:val="009415EB"/>
    <w:rsid w:val="00967042"/>
    <w:rsid w:val="0098255A"/>
    <w:rsid w:val="009845BE"/>
    <w:rsid w:val="009969C9"/>
    <w:rsid w:val="0099760C"/>
    <w:rsid w:val="009F27D0"/>
    <w:rsid w:val="009F7BD0"/>
    <w:rsid w:val="00A048FF"/>
    <w:rsid w:val="00A10775"/>
    <w:rsid w:val="00A231E2"/>
    <w:rsid w:val="00A2336D"/>
    <w:rsid w:val="00A36C48"/>
    <w:rsid w:val="00A41E0B"/>
    <w:rsid w:val="00A53A37"/>
    <w:rsid w:val="00A55631"/>
    <w:rsid w:val="00A564B1"/>
    <w:rsid w:val="00A64912"/>
    <w:rsid w:val="00A70A74"/>
    <w:rsid w:val="00A734AF"/>
    <w:rsid w:val="00A7563C"/>
    <w:rsid w:val="00A9064E"/>
    <w:rsid w:val="00AA3795"/>
    <w:rsid w:val="00AC1E75"/>
    <w:rsid w:val="00AD5641"/>
    <w:rsid w:val="00AE1088"/>
    <w:rsid w:val="00AF1BA4"/>
    <w:rsid w:val="00AF3315"/>
    <w:rsid w:val="00B032D8"/>
    <w:rsid w:val="00B149CE"/>
    <w:rsid w:val="00B21167"/>
    <w:rsid w:val="00B2746C"/>
    <w:rsid w:val="00B33B3C"/>
    <w:rsid w:val="00B6382D"/>
    <w:rsid w:val="00B655F2"/>
    <w:rsid w:val="00B767E2"/>
    <w:rsid w:val="00BA5026"/>
    <w:rsid w:val="00BB40BF"/>
    <w:rsid w:val="00BC0CD1"/>
    <w:rsid w:val="00BE521D"/>
    <w:rsid w:val="00BE719A"/>
    <w:rsid w:val="00BE720A"/>
    <w:rsid w:val="00BF0461"/>
    <w:rsid w:val="00BF4944"/>
    <w:rsid w:val="00BF56D4"/>
    <w:rsid w:val="00C04409"/>
    <w:rsid w:val="00C067E5"/>
    <w:rsid w:val="00C164CA"/>
    <w:rsid w:val="00C176CF"/>
    <w:rsid w:val="00C42BF8"/>
    <w:rsid w:val="00C460AE"/>
    <w:rsid w:val="00C50043"/>
    <w:rsid w:val="00C54D18"/>
    <w:rsid w:val="00C54E84"/>
    <w:rsid w:val="00C7573B"/>
    <w:rsid w:val="00C76CF3"/>
    <w:rsid w:val="00C90635"/>
    <w:rsid w:val="00CC3035"/>
    <w:rsid w:val="00CE049D"/>
    <w:rsid w:val="00CE1E31"/>
    <w:rsid w:val="00CF0BB2"/>
    <w:rsid w:val="00CF7A5F"/>
    <w:rsid w:val="00D00EAA"/>
    <w:rsid w:val="00D033B8"/>
    <w:rsid w:val="00D13441"/>
    <w:rsid w:val="00D243A3"/>
    <w:rsid w:val="00D477C3"/>
    <w:rsid w:val="00D50654"/>
    <w:rsid w:val="00D52EFE"/>
    <w:rsid w:val="00D63EF6"/>
    <w:rsid w:val="00D70DFB"/>
    <w:rsid w:val="00D73029"/>
    <w:rsid w:val="00D748AE"/>
    <w:rsid w:val="00D766DF"/>
    <w:rsid w:val="00D9445C"/>
    <w:rsid w:val="00D976F0"/>
    <w:rsid w:val="00DE2002"/>
    <w:rsid w:val="00DF7AE9"/>
    <w:rsid w:val="00E01C6E"/>
    <w:rsid w:val="00E05704"/>
    <w:rsid w:val="00E204D2"/>
    <w:rsid w:val="00E24D66"/>
    <w:rsid w:val="00E26613"/>
    <w:rsid w:val="00E54292"/>
    <w:rsid w:val="00E748DF"/>
    <w:rsid w:val="00E74DC7"/>
    <w:rsid w:val="00E87699"/>
    <w:rsid w:val="00E901B8"/>
    <w:rsid w:val="00E91CE3"/>
    <w:rsid w:val="00E947C6"/>
    <w:rsid w:val="00E975D2"/>
    <w:rsid w:val="00EA15D5"/>
    <w:rsid w:val="00ED492F"/>
    <w:rsid w:val="00ED7EBD"/>
    <w:rsid w:val="00EE357E"/>
    <w:rsid w:val="00EE3E36"/>
    <w:rsid w:val="00EF2E3A"/>
    <w:rsid w:val="00EF4E6D"/>
    <w:rsid w:val="00F047E2"/>
    <w:rsid w:val="00F078DC"/>
    <w:rsid w:val="00F125DD"/>
    <w:rsid w:val="00F13E86"/>
    <w:rsid w:val="00F148C4"/>
    <w:rsid w:val="00F17B00"/>
    <w:rsid w:val="00F26C07"/>
    <w:rsid w:val="00F27AD4"/>
    <w:rsid w:val="00F37568"/>
    <w:rsid w:val="00F46ABC"/>
    <w:rsid w:val="00F677A9"/>
    <w:rsid w:val="00F72DA1"/>
    <w:rsid w:val="00F74F58"/>
    <w:rsid w:val="00F801D0"/>
    <w:rsid w:val="00F84CF5"/>
    <w:rsid w:val="00F92D35"/>
    <w:rsid w:val="00FA420B"/>
    <w:rsid w:val="00FA666A"/>
    <w:rsid w:val="00FD1E13"/>
    <w:rsid w:val="00FD7EB1"/>
    <w:rsid w:val="00FE41C9"/>
    <w:rsid w:val="00FE7F93"/>
    <w:rsid w:val="00FF4B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522FB"/>
    <w:pPr>
      <w:spacing w:line="260" w:lineRule="atLeast"/>
    </w:pPr>
    <w:rPr>
      <w:sz w:val="22"/>
    </w:rPr>
  </w:style>
  <w:style w:type="paragraph" w:styleId="Heading1">
    <w:name w:val="heading 1"/>
    <w:basedOn w:val="Normal"/>
    <w:next w:val="Normal"/>
    <w:link w:val="Heading1Char"/>
    <w:uiPriority w:val="9"/>
    <w:qFormat/>
    <w:rsid w:val="004F1E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F1E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F1E4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F1E4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F1E4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F1E4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F1E4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F1E4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F1E4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522FB"/>
  </w:style>
  <w:style w:type="paragraph" w:customStyle="1" w:styleId="OPCParaBase">
    <w:name w:val="OPCParaBase"/>
    <w:link w:val="OPCParaBaseChar"/>
    <w:qFormat/>
    <w:rsid w:val="004522FB"/>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4522FB"/>
    <w:pPr>
      <w:spacing w:line="240" w:lineRule="auto"/>
    </w:pPr>
    <w:rPr>
      <w:b/>
      <w:sz w:val="40"/>
    </w:rPr>
  </w:style>
  <w:style w:type="paragraph" w:customStyle="1" w:styleId="ActHead1">
    <w:name w:val="ActHead 1"/>
    <w:aliases w:val="c"/>
    <w:basedOn w:val="OPCParaBase"/>
    <w:next w:val="Normal"/>
    <w:qFormat/>
    <w:rsid w:val="004522F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522F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4522F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522F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522F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522F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522F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522F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522FB"/>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522FB"/>
  </w:style>
  <w:style w:type="paragraph" w:customStyle="1" w:styleId="Blocks">
    <w:name w:val="Blocks"/>
    <w:aliases w:val="bb"/>
    <w:basedOn w:val="OPCParaBase"/>
    <w:qFormat/>
    <w:rsid w:val="004522FB"/>
    <w:pPr>
      <w:spacing w:line="240" w:lineRule="auto"/>
    </w:pPr>
    <w:rPr>
      <w:sz w:val="24"/>
    </w:rPr>
  </w:style>
  <w:style w:type="paragraph" w:customStyle="1" w:styleId="BoxText">
    <w:name w:val="BoxText"/>
    <w:aliases w:val="bt"/>
    <w:basedOn w:val="OPCParaBase"/>
    <w:qFormat/>
    <w:rsid w:val="004522F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522FB"/>
    <w:rPr>
      <w:b/>
    </w:rPr>
  </w:style>
  <w:style w:type="paragraph" w:customStyle="1" w:styleId="BoxHeadItalic">
    <w:name w:val="BoxHeadItalic"/>
    <w:aliases w:val="bhi"/>
    <w:basedOn w:val="BoxText"/>
    <w:next w:val="BoxStep"/>
    <w:qFormat/>
    <w:rsid w:val="004522FB"/>
    <w:rPr>
      <w:i/>
    </w:rPr>
  </w:style>
  <w:style w:type="paragraph" w:customStyle="1" w:styleId="BoxList">
    <w:name w:val="BoxList"/>
    <w:aliases w:val="bl"/>
    <w:basedOn w:val="BoxText"/>
    <w:qFormat/>
    <w:rsid w:val="004522FB"/>
    <w:pPr>
      <w:ind w:left="1559" w:hanging="425"/>
    </w:pPr>
  </w:style>
  <w:style w:type="paragraph" w:customStyle="1" w:styleId="BoxNote">
    <w:name w:val="BoxNote"/>
    <w:aliases w:val="bn"/>
    <w:basedOn w:val="BoxText"/>
    <w:qFormat/>
    <w:rsid w:val="004522FB"/>
    <w:pPr>
      <w:tabs>
        <w:tab w:val="left" w:pos="1985"/>
      </w:tabs>
      <w:spacing w:before="122" w:line="198" w:lineRule="exact"/>
      <w:ind w:left="2948" w:hanging="1814"/>
    </w:pPr>
    <w:rPr>
      <w:sz w:val="18"/>
    </w:rPr>
  </w:style>
  <w:style w:type="paragraph" w:customStyle="1" w:styleId="BoxPara">
    <w:name w:val="BoxPara"/>
    <w:aliases w:val="bp"/>
    <w:basedOn w:val="BoxText"/>
    <w:qFormat/>
    <w:rsid w:val="004522FB"/>
    <w:pPr>
      <w:tabs>
        <w:tab w:val="right" w:pos="2268"/>
      </w:tabs>
      <w:ind w:left="2552" w:hanging="1418"/>
    </w:pPr>
  </w:style>
  <w:style w:type="paragraph" w:customStyle="1" w:styleId="BoxStep">
    <w:name w:val="BoxStep"/>
    <w:aliases w:val="bs"/>
    <w:basedOn w:val="BoxText"/>
    <w:qFormat/>
    <w:rsid w:val="004522FB"/>
    <w:pPr>
      <w:ind w:left="1985" w:hanging="851"/>
    </w:pPr>
  </w:style>
  <w:style w:type="character" w:customStyle="1" w:styleId="CharAmPartNo">
    <w:name w:val="CharAmPartNo"/>
    <w:basedOn w:val="OPCCharBase"/>
    <w:qFormat/>
    <w:rsid w:val="004522FB"/>
  </w:style>
  <w:style w:type="character" w:customStyle="1" w:styleId="CharAmPartText">
    <w:name w:val="CharAmPartText"/>
    <w:basedOn w:val="OPCCharBase"/>
    <w:qFormat/>
    <w:rsid w:val="004522FB"/>
  </w:style>
  <w:style w:type="character" w:customStyle="1" w:styleId="CharAmSchNo">
    <w:name w:val="CharAmSchNo"/>
    <w:basedOn w:val="OPCCharBase"/>
    <w:qFormat/>
    <w:rsid w:val="004522FB"/>
  </w:style>
  <w:style w:type="character" w:customStyle="1" w:styleId="CharAmSchText">
    <w:name w:val="CharAmSchText"/>
    <w:basedOn w:val="OPCCharBase"/>
    <w:qFormat/>
    <w:rsid w:val="004522FB"/>
  </w:style>
  <w:style w:type="character" w:customStyle="1" w:styleId="CharBoldItalic">
    <w:name w:val="CharBoldItalic"/>
    <w:basedOn w:val="OPCCharBase"/>
    <w:uiPriority w:val="1"/>
    <w:qFormat/>
    <w:rsid w:val="004522FB"/>
    <w:rPr>
      <w:b/>
      <w:i/>
    </w:rPr>
  </w:style>
  <w:style w:type="character" w:customStyle="1" w:styleId="CharChapNo">
    <w:name w:val="CharChapNo"/>
    <w:basedOn w:val="OPCCharBase"/>
    <w:uiPriority w:val="1"/>
    <w:qFormat/>
    <w:rsid w:val="004522FB"/>
  </w:style>
  <w:style w:type="character" w:customStyle="1" w:styleId="CharChapText">
    <w:name w:val="CharChapText"/>
    <w:basedOn w:val="OPCCharBase"/>
    <w:uiPriority w:val="1"/>
    <w:qFormat/>
    <w:rsid w:val="004522FB"/>
  </w:style>
  <w:style w:type="character" w:customStyle="1" w:styleId="CharDivNo">
    <w:name w:val="CharDivNo"/>
    <w:basedOn w:val="OPCCharBase"/>
    <w:uiPriority w:val="1"/>
    <w:qFormat/>
    <w:rsid w:val="004522FB"/>
  </w:style>
  <w:style w:type="character" w:customStyle="1" w:styleId="CharDivText">
    <w:name w:val="CharDivText"/>
    <w:basedOn w:val="OPCCharBase"/>
    <w:uiPriority w:val="1"/>
    <w:qFormat/>
    <w:rsid w:val="004522FB"/>
  </w:style>
  <w:style w:type="character" w:customStyle="1" w:styleId="CharItalic">
    <w:name w:val="CharItalic"/>
    <w:basedOn w:val="OPCCharBase"/>
    <w:uiPriority w:val="1"/>
    <w:qFormat/>
    <w:rsid w:val="004522FB"/>
    <w:rPr>
      <w:i/>
    </w:rPr>
  </w:style>
  <w:style w:type="character" w:customStyle="1" w:styleId="CharPartNo">
    <w:name w:val="CharPartNo"/>
    <w:basedOn w:val="OPCCharBase"/>
    <w:uiPriority w:val="1"/>
    <w:qFormat/>
    <w:rsid w:val="004522FB"/>
  </w:style>
  <w:style w:type="character" w:customStyle="1" w:styleId="CharPartText">
    <w:name w:val="CharPartText"/>
    <w:basedOn w:val="OPCCharBase"/>
    <w:uiPriority w:val="1"/>
    <w:qFormat/>
    <w:rsid w:val="004522FB"/>
  </w:style>
  <w:style w:type="character" w:customStyle="1" w:styleId="CharSectno">
    <w:name w:val="CharSectno"/>
    <w:basedOn w:val="OPCCharBase"/>
    <w:qFormat/>
    <w:rsid w:val="004522FB"/>
  </w:style>
  <w:style w:type="character" w:customStyle="1" w:styleId="CharSubdNo">
    <w:name w:val="CharSubdNo"/>
    <w:basedOn w:val="OPCCharBase"/>
    <w:uiPriority w:val="1"/>
    <w:qFormat/>
    <w:rsid w:val="004522FB"/>
  </w:style>
  <w:style w:type="character" w:customStyle="1" w:styleId="CharSubdText">
    <w:name w:val="CharSubdText"/>
    <w:basedOn w:val="OPCCharBase"/>
    <w:uiPriority w:val="1"/>
    <w:qFormat/>
    <w:rsid w:val="004522FB"/>
  </w:style>
  <w:style w:type="paragraph" w:customStyle="1" w:styleId="CTA--">
    <w:name w:val="CTA --"/>
    <w:basedOn w:val="OPCParaBase"/>
    <w:next w:val="Normal"/>
    <w:rsid w:val="004522FB"/>
    <w:pPr>
      <w:spacing w:before="60" w:line="240" w:lineRule="atLeast"/>
      <w:ind w:left="142" w:hanging="142"/>
    </w:pPr>
    <w:rPr>
      <w:sz w:val="20"/>
    </w:rPr>
  </w:style>
  <w:style w:type="paragraph" w:customStyle="1" w:styleId="CTA-">
    <w:name w:val="CTA -"/>
    <w:basedOn w:val="OPCParaBase"/>
    <w:rsid w:val="004522FB"/>
    <w:pPr>
      <w:spacing w:before="60" w:line="240" w:lineRule="atLeast"/>
      <w:ind w:left="85" w:hanging="85"/>
    </w:pPr>
    <w:rPr>
      <w:sz w:val="20"/>
    </w:rPr>
  </w:style>
  <w:style w:type="paragraph" w:customStyle="1" w:styleId="CTA---">
    <w:name w:val="CTA ---"/>
    <w:basedOn w:val="OPCParaBase"/>
    <w:next w:val="Normal"/>
    <w:rsid w:val="004522FB"/>
    <w:pPr>
      <w:spacing w:before="60" w:line="240" w:lineRule="atLeast"/>
      <w:ind w:left="198" w:hanging="198"/>
    </w:pPr>
    <w:rPr>
      <w:sz w:val="20"/>
    </w:rPr>
  </w:style>
  <w:style w:type="paragraph" w:customStyle="1" w:styleId="CTA----">
    <w:name w:val="CTA ----"/>
    <w:basedOn w:val="OPCParaBase"/>
    <w:next w:val="Normal"/>
    <w:rsid w:val="004522FB"/>
    <w:pPr>
      <w:spacing w:before="60" w:line="240" w:lineRule="atLeast"/>
      <w:ind w:left="255" w:hanging="255"/>
    </w:pPr>
    <w:rPr>
      <w:sz w:val="20"/>
    </w:rPr>
  </w:style>
  <w:style w:type="paragraph" w:customStyle="1" w:styleId="CTA1a">
    <w:name w:val="CTA 1(a)"/>
    <w:basedOn w:val="OPCParaBase"/>
    <w:rsid w:val="004522FB"/>
    <w:pPr>
      <w:tabs>
        <w:tab w:val="right" w:pos="414"/>
      </w:tabs>
      <w:spacing w:before="40" w:line="240" w:lineRule="atLeast"/>
      <w:ind w:left="675" w:hanging="675"/>
    </w:pPr>
    <w:rPr>
      <w:sz w:val="20"/>
    </w:rPr>
  </w:style>
  <w:style w:type="paragraph" w:customStyle="1" w:styleId="CTA1ai">
    <w:name w:val="CTA 1(a)(i)"/>
    <w:basedOn w:val="OPCParaBase"/>
    <w:rsid w:val="004522FB"/>
    <w:pPr>
      <w:tabs>
        <w:tab w:val="right" w:pos="1004"/>
      </w:tabs>
      <w:spacing w:before="40" w:line="240" w:lineRule="atLeast"/>
      <w:ind w:left="1253" w:hanging="1253"/>
    </w:pPr>
    <w:rPr>
      <w:sz w:val="20"/>
    </w:rPr>
  </w:style>
  <w:style w:type="paragraph" w:customStyle="1" w:styleId="CTA2a">
    <w:name w:val="CTA 2(a)"/>
    <w:basedOn w:val="OPCParaBase"/>
    <w:rsid w:val="004522FB"/>
    <w:pPr>
      <w:tabs>
        <w:tab w:val="right" w:pos="482"/>
      </w:tabs>
      <w:spacing w:before="40" w:line="240" w:lineRule="atLeast"/>
      <w:ind w:left="748" w:hanging="748"/>
    </w:pPr>
    <w:rPr>
      <w:sz w:val="20"/>
    </w:rPr>
  </w:style>
  <w:style w:type="paragraph" w:customStyle="1" w:styleId="CTA2ai">
    <w:name w:val="CTA 2(a)(i)"/>
    <w:basedOn w:val="OPCParaBase"/>
    <w:rsid w:val="004522FB"/>
    <w:pPr>
      <w:tabs>
        <w:tab w:val="right" w:pos="1089"/>
      </w:tabs>
      <w:spacing w:before="40" w:line="240" w:lineRule="atLeast"/>
      <w:ind w:left="1327" w:hanging="1327"/>
    </w:pPr>
    <w:rPr>
      <w:sz w:val="20"/>
    </w:rPr>
  </w:style>
  <w:style w:type="paragraph" w:customStyle="1" w:styleId="CTA3a">
    <w:name w:val="CTA 3(a)"/>
    <w:basedOn w:val="OPCParaBase"/>
    <w:rsid w:val="004522FB"/>
    <w:pPr>
      <w:tabs>
        <w:tab w:val="right" w:pos="556"/>
      </w:tabs>
      <w:spacing w:before="40" w:line="240" w:lineRule="atLeast"/>
      <w:ind w:left="805" w:hanging="805"/>
    </w:pPr>
    <w:rPr>
      <w:sz w:val="20"/>
    </w:rPr>
  </w:style>
  <w:style w:type="paragraph" w:customStyle="1" w:styleId="CTA3ai">
    <w:name w:val="CTA 3(a)(i)"/>
    <w:basedOn w:val="OPCParaBase"/>
    <w:rsid w:val="004522FB"/>
    <w:pPr>
      <w:tabs>
        <w:tab w:val="right" w:pos="1140"/>
      </w:tabs>
      <w:spacing w:before="40" w:line="240" w:lineRule="atLeast"/>
      <w:ind w:left="1361" w:hanging="1361"/>
    </w:pPr>
    <w:rPr>
      <w:sz w:val="20"/>
    </w:rPr>
  </w:style>
  <w:style w:type="paragraph" w:customStyle="1" w:styleId="CTA4a">
    <w:name w:val="CTA 4(a)"/>
    <w:basedOn w:val="OPCParaBase"/>
    <w:rsid w:val="004522FB"/>
    <w:pPr>
      <w:tabs>
        <w:tab w:val="right" w:pos="624"/>
      </w:tabs>
      <w:spacing w:before="40" w:line="240" w:lineRule="atLeast"/>
      <w:ind w:left="873" w:hanging="873"/>
    </w:pPr>
    <w:rPr>
      <w:sz w:val="20"/>
    </w:rPr>
  </w:style>
  <w:style w:type="paragraph" w:customStyle="1" w:styleId="CTA4ai">
    <w:name w:val="CTA 4(a)(i)"/>
    <w:basedOn w:val="OPCParaBase"/>
    <w:rsid w:val="004522FB"/>
    <w:pPr>
      <w:tabs>
        <w:tab w:val="right" w:pos="1213"/>
      </w:tabs>
      <w:spacing w:before="40" w:line="240" w:lineRule="atLeast"/>
      <w:ind w:left="1452" w:hanging="1452"/>
    </w:pPr>
    <w:rPr>
      <w:sz w:val="20"/>
    </w:rPr>
  </w:style>
  <w:style w:type="paragraph" w:customStyle="1" w:styleId="CTACAPS">
    <w:name w:val="CTA CAPS"/>
    <w:basedOn w:val="OPCParaBase"/>
    <w:rsid w:val="004522FB"/>
    <w:pPr>
      <w:spacing w:before="60" w:line="240" w:lineRule="atLeast"/>
    </w:pPr>
    <w:rPr>
      <w:sz w:val="20"/>
    </w:rPr>
  </w:style>
  <w:style w:type="paragraph" w:customStyle="1" w:styleId="CTAright">
    <w:name w:val="CTA right"/>
    <w:basedOn w:val="OPCParaBase"/>
    <w:rsid w:val="004522FB"/>
    <w:pPr>
      <w:spacing w:before="60" w:line="240" w:lineRule="auto"/>
      <w:jc w:val="right"/>
    </w:pPr>
    <w:rPr>
      <w:sz w:val="20"/>
    </w:rPr>
  </w:style>
  <w:style w:type="paragraph" w:customStyle="1" w:styleId="subsection">
    <w:name w:val="subsection"/>
    <w:aliases w:val="ss"/>
    <w:basedOn w:val="OPCParaBase"/>
    <w:link w:val="subsectionChar"/>
    <w:rsid w:val="004522FB"/>
    <w:pPr>
      <w:tabs>
        <w:tab w:val="right" w:pos="1021"/>
      </w:tabs>
      <w:spacing w:before="180" w:line="240" w:lineRule="auto"/>
      <w:ind w:left="1134" w:hanging="1134"/>
    </w:pPr>
  </w:style>
  <w:style w:type="paragraph" w:customStyle="1" w:styleId="Definition">
    <w:name w:val="Definition"/>
    <w:aliases w:val="dd"/>
    <w:basedOn w:val="OPCParaBase"/>
    <w:link w:val="DefinitionChar"/>
    <w:rsid w:val="004522FB"/>
    <w:pPr>
      <w:spacing w:before="180" w:line="240" w:lineRule="auto"/>
      <w:ind w:left="1134"/>
    </w:pPr>
  </w:style>
  <w:style w:type="paragraph" w:customStyle="1" w:styleId="ETAsubitem">
    <w:name w:val="ETA(subitem)"/>
    <w:basedOn w:val="OPCParaBase"/>
    <w:rsid w:val="004522FB"/>
    <w:pPr>
      <w:tabs>
        <w:tab w:val="right" w:pos="340"/>
      </w:tabs>
      <w:spacing w:before="60" w:line="240" w:lineRule="auto"/>
      <w:ind w:left="454" w:hanging="454"/>
    </w:pPr>
    <w:rPr>
      <w:sz w:val="20"/>
    </w:rPr>
  </w:style>
  <w:style w:type="paragraph" w:customStyle="1" w:styleId="ETApara">
    <w:name w:val="ETA(para)"/>
    <w:basedOn w:val="OPCParaBase"/>
    <w:rsid w:val="004522FB"/>
    <w:pPr>
      <w:tabs>
        <w:tab w:val="right" w:pos="754"/>
      </w:tabs>
      <w:spacing w:before="60" w:line="240" w:lineRule="auto"/>
      <w:ind w:left="828" w:hanging="828"/>
    </w:pPr>
    <w:rPr>
      <w:sz w:val="20"/>
    </w:rPr>
  </w:style>
  <w:style w:type="paragraph" w:customStyle="1" w:styleId="ETAsubpara">
    <w:name w:val="ETA(subpara)"/>
    <w:basedOn w:val="OPCParaBase"/>
    <w:rsid w:val="004522FB"/>
    <w:pPr>
      <w:tabs>
        <w:tab w:val="right" w:pos="1083"/>
      </w:tabs>
      <w:spacing w:before="60" w:line="240" w:lineRule="auto"/>
      <w:ind w:left="1191" w:hanging="1191"/>
    </w:pPr>
    <w:rPr>
      <w:sz w:val="20"/>
    </w:rPr>
  </w:style>
  <w:style w:type="paragraph" w:customStyle="1" w:styleId="ETAsub-subpara">
    <w:name w:val="ETA(sub-subpara)"/>
    <w:basedOn w:val="OPCParaBase"/>
    <w:rsid w:val="004522FB"/>
    <w:pPr>
      <w:tabs>
        <w:tab w:val="right" w:pos="1412"/>
      </w:tabs>
      <w:spacing w:before="60" w:line="240" w:lineRule="auto"/>
      <w:ind w:left="1525" w:hanging="1525"/>
    </w:pPr>
    <w:rPr>
      <w:sz w:val="20"/>
    </w:rPr>
  </w:style>
  <w:style w:type="paragraph" w:customStyle="1" w:styleId="Formula">
    <w:name w:val="Formula"/>
    <w:basedOn w:val="OPCParaBase"/>
    <w:rsid w:val="004522FB"/>
    <w:pPr>
      <w:spacing w:line="240" w:lineRule="auto"/>
      <w:ind w:left="1134"/>
    </w:pPr>
    <w:rPr>
      <w:sz w:val="20"/>
    </w:rPr>
  </w:style>
  <w:style w:type="paragraph" w:styleId="Header">
    <w:name w:val="header"/>
    <w:basedOn w:val="OPCParaBase"/>
    <w:link w:val="HeaderChar"/>
    <w:unhideWhenUsed/>
    <w:rsid w:val="004522F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522FB"/>
    <w:rPr>
      <w:rFonts w:eastAsia="Times New Roman" w:cs="Times New Roman"/>
      <w:sz w:val="16"/>
      <w:lang w:eastAsia="en-AU"/>
    </w:rPr>
  </w:style>
  <w:style w:type="paragraph" w:customStyle="1" w:styleId="House">
    <w:name w:val="House"/>
    <w:basedOn w:val="OPCParaBase"/>
    <w:rsid w:val="004522FB"/>
    <w:pPr>
      <w:spacing w:line="240" w:lineRule="auto"/>
    </w:pPr>
    <w:rPr>
      <w:sz w:val="28"/>
    </w:rPr>
  </w:style>
  <w:style w:type="paragraph" w:customStyle="1" w:styleId="Item">
    <w:name w:val="Item"/>
    <w:aliases w:val="i"/>
    <w:basedOn w:val="OPCParaBase"/>
    <w:next w:val="ItemHead"/>
    <w:link w:val="ItemChar"/>
    <w:rsid w:val="004522FB"/>
    <w:pPr>
      <w:keepLines/>
      <w:spacing w:before="80" w:line="240" w:lineRule="auto"/>
      <w:ind w:left="709"/>
    </w:pPr>
  </w:style>
  <w:style w:type="paragraph" w:customStyle="1" w:styleId="ItemHead">
    <w:name w:val="ItemHead"/>
    <w:aliases w:val="ih"/>
    <w:basedOn w:val="OPCParaBase"/>
    <w:next w:val="Item"/>
    <w:link w:val="ItemHeadChar"/>
    <w:rsid w:val="004522F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522FB"/>
    <w:pPr>
      <w:spacing w:line="240" w:lineRule="auto"/>
    </w:pPr>
    <w:rPr>
      <w:b/>
      <w:sz w:val="32"/>
    </w:rPr>
  </w:style>
  <w:style w:type="paragraph" w:customStyle="1" w:styleId="notedraft">
    <w:name w:val="note(draft)"/>
    <w:aliases w:val="nd"/>
    <w:basedOn w:val="OPCParaBase"/>
    <w:rsid w:val="004522FB"/>
    <w:pPr>
      <w:spacing w:before="240" w:line="240" w:lineRule="auto"/>
      <w:ind w:left="284" w:hanging="284"/>
    </w:pPr>
    <w:rPr>
      <w:i/>
      <w:sz w:val="24"/>
    </w:rPr>
  </w:style>
  <w:style w:type="paragraph" w:customStyle="1" w:styleId="notemargin">
    <w:name w:val="note(margin)"/>
    <w:aliases w:val="nm"/>
    <w:basedOn w:val="OPCParaBase"/>
    <w:rsid w:val="004522FB"/>
    <w:pPr>
      <w:tabs>
        <w:tab w:val="left" w:pos="709"/>
      </w:tabs>
      <w:spacing w:before="122" w:line="198" w:lineRule="exact"/>
      <w:ind w:left="709" w:hanging="709"/>
    </w:pPr>
    <w:rPr>
      <w:sz w:val="18"/>
    </w:rPr>
  </w:style>
  <w:style w:type="paragraph" w:customStyle="1" w:styleId="noteToPara">
    <w:name w:val="noteToPara"/>
    <w:aliases w:val="ntp"/>
    <w:basedOn w:val="OPCParaBase"/>
    <w:rsid w:val="004522FB"/>
    <w:pPr>
      <w:spacing w:before="122" w:line="198" w:lineRule="exact"/>
      <w:ind w:left="2353" w:hanging="709"/>
    </w:pPr>
    <w:rPr>
      <w:sz w:val="18"/>
    </w:rPr>
  </w:style>
  <w:style w:type="paragraph" w:customStyle="1" w:styleId="noteParlAmend">
    <w:name w:val="note(ParlAmend)"/>
    <w:aliases w:val="npp"/>
    <w:basedOn w:val="OPCParaBase"/>
    <w:next w:val="ParlAmend"/>
    <w:rsid w:val="004522FB"/>
    <w:pPr>
      <w:spacing w:line="240" w:lineRule="auto"/>
      <w:jc w:val="right"/>
    </w:pPr>
    <w:rPr>
      <w:rFonts w:ascii="Arial" w:hAnsi="Arial"/>
      <w:b/>
      <w:i/>
    </w:rPr>
  </w:style>
  <w:style w:type="paragraph" w:customStyle="1" w:styleId="Page1">
    <w:name w:val="Page1"/>
    <w:basedOn w:val="OPCParaBase"/>
    <w:rsid w:val="004522FB"/>
    <w:pPr>
      <w:spacing w:before="400" w:line="240" w:lineRule="auto"/>
    </w:pPr>
    <w:rPr>
      <w:b/>
      <w:sz w:val="32"/>
    </w:rPr>
  </w:style>
  <w:style w:type="paragraph" w:customStyle="1" w:styleId="PageBreak">
    <w:name w:val="PageBreak"/>
    <w:aliases w:val="pb"/>
    <w:basedOn w:val="OPCParaBase"/>
    <w:rsid w:val="004522FB"/>
    <w:pPr>
      <w:spacing w:line="240" w:lineRule="auto"/>
    </w:pPr>
    <w:rPr>
      <w:sz w:val="20"/>
    </w:rPr>
  </w:style>
  <w:style w:type="paragraph" w:customStyle="1" w:styleId="paragraphsub">
    <w:name w:val="paragraph(sub)"/>
    <w:aliases w:val="aa"/>
    <w:basedOn w:val="OPCParaBase"/>
    <w:rsid w:val="004522FB"/>
    <w:pPr>
      <w:tabs>
        <w:tab w:val="right" w:pos="1985"/>
      </w:tabs>
      <w:spacing w:before="40" w:line="240" w:lineRule="auto"/>
      <w:ind w:left="2098" w:hanging="2098"/>
    </w:pPr>
  </w:style>
  <w:style w:type="paragraph" w:customStyle="1" w:styleId="paragraphsub-sub">
    <w:name w:val="paragraph(sub-sub)"/>
    <w:aliases w:val="aaa"/>
    <w:basedOn w:val="OPCParaBase"/>
    <w:rsid w:val="004522FB"/>
    <w:pPr>
      <w:tabs>
        <w:tab w:val="right" w:pos="2722"/>
      </w:tabs>
      <w:spacing w:before="40" w:line="240" w:lineRule="auto"/>
      <w:ind w:left="2835" w:hanging="2835"/>
    </w:pPr>
  </w:style>
  <w:style w:type="paragraph" w:customStyle="1" w:styleId="paragraph">
    <w:name w:val="paragraph"/>
    <w:aliases w:val="a"/>
    <w:basedOn w:val="OPCParaBase"/>
    <w:link w:val="paragraphChar"/>
    <w:rsid w:val="004522FB"/>
    <w:pPr>
      <w:tabs>
        <w:tab w:val="right" w:pos="1531"/>
      </w:tabs>
      <w:spacing w:before="40" w:line="240" w:lineRule="auto"/>
      <w:ind w:left="1644" w:hanging="1644"/>
    </w:pPr>
  </w:style>
  <w:style w:type="paragraph" w:customStyle="1" w:styleId="ParlAmend">
    <w:name w:val="ParlAmend"/>
    <w:aliases w:val="pp"/>
    <w:basedOn w:val="OPCParaBase"/>
    <w:rsid w:val="004522FB"/>
    <w:pPr>
      <w:spacing w:before="240" w:line="240" w:lineRule="atLeast"/>
      <w:ind w:hanging="567"/>
    </w:pPr>
    <w:rPr>
      <w:sz w:val="24"/>
    </w:rPr>
  </w:style>
  <w:style w:type="paragraph" w:customStyle="1" w:styleId="Penalty">
    <w:name w:val="Penalty"/>
    <w:basedOn w:val="OPCParaBase"/>
    <w:rsid w:val="004522FB"/>
    <w:pPr>
      <w:tabs>
        <w:tab w:val="left" w:pos="2977"/>
      </w:tabs>
      <w:spacing w:before="180" w:line="240" w:lineRule="auto"/>
      <w:ind w:left="1985" w:hanging="851"/>
    </w:pPr>
  </w:style>
  <w:style w:type="paragraph" w:customStyle="1" w:styleId="Portfolio">
    <w:name w:val="Portfolio"/>
    <w:basedOn w:val="OPCParaBase"/>
    <w:rsid w:val="004522FB"/>
    <w:pPr>
      <w:spacing w:line="240" w:lineRule="auto"/>
    </w:pPr>
    <w:rPr>
      <w:i/>
      <w:sz w:val="20"/>
    </w:rPr>
  </w:style>
  <w:style w:type="paragraph" w:customStyle="1" w:styleId="Preamble">
    <w:name w:val="Preamble"/>
    <w:basedOn w:val="OPCParaBase"/>
    <w:next w:val="Normal"/>
    <w:rsid w:val="004522F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522FB"/>
    <w:pPr>
      <w:spacing w:line="240" w:lineRule="auto"/>
    </w:pPr>
    <w:rPr>
      <w:i/>
      <w:sz w:val="20"/>
    </w:rPr>
  </w:style>
  <w:style w:type="paragraph" w:customStyle="1" w:styleId="Session">
    <w:name w:val="Session"/>
    <w:basedOn w:val="OPCParaBase"/>
    <w:rsid w:val="004522FB"/>
    <w:pPr>
      <w:spacing w:line="240" w:lineRule="auto"/>
    </w:pPr>
    <w:rPr>
      <w:sz w:val="28"/>
    </w:rPr>
  </w:style>
  <w:style w:type="paragraph" w:customStyle="1" w:styleId="Sponsor">
    <w:name w:val="Sponsor"/>
    <w:basedOn w:val="OPCParaBase"/>
    <w:rsid w:val="004522FB"/>
    <w:pPr>
      <w:spacing w:line="240" w:lineRule="auto"/>
    </w:pPr>
    <w:rPr>
      <w:i/>
    </w:rPr>
  </w:style>
  <w:style w:type="paragraph" w:customStyle="1" w:styleId="Subitem">
    <w:name w:val="Subitem"/>
    <w:aliases w:val="iss"/>
    <w:basedOn w:val="OPCParaBase"/>
    <w:rsid w:val="004522FB"/>
    <w:pPr>
      <w:spacing w:before="180" w:line="240" w:lineRule="auto"/>
      <w:ind w:left="709" w:hanging="709"/>
    </w:pPr>
  </w:style>
  <w:style w:type="paragraph" w:customStyle="1" w:styleId="SubitemHead">
    <w:name w:val="SubitemHead"/>
    <w:aliases w:val="issh"/>
    <w:basedOn w:val="OPCParaBase"/>
    <w:rsid w:val="004522F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4522FB"/>
    <w:pPr>
      <w:spacing w:before="40" w:line="240" w:lineRule="auto"/>
      <w:ind w:left="1134"/>
    </w:pPr>
  </w:style>
  <w:style w:type="paragraph" w:customStyle="1" w:styleId="SubsectionHead">
    <w:name w:val="SubsectionHead"/>
    <w:aliases w:val="ssh"/>
    <w:basedOn w:val="OPCParaBase"/>
    <w:next w:val="subsection"/>
    <w:rsid w:val="004522FB"/>
    <w:pPr>
      <w:keepNext/>
      <w:keepLines/>
      <w:spacing w:before="240" w:line="240" w:lineRule="auto"/>
      <w:ind w:left="1134"/>
    </w:pPr>
    <w:rPr>
      <w:i/>
    </w:rPr>
  </w:style>
  <w:style w:type="paragraph" w:customStyle="1" w:styleId="Tablea">
    <w:name w:val="Table(a)"/>
    <w:aliases w:val="ta"/>
    <w:basedOn w:val="OPCParaBase"/>
    <w:rsid w:val="004522FB"/>
    <w:pPr>
      <w:spacing w:before="60" w:line="240" w:lineRule="auto"/>
      <w:ind w:left="284" w:hanging="284"/>
    </w:pPr>
    <w:rPr>
      <w:sz w:val="20"/>
    </w:rPr>
  </w:style>
  <w:style w:type="paragraph" w:customStyle="1" w:styleId="TableAA">
    <w:name w:val="Table(AA)"/>
    <w:aliases w:val="taaa"/>
    <w:basedOn w:val="OPCParaBase"/>
    <w:rsid w:val="004522F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522F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522FB"/>
    <w:pPr>
      <w:spacing w:before="60" w:line="240" w:lineRule="atLeast"/>
    </w:pPr>
    <w:rPr>
      <w:sz w:val="20"/>
    </w:rPr>
  </w:style>
  <w:style w:type="paragraph" w:customStyle="1" w:styleId="TLPBoxTextnote">
    <w:name w:val="TLPBoxText(note"/>
    <w:aliases w:val="right)"/>
    <w:basedOn w:val="OPCParaBase"/>
    <w:rsid w:val="004522F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522F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522FB"/>
    <w:pPr>
      <w:spacing w:before="122" w:line="198" w:lineRule="exact"/>
      <w:ind w:left="1985" w:hanging="851"/>
      <w:jc w:val="right"/>
    </w:pPr>
    <w:rPr>
      <w:sz w:val="18"/>
    </w:rPr>
  </w:style>
  <w:style w:type="paragraph" w:customStyle="1" w:styleId="TLPTableBullet">
    <w:name w:val="TLPTableBullet"/>
    <w:aliases w:val="ttb"/>
    <w:basedOn w:val="OPCParaBase"/>
    <w:rsid w:val="004522FB"/>
    <w:pPr>
      <w:spacing w:line="240" w:lineRule="exact"/>
      <w:ind w:left="284" w:hanging="284"/>
    </w:pPr>
    <w:rPr>
      <w:sz w:val="20"/>
    </w:rPr>
  </w:style>
  <w:style w:type="paragraph" w:styleId="TOC1">
    <w:name w:val="toc 1"/>
    <w:basedOn w:val="OPCParaBase"/>
    <w:next w:val="Normal"/>
    <w:uiPriority w:val="39"/>
    <w:semiHidden/>
    <w:unhideWhenUsed/>
    <w:rsid w:val="004522FB"/>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522FB"/>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522FB"/>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522FB"/>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522F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522F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522F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522F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522F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522FB"/>
    <w:pPr>
      <w:keepLines/>
      <w:spacing w:before="240" w:after="120" w:line="240" w:lineRule="auto"/>
      <w:ind w:left="794"/>
    </w:pPr>
    <w:rPr>
      <w:b/>
      <w:kern w:val="28"/>
      <w:sz w:val="20"/>
    </w:rPr>
  </w:style>
  <w:style w:type="paragraph" w:customStyle="1" w:styleId="TofSectsHeading">
    <w:name w:val="TofSects(Heading)"/>
    <w:basedOn w:val="OPCParaBase"/>
    <w:rsid w:val="004522FB"/>
    <w:pPr>
      <w:spacing w:before="240" w:after="120" w:line="240" w:lineRule="auto"/>
    </w:pPr>
    <w:rPr>
      <w:b/>
      <w:sz w:val="24"/>
    </w:rPr>
  </w:style>
  <w:style w:type="paragraph" w:customStyle="1" w:styleId="TofSectsSection">
    <w:name w:val="TofSects(Section)"/>
    <w:basedOn w:val="OPCParaBase"/>
    <w:rsid w:val="004522FB"/>
    <w:pPr>
      <w:keepLines/>
      <w:spacing w:before="40" w:line="240" w:lineRule="auto"/>
      <w:ind w:left="1588" w:hanging="794"/>
    </w:pPr>
    <w:rPr>
      <w:kern w:val="28"/>
      <w:sz w:val="18"/>
    </w:rPr>
  </w:style>
  <w:style w:type="paragraph" w:customStyle="1" w:styleId="TofSectsSubdiv">
    <w:name w:val="TofSects(Subdiv)"/>
    <w:basedOn w:val="OPCParaBase"/>
    <w:rsid w:val="004522FB"/>
    <w:pPr>
      <w:keepLines/>
      <w:spacing w:before="80" w:line="240" w:lineRule="auto"/>
      <w:ind w:left="1588" w:hanging="794"/>
    </w:pPr>
    <w:rPr>
      <w:kern w:val="28"/>
    </w:rPr>
  </w:style>
  <w:style w:type="paragraph" w:customStyle="1" w:styleId="WRStyle">
    <w:name w:val="WR Style"/>
    <w:aliases w:val="WR"/>
    <w:basedOn w:val="OPCParaBase"/>
    <w:rsid w:val="004522FB"/>
    <w:pPr>
      <w:spacing w:before="240" w:line="240" w:lineRule="auto"/>
      <w:ind w:left="284" w:hanging="284"/>
    </w:pPr>
    <w:rPr>
      <w:b/>
      <w:i/>
      <w:kern w:val="28"/>
      <w:sz w:val="24"/>
    </w:rPr>
  </w:style>
  <w:style w:type="paragraph" w:customStyle="1" w:styleId="notepara">
    <w:name w:val="note(para)"/>
    <w:aliases w:val="na"/>
    <w:basedOn w:val="OPCParaBase"/>
    <w:rsid w:val="004522FB"/>
    <w:pPr>
      <w:spacing w:before="40" w:line="198" w:lineRule="exact"/>
      <w:ind w:left="2354" w:hanging="369"/>
    </w:pPr>
    <w:rPr>
      <w:sz w:val="18"/>
    </w:rPr>
  </w:style>
  <w:style w:type="paragraph" w:styleId="Footer">
    <w:name w:val="footer"/>
    <w:link w:val="FooterChar"/>
    <w:rsid w:val="004522F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522FB"/>
    <w:rPr>
      <w:rFonts w:eastAsia="Times New Roman" w:cs="Times New Roman"/>
      <w:sz w:val="22"/>
      <w:szCs w:val="24"/>
      <w:lang w:eastAsia="en-AU"/>
    </w:rPr>
  </w:style>
  <w:style w:type="character" w:styleId="LineNumber">
    <w:name w:val="line number"/>
    <w:basedOn w:val="OPCCharBase"/>
    <w:uiPriority w:val="99"/>
    <w:semiHidden/>
    <w:unhideWhenUsed/>
    <w:rsid w:val="004522FB"/>
    <w:rPr>
      <w:sz w:val="16"/>
    </w:rPr>
  </w:style>
  <w:style w:type="table" w:customStyle="1" w:styleId="CFlag">
    <w:name w:val="CFlag"/>
    <w:basedOn w:val="TableNormal"/>
    <w:uiPriority w:val="99"/>
    <w:rsid w:val="004522FB"/>
    <w:rPr>
      <w:rFonts w:eastAsia="Times New Roman" w:cs="Times New Roman"/>
      <w:lang w:eastAsia="en-AU"/>
    </w:rPr>
    <w:tblPr/>
  </w:style>
  <w:style w:type="paragraph" w:customStyle="1" w:styleId="NotesHeading1">
    <w:name w:val="NotesHeading 1"/>
    <w:basedOn w:val="OPCParaBase"/>
    <w:next w:val="Normal"/>
    <w:rsid w:val="004522FB"/>
    <w:rPr>
      <w:b/>
      <w:sz w:val="28"/>
      <w:szCs w:val="28"/>
    </w:rPr>
  </w:style>
  <w:style w:type="paragraph" w:customStyle="1" w:styleId="NotesHeading2">
    <w:name w:val="NotesHeading 2"/>
    <w:basedOn w:val="OPCParaBase"/>
    <w:next w:val="Normal"/>
    <w:rsid w:val="004522FB"/>
    <w:rPr>
      <w:b/>
      <w:sz w:val="28"/>
      <w:szCs w:val="28"/>
    </w:rPr>
  </w:style>
  <w:style w:type="paragraph" w:customStyle="1" w:styleId="SignCoverPageEnd">
    <w:name w:val="SignCoverPageEnd"/>
    <w:basedOn w:val="OPCParaBase"/>
    <w:next w:val="Normal"/>
    <w:rsid w:val="004522F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522FB"/>
    <w:pPr>
      <w:pBdr>
        <w:top w:val="single" w:sz="4" w:space="1" w:color="auto"/>
      </w:pBdr>
      <w:spacing w:before="360"/>
      <w:ind w:right="397"/>
      <w:jc w:val="both"/>
    </w:pPr>
  </w:style>
  <w:style w:type="paragraph" w:customStyle="1" w:styleId="Paragraphsub-sub-sub">
    <w:name w:val="Paragraph(sub-sub-sub)"/>
    <w:aliases w:val="aaaa"/>
    <w:basedOn w:val="OPCParaBase"/>
    <w:rsid w:val="004522F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522F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522F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522F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522FB"/>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4522FB"/>
    <w:pPr>
      <w:spacing w:before="120"/>
    </w:pPr>
  </w:style>
  <w:style w:type="paragraph" w:customStyle="1" w:styleId="TableTextEndNotes">
    <w:name w:val="TableTextEndNotes"/>
    <w:aliases w:val="Tten"/>
    <w:basedOn w:val="Normal"/>
    <w:rsid w:val="004522FB"/>
    <w:pPr>
      <w:spacing w:before="60" w:line="240" w:lineRule="auto"/>
    </w:pPr>
    <w:rPr>
      <w:rFonts w:cs="Arial"/>
      <w:sz w:val="20"/>
      <w:szCs w:val="22"/>
    </w:rPr>
  </w:style>
  <w:style w:type="paragraph" w:customStyle="1" w:styleId="TableHeading">
    <w:name w:val="TableHeading"/>
    <w:aliases w:val="th"/>
    <w:basedOn w:val="OPCParaBase"/>
    <w:next w:val="Tabletext"/>
    <w:rsid w:val="004522FB"/>
    <w:pPr>
      <w:keepNext/>
      <w:spacing w:before="60" w:line="240" w:lineRule="atLeast"/>
    </w:pPr>
    <w:rPr>
      <w:b/>
      <w:sz w:val="20"/>
    </w:rPr>
  </w:style>
  <w:style w:type="paragraph" w:customStyle="1" w:styleId="NoteToSubpara">
    <w:name w:val="NoteToSubpara"/>
    <w:aliases w:val="nts"/>
    <w:basedOn w:val="OPCParaBase"/>
    <w:rsid w:val="004522FB"/>
    <w:pPr>
      <w:spacing w:before="40" w:line="198" w:lineRule="exact"/>
      <w:ind w:left="2835" w:hanging="709"/>
    </w:pPr>
    <w:rPr>
      <w:sz w:val="18"/>
    </w:rPr>
  </w:style>
  <w:style w:type="paragraph" w:customStyle="1" w:styleId="ENoteTableHeading">
    <w:name w:val="ENoteTableHeading"/>
    <w:aliases w:val="enth"/>
    <w:basedOn w:val="OPCParaBase"/>
    <w:rsid w:val="004522FB"/>
    <w:pPr>
      <w:keepNext/>
      <w:spacing w:before="60" w:line="240" w:lineRule="atLeast"/>
    </w:pPr>
    <w:rPr>
      <w:rFonts w:ascii="Arial" w:hAnsi="Arial"/>
      <w:b/>
      <w:sz w:val="16"/>
    </w:rPr>
  </w:style>
  <w:style w:type="paragraph" w:customStyle="1" w:styleId="ENoteTTi">
    <w:name w:val="ENoteTTi"/>
    <w:aliases w:val="entti"/>
    <w:basedOn w:val="OPCParaBase"/>
    <w:rsid w:val="004522FB"/>
    <w:pPr>
      <w:keepNext/>
      <w:spacing w:before="60" w:line="240" w:lineRule="atLeast"/>
      <w:ind w:left="170"/>
    </w:pPr>
    <w:rPr>
      <w:sz w:val="16"/>
    </w:rPr>
  </w:style>
  <w:style w:type="paragraph" w:customStyle="1" w:styleId="ENotesHeading1">
    <w:name w:val="ENotesHeading 1"/>
    <w:aliases w:val="Enh1"/>
    <w:basedOn w:val="OPCParaBase"/>
    <w:next w:val="Normal"/>
    <w:rsid w:val="004522FB"/>
    <w:pPr>
      <w:spacing w:before="120"/>
      <w:outlineLvl w:val="1"/>
    </w:pPr>
    <w:rPr>
      <w:b/>
      <w:sz w:val="28"/>
      <w:szCs w:val="28"/>
    </w:rPr>
  </w:style>
  <w:style w:type="paragraph" w:customStyle="1" w:styleId="ENotesHeading2">
    <w:name w:val="ENotesHeading 2"/>
    <w:aliases w:val="Enh2"/>
    <w:basedOn w:val="OPCParaBase"/>
    <w:next w:val="Normal"/>
    <w:rsid w:val="004522FB"/>
    <w:pPr>
      <w:spacing w:before="120" w:after="120"/>
      <w:outlineLvl w:val="2"/>
    </w:pPr>
    <w:rPr>
      <w:b/>
      <w:sz w:val="24"/>
      <w:szCs w:val="28"/>
    </w:rPr>
  </w:style>
  <w:style w:type="paragraph" w:customStyle="1" w:styleId="ENoteTTIndentHeading">
    <w:name w:val="ENoteTTIndentHeading"/>
    <w:aliases w:val="enTTHi"/>
    <w:basedOn w:val="OPCParaBase"/>
    <w:rsid w:val="004522F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522FB"/>
    <w:pPr>
      <w:spacing w:before="60" w:line="240" w:lineRule="atLeast"/>
    </w:pPr>
    <w:rPr>
      <w:sz w:val="16"/>
    </w:rPr>
  </w:style>
  <w:style w:type="paragraph" w:customStyle="1" w:styleId="MadeunderText">
    <w:name w:val="MadeunderText"/>
    <w:basedOn w:val="OPCParaBase"/>
    <w:next w:val="Normal"/>
    <w:rsid w:val="004522FB"/>
    <w:pPr>
      <w:spacing w:before="240"/>
    </w:pPr>
    <w:rPr>
      <w:sz w:val="24"/>
      <w:szCs w:val="24"/>
    </w:rPr>
  </w:style>
  <w:style w:type="paragraph" w:customStyle="1" w:styleId="ENotesHeading3">
    <w:name w:val="ENotesHeading 3"/>
    <w:aliases w:val="Enh3"/>
    <w:basedOn w:val="OPCParaBase"/>
    <w:next w:val="Normal"/>
    <w:rsid w:val="004522FB"/>
    <w:pPr>
      <w:keepNext/>
      <w:spacing w:before="120" w:line="240" w:lineRule="auto"/>
      <w:outlineLvl w:val="4"/>
    </w:pPr>
    <w:rPr>
      <w:b/>
      <w:szCs w:val="24"/>
    </w:rPr>
  </w:style>
  <w:style w:type="paragraph" w:customStyle="1" w:styleId="SubPartCASA">
    <w:name w:val="SubPart(CASA)"/>
    <w:aliases w:val="csp"/>
    <w:basedOn w:val="OPCParaBase"/>
    <w:next w:val="ActHead3"/>
    <w:rsid w:val="004522FB"/>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4522FB"/>
  </w:style>
  <w:style w:type="character" w:customStyle="1" w:styleId="CharSubPartNoCASA">
    <w:name w:val="CharSubPartNo(CASA)"/>
    <w:basedOn w:val="OPCCharBase"/>
    <w:uiPriority w:val="1"/>
    <w:rsid w:val="004522FB"/>
  </w:style>
  <w:style w:type="paragraph" w:customStyle="1" w:styleId="ENoteTTIndentHeadingSub">
    <w:name w:val="ENoteTTIndentHeadingSub"/>
    <w:aliases w:val="enTTHis"/>
    <w:basedOn w:val="OPCParaBase"/>
    <w:rsid w:val="004522FB"/>
    <w:pPr>
      <w:keepNext/>
      <w:spacing w:before="60" w:line="240" w:lineRule="atLeast"/>
      <w:ind w:left="340"/>
    </w:pPr>
    <w:rPr>
      <w:b/>
      <w:sz w:val="16"/>
    </w:rPr>
  </w:style>
  <w:style w:type="paragraph" w:customStyle="1" w:styleId="ENoteTTiSub">
    <w:name w:val="ENoteTTiSub"/>
    <w:aliases w:val="enttis"/>
    <w:basedOn w:val="OPCParaBase"/>
    <w:rsid w:val="004522FB"/>
    <w:pPr>
      <w:keepNext/>
      <w:spacing w:before="60" w:line="240" w:lineRule="atLeast"/>
      <w:ind w:left="340"/>
    </w:pPr>
    <w:rPr>
      <w:sz w:val="16"/>
    </w:rPr>
  </w:style>
  <w:style w:type="paragraph" w:customStyle="1" w:styleId="SubDivisionMigration">
    <w:name w:val="SubDivisionMigration"/>
    <w:aliases w:val="sdm"/>
    <w:basedOn w:val="OPCParaBase"/>
    <w:rsid w:val="004522F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522FB"/>
    <w:pPr>
      <w:keepNext/>
      <w:keepLines/>
      <w:spacing w:before="240" w:line="240" w:lineRule="auto"/>
      <w:ind w:left="1134" w:hanging="1134"/>
    </w:pPr>
    <w:rPr>
      <w:b/>
      <w:sz w:val="28"/>
    </w:rPr>
  </w:style>
  <w:style w:type="table" w:styleId="TableGrid">
    <w:name w:val="Table Grid"/>
    <w:basedOn w:val="TableNormal"/>
    <w:uiPriority w:val="59"/>
    <w:rsid w:val="00452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4522FB"/>
    <w:pPr>
      <w:spacing w:before="122" w:line="240" w:lineRule="auto"/>
      <w:ind w:left="1985" w:hanging="851"/>
    </w:pPr>
    <w:rPr>
      <w:sz w:val="18"/>
    </w:rPr>
  </w:style>
  <w:style w:type="paragraph" w:customStyle="1" w:styleId="FreeForm">
    <w:name w:val="FreeForm"/>
    <w:rsid w:val="00493EBD"/>
    <w:rPr>
      <w:rFonts w:ascii="Arial" w:hAnsi="Arial"/>
      <w:sz w:val="22"/>
    </w:rPr>
  </w:style>
  <w:style w:type="paragraph" w:customStyle="1" w:styleId="SOText">
    <w:name w:val="SO Text"/>
    <w:aliases w:val="sot"/>
    <w:link w:val="SOTextChar"/>
    <w:rsid w:val="004522F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522FB"/>
    <w:rPr>
      <w:sz w:val="22"/>
    </w:rPr>
  </w:style>
  <w:style w:type="paragraph" w:customStyle="1" w:styleId="SOTextNote">
    <w:name w:val="SO TextNote"/>
    <w:aliases w:val="sont"/>
    <w:basedOn w:val="SOText"/>
    <w:qFormat/>
    <w:rsid w:val="004522FB"/>
    <w:pPr>
      <w:spacing w:before="122" w:line="198" w:lineRule="exact"/>
      <w:ind w:left="1843" w:hanging="709"/>
    </w:pPr>
    <w:rPr>
      <w:sz w:val="18"/>
    </w:rPr>
  </w:style>
  <w:style w:type="paragraph" w:customStyle="1" w:styleId="SOPara">
    <w:name w:val="SO Para"/>
    <w:aliases w:val="soa"/>
    <w:basedOn w:val="SOText"/>
    <w:link w:val="SOParaChar"/>
    <w:qFormat/>
    <w:rsid w:val="004522FB"/>
    <w:pPr>
      <w:tabs>
        <w:tab w:val="right" w:pos="1786"/>
      </w:tabs>
      <w:spacing w:before="40"/>
      <w:ind w:left="2070" w:hanging="936"/>
    </w:pPr>
  </w:style>
  <w:style w:type="character" w:customStyle="1" w:styleId="SOParaChar">
    <w:name w:val="SO Para Char"/>
    <w:aliases w:val="soa Char"/>
    <w:basedOn w:val="DefaultParagraphFont"/>
    <w:link w:val="SOPara"/>
    <w:rsid w:val="004522FB"/>
    <w:rPr>
      <w:sz w:val="22"/>
    </w:rPr>
  </w:style>
  <w:style w:type="paragraph" w:customStyle="1" w:styleId="FileName">
    <w:name w:val="FileName"/>
    <w:basedOn w:val="Normal"/>
    <w:rsid w:val="004522FB"/>
  </w:style>
  <w:style w:type="paragraph" w:customStyle="1" w:styleId="SOHeadBold">
    <w:name w:val="SO HeadBold"/>
    <w:aliases w:val="sohb"/>
    <w:basedOn w:val="SOText"/>
    <w:next w:val="SOText"/>
    <w:link w:val="SOHeadBoldChar"/>
    <w:qFormat/>
    <w:rsid w:val="004522FB"/>
    <w:rPr>
      <w:b/>
    </w:rPr>
  </w:style>
  <w:style w:type="character" w:customStyle="1" w:styleId="SOHeadBoldChar">
    <w:name w:val="SO HeadBold Char"/>
    <w:aliases w:val="sohb Char"/>
    <w:basedOn w:val="DefaultParagraphFont"/>
    <w:link w:val="SOHeadBold"/>
    <w:rsid w:val="004522FB"/>
    <w:rPr>
      <w:b/>
      <w:sz w:val="22"/>
    </w:rPr>
  </w:style>
  <w:style w:type="paragraph" w:customStyle="1" w:styleId="SOHeadItalic">
    <w:name w:val="SO HeadItalic"/>
    <w:aliases w:val="sohi"/>
    <w:basedOn w:val="SOText"/>
    <w:next w:val="SOText"/>
    <w:link w:val="SOHeadItalicChar"/>
    <w:qFormat/>
    <w:rsid w:val="004522FB"/>
    <w:rPr>
      <w:i/>
    </w:rPr>
  </w:style>
  <w:style w:type="character" w:customStyle="1" w:styleId="SOHeadItalicChar">
    <w:name w:val="SO HeadItalic Char"/>
    <w:aliases w:val="sohi Char"/>
    <w:basedOn w:val="DefaultParagraphFont"/>
    <w:link w:val="SOHeadItalic"/>
    <w:rsid w:val="004522FB"/>
    <w:rPr>
      <w:i/>
      <w:sz w:val="22"/>
    </w:rPr>
  </w:style>
  <w:style w:type="paragraph" w:customStyle="1" w:styleId="SOBullet">
    <w:name w:val="SO Bullet"/>
    <w:aliases w:val="sotb"/>
    <w:basedOn w:val="SOText"/>
    <w:link w:val="SOBulletChar"/>
    <w:qFormat/>
    <w:rsid w:val="004522FB"/>
    <w:pPr>
      <w:ind w:left="1559" w:hanging="425"/>
    </w:pPr>
  </w:style>
  <w:style w:type="character" w:customStyle="1" w:styleId="SOBulletChar">
    <w:name w:val="SO Bullet Char"/>
    <w:aliases w:val="sotb Char"/>
    <w:basedOn w:val="DefaultParagraphFont"/>
    <w:link w:val="SOBullet"/>
    <w:rsid w:val="004522FB"/>
    <w:rPr>
      <w:sz w:val="22"/>
    </w:rPr>
  </w:style>
  <w:style w:type="paragraph" w:customStyle="1" w:styleId="SOBulletNote">
    <w:name w:val="SO BulletNote"/>
    <w:aliases w:val="sonb"/>
    <w:basedOn w:val="SOTextNote"/>
    <w:link w:val="SOBulletNoteChar"/>
    <w:qFormat/>
    <w:rsid w:val="004522FB"/>
    <w:pPr>
      <w:tabs>
        <w:tab w:val="left" w:pos="1560"/>
      </w:tabs>
      <w:ind w:left="2268" w:hanging="1134"/>
    </w:pPr>
  </w:style>
  <w:style w:type="character" w:customStyle="1" w:styleId="SOBulletNoteChar">
    <w:name w:val="SO BulletNote Char"/>
    <w:aliases w:val="sonb Char"/>
    <w:basedOn w:val="DefaultParagraphFont"/>
    <w:link w:val="SOBulletNote"/>
    <w:rsid w:val="004522FB"/>
    <w:rPr>
      <w:sz w:val="18"/>
    </w:rPr>
  </w:style>
  <w:style w:type="paragraph" w:customStyle="1" w:styleId="SOText2">
    <w:name w:val="SO Text2"/>
    <w:aliases w:val="sot2"/>
    <w:basedOn w:val="Normal"/>
    <w:next w:val="SOText"/>
    <w:link w:val="SOText2Char"/>
    <w:rsid w:val="004522F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522FB"/>
    <w:rPr>
      <w:sz w:val="22"/>
    </w:rPr>
  </w:style>
  <w:style w:type="paragraph" w:customStyle="1" w:styleId="Transitional">
    <w:name w:val="Transitional"/>
    <w:aliases w:val="tr"/>
    <w:basedOn w:val="ItemHead"/>
    <w:next w:val="Item"/>
    <w:rsid w:val="004522FB"/>
  </w:style>
  <w:style w:type="character" w:customStyle="1" w:styleId="Heading1Char">
    <w:name w:val="Heading 1 Char"/>
    <w:basedOn w:val="DefaultParagraphFont"/>
    <w:link w:val="Heading1"/>
    <w:uiPriority w:val="9"/>
    <w:rsid w:val="004F1E4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F1E4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F1E4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F1E4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F1E4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F1E4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F1E4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F1E4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F1E40"/>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1103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383"/>
    <w:rPr>
      <w:rFonts w:ascii="Tahoma" w:hAnsi="Tahoma" w:cs="Tahoma"/>
      <w:sz w:val="16"/>
      <w:szCs w:val="16"/>
    </w:rPr>
  </w:style>
  <w:style w:type="character" w:customStyle="1" w:styleId="subsectionChar">
    <w:name w:val="subsection Char"/>
    <w:aliases w:val="ss Char"/>
    <w:basedOn w:val="DefaultParagraphFont"/>
    <w:link w:val="subsection"/>
    <w:locked/>
    <w:rsid w:val="00E748DF"/>
    <w:rPr>
      <w:rFonts w:eastAsia="Times New Roman" w:cs="Times New Roman"/>
      <w:sz w:val="22"/>
      <w:lang w:eastAsia="en-AU"/>
    </w:rPr>
  </w:style>
  <w:style w:type="character" w:customStyle="1" w:styleId="notetextChar">
    <w:name w:val="note(text) Char"/>
    <w:aliases w:val="n Char"/>
    <w:basedOn w:val="DefaultParagraphFont"/>
    <w:link w:val="notetext"/>
    <w:rsid w:val="00E748DF"/>
    <w:rPr>
      <w:rFonts w:eastAsia="Times New Roman" w:cs="Times New Roman"/>
      <w:sz w:val="18"/>
      <w:lang w:eastAsia="en-AU"/>
    </w:rPr>
  </w:style>
  <w:style w:type="character" w:customStyle="1" w:styleId="paragraphChar">
    <w:name w:val="paragraph Char"/>
    <w:aliases w:val="a Char"/>
    <w:link w:val="paragraph"/>
    <w:rsid w:val="00E748DF"/>
    <w:rPr>
      <w:rFonts w:eastAsia="Times New Roman" w:cs="Times New Roman"/>
      <w:sz w:val="22"/>
      <w:lang w:eastAsia="en-AU"/>
    </w:rPr>
  </w:style>
  <w:style w:type="character" w:customStyle="1" w:styleId="ActHead5Char">
    <w:name w:val="ActHead 5 Char"/>
    <w:aliases w:val="s Char"/>
    <w:link w:val="ActHead5"/>
    <w:rsid w:val="00E748DF"/>
    <w:rPr>
      <w:rFonts w:eastAsia="Times New Roman" w:cs="Times New Roman"/>
      <w:b/>
      <w:kern w:val="28"/>
      <w:sz w:val="24"/>
      <w:lang w:eastAsia="en-AU"/>
    </w:rPr>
  </w:style>
  <w:style w:type="character" w:customStyle="1" w:styleId="subsection2Char">
    <w:name w:val="subsection2 Char"/>
    <w:aliases w:val="ss2 Char"/>
    <w:link w:val="subsection2"/>
    <w:rsid w:val="00E748DF"/>
    <w:rPr>
      <w:rFonts w:eastAsia="Times New Roman" w:cs="Times New Roman"/>
      <w:sz w:val="22"/>
      <w:lang w:eastAsia="en-AU"/>
    </w:rPr>
  </w:style>
  <w:style w:type="character" w:customStyle="1" w:styleId="ItemHeadChar">
    <w:name w:val="ItemHead Char"/>
    <w:aliases w:val="ih Char"/>
    <w:basedOn w:val="DefaultParagraphFont"/>
    <w:link w:val="ItemHead"/>
    <w:rsid w:val="00E748DF"/>
    <w:rPr>
      <w:rFonts w:ascii="Arial" w:eastAsia="Times New Roman" w:hAnsi="Arial" w:cs="Times New Roman"/>
      <w:b/>
      <w:kern w:val="28"/>
      <w:sz w:val="24"/>
      <w:lang w:eastAsia="en-AU"/>
    </w:rPr>
  </w:style>
  <w:style w:type="character" w:styleId="Hyperlink">
    <w:name w:val="Hyperlink"/>
    <w:basedOn w:val="DefaultParagraphFont"/>
    <w:uiPriority w:val="99"/>
    <w:semiHidden/>
    <w:unhideWhenUsed/>
    <w:rsid w:val="00E748DF"/>
    <w:rPr>
      <w:color w:val="0563C1"/>
      <w:u w:val="single"/>
    </w:rPr>
  </w:style>
  <w:style w:type="paragraph" w:customStyle="1" w:styleId="tableText0">
    <w:name w:val="table.Text"/>
    <w:basedOn w:val="Normal"/>
    <w:rsid w:val="00E748DF"/>
    <w:pPr>
      <w:spacing w:before="24" w:after="24"/>
    </w:pPr>
    <w:rPr>
      <w:rFonts w:eastAsia="Calibri" w:cs="Times New Roman"/>
      <w:sz w:val="20"/>
    </w:rPr>
  </w:style>
  <w:style w:type="paragraph" w:customStyle="1" w:styleId="tableIndentText">
    <w:name w:val="table.Indent.Text"/>
    <w:rsid w:val="00E748DF"/>
    <w:pPr>
      <w:tabs>
        <w:tab w:val="left" w:leader="dot" w:pos="5245"/>
      </w:tabs>
      <w:spacing w:before="24" w:after="24"/>
      <w:ind w:left="851" w:hanging="284"/>
    </w:pPr>
    <w:rPr>
      <w:rFonts w:ascii="Times" w:eastAsia="Times New Roman" w:hAnsi="Times" w:cs="Times New Roman"/>
    </w:rPr>
  </w:style>
  <w:style w:type="character" w:customStyle="1" w:styleId="ActHead3Char">
    <w:name w:val="ActHead 3 Char"/>
    <w:aliases w:val="d Char"/>
    <w:link w:val="ActHead3"/>
    <w:rsid w:val="00E748DF"/>
    <w:rPr>
      <w:rFonts w:eastAsia="Times New Roman" w:cs="Times New Roman"/>
      <w:b/>
      <w:kern w:val="28"/>
      <w:sz w:val="28"/>
      <w:lang w:eastAsia="en-AU"/>
    </w:rPr>
  </w:style>
  <w:style w:type="character" w:customStyle="1" w:styleId="ItemChar">
    <w:name w:val="Item Char"/>
    <w:aliases w:val="i Char"/>
    <w:basedOn w:val="DefaultParagraphFont"/>
    <w:link w:val="Item"/>
    <w:rsid w:val="00732D58"/>
    <w:rPr>
      <w:rFonts w:eastAsia="Times New Roman" w:cs="Times New Roman"/>
      <w:sz w:val="22"/>
      <w:lang w:eastAsia="en-AU"/>
    </w:rPr>
  </w:style>
  <w:style w:type="paragraph" w:customStyle="1" w:styleId="tableSub-heading">
    <w:name w:val="table.Sub-heading"/>
    <w:basedOn w:val="Normal"/>
    <w:rsid w:val="002B09A5"/>
    <w:pPr>
      <w:keepNext/>
      <w:tabs>
        <w:tab w:val="left" w:leader="dot" w:pos="6124"/>
      </w:tabs>
      <w:spacing w:before="24" w:after="24" w:line="240" w:lineRule="auto"/>
    </w:pPr>
    <w:rPr>
      <w:rFonts w:eastAsia="Times New Roman" w:cs="Times New Roman"/>
      <w:b/>
      <w:sz w:val="20"/>
      <w:lang w:eastAsia="en-AU"/>
    </w:rPr>
  </w:style>
  <w:style w:type="character" w:customStyle="1" w:styleId="DefinitionChar">
    <w:name w:val="Definition Char"/>
    <w:aliases w:val="dd Char"/>
    <w:link w:val="Definition"/>
    <w:rsid w:val="00647E2F"/>
    <w:rPr>
      <w:rFonts w:eastAsia="Times New Roman" w:cs="Times New Roman"/>
      <w:sz w:val="22"/>
      <w:lang w:eastAsia="en-AU"/>
    </w:rPr>
  </w:style>
  <w:style w:type="character" w:styleId="FollowedHyperlink">
    <w:name w:val="FollowedHyperlink"/>
    <w:basedOn w:val="DefaultParagraphFont"/>
    <w:uiPriority w:val="99"/>
    <w:semiHidden/>
    <w:unhideWhenUsed/>
    <w:rsid w:val="00832CB5"/>
    <w:rPr>
      <w:color w:val="0563C1"/>
      <w:u w:val="single"/>
    </w:rPr>
  </w:style>
  <w:style w:type="paragraph" w:customStyle="1" w:styleId="ShortTP1">
    <w:name w:val="ShortTP1"/>
    <w:basedOn w:val="ShortT"/>
    <w:link w:val="ShortTP1Char"/>
    <w:rsid w:val="009F27D0"/>
    <w:pPr>
      <w:spacing w:before="800"/>
    </w:pPr>
  </w:style>
  <w:style w:type="character" w:customStyle="1" w:styleId="OPCParaBaseChar">
    <w:name w:val="OPCParaBase Char"/>
    <w:basedOn w:val="DefaultParagraphFont"/>
    <w:link w:val="OPCParaBase"/>
    <w:rsid w:val="009F27D0"/>
    <w:rPr>
      <w:rFonts w:eastAsia="Times New Roman" w:cs="Times New Roman"/>
      <w:sz w:val="22"/>
      <w:lang w:eastAsia="en-AU"/>
    </w:rPr>
  </w:style>
  <w:style w:type="character" w:customStyle="1" w:styleId="ShortTChar">
    <w:name w:val="ShortT Char"/>
    <w:basedOn w:val="OPCParaBaseChar"/>
    <w:link w:val="ShortT"/>
    <w:rsid w:val="009F27D0"/>
    <w:rPr>
      <w:rFonts w:eastAsia="Times New Roman" w:cs="Times New Roman"/>
      <w:b/>
      <w:sz w:val="40"/>
      <w:lang w:eastAsia="en-AU"/>
    </w:rPr>
  </w:style>
  <w:style w:type="character" w:customStyle="1" w:styleId="ShortTP1Char">
    <w:name w:val="ShortTP1 Char"/>
    <w:basedOn w:val="ShortTChar"/>
    <w:link w:val="ShortTP1"/>
    <w:rsid w:val="009F27D0"/>
    <w:rPr>
      <w:rFonts w:eastAsia="Times New Roman" w:cs="Times New Roman"/>
      <w:b/>
      <w:sz w:val="40"/>
      <w:lang w:eastAsia="en-AU"/>
    </w:rPr>
  </w:style>
  <w:style w:type="paragraph" w:customStyle="1" w:styleId="ActNoP1">
    <w:name w:val="ActNoP1"/>
    <w:basedOn w:val="Actno"/>
    <w:link w:val="ActNoP1Char"/>
    <w:rsid w:val="009F27D0"/>
    <w:pPr>
      <w:spacing w:before="800"/>
    </w:pPr>
    <w:rPr>
      <w:sz w:val="28"/>
    </w:rPr>
  </w:style>
  <w:style w:type="character" w:customStyle="1" w:styleId="ActnoChar">
    <w:name w:val="Actno Char"/>
    <w:basedOn w:val="ShortTChar"/>
    <w:link w:val="Actno"/>
    <w:rsid w:val="009F27D0"/>
    <w:rPr>
      <w:rFonts w:eastAsia="Times New Roman" w:cs="Times New Roman"/>
      <w:b/>
      <w:sz w:val="40"/>
      <w:lang w:eastAsia="en-AU"/>
    </w:rPr>
  </w:style>
  <w:style w:type="character" w:customStyle="1" w:styleId="ActNoP1Char">
    <w:name w:val="ActNoP1 Char"/>
    <w:basedOn w:val="ActnoChar"/>
    <w:link w:val="ActNoP1"/>
    <w:rsid w:val="009F27D0"/>
    <w:rPr>
      <w:rFonts w:eastAsia="Times New Roman" w:cs="Times New Roman"/>
      <w:b/>
      <w:sz w:val="28"/>
      <w:lang w:eastAsia="en-AU"/>
    </w:rPr>
  </w:style>
  <w:style w:type="paragraph" w:customStyle="1" w:styleId="ShortTCP">
    <w:name w:val="ShortTCP"/>
    <w:basedOn w:val="ShortT"/>
    <w:link w:val="ShortTCPChar"/>
    <w:rsid w:val="009F27D0"/>
  </w:style>
  <w:style w:type="character" w:customStyle="1" w:styleId="ShortTCPChar">
    <w:name w:val="ShortTCP Char"/>
    <w:basedOn w:val="ShortTChar"/>
    <w:link w:val="ShortTCP"/>
    <w:rsid w:val="009F27D0"/>
    <w:rPr>
      <w:rFonts w:eastAsia="Times New Roman" w:cs="Times New Roman"/>
      <w:b/>
      <w:sz w:val="40"/>
      <w:lang w:eastAsia="en-AU"/>
    </w:rPr>
  </w:style>
  <w:style w:type="paragraph" w:customStyle="1" w:styleId="ActNoCP">
    <w:name w:val="ActNoCP"/>
    <w:basedOn w:val="Actno"/>
    <w:link w:val="ActNoCPChar"/>
    <w:rsid w:val="009F27D0"/>
    <w:pPr>
      <w:spacing w:before="400"/>
    </w:pPr>
  </w:style>
  <w:style w:type="character" w:customStyle="1" w:styleId="ActNoCPChar">
    <w:name w:val="ActNoCP Char"/>
    <w:basedOn w:val="ActnoChar"/>
    <w:link w:val="ActNoCP"/>
    <w:rsid w:val="009F27D0"/>
    <w:rPr>
      <w:rFonts w:eastAsia="Times New Roman" w:cs="Times New Roman"/>
      <w:b/>
      <w:sz w:val="40"/>
      <w:lang w:eastAsia="en-AU"/>
    </w:rPr>
  </w:style>
  <w:style w:type="paragraph" w:customStyle="1" w:styleId="AssentBk">
    <w:name w:val="AssentBk"/>
    <w:basedOn w:val="Normal"/>
    <w:rsid w:val="009F27D0"/>
    <w:pPr>
      <w:spacing w:line="240" w:lineRule="auto"/>
    </w:pPr>
    <w:rPr>
      <w:rFonts w:eastAsia="Times New Roman" w:cs="Times New Roman"/>
      <w:sz w:val="20"/>
      <w:lang w:eastAsia="en-AU"/>
    </w:rPr>
  </w:style>
  <w:style w:type="paragraph" w:customStyle="1" w:styleId="AssentDt">
    <w:name w:val="AssentDt"/>
    <w:basedOn w:val="Normal"/>
    <w:rsid w:val="003E2304"/>
    <w:pPr>
      <w:spacing w:line="240" w:lineRule="auto"/>
    </w:pPr>
    <w:rPr>
      <w:rFonts w:eastAsia="Times New Roman" w:cs="Times New Roman"/>
      <w:sz w:val="20"/>
      <w:lang w:eastAsia="en-AU"/>
    </w:rPr>
  </w:style>
  <w:style w:type="paragraph" w:customStyle="1" w:styleId="2ndRd">
    <w:name w:val="2ndRd"/>
    <w:basedOn w:val="Normal"/>
    <w:rsid w:val="003E2304"/>
    <w:pPr>
      <w:spacing w:line="240" w:lineRule="auto"/>
    </w:pPr>
    <w:rPr>
      <w:rFonts w:eastAsia="Times New Roman" w:cs="Times New Roman"/>
      <w:sz w:val="20"/>
      <w:lang w:eastAsia="en-AU"/>
    </w:rPr>
  </w:style>
  <w:style w:type="paragraph" w:customStyle="1" w:styleId="ScalePlusRef">
    <w:name w:val="ScalePlusRef"/>
    <w:basedOn w:val="Normal"/>
    <w:rsid w:val="003E2304"/>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522FB"/>
    <w:pPr>
      <w:spacing w:line="260" w:lineRule="atLeast"/>
    </w:pPr>
    <w:rPr>
      <w:sz w:val="22"/>
    </w:rPr>
  </w:style>
  <w:style w:type="paragraph" w:styleId="Heading1">
    <w:name w:val="heading 1"/>
    <w:basedOn w:val="Normal"/>
    <w:next w:val="Normal"/>
    <w:link w:val="Heading1Char"/>
    <w:uiPriority w:val="9"/>
    <w:qFormat/>
    <w:rsid w:val="004F1E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F1E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F1E4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F1E4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F1E4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F1E4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F1E4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F1E4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F1E4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522FB"/>
  </w:style>
  <w:style w:type="paragraph" w:customStyle="1" w:styleId="OPCParaBase">
    <w:name w:val="OPCParaBase"/>
    <w:link w:val="OPCParaBaseChar"/>
    <w:qFormat/>
    <w:rsid w:val="004522FB"/>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4522FB"/>
    <w:pPr>
      <w:spacing w:line="240" w:lineRule="auto"/>
    </w:pPr>
    <w:rPr>
      <w:b/>
      <w:sz w:val="40"/>
    </w:rPr>
  </w:style>
  <w:style w:type="paragraph" w:customStyle="1" w:styleId="ActHead1">
    <w:name w:val="ActHead 1"/>
    <w:aliases w:val="c"/>
    <w:basedOn w:val="OPCParaBase"/>
    <w:next w:val="Normal"/>
    <w:qFormat/>
    <w:rsid w:val="004522F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522F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4522F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522F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522F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522F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522F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522F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522FB"/>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522FB"/>
  </w:style>
  <w:style w:type="paragraph" w:customStyle="1" w:styleId="Blocks">
    <w:name w:val="Blocks"/>
    <w:aliases w:val="bb"/>
    <w:basedOn w:val="OPCParaBase"/>
    <w:qFormat/>
    <w:rsid w:val="004522FB"/>
    <w:pPr>
      <w:spacing w:line="240" w:lineRule="auto"/>
    </w:pPr>
    <w:rPr>
      <w:sz w:val="24"/>
    </w:rPr>
  </w:style>
  <w:style w:type="paragraph" w:customStyle="1" w:styleId="BoxText">
    <w:name w:val="BoxText"/>
    <w:aliases w:val="bt"/>
    <w:basedOn w:val="OPCParaBase"/>
    <w:qFormat/>
    <w:rsid w:val="004522F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522FB"/>
    <w:rPr>
      <w:b/>
    </w:rPr>
  </w:style>
  <w:style w:type="paragraph" w:customStyle="1" w:styleId="BoxHeadItalic">
    <w:name w:val="BoxHeadItalic"/>
    <w:aliases w:val="bhi"/>
    <w:basedOn w:val="BoxText"/>
    <w:next w:val="BoxStep"/>
    <w:qFormat/>
    <w:rsid w:val="004522FB"/>
    <w:rPr>
      <w:i/>
    </w:rPr>
  </w:style>
  <w:style w:type="paragraph" w:customStyle="1" w:styleId="BoxList">
    <w:name w:val="BoxList"/>
    <w:aliases w:val="bl"/>
    <w:basedOn w:val="BoxText"/>
    <w:qFormat/>
    <w:rsid w:val="004522FB"/>
    <w:pPr>
      <w:ind w:left="1559" w:hanging="425"/>
    </w:pPr>
  </w:style>
  <w:style w:type="paragraph" w:customStyle="1" w:styleId="BoxNote">
    <w:name w:val="BoxNote"/>
    <w:aliases w:val="bn"/>
    <w:basedOn w:val="BoxText"/>
    <w:qFormat/>
    <w:rsid w:val="004522FB"/>
    <w:pPr>
      <w:tabs>
        <w:tab w:val="left" w:pos="1985"/>
      </w:tabs>
      <w:spacing w:before="122" w:line="198" w:lineRule="exact"/>
      <w:ind w:left="2948" w:hanging="1814"/>
    </w:pPr>
    <w:rPr>
      <w:sz w:val="18"/>
    </w:rPr>
  </w:style>
  <w:style w:type="paragraph" w:customStyle="1" w:styleId="BoxPara">
    <w:name w:val="BoxPara"/>
    <w:aliases w:val="bp"/>
    <w:basedOn w:val="BoxText"/>
    <w:qFormat/>
    <w:rsid w:val="004522FB"/>
    <w:pPr>
      <w:tabs>
        <w:tab w:val="right" w:pos="2268"/>
      </w:tabs>
      <w:ind w:left="2552" w:hanging="1418"/>
    </w:pPr>
  </w:style>
  <w:style w:type="paragraph" w:customStyle="1" w:styleId="BoxStep">
    <w:name w:val="BoxStep"/>
    <w:aliases w:val="bs"/>
    <w:basedOn w:val="BoxText"/>
    <w:qFormat/>
    <w:rsid w:val="004522FB"/>
    <w:pPr>
      <w:ind w:left="1985" w:hanging="851"/>
    </w:pPr>
  </w:style>
  <w:style w:type="character" w:customStyle="1" w:styleId="CharAmPartNo">
    <w:name w:val="CharAmPartNo"/>
    <w:basedOn w:val="OPCCharBase"/>
    <w:qFormat/>
    <w:rsid w:val="004522FB"/>
  </w:style>
  <w:style w:type="character" w:customStyle="1" w:styleId="CharAmPartText">
    <w:name w:val="CharAmPartText"/>
    <w:basedOn w:val="OPCCharBase"/>
    <w:qFormat/>
    <w:rsid w:val="004522FB"/>
  </w:style>
  <w:style w:type="character" w:customStyle="1" w:styleId="CharAmSchNo">
    <w:name w:val="CharAmSchNo"/>
    <w:basedOn w:val="OPCCharBase"/>
    <w:qFormat/>
    <w:rsid w:val="004522FB"/>
  </w:style>
  <w:style w:type="character" w:customStyle="1" w:styleId="CharAmSchText">
    <w:name w:val="CharAmSchText"/>
    <w:basedOn w:val="OPCCharBase"/>
    <w:qFormat/>
    <w:rsid w:val="004522FB"/>
  </w:style>
  <w:style w:type="character" w:customStyle="1" w:styleId="CharBoldItalic">
    <w:name w:val="CharBoldItalic"/>
    <w:basedOn w:val="OPCCharBase"/>
    <w:uiPriority w:val="1"/>
    <w:qFormat/>
    <w:rsid w:val="004522FB"/>
    <w:rPr>
      <w:b/>
      <w:i/>
    </w:rPr>
  </w:style>
  <w:style w:type="character" w:customStyle="1" w:styleId="CharChapNo">
    <w:name w:val="CharChapNo"/>
    <w:basedOn w:val="OPCCharBase"/>
    <w:uiPriority w:val="1"/>
    <w:qFormat/>
    <w:rsid w:val="004522FB"/>
  </w:style>
  <w:style w:type="character" w:customStyle="1" w:styleId="CharChapText">
    <w:name w:val="CharChapText"/>
    <w:basedOn w:val="OPCCharBase"/>
    <w:uiPriority w:val="1"/>
    <w:qFormat/>
    <w:rsid w:val="004522FB"/>
  </w:style>
  <w:style w:type="character" w:customStyle="1" w:styleId="CharDivNo">
    <w:name w:val="CharDivNo"/>
    <w:basedOn w:val="OPCCharBase"/>
    <w:uiPriority w:val="1"/>
    <w:qFormat/>
    <w:rsid w:val="004522FB"/>
  </w:style>
  <w:style w:type="character" w:customStyle="1" w:styleId="CharDivText">
    <w:name w:val="CharDivText"/>
    <w:basedOn w:val="OPCCharBase"/>
    <w:uiPriority w:val="1"/>
    <w:qFormat/>
    <w:rsid w:val="004522FB"/>
  </w:style>
  <w:style w:type="character" w:customStyle="1" w:styleId="CharItalic">
    <w:name w:val="CharItalic"/>
    <w:basedOn w:val="OPCCharBase"/>
    <w:uiPriority w:val="1"/>
    <w:qFormat/>
    <w:rsid w:val="004522FB"/>
    <w:rPr>
      <w:i/>
    </w:rPr>
  </w:style>
  <w:style w:type="character" w:customStyle="1" w:styleId="CharPartNo">
    <w:name w:val="CharPartNo"/>
    <w:basedOn w:val="OPCCharBase"/>
    <w:uiPriority w:val="1"/>
    <w:qFormat/>
    <w:rsid w:val="004522FB"/>
  </w:style>
  <w:style w:type="character" w:customStyle="1" w:styleId="CharPartText">
    <w:name w:val="CharPartText"/>
    <w:basedOn w:val="OPCCharBase"/>
    <w:uiPriority w:val="1"/>
    <w:qFormat/>
    <w:rsid w:val="004522FB"/>
  </w:style>
  <w:style w:type="character" w:customStyle="1" w:styleId="CharSectno">
    <w:name w:val="CharSectno"/>
    <w:basedOn w:val="OPCCharBase"/>
    <w:qFormat/>
    <w:rsid w:val="004522FB"/>
  </w:style>
  <w:style w:type="character" w:customStyle="1" w:styleId="CharSubdNo">
    <w:name w:val="CharSubdNo"/>
    <w:basedOn w:val="OPCCharBase"/>
    <w:uiPriority w:val="1"/>
    <w:qFormat/>
    <w:rsid w:val="004522FB"/>
  </w:style>
  <w:style w:type="character" w:customStyle="1" w:styleId="CharSubdText">
    <w:name w:val="CharSubdText"/>
    <w:basedOn w:val="OPCCharBase"/>
    <w:uiPriority w:val="1"/>
    <w:qFormat/>
    <w:rsid w:val="004522FB"/>
  </w:style>
  <w:style w:type="paragraph" w:customStyle="1" w:styleId="CTA--">
    <w:name w:val="CTA --"/>
    <w:basedOn w:val="OPCParaBase"/>
    <w:next w:val="Normal"/>
    <w:rsid w:val="004522FB"/>
    <w:pPr>
      <w:spacing w:before="60" w:line="240" w:lineRule="atLeast"/>
      <w:ind w:left="142" w:hanging="142"/>
    </w:pPr>
    <w:rPr>
      <w:sz w:val="20"/>
    </w:rPr>
  </w:style>
  <w:style w:type="paragraph" w:customStyle="1" w:styleId="CTA-">
    <w:name w:val="CTA -"/>
    <w:basedOn w:val="OPCParaBase"/>
    <w:rsid w:val="004522FB"/>
    <w:pPr>
      <w:spacing w:before="60" w:line="240" w:lineRule="atLeast"/>
      <w:ind w:left="85" w:hanging="85"/>
    </w:pPr>
    <w:rPr>
      <w:sz w:val="20"/>
    </w:rPr>
  </w:style>
  <w:style w:type="paragraph" w:customStyle="1" w:styleId="CTA---">
    <w:name w:val="CTA ---"/>
    <w:basedOn w:val="OPCParaBase"/>
    <w:next w:val="Normal"/>
    <w:rsid w:val="004522FB"/>
    <w:pPr>
      <w:spacing w:before="60" w:line="240" w:lineRule="atLeast"/>
      <w:ind w:left="198" w:hanging="198"/>
    </w:pPr>
    <w:rPr>
      <w:sz w:val="20"/>
    </w:rPr>
  </w:style>
  <w:style w:type="paragraph" w:customStyle="1" w:styleId="CTA----">
    <w:name w:val="CTA ----"/>
    <w:basedOn w:val="OPCParaBase"/>
    <w:next w:val="Normal"/>
    <w:rsid w:val="004522FB"/>
    <w:pPr>
      <w:spacing w:before="60" w:line="240" w:lineRule="atLeast"/>
      <w:ind w:left="255" w:hanging="255"/>
    </w:pPr>
    <w:rPr>
      <w:sz w:val="20"/>
    </w:rPr>
  </w:style>
  <w:style w:type="paragraph" w:customStyle="1" w:styleId="CTA1a">
    <w:name w:val="CTA 1(a)"/>
    <w:basedOn w:val="OPCParaBase"/>
    <w:rsid w:val="004522FB"/>
    <w:pPr>
      <w:tabs>
        <w:tab w:val="right" w:pos="414"/>
      </w:tabs>
      <w:spacing w:before="40" w:line="240" w:lineRule="atLeast"/>
      <w:ind w:left="675" w:hanging="675"/>
    </w:pPr>
    <w:rPr>
      <w:sz w:val="20"/>
    </w:rPr>
  </w:style>
  <w:style w:type="paragraph" w:customStyle="1" w:styleId="CTA1ai">
    <w:name w:val="CTA 1(a)(i)"/>
    <w:basedOn w:val="OPCParaBase"/>
    <w:rsid w:val="004522FB"/>
    <w:pPr>
      <w:tabs>
        <w:tab w:val="right" w:pos="1004"/>
      </w:tabs>
      <w:spacing w:before="40" w:line="240" w:lineRule="atLeast"/>
      <w:ind w:left="1253" w:hanging="1253"/>
    </w:pPr>
    <w:rPr>
      <w:sz w:val="20"/>
    </w:rPr>
  </w:style>
  <w:style w:type="paragraph" w:customStyle="1" w:styleId="CTA2a">
    <w:name w:val="CTA 2(a)"/>
    <w:basedOn w:val="OPCParaBase"/>
    <w:rsid w:val="004522FB"/>
    <w:pPr>
      <w:tabs>
        <w:tab w:val="right" w:pos="482"/>
      </w:tabs>
      <w:spacing w:before="40" w:line="240" w:lineRule="atLeast"/>
      <w:ind w:left="748" w:hanging="748"/>
    </w:pPr>
    <w:rPr>
      <w:sz w:val="20"/>
    </w:rPr>
  </w:style>
  <w:style w:type="paragraph" w:customStyle="1" w:styleId="CTA2ai">
    <w:name w:val="CTA 2(a)(i)"/>
    <w:basedOn w:val="OPCParaBase"/>
    <w:rsid w:val="004522FB"/>
    <w:pPr>
      <w:tabs>
        <w:tab w:val="right" w:pos="1089"/>
      </w:tabs>
      <w:spacing w:before="40" w:line="240" w:lineRule="atLeast"/>
      <w:ind w:left="1327" w:hanging="1327"/>
    </w:pPr>
    <w:rPr>
      <w:sz w:val="20"/>
    </w:rPr>
  </w:style>
  <w:style w:type="paragraph" w:customStyle="1" w:styleId="CTA3a">
    <w:name w:val="CTA 3(a)"/>
    <w:basedOn w:val="OPCParaBase"/>
    <w:rsid w:val="004522FB"/>
    <w:pPr>
      <w:tabs>
        <w:tab w:val="right" w:pos="556"/>
      </w:tabs>
      <w:spacing w:before="40" w:line="240" w:lineRule="atLeast"/>
      <w:ind w:left="805" w:hanging="805"/>
    </w:pPr>
    <w:rPr>
      <w:sz w:val="20"/>
    </w:rPr>
  </w:style>
  <w:style w:type="paragraph" w:customStyle="1" w:styleId="CTA3ai">
    <w:name w:val="CTA 3(a)(i)"/>
    <w:basedOn w:val="OPCParaBase"/>
    <w:rsid w:val="004522FB"/>
    <w:pPr>
      <w:tabs>
        <w:tab w:val="right" w:pos="1140"/>
      </w:tabs>
      <w:spacing w:before="40" w:line="240" w:lineRule="atLeast"/>
      <w:ind w:left="1361" w:hanging="1361"/>
    </w:pPr>
    <w:rPr>
      <w:sz w:val="20"/>
    </w:rPr>
  </w:style>
  <w:style w:type="paragraph" w:customStyle="1" w:styleId="CTA4a">
    <w:name w:val="CTA 4(a)"/>
    <w:basedOn w:val="OPCParaBase"/>
    <w:rsid w:val="004522FB"/>
    <w:pPr>
      <w:tabs>
        <w:tab w:val="right" w:pos="624"/>
      </w:tabs>
      <w:spacing w:before="40" w:line="240" w:lineRule="atLeast"/>
      <w:ind w:left="873" w:hanging="873"/>
    </w:pPr>
    <w:rPr>
      <w:sz w:val="20"/>
    </w:rPr>
  </w:style>
  <w:style w:type="paragraph" w:customStyle="1" w:styleId="CTA4ai">
    <w:name w:val="CTA 4(a)(i)"/>
    <w:basedOn w:val="OPCParaBase"/>
    <w:rsid w:val="004522FB"/>
    <w:pPr>
      <w:tabs>
        <w:tab w:val="right" w:pos="1213"/>
      </w:tabs>
      <w:spacing w:before="40" w:line="240" w:lineRule="atLeast"/>
      <w:ind w:left="1452" w:hanging="1452"/>
    </w:pPr>
    <w:rPr>
      <w:sz w:val="20"/>
    </w:rPr>
  </w:style>
  <w:style w:type="paragraph" w:customStyle="1" w:styleId="CTACAPS">
    <w:name w:val="CTA CAPS"/>
    <w:basedOn w:val="OPCParaBase"/>
    <w:rsid w:val="004522FB"/>
    <w:pPr>
      <w:spacing w:before="60" w:line="240" w:lineRule="atLeast"/>
    </w:pPr>
    <w:rPr>
      <w:sz w:val="20"/>
    </w:rPr>
  </w:style>
  <w:style w:type="paragraph" w:customStyle="1" w:styleId="CTAright">
    <w:name w:val="CTA right"/>
    <w:basedOn w:val="OPCParaBase"/>
    <w:rsid w:val="004522FB"/>
    <w:pPr>
      <w:spacing w:before="60" w:line="240" w:lineRule="auto"/>
      <w:jc w:val="right"/>
    </w:pPr>
    <w:rPr>
      <w:sz w:val="20"/>
    </w:rPr>
  </w:style>
  <w:style w:type="paragraph" w:customStyle="1" w:styleId="subsection">
    <w:name w:val="subsection"/>
    <w:aliases w:val="ss"/>
    <w:basedOn w:val="OPCParaBase"/>
    <w:link w:val="subsectionChar"/>
    <w:rsid w:val="004522FB"/>
    <w:pPr>
      <w:tabs>
        <w:tab w:val="right" w:pos="1021"/>
      </w:tabs>
      <w:spacing w:before="180" w:line="240" w:lineRule="auto"/>
      <w:ind w:left="1134" w:hanging="1134"/>
    </w:pPr>
  </w:style>
  <w:style w:type="paragraph" w:customStyle="1" w:styleId="Definition">
    <w:name w:val="Definition"/>
    <w:aliases w:val="dd"/>
    <w:basedOn w:val="OPCParaBase"/>
    <w:link w:val="DefinitionChar"/>
    <w:rsid w:val="004522FB"/>
    <w:pPr>
      <w:spacing w:before="180" w:line="240" w:lineRule="auto"/>
      <w:ind w:left="1134"/>
    </w:pPr>
  </w:style>
  <w:style w:type="paragraph" w:customStyle="1" w:styleId="ETAsubitem">
    <w:name w:val="ETA(subitem)"/>
    <w:basedOn w:val="OPCParaBase"/>
    <w:rsid w:val="004522FB"/>
    <w:pPr>
      <w:tabs>
        <w:tab w:val="right" w:pos="340"/>
      </w:tabs>
      <w:spacing w:before="60" w:line="240" w:lineRule="auto"/>
      <w:ind w:left="454" w:hanging="454"/>
    </w:pPr>
    <w:rPr>
      <w:sz w:val="20"/>
    </w:rPr>
  </w:style>
  <w:style w:type="paragraph" w:customStyle="1" w:styleId="ETApara">
    <w:name w:val="ETA(para)"/>
    <w:basedOn w:val="OPCParaBase"/>
    <w:rsid w:val="004522FB"/>
    <w:pPr>
      <w:tabs>
        <w:tab w:val="right" w:pos="754"/>
      </w:tabs>
      <w:spacing w:before="60" w:line="240" w:lineRule="auto"/>
      <w:ind w:left="828" w:hanging="828"/>
    </w:pPr>
    <w:rPr>
      <w:sz w:val="20"/>
    </w:rPr>
  </w:style>
  <w:style w:type="paragraph" w:customStyle="1" w:styleId="ETAsubpara">
    <w:name w:val="ETA(subpara)"/>
    <w:basedOn w:val="OPCParaBase"/>
    <w:rsid w:val="004522FB"/>
    <w:pPr>
      <w:tabs>
        <w:tab w:val="right" w:pos="1083"/>
      </w:tabs>
      <w:spacing w:before="60" w:line="240" w:lineRule="auto"/>
      <w:ind w:left="1191" w:hanging="1191"/>
    </w:pPr>
    <w:rPr>
      <w:sz w:val="20"/>
    </w:rPr>
  </w:style>
  <w:style w:type="paragraph" w:customStyle="1" w:styleId="ETAsub-subpara">
    <w:name w:val="ETA(sub-subpara)"/>
    <w:basedOn w:val="OPCParaBase"/>
    <w:rsid w:val="004522FB"/>
    <w:pPr>
      <w:tabs>
        <w:tab w:val="right" w:pos="1412"/>
      </w:tabs>
      <w:spacing w:before="60" w:line="240" w:lineRule="auto"/>
      <w:ind w:left="1525" w:hanging="1525"/>
    </w:pPr>
    <w:rPr>
      <w:sz w:val="20"/>
    </w:rPr>
  </w:style>
  <w:style w:type="paragraph" w:customStyle="1" w:styleId="Formula">
    <w:name w:val="Formula"/>
    <w:basedOn w:val="OPCParaBase"/>
    <w:rsid w:val="004522FB"/>
    <w:pPr>
      <w:spacing w:line="240" w:lineRule="auto"/>
      <w:ind w:left="1134"/>
    </w:pPr>
    <w:rPr>
      <w:sz w:val="20"/>
    </w:rPr>
  </w:style>
  <w:style w:type="paragraph" w:styleId="Header">
    <w:name w:val="header"/>
    <w:basedOn w:val="OPCParaBase"/>
    <w:link w:val="HeaderChar"/>
    <w:unhideWhenUsed/>
    <w:rsid w:val="004522F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522FB"/>
    <w:rPr>
      <w:rFonts w:eastAsia="Times New Roman" w:cs="Times New Roman"/>
      <w:sz w:val="16"/>
      <w:lang w:eastAsia="en-AU"/>
    </w:rPr>
  </w:style>
  <w:style w:type="paragraph" w:customStyle="1" w:styleId="House">
    <w:name w:val="House"/>
    <w:basedOn w:val="OPCParaBase"/>
    <w:rsid w:val="004522FB"/>
    <w:pPr>
      <w:spacing w:line="240" w:lineRule="auto"/>
    </w:pPr>
    <w:rPr>
      <w:sz w:val="28"/>
    </w:rPr>
  </w:style>
  <w:style w:type="paragraph" w:customStyle="1" w:styleId="Item">
    <w:name w:val="Item"/>
    <w:aliases w:val="i"/>
    <w:basedOn w:val="OPCParaBase"/>
    <w:next w:val="ItemHead"/>
    <w:link w:val="ItemChar"/>
    <w:rsid w:val="004522FB"/>
    <w:pPr>
      <w:keepLines/>
      <w:spacing w:before="80" w:line="240" w:lineRule="auto"/>
      <w:ind w:left="709"/>
    </w:pPr>
  </w:style>
  <w:style w:type="paragraph" w:customStyle="1" w:styleId="ItemHead">
    <w:name w:val="ItemHead"/>
    <w:aliases w:val="ih"/>
    <w:basedOn w:val="OPCParaBase"/>
    <w:next w:val="Item"/>
    <w:link w:val="ItemHeadChar"/>
    <w:rsid w:val="004522F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522FB"/>
    <w:pPr>
      <w:spacing w:line="240" w:lineRule="auto"/>
    </w:pPr>
    <w:rPr>
      <w:b/>
      <w:sz w:val="32"/>
    </w:rPr>
  </w:style>
  <w:style w:type="paragraph" w:customStyle="1" w:styleId="notedraft">
    <w:name w:val="note(draft)"/>
    <w:aliases w:val="nd"/>
    <w:basedOn w:val="OPCParaBase"/>
    <w:rsid w:val="004522FB"/>
    <w:pPr>
      <w:spacing w:before="240" w:line="240" w:lineRule="auto"/>
      <w:ind w:left="284" w:hanging="284"/>
    </w:pPr>
    <w:rPr>
      <w:i/>
      <w:sz w:val="24"/>
    </w:rPr>
  </w:style>
  <w:style w:type="paragraph" w:customStyle="1" w:styleId="notemargin">
    <w:name w:val="note(margin)"/>
    <w:aliases w:val="nm"/>
    <w:basedOn w:val="OPCParaBase"/>
    <w:rsid w:val="004522FB"/>
    <w:pPr>
      <w:tabs>
        <w:tab w:val="left" w:pos="709"/>
      </w:tabs>
      <w:spacing w:before="122" w:line="198" w:lineRule="exact"/>
      <w:ind w:left="709" w:hanging="709"/>
    </w:pPr>
    <w:rPr>
      <w:sz w:val="18"/>
    </w:rPr>
  </w:style>
  <w:style w:type="paragraph" w:customStyle="1" w:styleId="noteToPara">
    <w:name w:val="noteToPara"/>
    <w:aliases w:val="ntp"/>
    <w:basedOn w:val="OPCParaBase"/>
    <w:rsid w:val="004522FB"/>
    <w:pPr>
      <w:spacing w:before="122" w:line="198" w:lineRule="exact"/>
      <w:ind w:left="2353" w:hanging="709"/>
    </w:pPr>
    <w:rPr>
      <w:sz w:val="18"/>
    </w:rPr>
  </w:style>
  <w:style w:type="paragraph" w:customStyle="1" w:styleId="noteParlAmend">
    <w:name w:val="note(ParlAmend)"/>
    <w:aliases w:val="npp"/>
    <w:basedOn w:val="OPCParaBase"/>
    <w:next w:val="ParlAmend"/>
    <w:rsid w:val="004522FB"/>
    <w:pPr>
      <w:spacing w:line="240" w:lineRule="auto"/>
      <w:jc w:val="right"/>
    </w:pPr>
    <w:rPr>
      <w:rFonts w:ascii="Arial" w:hAnsi="Arial"/>
      <w:b/>
      <w:i/>
    </w:rPr>
  </w:style>
  <w:style w:type="paragraph" w:customStyle="1" w:styleId="Page1">
    <w:name w:val="Page1"/>
    <w:basedOn w:val="OPCParaBase"/>
    <w:rsid w:val="004522FB"/>
    <w:pPr>
      <w:spacing w:before="400" w:line="240" w:lineRule="auto"/>
    </w:pPr>
    <w:rPr>
      <w:b/>
      <w:sz w:val="32"/>
    </w:rPr>
  </w:style>
  <w:style w:type="paragraph" w:customStyle="1" w:styleId="PageBreak">
    <w:name w:val="PageBreak"/>
    <w:aliases w:val="pb"/>
    <w:basedOn w:val="OPCParaBase"/>
    <w:rsid w:val="004522FB"/>
    <w:pPr>
      <w:spacing w:line="240" w:lineRule="auto"/>
    </w:pPr>
    <w:rPr>
      <w:sz w:val="20"/>
    </w:rPr>
  </w:style>
  <w:style w:type="paragraph" w:customStyle="1" w:styleId="paragraphsub">
    <w:name w:val="paragraph(sub)"/>
    <w:aliases w:val="aa"/>
    <w:basedOn w:val="OPCParaBase"/>
    <w:rsid w:val="004522FB"/>
    <w:pPr>
      <w:tabs>
        <w:tab w:val="right" w:pos="1985"/>
      </w:tabs>
      <w:spacing w:before="40" w:line="240" w:lineRule="auto"/>
      <w:ind w:left="2098" w:hanging="2098"/>
    </w:pPr>
  </w:style>
  <w:style w:type="paragraph" w:customStyle="1" w:styleId="paragraphsub-sub">
    <w:name w:val="paragraph(sub-sub)"/>
    <w:aliases w:val="aaa"/>
    <w:basedOn w:val="OPCParaBase"/>
    <w:rsid w:val="004522FB"/>
    <w:pPr>
      <w:tabs>
        <w:tab w:val="right" w:pos="2722"/>
      </w:tabs>
      <w:spacing w:before="40" w:line="240" w:lineRule="auto"/>
      <w:ind w:left="2835" w:hanging="2835"/>
    </w:pPr>
  </w:style>
  <w:style w:type="paragraph" w:customStyle="1" w:styleId="paragraph">
    <w:name w:val="paragraph"/>
    <w:aliases w:val="a"/>
    <w:basedOn w:val="OPCParaBase"/>
    <w:link w:val="paragraphChar"/>
    <w:rsid w:val="004522FB"/>
    <w:pPr>
      <w:tabs>
        <w:tab w:val="right" w:pos="1531"/>
      </w:tabs>
      <w:spacing w:before="40" w:line="240" w:lineRule="auto"/>
      <w:ind w:left="1644" w:hanging="1644"/>
    </w:pPr>
  </w:style>
  <w:style w:type="paragraph" w:customStyle="1" w:styleId="ParlAmend">
    <w:name w:val="ParlAmend"/>
    <w:aliases w:val="pp"/>
    <w:basedOn w:val="OPCParaBase"/>
    <w:rsid w:val="004522FB"/>
    <w:pPr>
      <w:spacing w:before="240" w:line="240" w:lineRule="atLeast"/>
      <w:ind w:hanging="567"/>
    </w:pPr>
    <w:rPr>
      <w:sz w:val="24"/>
    </w:rPr>
  </w:style>
  <w:style w:type="paragraph" w:customStyle="1" w:styleId="Penalty">
    <w:name w:val="Penalty"/>
    <w:basedOn w:val="OPCParaBase"/>
    <w:rsid w:val="004522FB"/>
    <w:pPr>
      <w:tabs>
        <w:tab w:val="left" w:pos="2977"/>
      </w:tabs>
      <w:spacing w:before="180" w:line="240" w:lineRule="auto"/>
      <w:ind w:left="1985" w:hanging="851"/>
    </w:pPr>
  </w:style>
  <w:style w:type="paragraph" w:customStyle="1" w:styleId="Portfolio">
    <w:name w:val="Portfolio"/>
    <w:basedOn w:val="OPCParaBase"/>
    <w:rsid w:val="004522FB"/>
    <w:pPr>
      <w:spacing w:line="240" w:lineRule="auto"/>
    </w:pPr>
    <w:rPr>
      <w:i/>
      <w:sz w:val="20"/>
    </w:rPr>
  </w:style>
  <w:style w:type="paragraph" w:customStyle="1" w:styleId="Preamble">
    <w:name w:val="Preamble"/>
    <w:basedOn w:val="OPCParaBase"/>
    <w:next w:val="Normal"/>
    <w:rsid w:val="004522F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522FB"/>
    <w:pPr>
      <w:spacing w:line="240" w:lineRule="auto"/>
    </w:pPr>
    <w:rPr>
      <w:i/>
      <w:sz w:val="20"/>
    </w:rPr>
  </w:style>
  <w:style w:type="paragraph" w:customStyle="1" w:styleId="Session">
    <w:name w:val="Session"/>
    <w:basedOn w:val="OPCParaBase"/>
    <w:rsid w:val="004522FB"/>
    <w:pPr>
      <w:spacing w:line="240" w:lineRule="auto"/>
    </w:pPr>
    <w:rPr>
      <w:sz w:val="28"/>
    </w:rPr>
  </w:style>
  <w:style w:type="paragraph" w:customStyle="1" w:styleId="Sponsor">
    <w:name w:val="Sponsor"/>
    <w:basedOn w:val="OPCParaBase"/>
    <w:rsid w:val="004522FB"/>
    <w:pPr>
      <w:spacing w:line="240" w:lineRule="auto"/>
    </w:pPr>
    <w:rPr>
      <w:i/>
    </w:rPr>
  </w:style>
  <w:style w:type="paragraph" w:customStyle="1" w:styleId="Subitem">
    <w:name w:val="Subitem"/>
    <w:aliases w:val="iss"/>
    <w:basedOn w:val="OPCParaBase"/>
    <w:rsid w:val="004522FB"/>
    <w:pPr>
      <w:spacing w:before="180" w:line="240" w:lineRule="auto"/>
      <w:ind w:left="709" w:hanging="709"/>
    </w:pPr>
  </w:style>
  <w:style w:type="paragraph" w:customStyle="1" w:styleId="SubitemHead">
    <w:name w:val="SubitemHead"/>
    <w:aliases w:val="issh"/>
    <w:basedOn w:val="OPCParaBase"/>
    <w:rsid w:val="004522F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4522FB"/>
    <w:pPr>
      <w:spacing w:before="40" w:line="240" w:lineRule="auto"/>
      <w:ind w:left="1134"/>
    </w:pPr>
  </w:style>
  <w:style w:type="paragraph" w:customStyle="1" w:styleId="SubsectionHead">
    <w:name w:val="SubsectionHead"/>
    <w:aliases w:val="ssh"/>
    <w:basedOn w:val="OPCParaBase"/>
    <w:next w:val="subsection"/>
    <w:rsid w:val="004522FB"/>
    <w:pPr>
      <w:keepNext/>
      <w:keepLines/>
      <w:spacing w:before="240" w:line="240" w:lineRule="auto"/>
      <w:ind w:left="1134"/>
    </w:pPr>
    <w:rPr>
      <w:i/>
    </w:rPr>
  </w:style>
  <w:style w:type="paragraph" w:customStyle="1" w:styleId="Tablea">
    <w:name w:val="Table(a)"/>
    <w:aliases w:val="ta"/>
    <w:basedOn w:val="OPCParaBase"/>
    <w:rsid w:val="004522FB"/>
    <w:pPr>
      <w:spacing w:before="60" w:line="240" w:lineRule="auto"/>
      <w:ind w:left="284" w:hanging="284"/>
    </w:pPr>
    <w:rPr>
      <w:sz w:val="20"/>
    </w:rPr>
  </w:style>
  <w:style w:type="paragraph" w:customStyle="1" w:styleId="TableAA">
    <w:name w:val="Table(AA)"/>
    <w:aliases w:val="taaa"/>
    <w:basedOn w:val="OPCParaBase"/>
    <w:rsid w:val="004522F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522F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522FB"/>
    <w:pPr>
      <w:spacing w:before="60" w:line="240" w:lineRule="atLeast"/>
    </w:pPr>
    <w:rPr>
      <w:sz w:val="20"/>
    </w:rPr>
  </w:style>
  <w:style w:type="paragraph" w:customStyle="1" w:styleId="TLPBoxTextnote">
    <w:name w:val="TLPBoxText(note"/>
    <w:aliases w:val="right)"/>
    <w:basedOn w:val="OPCParaBase"/>
    <w:rsid w:val="004522F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522F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522FB"/>
    <w:pPr>
      <w:spacing w:before="122" w:line="198" w:lineRule="exact"/>
      <w:ind w:left="1985" w:hanging="851"/>
      <w:jc w:val="right"/>
    </w:pPr>
    <w:rPr>
      <w:sz w:val="18"/>
    </w:rPr>
  </w:style>
  <w:style w:type="paragraph" w:customStyle="1" w:styleId="TLPTableBullet">
    <w:name w:val="TLPTableBullet"/>
    <w:aliases w:val="ttb"/>
    <w:basedOn w:val="OPCParaBase"/>
    <w:rsid w:val="004522FB"/>
    <w:pPr>
      <w:spacing w:line="240" w:lineRule="exact"/>
      <w:ind w:left="284" w:hanging="284"/>
    </w:pPr>
    <w:rPr>
      <w:sz w:val="20"/>
    </w:rPr>
  </w:style>
  <w:style w:type="paragraph" w:styleId="TOC1">
    <w:name w:val="toc 1"/>
    <w:basedOn w:val="OPCParaBase"/>
    <w:next w:val="Normal"/>
    <w:uiPriority w:val="39"/>
    <w:semiHidden/>
    <w:unhideWhenUsed/>
    <w:rsid w:val="004522FB"/>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522FB"/>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522FB"/>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522FB"/>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522F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522F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522F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522F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522F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522FB"/>
    <w:pPr>
      <w:keepLines/>
      <w:spacing w:before="240" w:after="120" w:line="240" w:lineRule="auto"/>
      <w:ind w:left="794"/>
    </w:pPr>
    <w:rPr>
      <w:b/>
      <w:kern w:val="28"/>
      <w:sz w:val="20"/>
    </w:rPr>
  </w:style>
  <w:style w:type="paragraph" w:customStyle="1" w:styleId="TofSectsHeading">
    <w:name w:val="TofSects(Heading)"/>
    <w:basedOn w:val="OPCParaBase"/>
    <w:rsid w:val="004522FB"/>
    <w:pPr>
      <w:spacing w:before="240" w:after="120" w:line="240" w:lineRule="auto"/>
    </w:pPr>
    <w:rPr>
      <w:b/>
      <w:sz w:val="24"/>
    </w:rPr>
  </w:style>
  <w:style w:type="paragraph" w:customStyle="1" w:styleId="TofSectsSection">
    <w:name w:val="TofSects(Section)"/>
    <w:basedOn w:val="OPCParaBase"/>
    <w:rsid w:val="004522FB"/>
    <w:pPr>
      <w:keepLines/>
      <w:spacing w:before="40" w:line="240" w:lineRule="auto"/>
      <w:ind w:left="1588" w:hanging="794"/>
    </w:pPr>
    <w:rPr>
      <w:kern w:val="28"/>
      <w:sz w:val="18"/>
    </w:rPr>
  </w:style>
  <w:style w:type="paragraph" w:customStyle="1" w:styleId="TofSectsSubdiv">
    <w:name w:val="TofSects(Subdiv)"/>
    <w:basedOn w:val="OPCParaBase"/>
    <w:rsid w:val="004522FB"/>
    <w:pPr>
      <w:keepLines/>
      <w:spacing w:before="80" w:line="240" w:lineRule="auto"/>
      <w:ind w:left="1588" w:hanging="794"/>
    </w:pPr>
    <w:rPr>
      <w:kern w:val="28"/>
    </w:rPr>
  </w:style>
  <w:style w:type="paragraph" w:customStyle="1" w:styleId="WRStyle">
    <w:name w:val="WR Style"/>
    <w:aliases w:val="WR"/>
    <w:basedOn w:val="OPCParaBase"/>
    <w:rsid w:val="004522FB"/>
    <w:pPr>
      <w:spacing w:before="240" w:line="240" w:lineRule="auto"/>
      <w:ind w:left="284" w:hanging="284"/>
    </w:pPr>
    <w:rPr>
      <w:b/>
      <w:i/>
      <w:kern w:val="28"/>
      <w:sz w:val="24"/>
    </w:rPr>
  </w:style>
  <w:style w:type="paragraph" w:customStyle="1" w:styleId="notepara">
    <w:name w:val="note(para)"/>
    <w:aliases w:val="na"/>
    <w:basedOn w:val="OPCParaBase"/>
    <w:rsid w:val="004522FB"/>
    <w:pPr>
      <w:spacing w:before="40" w:line="198" w:lineRule="exact"/>
      <w:ind w:left="2354" w:hanging="369"/>
    </w:pPr>
    <w:rPr>
      <w:sz w:val="18"/>
    </w:rPr>
  </w:style>
  <w:style w:type="paragraph" w:styleId="Footer">
    <w:name w:val="footer"/>
    <w:link w:val="FooterChar"/>
    <w:rsid w:val="004522F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522FB"/>
    <w:rPr>
      <w:rFonts w:eastAsia="Times New Roman" w:cs="Times New Roman"/>
      <w:sz w:val="22"/>
      <w:szCs w:val="24"/>
      <w:lang w:eastAsia="en-AU"/>
    </w:rPr>
  </w:style>
  <w:style w:type="character" w:styleId="LineNumber">
    <w:name w:val="line number"/>
    <w:basedOn w:val="OPCCharBase"/>
    <w:uiPriority w:val="99"/>
    <w:semiHidden/>
    <w:unhideWhenUsed/>
    <w:rsid w:val="004522FB"/>
    <w:rPr>
      <w:sz w:val="16"/>
    </w:rPr>
  </w:style>
  <w:style w:type="table" w:customStyle="1" w:styleId="CFlag">
    <w:name w:val="CFlag"/>
    <w:basedOn w:val="TableNormal"/>
    <w:uiPriority w:val="99"/>
    <w:rsid w:val="004522FB"/>
    <w:rPr>
      <w:rFonts w:eastAsia="Times New Roman" w:cs="Times New Roman"/>
      <w:lang w:eastAsia="en-AU"/>
    </w:rPr>
    <w:tblPr/>
  </w:style>
  <w:style w:type="paragraph" w:customStyle="1" w:styleId="NotesHeading1">
    <w:name w:val="NotesHeading 1"/>
    <w:basedOn w:val="OPCParaBase"/>
    <w:next w:val="Normal"/>
    <w:rsid w:val="004522FB"/>
    <w:rPr>
      <w:b/>
      <w:sz w:val="28"/>
      <w:szCs w:val="28"/>
    </w:rPr>
  </w:style>
  <w:style w:type="paragraph" w:customStyle="1" w:styleId="NotesHeading2">
    <w:name w:val="NotesHeading 2"/>
    <w:basedOn w:val="OPCParaBase"/>
    <w:next w:val="Normal"/>
    <w:rsid w:val="004522FB"/>
    <w:rPr>
      <w:b/>
      <w:sz w:val="28"/>
      <w:szCs w:val="28"/>
    </w:rPr>
  </w:style>
  <w:style w:type="paragraph" w:customStyle="1" w:styleId="SignCoverPageEnd">
    <w:name w:val="SignCoverPageEnd"/>
    <w:basedOn w:val="OPCParaBase"/>
    <w:next w:val="Normal"/>
    <w:rsid w:val="004522F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522FB"/>
    <w:pPr>
      <w:pBdr>
        <w:top w:val="single" w:sz="4" w:space="1" w:color="auto"/>
      </w:pBdr>
      <w:spacing w:before="360"/>
      <w:ind w:right="397"/>
      <w:jc w:val="both"/>
    </w:pPr>
  </w:style>
  <w:style w:type="paragraph" w:customStyle="1" w:styleId="Paragraphsub-sub-sub">
    <w:name w:val="Paragraph(sub-sub-sub)"/>
    <w:aliases w:val="aaaa"/>
    <w:basedOn w:val="OPCParaBase"/>
    <w:rsid w:val="004522F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522F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522F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522F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522FB"/>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4522FB"/>
    <w:pPr>
      <w:spacing w:before="120"/>
    </w:pPr>
  </w:style>
  <w:style w:type="paragraph" w:customStyle="1" w:styleId="TableTextEndNotes">
    <w:name w:val="TableTextEndNotes"/>
    <w:aliases w:val="Tten"/>
    <w:basedOn w:val="Normal"/>
    <w:rsid w:val="004522FB"/>
    <w:pPr>
      <w:spacing w:before="60" w:line="240" w:lineRule="auto"/>
    </w:pPr>
    <w:rPr>
      <w:rFonts w:cs="Arial"/>
      <w:sz w:val="20"/>
      <w:szCs w:val="22"/>
    </w:rPr>
  </w:style>
  <w:style w:type="paragraph" w:customStyle="1" w:styleId="TableHeading">
    <w:name w:val="TableHeading"/>
    <w:aliases w:val="th"/>
    <w:basedOn w:val="OPCParaBase"/>
    <w:next w:val="Tabletext"/>
    <w:rsid w:val="004522FB"/>
    <w:pPr>
      <w:keepNext/>
      <w:spacing w:before="60" w:line="240" w:lineRule="atLeast"/>
    </w:pPr>
    <w:rPr>
      <w:b/>
      <w:sz w:val="20"/>
    </w:rPr>
  </w:style>
  <w:style w:type="paragraph" w:customStyle="1" w:styleId="NoteToSubpara">
    <w:name w:val="NoteToSubpara"/>
    <w:aliases w:val="nts"/>
    <w:basedOn w:val="OPCParaBase"/>
    <w:rsid w:val="004522FB"/>
    <w:pPr>
      <w:spacing w:before="40" w:line="198" w:lineRule="exact"/>
      <w:ind w:left="2835" w:hanging="709"/>
    </w:pPr>
    <w:rPr>
      <w:sz w:val="18"/>
    </w:rPr>
  </w:style>
  <w:style w:type="paragraph" w:customStyle="1" w:styleId="ENoteTableHeading">
    <w:name w:val="ENoteTableHeading"/>
    <w:aliases w:val="enth"/>
    <w:basedOn w:val="OPCParaBase"/>
    <w:rsid w:val="004522FB"/>
    <w:pPr>
      <w:keepNext/>
      <w:spacing w:before="60" w:line="240" w:lineRule="atLeast"/>
    </w:pPr>
    <w:rPr>
      <w:rFonts w:ascii="Arial" w:hAnsi="Arial"/>
      <w:b/>
      <w:sz w:val="16"/>
    </w:rPr>
  </w:style>
  <w:style w:type="paragraph" w:customStyle="1" w:styleId="ENoteTTi">
    <w:name w:val="ENoteTTi"/>
    <w:aliases w:val="entti"/>
    <w:basedOn w:val="OPCParaBase"/>
    <w:rsid w:val="004522FB"/>
    <w:pPr>
      <w:keepNext/>
      <w:spacing w:before="60" w:line="240" w:lineRule="atLeast"/>
      <w:ind w:left="170"/>
    </w:pPr>
    <w:rPr>
      <w:sz w:val="16"/>
    </w:rPr>
  </w:style>
  <w:style w:type="paragraph" w:customStyle="1" w:styleId="ENotesHeading1">
    <w:name w:val="ENotesHeading 1"/>
    <w:aliases w:val="Enh1"/>
    <w:basedOn w:val="OPCParaBase"/>
    <w:next w:val="Normal"/>
    <w:rsid w:val="004522FB"/>
    <w:pPr>
      <w:spacing w:before="120"/>
      <w:outlineLvl w:val="1"/>
    </w:pPr>
    <w:rPr>
      <w:b/>
      <w:sz w:val="28"/>
      <w:szCs w:val="28"/>
    </w:rPr>
  </w:style>
  <w:style w:type="paragraph" w:customStyle="1" w:styleId="ENotesHeading2">
    <w:name w:val="ENotesHeading 2"/>
    <w:aliases w:val="Enh2"/>
    <w:basedOn w:val="OPCParaBase"/>
    <w:next w:val="Normal"/>
    <w:rsid w:val="004522FB"/>
    <w:pPr>
      <w:spacing w:before="120" w:after="120"/>
      <w:outlineLvl w:val="2"/>
    </w:pPr>
    <w:rPr>
      <w:b/>
      <w:sz w:val="24"/>
      <w:szCs w:val="28"/>
    </w:rPr>
  </w:style>
  <w:style w:type="paragraph" w:customStyle="1" w:styleId="ENoteTTIndentHeading">
    <w:name w:val="ENoteTTIndentHeading"/>
    <w:aliases w:val="enTTHi"/>
    <w:basedOn w:val="OPCParaBase"/>
    <w:rsid w:val="004522F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522FB"/>
    <w:pPr>
      <w:spacing w:before="60" w:line="240" w:lineRule="atLeast"/>
    </w:pPr>
    <w:rPr>
      <w:sz w:val="16"/>
    </w:rPr>
  </w:style>
  <w:style w:type="paragraph" w:customStyle="1" w:styleId="MadeunderText">
    <w:name w:val="MadeunderText"/>
    <w:basedOn w:val="OPCParaBase"/>
    <w:next w:val="Normal"/>
    <w:rsid w:val="004522FB"/>
    <w:pPr>
      <w:spacing w:before="240"/>
    </w:pPr>
    <w:rPr>
      <w:sz w:val="24"/>
      <w:szCs w:val="24"/>
    </w:rPr>
  </w:style>
  <w:style w:type="paragraph" w:customStyle="1" w:styleId="ENotesHeading3">
    <w:name w:val="ENotesHeading 3"/>
    <w:aliases w:val="Enh3"/>
    <w:basedOn w:val="OPCParaBase"/>
    <w:next w:val="Normal"/>
    <w:rsid w:val="004522FB"/>
    <w:pPr>
      <w:keepNext/>
      <w:spacing w:before="120" w:line="240" w:lineRule="auto"/>
      <w:outlineLvl w:val="4"/>
    </w:pPr>
    <w:rPr>
      <w:b/>
      <w:szCs w:val="24"/>
    </w:rPr>
  </w:style>
  <w:style w:type="paragraph" w:customStyle="1" w:styleId="SubPartCASA">
    <w:name w:val="SubPart(CASA)"/>
    <w:aliases w:val="csp"/>
    <w:basedOn w:val="OPCParaBase"/>
    <w:next w:val="ActHead3"/>
    <w:rsid w:val="004522FB"/>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4522FB"/>
  </w:style>
  <w:style w:type="character" w:customStyle="1" w:styleId="CharSubPartNoCASA">
    <w:name w:val="CharSubPartNo(CASA)"/>
    <w:basedOn w:val="OPCCharBase"/>
    <w:uiPriority w:val="1"/>
    <w:rsid w:val="004522FB"/>
  </w:style>
  <w:style w:type="paragraph" w:customStyle="1" w:styleId="ENoteTTIndentHeadingSub">
    <w:name w:val="ENoteTTIndentHeadingSub"/>
    <w:aliases w:val="enTTHis"/>
    <w:basedOn w:val="OPCParaBase"/>
    <w:rsid w:val="004522FB"/>
    <w:pPr>
      <w:keepNext/>
      <w:spacing w:before="60" w:line="240" w:lineRule="atLeast"/>
      <w:ind w:left="340"/>
    </w:pPr>
    <w:rPr>
      <w:b/>
      <w:sz w:val="16"/>
    </w:rPr>
  </w:style>
  <w:style w:type="paragraph" w:customStyle="1" w:styleId="ENoteTTiSub">
    <w:name w:val="ENoteTTiSub"/>
    <w:aliases w:val="enttis"/>
    <w:basedOn w:val="OPCParaBase"/>
    <w:rsid w:val="004522FB"/>
    <w:pPr>
      <w:keepNext/>
      <w:spacing w:before="60" w:line="240" w:lineRule="atLeast"/>
      <w:ind w:left="340"/>
    </w:pPr>
    <w:rPr>
      <w:sz w:val="16"/>
    </w:rPr>
  </w:style>
  <w:style w:type="paragraph" w:customStyle="1" w:styleId="SubDivisionMigration">
    <w:name w:val="SubDivisionMigration"/>
    <w:aliases w:val="sdm"/>
    <w:basedOn w:val="OPCParaBase"/>
    <w:rsid w:val="004522F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522FB"/>
    <w:pPr>
      <w:keepNext/>
      <w:keepLines/>
      <w:spacing w:before="240" w:line="240" w:lineRule="auto"/>
      <w:ind w:left="1134" w:hanging="1134"/>
    </w:pPr>
    <w:rPr>
      <w:b/>
      <w:sz w:val="28"/>
    </w:rPr>
  </w:style>
  <w:style w:type="table" w:styleId="TableGrid">
    <w:name w:val="Table Grid"/>
    <w:basedOn w:val="TableNormal"/>
    <w:uiPriority w:val="59"/>
    <w:rsid w:val="00452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4522FB"/>
    <w:pPr>
      <w:spacing w:before="122" w:line="240" w:lineRule="auto"/>
      <w:ind w:left="1985" w:hanging="851"/>
    </w:pPr>
    <w:rPr>
      <w:sz w:val="18"/>
    </w:rPr>
  </w:style>
  <w:style w:type="paragraph" w:customStyle="1" w:styleId="FreeForm">
    <w:name w:val="FreeForm"/>
    <w:rsid w:val="00493EBD"/>
    <w:rPr>
      <w:rFonts w:ascii="Arial" w:hAnsi="Arial"/>
      <w:sz w:val="22"/>
    </w:rPr>
  </w:style>
  <w:style w:type="paragraph" w:customStyle="1" w:styleId="SOText">
    <w:name w:val="SO Text"/>
    <w:aliases w:val="sot"/>
    <w:link w:val="SOTextChar"/>
    <w:rsid w:val="004522F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522FB"/>
    <w:rPr>
      <w:sz w:val="22"/>
    </w:rPr>
  </w:style>
  <w:style w:type="paragraph" w:customStyle="1" w:styleId="SOTextNote">
    <w:name w:val="SO TextNote"/>
    <w:aliases w:val="sont"/>
    <w:basedOn w:val="SOText"/>
    <w:qFormat/>
    <w:rsid w:val="004522FB"/>
    <w:pPr>
      <w:spacing w:before="122" w:line="198" w:lineRule="exact"/>
      <w:ind w:left="1843" w:hanging="709"/>
    </w:pPr>
    <w:rPr>
      <w:sz w:val="18"/>
    </w:rPr>
  </w:style>
  <w:style w:type="paragraph" w:customStyle="1" w:styleId="SOPara">
    <w:name w:val="SO Para"/>
    <w:aliases w:val="soa"/>
    <w:basedOn w:val="SOText"/>
    <w:link w:val="SOParaChar"/>
    <w:qFormat/>
    <w:rsid w:val="004522FB"/>
    <w:pPr>
      <w:tabs>
        <w:tab w:val="right" w:pos="1786"/>
      </w:tabs>
      <w:spacing w:before="40"/>
      <w:ind w:left="2070" w:hanging="936"/>
    </w:pPr>
  </w:style>
  <w:style w:type="character" w:customStyle="1" w:styleId="SOParaChar">
    <w:name w:val="SO Para Char"/>
    <w:aliases w:val="soa Char"/>
    <w:basedOn w:val="DefaultParagraphFont"/>
    <w:link w:val="SOPara"/>
    <w:rsid w:val="004522FB"/>
    <w:rPr>
      <w:sz w:val="22"/>
    </w:rPr>
  </w:style>
  <w:style w:type="paragraph" w:customStyle="1" w:styleId="FileName">
    <w:name w:val="FileName"/>
    <w:basedOn w:val="Normal"/>
    <w:rsid w:val="004522FB"/>
  </w:style>
  <w:style w:type="paragraph" w:customStyle="1" w:styleId="SOHeadBold">
    <w:name w:val="SO HeadBold"/>
    <w:aliases w:val="sohb"/>
    <w:basedOn w:val="SOText"/>
    <w:next w:val="SOText"/>
    <w:link w:val="SOHeadBoldChar"/>
    <w:qFormat/>
    <w:rsid w:val="004522FB"/>
    <w:rPr>
      <w:b/>
    </w:rPr>
  </w:style>
  <w:style w:type="character" w:customStyle="1" w:styleId="SOHeadBoldChar">
    <w:name w:val="SO HeadBold Char"/>
    <w:aliases w:val="sohb Char"/>
    <w:basedOn w:val="DefaultParagraphFont"/>
    <w:link w:val="SOHeadBold"/>
    <w:rsid w:val="004522FB"/>
    <w:rPr>
      <w:b/>
      <w:sz w:val="22"/>
    </w:rPr>
  </w:style>
  <w:style w:type="paragraph" w:customStyle="1" w:styleId="SOHeadItalic">
    <w:name w:val="SO HeadItalic"/>
    <w:aliases w:val="sohi"/>
    <w:basedOn w:val="SOText"/>
    <w:next w:val="SOText"/>
    <w:link w:val="SOHeadItalicChar"/>
    <w:qFormat/>
    <w:rsid w:val="004522FB"/>
    <w:rPr>
      <w:i/>
    </w:rPr>
  </w:style>
  <w:style w:type="character" w:customStyle="1" w:styleId="SOHeadItalicChar">
    <w:name w:val="SO HeadItalic Char"/>
    <w:aliases w:val="sohi Char"/>
    <w:basedOn w:val="DefaultParagraphFont"/>
    <w:link w:val="SOHeadItalic"/>
    <w:rsid w:val="004522FB"/>
    <w:rPr>
      <w:i/>
      <w:sz w:val="22"/>
    </w:rPr>
  </w:style>
  <w:style w:type="paragraph" w:customStyle="1" w:styleId="SOBullet">
    <w:name w:val="SO Bullet"/>
    <w:aliases w:val="sotb"/>
    <w:basedOn w:val="SOText"/>
    <w:link w:val="SOBulletChar"/>
    <w:qFormat/>
    <w:rsid w:val="004522FB"/>
    <w:pPr>
      <w:ind w:left="1559" w:hanging="425"/>
    </w:pPr>
  </w:style>
  <w:style w:type="character" w:customStyle="1" w:styleId="SOBulletChar">
    <w:name w:val="SO Bullet Char"/>
    <w:aliases w:val="sotb Char"/>
    <w:basedOn w:val="DefaultParagraphFont"/>
    <w:link w:val="SOBullet"/>
    <w:rsid w:val="004522FB"/>
    <w:rPr>
      <w:sz w:val="22"/>
    </w:rPr>
  </w:style>
  <w:style w:type="paragraph" w:customStyle="1" w:styleId="SOBulletNote">
    <w:name w:val="SO BulletNote"/>
    <w:aliases w:val="sonb"/>
    <w:basedOn w:val="SOTextNote"/>
    <w:link w:val="SOBulletNoteChar"/>
    <w:qFormat/>
    <w:rsid w:val="004522FB"/>
    <w:pPr>
      <w:tabs>
        <w:tab w:val="left" w:pos="1560"/>
      </w:tabs>
      <w:ind w:left="2268" w:hanging="1134"/>
    </w:pPr>
  </w:style>
  <w:style w:type="character" w:customStyle="1" w:styleId="SOBulletNoteChar">
    <w:name w:val="SO BulletNote Char"/>
    <w:aliases w:val="sonb Char"/>
    <w:basedOn w:val="DefaultParagraphFont"/>
    <w:link w:val="SOBulletNote"/>
    <w:rsid w:val="004522FB"/>
    <w:rPr>
      <w:sz w:val="18"/>
    </w:rPr>
  </w:style>
  <w:style w:type="paragraph" w:customStyle="1" w:styleId="SOText2">
    <w:name w:val="SO Text2"/>
    <w:aliases w:val="sot2"/>
    <w:basedOn w:val="Normal"/>
    <w:next w:val="SOText"/>
    <w:link w:val="SOText2Char"/>
    <w:rsid w:val="004522F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522FB"/>
    <w:rPr>
      <w:sz w:val="22"/>
    </w:rPr>
  </w:style>
  <w:style w:type="paragraph" w:customStyle="1" w:styleId="Transitional">
    <w:name w:val="Transitional"/>
    <w:aliases w:val="tr"/>
    <w:basedOn w:val="ItemHead"/>
    <w:next w:val="Item"/>
    <w:rsid w:val="004522FB"/>
  </w:style>
  <w:style w:type="character" w:customStyle="1" w:styleId="Heading1Char">
    <w:name w:val="Heading 1 Char"/>
    <w:basedOn w:val="DefaultParagraphFont"/>
    <w:link w:val="Heading1"/>
    <w:uiPriority w:val="9"/>
    <w:rsid w:val="004F1E4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F1E4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F1E4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F1E4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F1E4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F1E4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F1E4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F1E4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F1E40"/>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1103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383"/>
    <w:rPr>
      <w:rFonts w:ascii="Tahoma" w:hAnsi="Tahoma" w:cs="Tahoma"/>
      <w:sz w:val="16"/>
      <w:szCs w:val="16"/>
    </w:rPr>
  </w:style>
  <w:style w:type="character" w:customStyle="1" w:styleId="subsectionChar">
    <w:name w:val="subsection Char"/>
    <w:aliases w:val="ss Char"/>
    <w:basedOn w:val="DefaultParagraphFont"/>
    <w:link w:val="subsection"/>
    <w:locked/>
    <w:rsid w:val="00E748DF"/>
    <w:rPr>
      <w:rFonts w:eastAsia="Times New Roman" w:cs="Times New Roman"/>
      <w:sz w:val="22"/>
      <w:lang w:eastAsia="en-AU"/>
    </w:rPr>
  </w:style>
  <w:style w:type="character" w:customStyle="1" w:styleId="notetextChar">
    <w:name w:val="note(text) Char"/>
    <w:aliases w:val="n Char"/>
    <w:basedOn w:val="DefaultParagraphFont"/>
    <w:link w:val="notetext"/>
    <w:rsid w:val="00E748DF"/>
    <w:rPr>
      <w:rFonts w:eastAsia="Times New Roman" w:cs="Times New Roman"/>
      <w:sz w:val="18"/>
      <w:lang w:eastAsia="en-AU"/>
    </w:rPr>
  </w:style>
  <w:style w:type="character" w:customStyle="1" w:styleId="paragraphChar">
    <w:name w:val="paragraph Char"/>
    <w:aliases w:val="a Char"/>
    <w:link w:val="paragraph"/>
    <w:rsid w:val="00E748DF"/>
    <w:rPr>
      <w:rFonts w:eastAsia="Times New Roman" w:cs="Times New Roman"/>
      <w:sz w:val="22"/>
      <w:lang w:eastAsia="en-AU"/>
    </w:rPr>
  </w:style>
  <w:style w:type="character" w:customStyle="1" w:styleId="ActHead5Char">
    <w:name w:val="ActHead 5 Char"/>
    <w:aliases w:val="s Char"/>
    <w:link w:val="ActHead5"/>
    <w:rsid w:val="00E748DF"/>
    <w:rPr>
      <w:rFonts w:eastAsia="Times New Roman" w:cs="Times New Roman"/>
      <w:b/>
      <w:kern w:val="28"/>
      <w:sz w:val="24"/>
      <w:lang w:eastAsia="en-AU"/>
    </w:rPr>
  </w:style>
  <w:style w:type="character" w:customStyle="1" w:styleId="subsection2Char">
    <w:name w:val="subsection2 Char"/>
    <w:aliases w:val="ss2 Char"/>
    <w:link w:val="subsection2"/>
    <w:rsid w:val="00E748DF"/>
    <w:rPr>
      <w:rFonts w:eastAsia="Times New Roman" w:cs="Times New Roman"/>
      <w:sz w:val="22"/>
      <w:lang w:eastAsia="en-AU"/>
    </w:rPr>
  </w:style>
  <w:style w:type="character" w:customStyle="1" w:styleId="ItemHeadChar">
    <w:name w:val="ItemHead Char"/>
    <w:aliases w:val="ih Char"/>
    <w:basedOn w:val="DefaultParagraphFont"/>
    <w:link w:val="ItemHead"/>
    <w:rsid w:val="00E748DF"/>
    <w:rPr>
      <w:rFonts w:ascii="Arial" w:eastAsia="Times New Roman" w:hAnsi="Arial" w:cs="Times New Roman"/>
      <w:b/>
      <w:kern w:val="28"/>
      <w:sz w:val="24"/>
      <w:lang w:eastAsia="en-AU"/>
    </w:rPr>
  </w:style>
  <w:style w:type="character" w:styleId="Hyperlink">
    <w:name w:val="Hyperlink"/>
    <w:basedOn w:val="DefaultParagraphFont"/>
    <w:uiPriority w:val="99"/>
    <w:semiHidden/>
    <w:unhideWhenUsed/>
    <w:rsid w:val="00E748DF"/>
    <w:rPr>
      <w:color w:val="0563C1"/>
      <w:u w:val="single"/>
    </w:rPr>
  </w:style>
  <w:style w:type="paragraph" w:customStyle="1" w:styleId="tableText0">
    <w:name w:val="table.Text"/>
    <w:basedOn w:val="Normal"/>
    <w:rsid w:val="00E748DF"/>
    <w:pPr>
      <w:spacing w:before="24" w:after="24"/>
    </w:pPr>
    <w:rPr>
      <w:rFonts w:eastAsia="Calibri" w:cs="Times New Roman"/>
      <w:sz w:val="20"/>
    </w:rPr>
  </w:style>
  <w:style w:type="paragraph" w:customStyle="1" w:styleId="tableIndentText">
    <w:name w:val="table.Indent.Text"/>
    <w:rsid w:val="00E748DF"/>
    <w:pPr>
      <w:tabs>
        <w:tab w:val="left" w:leader="dot" w:pos="5245"/>
      </w:tabs>
      <w:spacing w:before="24" w:after="24"/>
      <w:ind w:left="851" w:hanging="284"/>
    </w:pPr>
    <w:rPr>
      <w:rFonts w:ascii="Times" w:eastAsia="Times New Roman" w:hAnsi="Times" w:cs="Times New Roman"/>
    </w:rPr>
  </w:style>
  <w:style w:type="character" w:customStyle="1" w:styleId="ActHead3Char">
    <w:name w:val="ActHead 3 Char"/>
    <w:aliases w:val="d Char"/>
    <w:link w:val="ActHead3"/>
    <w:rsid w:val="00E748DF"/>
    <w:rPr>
      <w:rFonts w:eastAsia="Times New Roman" w:cs="Times New Roman"/>
      <w:b/>
      <w:kern w:val="28"/>
      <w:sz w:val="28"/>
      <w:lang w:eastAsia="en-AU"/>
    </w:rPr>
  </w:style>
  <w:style w:type="character" w:customStyle="1" w:styleId="ItemChar">
    <w:name w:val="Item Char"/>
    <w:aliases w:val="i Char"/>
    <w:basedOn w:val="DefaultParagraphFont"/>
    <w:link w:val="Item"/>
    <w:rsid w:val="00732D58"/>
    <w:rPr>
      <w:rFonts w:eastAsia="Times New Roman" w:cs="Times New Roman"/>
      <w:sz w:val="22"/>
      <w:lang w:eastAsia="en-AU"/>
    </w:rPr>
  </w:style>
  <w:style w:type="paragraph" w:customStyle="1" w:styleId="tableSub-heading">
    <w:name w:val="table.Sub-heading"/>
    <w:basedOn w:val="Normal"/>
    <w:rsid w:val="002B09A5"/>
    <w:pPr>
      <w:keepNext/>
      <w:tabs>
        <w:tab w:val="left" w:leader="dot" w:pos="6124"/>
      </w:tabs>
      <w:spacing w:before="24" w:after="24" w:line="240" w:lineRule="auto"/>
    </w:pPr>
    <w:rPr>
      <w:rFonts w:eastAsia="Times New Roman" w:cs="Times New Roman"/>
      <w:b/>
      <w:sz w:val="20"/>
      <w:lang w:eastAsia="en-AU"/>
    </w:rPr>
  </w:style>
  <w:style w:type="character" w:customStyle="1" w:styleId="DefinitionChar">
    <w:name w:val="Definition Char"/>
    <w:aliases w:val="dd Char"/>
    <w:link w:val="Definition"/>
    <w:rsid w:val="00647E2F"/>
    <w:rPr>
      <w:rFonts w:eastAsia="Times New Roman" w:cs="Times New Roman"/>
      <w:sz w:val="22"/>
      <w:lang w:eastAsia="en-AU"/>
    </w:rPr>
  </w:style>
  <w:style w:type="character" w:styleId="FollowedHyperlink">
    <w:name w:val="FollowedHyperlink"/>
    <w:basedOn w:val="DefaultParagraphFont"/>
    <w:uiPriority w:val="99"/>
    <w:semiHidden/>
    <w:unhideWhenUsed/>
    <w:rsid w:val="00832CB5"/>
    <w:rPr>
      <w:color w:val="0563C1"/>
      <w:u w:val="single"/>
    </w:rPr>
  </w:style>
  <w:style w:type="paragraph" w:customStyle="1" w:styleId="ShortTP1">
    <w:name w:val="ShortTP1"/>
    <w:basedOn w:val="ShortT"/>
    <w:link w:val="ShortTP1Char"/>
    <w:rsid w:val="009F27D0"/>
    <w:pPr>
      <w:spacing w:before="800"/>
    </w:pPr>
  </w:style>
  <w:style w:type="character" w:customStyle="1" w:styleId="OPCParaBaseChar">
    <w:name w:val="OPCParaBase Char"/>
    <w:basedOn w:val="DefaultParagraphFont"/>
    <w:link w:val="OPCParaBase"/>
    <w:rsid w:val="009F27D0"/>
    <w:rPr>
      <w:rFonts w:eastAsia="Times New Roman" w:cs="Times New Roman"/>
      <w:sz w:val="22"/>
      <w:lang w:eastAsia="en-AU"/>
    </w:rPr>
  </w:style>
  <w:style w:type="character" w:customStyle="1" w:styleId="ShortTChar">
    <w:name w:val="ShortT Char"/>
    <w:basedOn w:val="OPCParaBaseChar"/>
    <w:link w:val="ShortT"/>
    <w:rsid w:val="009F27D0"/>
    <w:rPr>
      <w:rFonts w:eastAsia="Times New Roman" w:cs="Times New Roman"/>
      <w:b/>
      <w:sz w:val="40"/>
      <w:lang w:eastAsia="en-AU"/>
    </w:rPr>
  </w:style>
  <w:style w:type="character" w:customStyle="1" w:styleId="ShortTP1Char">
    <w:name w:val="ShortTP1 Char"/>
    <w:basedOn w:val="ShortTChar"/>
    <w:link w:val="ShortTP1"/>
    <w:rsid w:val="009F27D0"/>
    <w:rPr>
      <w:rFonts w:eastAsia="Times New Roman" w:cs="Times New Roman"/>
      <w:b/>
      <w:sz w:val="40"/>
      <w:lang w:eastAsia="en-AU"/>
    </w:rPr>
  </w:style>
  <w:style w:type="paragraph" w:customStyle="1" w:styleId="ActNoP1">
    <w:name w:val="ActNoP1"/>
    <w:basedOn w:val="Actno"/>
    <w:link w:val="ActNoP1Char"/>
    <w:rsid w:val="009F27D0"/>
    <w:pPr>
      <w:spacing w:before="800"/>
    </w:pPr>
    <w:rPr>
      <w:sz w:val="28"/>
    </w:rPr>
  </w:style>
  <w:style w:type="character" w:customStyle="1" w:styleId="ActnoChar">
    <w:name w:val="Actno Char"/>
    <w:basedOn w:val="ShortTChar"/>
    <w:link w:val="Actno"/>
    <w:rsid w:val="009F27D0"/>
    <w:rPr>
      <w:rFonts w:eastAsia="Times New Roman" w:cs="Times New Roman"/>
      <w:b/>
      <w:sz w:val="40"/>
      <w:lang w:eastAsia="en-AU"/>
    </w:rPr>
  </w:style>
  <w:style w:type="character" w:customStyle="1" w:styleId="ActNoP1Char">
    <w:name w:val="ActNoP1 Char"/>
    <w:basedOn w:val="ActnoChar"/>
    <w:link w:val="ActNoP1"/>
    <w:rsid w:val="009F27D0"/>
    <w:rPr>
      <w:rFonts w:eastAsia="Times New Roman" w:cs="Times New Roman"/>
      <w:b/>
      <w:sz w:val="28"/>
      <w:lang w:eastAsia="en-AU"/>
    </w:rPr>
  </w:style>
  <w:style w:type="paragraph" w:customStyle="1" w:styleId="ShortTCP">
    <w:name w:val="ShortTCP"/>
    <w:basedOn w:val="ShortT"/>
    <w:link w:val="ShortTCPChar"/>
    <w:rsid w:val="009F27D0"/>
  </w:style>
  <w:style w:type="character" w:customStyle="1" w:styleId="ShortTCPChar">
    <w:name w:val="ShortTCP Char"/>
    <w:basedOn w:val="ShortTChar"/>
    <w:link w:val="ShortTCP"/>
    <w:rsid w:val="009F27D0"/>
    <w:rPr>
      <w:rFonts w:eastAsia="Times New Roman" w:cs="Times New Roman"/>
      <w:b/>
      <w:sz w:val="40"/>
      <w:lang w:eastAsia="en-AU"/>
    </w:rPr>
  </w:style>
  <w:style w:type="paragraph" w:customStyle="1" w:styleId="ActNoCP">
    <w:name w:val="ActNoCP"/>
    <w:basedOn w:val="Actno"/>
    <w:link w:val="ActNoCPChar"/>
    <w:rsid w:val="009F27D0"/>
    <w:pPr>
      <w:spacing w:before="400"/>
    </w:pPr>
  </w:style>
  <w:style w:type="character" w:customStyle="1" w:styleId="ActNoCPChar">
    <w:name w:val="ActNoCP Char"/>
    <w:basedOn w:val="ActnoChar"/>
    <w:link w:val="ActNoCP"/>
    <w:rsid w:val="009F27D0"/>
    <w:rPr>
      <w:rFonts w:eastAsia="Times New Roman" w:cs="Times New Roman"/>
      <w:b/>
      <w:sz w:val="40"/>
      <w:lang w:eastAsia="en-AU"/>
    </w:rPr>
  </w:style>
  <w:style w:type="paragraph" w:customStyle="1" w:styleId="AssentBk">
    <w:name w:val="AssentBk"/>
    <w:basedOn w:val="Normal"/>
    <w:rsid w:val="009F27D0"/>
    <w:pPr>
      <w:spacing w:line="240" w:lineRule="auto"/>
    </w:pPr>
    <w:rPr>
      <w:rFonts w:eastAsia="Times New Roman" w:cs="Times New Roman"/>
      <w:sz w:val="20"/>
      <w:lang w:eastAsia="en-AU"/>
    </w:rPr>
  </w:style>
  <w:style w:type="paragraph" w:customStyle="1" w:styleId="AssentDt">
    <w:name w:val="AssentDt"/>
    <w:basedOn w:val="Normal"/>
    <w:rsid w:val="003E2304"/>
    <w:pPr>
      <w:spacing w:line="240" w:lineRule="auto"/>
    </w:pPr>
    <w:rPr>
      <w:rFonts w:eastAsia="Times New Roman" w:cs="Times New Roman"/>
      <w:sz w:val="20"/>
      <w:lang w:eastAsia="en-AU"/>
    </w:rPr>
  </w:style>
  <w:style w:type="paragraph" w:customStyle="1" w:styleId="2ndRd">
    <w:name w:val="2ndRd"/>
    <w:basedOn w:val="Normal"/>
    <w:rsid w:val="003E2304"/>
    <w:pPr>
      <w:spacing w:line="240" w:lineRule="auto"/>
    </w:pPr>
    <w:rPr>
      <w:rFonts w:eastAsia="Times New Roman" w:cs="Times New Roman"/>
      <w:sz w:val="20"/>
      <w:lang w:eastAsia="en-AU"/>
    </w:rPr>
  </w:style>
  <w:style w:type="paragraph" w:customStyle="1" w:styleId="ScalePlusRef">
    <w:name w:val="ScalePlusRef"/>
    <w:basedOn w:val="Normal"/>
    <w:rsid w:val="003E2304"/>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93</Pages>
  <Words>15313</Words>
  <Characters>97090</Characters>
  <Application>Microsoft Office Word</Application>
  <DocSecurity>0</DocSecurity>
  <PresentationFormat/>
  <Lines>19418</Lines>
  <Paragraphs>11240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101163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2020-03-24T04:46:00Z</dcterms:created>
  <dcterms:modified xsi:type="dcterms:W3CDTF">2020-03-24T05:36:00Z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Coronavirus Economic Response Package Omnibus Act 2020</vt:lpwstr>
  </property>
  <property fmtid="{D5CDD505-2E9C-101B-9397-08002B2CF9AE}" pid="5" name="ActNo">
    <vt:lpwstr>No. 22, 2020</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OPC7422</vt:lpwstr>
  </property>
  <property fmtid="{D5CDD505-2E9C-101B-9397-08002B2CF9AE}" pid="10" name="DoNotAsk">
    <vt:lpwstr>0</vt:lpwstr>
  </property>
  <property fmtid="{D5CDD505-2E9C-101B-9397-08002B2CF9AE}" pid="11" name="ChangedTitle">
    <vt:lpwstr/>
  </property>
</Properties>
</file>