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4F" w:rsidRDefault="00555A4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46575488" r:id="rId9"/>
        </w:object>
      </w:r>
    </w:p>
    <w:p w:rsidR="00555A4F" w:rsidRDefault="00555A4F"/>
    <w:p w:rsidR="00555A4F" w:rsidRDefault="00555A4F" w:rsidP="00555A4F">
      <w:pPr>
        <w:spacing w:line="240" w:lineRule="auto"/>
      </w:pPr>
    </w:p>
    <w:p w:rsidR="00555A4F" w:rsidRDefault="00555A4F" w:rsidP="00555A4F"/>
    <w:p w:rsidR="00555A4F" w:rsidRDefault="00555A4F" w:rsidP="00555A4F"/>
    <w:p w:rsidR="00555A4F" w:rsidRDefault="00555A4F" w:rsidP="00555A4F"/>
    <w:p w:rsidR="00555A4F" w:rsidRDefault="00555A4F" w:rsidP="00555A4F"/>
    <w:p w:rsidR="00715914" w:rsidRPr="00E500D4" w:rsidRDefault="004408D0" w:rsidP="00715914">
      <w:pPr>
        <w:pStyle w:val="ShortT"/>
      </w:pPr>
      <w:r w:rsidRPr="004408D0">
        <w:t>A</w:t>
      </w:r>
      <w:r w:rsidR="0007443C">
        <w:t xml:space="preserve">ssistance for Severely Affected Regions </w:t>
      </w:r>
      <w:r w:rsidRPr="004408D0">
        <w:t>(</w:t>
      </w:r>
      <w:r w:rsidR="0007443C">
        <w:t>Special Appropriation) (</w:t>
      </w:r>
      <w:r w:rsidRPr="004408D0">
        <w:t>Coronavirus Economic Respo</w:t>
      </w:r>
      <w:r w:rsidR="00EB5F08">
        <w:t>nse</w:t>
      </w:r>
      <w:r w:rsidR="0007443C">
        <w:t xml:space="preserve"> Package)</w:t>
      </w:r>
      <w:r w:rsidRPr="004408D0">
        <w:t xml:space="preserve"> </w:t>
      </w:r>
      <w:r w:rsidR="00555A4F">
        <w:t>Act</w:t>
      </w:r>
      <w:r w:rsidR="006C41FA">
        <w:t xml:space="preserve"> 2020</w:t>
      </w:r>
    </w:p>
    <w:p w:rsidR="00715914" w:rsidRPr="00E500D4" w:rsidRDefault="00715914" w:rsidP="00715914"/>
    <w:p w:rsidR="00715914" w:rsidRPr="00E500D4" w:rsidRDefault="00715914" w:rsidP="00555A4F">
      <w:pPr>
        <w:pStyle w:val="Actno"/>
        <w:spacing w:before="400"/>
      </w:pPr>
      <w:r w:rsidRPr="00E500D4">
        <w:t>No.</w:t>
      </w:r>
      <w:r w:rsidR="00AA099F">
        <w:t xml:space="preserve"> 24</w:t>
      </w:r>
      <w:r w:rsidR="006C41FA">
        <w:t>, 2020</w:t>
      </w:r>
    </w:p>
    <w:p w:rsidR="00715914" w:rsidRPr="00ED79B6" w:rsidRDefault="00715914" w:rsidP="00715914"/>
    <w:p w:rsidR="00555A4F" w:rsidRDefault="00555A4F" w:rsidP="00555A4F"/>
    <w:p w:rsidR="00555A4F" w:rsidRDefault="00555A4F" w:rsidP="00555A4F"/>
    <w:p w:rsidR="00555A4F" w:rsidRDefault="00555A4F" w:rsidP="00555A4F">
      <w:bookmarkStart w:id="0" w:name="_GoBack"/>
      <w:bookmarkEnd w:id="0"/>
    </w:p>
    <w:p w:rsidR="00555A4F" w:rsidRDefault="00555A4F" w:rsidP="00555A4F"/>
    <w:p w:rsidR="00715914" w:rsidRDefault="00555A4F" w:rsidP="00715914">
      <w:pPr>
        <w:pStyle w:val="LongT"/>
        <w:outlineLvl w:val="0"/>
      </w:pPr>
      <w:r>
        <w:t>An Act</w:t>
      </w:r>
      <w:r w:rsidR="00715914" w:rsidRPr="00ED79B6">
        <w:t xml:space="preserve"> to </w:t>
      </w:r>
      <w:r w:rsidR="004408D0" w:rsidRPr="004408D0">
        <w:t xml:space="preserve">appropriate money </w:t>
      </w:r>
      <w:r w:rsidR="00EB5F08">
        <w:t xml:space="preserve">for </w:t>
      </w:r>
      <w:r w:rsidR="00B6106D">
        <w:t xml:space="preserve">community, regional and industry </w:t>
      </w:r>
      <w:r w:rsidR="00BF75C6">
        <w:t xml:space="preserve">support </w:t>
      </w:r>
      <w:r w:rsidR="00EB5F08">
        <w:t xml:space="preserve">as part of </w:t>
      </w:r>
      <w:r w:rsidR="004408D0">
        <w:t xml:space="preserve">the Coronavirus </w:t>
      </w:r>
      <w:r w:rsidR="004408D0" w:rsidRPr="004408D0">
        <w:t>Economic Response</w:t>
      </w:r>
      <w:r w:rsidR="00EB5F08">
        <w:t>, and for related purposes</w:t>
      </w:r>
    </w:p>
    <w:p w:rsidR="00715914" w:rsidRPr="00423FE0" w:rsidRDefault="00715914" w:rsidP="00715914">
      <w:pPr>
        <w:pStyle w:val="Header"/>
        <w:tabs>
          <w:tab w:val="clear" w:pos="4150"/>
          <w:tab w:val="clear" w:pos="8307"/>
        </w:tabs>
      </w:pPr>
      <w:r w:rsidRPr="00423FE0">
        <w:rPr>
          <w:rStyle w:val="CharChapNo"/>
        </w:rPr>
        <w:t xml:space="preserve"> </w:t>
      </w:r>
      <w:r w:rsidRPr="00423FE0">
        <w:rPr>
          <w:rStyle w:val="CharChapText"/>
        </w:rPr>
        <w:t xml:space="preserve"> </w:t>
      </w:r>
    </w:p>
    <w:p w:rsidR="00715914" w:rsidRPr="00423FE0" w:rsidRDefault="00715914" w:rsidP="00715914">
      <w:pPr>
        <w:pStyle w:val="Header"/>
        <w:tabs>
          <w:tab w:val="clear" w:pos="4150"/>
          <w:tab w:val="clear" w:pos="8307"/>
        </w:tabs>
      </w:pPr>
      <w:r w:rsidRPr="00423FE0">
        <w:rPr>
          <w:rStyle w:val="CharPartNo"/>
        </w:rPr>
        <w:t xml:space="preserve"> </w:t>
      </w:r>
      <w:r w:rsidRPr="00423FE0">
        <w:rPr>
          <w:rStyle w:val="CharPartText"/>
        </w:rPr>
        <w:t xml:space="preserve"> </w:t>
      </w:r>
    </w:p>
    <w:p w:rsidR="00715914" w:rsidRPr="00423FE0" w:rsidRDefault="00715914" w:rsidP="00715914">
      <w:pPr>
        <w:pStyle w:val="Header"/>
        <w:tabs>
          <w:tab w:val="clear" w:pos="4150"/>
          <w:tab w:val="clear" w:pos="8307"/>
        </w:tabs>
      </w:pPr>
      <w:r w:rsidRPr="00423FE0">
        <w:rPr>
          <w:rStyle w:val="CharDivNo"/>
        </w:rPr>
        <w:t xml:space="preserve"> </w:t>
      </w:r>
      <w:r w:rsidRPr="00423FE0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555A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715914" w:rsidRPr="007A132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1"/>
    <w:bookmarkEnd w:id="1"/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_Toc35962553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2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_Toc35962554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2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_Toc35962555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2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Appropriation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_Toc35962556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3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Terms and conditions relating to payments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_Toc35962557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3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Delegation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_Toc35962558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4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Rules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_Toc35962559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5</w:t>
      </w:r>
      <w:r w:rsidRPr="00E56029">
        <w:rPr>
          <w:noProof/>
        </w:rPr>
        <w:fldChar w:fldCharType="end"/>
      </w:r>
    </w:p>
    <w:p w:rsidR="00E56029" w:rsidRDefault="00E56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Time limit for payments under this Act</w:t>
      </w:r>
      <w:r w:rsidRPr="00E56029">
        <w:rPr>
          <w:noProof/>
        </w:rPr>
        <w:tab/>
      </w:r>
      <w:r w:rsidRPr="00E56029">
        <w:rPr>
          <w:noProof/>
        </w:rPr>
        <w:fldChar w:fldCharType="begin"/>
      </w:r>
      <w:r w:rsidRPr="00E56029">
        <w:rPr>
          <w:noProof/>
        </w:rPr>
        <w:instrText xml:space="preserve"> PAGEREF _Toc35962560 \h </w:instrText>
      </w:r>
      <w:r w:rsidRPr="00E56029">
        <w:rPr>
          <w:noProof/>
        </w:rPr>
      </w:r>
      <w:r w:rsidRPr="00E56029">
        <w:rPr>
          <w:noProof/>
        </w:rPr>
        <w:fldChar w:fldCharType="separate"/>
      </w:r>
      <w:r w:rsidRPr="00E56029">
        <w:rPr>
          <w:noProof/>
        </w:rPr>
        <w:t>6</w:t>
      </w:r>
      <w:r w:rsidRPr="00E56029">
        <w:rPr>
          <w:noProof/>
        </w:rPr>
        <w:fldChar w:fldCharType="end"/>
      </w:r>
    </w:p>
    <w:p w:rsidR="005D7042" w:rsidRDefault="00E56029" w:rsidP="00715914">
      <w:r>
        <w:fldChar w:fldCharType="end"/>
      </w:r>
    </w:p>
    <w:p w:rsidR="00374B0A" w:rsidRDefault="00374B0A" w:rsidP="00715914">
      <w:pPr>
        <w:sectPr w:rsidR="00374B0A" w:rsidSect="00555A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555A4F" w:rsidRDefault="00555A4F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46575489" r:id="rId21"/>
        </w:object>
      </w:r>
    </w:p>
    <w:p w:rsidR="00555A4F" w:rsidRDefault="00555A4F"/>
    <w:p w:rsidR="00555A4F" w:rsidRDefault="00555A4F" w:rsidP="00555A4F">
      <w:pPr>
        <w:spacing w:line="240" w:lineRule="auto"/>
      </w:pPr>
    </w:p>
    <w:p w:rsidR="00555A4F" w:rsidRDefault="00E56029" w:rsidP="00555A4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Assistance for Severely Affected Regions (Special Appropriation) (Coronavirus Economic Response Package) Act 2020</w:t>
      </w:r>
      <w:r>
        <w:rPr>
          <w:noProof/>
        </w:rPr>
        <w:fldChar w:fldCharType="end"/>
      </w:r>
    </w:p>
    <w:p w:rsidR="00555A4F" w:rsidRDefault="00E56029" w:rsidP="00555A4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24, 2020</w:t>
      </w:r>
      <w:r>
        <w:rPr>
          <w:noProof/>
        </w:rPr>
        <w:fldChar w:fldCharType="end"/>
      </w:r>
    </w:p>
    <w:p w:rsidR="00555A4F" w:rsidRPr="009A0728" w:rsidRDefault="00555A4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55A4F" w:rsidRPr="009A0728" w:rsidRDefault="00555A4F" w:rsidP="009A0728">
      <w:pPr>
        <w:spacing w:line="40" w:lineRule="exact"/>
        <w:rPr>
          <w:rFonts w:eastAsia="Calibri"/>
          <w:b/>
          <w:sz w:val="28"/>
        </w:rPr>
      </w:pPr>
    </w:p>
    <w:p w:rsidR="00555A4F" w:rsidRPr="009A0728" w:rsidRDefault="00555A4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9A038B" w:rsidRDefault="00555A4F" w:rsidP="00423FE0">
      <w:pPr>
        <w:pStyle w:val="Page1"/>
      </w:pPr>
      <w:r>
        <w:t>An Act</w:t>
      </w:r>
      <w:r w:rsidR="00423FE0" w:rsidRPr="00ED79B6">
        <w:t xml:space="preserve"> to </w:t>
      </w:r>
      <w:r w:rsidR="00423FE0" w:rsidRPr="004408D0">
        <w:t xml:space="preserve">appropriate money </w:t>
      </w:r>
      <w:r w:rsidR="00423FE0">
        <w:t xml:space="preserve">for community, regional and industry support as part of the Coronavirus </w:t>
      </w:r>
      <w:r w:rsidR="00423FE0" w:rsidRPr="004408D0">
        <w:t>Economic Response</w:t>
      </w:r>
      <w:r w:rsidR="00423FE0">
        <w:t>, and for related purposes</w:t>
      </w:r>
    </w:p>
    <w:p w:rsidR="00AA099F" w:rsidRDefault="00AA099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March 2020</w:t>
      </w:r>
      <w:r>
        <w:rPr>
          <w:sz w:val="24"/>
        </w:rPr>
        <w:t>]</w:t>
      </w:r>
    </w:p>
    <w:p w:rsidR="00715914" w:rsidRPr="009A038B" w:rsidRDefault="00715914" w:rsidP="00660345">
      <w:pPr>
        <w:spacing w:before="240" w:line="240" w:lineRule="auto"/>
        <w:outlineLvl w:val="0"/>
        <w:rPr>
          <w:sz w:val="32"/>
        </w:rPr>
      </w:pPr>
      <w:r w:rsidRPr="009A038B">
        <w:rPr>
          <w:sz w:val="32"/>
        </w:rPr>
        <w:t>The Parliament of Australia enacts:</w:t>
      </w:r>
    </w:p>
    <w:p w:rsidR="00715914" w:rsidRDefault="00715914" w:rsidP="00660345">
      <w:pPr>
        <w:pStyle w:val="ActHead5"/>
      </w:pPr>
      <w:bookmarkStart w:id="2" w:name="_Toc35962553"/>
      <w:r w:rsidRPr="00423FE0">
        <w:rPr>
          <w:rStyle w:val="CharSectno"/>
        </w:rPr>
        <w:t>1</w:t>
      </w:r>
      <w:r>
        <w:t xml:space="preserve">  Short title</w:t>
      </w:r>
      <w:bookmarkEnd w:id="2"/>
    </w:p>
    <w:p w:rsidR="00715914" w:rsidRPr="009A038B" w:rsidRDefault="00715914" w:rsidP="00660345">
      <w:pPr>
        <w:pStyle w:val="subsection"/>
      </w:pPr>
      <w:r w:rsidRPr="009A038B">
        <w:tab/>
      </w:r>
      <w:r w:rsidRPr="009A038B">
        <w:tab/>
        <w:t xml:space="preserve">This Act </w:t>
      </w:r>
      <w:r w:rsidR="00B20224">
        <w:t>is</w:t>
      </w:r>
      <w:r w:rsidRPr="009A038B">
        <w:t xml:space="preserve"> the </w:t>
      </w:r>
      <w:r w:rsidR="0007443C" w:rsidRPr="0007443C">
        <w:rPr>
          <w:i/>
        </w:rPr>
        <w:t>Assistance for Severely Affected Regions (Special Appropriation) (Coronavirus Economic Response Package)</w:t>
      </w:r>
      <w:r w:rsidR="004A781C" w:rsidRPr="00B6106D">
        <w:rPr>
          <w:i/>
        </w:rPr>
        <w:t xml:space="preserve"> </w:t>
      </w:r>
      <w:r w:rsidR="006C41FA" w:rsidRPr="00B6106D">
        <w:rPr>
          <w:i/>
        </w:rPr>
        <w:t>Act 2020</w:t>
      </w:r>
      <w:r w:rsidRPr="009A038B">
        <w:t>.</w:t>
      </w:r>
    </w:p>
    <w:p w:rsidR="00715914" w:rsidRPr="009A038B" w:rsidRDefault="00715914" w:rsidP="00660345">
      <w:pPr>
        <w:pStyle w:val="ActHead5"/>
      </w:pPr>
      <w:bookmarkStart w:id="3" w:name="_Toc35962554"/>
      <w:r w:rsidRPr="00423FE0">
        <w:rPr>
          <w:rStyle w:val="CharSectno"/>
        </w:rPr>
        <w:lastRenderedPageBreak/>
        <w:t>2</w:t>
      </w:r>
      <w:r w:rsidRPr="009A038B">
        <w:t xml:space="preserve">  Commencement</w:t>
      </w:r>
      <w:bookmarkEnd w:id="3"/>
    </w:p>
    <w:p w:rsidR="00715914" w:rsidRDefault="00715914" w:rsidP="00660345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Default="00715914" w:rsidP="0066034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Tr="004A781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Commencement information</w:t>
            </w:r>
          </w:p>
        </w:tc>
      </w:tr>
      <w:tr w:rsidR="00715914" w:rsidTr="004A78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Column 3</w:t>
            </w:r>
          </w:p>
        </w:tc>
      </w:tr>
      <w:tr w:rsidR="00715914" w:rsidTr="004A78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Heading"/>
            </w:pPr>
            <w:r w:rsidRPr="001E6DD6">
              <w:t>Date/Details</w:t>
            </w:r>
          </w:p>
        </w:tc>
      </w:tr>
      <w:tr w:rsidR="00715914" w:rsidTr="004A781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1E6DD6" w:rsidRDefault="00715914" w:rsidP="00660345">
            <w:pPr>
              <w:pStyle w:val="Tabletext"/>
            </w:pPr>
            <w:r w:rsidRPr="001E6DD6">
              <w:t xml:space="preserve">1.  </w:t>
            </w:r>
            <w:r w:rsidR="004A781C" w:rsidRPr="004A781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1E6DD6" w:rsidRDefault="008F1BE6" w:rsidP="00660345">
            <w:pPr>
              <w:pStyle w:val="Tabletext"/>
            </w:pPr>
            <w:r w:rsidRPr="008F1BE6">
              <w:t>The day after this Act receives the Royal Assent</w:t>
            </w:r>
            <w:bookmarkStart w:id="4" w:name="BK_S3P2L6C7"/>
            <w:bookmarkEnd w:id="4"/>
            <w:r w:rsidRPr="008F1BE6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Default="00AA099F" w:rsidP="00660345">
            <w:pPr>
              <w:pStyle w:val="Tabletext"/>
            </w:pPr>
            <w:r>
              <w:t>25 March 2020</w:t>
            </w:r>
          </w:p>
        </w:tc>
      </w:tr>
    </w:tbl>
    <w:p w:rsidR="00715914" w:rsidRPr="00B86188" w:rsidRDefault="00B80199" w:rsidP="00660345">
      <w:pPr>
        <w:pStyle w:val="notetext"/>
      </w:pPr>
      <w:r w:rsidRPr="00B86188">
        <w:t>Note:</w:t>
      </w:r>
      <w:r w:rsidRPr="00B86188">
        <w:tab/>
        <w:t>This table relates only to the provisions of this Act as originally enacted. It will not be amended to deal with any later amendments of this Act.</w:t>
      </w:r>
    </w:p>
    <w:p w:rsidR="00715914" w:rsidRDefault="00715914" w:rsidP="00660345">
      <w:pPr>
        <w:pStyle w:val="subsection"/>
      </w:pPr>
      <w:r>
        <w:tab/>
        <w:t>(2)</w:t>
      </w:r>
      <w:r>
        <w:tab/>
      </w:r>
      <w:r w:rsidR="00B80199" w:rsidRPr="005F477A">
        <w:t xml:space="preserve">Any information in </w:t>
      </w:r>
      <w:r w:rsidR="009532A5">
        <w:t>c</w:t>
      </w:r>
      <w:r w:rsidR="00B80199" w:rsidRPr="005F477A">
        <w:t>olumn 3 of the table is not part of this Act. Information may be inserted in this column, or information in it may be edited, in any published version of this Act.</w:t>
      </w:r>
    </w:p>
    <w:p w:rsidR="005B2D3A" w:rsidRPr="00C63432" w:rsidRDefault="005B2D3A" w:rsidP="00660345">
      <w:pPr>
        <w:pStyle w:val="ActHead5"/>
      </w:pPr>
      <w:bookmarkStart w:id="5" w:name="_Toc35962555"/>
      <w:r w:rsidRPr="00423FE0">
        <w:rPr>
          <w:rStyle w:val="CharSectno"/>
        </w:rPr>
        <w:t>3</w:t>
      </w:r>
      <w:r w:rsidRPr="00C63432">
        <w:t xml:space="preserve">  Definitions</w:t>
      </w:r>
      <w:bookmarkEnd w:id="5"/>
    </w:p>
    <w:p w:rsidR="002A1EF7" w:rsidRPr="002A1EF7" w:rsidRDefault="002A1EF7" w:rsidP="00660345">
      <w:pPr>
        <w:pStyle w:val="subsection"/>
      </w:pPr>
      <w:r>
        <w:tab/>
      </w:r>
      <w:r>
        <w:tab/>
        <w:t>In this Act:</w:t>
      </w:r>
    </w:p>
    <w:p w:rsidR="00CC72EE" w:rsidRDefault="00CC72EE" w:rsidP="00660345">
      <w:pPr>
        <w:pStyle w:val="Definition"/>
        <w:rPr>
          <w:b/>
          <w:i/>
        </w:rPr>
      </w:pPr>
      <w:r w:rsidRPr="00CC72EE">
        <w:rPr>
          <w:b/>
          <w:i/>
        </w:rPr>
        <w:t>accountable authority</w:t>
      </w:r>
      <w:r w:rsidRPr="00CC72EE">
        <w:t xml:space="preserve"> has the meaning given by the </w:t>
      </w:r>
      <w:r w:rsidRPr="00CC72EE">
        <w:rPr>
          <w:i/>
        </w:rPr>
        <w:t>Public Governance, Performance and Accountability Act 2013</w:t>
      </w:r>
      <w:r w:rsidRPr="00CC72EE">
        <w:t>.</w:t>
      </w:r>
    </w:p>
    <w:p w:rsidR="00414730" w:rsidRPr="00414730" w:rsidRDefault="00414730" w:rsidP="00660345">
      <w:pPr>
        <w:pStyle w:val="Definition"/>
      </w:pPr>
      <w:r w:rsidRPr="00414730">
        <w:rPr>
          <w:b/>
          <w:i/>
        </w:rPr>
        <w:t>Commonwealth entity</w:t>
      </w:r>
      <w:r>
        <w:t xml:space="preserve"> </w:t>
      </w:r>
      <w:r w:rsidRPr="00CC72EE">
        <w:t xml:space="preserve">has the meaning given by the </w:t>
      </w:r>
      <w:r w:rsidRPr="00CC72EE">
        <w:rPr>
          <w:i/>
        </w:rPr>
        <w:t>Public Governance, Performance and Accountability Act 2013</w:t>
      </w:r>
      <w:r>
        <w:t>.</w:t>
      </w:r>
    </w:p>
    <w:p w:rsidR="00ED3109" w:rsidRDefault="00ED3109" w:rsidP="00660345">
      <w:pPr>
        <w:pStyle w:val="Definition"/>
        <w:rPr>
          <w:b/>
          <w:i/>
        </w:rPr>
      </w:pPr>
      <w:r w:rsidRPr="00ED3109">
        <w:rPr>
          <w:b/>
          <w:i/>
        </w:rPr>
        <w:t>constitutional corporation</w:t>
      </w:r>
      <w:bookmarkStart w:id="6" w:name="BK_S3P2L19C27"/>
      <w:bookmarkEnd w:id="6"/>
      <w:r>
        <w:t xml:space="preserve"> means </w:t>
      </w:r>
      <w:r w:rsidRPr="00ED3109">
        <w:t>a corporation</w:t>
      </w:r>
      <w:bookmarkStart w:id="7" w:name="BK_S3P2L19C47"/>
      <w:bookmarkEnd w:id="7"/>
      <w:r w:rsidRPr="00ED3109">
        <w:t xml:space="preserve"> to which paragraph 51(xx) of the Constitution applies</w:t>
      </w:r>
      <w:r>
        <w:t>.</w:t>
      </w:r>
    </w:p>
    <w:p w:rsidR="00CC72EE" w:rsidRPr="00CC72EE" w:rsidRDefault="00CC72EE" w:rsidP="00660345">
      <w:pPr>
        <w:pStyle w:val="Definition"/>
        <w:rPr>
          <w:b/>
          <w:i/>
        </w:rPr>
      </w:pPr>
      <w:r w:rsidRPr="00CC72EE">
        <w:rPr>
          <w:b/>
          <w:i/>
        </w:rPr>
        <w:t>non</w:t>
      </w:r>
      <w:r w:rsidR="002868CF">
        <w:rPr>
          <w:b/>
          <w:i/>
        </w:rPr>
        <w:noBreakHyphen/>
      </w:r>
      <w:r w:rsidRPr="00CC72EE">
        <w:rPr>
          <w:b/>
          <w:i/>
        </w:rPr>
        <w:t>corporate Commonwealth entity</w:t>
      </w:r>
      <w:r w:rsidRPr="00CC72EE">
        <w:t xml:space="preserve"> has the meaning given by the </w:t>
      </w:r>
      <w:r w:rsidRPr="00CC72EE">
        <w:rPr>
          <w:i/>
        </w:rPr>
        <w:t>Public Governance, Performance and Accountability Act 2013</w:t>
      </w:r>
      <w:r w:rsidRPr="00CC72EE">
        <w:t>.</w:t>
      </w:r>
    </w:p>
    <w:p w:rsidR="00CC72EE" w:rsidRDefault="00CC72EE" w:rsidP="00660345">
      <w:pPr>
        <w:pStyle w:val="Definition"/>
        <w:rPr>
          <w:b/>
          <w:i/>
        </w:rPr>
      </w:pPr>
      <w:r w:rsidRPr="00CC72EE">
        <w:rPr>
          <w:b/>
          <w:i/>
        </w:rPr>
        <w:t>official</w:t>
      </w:r>
      <w:r w:rsidRPr="00CC72EE">
        <w:t xml:space="preserve"> has the meaning given by the </w:t>
      </w:r>
      <w:r w:rsidRPr="00CC72EE">
        <w:rPr>
          <w:i/>
        </w:rPr>
        <w:t>Public Governance, Performance and Accountability Act 2013</w:t>
      </w:r>
      <w:r w:rsidRPr="00CC72EE">
        <w:t>.</w:t>
      </w:r>
    </w:p>
    <w:p w:rsidR="005B2D3A" w:rsidRPr="005B2D3A" w:rsidRDefault="005B2D3A" w:rsidP="00660345">
      <w:pPr>
        <w:pStyle w:val="Definition"/>
      </w:pPr>
      <w:r w:rsidRPr="005B2D3A">
        <w:rPr>
          <w:b/>
          <w:i/>
        </w:rPr>
        <w:lastRenderedPageBreak/>
        <w:t>rules</w:t>
      </w:r>
      <w:r>
        <w:t xml:space="preserve"> means</w:t>
      </w:r>
      <w:r w:rsidR="00C63432">
        <w:t xml:space="preserve"> the rules made under section 7</w:t>
      </w:r>
      <w:r>
        <w:t>.</w:t>
      </w:r>
    </w:p>
    <w:p w:rsidR="00F91403" w:rsidRDefault="005B2D3A" w:rsidP="00660345">
      <w:pPr>
        <w:pStyle w:val="ActHead5"/>
      </w:pPr>
      <w:bookmarkStart w:id="8" w:name="_Toc35962556"/>
      <w:r w:rsidRPr="00423FE0">
        <w:rPr>
          <w:rStyle w:val="CharSectno"/>
        </w:rPr>
        <w:t>4</w:t>
      </w:r>
      <w:r w:rsidR="00C25AD9">
        <w:t xml:space="preserve">  </w:t>
      </w:r>
      <w:r w:rsidR="004A781C">
        <w:t>Appropriation</w:t>
      </w:r>
      <w:bookmarkEnd w:id="8"/>
    </w:p>
    <w:p w:rsidR="004A781C" w:rsidRDefault="004A781C" w:rsidP="00660345">
      <w:pPr>
        <w:pStyle w:val="subsection"/>
      </w:pPr>
      <w:r>
        <w:tab/>
        <w:t>(1)</w:t>
      </w:r>
      <w:r>
        <w:tab/>
      </w:r>
      <w:r w:rsidRPr="004A781C">
        <w:t>The Consolidated Revenue Fund</w:t>
      </w:r>
      <w:bookmarkStart w:id="9" w:name="BK_S3P2L27C35"/>
      <w:bookmarkEnd w:id="9"/>
      <w:r w:rsidRPr="004A781C">
        <w:t xml:space="preserve"> is appropriated to the extent of $</w:t>
      </w:r>
      <w:r>
        <w:t>1 b</w:t>
      </w:r>
      <w:r w:rsidR="00E75A83">
        <w:t>illion</w:t>
      </w:r>
      <w:r w:rsidRPr="004A781C">
        <w:t xml:space="preserve"> for the </w:t>
      </w:r>
      <w:r>
        <w:t>purpose</w:t>
      </w:r>
      <w:r w:rsidR="00E75A83">
        <w:t>s</w:t>
      </w:r>
      <w:r>
        <w:t xml:space="preserve"> of </w:t>
      </w:r>
      <w:r w:rsidR="00E75A83">
        <w:t>making payments to</w:t>
      </w:r>
      <w:r>
        <w:t xml:space="preserve"> support </w:t>
      </w:r>
      <w:r w:rsidR="00B6106D">
        <w:t>communities</w:t>
      </w:r>
      <w:r>
        <w:t xml:space="preserve">, regions </w:t>
      </w:r>
      <w:r w:rsidR="00B6106D">
        <w:t xml:space="preserve">and industry sectors </w:t>
      </w:r>
      <w:r>
        <w:t>affected by the economic impacts of the Coronavirus</w:t>
      </w:r>
      <w:r w:rsidR="00E75A83">
        <w:t xml:space="preserve"> known as COVID</w:t>
      </w:r>
      <w:r w:rsidR="002868CF">
        <w:noBreakHyphen/>
      </w:r>
      <w:r w:rsidR="00E75A83">
        <w:t>19</w:t>
      </w:r>
      <w:r>
        <w:t>.</w:t>
      </w:r>
    </w:p>
    <w:p w:rsidR="004A781C" w:rsidRDefault="004A781C" w:rsidP="00660345">
      <w:pPr>
        <w:pStyle w:val="subsection"/>
      </w:pPr>
      <w:r>
        <w:tab/>
        <w:t>(2)</w:t>
      </w:r>
      <w:r>
        <w:tab/>
      </w:r>
      <w:r w:rsidR="00356879">
        <w:t xml:space="preserve">Without limiting </w:t>
      </w:r>
      <w:r w:rsidR="00C63432">
        <w:t>subsection (</w:t>
      </w:r>
      <w:r w:rsidR="00356879">
        <w:t>1), t</w:t>
      </w:r>
      <w:r>
        <w:t>he purpose in that subsection includes</w:t>
      </w:r>
      <w:r w:rsidR="0000118E">
        <w:t xml:space="preserve"> the following</w:t>
      </w:r>
      <w:r>
        <w:t>:</w:t>
      </w:r>
    </w:p>
    <w:p w:rsidR="008E7679" w:rsidRDefault="0000769D" w:rsidP="00660345">
      <w:pPr>
        <w:pStyle w:val="paragraph"/>
      </w:pPr>
      <w:r>
        <w:tab/>
        <w:t>(a)</w:t>
      </w:r>
      <w:r>
        <w:tab/>
      </w:r>
      <w:r w:rsidR="0000118E">
        <w:t xml:space="preserve">helping businesses </w:t>
      </w:r>
      <w:r w:rsidR="008E7679">
        <w:t>and other organisations identify:</w:t>
      </w:r>
    </w:p>
    <w:p w:rsidR="0000118E" w:rsidRDefault="008E7679" w:rsidP="00660345">
      <w:pPr>
        <w:pStyle w:val="paragraphsub"/>
      </w:pPr>
      <w:r>
        <w:tab/>
        <w:t>(i)</w:t>
      </w:r>
      <w:r>
        <w:tab/>
      </w:r>
      <w:r w:rsidR="0000118E">
        <w:t>alternative markets, including export markets</w:t>
      </w:r>
      <w:r>
        <w:t>; and</w:t>
      </w:r>
    </w:p>
    <w:p w:rsidR="008E7679" w:rsidRDefault="008E7679" w:rsidP="00660345">
      <w:pPr>
        <w:pStyle w:val="paragraphsub"/>
      </w:pPr>
      <w:r>
        <w:tab/>
        <w:t>(ii)</w:t>
      </w:r>
      <w:r>
        <w:tab/>
        <w:t>alternative suppliers and supply chains;</w:t>
      </w:r>
    </w:p>
    <w:p w:rsidR="0000118E" w:rsidRPr="00F41100" w:rsidRDefault="0000769D" w:rsidP="00660345">
      <w:pPr>
        <w:pStyle w:val="paragraph"/>
      </w:pPr>
      <w:r>
        <w:tab/>
        <w:t>(b)</w:t>
      </w:r>
      <w:r>
        <w:tab/>
      </w:r>
      <w:r w:rsidR="00087489" w:rsidRPr="00F41100">
        <w:t>promoting</w:t>
      </w:r>
      <w:r w:rsidR="00087489">
        <w:t xml:space="preserve"> and </w:t>
      </w:r>
      <w:r w:rsidR="00DA1EC6">
        <w:t>supporting Australia’s</w:t>
      </w:r>
      <w:r w:rsidR="0000118E" w:rsidRPr="00F41100">
        <w:t xml:space="preserve"> tourism </w:t>
      </w:r>
      <w:r w:rsidR="00DA1EC6">
        <w:t>industry</w:t>
      </w:r>
      <w:r w:rsidR="0000118E" w:rsidRPr="00F41100">
        <w:t>;</w:t>
      </w:r>
    </w:p>
    <w:p w:rsidR="009977F9" w:rsidRDefault="0000769D" w:rsidP="00660345">
      <w:pPr>
        <w:pStyle w:val="paragraph"/>
      </w:pPr>
      <w:r>
        <w:tab/>
        <w:t>(c)</w:t>
      </w:r>
      <w:r>
        <w:tab/>
      </w:r>
      <w:r w:rsidR="009977F9">
        <w:t>designing and delivering support measures for affected communities, regions and industry sectors;</w:t>
      </w:r>
    </w:p>
    <w:p w:rsidR="008E7679" w:rsidRDefault="0000769D" w:rsidP="00660345">
      <w:pPr>
        <w:pStyle w:val="paragraph"/>
      </w:pPr>
      <w:r>
        <w:tab/>
        <w:t>(d)</w:t>
      </w:r>
      <w:r>
        <w:tab/>
      </w:r>
      <w:r w:rsidR="008E7679">
        <w:t xml:space="preserve">designing and delivering recovery measures </w:t>
      </w:r>
      <w:r w:rsidR="00537602">
        <w:t>for</w:t>
      </w:r>
      <w:r w:rsidR="008E7679">
        <w:t xml:space="preserve"> affected </w:t>
      </w:r>
      <w:r w:rsidR="00B6106D">
        <w:t>communities, regions and industry sectors;</w:t>
      </w:r>
    </w:p>
    <w:p w:rsidR="0000118E" w:rsidRDefault="0000769D" w:rsidP="00660345">
      <w:pPr>
        <w:pStyle w:val="paragraph"/>
      </w:pPr>
      <w:r>
        <w:tab/>
        <w:t>(e)</w:t>
      </w:r>
      <w:r>
        <w:tab/>
      </w:r>
      <w:r w:rsidR="0000118E">
        <w:t>supporting th</w:t>
      </w:r>
      <w:r w:rsidR="008E7679">
        <w:t>os</w:t>
      </w:r>
      <w:r w:rsidR="0000118E">
        <w:t xml:space="preserve">e recovery </w:t>
      </w:r>
      <w:r w:rsidR="008E7679">
        <w:t>measures</w:t>
      </w:r>
      <w:r w:rsidR="0000118E">
        <w:t>;</w:t>
      </w:r>
    </w:p>
    <w:p w:rsidR="002108D8" w:rsidRDefault="0000769D" w:rsidP="00660345">
      <w:pPr>
        <w:pStyle w:val="paragraph"/>
      </w:pPr>
      <w:r>
        <w:tab/>
        <w:t>(f)</w:t>
      </w:r>
      <w:r>
        <w:tab/>
      </w:r>
      <w:r w:rsidR="008E7679">
        <w:t xml:space="preserve">reimbursing </w:t>
      </w:r>
      <w:r w:rsidR="00414730">
        <w:t xml:space="preserve">Commonwealth entities, including </w:t>
      </w:r>
      <w:r w:rsidR="008E7679">
        <w:t xml:space="preserve">the Great Barrier Reef Marine Park Authority and </w:t>
      </w:r>
      <w:r w:rsidR="00EB1F00">
        <w:t xml:space="preserve">the Director of National </w:t>
      </w:r>
      <w:r w:rsidR="008E7679">
        <w:t>Parks</w:t>
      </w:r>
      <w:r w:rsidR="00414730">
        <w:t>,</w:t>
      </w:r>
      <w:r w:rsidR="008E7679">
        <w:t xml:space="preserve"> </w:t>
      </w:r>
      <w:r w:rsidR="002759B0">
        <w:t>f</w:t>
      </w:r>
      <w:r w:rsidR="00A150AE">
        <w:t>or</w:t>
      </w:r>
      <w:r w:rsidR="008E7679">
        <w:t xml:space="preserve"> </w:t>
      </w:r>
      <w:r w:rsidR="002759B0">
        <w:t>f</w:t>
      </w:r>
      <w:r w:rsidR="00AE5C4E">
        <w:t>ees and charges that are waived;</w:t>
      </w:r>
    </w:p>
    <w:p w:rsidR="00AE5C4E" w:rsidRDefault="0000769D" w:rsidP="00660345">
      <w:pPr>
        <w:pStyle w:val="paragraph"/>
      </w:pPr>
      <w:r>
        <w:tab/>
        <w:t>(g)</w:t>
      </w:r>
      <w:r>
        <w:tab/>
      </w:r>
      <w:r w:rsidR="00AE5C4E">
        <w:t xml:space="preserve">making payments to a State or Territory </w:t>
      </w:r>
      <w:r w:rsidR="007B6882">
        <w:t xml:space="preserve">for </w:t>
      </w:r>
      <w:r w:rsidR="00AE5C4E">
        <w:t>a purpose set out in another provision of this section.</w:t>
      </w:r>
    </w:p>
    <w:p w:rsidR="002759B0" w:rsidRDefault="005B2D3A" w:rsidP="00660345">
      <w:pPr>
        <w:pStyle w:val="ActHead5"/>
      </w:pPr>
      <w:bookmarkStart w:id="10" w:name="_Toc35962557"/>
      <w:r w:rsidRPr="00423FE0">
        <w:rPr>
          <w:rStyle w:val="CharSectno"/>
        </w:rPr>
        <w:t>5</w:t>
      </w:r>
      <w:r w:rsidR="002759B0">
        <w:t xml:space="preserve">  </w:t>
      </w:r>
      <w:r w:rsidR="00AE5C4E">
        <w:t>Terms and condition</w:t>
      </w:r>
      <w:r w:rsidR="002D694A">
        <w:t>s</w:t>
      </w:r>
      <w:r w:rsidR="00AE5C4E">
        <w:t xml:space="preserve"> relating to p</w:t>
      </w:r>
      <w:r w:rsidR="002759B0">
        <w:t>ayments</w:t>
      </w:r>
      <w:bookmarkEnd w:id="10"/>
    </w:p>
    <w:p w:rsidR="00AE5C4E" w:rsidRDefault="00AE5C4E" w:rsidP="00660345">
      <w:pPr>
        <w:pStyle w:val="SubsectionHead"/>
      </w:pPr>
      <w:r>
        <w:t>Payments to States and Territories</w:t>
      </w:r>
    </w:p>
    <w:p w:rsidR="00AE5C4E" w:rsidRDefault="00AE5C4E" w:rsidP="00660345">
      <w:pPr>
        <w:pStyle w:val="subsection"/>
      </w:pPr>
      <w:r>
        <w:tab/>
        <w:t>(1)</w:t>
      </w:r>
      <w:r>
        <w:tab/>
        <w:t>If money appropriated by this Act is paid to a State or Territory:</w:t>
      </w:r>
    </w:p>
    <w:p w:rsidR="00AE5C4E" w:rsidRPr="006E620F" w:rsidRDefault="00AE5C4E" w:rsidP="00660345">
      <w:pPr>
        <w:pStyle w:val="paragraph"/>
      </w:pPr>
      <w:r>
        <w:tab/>
        <w:t>(a)</w:t>
      </w:r>
      <w:r w:rsidRPr="006E620F">
        <w:tab/>
      </w:r>
      <w:r w:rsidRPr="004F02BE">
        <w:t xml:space="preserve">the terms and conditions on which </w:t>
      </w:r>
      <w:r>
        <w:t xml:space="preserve">the </w:t>
      </w:r>
      <w:r w:rsidRPr="004F02BE">
        <w:t xml:space="preserve">money </w:t>
      </w:r>
      <w:r>
        <w:t>is</w:t>
      </w:r>
      <w:r w:rsidRPr="004F02BE">
        <w:t xml:space="preserve"> payable must be set out in a writt</w:t>
      </w:r>
      <w:bookmarkStart w:id="11" w:name="BK_S3P3L23C27"/>
      <w:bookmarkEnd w:id="11"/>
      <w:r w:rsidRPr="004F02BE">
        <w:t>en agreement betwee</w:t>
      </w:r>
      <w:r w:rsidRPr="006E620F">
        <w:t xml:space="preserve">n the Commonwealth and the </w:t>
      </w:r>
      <w:r>
        <w:t>State o</w:t>
      </w:r>
      <w:r w:rsidR="007B6882">
        <w:t>r</w:t>
      </w:r>
      <w:r>
        <w:t xml:space="preserve"> Territory</w:t>
      </w:r>
      <w:r w:rsidRPr="006E620F">
        <w:t>; and</w:t>
      </w:r>
    </w:p>
    <w:p w:rsidR="00AE5C4E" w:rsidRPr="002108D8" w:rsidRDefault="00AE5C4E" w:rsidP="00660345">
      <w:pPr>
        <w:pStyle w:val="paragraph"/>
      </w:pPr>
      <w:r w:rsidRPr="006E620F">
        <w:tab/>
        <w:t>(b)</w:t>
      </w:r>
      <w:r w:rsidRPr="006E620F">
        <w:tab/>
        <w:t xml:space="preserve">the </w:t>
      </w:r>
      <w:r>
        <w:t>State or Territory must comply with the terms and conditions.</w:t>
      </w:r>
    </w:p>
    <w:p w:rsidR="00AE5C4E" w:rsidRDefault="00AE5C4E" w:rsidP="00660345">
      <w:pPr>
        <w:pStyle w:val="SubsectionHead"/>
      </w:pPr>
      <w:r>
        <w:lastRenderedPageBreak/>
        <w:t>Payments to constitutional corporations</w:t>
      </w:r>
    </w:p>
    <w:p w:rsidR="002759B0" w:rsidRDefault="002759B0" w:rsidP="00660345">
      <w:pPr>
        <w:pStyle w:val="subsection"/>
      </w:pPr>
      <w:r>
        <w:tab/>
      </w:r>
      <w:r w:rsidR="00AE5C4E">
        <w:t>(2)</w:t>
      </w:r>
      <w:r>
        <w:tab/>
        <w:t xml:space="preserve">If money appropriated by this Act is paid to a </w:t>
      </w:r>
      <w:r w:rsidR="00ED3109">
        <w:t xml:space="preserve">constitutional </w:t>
      </w:r>
      <w:r>
        <w:t>corporation:</w:t>
      </w:r>
    </w:p>
    <w:p w:rsidR="002759B0" w:rsidRPr="006E620F" w:rsidRDefault="002759B0" w:rsidP="00660345">
      <w:pPr>
        <w:pStyle w:val="paragraph"/>
      </w:pPr>
      <w:r>
        <w:tab/>
        <w:t>(a)</w:t>
      </w:r>
      <w:r w:rsidRPr="006E620F">
        <w:tab/>
      </w:r>
      <w:r w:rsidRPr="004F02BE">
        <w:t xml:space="preserve">the terms and conditions on which </w:t>
      </w:r>
      <w:r>
        <w:t xml:space="preserve">the </w:t>
      </w:r>
      <w:r w:rsidRPr="004F02BE">
        <w:t xml:space="preserve">money </w:t>
      </w:r>
      <w:r>
        <w:t>is</w:t>
      </w:r>
      <w:r w:rsidRPr="004F02BE">
        <w:t xml:space="preserve"> payable must be set out in a written agreement betwee</w:t>
      </w:r>
      <w:r w:rsidRPr="006E620F">
        <w:t>n the Commonwealth and the corporation; and</w:t>
      </w:r>
    </w:p>
    <w:p w:rsidR="002759B0" w:rsidRPr="002108D8" w:rsidRDefault="002759B0" w:rsidP="00660345">
      <w:pPr>
        <w:pStyle w:val="paragraph"/>
      </w:pPr>
      <w:r w:rsidRPr="006E620F">
        <w:tab/>
        <w:t>(b)</w:t>
      </w:r>
      <w:r w:rsidRPr="006E620F">
        <w:tab/>
        <w:t>the co</w:t>
      </w:r>
      <w:r>
        <w:t>rporation must comply with the terms and conditions.</w:t>
      </w:r>
    </w:p>
    <w:p w:rsidR="005E1473" w:rsidRDefault="005E1473" w:rsidP="00660345">
      <w:pPr>
        <w:pStyle w:val="SubsectionHead"/>
      </w:pPr>
      <w:r>
        <w:t>Payments to other persons</w:t>
      </w:r>
    </w:p>
    <w:p w:rsidR="005E1473" w:rsidRDefault="005E1473" w:rsidP="00660345">
      <w:pPr>
        <w:pStyle w:val="subsection"/>
      </w:pPr>
      <w:r>
        <w:tab/>
      </w:r>
      <w:r w:rsidR="00AE5C4E">
        <w:t>(3)</w:t>
      </w:r>
      <w:r>
        <w:tab/>
        <w:t xml:space="preserve">If money appropriated by this Act is paid to a person other than a </w:t>
      </w:r>
      <w:r w:rsidR="00C63432">
        <w:t xml:space="preserve">State, Territory or </w:t>
      </w:r>
      <w:r>
        <w:t>constitutional corporation:</w:t>
      </w:r>
    </w:p>
    <w:p w:rsidR="005E1473" w:rsidRPr="006E620F" w:rsidRDefault="005E1473" w:rsidP="00660345">
      <w:pPr>
        <w:pStyle w:val="paragraph"/>
      </w:pPr>
      <w:r>
        <w:tab/>
        <w:t>(a)</w:t>
      </w:r>
      <w:r w:rsidRPr="006E620F">
        <w:tab/>
      </w:r>
      <w:r w:rsidRPr="004F02BE">
        <w:t xml:space="preserve">the terms and conditions on which </w:t>
      </w:r>
      <w:r>
        <w:t xml:space="preserve">the </w:t>
      </w:r>
      <w:r w:rsidRPr="004F02BE">
        <w:t xml:space="preserve">money </w:t>
      </w:r>
      <w:r>
        <w:t>is</w:t>
      </w:r>
      <w:r w:rsidRPr="004F02BE">
        <w:t xml:space="preserve"> payable must be set out in a written agreement betwee</w:t>
      </w:r>
      <w:r w:rsidRPr="006E620F">
        <w:t xml:space="preserve">n the Commonwealth and the </w:t>
      </w:r>
      <w:r>
        <w:t>person</w:t>
      </w:r>
      <w:r w:rsidRPr="006E620F">
        <w:t>; and</w:t>
      </w:r>
    </w:p>
    <w:p w:rsidR="005E1473" w:rsidRDefault="005E1473" w:rsidP="00660345">
      <w:pPr>
        <w:pStyle w:val="paragraph"/>
      </w:pPr>
      <w:r w:rsidRPr="006E620F">
        <w:tab/>
        <w:t>(b)</w:t>
      </w:r>
      <w:r w:rsidRPr="006E620F">
        <w:tab/>
        <w:t xml:space="preserve">the </w:t>
      </w:r>
      <w:r>
        <w:t>person must comply with the terms and conditions.</w:t>
      </w:r>
    </w:p>
    <w:p w:rsidR="007B6882" w:rsidRDefault="007B6882" w:rsidP="00660345">
      <w:pPr>
        <w:pStyle w:val="SubsectionHead"/>
      </w:pPr>
      <w:r>
        <w:t>Making agreements</w:t>
      </w:r>
    </w:p>
    <w:p w:rsidR="00D1223E" w:rsidRDefault="00D1223E" w:rsidP="00660345">
      <w:pPr>
        <w:pStyle w:val="subsection"/>
      </w:pPr>
      <w:r>
        <w:tab/>
        <w:t>(4</w:t>
      </w:r>
      <w:r w:rsidR="007B6882">
        <w:t>)</w:t>
      </w:r>
      <w:r w:rsidR="007B6882">
        <w:tab/>
        <w:t>Agreement</w:t>
      </w:r>
      <w:r>
        <w:t xml:space="preserve">s </w:t>
      </w:r>
      <w:r w:rsidR="007B6882">
        <w:t xml:space="preserve">for the purposes of </w:t>
      </w:r>
      <w:r>
        <w:t>this section</w:t>
      </w:r>
      <w:r w:rsidR="007B6882">
        <w:t xml:space="preserve"> </w:t>
      </w:r>
      <w:r w:rsidR="007B6882" w:rsidRPr="007B6882">
        <w:t>may be entered into on behalf of the Commonwealth by</w:t>
      </w:r>
      <w:r>
        <w:t>:</w:t>
      </w:r>
    </w:p>
    <w:p w:rsidR="00D1223E" w:rsidRDefault="00D1223E" w:rsidP="00660345">
      <w:pPr>
        <w:pStyle w:val="paragraph"/>
      </w:pPr>
      <w:r>
        <w:tab/>
        <w:t>(a)</w:t>
      </w:r>
      <w:r>
        <w:tab/>
      </w:r>
      <w:r w:rsidR="007B6882" w:rsidRPr="007B6882">
        <w:t>a Minister</w:t>
      </w:r>
      <w:r>
        <w:t>; or</w:t>
      </w:r>
    </w:p>
    <w:p w:rsidR="007B6882" w:rsidRDefault="00D1223E" w:rsidP="00660345">
      <w:pPr>
        <w:pStyle w:val="paragraph"/>
      </w:pPr>
      <w:r>
        <w:tab/>
        <w:t>(b)</w:t>
      </w:r>
      <w:r>
        <w:tab/>
      </w:r>
      <w:r w:rsidR="007B6882" w:rsidRPr="007B6882">
        <w:t>an accountable authority of a non</w:t>
      </w:r>
      <w:r w:rsidR="002868CF">
        <w:noBreakHyphen/>
      </w:r>
      <w:r w:rsidR="007B6882" w:rsidRPr="007B6882">
        <w:t>corporate Commonwealth entity</w:t>
      </w:r>
      <w:r w:rsidR="007B6882">
        <w:t>.</w:t>
      </w:r>
    </w:p>
    <w:p w:rsidR="00D1223E" w:rsidRDefault="00D1223E" w:rsidP="00660345">
      <w:pPr>
        <w:pStyle w:val="ActHead5"/>
      </w:pPr>
      <w:bookmarkStart w:id="12" w:name="_Toc35962558"/>
      <w:r w:rsidRPr="00423FE0">
        <w:rPr>
          <w:rStyle w:val="CharSectno"/>
        </w:rPr>
        <w:t>6</w:t>
      </w:r>
      <w:r>
        <w:t xml:space="preserve">  Delegation</w:t>
      </w:r>
      <w:bookmarkEnd w:id="12"/>
    </w:p>
    <w:p w:rsidR="00D1223E" w:rsidRPr="00D1223E" w:rsidRDefault="00D1223E" w:rsidP="00660345">
      <w:pPr>
        <w:pStyle w:val="SubsectionHead"/>
      </w:pPr>
      <w:r w:rsidRPr="00D1223E">
        <w:t>Delegation by a Minister</w:t>
      </w:r>
    </w:p>
    <w:p w:rsidR="00D6783D" w:rsidRDefault="00D1223E" w:rsidP="00660345">
      <w:pPr>
        <w:pStyle w:val="subsection"/>
      </w:pPr>
      <w:r>
        <w:tab/>
        <w:t>(1)</w:t>
      </w:r>
      <w:r>
        <w:tab/>
        <w:t>A Minister may, by writing, delegate the Minister’s power to make an agreement for the purposes of section 5 to</w:t>
      </w:r>
      <w:r w:rsidR="00AB01EE">
        <w:t xml:space="preserve"> </w:t>
      </w:r>
      <w:r w:rsidR="00AB01EE" w:rsidRPr="00AB01EE">
        <w:t>an official of any non</w:t>
      </w:r>
      <w:r w:rsidR="002868CF">
        <w:noBreakHyphen/>
      </w:r>
      <w:r w:rsidR="00AB01EE" w:rsidRPr="00AB01EE">
        <w:t>corporate Commonwealth entity</w:t>
      </w:r>
      <w:r w:rsidR="00D6783D">
        <w:t xml:space="preserve"> who:</w:t>
      </w:r>
    </w:p>
    <w:p w:rsidR="00D6783D" w:rsidRDefault="00D6783D" w:rsidP="00660345">
      <w:pPr>
        <w:pStyle w:val="paragraph"/>
      </w:pPr>
      <w:r>
        <w:tab/>
        <w:t>(a)</w:t>
      </w:r>
      <w:r>
        <w:tab/>
      </w:r>
      <w:r w:rsidR="00AB01EE">
        <w:t>is an S</w:t>
      </w:r>
      <w:bookmarkStart w:id="13" w:name="BK_S3P4L23C13"/>
      <w:bookmarkEnd w:id="13"/>
      <w:r w:rsidR="00AB01EE">
        <w:t>ES employee</w:t>
      </w:r>
      <w:r>
        <w:t>, or an acting SES employee; or</w:t>
      </w:r>
    </w:p>
    <w:p w:rsidR="00CC72EE" w:rsidRDefault="00D6783D" w:rsidP="00660345">
      <w:pPr>
        <w:pStyle w:val="paragraph"/>
      </w:pPr>
      <w:r>
        <w:tab/>
        <w:t>(b)</w:t>
      </w:r>
      <w:r>
        <w:tab/>
      </w:r>
      <w:r w:rsidR="00CC72EE" w:rsidRPr="00CC72EE">
        <w:t>holds, or is acting in, a position that is equivalent to, or higher than, a position occupied by an S</w:t>
      </w:r>
      <w:bookmarkStart w:id="14" w:name="BK_S3P4L25C41"/>
      <w:bookmarkEnd w:id="14"/>
      <w:r w:rsidR="00CC72EE" w:rsidRPr="00CC72EE">
        <w:t>ES employee</w:t>
      </w:r>
      <w:r w:rsidR="00CC72EE">
        <w:t>.</w:t>
      </w:r>
    </w:p>
    <w:p w:rsidR="00D6783D" w:rsidRPr="00D6783D" w:rsidRDefault="00D6783D" w:rsidP="00660345">
      <w:pPr>
        <w:pStyle w:val="notetext"/>
      </w:pPr>
      <w:r w:rsidRPr="00D6783D">
        <w:lastRenderedPageBreak/>
        <w:t>Note:</w:t>
      </w:r>
      <w:r w:rsidRPr="00D6783D">
        <w:tab/>
        <w:t xml:space="preserve">The expressions </w:t>
      </w:r>
      <w:r w:rsidRPr="00D6783D">
        <w:rPr>
          <w:b/>
          <w:i/>
        </w:rPr>
        <w:t>SES employee</w:t>
      </w:r>
      <w:r w:rsidRPr="00D6783D">
        <w:t xml:space="preserve"> </w:t>
      </w:r>
      <w:r>
        <w:t xml:space="preserve">and </w:t>
      </w:r>
      <w:r w:rsidRPr="00D6783D">
        <w:rPr>
          <w:b/>
          <w:i/>
        </w:rPr>
        <w:t>acting SES employee</w:t>
      </w:r>
      <w:r w:rsidRPr="00D6783D">
        <w:t xml:space="preserve"> are defined in section 2B of the </w:t>
      </w:r>
      <w:r w:rsidRPr="00CC72EE">
        <w:rPr>
          <w:i/>
        </w:rPr>
        <w:t>Acts Interpretation Act 1901</w:t>
      </w:r>
      <w:r w:rsidRPr="00D6783D">
        <w:t>.</w:t>
      </w:r>
    </w:p>
    <w:p w:rsidR="00D1223E" w:rsidRDefault="00D1223E" w:rsidP="00660345">
      <w:pPr>
        <w:pStyle w:val="subsection"/>
      </w:pPr>
      <w:r>
        <w:tab/>
        <w:t>(2)</w:t>
      </w:r>
      <w:r>
        <w:tab/>
        <w:t>In exercising powers under a delegation, the delegate must comply with any directions of the Mini</w:t>
      </w:r>
      <w:r w:rsidR="00D6783D">
        <w:t>ster</w:t>
      </w:r>
      <w:r>
        <w:t>.</w:t>
      </w:r>
    </w:p>
    <w:p w:rsidR="00D1223E" w:rsidRPr="00D1223E" w:rsidRDefault="00D1223E" w:rsidP="00660345">
      <w:pPr>
        <w:pStyle w:val="SubsectionHead"/>
      </w:pPr>
      <w:r w:rsidRPr="00D1223E">
        <w:t>Delegation by an accountable authority</w:t>
      </w:r>
    </w:p>
    <w:p w:rsidR="00D6783D" w:rsidRDefault="00D1223E" w:rsidP="00660345">
      <w:pPr>
        <w:pStyle w:val="subsection"/>
      </w:pPr>
      <w:r>
        <w:tab/>
        <w:t>(3)</w:t>
      </w:r>
      <w:r>
        <w:tab/>
        <w:t>An accountable authority of a non</w:t>
      </w:r>
      <w:r w:rsidR="002868CF">
        <w:noBreakHyphen/>
      </w:r>
      <w:r>
        <w:t xml:space="preserve">corporate Commonwealth entity may, by writing, delegate </w:t>
      </w:r>
      <w:r w:rsidR="00C63432">
        <w:t>the</w:t>
      </w:r>
      <w:r w:rsidR="00D6783D">
        <w:t xml:space="preserve"> authority’s </w:t>
      </w:r>
      <w:r>
        <w:t xml:space="preserve">power </w:t>
      </w:r>
      <w:r w:rsidR="00D6783D">
        <w:t xml:space="preserve">to make an agreement for the purposes of section 5 to </w:t>
      </w:r>
      <w:r w:rsidR="00D6783D" w:rsidRPr="00AB01EE">
        <w:t>an official of any non</w:t>
      </w:r>
      <w:r w:rsidR="002868CF">
        <w:noBreakHyphen/>
      </w:r>
      <w:r w:rsidR="00D6783D" w:rsidRPr="00AB01EE">
        <w:t>corporate Commonwealth entity</w:t>
      </w:r>
      <w:r w:rsidR="00D6783D">
        <w:t xml:space="preserve"> who:</w:t>
      </w:r>
    </w:p>
    <w:p w:rsidR="00D1223E" w:rsidRDefault="00D6783D" w:rsidP="00660345">
      <w:pPr>
        <w:pStyle w:val="paragraph"/>
      </w:pPr>
      <w:r>
        <w:tab/>
        <w:t>(a)</w:t>
      </w:r>
      <w:r>
        <w:tab/>
        <w:t>is an S</w:t>
      </w:r>
      <w:bookmarkStart w:id="15" w:name="BK_S3P5L6C13"/>
      <w:bookmarkEnd w:id="15"/>
      <w:r>
        <w:t>ES employee, or an acting SES employee; or</w:t>
      </w:r>
    </w:p>
    <w:p w:rsidR="00CC72EE" w:rsidRDefault="00CC72EE" w:rsidP="00660345">
      <w:pPr>
        <w:pStyle w:val="paragraph"/>
      </w:pPr>
      <w:r>
        <w:tab/>
        <w:t>(b)</w:t>
      </w:r>
      <w:r>
        <w:tab/>
      </w:r>
      <w:r w:rsidRPr="00CC72EE">
        <w:t>holds, or is acting in, a position that is equivalent to, or higher than, a position occupied by an S</w:t>
      </w:r>
      <w:bookmarkStart w:id="16" w:name="BK_S3P5L8C41"/>
      <w:bookmarkEnd w:id="16"/>
      <w:r w:rsidRPr="00CC72EE">
        <w:t>ES employee</w:t>
      </w:r>
      <w:r>
        <w:t>.</w:t>
      </w:r>
    </w:p>
    <w:p w:rsidR="00D1223E" w:rsidRPr="00D1223E" w:rsidRDefault="00D1223E" w:rsidP="00660345">
      <w:pPr>
        <w:pStyle w:val="subsection"/>
      </w:pPr>
      <w:r>
        <w:tab/>
        <w:t>(4)</w:t>
      </w:r>
      <w:r>
        <w:tab/>
        <w:t>In exercising powers under a delegation, the delegate must comply with any directio</w:t>
      </w:r>
      <w:r w:rsidR="00D6783D">
        <w:t>ns of the accountable authority</w:t>
      </w:r>
      <w:r>
        <w:t>.</w:t>
      </w:r>
    </w:p>
    <w:p w:rsidR="00C25AD9" w:rsidRDefault="00D1223E" w:rsidP="00660345">
      <w:pPr>
        <w:pStyle w:val="ActHead5"/>
      </w:pPr>
      <w:bookmarkStart w:id="17" w:name="_Toc35962559"/>
      <w:r w:rsidRPr="00423FE0">
        <w:rPr>
          <w:rStyle w:val="CharSectno"/>
        </w:rPr>
        <w:t>7</w:t>
      </w:r>
      <w:r w:rsidR="00C25AD9">
        <w:t xml:space="preserve">  </w:t>
      </w:r>
      <w:r w:rsidR="005B2D3A">
        <w:t>Rules</w:t>
      </w:r>
      <w:bookmarkEnd w:id="17"/>
    </w:p>
    <w:p w:rsidR="00356879" w:rsidRDefault="002759B0" w:rsidP="00660345">
      <w:pPr>
        <w:pStyle w:val="subsection"/>
      </w:pPr>
      <w:r>
        <w:tab/>
      </w:r>
      <w:r w:rsidR="005B2D3A">
        <w:t>(1)</w:t>
      </w:r>
      <w:r w:rsidR="00356879">
        <w:tab/>
      </w:r>
      <w:r w:rsidR="00356879" w:rsidRPr="00356879">
        <w:t xml:space="preserve">The </w:t>
      </w:r>
      <w:r w:rsidR="005B2D3A">
        <w:t>Minister</w:t>
      </w:r>
      <w:r w:rsidR="00356879" w:rsidRPr="00356879">
        <w:t xml:space="preserve"> </w:t>
      </w:r>
      <w:r w:rsidR="005B2D3A" w:rsidRPr="005B2D3A">
        <w:t>may, by legislative instrument, make</w:t>
      </w:r>
      <w:bookmarkStart w:id="18" w:name="BK_S3P5L12C55"/>
      <w:bookmarkEnd w:id="18"/>
      <w:r w:rsidR="005B2D3A" w:rsidRPr="005B2D3A">
        <w:t xml:space="preserve"> rules prescribing matters</w:t>
      </w:r>
      <w:r w:rsidR="00356879">
        <w:t>:</w:t>
      </w:r>
    </w:p>
    <w:p w:rsidR="00356879" w:rsidRPr="00356879" w:rsidRDefault="00356879" w:rsidP="00660345">
      <w:pPr>
        <w:pStyle w:val="paragraph"/>
      </w:pPr>
      <w:r>
        <w:tab/>
      </w:r>
      <w:r w:rsidRPr="00356879">
        <w:t>(a)</w:t>
      </w:r>
      <w:r w:rsidRPr="00356879">
        <w:tab/>
        <w:t>required or permitt</w:t>
      </w:r>
      <w:r>
        <w:t>ed by this Act to be prescribed</w:t>
      </w:r>
      <w:r w:rsidR="005B2D3A">
        <w:t xml:space="preserve"> by the rules</w:t>
      </w:r>
      <w:r w:rsidRPr="00356879">
        <w:t>; or</w:t>
      </w:r>
    </w:p>
    <w:p w:rsidR="00356879" w:rsidRDefault="00356879" w:rsidP="00660345">
      <w:pPr>
        <w:pStyle w:val="paragraph"/>
      </w:pPr>
      <w:r w:rsidRPr="00356879">
        <w:tab/>
        <w:t>(b)</w:t>
      </w:r>
      <w:r w:rsidRPr="00356879">
        <w:tab/>
        <w:t>n</w:t>
      </w:r>
      <w:r>
        <w:t>ecessary or convenient to be prescribed for carrying out or giving effect to this Act.</w:t>
      </w:r>
    </w:p>
    <w:p w:rsidR="00C37504" w:rsidRDefault="005B2D3A" w:rsidP="00660345">
      <w:pPr>
        <w:pStyle w:val="subsection"/>
      </w:pPr>
      <w:r>
        <w:tab/>
        <w:t>(2)</w:t>
      </w:r>
      <w:r>
        <w:tab/>
        <w:t>The rules may</w:t>
      </w:r>
      <w:r w:rsidR="00C37504">
        <w:t xml:space="preserve"> also do the following:</w:t>
      </w:r>
    </w:p>
    <w:p w:rsidR="00F41100" w:rsidRPr="002759B0" w:rsidRDefault="00F41100" w:rsidP="00660345">
      <w:pPr>
        <w:pStyle w:val="paragraph"/>
      </w:pPr>
      <w:r>
        <w:tab/>
        <w:t>(a)</w:t>
      </w:r>
      <w:r>
        <w:tab/>
        <w:t>prescribe circumstances in which the Commonwealth may pay</w:t>
      </w:r>
      <w:r w:rsidR="00280B37">
        <w:t xml:space="preserve"> money appropriated by this Act;</w:t>
      </w:r>
    </w:p>
    <w:p w:rsidR="005B2D3A" w:rsidRDefault="00280B37" w:rsidP="00660345">
      <w:pPr>
        <w:pStyle w:val="paragraph"/>
      </w:pPr>
      <w:r>
        <w:tab/>
        <w:t>(b</w:t>
      </w:r>
      <w:r w:rsidR="00C37504">
        <w:t>)</w:t>
      </w:r>
      <w:r w:rsidR="00C37504">
        <w:tab/>
      </w:r>
      <w:r>
        <w:t xml:space="preserve">set </w:t>
      </w:r>
      <w:r w:rsidR="005B2D3A">
        <w:t>amount</w:t>
      </w:r>
      <w:r>
        <w:t>s</w:t>
      </w:r>
      <w:r w:rsidR="005B2D3A">
        <w:t xml:space="preserve"> to be appropriated </w:t>
      </w:r>
      <w:r>
        <w:t xml:space="preserve">for specified purposes </w:t>
      </w:r>
      <w:r w:rsidR="005B2D3A">
        <w:t xml:space="preserve">under </w:t>
      </w:r>
      <w:r>
        <w:t>the</w:t>
      </w:r>
      <w:r w:rsidR="005B2D3A">
        <w:t xml:space="preserve"> appropriation in this Act</w:t>
      </w:r>
      <w:r w:rsidR="00C37504">
        <w:t>;</w:t>
      </w:r>
    </w:p>
    <w:p w:rsidR="00280B37" w:rsidRPr="00280B37" w:rsidRDefault="00280B37" w:rsidP="00660345">
      <w:pPr>
        <w:pStyle w:val="paragraph"/>
      </w:pPr>
      <w:r w:rsidRPr="00280B37">
        <w:tab/>
        <w:t>(c)</w:t>
      </w:r>
      <w:r w:rsidRPr="00280B37">
        <w:tab/>
        <w:t xml:space="preserve">provide for another Minister to </w:t>
      </w:r>
      <w:r w:rsidR="005E1473">
        <w:t>administer</w:t>
      </w:r>
      <w:r>
        <w:t xml:space="preserve"> </w:t>
      </w:r>
      <w:r w:rsidRPr="00280B37">
        <w:t xml:space="preserve">a specified amount </w:t>
      </w:r>
      <w:r>
        <w:t xml:space="preserve">appropriated for a specified purpose </w:t>
      </w:r>
      <w:r w:rsidRPr="00280B37">
        <w:t xml:space="preserve">under </w:t>
      </w:r>
      <w:r>
        <w:t>the</w:t>
      </w:r>
      <w:r w:rsidRPr="00280B37">
        <w:t xml:space="preserve"> appropriation in this Act.</w:t>
      </w:r>
    </w:p>
    <w:p w:rsidR="005B2D3A" w:rsidRDefault="005B2D3A" w:rsidP="00660345">
      <w:pPr>
        <w:pStyle w:val="subsection"/>
      </w:pPr>
      <w:r>
        <w:tab/>
        <w:t>(3)</w:t>
      </w:r>
      <w:r>
        <w:tab/>
        <w:t xml:space="preserve">However, </w:t>
      </w:r>
      <w:r w:rsidR="00C37504">
        <w:t>t</w:t>
      </w:r>
      <w:r>
        <w:t xml:space="preserve">o avoid doubt, the </w:t>
      </w:r>
      <w:r w:rsidR="00C37504">
        <w:t>rules</w:t>
      </w:r>
      <w:r>
        <w:t xml:space="preserve"> may not do the following:</w:t>
      </w:r>
    </w:p>
    <w:p w:rsidR="005B2D3A" w:rsidRPr="00C37504" w:rsidRDefault="005B2D3A" w:rsidP="00660345">
      <w:pPr>
        <w:pStyle w:val="paragraph"/>
      </w:pPr>
      <w:r>
        <w:lastRenderedPageBreak/>
        <w:tab/>
      </w:r>
      <w:r w:rsidRPr="00C37504">
        <w:t>(a)</w:t>
      </w:r>
      <w:r w:rsidRPr="00C37504">
        <w:tab/>
        <w:t>create an offence or civil penalty;</w:t>
      </w:r>
    </w:p>
    <w:p w:rsidR="005B2D3A" w:rsidRDefault="005B2D3A" w:rsidP="00660345">
      <w:pPr>
        <w:pStyle w:val="paragraph"/>
      </w:pPr>
      <w:r w:rsidRPr="00C37504">
        <w:tab/>
        <w:t>(b</w:t>
      </w:r>
      <w:r>
        <w:t>)</w:t>
      </w:r>
      <w:r>
        <w:tab/>
        <w:t>provide powers of:</w:t>
      </w:r>
    </w:p>
    <w:p w:rsidR="005B2D3A" w:rsidRPr="00C37504" w:rsidRDefault="005B2D3A" w:rsidP="00660345">
      <w:pPr>
        <w:pStyle w:val="paragraphsub"/>
      </w:pPr>
      <w:r>
        <w:tab/>
      </w:r>
      <w:r w:rsidRPr="00C37504">
        <w:t>(i)</w:t>
      </w:r>
      <w:r w:rsidRPr="00C37504">
        <w:tab/>
        <w:t>arrest or detention; or</w:t>
      </w:r>
    </w:p>
    <w:p w:rsidR="005B2D3A" w:rsidRDefault="005B2D3A" w:rsidP="00660345">
      <w:pPr>
        <w:pStyle w:val="paragraphsub"/>
      </w:pPr>
      <w:r w:rsidRPr="00C37504">
        <w:tab/>
        <w:t>(ii)</w:t>
      </w:r>
      <w:r w:rsidRPr="00C37504">
        <w:tab/>
        <w:t>ent</w:t>
      </w:r>
      <w:r>
        <w:t>ry, search or seizure;</w:t>
      </w:r>
    </w:p>
    <w:p w:rsidR="005B2D3A" w:rsidRPr="00C37504" w:rsidRDefault="005B2D3A" w:rsidP="00660345">
      <w:pPr>
        <w:pStyle w:val="paragraph"/>
      </w:pPr>
      <w:r>
        <w:tab/>
        <w:t>(c)</w:t>
      </w:r>
      <w:r w:rsidRPr="00C37504">
        <w:tab/>
        <w:t>impose a tax;</w:t>
      </w:r>
    </w:p>
    <w:p w:rsidR="005B2D3A" w:rsidRDefault="005B2D3A" w:rsidP="00660345">
      <w:pPr>
        <w:pStyle w:val="paragraph"/>
      </w:pPr>
      <w:r w:rsidRPr="00C37504">
        <w:tab/>
        <w:t>(</w:t>
      </w:r>
      <w:r w:rsidR="00C37504">
        <w:t>d</w:t>
      </w:r>
      <w:r w:rsidRPr="00C37504">
        <w:t>)</w:t>
      </w:r>
      <w:r w:rsidRPr="00C37504">
        <w:tab/>
        <w:t>directl</w:t>
      </w:r>
      <w:r w:rsidR="00C37504">
        <w:t>y amend the text of this Act</w:t>
      </w:r>
      <w:r>
        <w:t>.</w:t>
      </w:r>
    </w:p>
    <w:p w:rsidR="00280B37" w:rsidRDefault="00280B37" w:rsidP="00660345">
      <w:pPr>
        <w:pStyle w:val="SubsectionHead"/>
      </w:pPr>
      <w:r>
        <w:t xml:space="preserve">Legislative authority for </w:t>
      </w:r>
      <w:r w:rsidR="006A3C08">
        <w:t>spending</w:t>
      </w:r>
    </w:p>
    <w:p w:rsidR="006A3C08" w:rsidRDefault="006A3C08" w:rsidP="00660345">
      <w:pPr>
        <w:pStyle w:val="subsection"/>
      </w:pPr>
      <w:r>
        <w:tab/>
        <w:t>(4)</w:t>
      </w:r>
      <w:r>
        <w:tab/>
        <w:t xml:space="preserve">To avoid doubt, </w:t>
      </w:r>
      <w:r w:rsidR="00C63432">
        <w:t>subsection (</w:t>
      </w:r>
      <w:r>
        <w:t>2) does not limit the sources of legislative authority for spending money appropriated by this Act.</w:t>
      </w:r>
    </w:p>
    <w:p w:rsidR="006A3C08" w:rsidRDefault="006A3C08" w:rsidP="00660345">
      <w:pPr>
        <w:pStyle w:val="notetext"/>
      </w:pPr>
      <w:r>
        <w:t>Note:</w:t>
      </w:r>
      <w:r>
        <w:tab/>
        <w:t>The Commonwealth might rely on other provisions as authority for spending money appropriated by this Act, including:</w:t>
      </w:r>
    </w:p>
    <w:p w:rsidR="006A3C08" w:rsidRDefault="006A3C08" w:rsidP="00660345">
      <w:pPr>
        <w:pStyle w:val="notepara"/>
      </w:pPr>
      <w:r>
        <w:t>(a)</w:t>
      </w:r>
      <w:r>
        <w:tab/>
        <w:t>the purposes set out in section 4; or</w:t>
      </w:r>
    </w:p>
    <w:p w:rsidR="005E1473" w:rsidRDefault="006A3C08" w:rsidP="00660345">
      <w:pPr>
        <w:pStyle w:val="notepara"/>
      </w:pPr>
      <w:r>
        <w:t>(b)</w:t>
      </w:r>
      <w:r>
        <w:tab/>
        <w:t xml:space="preserve">provisions of the </w:t>
      </w:r>
      <w:r w:rsidRPr="006A3C08">
        <w:rPr>
          <w:i/>
        </w:rPr>
        <w:t>Financial Framework (Supplementary Powers) Regulation</w:t>
      </w:r>
      <w:bookmarkStart w:id="19" w:name="BK_S3P6L9C11"/>
      <w:bookmarkEnd w:id="19"/>
      <w:r w:rsidRPr="006A3C08">
        <w:rPr>
          <w:i/>
        </w:rPr>
        <w:t>s 1997</w:t>
      </w:r>
      <w:r>
        <w:t>.</w:t>
      </w:r>
    </w:p>
    <w:p w:rsidR="0076693E" w:rsidRDefault="00D1223E" w:rsidP="00660345">
      <w:pPr>
        <w:pStyle w:val="ActHead5"/>
      </w:pPr>
      <w:bookmarkStart w:id="20" w:name="_Toc35962560"/>
      <w:r w:rsidRPr="00423FE0">
        <w:rPr>
          <w:rStyle w:val="CharSectno"/>
        </w:rPr>
        <w:t>8</w:t>
      </w:r>
      <w:r>
        <w:t xml:space="preserve">  </w:t>
      </w:r>
      <w:r w:rsidR="00ED63AB">
        <w:t>Time limit for payments under</w:t>
      </w:r>
      <w:r w:rsidR="0076693E">
        <w:t xml:space="preserve"> this Act</w:t>
      </w:r>
      <w:bookmarkEnd w:id="20"/>
    </w:p>
    <w:p w:rsidR="002868CF" w:rsidRDefault="0076693E" w:rsidP="00660345">
      <w:pPr>
        <w:pStyle w:val="subsection"/>
      </w:pPr>
      <w:r>
        <w:tab/>
      </w:r>
      <w:r>
        <w:tab/>
      </w:r>
      <w:r w:rsidR="00ED63AB">
        <w:t>The Commonwealth must not pay money under the appropriatio</w:t>
      </w:r>
      <w:r w:rsidR="00EB1F00">
        <w:t xml:space="preserve">n in this Act after </w:t>
      </w:r>
      <w:r w:rsidR="00C63432">
        <w:t>30 June</w:t>
      </w:r>
      <w:r w:rsidR="00EB1F00">
        <w:t xml:space="preserve"> 2021</w:t>
      </w:r>
      <w:r w:rsidR="00ED63AB">
        <w:t>.</w:t>
      </w:r>
    </w:p>
    <w:p w:rsidR="00555A4F" w:rsidRDefault="00555A4F" w:rsidP="00660345">
      <w:pPr>
        <w:pStyle w:val="subsection"/>
        <w:sectPr w:rsidR="00555A4F" w:rsidSect="00555A4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:rsidR="00AA099F" w:rsidRDefault="00AA099F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AA099F" w:rsidRDefault="00AA099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March 2020</w:t>
      </w:r>
    </w:p>
    <w:p w:rsidR="00AA099F" w:rsidRDefault="00AA099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March 2020</w:t>
      </w:r>
      <w:r>
        <w:t>]</w:t>
      </w:r>
    </w:p>
    <w:p w:rsidR="00AA099F" w:rsidRDefault="00AA099F" w:rsidP="00AA099F">
      <w:pPr>
        <w:framePr w:hSpace="180" w:wrap="around" w:vAnchor="text" w:hAnchor="page" w:x="2386" w:y="8885"/>
      </w:pPr>
      <w:r>
        <w:t>(40/20)</w:t>
      </w:r>
    </w:p>
    <w:p w:rsidR="00AA099F" w:rsidRDefault="00AA099F"/>
    <w:sectPr w:rsidR="00AA099F" w:rsidSect="00555A4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04" w:rsidRDefault="00C37504" w:rsidP="00715914">
      <w:pPr>
        <w:spacing w:line="240" w:lineRule="auto"/>
      </w:pPr>
      <w:r>
        <w:separator/>
      </w:r>
    </w:p>
  </w:endnote>
  <w:endnote w:type="continuationSeparator" w:id="0">
    <w:p w:rsidR="00C37504" w:rsidRDefault="00C375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5F1388" w:rsidRDefault="00C37504" w:rsidP="006603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Default="00555A4F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55A4F" w:rsidTr="00423FE0">
      <w:tc>
        <w:tcPr>
          <w:tcW w:w="1247" w:type="dxa"/>
        </w:tcPr>
        <w:p w:rsidR="00555A4F" w:rsidRDefault="00555A4F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55A4F" w:rsidRDefault="00555A4F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55A4F" w:rsidRDefault="00555A4F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55A4F" w:rsidRPr="007A1328" w:rsidRDefault="00555A4F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Default="00555A4F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55A4F" w:rsidTr="00423FE0">
      <w:tc>
        <w:tcPr>
          <w:tcW w:w="1247" w:type="dxa"/>
        </w:tcPr>
        <w:p w:rsidR="00555A4F" w:rsidRDefault="00555A4F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55A4F" w:rsidRDefault="00555A4F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55A4F" w:rsidRDefault="00555A4F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57A3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55A4F" w:rsidRPr="007A1328" w:rsidRDefault="00555A4F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9F" w:rsidRDefault="00AA099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A099F" w:rsidRDefault="00AA099F" w:rsidP="00CD12A5"/>
  <w:p w:rsidR="00C37504" w:rsidRDefault="00C37504" w:rsidP="00660345">
    <w:pPr>
      <w:pStyle w:val="Footer"/>
      <w:spacing w:before="120"/>
    </w:pPr>
  </w:p>
  <w:p w:rsidR="00C37504" w:rsidRPr="005F1388" w:rsidRDefault="00C3750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ED79B6" w:rsidRDefault="00C37504" w:rsidP="006603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Default="00C37504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37504" w:rsidTr="00AC4BB2">
      <w:tc>
        <w:tcPr>
          <w:tcW w:w="646" w:type="dxa"/>
        </w:tcPr>
        <w:p w:rsidR="00C37504" w:rsidRDefault="00C37504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7A38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7504" w:rsidRDefault="00C37504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C37504" w:rsidRDefault="00C37504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37504" w:rsidRPr="00ED79B6" w:rsidRDefault="00C3750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ED79B6" w:rsidRDefault="00C37504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7504" w:rsidTr="00340F07">
      <w:tc>
        <w:tcPr>
          <w:tcW w:w="1247" w:type="dxa"/>
        </w:tcPr>
        <w:p w:rsidR="00C37504" w:rsidRDefault="00C37504" w:rsidP="00E5602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7504" w:rsidRDefault="00C37504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37504" w:rsidRDefault="00C37504" w:rsidP="006E620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60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37504" w:rsidRPr="00ED79B6" w:rsidRDefault="00C3750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Default="00C37504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37504" w:rsidTr="00423FE0">
      <w:tc>
        <w:tcPr>
          <w:tcW w:w="646" w:type="dxa"/>
        </w:tcPr>
        <w:p w:rsidR="00C37504" w:rsidRDefault="00C37504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7504" w:rsidRDefault="00C37504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C37504" w:rsidRDefault="00C37504" w:rsidP="00E5602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37504" w:rsidRPr="007A1328" w:rsidRDefault="00C3750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Default="00C37504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7504" w:rsidTr="00423FE0">
      <w:tc>
        <w:tcPr>
          <w:tcW w:w="1247" w:type="dxa"/>
        </w:tcPr>
        <w:p w:rsidR="00C37504" w:rsidRDefault="00C37504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7504" w:rsidRDefault="00C37504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37504" w:rsidRDefault="00C37504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37504" w:rsidRPr="007A1328" w:rsidRDefault="00C3750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Default="00C37504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7504" w:rsidTr="00423FE0">
      <w:tc>
        <w:tcPr>
          <w:tcW w:w="1247" w:type="dxa"/>
        </w:tcPr>
        <w:p w:rsidR="00C37504" w:rsidRDefault="00C37504" w:rsidP="00E5602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37504" w:rsidRDefault="00C37504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C37504" w:rsidRDefault="00C37504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C37504" w:rsidRPr="007A1328" w:rsidRDefault="00C3750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Default="00555A4F" w:rsidP="006603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55A4F" w:rsidTr="00423FE0">
      <w:tc>
        <w:tcPr>
          <w:tcW w:w="646" w:type="dxa"/>
        </w:tcPr>
        <w:p w:rsidR="00555A4F" w:rsidRDefault="00555A4F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57A3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55A4F" w:rsidRDefault="00555A4F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Assistance for Severely Affected Regions (Special Appropriation)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55A4F" w:rsidRDefault="00555A4F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56029">
            <w:rPr>
              <w:i/>
              <w:sz w:val="18"/>
            </w:rPr>
            <w:t>No. 24,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55A4F" w:rsidRPr="007A1328" w:rsidRDefault="00555A4F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04" w:rsidRDefault="00C37504" w:rsidP="00715914">
      <w:pPr>
        <w:spacing w:line="240" w:lineRule="auto"/>
      </w:pPr>
      <w:r>
        <w:separator/>
      </w:r>
    </w:p>
  </w:footnote>
  <w:footnote w:type="continuationSeparator" w:id="0">
    <w:p w:rsidR="00C37504" w:rsidRDefault="00C375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5F1388" w:rsidRDefault="00C3750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Default="00555A4F" w:rsidP="00715914">
    <w:pPr>
      <w:rPr>
        <w:sz w:val="20"/>
      </w:rPr>
    </w:pPr>
  </w:p>
  <w:p w:rsidR="00555A4F" w:rsidRDefault="00555A4F" w:rsidP="00715914">
    <w:pPr>
      <w:rPr>
        <w:sz w:val="20"/>
      </w:rPr>
    </w:pPr>
  </w:p>
  <w:p w:rsidR="00555A4F" w:rsidRPr="007A1328" w:rsidRDefault="00555A4F" w:rsidP="00715914">
    <w:pPr>
      <w:rPr>
        <w:sz w:val="20"/>
      </w:rPr>
    </w:pPr>
  </w:p>
  <w:p w:rsidR="00555A4F" w:rsidRPr="007A1328" w:rsidRDefault="00555A4F" w:rsidP="00715914">
    <w:pPr>
      <w:rPr>
        <w:b/>
        <w:sz w:val="24"/>
      </w:rPr>
    </w:pPr>
  </w:p>
  <w:p w:rsidR="00555A4F" w:rsidRPr="007A1328" w:rsidRDefault="00555A4F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Pr="007A1328" w:rsidRDefault="00555A4F" w:rsidP="00715914">
    <w:pPr>
      <w:jc w:val="right"/>
      <w:rPr>
        <w:sz w:val="20"/>
      </w:rPr>
    </w:pPr>
  </w:p>
  <w:p w:rsidR="00555A4F" w:rsidRPr="007A1328" w:rsidRDefault="00555A4F" w:rsidP="00715914">
    <w:pPr>
      <w:jc w:val="right"/>
      <w:rPr>
        <w:sz w:val="20"/>
      </w:rPr>
    </w:pPr>
  </w:p>
  <w:p w:rsidR="00555A4F" w:rsidRPr="007A1328" w:rsidRDefault="00555A4F" w:rsidP="00715914">
    <w:pPr>
      <w:jc w:val="right"/>
      <w:rPr>
        <w:sz w:val="20"/>
      </w:rPr>
    </w:pPr>
  </w:p>
  <w:p w:rsidR="00555A4F" w:rsidRPr="007A1328" w:rsidRDefault="00555A4F" w:rsidP="00715914">
    <w:pPr>
      <w:jc w:val="right"/>
      <w:rPr>
        <w:b/>
        <w:sz w:val="24"/>
      </w:rPr>
    </w:pPr>
  </w:p>
  <w:p w:rsidR="00555A4F" w:rsidRPr="007A1328" w:rsidRDefault="00555A4F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4F" w:rsidRPr="007A1328" w:rsidRDefault="00555A4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5F1388" w:rsidRDefault="00C3750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5F1388" w:rsidRDefault="00C3750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ED79B6" w:rsidRDefault="00C3750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ED79B6" w:rsidRDefault="00C3750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ED79B6" w:rsidRDefault="00C3750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Default="00C375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37504" w:rsidRDefault="00C375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37504" w:rsidRPr="007A1328" w:rsidRDefault="00C3750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37504" w:rsidRPr="007A1328" w:rsidRDefault="00C37504" w:rsidP="00715914">
    <w:pPr>
      <w:rPr>
        <w:b/>
        <w:sz w:val="24"/>
      </w:rPr>
    </w:pPr>
  </w:p>
  <w:p w:rsidR="00C37504" w:rsidRPr="007A1328" w:rsidRDefault="00C3750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5602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7A1328" w:rsidRDefault="00C375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37504" w:rsidRPr="007A1328" w:rsidRDefault="00C375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37504" w:rsidRPr="007A1328" w:rsidRDefault="00C375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37504" w:rsidRPr="007A1328" w:rsidRDefault="00C37504" w:rsidP="00715914">
    <w:pPr>
      <w:jc w:val="right"/>
      <w:rPr>
        <w:b/>
        <w:sz w:val="24"/>
      </w:rPr>
    </w:pPr>
  </w:p>
  <w:p w:rsidR="00C37504" w:rsidRPr="007A1328" w:rsidRDefault="00C3750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56029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04" w:rsidRPr="007A1328" w:rsidRDefault="00C3750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0"/>
    <w:rsid w:val="0000118E"/>
    <w:rsid w:val="0000769D"/>
    <w:rsid w:val="000136AF"/>
    <w:rsid w:val="0003377B"/>
    <w:rsid w:val="00052671"/>
    <w:rsid w:val="00054D75"/>
    <w:rsid w:val="000614BF"/>
    <w:rsid w:val="0007443C"/>
    <w:rsid w:val="00087489"/>
    <w:rsid w:val="00087D46"/>
    <w:rsid w:val="000A556A"/>
    <w:rsid w:val="000C2617"/>
    <w:rsid w:val="000D05EF"/>
    <w:rsid w:val="000D0EB7"/>
    <w:rsid w:val="000E2261"/>
    <w:rsid w:val="000E3F92"/>
    <w:rsid w:val="000F21C1"/>
    <w:rsid w:val="00103CAA"/>
    <w:rsid w:val="0010745C"/>
    <w:rsid w:val="00122470"/>
    <w:rsid w:val="00122FE1"/>
    <w:rsid w:val="0013072E"/>
    <w:rsid w:val="001464BD"/>
    <w:rsid w:val="00166C2F"/>
    <w:rsid w:val="001671E9"/>
    <w:rsid w:val="00175CF5"/>
    <w:rsid w:val="001770AC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08D8"/>
    <w:rsid w:val="00212DDD"/>
    <w:rsid w:val="0024010F"/>
    <w:rsid w:val="00240749"/>
    <w:rsid w:val="002564A4"/>
    <w:rsid w:val="002759B0"/>
    <w:rsid w:val="00277EAE"/>
    <w:rsid w:val="00280B37"/>
    <w:rsid w:val="002868CF"/>
    <w:rsid w:val="00297ECB"/>
    <w:rsid w:val="002A1EF7"/>
    <w:rsid w:val="002D043A"/>
    <w:rsid w:val="002D1446"/>
    <w:rsid w:val="002D6224"/>
    <w:rsid w:val="002D694A"/>
    <w:rsid w:val="003213F0"/>
    <w:rsid w:val="00324BDF"/>
    <w:rsid w:val="0032591D"/>
    <w:rsid w:val="003304A9"/>
    <w:rsid w:val="003320E6"/>
    <w:rsid w:val="00340F07"/>
    <w:rsid w:val="003415D3"/>
    <w:rsid w:val="0034382B"/>
    <w:rsid w:val="00352B0F"/>
    <w:rsid w:val="00355469"/>
    <w:rsid w:val="00356879"/>
    <w:rsid w:val="00356B3D"/>
    <w:rsid w:val="00360459"/>
    <w:rsid w:val="00364EFF"/>
    <w:rsid w:val="00374B0A"/>
    <w:rsid w:val="003C7277"/>
    <w:rsid w:val="003D0BFE"/>
    <w:rsid w:val="003D5700"/>
    <w:rsid w:val="00410A84"/>
    <w:rsid w:val="004116CD"/>
    <w:rsid w:val="00414730"/>
    <w:rsid w:val="00417EB9"/>
    <w:rsid w:val="00423FE0"/>
    <w:rsid w:val="00424CA9"/>
    <w:rsid w:val="00431A1F"/>
    <w:rsid w:val="004408D0"/>
    <w:rsid w:val="0044291A"/>
    <w:rsid w:val="004511D0"/>
    <w:rsid w:val="00463EC0"/>
    <w:rsid w:val="00471921"/>
    <w:rsid w:val="00477FB9"/>
    <w:rsid w:val="00481861"/>
    <w:rsid w:val="0048585C"/>
    <w:rsid w:val="004874F7"/>
    <w:rsid w:val="00496F97"/>
    <w:rsid w:val="004A781C"/>
    <w:rsid w:val="004B096C"/>
    <w:rsid w:val="004B38C1"/>
    <w:rsid w:val="004E1D8A"/>
    <w:rsid w:val="004E7BEC"/>
    <w:rsid w:val="004F02BE"/>
    <w:rsid w:val="004F5B00"/>
    <w:rsid w:val="004F79FB"/>
    <w:rsid w:val="00502192"/>
    <w:rsid w:val="00516B8D"/>
    <w:rsid w:val="00537602"/>
    <w:rsid w:val="00537FBC"/>
    <w:rsid w:val="00544776"/>
    <w:rsid w:val="00555A4F"/>
    <w:rsid w:val="00580B11"/>
    <w:rsid w:val="00584811"/>
    <w:rsid w:val="00593AA6"/>
    <w:rsid w:val="00594161"/>
    <w:rsid w:val="00594749"/>
    <w:rsid w:val="005A0E72"/>
    <w:rsid w:val="005A6928"/>
    <w:rsid w:val="005B19EB"/>
    <w:rsid w:val="005B2D3A"/>
    <w:rsid w:val="005B4067"/>
    <w:rsid w:val="005C3F41"/>
    <w:rsid w:val="005D3471"/>
    <w:rsid w:val="005D4663"/>
    <w:rsid w:val="005D7042"/>
    <w:rsid w:val="005D74DB"/>
    <w:rsid w:val="005E1473"/>
    <w:rsid w:val="005F0A35"/>
    <w:rsid w:val="00600219"/>
    <w:rsid w:val="00601309"/>
    <w:rsid w:val="00602388"/>
    <w:rsid w:val="0061571C"/>
    <w:rsid w:val="00637134"/>
    <w:rsid w:val="00660345"/>
    <w:rsid w:val="00677B7F"/>
    <w:rsid w:val="00677CC2"/>
    <w:rsid w:val="006905DE"/>
    <w:rsid w:val="0069207B"/>
    <w:rsid w:val="0069210F"/>
    <w:rsid w:val="006A3C08"/>
    <w:rsid w:val="006B53DD"/>
    <w:rsid w:val="006B6E88"/>
    <w:rsid w:val="006C2748"/>
    <w:rsid w:val="006C41FA"/>
    <w:rsid w:val="006C7F8C"/>
    <w:rsid w:val="006E327E"/>
    <w:rsid w:val="006E620F"/>
    <w:rsid w:val="006F318F"/>
    <w:rsid w:val="006F6D10"/>
    <w:rsid w:val="00700B2C"/>
    <w:rsid w:val="00713084"/>
    <w:rsid w:val="00715914"/>
    <w:rsid w:val="00731E00"/>
    <w:rsid w:val="007440B7"/>
    <w:rsid w:val="00746C1A"/>
    <w:rsid w:val="0076693E"/>
    <w:rsid w:val="007715C9"/>
    <w:rsid w:val="00774EDD"/>
    <w:rsid w:val="007757EC"/>
    <w:rsid w:val="007924FC"/>
    <w:rsid w:val="007B6882"/>
    <w:rsid w:val="007B75F4"/>
    <w:rsid w:val="007F1133"/>
    <w:rsid w:val="007F2BD2"/>
    <w:rsid w:val="007F2CED"/>
    <w:rsid w:val="008422C3"/>
    <w:rsid w:val="0084395C"/>
    <w:rsid w:val="0085473A"/>
    <w:rsid w:val="00856A31"/>
    <w:rsid w:val="008754D0"/>
    <w:rsid w:val="00881B8F"/>
    <w:rsid w:val="0089107B"/>
    <w:rsid w:val="00892DD3"/>
    <w:rsid w:val="008A27FC"/>
    <w:rsid w:val="008D0EE0"/>
    <w:rsid w:val="008D165D"/>
    <w:rsid w:val="008D2DF7"/>
    <w:rsid w:val="008E7232"/>
    <w:rsid w:val="008E7679"/>
    <w:rsid w:val="008F1BE6"/>
    <w:rsid w:val="008F54E7"/>
    <w:rsid w:val="00903422"/>
    <w:rsid w:val="00904A28"/>
    <w:rsid w:val="00913EEB"/>
    <w:rsid w:val="00915601"/>
    <w:rsid w:val="009213B7"/>
    <w:rsid w:val="009265BF"/>
    <w:rsid w:val="00932377"/>
    <w:rsid w:val="00940885"/>
    <w:rsid w:val="00947D5A"/>
    <w:rsid w:val="009532A5"/>
    <w:rsid w:val="00957A38"/>
    <w:rsid w:val="00966258"/>
    <w:rsid w:val="009851AC"/>
    <w:rsid w:val="009868E9"/>
    <w:rsid w:val="00990ED3"/>
    <w:rsid w:val="009976BC"/>
    <w:rsid w:val="009977F9"/>
    <w:rsid w:val="009A1F1B"/>
    <w:rsid w:val="009C5624"/>
    <w:rsid w:val="009C6470"/>
    <w:rsid w:val="009D006B"/>
    <w:rsid w:val="009F374D"/>
    <w:rsid w:val="00A03DF4"/>
    <w:rsid w:val="00A150AE"/>
    <w:rsid w:val="00A15C98"/>
    <w:rsid w:val="00A22C98"/>
    <w:rsid w:val="00A231E2"/>
    <w:rsid w:val="00A56303"/>
    <w:rsid w:val="00A64912"/>
    <w:rsid w:val="00A70A74"/>
    <w:rsid w:val="00A81C46"/>
    <w:rsid w:val="00A930F1"/>
    <w:rsid w:val="00AA099F"/>
    <w:rsid w:val="00AB01EE"/>
    <w:rsid w:val="00AC4BB2"/>
    <w:rsid w:val="00AC719E"/>
    <w:rsid w:val="00AC78EE"/>
    <w:rsid w:val="00AD5641"/>
    <w:rsid w:val="00AE5C4E"/>
    <w:rsid w:val="00AE5CA2"/>
    <w:rsid w:val="00AF06CF"/>
    <w:rsid w:val="00B123F2"/>
    <w:rsid w:val="00B20224"/>
    <w:rsid w:val="00B271FA"/>
    <w:rsid w:val="00B33B3C"/>
    <w:rsid w:val="00B6106D"/>
    <w:rsid w:val="00B63834"/>
    <w:rsid w:val="00B646E3"/>
    <w:rsid w:val="00B80199"/>
    <w:rsid w:val="00B86188"/>
    <w:rsid w:val="00B93F3D"/>
    <w:rsid w:val="00B9706F"/>
    <w:rsid w:val="00B971E6"/>
    <w:rsid w:val="00BA220B"/>
    <w:rsid w:val="00BE719A"/>
    <w:rsid w:val="00BE720A"/>
    <w:rsid w:val="00BF6BCB"/>
    <w:rsid w:val="00BF75C6"/>
    <w:rsid w:val="00C0643B"/>
    <w:rsid w:val="00C122FF"/>
    <w:rsid w:val="00C25299"/>
    <w:rsid w:val="00C25AD9"/>
    <w:rsid w:val="00C37504"/>
    <w:rsid w:val="00C42BF8"/>
    <w:rsid w:val="00C50043"/>
    <w:rsid w:val="00C5509A"/>
    <w:rsid w:val="00C63432"/>
    <w:rsid w:val="00C74FD3"/>
    <w:rsid w:val="00C7573B"/>
    <w:rsid w:val="00CC72EE"/>
    <w:rsid w:val="00CF0BB2"/>
    <w:rsid w:val="00CF3EE8"/>
    <w:rsid w:val="00D1223E"/>
    <w:rsid w:val="00D13141"/>
    <w:rsid w:val="00D13441"/>
    <w:rsid w:val="00D256F3"/>
    <w:rsid w:val="00D473B5"/>
    <w:rsid w:val="00D6783D"/>
    <w:rsid w:val="00D70DFB"/>
    <w:rsid w:val="00D74249"/>
    <w:rsid w:val="00D766DF"/>
    <w:rsid w:val="00D8280A"/>
    <w:rsid w:val="00D92214"/>
    <w:rsid w:val="00DA1EC6"/>
    <w:rsid w:val="00DA6185"/>
    <w:rsid w:val="00DC4F88"/>
    <w:rsid w:val="00DD42B9"/>
    <w:rsid w:val="00DD51EA"/>
    <w:rsid w:val="00DF2145"/>
    <w:rsid w:val="00E05704"/>
    <w:rsid w:val="00E118B9"/>
    <w:rsid w:val="00E15015"/>
    <w:rsid w:val="00E159D1"/>
    <w:rsid w:val="00E17108"/>
    <w:rsid w:val="00E30FCA"/>
    <w:rsid w:val="00E338EF"/>
    <w:rsid w:val="00E36084"/>
    <w:rsid w:val="00E470ED"/>
    <w:rsid w:val="00E56029"/>
    <w:rsid w:val="00E64320"/>
    <w:rsid w:val="00E74DC7"/>
    <w:rsid w:val="00E75A83"/>
    <w:rsid w:val="00E75AEA"/>
    <w:rsid w:val="00E87BDF"/>
    <w:rsid w:val="00E94D5E"/>
    <w:rsid w:val="00EA7100"/>
    <w:rsid w:val="00EB04CC"/>
    <w:rsid w:val="00EB1780"/>
    <w:rsid w:val="00EB1F00"/>
    <w:rsid w:val="00EB5F08"/>
    <w:rsid w:val="00EB7AC1"/>
    <w:rsid w:val="00EC3721"/>
    <w:rsid w:val="00EC4ECE"/>
    <w:rsid w:val="00ED3109"/>
    <w:rsid w:val="00ED63AB"/>
    <w:rsid w:val="00EF2E3A"/>
    <w:rsid w:val="00F0228A"/>
    <w:rsid w:val="00F072A7"/>
    <w:rsid w:val="00F078DC"/>
    <w:rsid w:val="00F07FB4"/>
    <w:rsid w:val="00F12083"/>
    <w:rsid w:val="00F3299C"/>
    <w:rsid w:val="00F41100"/>
    <w:rsid w:val="00F52330"/>
    <w:rsid w:val="00F71650"/>
    <w:rsid w:val="00F73BD6"/>
    <w:rsid w:val="00F73EDD"/>
    <w:rsid w:val="00F83989"/>
    <w:rsid w:val="00F91403"/>
    <w:rsid w:val="00F95A47"/>
    <w:rsid w:val="00FB40BA"/>
    <w:rsid w:val="00FC6E0E"/>
    <w:rsid w:val="00FD53C3"/>
    <w:rsid w:val="00FE6714"/>
    <w:rsid w:val="00FF00F1"/>
    <w:rsid w:val="00FF55A7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0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70ED"/>
  </w:style>
  <w:style w:type="paragraph" w:customStyle="1" w:styleId="OPCParaBase">
    <w:name w:val="OPCParaBase"/>
    <w:link w:val="OPCParaBaseChar"/>
    <w:qFormat/>
    <w:rsid w:val="00E470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470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70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70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70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70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70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70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70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70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70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470ED"/>
  </w:style>
  <w:style w:type="paragraph" w:customStyle="1" w:styleId="Blocks">
    <w:name w:val="Blocks"/>
    <w:aliases w:val="bb"/>
    <w:basedOn w:val="OPCParaBase"/>
    <w:qFormat/>
    <w:rsid w:val="00E470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70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70ED"/>
    <w:rPr>
      <w:i/>
    </w:rPr>
  </w:style>
  <w:style w:type="paragraph" w:customStyle="1" w:styleId="BoxList">
    <w:name w:val="BoxList"/>
    <w:aliases w:val="bl"/>
    <w:basedOn w:val="BoxText"/>
    <w:qFormat/>
    <w:rsid w:val="00E470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70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70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70ED"/>
    <w:pPr>
      <w:ind w:left="1985" w:hanging="851"/>
    </w:pPr>
  </w:style>
  <w:style w:type="character" w:customStyle="1" w:styleId="CharAmPartNo">
    <w:name w:val="CharAmPartNo"/>
    <w:basedOn w:val="OPCCharBase"/>
    <w:qFormat/>
    <w:rsid w:val="00E470ED"/>
  </w:style>
  <w:style w:type="character" w:customStyle="1" w:styleId="CharAmPartText">
    <w:name w:val="CharAmPartText"/>
    <w:basedOn w:val="OPCCharBase"/>
    <w:qFormat/>
    <w:rsid w:val="00E470ED"/>
  </w:style>
  <w:style w:type="character" w:customStyle="1" w:styleId="CharAmSchNo">
    <w:name w:val="CharAmSchNo"/>
    <w:basedOn w:val="OPCCharBase"/>
    <w:qFormat/>
    <w:rsid w:val="00E470ED"/>
  </w:style>
  <w:style w:type="character" w:customStyle="1" w:styleId="CharAmSchText">
    <w:name w:val="CharAmSchText"/>
    <w:basedOn w:val="OPCCharBase"/>
    <w:qFormat/>
    <w:rsid w:val="00E470ED"/>
  </w:style>
  <w:style w:type="character" w:customStyle="1" w:styleId="CharBoldItalic">
    <w:name w:val="CharBoldItalic"/>
    <w:basedOn w:val="OPCCharBase"/>
    <w:uiPriority w:val="1"/>
    <w:qFormat/>
    <w:rsid w:val="00E470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70ED"/>
  </w:style>
  <w:style w:type="character" w:customStyle="1" w:styleId="CharChapText">
    <w:name w:val="CharChapText"/>
    <w:basedOn w:val="OPCCharBase"/>
    <w:uiPriority w:val="1"/>
    <w:qFormat/>
    <w:rsid w:val="00E470ED"/>
  </w:style>
  <w:style w:type="character" w:customStyle="1" w:styleId="CharDivNo">
    <w:name w:val="CharDivNo"/>
    <w:basedOn w:val="OPCCharBase"/>
    <w:uiPriority w:val="1"/>
    <w:qFormat/>
    <w:rsid w:val="00E470ED"/>
  </w:style>
  <w:style w:type="character" w:customStyle="1" w:styleId="CharDivText">
    <w:name w:val="CharDivText"/>
    <w:basedOn w:val="OPCCharBase"/>
    <w:uiPriority w:val="1"/>
    <w:qFormat/>
    <w:rsid w:val="00E470ED"/>
  </w:style>
  <w:style w:type="character" w:customStyle="1" w:styleId="CharItalic">
    <w:name w:val="CharItalic"/>
    <w:basedOn w:val="OPCCharBase"/>
    <w:uiPriority w:val="1"/>
    <w:qFormat/>
    <w:rsid w:val="00E470ED"/>
    <w:rPr>
      <w:i/>
    </w:rPr>
  </w:style>
  <w:style w:type="character" w:customStyle="1" w:styleId="CharPartNo">
    <w:name w:val="CharPartNo"/>
    <w:basedOn w:val="OPCCharBase"/>
    <w:uiPriority w:val="1"/>
    <w:qFormat/>
    <w:rsid w:val="00E470ED"/>
  </w:style>
  <w:style w:type="character" w:customStyle="1" w:styleId="CharPartText">
    <w:name w:val="CharPartText"/>
    <w:basedOn w:val="OPCCharBase"/>
    <w:uiPriority w:val="1"/>
    <w:qFormat/>
    <w:rsid w:val="00E470ED"/>
  </w:style>
  <w:style w:type="character" w:customStyle="1" w:styleId="CharSectno">
    <w:name w:val="CharSectno"/>
    <w:basedOn w:val="OPCCharBase"/>
    <w:qFormat/>
    <w:rsid w:val="00E470ED"/>
  </w:style>
  <w:style w:type="character" w:customStyle="1" w:styleId="CharSubdNo">
    <w:name w:val="CharSubdNo"/>
    <w:basedOn w:val="OPCCharBase"/>
    <w:uiPriority w:val="1"/>
    <w:qFormat/>
    <w:rsid w:val="00E470ED"/>
  </w:style>
  <w:style w:type="character" w:customStyle="1" w:styleId="CharSubdText">
    <w:name w:val="CharSubdText"/>
    <w:basedOn w:val="OPCCharBase"/>
    <w:uiPriority w:val="1"/>
    <w:qFormat/>
    <w:rsid w:val="00E470ED"/>
  </w:style>
  <w:style w:type="paragraph" w:customStyle="1" w:styleId="CTA--">
    <w:name w:val="CTA --"/>
    <w:basedOn w:val="OPCParaBase"/>
    <w:next w:val="Normal"/>
    <w:rsid w:val="00E470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70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70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70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70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70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70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70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70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70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70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70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70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70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470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70E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470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70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70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70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70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70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70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70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70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70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70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70E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70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70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70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70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70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70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70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70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70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70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70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70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70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70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70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70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70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70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70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70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70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70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470E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70E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70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70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70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70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70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70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70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70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70ED"/>
    <w:rPr>
      <w:sz w:val="16"/>
    </w:rPr>
  </w:style>
  <w:style w:type="table" w:customStyle="1" w:styleId="CFlag">
    <w:name w:val="CFlag"/>
    <w:basedOn w:val="TableNormal"/>
    <w:uiPriority w:val="99"/>
    <w:rsid w:val="00E470ED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470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70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470E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70E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70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70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70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70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70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70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70E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470E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470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70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470ED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70E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470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470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70ED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470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70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470ED"/>
  </w:style>
  <w:style w:type="character" w:customStyle="1" w:styleId="CharSubPartTextCASA">
    <w:name w:val="CharSubPartText(CASA)"/>
    <w:basedOn w:val="OPCCharBase"/>
    <w:uiPriority w:val="1"/>
    <w:rsid w:val="00E470ED"/>
  </w:style>
  <w:style w:type="paragraph" w:customStyle="1" w:styleId="SubPartCASA">
    <w:name w:val="SubPart(CASA)"/>
    <w:aliases w:val="csp"/>
    <w:basedOn w:val="OPCParaBase"/>
    <w:next w:val="ActHead3"/>
    <w:rsid w:val="00E470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470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70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70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70E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4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470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034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70ED"/>
    <w:rPr>
      <w:sz w:val="22"/>
    </w:rPr>
  </w:style>
  <w:style w:type="paragraph" w:customStyle="1" w:styleId="SOTextNote">
    <w:name w:val="SO TextNote"/>
    <w:aliases w:val="sont"/>
    <w:basedOn w:val="SOText"/>
    <w:qFormat/>
    <w:rsid w:val="00E470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70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70ED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70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70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70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70ED"/>
    <w:rPr>
      <w:sz w:val="18"/>
    </w:rPr>
  </w:style>
  <w:style w:type="paragraph" w:customStyle="1" w:styleId="FileName">
    <w:name w:val="FileName"/>
    <w:basedOn w:val="Normal"/>
    <w:rsid w:val="00E470E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70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70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70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70ED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70ED"/>
    <w:rPr>
      <w:sz w:val="22"/>
    </w:rPr>
  </w:style>
  <w:style w:type="paragraph" w:customStyle="1" w:styleId="ETAsubitem">
    <w:name w:val="ETA(subitem)"/>
    <w:basedOn w:val="OPCParaBase"/>
    <w:rsid w:val="00E470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70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70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70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470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70ED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470ED"/>
  </w:style>
  <w:style w:type="character" w:styleId="Hyperlink">
    <w:name w:val="Hyperlink"/>
    <w:basedOn w:val="DefaultParagraphFont"/>
    <w:uiPriority w:val="99"/>
    <w:semiHidden/>
    <w:unhideWhenUsed/>
    <w:rsid w:val="004F7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9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55A4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55A4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55A4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55A4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55A4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55A4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55A4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55A4F"/>
  </w:style>
  <w:style w:type="character" w:customStyle="1" w:styleId="ShortTCPChar">
    <w:name w:val="ShortTCP Char"/>
    <w:basedOn w:val="ShortTChar"/>
    <w:link w:val="ShortTCP"/>
    <w:rsid w:val="00555A4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55A4F"/>
    <w:pPr>
      <w:spacing w:before="400"/>
    </w:pPr>
  </w:style>
  <w:style w:type="character" w:customStyle="1" w:styleId="ActNoCPChar">
    <w:name w:val="ActNoCP Char"/>
    <w:basedOn w:val="ActnoChar"/>
    <w:link w:val="ActNoCP"/>
    <w:rsid w:val="00555A4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55A4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A0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A0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A099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70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70ED"/>
  </w:style>
  <w:style w:type="paragraph" w:customStyle="1" w:styleId="OPCParaBase">
    <w:name w:val="OPCParaBase"/>
    <w:link w:val="OPCParaBaseChar"/>
    <w:qFormat/>
    <w:rsid w:val="00E470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470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70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70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70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70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70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70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70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70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70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470ED"/>
  </w:style>
  <w:style w:type="paragraph" w:customStyle="1" w:styleId="Blocks">
    <w:name w:val="Blocks"/>
    <w:aliases w:val="bb"/>
    <w:basedOn w:val="OPCParaBase"/>
    <w:qFormat/>
    <w:rsid w:val="00E470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70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70ED"/>
    <w:rPr>
      <w:i/>
    </w:rPr>
  </w:style>
  <w:style w:type="paragraph" w:customStyle="1" w:styleId="BoxList">
    <w:name w:val="BoxList"/>
    <w:aliases w:val="bl"/>
    <w:basedOn w:val="BoxText"/>
    <w:qFormat/>
    <w:rsid w:val="00E470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70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70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70ED"/>
    <w:pPr>
      <w:ind w:left="1985" w:hanging="851"/>
    </w:pPr>
  </w:style>
  <w:style w:type="character" w:customStyle="1" w:styleId="CharAmPartNo">
    <w:name w:val="CharAmPartNo"/>
    <w:basedOn w:val="OPCCharBase"/>
    <w:qFormat/>
    <w:rsid w:val="00E470ED"/>
  </w:style>
  <w:style w:type="character" w:customStyle="1" w:styleId="CharAmPartText">
    <w:name w:val="CharAmPartText"/>
    <w:basedOn w:val="OPCCharBase"/>
    <w:qFormat/>
    <w:rsid w:val="00E470ED"/>
  </w:style>
  <w:style w:type="character" w:customStyle="1" w:styleId="CharAmSchNo">
    <w:name w:val="CharAmSchNo"/>
    <w:basedOn w:val="OPCCharBase"/>
    <w:qFormat/>
    <w:rsid w:val="00E470ED"/>
  </w:style>
  <w:style w:type="character" w:customStyle="1" w:styleId="CharAmSchText">
    <w:name w:val="CharAmSchText"/>
    <w:basedOn w:val="OPCCharBase"/>
    <w:qFormat/>
    <w:rsid w:val="00E470ED"/>
  </w:style>
  <w:style w:type="character" w:customStyle="1" w:styleId="CharBoldItalic">
    <w:name w:val="CharBoldItalic"/>
    <w:basedOn w:val="OPCCharBase"/>
    <w:uiPriority w:val="1"/>
    <w:qFormat/>
    <w:rsid w:val="00E470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70ED"/>
  </w:style>
  <w:style w:type="character" w:customStyle="1" w:styleId="CharChapText">
    <w:name w:val="CharChapText"/>
    <w:basedOn w:val="OPCCharBase"/>
    <w:uiPriority w:val="1"/>
    <w:qFormat/>
    <w:rsid w:val="00E470ED"/>
  </w:style>
  <w:style w:type="character" w:customStyle="1" w:styleId="CharDivNo">
    <w:name w:val="CharDivNo"/>
    <w:basedOn w:val="OPCCharBase"/>
    <w:uiPriority w:val="1"/>
    <w:qFormat/>
    <w:rsid w:val="00E470ED"/>
  </w:style>
  <w:style w:type="character" w:customStyle="1" w:styleId="CharDivText">
    <w:name w:val="CharDivText"/>
    <w:basedOn w:val="OPCCharBase"/>
    <w:uiPriority w:val="1"/>
    <w:qFormat/>
    <w:rsid w:val="00E470ED"/>
  </w:style>
  <w:style w:type="character" w:customStyle="1" w:styleId="CharItalic">
    <w:name w:val="CharItalic"/>
    <w:basedOn w:val="OPCCharBase"/>
    <w:uiPriority w:val="1"/>
    <w:qFormat/>
    <w:rsid w:val="00E470ED"/>
    <w:rPr>
      <w:i/>
    </w:rPr>
  </w:style>
  <w:style w:type="character" w:customStyle="1" w:styleId="CharPartNo">
    <w:name w:val="CharPartNo"/>
    <w:basedOn w:val="OPCCharBase"/>
    <w:uiPriority w:val="1"/>
    <w:qFormat/>
    <w:rsid w:val="00E470ED"/>
  </w:style>
  <w:style w:type="character" w:customStyle="1" w:styleId="CharPartText">
    <w:name w:val="CharPartText"/>
    <w:basedOn w:val="OPCCharBase"/>
    <w:uiPriority w:val="1"/>
    <w:qFormat/>
    <w:rsid w:val="00E470ED"/>
  </w:style>
  <w:style w:type="character" w:customStyle="1" w:styleId="CharSectno">
    <w:name w:val="CharSectno"/>
    <w:basedOn w:val="OPCCharBase"/>
    <w:qFormat/>
    <w:rsid w:val="00E470ED"/>
  </w:style>
  <w:style w:type="character" w:customStyle="1" w:styleId="CharSubdNo">
    <w:name w:val="CharSubdNo"/>
    <w:basedOn w:val="OPCCharBase"/>
    <w:uiPriority w:val="1"/>
    <w:qFormat/>
    <w:rsid w:val="00E470ED"/>
  </w:style>
  <w:style w:type="character" w:customStyle="1" w:styleId="CharSubdText">
    <w:name w:val="CharSubdText"/>
    <w:basedOn w:val="OPCCharBase"/>
    <w:uiPriority w:val="1"/>
    <w:qFormat/>
    <w:rsid w:val="00E470ED"/>
  </w:style>
  <w:style w:type="paragraph" w:customStyle="1" w:styleId="CTA--">
    <w:name w:val="CTA --"/>
    <w:basedOn w:val="OPCParaBase"/>
    <w:next w:val="Normal"/>
    <w:rsid w:val="00E470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70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70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70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70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70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70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70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70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70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70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70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70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70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470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70E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E470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70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70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70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70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70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70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70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70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70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70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70E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70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70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70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70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70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70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70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70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70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70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70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70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70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70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70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70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70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70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70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70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70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70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470E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70E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470E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70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70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70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70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70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70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70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70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70ED"/>
    <w:rPr>
      <w:sz w:val="16"/>
    </w:rPr>
  </w:style>
  <w:style w:type="table" w:customStyle="1" w:styleId="CFlag">
    <w:name w:val="CFlag"/>
    <w:basedOn w:val="TableNormal"/>
    <w:uiPriority w:val="99"/>
    <w:rsid w:val="00E470ED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E470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70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E470E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70E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70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70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70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70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70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70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70E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470E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470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70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470ED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70E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470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E470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70ED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E470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70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E470ED"/>
  </w:style>
  <w:style w:type="character" w:customStyle="1" w:styleId="CharSubPartTextCASA">
    <w:name w:val="CharSubPartText(CASA)"/>
    <w:basedOn w:val="OPCCharBase"/>
    <w:uiPriority w:val="1"/>
    <w:rsid w:val="00E470ED"/>
  </w:style>
  <w:style w:type="paragraph" w:customStyle="1" w:styleId="SubPartCASA">
    <w:name w:val="SubPart(CASA)"/>
    <w:aliases w:val="csp"/>
    <w:basedOn w:val="OPCParaBase"/>
    <w:next w:val="ActHead3"/>
    <w:rsid w:val="00E470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E470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70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70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70E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4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470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034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70ED"/>
    <w:rPr>
      <w:sz w:val="22"/>
    </w:rPr>
  </w:style>
  <w:style w:type="paragraph" w:customStyle="1" w:styleId="SOTextNote">
    <w:name w:val="SO TextNote"/>
    <w:aliases w:val="sont"/>
    <w:basedOn w:val="SOText"/>
    <w:qFormat/>
    <w:rsid w:val="00E470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70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70ED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70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70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70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70ED"/>
    <w:rPr>
      <w:sz w:val="18"/>
    </w:rPr>
  </w:style>
  <w:style w:type="paragraph" w:customStyle="1" w:styleId="FileName">
    <w:name w:val="FileName"/>
    <w:basedOn w:val="Normal"/>
    <w:rsid w:val="00E470E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70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70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70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70ED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E470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70ED"/>
    <w:rPr>
      <w:sz w:val="22"/>
    </w:rPr>
  </w:style>
  <w:style w:type="paragraph" w:customStyle="1" w:styleId="ETAsubitem">
    <w:name w:val="ETA(subitem)"/>
    <w:basedOn w:val="OPCParaBase"/>
    <w:rsid w:val="00E470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70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70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70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E470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70ED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E470ED"/>
  </w:style>
  <w:style w:type="character" w:styleId="Hyperlink">
    <w:name w:val="Hyperlink"/>
    <w:basedOn w:val="DefaultParagraphFont"/>
    <w:uiPriority w:val="99"/>
    <w:semiHidden/>
    <w:unhideWhenUsed/>
    <w:rsid w:val="004F7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9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55A4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55A4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55A4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55A4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55A4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55A4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55A4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55A4F"/>
  </w:style>
  <w:style w:type="character" w:customStyle="1" w:styleId="ShortTCPChar">
    <w:name w:val="ShortTCP Char"/>
    <w:basedOn w:val="ShortTChar"/>
    <w:link w:val="ShortTCP"/>
    <w:rsid w:val="00555A4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55A4F"/>
    <w:pPr>
      <w:spacing w:before="400"/>
    </w:pPr>
  </w:style>
  <w:style w:type="character" w:customStyle="1" w:styleId="ActNoCPChar">
    <w:name w:val="ActNoCP Char"/>
    <w:basedOn w:val="ActnoChar"/>
    <w:link w:val="ActNoCP"/>
    <w:rsid w:val="00555A4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55A4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A0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A099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A099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11</Pages>
  <Words>1061</Words>
  <Characters>6732</Characters>
  <Application>Microsoft Office Word</Application>
  <DocSecurity>0</DocSecurity>
  <PresentationFormat/>
  <Lines>1346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2020-03-19T04:44:00Z</cp:lastPrinted>
  <dcterms:created xsi:type="dcterms:W3CDTF">2020-03-24T04:48:00Z</dcterms:created>
  <dcterms:modified xsi:type="dcterms:W3CDTF">2020-03-24T06:16:00Z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Assistance for Severely Affected Regions (Special Appropriation) (Coronavirus Economic Response Package) Act 2020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OPC7424</vt:lpwstr>
  </property>
  <property fmtid="{D5CDD505-2E9C-101B-9397-08002B2CF9AE}" pid="8" name="ActNo">
    <vt:lpwstr>No. 24, 2020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