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67E" w:rsidRDefault="0029067E" w:rsidP="0029067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25pt" o:ole="" fillcolor="window">
            <v:imagedata r:id="rId8" o:title=""/>
          </v:shape>
          <o:OLEObject Type="Embed" ProgID="Word.Picture.8" ShapeID="_x0000_i1025" DrawAspect="Content" ObjectID="_1749035095" r:id="rId9"/>
        </w:object>
      </w:r>
    </w:p>
    <w:p w:rsidR="0029067E" w:rsidRDefault="0029067E" w:rsidP="0029067E"/>
    <w:p w:rsidR="0029067E" w:rsidRDefault="0029067E" w:rsidP="0029067E"/>
    <w:p w:rsidR="0029067E" w:rsidRDefault="0029067E" w:rsidP="0029067E"/>
    <w:p w:rsidR="0029067E" w:rsidRDefault="0029067E" w:rsidP="0029067E"/>
    <w:p w:rsidR="0029067E" w:rsidRDefault="0029067E" w:rsidP="0029067E"/>
    <w:p w:rsidR="0029067E" w:rsidRDefault="0029067E" w:rsidP="0029067E"/>
    <w:p w:rsidR="0048364F" w:rsidRPr="00DC5F53" w:rsidRDefault="0029067E" w:rsidP="0048364F">
      <w:pPr>
        <w:pStyle w:val="ShortT"/>
      </w:pPr>
      <w:r>
        <w:t>Foreign Investment Reform (Protecting Australia’s National Security) Act 2020</w:t>
      </w:r>
    </w:p>
    <w:p w:rsidR="0048364F" w:rsidRPr="00DC5F53" w:rsidRDefault="0048364F" w:rsidP="0048364F"/>
    <w:p w:rsidR="0048364F" w:rsidRPr="00DC5F53" w:rsidRDefault="00C164CA" w:rsidP="0029067E">
      <w:pPr>
        <w:pStyle w:val="Actno"/>
        <w:spacing w:before="400"/>
      </w:pPr>
      <w:r w:rsidRPr="00DC5F53">
        <w:t>No.</w:t>
      </w:r>
      <w:r w:rsidR="00E95B60">
        <w:t xml:space="preserve"> 114</w:t>
      </w:r>
      <w:r w:rsidRPr="00DC5F53">
        <w:t>, 20</w:t>
      </w:r>
      <w:r w:rsidR="001B633C" w:rsidRPr="00DC5F53">
        <w:t>20</w:t>
      </w:r>
    </w:p>
    <w:p w:rsidR="0048364F" w:rsidRPr="00DC5F53" w:rsidRDefault="0048364F" w:rsidP="0048364F"/>
    <w:p w:rsidR="006A0B52" w:rsidRDefault="006A0B52" w:rsidP="006A0B52">
      <w:pPr>
        <w:rPr>
          <w:lang w:eastAsia="en-AU"/>
        </w:rPr>
      </w:pPr>
    </w:p>
    <w:p w:rsidR="0048364F" w:rsidRPr="00DC5F53" w:rsidRDefault="0048364F" w:rsidP="0048364F"/>
    <w:p w:rsidR="0048364F" w:rsidRPr="00DC5F53" w:rsidRDefault="0048364F" w:rsidP="0048364F"/>
    <w:p w:rsidR="0048364F" w:rsidRPr="00DC5F53" w:rsidRDefault="0048364F" w:rsidP="0048364F"/>
    <w:p w:rsidR="0029067E" w:rsidRDefault="0029067E" w:rsidP="0029067E">
      <w:pPr>
        <w:pStyle w:val="LongT"/>
      </w:pPr>
      <w:r>
        <w:t>An Act to amend the law relating to foreign acquisitions and takeovers, and for related purposes</w:t>
      </w:r>
    </w:p>
    <w:p w:rsidR="0048364F" w:rsidRPr="001F0604" w:rsidRDefault="0048364F" w:rsidP="0048364F">
      <w:pPr>
        <w:pStyle w:val="Header"/>
        <w:tabs>
          <w:tab w:val="clear" w:pos="4150"/>
          <w:tab w:val="clear" w:pos="8307"/>
        </w:tabs>
      </w:pPr>
      <w:r w:rsidRPr="001F0604">
        <w:rPr>
          <w:rStyle w:val="CharAmSchNo"/>
        </w:rPr>
        <w:t xml:space="preserve"> </w:t>
      </w:r>
      <w:r w:rsidRPr="001F0604">
        <w:rPr>
          <w:rStyle w:val="CharAmSchText"/>
        </w:rPr>
        <w:t xml:space="preserve"> </w:t>
      </w:r>
    </w:p>
    <w:p w:rsidR="0048364F" w:rsidRPr="001F0604" w:rsidRDefault="0048364F" w:rsidP="0048364F">
      <w:pPr>
        <w:pStyle w:val="Header"/>
        <w:tabs>
          <w:tab w:val="clear" w:pos="4150"/>
          <w:tab w:val="clear" w:pos="8307"/>
        </w:tabs>
      </w:pPr>
      <w:r w:rsidRPr="001F0604">
        <w:rPr>
          <w:rStyle w:val="CharAmPartNo"/>
        </w:rPr>
        <w:t xml:space="preserve"> </w:t>
      </w:r>
      <w:r w:rsidRPr="001F0604">
        <w:rPr>
          <w:rStyle w:val="CharAmPartText"/>
        </w:rPr>
        <w:t xml:space="preserve"> </w:t>
      </w:r>
    </w:p>
    <w:p w:rsidR="0048364F" w:rsidRPr="00DC5F53" w:rsidRDefault="0048364F" w:rsidP="0048364F">
      <w:pPr>
        <w:sectPr w:rsidR="0048364F" w:rsidRPr="00DC5F53" w:rsidSect="0029067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DC5F53" w:rsidRDefault="0048364F" w:rsidP="0048364F">
      <w:pPr>
        <w:outlineLvl w:val="0"/>
        <w:rPr>
          <w:sz w:val="36"/>
        </w:rPr>
      </w:pPr>
      <w:r w:rsidRPr="00DC5F53">
        <w:rPr>
          <w:sz w:val="36"/>
        </w:rPr>
        <w:lastRenderedPageBreak/>
        <w:t>Contents</w:t>
      </w:r>
    </w:p>
    <w:p w:rsidR="00C34E57" w:rsidRDefault="00C34E5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4E57">
        <w:rPr>
          <w:noProof/>
        </w:rPr>
        <w:tab/>
      </w:r>
      <w:r w:rsidRPr="00C34E57">
        <w:rPr>
          <w:noProof/>
        </w:rPr>
        <w:fldChar w:fldCharType="begin"/>
      </w:r>
      <w:r w:rsidRPr="00C34E57">
        <w:rPr>
          <w:noProof/>
        </w:rPr>
        <w:instrText xml:space="preserve"> PAGEREF _Toc58824672 \h </w:instrText>
      </w:r>
      <w:r w:rsidRPr="00C34E57">
        <w:rPr>
          <w:noProof/>
        </w:rPr>
      </w:r>
      <w:r w:rsidRPr="00C34E57">
        <w:rPr>
          <w:noProof/>
        </w:rPr>
        <w:fldChar w:fldCharType="separate"/>
      </w:r>
      <w:r w:rsidR="009A1B33">
        <w:rPr>
          <w:noProof/>
        </w:rPr>
        <w:t>1</w:t>
      </w:r>
      <w:r w:rsidRPr="00C34E57">
        <w:rPr>
          <w:noProof/>
        </w:rPr>
        <w:fldChar w:fldCharType="end"/>
      </w:r>
    </w:p>
    <w:p w:rsidR="00C34E57" w:rsidRDefault="00C34E57">
      <w:pPr>
        <w:pStyle w:val="TOC5"/>
        <w:rPr>
          <w:rFonts w:asciiTheme="minorHAnsi" w:eastAsiaTheme="minorEastAsia" w:hAnsiTheme="minorHAnsi" w:cstheme="minorBidi"/>
          <w:noProof/>
          <w:kern w:val="0"/>
          <w:sz w:val="22"/>
          <w:szCs w:val="22"/>
        </w:rPr>
      </w:pPr>
      <w:r>
        <w:rPr>
          <w:noProof/>
        </w:rPr>
        <w:t>2</w:t>
      </w:r>
      <w:r>
        <w:rPr>
          <w:noProof/>
        </w:rPr>
        <w:tab/>
        <w:t>Commencement</w:t>
      </w:r>
      <w:r w:rsidRPr="00C34E57">
        <w:rPr>
          <w:noProof/>
        </w:rPr>
        <w:tab/>
      </w:r>
      <w:r w:rsidRPr="00C34E57">
        <w:rPr>
          <w:noProof/>
        </w:rPr>
        <w:fldChar w:fldCharType="begin"/>
      </w:r>
      <w:r w:rsidRPr="00C34E57">
        <w:rPr>
          <w:noProof/>
        </w:rPr>
        <w:instrText xml:space="preserve"> PAGEREF _Toc58824673 \h </w:instrText>
      </w:r>
      <w:r w:rsidRPr="00C34E57">
        <w:rPr>
          <w:noProof/>
        </w:rPr>
      </w:r>
      <w:r w:rsidRPr="00C34E57">
        <w:rPr>
          <w:noProof/>
        </w:rPr>
        <w:fldChar w:fldCharType="separate"/>
      </w:r>
      <w:r w:rsidR="009A1B33">
        <w:rPr>
          <w:noProof/>
        </w:rPr>
        <w:t>2</w:t>
      </w:r>
      <w:r w:rsidRPr="00C34E57">
        <w:rPr>
          <w:noProof/>
        </w:rPr>
        <w:fldChar w:fldCharType="end"/>
      </w:r>
    </w:p>
    <w:p w:rsidR="00C34E57" w:rsidRDefault="00C34E57">
      <w:pPr>
        <w:pStyle w:val="TOC5"/>
        <w:rPr>
          <w:rFonts w:asciiTheme="minorHAnsi" w:eastAsiaTheme="minorEastAsia" w:hAnsiTheme="minorHAnsi" w:cstheme="minorBidi"/>
          <w:noProof/>
          <w:kern w:val="0"/>
          <w:sz w:val="22"/>
          <w:szCs w:val="22"/>
        </w:rPr>
      </w:pPr>
      <w:r>
        <w:rPr>
          <w:noProof/>
        </w:rPr>
        <w:t>3</w:t>
      </w:r>
      <w:r>
        <w:rPr>
          <w:noProof/>
        </w:rPr>
        <w:tab/>
        <w:t>Schedules</w:t>
      </w:r>
      <w:r w:rsidRPr="00C34E57">
        <w:rPr>
          <w:noProof/>
        </w:rPr>
        <w:tab/>
      </w:r>
      <w:r w:rsidRPr="00C34E57">
        <w:rPr>
          <w:noProof/>
        </w:rPr>
        <w:fldChar w:fldCharType="begin"/>
      </w:r>
      <w:r w:rsidRPr="00C34E57">
        <w:rPr>
          <w:noProof/>
        </w:rPr>
        <w:instrText xml:space="preserve"> PAGEREF _Toc58824674 \h </w:instrText>
      </w:r>
      <w:r w:rsidRPr="00C34E57">
        <w:rPr>
          <w:noProof/>
        </w:rPr>
      </w:r>
      <w:r w:rsidRPr="00C34E57">
        <w:rPr>
          <w:noProof/>
        </w:rPr>
        <w:fldChar w:fldCharType="separate"/>
      </w:r>
      <w:r w:rsidR="009A1B33">
        <w:rPr>
          <w:noProof/>
        </w:rPr>
        <w:t>3</w:t>
      </w:r>
      <w:r w:rsidRPr="00C34E57">
        <w:rPr>
          <w:noProof/>
        </w:rPr>
        <w:fldChar w:fldCharType="end"/>
      </w:r>
    </w:p>
    <w:p w:rsidR="00C34E57" w:rsidRDefault="00C34E57">
      <w:pPr>
        <w:pStyle w:val="TOC5"/>
        <w:rPr>
          <w:rFonts w:asciiTheme="minorHAnsi" w:eastAsiaTheme="minorEastAsia" w:hAnsiTheme="minorHAnsi" w:cstheme="minorBidi"/>
          <w:noProof/>
          <w:kern w:val="0"/>
          <w:sz w:val="22"/>
          <w:szCs w:val="22"/>
        </w:rPr>
      </w:pPr>
      <w:r>
        <w:rPr>
          <w:noProof/>
        </w:rPr>
        <w:t>4</w:t>
      </w:r>
      <w:r>
        <w:rPr>
          <w:noProof/>
        </w:rPr>
        <w:tab/>
        <w:t>Evaluation of operation of this Act and related legislation</w:t>
      </w:r>
      <w:r w:rsidRPr="00C34E57">
        <w:rPr>
          <w:noProof/>
        </w:rPr>
        <w:tab/>
      </w:r>
      <w:r w:rsidRPr="00C34E57">
        <w:rPr>
          <w:noProof/>
        </w:rPr>
        <w:fldChar w:fldCharType="begin"/>
      </w:r>
      <w:r w:rsidRPr="00C34E57">
        <w:rPr>
          <w:noProof/>
        </w:rPr>
        <w:instrText xml:space="preserve"> PAGEREF _Toc58824675 \h </w:instrText>
      </w:r>
      <w:r w:rsidRPr="00C34E57">
        <w:rPr>
          <w:noProof/>
        </w:rPr>
      </w:r>
      <w:r w:rsidRPr="00C34E57">
        <w:rPr>
          <w:noProof/>
        </w:rPr>
        <w:fldChar w:fldCharType="separate"/>
      </w:r>
      <w:r w:rsidR="009A1B33">
        <w:rPr>
          <w:noProof/>
        </w:rPr>
        <w:t>3</w:t>
      </w:r>
      <w:r w:rsidRPr="00C34E57">
        <w:rPr>
          <w:noProof/>
        </w:rPr>
        <w:fldChar w:fldCharType="end"/>
      </w:r>
    </w:p>
    <w:p w:rsidR="00C34E57" w:rsidRDefault="00C34E57">
      <w:pPr>
        <w:pStyle w:val="TOC5"/>
        <w:rPr>
          <w:rFonts w:asciiTheme="minorHAnsi" w:eastAsiaTheme="minorEastAsia" w:hAnsiTheme="minorHAnsi" w:cstheme="minorBidi"/>
          <w:noProof/>
          <w:kern w:val="0"/>
          <w:sz w:val="22"/>
          <w:szCs w:val="22"/>
        </w:rPr>
      </w:pPr>
      <w:r>
        <w:rPr>
          <w:noProof/>
        </w:rPr>
        <w:t>5</w:t>
      </w:r>
      <w:r>
        <w:rPr>
          <w:noProof/>
        </w:rPr>
        <w:tab/>
        <w:t>Delegation</w:t>
      </w:r>
      <w:r w:rsidRPr="00C34E57">
        <w:rPr>
          <w:noProof/>
        </w:rPr>
        <w:tab/>
      </w:r>
      <w:r w:rsidRPr="00C34E57">
        <w:rPr>
          <w:noProof/>
        </w:rPr>
        <w:fldChar w:fldCharType="begin"/>
      </w:r>
      <w:r w:rsidRPr="00C34E57">
        <w:rPr>
          <w:noProof/>
        </w:rPr>
        <w:instrText xml:space="preserve"> PAGEREF _Toc58824676 \h </w:instrText>
      </w:r>
      <w:r w:rsidRPr="00C34E57">
        <w:rPr>
          <w:noProof/>
        </w:rPr>
      </w:r>
      <w:r w:rsidRPr="00C34E57">
        <w:rPr>
          <w:noProof/>
        </w:rPr>
        <w:fldChar w:fldCharType="separate"/>
      </w:r>
      <w:r w:rsidR="009A1B33">
        <w:rPr>
          <w:noProof/>
        </w:rPr>
        <w:t>4</w:t>
      </w:r>
      <w:r w:rsidRPr="00C34E57">
        <w:rPr>
          <w:noProof/>
        </w:rPr>
        <w:fldChar w:fldCharType="end"/>
      </w:r>
    </w:p>
    <w:p w:rsidR="00C34E57" w:rsidRDefault="00C34E57">
      <w:pPr>
        <w:pStyle w:val="TOC6"/>
        <w:rPr>
          <w:rFonts w:asciiTheme="minorHAnsi" w:eastAsiaTheme="minorEastAsia" w:hAnsiTheme="minorHAnsi" w:cstheme="minorBidi"/>
          <w:b w:val="0"/>
          <w:noProof/>
          <w:kern w:val="0"/>
          <w:sz w:val="22"/>
          <w:szCs w:val="22"/>
        </w:rPr>
      </w:pPr>
      <w:r>
        <w:rPr>
          <w:noProof/>
        </w:rPr>
        <w:t>Schedule 1—Main amendments</w:t>
      </w:r>
      <w:r w:rsidRPr="00C34E57">
        <w:rPr>
          <w:b w:val="0"/>
          <w:noProof/>
          <w:sz w:val="18"/>
        </w:rPr>
        <w:tab/>
      </w:r>
      <w:r w:rsidRPr="00C34E57">
        <w:rPr>
          <w:b w:val="0"/>
          <w:noProof/>
          <w:sz w:val="18"/>
        </w:rPr>
        <w:fldChar w:fldCharType="begin"/>
      </w:r>
      <w:r w:rsidRPr="00C34E57">
        <w:rPr>
          <w:b w:val="0"/>
          <w:noProof/>
          <w:sz w:val="18"/>
        </w:rPr>
        <w:instrText xml:space="preserve"> PAGEREF _Toc58824677 \h </w:instrText>
      </w:r>
      <w:r w:rsidRPr="00C34E57">
        <w:rPr>
          <w:b w:val="0"/>
          <w:noProof/>
          <w:sz w:val="18"/>
        </w:rPr>
      </w:r>
      <w:r w:rsidRPr="00C34E57">
        <w:rPr>
          <w:b w:val="0"/>
          <w:noProof/>
          <w:sz w:val="18"/>
        </w:rPr>
        <w:fldChar w:fldCharType="separate"/>
      </w:r>
      <w:r w:rsidR="009A1B33">
        <w:rPr>
          <w:b w:val="0"/>
          <w:noProof/>
          <w:sz w:val="18"/>
        </w:rPr>
        <w:t>5</w:t>
      </w:r>
      <w:r w:rsidRPr="00C34E57">
        <w:rPr>
          <w:b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1—Amendment of the Foreign Acquisitions and Takeovers Act 1975</w:t>
      </w:r>
      <w:r w:rsidRPr="00C34E57">
        <w:rPr>
          <w:noProof/>
          <w:sz w:val="18"/>
        </w:rPr>
        <w:tab/>
      </w:r>
      <w:r w:rsidRPr="00C34E57">
        <w:rPr>
          <w:noProof/>
          <w:sz w:val="18"/>
        </w:rPr>
        <w:fldChar w:fldCharType="begin"/>
      </w:r>
      <w:r w:rsidRPr="00C34E57">
        <w:rPr>
          <w:noProof/>
          <w:sz w:val="18"/>
        </w:rPr>
        <w:instrText xml:space="preserve"> PAGEREF _Toc58824678 \h </w:instrText>
      </w:r>
      <w:r w:rsidRPr="00C34E57">
        <w:rPr>
          <w:noProof/>
          <w:sz w:val="18"/>
        </w:rPr>
      </w:r>
      <w:r w:rsidRPr="00C34E57">
        <w:rPr>
          <w:noProof/>
          <w:sz w:val="18"/>
        </w:rPr>
        <w:fldChar w:fldCharType="separate"/>
      </w:r>
      <w:r w:rsidR="009A1B33">
        <w:rPr>
          <w:noProof/>
          <w:sz w:val="18"/>
        </w:rPr>
        <w:t>5</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Foreign Acquisitions and Takeovers Act 1975</w:t>
      </w:r>
      <w:r w:rsidRPr="00C34E57">
        <w:rPr>
          <w:i w:val="0"/>
          <w:noProof/>
          <w:sz w:val="18"/>
        </w:rPr>
        <w:tab/>
      </w:r>
      <w:r w:rsidRPr="00C34E57">
        <w:rPr>
          <w:i w:val="0"/>
          <w:noProof/>
          <w:sz w:val="18"/>
        </w:rPr>
        <w:fldChar w:fldCharType="begin"/>
      </w:r>
      <w:r w:rsidRPr="00C34E57">
        <w:rPr>
          <w:i w:val="0"/>
          <w:noProof/>
          <w:sz w:val="18"/>
        </w:rPr>
        <w:instrText xml:space="preserve"> PAGEREF _Toc58824679 \h </w:instrText>
      </w:r>
      <w:r w:rsidRPr="00C34E57">
        <w:rPr>
          <w:i w:val="0"/>
          <w:noProof/>
          <w:sz w:val="18"/>
        </w:rPr>
      </w:r>
      <w:r w:rsidRPr="00C34E57">
        <w:rPr>
          <w:i w:val="0"/>
          <w:noProof/>
          <w:sz w:val="18"/>
        </w:rPr>
        <w:fldChar w:fldCharType="separate"/>
      </w:r>
      <w:r w:rsidR="009A1B33">
        <w:rPr>
          <w:i w:val="0"/>
          <w:noProof/>
          <w:sz w:val="18"/>
        </w:rPr>
        <w:t>5</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2—Amendments of other Acts</w:t>
      </w:r>
      <w:r w:rsidRPr="00C34E57">
        <w:rPr>
          <w:noProof/>
          <w:sz w:val="18"/>
        </w:rPr>
        <w:tab/>
      </w:r>
      <w:r w:rsidRPr="00C34E57">
        <w:rPr>
          <w:noProof/>
          <w:sz w:val="18"/>
        </w:rPr>
        <w:fldChar w:fldCharType="begin"/>
      </w:r>
      <w:r w:rsidRPr="00C34E57">
        <w:rPr>
          <w:noProof/>
          <w:sz w:val="18"/>
        </w:rPr>
        <w:instrText xml:space="preserve"> PAGEREF _Toc58824775 \h </w:instrText>
      </w:r>
      <w:r w:rsidRPr="00C34E57">
        <w:rPr>
          <w:noProof/>
          <w:sz w:val="18"/>
        </w:rPr>
      </w:r>
      <w:r w:rsidRPr="00C34E57">
        <w:rPr>
          <w:noProof/>
          <w:sz w:val="18"/>
        </w:rPr>
        <w:fldChar w:fldCharType="separate"/>
      </w:r>
      <w:r w:rsidR="009A1B33">
        <w:rPr>
          <w:noProof/>
          <w:sz w:val="18"/>
        </w:rPr>
        <w:t>109</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Administrative Appeals Tribunal Act 1975</w:t>
      </w:r>
      <w:r w:rsidRPr="00C34E57">
        <w:rPr>
          <w:i w:val="0"/>
          <w:noProof/>
          <w:sz w:val="18"/>
        </w:rPr>
        <w:tab/>
      </w:r>
      <w:r w:rsidRPr="00C34E57">
        <w:rPr>
          <w:i w:val="0"/>
          <w:noProof/>
          <w:sz w:val="18"/>
        </w:rPr>
        <w:fldChar w:fldCharType="begin"/>
      </w:r>
      <w:r w:rsidRPr="00C34E57">
        <w:rPr>
          <w:i w:val="0"/>
          <w:noProof/>
          <w:sz w:val="18"/>
        </w:rPr>
        <w:instrText xml:space="preserve"> PAGEREF _Toc58824776 \h </w:instrText>
      </w:r>
      <w:r w:rsidRPr="00C34E57">
        <w:rPr>
          <w:i w:val="0"/>
          <w:noProof/>
          <w:sz w:val="18"/>
        </w:rPr>
      </w:r>
      <w:r w:rsidRPr="00C34E57">
        <w:rPr>
          <w:i w:val="0"/>
          <w:noProof/>
          <w:sz w:val="18"/>
        </w:rPr>
        <w:fldChar w:fldCharType="separate"/>
      </w:r>
      <w:r w:rsidR="009A1B33">
        <w:rPr>
          <w:i w:val="0"/>
          <w:noProof/>
          <w:sz w:val="18"/>
        </w:rPr>
        <w:t>109</w:t>
      </w:r>
      <w:r w:rsidRPr="00C34E57">
        <w:rPr>
          <w:i w:val="0"/>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Security of Critical Infrastructure Act 2018</w:t>
      </w:r>
      <w:r w:rsidRPr="00C34E57">
        <w:rPr>
          <w:i w:val="0"/>
          <w:noProof/>
          <w:sz w:val="18"/>
        </w:rPr>
        <w:tab/>
      </w:r>
      <w:r w:rsidRPr="00C34E57">
        <w:rPr>
          <w:i w:val="0"/>
          <w:noProof/>
          <w:sz w:val="18"/>
        </w:rPr>
        <w:fldChar w:fldCharType="begin"/>
      </w:r>
      <w:r w:rsidRPr="00C34E57">
        <w:rPr>
          <w:i w:val="0"/>
          <w:noProof/>
          <w:sz w:val="18"/>
        </w:rPr>
        <w:instrText xml:space="preserve"> PAGEREF _Toc58824777 \h </w:instrText>
      </w:r>
      <w:r w:rsidRPr="00C34E57">
        <w:rPr>
          <w:i w:val="0"/>
          <w:noProof/>
          <w:sz w:val="18"/>
        </w:rPr>
      </w:r>
      <w:r w:rsidRPr="00C34E57">
        <w:rPr>
          <w:i w:val="0"/>
          <w:noProof/>
          <w:sz w:val="18"/>
        </w:rPr>
        <w:fldChar w:fldCharType="separate"/>
      </w:r>
      <w:r w:rsidR="009A1B33">
        <w:rPr>
          <w:i w:val="0"/>
          <w:noProof/>
          <w:sz w:val="18"/>
        </w:rPr>
        <w:t>110</w:t>
      </w:r>
      <w:r w:rsidRPr="00C34E57">
        <w:rPr>
          <w:i w:val="0"/>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Taxation Administration Act 1953</w:t>
      </w:r>
      <w:r w:rsidRPr="00C34E57">
        <w:rPr>
          <w:i w:val="0"/>
          <w:noProof/>
          <w:sz w:val="18"/>
        </w:rPr>
        <w:tab/>
      </w:r>
      <w:r w:rsidRPr="00C34E57">
        <w:rPr>
          <w:i w:val="0"/>
          <w:noProof/>
          <w:sz w:val="18"/>
        </w:rPr>
        <w:fldChar w:fldCharType="begin"/>
      </w:r>
      <w:r w:rsidRPr="00C34E57">
        <w:rPr>
          <w:i w:val="0"/>
          <w:noProof/>
          <w:sz w:val="18"/>
        </w:rPr>
        <w:instrText xml:space="preserve"> PAGEREF _Toc58824778 \h </w:instrText>
      </w:r>
      <w:r w:rsidRPr="00C34E57">
        <w:rPr>
          <w:i w:val="0"/>
          <w:noProof/>
          <w:sz w:val="18"/>
        </w:rPr>
      </w:r>
      <w:r w:rsidRPr="00C34E57">
        <w:rPr>
          <w:i w:val="0"/>
          <w:noProof/>
          <w:sz w:val="18"/>
        </w:rPr>
        <w:fldChar w:fldCharType="separate"/>
      </w:r>
      <w:r w:rsidR="009A1B33">
        <w:rPr>
          <w:i w:val="0"/>
          <w:noProof/>
          <w:sz w:val="18"/>
        </w:rPr>
        <w:t>110</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3—Application and transitional provisions</w:t>
      </w:r>
      <w:r w:rsidRPr="00C34E57">
        <w:rPr>
          <w:noProof/>
          <w:sz w:val="18"/>
        </w:rPr>
        <w:tab/>
      </w:r>
      <w:r w:rsidRPr="00C34E57">
        <w:rPr>
          <w:noProof/>
          <w:sz w:val="18"/>
        </w:rPr>
        <w:fldChar w:fldCharType="begin"/>
      </w:r>
      <w:r w:rsidRPr="00C34E57">
        <w:rPr>
          <w:noProof/>
          <w:sz w:val="18"/>
        </w:rPr>
        <w:instrText xml:space="preserve"> PAGEREF _Toc58824779 \h </w:instrText>
      </w:r>
      <w:r w:rsidRPr="00C34E57">
        <w:rPr>
          <w:noProof/>
          <w:sz w:val="18"/>
        </w:rPr>
      </w:r>
      <w:r w:rsidRPr="00C34E57">
        <w:rPr>
          <w:noProof/>
          <w:sz w:val="18"/>
        </w:rPr>
        <w:fldChar w:fldCharType="separate"/>
      </w:r>
      <w:r w:rsidR="009A1B33">
        <w:rPr>
          <w:noProof/>
          <w:sz w:val="18"/>
        </w:rPr>
        <w:t>111</w:t>
      </w:r>
      <w:r w:rsidRPr="00C34E57">
        <w:rPr>
          <w:noProof/>
          <w:sz w:val="18"/>
        </w:rPr>
        <w:fldChar w:fldCharType="end"/>
      </w:r>
    </w:p>
    <w:p w:rsidR="00C34E57" w:rsidRDefault="00C34E57">
      <w:pPr>
        <w:pStyle w:val="TOC8"/>
        <w:rPr>
          <w:rFonts w:asciiTheme="minorHAnsi" w:eastAsiaTheme="minorEastAsia" w:hAnsiTheme="minorHAnsi" w:cstheme="minorBidi"/>
          <w:noProof/>
          <w:kern w:val="0"/>
          <w:sz w:val="22"/>
          <w:szCs w:val="22"/>
        </w:rPr>
      </w:pPr>
      <w:r>
        <w:rPr>
          <w:noProof/>
        </w:rPr>
        <w:t>Division 1—National security reviews and last resort power</w:t>
      </w:r>
      <w:r w:rsidRPr="00C34E57">
        <w:rPr>
          <w:noProof/>
          <w:sz w:val="18"/>
        </w:rPr>
        <w:tab/>
      </w:r>
      <w:r w:rsidRPr="00C34E57">
        <w:rPr>
          <w:noProof/>
          <w:sz w:val="18"/>
        </w:rPr>
        <w:fldChar w:fldCharType="begin"/>
      </w:r>
      <w:r w:rsidRPr="00C34E57">
        <w:rPr>
          <w:noProof/>
          <w:sz w:val="18"/>
        </w:rPr>
        <w:instrText xml:space="preserve"> PAGEREF _Toc58824780 \h </w:instrText>
      </w:r>
      <w:r w:rsidRPr="00C34E57">
        <w:rPr>
          <w:noProof/>
          <w:sz w:val="18"/>
        </w:rPr>
      </w:r>
      <w:r w:rsidRPr="00C34E57">
        <w:rPr>
          <w:noProof/>
          <w:sz w:val="18"/>
        </w:rPr>
        <w:fldChar w:fldCharType="separate"/>
      </w:r>
      <w:r w:rsidR="009A1B33">
        <w:rPr>
          <w:noProof/>
          <w:sz w:val="18"/>
        </w:rPr>
        <w:t>111</w:t>
      </w:r>
      <w:r w:rsidRPr="00C34E57">
        <w:rPr>
          <w:noProof/>
          <w:sz w:val="18"/>
        </w:rPr>
        <w:fldChar w:fldCharType="end"/>
      </w:r>
    </w:p>
    <w:p w:rsidR="00C34E57" w:rsidRDefault="00C34E57">
      <w:pPr>
        <w:pStyle w:val="TOC8"/>
        <w:rPr>
          <w:rFonts w:asciiTheme="minorHAnsi" w:eastAsiaTheme="minorEastAsia" w:hAnsiTheme="minorHAnsi" w:cstheme="minorBidi"/>
          <w:noProof/>
          <w:kern w:val="0"/>
          <w:sz w:val="22"/>
          <w:szCs w:val="22"/>
        </w:rPr>
      </w:pPr>
      <w:r>
        <w:rPr>
          <w:noProof/>
        </w:rPr>
        <w:t>Division 2—Other amendments</w:t>
      </w:r>
      <w:r w:rsidRPr="00C34E57">
        <w:rPr>
          <w:noProof/>
          <w:sz w:val="18"/>
        </w:rPr>
        <w:tab/>
      </w:r>
      <w:r w:rsidRPr="00C34E57">
        <w:rPr>
          <w:noProof/>
          <w:sz w:val="18"/>
        </w:rPr>
        <w:fldChar w:fldCharType="begin"/>
      </w:r>
      <w:r w:rsidRPr="00C34E57">
        <w:rPr>
          <w:noProof/>
          <w:sz w:val="18"/>
        </w:rPr>
        <w:instrText xml:space="preserve"> PAGEREF _Toc58824781 \h </w:instrText>
      </w:r>
      <w:r w:rsidRPr="00C34E57">
        <w:rPr>
          <w:noProof/>
          <w:sz w:val="18"/>
        </w:rPr>
      </w:r>
      <w:r w:rsidRPr="00C34E57">
        <w:rPr>
          <w:noProof/>
          <w:sz w:val="18"/>
        </w:rPr>
        <w:fldChar w:fldCharType="separate"/>
      </w:r>
      <w:r w:rsidR="009A1B33">
        <w:rPr>
          <w:noProof/>
          <w:sz w:val="18"/>
        </w:rPr>
        <w:t>115</w:t>
      </w:r>
      <w:r w:rsidRPr="00C34E57">
        <w:rPr>
          <w:noProof/>
          <w:sz w:val="18"/>
        </w:rPr>
        <w:fldChar w:fldCharType="end"/>
      </w:r>
    </w:p>
    <w:p w:rsidR="00C34E57" w:rsidRDefault="00C34E57">
      <w:pPr>
        <w:pStyle w:val="TOC6"/>
        <w:rPr>
          <w:rFonts w:asciiTheme="minorHAnsi" w:eastAsiaTheme="minorEastAsia" w:hAnsiTheme="minorHAnsi" w:cstheme="minorBidi"/>
          <w:b w:val="0"/>
          <w:noProof/>
          <w:kern w:val="0"/>
          <w:sz w:val="22"/>
          <w:szCs w:val="22"/>
        </w:rPr>
      </w:pPr>
      <w:r>
        <w:rPr>
          <w:noProof/>
        </w:rPr>
        <w:t>Schedule 2—Compliance and enforcement</w:t>
      </w:r>
      <w:r w:rsidRPr="00C34E57">
        <w:rPr>
          <w:b w:val="0"/>
          <w:noProof/>
          <w:sz w:val="18"/>
        </w:rPr>
        <w:tab/>
      </w:r>
      <w:r w:rsidRPr="00C34E57">
        <w:rPr>
          <w:b w:val="0"/>
          <w:noProof/>
          <w:sz w:val="18"/>
        </w:rPr>
        <w:fldChar w:fldCharType="begin"/>
      </w:r>
      <w:r w:rsidRPr="00C34E57">
        <w:rPr>
          <w:b w:val="0"/>
          <w:noProof/>
          <w:sz w:val="18"/>
        </w:rPr>
        <w:instrText xml:space="preserve"> PAGEREF _Toc58824782 \h </w:instrText>
      </w:r>
      <w:r w:rsidRPr="00C34E57">
        <w:rPr>
          <w:b w:val="0"/>
          <w:noProof/>
          <w:sz w:val="18"/>
        </w:rPr>
      </w:r>
      <w:r w:rsidRPr="00C34E57">
        <w:rPr>
          <w:b w:val="0"/>
          <w:noProof/>
          <w:sz w:val="18"/>
        </w:rPr>
        <w:fldChar w:fldCharType="separate"/>
      </w:r>
      <w:r w:rsidR="009A1B33">
        <w:rPr>
          <w:b w:val="0"/>
          <w:noProof/>
          <w:sz w:val="18"/>
        </w:rPr>
        <w:t>119</w:t>
      </w:r>
      <w:r w:rsidRPr="00C34E57">
        <w:rPr>
          <w:b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1—Amendments</w:t>
      </w:r>
      <w:r w:rsidRPr="00C34E57">
        <w:rPr>
          <w:noProof/>
          <w:sz w:val="18"/>
        </w:rPr>
        <w:tab/>
      </w:r>
      <w:r w:rsidRPr="00C34E57">
        <w:rPr>
          <w:noProof/>
          <w:sz w:val="18"/>
        </w:rPr>
        <w:fldChar w:fldCharType="begin"/>
      </w:r>
      <w:r w:rsidRPr="00C34E57">
        <w:rPr>
          <w:noProof/>
          <w:sz w:val="18"/>
        </w:rPr>
        <w:instrText xml:space="preserve"> PAGEREF _Toc58824783 \h </w:instrText>
      </w:r>
      <w:r w:rsidRPr="00C34E57">
        <w:rPr>
          <w:noProof/>
          <w:sz w:val="18"/>
        </w:rPr>
      </w:r>
      <w:r w:rsidRPr="00C34E57">
        <w:rPr>
          <w:noProof/>
          <w:sz w:val="18"/>
        </w:rPr>
        <w:fldChar w:fldCharType="separate"/>
      </w:r>
      <w:r w:rsidR="009A1B33">
        <w:rPr>
          <w:noProof/>
          <w:sz w:val="18"/>
        </w:rPr>
        <w:t>119</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Foreign Acquisitions and Takeovers Act 1975</w:t>
      </w:r>
      <w:r w:rsidRPr="00C34E57">
        <w:rPr>
          <w:i w:val="0"/>
          <w:noProof/>
          <w:sz w:val="18"/>
        </w:rPr>
        <w:tab/>
      </w:r>
      <w:r w:rsidRPr="00C34E57">
        <w:rPr>
          <w:i w:val="0"/>
          <w:noProof/>
          <w:sz w:val="18"/>
        </w:rPr>
        <w:fldChar w:fldCharType="begin"/>
      </w:r>
      <w:r w:rsidRPr="00C34E57">
        <w:rPr>
          <w:i w:val="0"/>
          <w:noProof/>
          <w:sz w:val="18"/>
        </w:rPr>
        <w:instrText xml:space="preserve"> PAGEREF _Toc58824784 \h </w:instrText>
      </w:r>
      <w:r w:rsidRPr="00C34E57">
        <w:rPr>
          <w:i w:val="0"/>
          <w:noProof/>
          <w:sz w:val="18"/>
        </w:rPr>
      </w:r>
      <w:r w:rsidRPr="00C34E57">
        <w:rPr>
          <w:i w:val="0"/>
          <w:noProof/>
          <w:sz w:val="18"/>
        </w:rPr>
        <w:fldChar w:fldCharType="separate"/>
      </w:r>
      <w:r w:rsidR="009A1B33">
        <w:rPr>
          <w:i w:val="0"/>
          <w:noProof/>
          <w:sz w:val="18"/>
        </w:rPr>
        <w:t>119</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2</w:t>
      </w:r>
      <w:r w:rsidRPr="008B63A4">
        <w:rPr>
          <w:i/>
          <w:noProof/>
        </w:rPr>
        <w:t>—</w:t>
      </w:r>
      <w:r>
        <w:rPr>
          <w:noProof/>
        </w:rPr>
        <w:t>Application provisions</w:t>
      </w:r>
      <w:r w:rsidRPr="00C34E57">
        <w:rPr>
          <w:noProof/>
          <w:sz w:val="18"/>
        </w:rPr>
        <w:tab/>
      </w:r>
      <w:r w:rsidRPr="00C34E57">
        <w:rPr>
          <w:noProof/>
          <w:sz w:val="18"/>
        </w:rPr>
        <w:fldChar w:fldCharType="begin"/>
      </w:r>
      <w:r w:rsidRPr="00C34E57">
        <w:rPr>
          <w:noProof/>
          <w:sz w:val="18"/>
        </w:rPr>
        <w:instrText xml:space="preserve"> PAGEREF _Toc58824809 \h </w:instrText>
      </w:r>
      <w:r w:rsidRPr="00C34E57">
        <w:rPr>
          <w:noProof/>
          <w:sz w:val="18"/>
        </w:rPr>
      </w:r>
      <w:r w:rsidRPr="00C34E57">
        <w:rPr>
          <w:noProof/>
          <w:sz w:val="18"/>
        </w:rPr>
        <w:fldChar w:fldCharType="separate"/>
      </w:r>
      <w:r w:rsidR="009A1B33">
        <w:rPr>
          <w:noProof/>
          <w:sz w:val="18"/>
        </w:rPr>
        <w:t>157</w:t>
      </w:r>
      <w:r w:rsidRPr="00C34E57">
        <w:rPr>
          <w:noProof/>
          <w:sz w:val="18"/>
        </w:rPr>
        <w:fldChar w:fldCharType="end"/>
      </w:r>
    </w:p>
    <w:p w:rsidR="00C34E57" w:rsidRDefault="00C34E57">
      <w:pPr>
        <w:pStyle w:val="TOC8"/>
        <w:rPr>
          <w:rFonts w:asciiTheme="minorHAnsi" w:eastAsiaTheme="minorEastAsia" w:hAnsiTheme="minorHAnsi" w:cstheme="minorBidi"/>
          <w:noProof/>
          <w:kern w:val="0"/>
          <w:sz w:val="22"/>
          <w:szCs w:val="22"/>
        </w:rPr>
      </w:pPr>
      <w:r>
        <w:rPr>
          <w:noProof/>
        </w:rPr>
        <w:t>Division 1—General</w:t>
      </w:r>
      <w:r w:rsidRPr="00C34E57">
        <w:rPr>
          <w:noProof/>
          <w:sz w:val="18"/>
        </w:rPr>
        <w:tab/>
      </w:r>
      <w:r w:rsidRPr="00C34E57">
        <w:rPr>
          <w:noProof/>
          <w:sz w:val="18"/>
        </w:rPr>
        <w:fldChar w:fldCharType="begin"/>
      </w:r>
      <w:r w:rsidRPr="00C34E57">
        <w:rPr>
          <w:noProof/>
          <w:sz w:val="18"/>
        </w:rPr>
        <w:instrText xml:space="preserve"> PAGEREF _Toc58824810 \h </w:instrText>
      </w:r>
      <w:r w:rsidRPr="00C34E57">
        <w:rPr>
          <w:noProof/>
          <w:sz w:val="18"/>
        </w:rPr>
      </w:r>
      <w:r w:rsidRPr="00C34E57">
        <w:rPr>
          <w:noProof/>
          <w:sz w:val="18"/>
        </w:rPr>
        <w:fldChar w:fldCharType="separate"/>
      </w:r>
      <w:r w:rsidR="009A1B33">
        <w:rPr>
          <w:noProof/>
          <w:sz w:val="18"/>
        </w:rPr>
        <w:t>157</w:t>
      </w:r>
      <w:r w:rsidRPr="00C34E57">
        <w:rPr>
          <w:noProof/>
          <w:sz w:val="18"/>
        </w:rPr>
        <w:fldChar w:fldCharType="end"/>
      </w:r>
    </w:p>
    <w:p w:rsidR="00C34E57" w:rsidRDefault="00C34E57">
      <w:pPr>
        <w:pStyle w:val="TOC8"/>
        <w:rPr>
          <w:rFonts w:asciiTheme="minorHAnsi" w:eastAsiaTheme="minorEastAsia" w:hAnsiTheme="minorHAnsi" w:cstheme="minorBidi"/>
          <w:noProof/>
          <w:kern w:val="0"/>
          <w:sz w:val="22"/>
          <w:szCs w:val="22"/>
        </w:rPr>
      </w:pPr>
      <w:r>
        <w:rPr>
          <w:noProof/>
        </w:rPr>
        <w:t>Division 2—Application of Regulatory Powers (Standard Provisions) Act 2014</w:t>
      </w:r>
      <w:r w:rsidRPr="00C34E57">
        <w:rPr>
          <w:noProof/>
          <w:sz w:val="18"/>
        </w:rPr>
        <w:tab/>
      </w:r>
      <w:r w:rsidRPr="00C34E57">
        <w:rPr>
          <w:noProof/>
          <w:sz w:val="18"/>
        </w:rPr>
        <w:fldChar w:fldCharType="begin"/>
      </w:r>
      <w:r w:rsidRPr="00C34E57">
        <w:rPr>
          <w:noProof/>
          <w:sz w:val="18"/>
        </w:rPr>
        <w:instrText xml:space="preserve"> PAGEREF _Toc58824811 \h </w:instrText>
      </w:r>
      <w:r w:rsidRPr="00C34E57">
        <w:rPr>
          <w:noProof/>
          <w:sz w:val="18"/>
        </w:rPr>
      </w:r>
      <w:r w:rsidRPr="00C34E57">
        <w:rPr>
          <w:noProof/>
          <w:sz w:val="18"/>
        </w:rPr>
        <w:fldChar w:fldCharType="separate"/>
      </w:r>
      <w:r w:rsidR="009A1B33">
        <w:rPr>
          <w:noProof/>
          <w:sz w:val="18"/>
        </w:rPr>
        <w:t>158</w:t>
      </w:r>
      <w:r w:rsidRPr="00C34E57">
        <w:rPr>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3—Contingent amendments</w:t>
      </w:r>
      <w:r w:rsidRPr="00C34E57">
        <w:rPr>
          <w:noProof/>
          <w:sz w:val="18"/>
        </w:rPr>
        <w:tab/>
      </w:r>
      <w:r w:rsidRPr="00C34E57">
        <w:rPr>
          <w:noProof/>
          <w:sz w:val="18"/>
        </w:rPr>
        <w:fldChar w:fldCharType="begin"/>
      </w:r>
      <w:r w:rsidRPr="00C34E57">
        <w:rPr>
          <w:noProof/>
          <w:sz w:val="18"/>
        </w:rPr>
        <w:instrText xml:space="preserve"> PAGEREF _Toc58824812 \h </w:instrText>
      </w:r>
      <w:r w:rsidRPr="00C34E57">
        <w:rPr>
          <w:noProof/>
          <w:sz w:val="18"/>
        </w:rPr>
      </w:r>
      <w:r w:rsidRPr="00C34E57">
        <w:rPr>
          <w:noProof/>
          <w:sz w:val="18"/>
        </w:rPr>
        <w:fldChar w:fldCharType="separate"/>
      </w:r>
      <w:r w:rsidR="009A1B33">
        <w:rPr>
          <w:noProof/>
          <w:sz w:val="18"/>
        </w:rPr>
        <w:t>159</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Foreign Acquisitions and Takeovers Act 1975</w:t>
      </w:r>
      <w:r w:rsidRPr="00C34E57">
        <w:rPr>
          <w:i w:val="0"/>
          <w:noProof/>
          <w:sz w:val="18"/>
        </w:rPr>
        <w:tab/>
      </w:r>
      <w:r w:rsidRPr="00C34E57">
        <w:rPr>
          <w:i w:val="0"/>
          <w:noProof/>
          <w:sz w:val="18"/>
        </w:rPr>
        <w:fldChar w:fldCharType="begin"/>
      </w:r>
      <w:r w:rsidRPr="00C34E57">
        <w:rPr>
          <w:i w:val="0"/>
          <w:noProof/>
          <w:sz w:val="18"/>
        </w:rPr>
        <w:instrText xml:space="preserve"> PAGEREF _Toc58824813 \h </w:instrText>
      </w:r>
      <w:r w:rsidRPr="00C34E57">
        <w:rPr>
          <w:i w:val="0"/>
          <w:noProof/>
          <w:sz w:val="18"/>
        </w:rPr>
      </w:r>
      <w:r w:rsidRPr="00C34E57">
        <w:rPr>
          <w:i w:val="0"/>
          <w:noProof/>
          <w:sz w:val="18"/>
        </w:rPr>
        <w:fldChar w:fldCharType="separate"/>
      </w:r>
      <w:r w:rsidR="009A1B33">
        <w:rPr>
          <w:i w:val="0"/>
          <w:noProof/>
          <w:sz w:val="18"/>
        </w:rPr>
        <w:t>159</w:t>
      </w:r>
      <w:r w:rsidRPr="00C34E57">
        <w:rPr>
          <w:i w:val="0"/>
          <w:noProof/>
          <w:sz w:val="18"/>
        </w:rPr>
        <w:fldChar w:fldCharType="end"/>
      </w:r>
    </w:p>
    <w:p w:rsidR="00C34E57" w:rsidRDefault="00C34E57">
      <w:pPr>
        <w:pStyle w:val="TOC6"/>
        <w:rPr>
          <w:rFonts w:asciiTheme="minorHAnsi" w:eastAsiaTheme="minorEastAsia" w:hAnsiTheme="minorHAnsi" w:cstheme="minorBidi"/>
          <w:b w:val="0"/>
          <w:noProof/>
          <w:kern w:val="0"/>
          <w:sz w:val="22"/>
          <w:szCs w:val="22"/>
        </w:rPr>
      </w:pPr>
      <w:r>
        <w:rPr>
          <w:noProof/>
        </w:rPr>
        <w:t>Schedule 3—Register of Foreign Ownership of Australian Assets</w:t>
      </w:r>
      <w:r w:rsidRPr="00C34E57">
        <w:rPr>
          <w:b w:val="0"/>
          <w:noProof/>
          <w:sz w:val="18"/>
        </w:rPr>
        <w:tab/>
      </w:r>
      <w:r w:rsidRPr="00C34E57">
        <w:rPr>
          <w:b w:val="0"/>
          <w:noProof/>
          <w:sz w:val="18"/>
        </w:rPr>
        <w:fldChar w:fldCharType="begin"/>
      </w:r>
      <w:r w:rsidRPr="00C34E57">
        <w:rPr>
          <w:b w:val="0"/>
          <w:noProof/>
          <w:sz w:val="18"/>
        </w:rPr>
        <w:instrText xml:space="preserve"> PAGEREF _Toc58824814 \h </w:instrText>
      </w:r>
      <w:r w:rsidRPr="00C34E57">
        <w:rPr>
          <w:b w:val="0"/>
          <w:noProof/>
          <w:sz w:val="18"/>
        </w:rPr>
      </w:r>
      <w:r w:rsidRPr="00C34E57">
        <w:rPr>
          <w:b w:val="0"/>
          <w:noProof/>
          <w:sz w:val="18"/>
        </w:rPr>
        <w:fldChar w:fldCharType="separate"/>
      </w:r>
      <w:r w:rsidR="009A1B33">
        <w:rPr>
          <w:b w:val="0"/>
          <w:noProof/>
          <w:sz w:val="18"/>
        </w:rPr>
        <w:t>160</w:t>
      </w:r>
      <w:r w:rsidRPr="00C34E57">
        <w:rPr>
          <w:b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1—Amendments</w:t>
      </w:r>
      <w:r w:rsidRPr="00C34E57">
        <w:rPr>
          <w:noProof/>
          <w:sz w:val="18"/>
        </w:rPr>
        <w:tab/>
      </w:r>
      <w:r w:rsidRPr="00C34E57">
        <w:rPr>
          <w:noProof/>
          <w:sz w:val="18"/>
        </w:rPr>
        <w:fldChar w:fldCharType="begin"/>
      </w:r>
      <w:r w:rsidRPr="00C34E57">
        <w:rPr>
          <w:noProof/>
          <w:sz w:val="18"/>
        </w:rPr>
        <w:instrText xml:space="preserve"> PAGEREF _Toc58824815 \h </w:instrText>
      </w:r>
      <w:r w:rsidRPr="00C34E57">
        <w:rPr>
          <w:noProof/>
          <w:sz w:val="18"/>
        </w:rPr>
      </w:r>
      <w:r w:rsidRPr="00C34E57">
        <w:rPr>
          <w:noProof/>
          <w:sz w:val="18"/>
        </w:rPr>
        <w:fldChar w:fldCharType="separate"/>
      </w:r>
      <w:r w:rsidR="009A1B33">
        <w:rPr>
          <w:noProof/>
          <w:sz w:val="18"/>
        </w:rPr>
        <w:t>160</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Foreign Acquisitions and Takeovers Act 1975</w:t>
      </w:r>
      <w:r w:rsidRPr="00C34E57">
        <w:rPr>
          <w:i w:val="0"/>
          <w:noProof/>
          <w:sz w:val="18"/>
        </w:rPr>
        <w:tab/>
      </w:r>
      <w:r w:rsidRPr="00C34E57">
        <w:rPr>
          <w:i w:val="0"/>
          <w:noProof/>
          <w:sz w:val="18"/>
        </w:rPr>
        <w:fldChar w:fldCharType="begin"/>
      </w:r>
      <w:r w:rsidRPr="00C34E57">
        <w:rPr>
          <w:i w:val="0"/>
          <w:noProof/>
          <w:sz w:val="18"/>
        </w:rPr>
        <w:instrText xml:space="preserve"> PAGEREF _Toc58824816 \h </w:instrText>
      </w:r>
      <w:r w:rsidRPr="00C34E57">
        <w:rPr>
          <w:i w:val="0"/>
          <w:noProof/>
          <w:sz w:val="18"/>
        </w:rPr>
      </w:r>
      <w:r w:rsidRPr="00C34E57">
        <w:rPr>
          <w:i w:val="0"/>
          <w:noProof/>
          <w:sz w:val="18"/>
        </w:rPr>
        <w:fldChar w:fldCharType="separate"/>
      </w:r>
      <w:r w:rsidR="009A1B33">
        <w:rPr>
          <w:i w:val="0"/>
          <w:noProof/>
          <w:sz w:val="18"/>
        </w:rPr>
        <w:t>160</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lastRenderedPageBreak/>
        <w:t>Part 2—Repeals</w:t>
      </w:r>
      <w:r w:rsidRPr="00C34E57">
        <w:rPr>
          <w:noProof/>
          <w:sz w:val="18"/>
        </w:rPr>
        <w:tab/>
      </w:r>
      <w:r w:rsidRPr="00C34E57">
        <w:rPr>
          <w:noProof/>
          <w:sz w:val="18"/>
        </w:rPr>
        <w:fldChar w:fldCharType="begin"/>
      </w:r>
      <w:r w:rsidRPr="00C34E57">
        <w:rPr>
          <w:noProof/>
          <w:sz w:val="18"/>
        </w:rPr>
        <w:instrText xml:space="preserve"> PAGEREF _Toc58824868 \h </w:instrText>
      </w:r>
      <w:r w:rsidRPr="00C34E57">
        <w:rPr>
          <w:noProof/>
          <w:sz w:val="18"/>
        </w:rPr>
      </w:r>
      <w:r w:rsidRPr="00C34E57">
        <w:rPr>
          <w:noProof/>
          <w:sz w:val="18"/>
        </w:rPr>
        <w:fldChar w:fldCharType="separate"/>
      </w:r>
      <w:r w:rsidR="009A1B33">
        <w:rPr>
          <w:noProof/>
          <w:sz w:val="18"/>
        </w:rPr>
        <w:t>200</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Register of Foreign Ownership of Water or Agricultural Land Act 2015</w:t>
      </w:r>
      <w:r w:rsidRPr="00C34E57">
        <w:rPr>
          <w:i w:val="0"/>
          <w:noProof/>
          <w:sz w:val="18"/>
        </w:rPr>
        <w:tab/>
      </w:r>
      <w:r w:rsidRPr="00C34E57">
        <w:rPr>
          <w:i w:val="0"/>
          <w:noProof/>
          <w:sz w:val="18"/>
        </w:rPr>
        <w:fldChar w:fldCharType="begin"/>
      </w:r>
      <w:r w:rsidRPr="00C34E57">
        <w:rPr>
          <w:i w:val="0"/>
          <w:noProof/>
          <w:sz w:val="18"/>
        </w:rPr>
        <w:instrText xml:space="preserve"> PAGEREF _Toc58824869 \h </w:instrText>
      </w:r>
      <w:r w:rsidRPr="00C34E57">
        <w:rPr>
          <w:i w:val="0"/>
          <w:noProof/>
          <w:sz w:val="18"/>
        </w:rPr>
      </w:r>
      <w:r w:rsidRPr="00C34E57">
        <w:rPr>
          <w:i w:val="0"/>
          <w:noProof/>
          <w:sz w:val="18"/>
        </w:rPr>
        <w:fldChar w:fldCharType="separate"/>
      </w:r>
      <w:r w:rsidR="009A1B33">
        <w:rPr>
          <w:i w:val="0"/>
          <w:noProof/>
          <w:sz w:val="18"/>
        </w:rPr>
        <w:t>200</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3—Amendments consequential on repeal</w:t>
      </w:r>
      <w:r w:rsidRPr="00C34E57">
        <w:rPr>
          <w:noProof/>
          <w:sz w:val="18"/>
        </w:rPr>
        <w:tab/>
      </w:r>
      <w:r w:rsidRPr="00C34E57">
        <w:rPr>
          <w:noProof/>
          <w:sz w:val="18"/>
        </w:rPr>
        <w:fldChar w:fldCharType="begin"/>
      </w:r>
      <w:r w:rsidRPr="00C34E57">
        <w:rPr>
          <w:noProof/>
          <w:sz w:val="18"/>
        </w:rPr>
        <w:instrText xml:space="preserve"> PAGEREF _Toc58824870 \h </w:instrText>
      </w:r>
      <w:r w:rsidRPr="00C34E57">
        <w:rPr>
          <w:noProof/>
          <w:sz w:val="18"/>
        </w:rPr>
      </w:r>
      <w:r w:rsidRPr="00C34E57">
        <w:rPr>
          <w:noProof/>
          <w:sz w:val="18"/>
        </w:rPr>
        <w:fldChar w:fldCharType="separate"/>
      </w:r>
      <w:r w:rsidR="009A1B33">
        <w:rPr>
          <w:noProof/>
          <w:sz w:val="18"/>
        </w:rPr>
        <w:t>201</w:t>
      </w:r>
      <w:r w:rsidRPr="00C34E57">
        <w:rPr>
          <w:noProof/>
          <w:sz w:val="18"/>
        </w:rPr>
        <w:fldChar w:fldCharType="end"/>
      </w:r>
    </w:p>
    <w:p w:rsidR="00C34E57" w:rsidRDefault="00C34E57">
      <w:pPr>
        <w:pStyle w:val="TOC9"/>
        <w:rPr>
          <w:rFonts w:asciiTheme="minorHAnsi" w:eastAsiaTheme="minorEastAsia" w:hAnsiTheme="minorHAnsi" w:cstheme="minorBidi"/>
          <w:i w:val="0"/>
          <w:noProof/>
          <w:kern w:val="0"/>
          <w:sz w:val="22"/>
          <w:szCs w:val="22"/>
        </w:rPr>
      </w:pPr>
      <w:r>
        <w:rPr>
          <w:noProof/>
        </w:rPr>
        <w:t>Foreign Acquisitions and Takeovers Act 1975</w:t>
      </w:r>
      <w:r w:rsidRPr="00C34E57">
        <w:rPr>
          <w:i w:val="0"/>
          <w:noProof/>
          <w:sz w:val="18"/>
        </w:rPr>
        <w:tab/>
      </w:r>
      <w:r w:rsidRPr="00C34E57">
        <w:rPr>
          <w:i w:val="0"/>
          <w:noProof/>
          <w:sz w:val="18"/>
        </w:rPr>
        <w:fldChar w:fldCharType="begin"/>
      </w:r>
      <w:r w:rsidRPr="00C34E57">
        <w:rPr>
          <w:i w:val="0"/>
          <w:noProof/>
          <w:sz w:val="18"/>
        </w:rPr>
        <w:instrText xml:space="preserve"> PAGEREF _Toc58824871 \h </w:instrText>
      </w:r>
      <w:r w:rsidRPr="00C34E57">
        <w:rPr>
          <w:i w:val="0"/>
          <w:noProof/>
          <w:sz w:val="18"/>
        </w:rPr>
      </w:r>
      <w:r w:rsidRPr="00C34E57">
        <w:rPr>
          <w:i w:val="0"/>
          <w:noProof/>
          <w:sz w:val="18"/>
        </w:rPr>
        <w:fldChar w:fldCharType="separate"/>
      </w:r>
      <w:r w:rsidR="009A1B33">
        <w:rPr>
          <w:i w:val="0"/>
          <w:noProof/>
          <w:sz w:val="18"/>
        </w:rPr>
        <w:t>201</w:t>
      </w:r>
      <w:r w:rsidRPr="00C34E57">
        <w:rPr>
          <w:i w:val="0"/>
          <w:noProof/>
          <w:sz w:val="18"/>
        </w:rPr>
        <w:fldChar w:fldCharType="end"/>
      </w:r>
    </w:p>
    <w:p w:rsidR="00C34E57" w:rsidRDefault="00C34E57">
      <w:pPr>
        <w:pStyle w:val="TOC7"/>
        <w:rPr>
          <w:rFonts w:asciiTheme="minorHAnsi" w:eastAsiaTheme="minorEastAsia" w:hAnsiTheme="minorHAnsi" w:cstheme="minorBidi"/>
          <w:noProof/>
          <w:kern w:val="0"/>
          <w:sz w:val="22"/>
          <w:szCs w:val="22"/>
        </w:rPr>
      </w:pPr>
      <w:r>
        <w:rPr>
          <w:noProof/>
        </w:rPr>
        <w:t>Part 4—Transitional provisions</w:t>
      </w:r>
      <w:r w:rsidRPr="00C34E57">
        <w:rPr>
          <w:noProof/>
          <w:sz w:val="18"/>
        </w:rPr>
        <w:tab/>
      </w:r>
      <w:r w:rsidRPr="00C34E57">
        <w:rPr>
          <w:noProof/>
          <w:sz w:val="18"/>
        </w:rPr>
        <w:fldChar w:fldCharType="begin"/>
      </w:r>
      <w:r w:rsidRPr="00C34E57">
        <w:rPr>
          <w:noProof/>
          <w:sz w:val="18"/>
        </w:rPr>
        <w:instrText xml:space="preserve"> PAGEREF _Toc58824872 \h </w:instrText>
      </w:r>
      <w:r w:rsidRPr="00C34E57">
        <w:rPr>
          <w:noProof/>
          <w:sz w:val="18"/>
        </w:rPr>
      </w:r>
      <w:r w:rsidRPr="00C34E57">
        <w:rPr>
          <w:noProof/>
          <w:sz w:val="18"/>
        </w:rPr>
        <w:fldChar w:fldCharType="separate"/>
      </w:r>
      <w:r w:rsidR="009A1B33">
        <w:rPr>
          <w:noProof/>
          <w:sz w:val="18"/>
        </w:rPr>
        <w:t>202</w:t>
      </w:r>
      <w:r w:rsidRPr="00C34E57">
        <w:rPr>
          <w:noProof/>
          <w:sz w:val="18"/>
        </w:rPr>
        <w:fldChar w:fldCharType="end"/>
      </w:r>
    </w:p>
    <w:p w:rsidR="00060FF9" w:rsidRPr="00DC5F53" w:rsidRDefault="00C34E57" w:rsidP="0048364F">
      <w:r>
        <w:fldChar w:fldCharType="end"/>
      </w:r>
    </w:p>
    <w:p w:rsidR="00FE7F93" w:rsidRPr="0029067E" w:rsidRDefault="00FE7F93" w:rsidP="0048364F">
      <w:pPr>
        <w:rPr>
          <w:rFonts w:cs="Times New Roman"/>
          <w:sz w:val="18"/>
        </w:rPr>
        <w:sectPr w:rsidR="00FE7F93" w:rsidRPr="0029067E" w:rsidSect="0029067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9067E" w:rsidRPr="0029067E" w:rsidRDefault="0029067E">
      <w:pPr>
        <w:rPr>
          <w:rFonts w:cs="Times New Roman"/>
          <w:sz w:val="18"/>
        </w:rPr>
      </w:pPr>
      <w:r w:rsidRPr="0029067E">
        <w:rPr>
          <w:rFonts w:cs="Times New Roman"/>
          <w:sz w:val="18"/>
        </w:rPr>
        <w:object w:dxaOrig="2146" w:dyaOrig="1561">
          <v:shape id="_x0000_i1026" type="#_x0000_t75" alt="Commonwealth Coat of Arms of Australia" style="width:110.6pt;height:80.35pt" o:ole="" fillcolor="window">
            <v:imagedata r:id="rId8" o:title=""/>
          </v:shape>
          <o:OLEObject Type="Embed" ProgID="Word.Picture.8" ShapeID="_x0000_i1026" DrawAspect="Content" ObjectID="_1749035096" r:id="rId21"/>
        </w:object>
      </w:r>
    </w:p>
    <w:p w:rsidR="0029067E" w:rsidRPr="0029067E" w:rsidRDefault="0029067E">
      <w:pPr>
        <w:rPr>
          <w:rFonts w:cs="Times New Roman"/>
          <w:sz w:val="18"/>
        </w:rPr>
      </w:pPr>
    </w:p>
    <w:p w:rsidR="0029067E" w:rsidRDefault="0029067E" w:rsidP="000178F8">
      <w:pPr>
        <w:spacing w:line="240" w:lineRule="auto"/>
      </w:pPr>
    </w:p>
    <w:p w:rsidR="0029067E" w:rsidRDefault="009A1B33" w:rsidP="000178F8">
      <w:pPr>
        <w:pStyle w:val="ShortTP1"/>
      </w:pPr>
      <w:fldSimple w:instr=" STYLEREF ShortT ">
        <w:r>
          <w:rPr>
            <w:noProof/>
          </w:rPr>
          <w:t>Foreign Investment Reform (Protecting Australia’s National Security) Act 2020</w:t>
        </w:r>
      </w:fldSimple>
    </w:p>
    <w:p w:rsidR="0029067E" w:rsidRDefault="009A1B33" w:rsidP="000178F8">
      <w:pPr>
        <w:pStyle w:val="ActNoP1"/>
      </w:pPr>
      <w:fldSimple w:instr=" STYLEREF Actno ">
        <w:r>
          <w:rPr>
            <w:noProof/>
          </w:rPr>
          <w:t>No. 114, 2020</w:t>
        </w:r>
      </w:fldSimple>
    </w:p>
    <w:p w:rsidR="0029067E" w:rsidRPr="009A0728" w:rsidRDefault="0029067E" w:rsidP="009A0728">
      <w:pPr>
        <w:pBdr>
          <w:bottom w:val="single" w:sz="6" w:space="0" w:color="auto"/>
        </w:pBdr>
        <w:spacing w:before="400" w:line="240" w:lineRule="auto"/>
        <w:rPr>
          <w:rFonts w:eastAsia="Times New Roman"/>
          <w:b/>
          <w:sz w:val="28"/>
        </w:rPr>
      </w:pPr>
    </w:p>
    <w:p w:rsidR="0029067E" w:rsidRPr="009A0728" w:rsidRDefault="0029067E" w:rsidP="009A0728">
      <w:pPr>
        <w:spacing w:line="40" w:lineRule="exact"/>
        <w:rPr>
          <w:rFonts w:eastAsia="Calibri"/>
          <w:b/>
          <w:sz w:val="28"/>
        </w:rPr>
      </w:pPr>
    </w:p>
    <w:p w:rsidR="0029067E" w:rsidRPr="009A0728" w:rsidRDefault="0029067E" w:rsidP="009A0728">
      <w:pPr>
        <w:pBdr>
          <w:top w:val="single" w:sz="12" w:space="0" w:color="auto"/>
        </w:pBdr>
        <w:spacing w:line="240" w:lineRule="auto"/>
        <w:rPr>
          <w:rFonts w:eastAsia="Times New Roman"/>
          <w:b/>
          <w:sz w:val="28"/>
        </w:rPr>
      </w:pPr>
    </w:p>
    <w:p w:rsidR="0029067E" w:rsidRDefault="0029067E" w:rsidP="0029067E">
      <w:pPr>
        <w:pStyle w:val="Page1"/>
        <w:spacing w:before="400"/>
      </w:pPr>
      <w:r>
        <w:t>An Act to amend the law relating to foreign acquisitions and takeovers, and for related purposes</w:t>
      </w:r>
    </w:p>
    <w:p w:rsidR="00E95B60" w:rsidRDefault="00E95B60" w:rsidP="00C34E57">
      <w:pPr>
        <w:pStyle w:val="AssentDt"/>
        <w:spacing w:before="240"/>
      </w:pPr>
      <w:r>
        <w:rPr>
          <w:sz w:val="24"/>
        </w:rPr>
        <w:t>[</w:t>
      </w:r>
      <w:r>
        <w:rPr>
          <w:i/>
          <w:sz w:val="24"/>
        </w:rPr>
        <w:t>Assented to 10 December 2020</w:t>
      </w:r>
      <w:r>
        <w:rPr>
          <w:sz w:val="24"/>
        </w:rPr>
        <w:t>]</w:t>
      </w:r>
    </w:p>
    <w:p w:rsidR="0048364F" w:rsidRPr="00DC5F53" w:rsidRDefault="0048364F" w:rsidP="00AE684D">
      <w:pPr>
        <w:spacing w:before="240" w:line="240" w:lineRule="auto"/>
        <w:rPr>
          <w:sz w:val="32"/>
        </w:rPr>
      </w:pPr>
      <w:r w:rsidRPr="00DC5F53">
        <w:rPr>
          <w:sz w:val="32"/>
        </w:rPr>
        <w:t>The Parliament of Australia enacts:</w:t>
      </w:r>
    </w:p>
    <w:p w:rsidR="0048364F" w:rsidRPr="00DC5F53" w:rsidRDefault="0048364F" w:rsidP="00AE684D">
      <w:pPr>
        <w:pStyle w:val="ActHead5"/>
      </w:pPr>
      <w:bookmarkStart w:id="0" w:name="_Toc58824672"/>
      <w:r w:rsidRPr="001F0604">
        <w:rPr>
          <w:rStyle w:val="CharSectno"/>
        </w:rPr>
        <w:t>1</w:t>
      </w:r>
      <w:r w:rsidRPr="00DC5F53">
        <w:t xml:space="preserve">  Short title</w:t>
      </w:r>
      <w:bookmarkEnd w:id="0"/>
    </w:p>
    <w:p w:rsidR="0048364F" w:rsidRPr="00DC5F53" w:rsidRDefault="0048364F" w:rsidP="00AE684D">
      <w:pPr>
        <w:pStyle w:val="subsection"/>
      </w:pPr>
      <w:r w:rsidRPr="00DC5F53">
        <w:tab/>
      </w:r>
      <w:r w:rsidRPr="00DC5F53">
        <w:tab/>
        <w:t xml:space="preserve">This Act </w:t>
      </w:r>
      <w:r w:rsidR="00275197" w:rsidRPr="00DC5F53">
        <w:t xml:space="preserve">is </w:t>
      </w:r>
      <w:r w:rsidRPr="00DC5F53">
        <w:t xml:space="preserve">the </w:t>
      </w:r>
      <w:r w:rsidR="00C66438" w:rsidRPr="00DC5F53">
        <w:rPr>
          <w:i/>
        </w:rPr>
        <w:t>Foreign Investment Reform (Protecting Australia’s National Security)</w:t>
      </w:r>
      <w:r w:rsidR="00C66438" w:rsidRPr="00DC5F53">
        <w:t xml:space="preserve"> </w:t>
      </w:r>
      <w:r w:rsidR="00EE3E36" w:rsidRPr="00DC5F53">
        <w:rPr>
          <w:i/>
        </w:rPr>
        <w:t>Act 20</w:t>
      </w:r>
      <w:r w:rsidR="001B633C" w:rsidRPr="00DC5F53">
        <w:rPr>
          <w:i/>
        </w:rPr>
        <w:t>20</w:t>
      </w:r>
      <w:r w:rsidRPr="00DC5F53">
        <w:t>.</w:t>
      </w:r>
    </w:p>
    <w:p w:rsidR="0048364F" w:rsidRPr="00DC5F53" w:rsidRDefault="0048364F" w:rsidP="00AE684D">
      <w:pPr>
        <w:pStyle w:val="ActHead5"/>
      </w:pPr>
      <w:bookmarkStart w:id="1" w:name="_Toc58824673"/>
      <w:r w:rsidRPr="001F0604">
        <w:rPr>
          <w:rStyle w:val="CharSectno"/>
        </w:rPr>
        <w:lastRenderedPageBreak/>
        <w:t>2</w:t>
      </w:r>
      <w:r w:rsidRPr="00DC5F53">
        <w:t xml:space="preserve">  Commencement</w:t>
      </w:r>
      <w:bookmarkEnd w:id="1"/>
    </w:p>
    <w:p w:rsidR="006E2BBF" w:rsidRPr="00DC5F53" w:rsidRDefault="006E2BBF" w:rsidP="00AE684D">
      <w:pPr>
        <w:pStyle w:val="subsection"/>
      </w:pPr>
      <w:r w:rsidRPr="00DC5F53">
        <w:tab/>
        <w:t>(1)</w:t>
      </w:r>
      <w:r w:rsidRPr="00DC5F53">
        <w:tab/>
        <w:t>Each provision of this Act specified in column 1 of the table commences, or is taken to have commenced, in accordance with column 2 of the table. Any other statement in column 2 has effect according to its terms.</w:t>
      </w:r>
    </w:p>
    <w:p w:rsidR="006E2BBF" w:rsidRPr="00DC5F53" w:rsidRDefault="006E2BBF" w:rsidP="00AE684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E2BBF" w:rsidRPr="00DC5F53" w:rsidTr="006E2BBF">
        <w:trPr>
          <w:tblHeader/>
        </w:trPr>
        <w:tc>
          <w:tcPr>
            <w:tcW w:w="7111" w:type="dxa"/>
            <w:gridSpan w:val="3"/>
            <w:tcBorders>
              <w:top w:val="single" w:sz="12" w:space="0" w:color="auto"/>
              <w:bottom w:val="single" w:sz="6" w:space="0" w:color="auto"/>
            </w:tcBorders>
            <w:shd w:val="clear" w:color="auto" w:fill="auto"/>
            <w:hideMark/>
          </w:tcPr>
          <w:p w:rsidR="006E2BBF" w:rsidRPr="00DC5F53" w:rsidRDefault="006E2BBF" w:rsidP="00AE684D">
            <w:pPr>
              <w:pStyle w:val="TableHeading"/>
            </w:pPr>
            <w:r w:rsidRPr="00DC5F53">
              <w:t>Commencement information</w:t>
            </w:r>
          </w:p>
        </w:tc>
      </w:tr>
      <w:tr w:rsidR="006E2BBF" w:rsidRPr="00DC5F53" w:rsidTr="006E2BBF">
        <w:trPr>
          <w:tblHeader/>
        </w:trPr>
        <w:tc>
          <w:tcPr>
            <w:tcW w:w="1701" w:type="dxa"/>
            <w:tcBorders>
              <w:top w:val="single" w:sz="6" w:space="0" w:color="auto"/>
              <w:bottom w:val="single" w:sz="6" w:space="0" w:color="auto"/>
            </w:tcBorders>
            <w:shd w:val="clear" w:color="auto" w:fill="auto"/>
            <w:hideMark/>
          </w:tcPr>
          <w:p w:rsidR="006E2BBF" w:rsidRPr="00DC5F53" w:rsidRDefault="006E2BBF" w:rsidP="00AE684D">
            <w:pPr>
              <w:pStyle w:val="TableHeading"/>
            </w:pPr>
            <w:r w:rsidRPr="00DC5F53">
              <w:t>Column 1</w:t>
            </w:r>
          </w:p>
        </w:tc>
        <w:tc>
          <w:tcPr>
            <w:tcW w:w="3828" w:type="dxa"/>
            <w:tcBorders>
              <w:top w:val="single" w:sz="6" w:space="0" w:color="auto"/>
              <w:bottom w:val="single" w:sz="6" w:space="0" w:color="auto"/>
            </w:tcBorders>
            <w:shd w:val="clear" w:color="auto" w:fill="auto"/>
            <w:hideMark/>
          </w:tcPr>
          <w:p w:rsidR="006E2BBF" w:rsidRPr="00DC5F53" w:rsidRDefault="006E2BBF" w:rsidP="00AE684D">
            <w:pPr>
              <w:pStyle w:val="TableHeading"/>
            </w:pPr>
            <w:r w:rsidRPr="00DC5F53">
              <w:t>Column 2</w:t>
            </w:r>
          </w:p>
        </w:tc>
        <w:tc>
          <w:tcPr>
            <w:tcW w:w="1582" w:type="dxa"/>
            <w:tcBorders>
              <w:top w:val="single" w:sz="6" w:space="0" w:color="auto"/>
              <w:bottom w:val="single" w:sz="6" w:space="0" w:color="auto"/>
            </w:tcBorders>
            <w:shd w:val="clear" w:color="auto" w:fill="auto"/>
            <w:hideMark/>
          </w:tcPr>
          <w:p w:rsidR="006E2BBF" w:rsidRPr="00DC5F53" w:rsidRDefault="006E2BBF" w:rsidP="00AE684D">
            <w:pPr>
              <w:pStyle w:val="TableHeading"/>
            </w:pPr>
            <w:r w:rsidRPr="00DC5F53">
              <w:t>Column 3</w:t>
            </w:r>
          </w:p>
        </w:tc>
      </w:tr>
      <w:tr w:rsidR="006E2BBF" w:rsidRPr="00DC5F53" w:rsidTr="006E2BBF">
        <w:trPr>
          <w:tblHeader/>
        </w:trPr>
        <w:tc>
          <w:tcPr>
            <w:tcW w:w="1701" w:type="dxa"/>
            <w:tcBorders>
              <w:top w:val="single" w:sz="6" w:space="0" w:color="auto"/>
              <w:bottom w:val="single" w:sz="12" w:space="0" w:color="auto"/>
            </w:tcBorders>
            <w:shd w:val="clear" w:color="auto" w:fill="auto"/>
            <w:hideMark/>
          </w:tcPr>
          <w:p w:rsidR="006E2BBF" w:rsidRPr="00DC5F53" w:rsidRDefault="006E2BBF" w:rsidP="00AE684D">
            <w:pPr>
              <w:pStyle w:val="TableHeading"/>
            </w:pPr>
            <w:r w:rsidRPr="00DC5F53">
              <w:t>Provisions</w:t>
            </w:r>
          </w:p>
        </w:tc>
        <w:tc>
          <w:tcPr>
            <w:tcW w:w="3828" w:type="dxa"/>
            <w:tcBorders>
              <w:top w:val="single" w:sz="6" w:space="0" w:color="auto"/>
              <w:bottom w:val="single" w:sz="12" w:space="0" w:color="auto"/>
            </w:tcBorders>
            <w:shd w:val="clear" w:color="auto" w:fill="auto"/>
            <w:hideMark/>
          </w:tcPr>
          <w:p w:rsidR="006E2BBF" w:rsidRPr="00DC5F53" w:rsidRDefault="006E2BBF" w:rsidP="00AE684D">
            <w:pPr>
              <w:pStyle w:val="TableHeading"/>
            </w:pPr>
            <w:r w:rsidRPr="00DC5F53">
              <w:t>Commencement</w:t>
            </w:r>
          </w:p>
        </w:tc>
        <w:tc>
          <w:tcPr>
            <w:tcW w:w="1582" w:type="dxa"/>
            <w:tcBorders>
              <w:top w:val="single" w:sz="6" w:space="0" w:color="auto"/>
              <w:bottom w:val="single" w:sz="12" w:space="0" w:color="auto"/>
            </w:tcBorders>
            <w:shd w:val="clear" w:color="auto" w:fill="auto"/>
            <w:hideMark/>
          </w:tcPr>
          <w:p w:rsidR="006E2BBF" w:rsidRPr="00DC5F53" w:rsidRDefault="006E2BBF" w:rsidP="00AE684D">
            <w:pPr>
              <w:pStyle w:val="TableHeading"/>
            </w:pPr>
            <w:r w:rsidRPr="00DC5F53">
              <w:t>Date/Details</w:t>
            </w:r>
          </w:p>
        </w:tc>
      </w:tr>
      <w:tr w:rsidR="006E2BBF" w:rsidRPr="00DC5F53" w:rsidTr="006E2BBF">
        <w:tc>
          <w:tcPr>
            <w:tcW w:w="1701" w:type="dxa"/>
            <w:tcBorders>
              <w:top w:val="single" w:sz="12" w:space="0" w:color="auto"/>
            </w:tcBorders>
            <w:shd w:val="clear" w:color="auto" w:fill="auto"/>
            <w:hideMark/>
          </w:tcPr>
          <w:p w:rsidR="006E2BBF" w:rsidRPr="00DC5F53" w:rsidRDefault="007C25C6" w:rsidP="00AE684D">
            <w:pPr>
              <w:pStyle w:val="Tabletext"/>
            </w:pPr>
            <w:r w:rsidRPr="00DC5F53">
              <w:t xml:space="preserve">1.  </w:t>
            </w:r>
            <w:r w:rsidR="00CE615B">
              <w:t>Sections 1 to 5</w:t>
            </w:r>
            <w:r w:rsidRPr="00DC5F53">
              <w:t xml:space="preserve"> and anything in this Act not elsewhere covered by this table</w:t>
            </w:r>
          </w:p>
        </w:tc>
        <w:tc>
          <w:tcPr>
            <w:tcW w:w="3828" w:type="dxa"/>
            <w:tcBorders>
              <w:top w:val="single" w:sz="12" w:space="0" w:color="auto"/>
            </w:tcBorders>
            <w:shd w:val="clear" w:color="auto" w:fill="auto"/>
            <w:hideMark/>
          </w:tcPr>
          <w:p w:rsidR="006E2BBF" w:rsidRPr="00DC5F53" w:rsidRDefault="006E2BBF" w:rsidP="00AE684D">
            <w:pPr>
              <w:pStyle w:val="Tabletext"/>
            </w:pPr>
            <w:r w:rsidRPr="00DC5F53">
              <w:t>The day this Act receives the Royal Assent.</w:t>
            </w:r>
          </w:p>
        </w:tc>
        <w:tc>
          <w:tcPr>
            <w:tcW w:w="1582" w:type="dxa"/>
            <w:tcBorders>
              <w:top w:val="single" w:sz="12" w:space="0" w:color="auto"/>
            </w:tcBorders>
            <w:shd w:val="clear" w:color="auto" w:fill="auto"/>
          </w:tcPr>
          <w:p w:rsidR="006E2BBF" w:rsidRPr="00DC5F53" w:rsidRDefault="00C34E57" w:rsidP="00AE684D">
            <w:pPr>
              <w:pStyle w:val="Tabletext"/>
            </w:pPr>
            <w:r>
              <w:t>10 December 2020</w:t>
            </w:r>
          </w:p>
        </w:tc>
      </w:tr>
      <w:tr w:rsidR="006E2BBF" w:rsidRPr="00DC5F53" w:rsidTr="006E2BBF">
        <w:tc>
          <w:tcPr>
            <w:tcW w:w="1701" w:type="dxa"/>
            <w:shd w:val="clear" w:color="auto" w:fill="auto"/>
            <w:hideMark/>
          </w:tcPr>
          <w:p w:rsidR="006E2BBF" w:rsidRPr="00DC5F53" w:rsidRDefault="007C25C6" w:rsidP="00AE684D">
            <w:pPr>
              <w:pStyle w:val="Tabletext"/>
            </w:pPr>
            <w:r w:rsidRPr="00DC5F53">
              <w:t>2.  Schedule 1</w:t>
            </w:r>
          </w:p>
        </w:tc>
        <w:tc>
          <w:tcPr>
            <w:tcW w:w="3828" w:type="dxa"/>
            <w:shd w:val="clear" w:color="auto" w:fill="auto"/>
          </w:tcPr>
          <w:p w:rsidR="006E2BBF" w:rsidRPr="00DC5F53" w:rsidRDefault="00D15B4F" w:rsidP="00AE684D">
            <w:pPr>
              <w:pStyle w:val="Tabletext"/>
            </w:pPr>
            <w:r w:rsidRPr="00DC5F53">
              <w:t>1 January</w:t>
            </w:r>
            <w:r w:rsidR="006E2BBF" w:rsidRPr="00DC5F53">
              <w:t xml:space="preserve"> 2021.</w:t>
            </w:r>
          </w:p>
        </w:tc>
        <w:tc>
          <w:tcPr>
            <w:tcW w:w="1582" w:type="dxa"/>
            <w:shd w:val="clear" w:color="auto" w:fill="auto"/>
          </w:tcPr>
          <w:p w:rsidR="006E2BBF" w:rsidRPr="00DC5F53" w:rsidRDefault="00D15B4F" w:rsidP="00AE684D">
            <w:pPr>
              <w:pStyle w:val="Tabletext"/>
            </w:pPr>
            <w:r w:rsidRPr="00DC5F53">
              <w:t>1 January</w:t>
            </w:r>
            <w:r w:rsidR="006E2BBF" w:rsidRPr="00DC5F53">
              <w:t xml:space="preserve"> 2021</w:t>
            </w:r>
          </w:p>
        </w:tc>
      </w:tr>
      <w:tr w:rsidR="007C25C6" w:rsidRPr="00DC5F53" w:rsidTr="006E2BBF">
        <w:tc>
          <w:tcPr>
            <w:tcW w:w="1701" w:type="dxa"/>
            <w:shd w:val="clear" w:color="auto" w:fill="auto"/>
          </w:tcPr>
          <w:p w:rsidR="007C25C6" w:rsidRPr="00DC5F53" w:rsidRDefault="007C25C6" w:rsidP="00AE684D">
            <w:pPr>
              <w:pStyle w:val="Tabletext"/>
            </w:pPr>
            <w:r w:rsidRPr="00DC5F53">
              <w:t xml:space="preserve">3.  </w:t>
            </w:r>
            <w:r w:rsidR="0086459C" w:rsidRPr="00DC5F53">
              <w:t>Schedule 2</w:t>
            </w:r>
            <w:r w:rsidRPr="00DC5F53">
              <w:t xml:space="preserve">, </w:t>
            </w:r>
            <w:r w:rsidR="0086459C" w:rsidRPr="00DC5F53">
              <w:t>Parts 1</w:t>
            </w:r>
            <w:r w:rsidRPr="00DC5F53">
              <w:t xml:space="preserve"> and 2</w:t>
            </w:r>
          </w:p>
        </w:tc>
        <w:tc>
          <w:tcPr>
            <w:tcW w:w="3828" w:type="dxa"/>
            <w:shd w:val="clear" w:color="auto" w:fill="auto"/>
          </w:tcPr>
          <w:p w:rsidR="007C25C6" w:rsidRPr="00DC5F53" w:rsidRDefault="000A279E" w:rsidP="00AE684D">
            <w:pPr>
              <w:pStyle w:val="Tabletext"/>
            </w:pPr>
            <w:r w:rsidRPr="00DC5F53">
              <w:t xml:space="preserve">At the same time as the provisions covered by table </w:t>
            </w:r>
            <w:r w:rsidR="009809A0" w:rsidRPr="00DC5F53">
              <w:t>item 2</w:t>
            </w:r>
            <w:r w:rsidR="00386337" w:rsidRPr="00DC5F53">
              <w:t>.</w:t>
            </w:r>
          </w:p>
        </w:tc>
        <w:tc>
          <w:tcPr>
            <w:tcW w:w="1582" w:type="dxa"/>
            <w:shd w:val="clear" w:color="auto" w:fill="auto"/>
          </w:tcPr>
          <w:p w:rsidR="007C25C6" w:rsidRPr="00DC5F53" w:rsidRDefault="00D15B4F" w:rsidP="00AE684D">
            <w:pPr>
              <w:pStyle w:val="Tabletext"/>
            </w:pPr>
            <w:r w:rsidRPr="00DC5F53">
              <w:t>1 January</w:t>
            </w:r>
            <w:r w:rsidR="007C25C6" w:rsidRPr="00DC5F53">
              <w:t xml:space="preserve"> 2021</w:t>
            </w:r>
          </w:p>
        </w:tc>
      </w:tr>
      <w:tr w:rsidR="007C25C6" w:rsidRPr="00DC5F53" w:rsidTr="006E2BBF">
        <w:tc>
          <w:tcPr>
            <w:tcW w:w="1701" w:type="dxa"/>
            <w:shd w:val="clear" w:color="auto" w:fill="auto"/>
          </w:tcPr>
          <w:p w:rsidR="007C25C6" w:rsidRPr="00DC5F53" w:rsidRDefault="007C25C6" w:rsidP="00AE684D">
            <w:pPr>
              <w:pStyle w:val="Tabletext"/>
            </w:pPr>
            <w:r w:rsidRPr="00DC5F53">
              <w:t xml:space="preserve">4.  </w:t>
            </w:r>
            <w:r w:rsidR="0086459C" w:rsidRPr="00DC5F53">
              <w:t>Schedule 2</w:t>
            </w:r>
            <w:r w:rsidRPr="00DC5F53">
              <w:t xml:space="preserve">, </w:t>
            </w:r>
            <w:r w:rsidR="0086459C" w:rsidRPr="00DC5F53">
              <w:t>Part 3</w:t>
            </w:r>
          </w:p>
        </w:tc>
        <w:tc>
          <w:tcPr>
            <w:tcW w:w="3828" w:type="dxa"/>
            <w:shd w:val="clear" w:color="auto" w:fill="auto"/>
          </w:tcPr>
          <w:p w:rsidR="007C25C6" w:rsidRPr="00DC5F53" w:rsidRDefault="007C25C6" w:rsidP="00AE684D">
            <w:pPr>
              <w:pStyle w:val="Tabletext"/>
            </w:pPr>
            <w:r w:rsidRPr="00DC5F53">
              <w:t>The later of:</w:t>
            </w:r>
          </w:p>
          <w:p w:rsidR="007C25C6" w:rsidRPr="00DC5F53" w:rsidRDefault="007C25C6" w:rsidP="00AE684D">
            <w:pPr>
              <w:pStyle w:val="Tablea"/>
            </w:pPr>
            <w:r w:rsidRPr="00DC5F53">
              <w:t xml:space="preserve">(a) immediately after the commencement of the provisions covered by table </w:t>
            </w:r>
            <w:r w:rsidR="009809A0" w:rsidRPr="00DC5F53">
              <w:t>item 2</w:t>
            </w:r>
            <w:r w:rsidRPr="00DC5F53">
              <w:t>; and</w:t>
            </w:r>
          </w:p>
          <w:p w:rsidR="007C25C6" w:rsidRPr="00DC5F53" w:rsidRDefault="007C25C6" w:rsidP="00AE684D">
            <w:pPr>
              <w:pStyle w:val="Tablea"/>
            </w:pPr>
            <w:r w:rsidRPr="00DC5F53">
              <w:t xml:space="preserve">(b) immediately after the commencement of the </w:t>
            </w:r>
            <w:r w:rsidRPr="00DC5F53">
              <w:rPr>
                <w:i/>
              </w:rPr>
              <w:t>Federal Circuit and Family Court of Australia Act 2020</w:t>
            </w:r>
            <w:r w:rsidRPr="00DC5F53">
              <w:t>.</w:t>
            </w:r>
          </w:p>
          <w:p w:rsidR="007C25C6" w:rsidRPr="00DC5F53" w:rsidRDefault="007C25C6" w:rsidP="00AE684D">
            <w:pPr>
              <w:pStyle w:val="Tabletext"/>
            </w:pPr>
            <w:r w:rsidRPr="00DC5F53">
              <w:t xml:space="preserve">However, the provisions do not commence at all if the event mentioned in </w:t>
            </w:r>
            <w:r w:rsidR="0086459C" w:rsidRPr="00DC5F53">
              <w:t>paragraph (</w:t>
            </w:r>
            <w:r w:rsidRPr="00DC5F53">
              <w:t>b) does not occur.</w:t>
            </w:r>
          </w:p>
        </w:tc>
        <w:tc>
          <w:tcPr>
            <w:tcW w:w="1582" w:type="dxa"/>
            <w:shd w:val="clear" w:color="auto" w:fill="auto"/>
          </w:tcPr>
          <w:p w:rsidR="007C25C6" w:rsidRPr="00DC5F53" w:rsidRDefault="007C25C6" w:rsidP="00AE684D">
            <w:pPr>
              <w:pStyle w:val="Tabletext"/>
            </w:pPr>
          </w:p>
        </w:tc>
      </w:tr>
      <w:tr w:rsidR="007C25C6" w:rsidRPr="00DC5F53" w:rsidTr="006E2BBF">
        <w:tc>
          <w:tcPr>
            <w:tcW w:w="1701" w:type="dxa"/>
            <w:shd w:val="clear" w:color="auto" w:fill="auto"/>
            <w:hideMark/>
          </w:tcPr>
          <w:p w:rsidR="007C25C6" w:rsidRPr="00DC5F53" w:rsidRDefault="007C25C6" w:rsidP="00AE684D">
            <w:pPr>
              <w:pStyle w:val="Tabletext"/>
            </w:pPr>
            <w:r w:rsidRPr="00DC5F53">
              <w:t xml:space="preserve">5.  Schedule 3, </w:t>
            </w:r>
            <w:r w:rsidR="0086459C" w:rsidRPr="00DC5F53">
              <w:t>Part 1</w:t>
            </w:r>
          </w:p>
        </w:tc>
        <w:tc>
          <w:tcPr>
            <w:tcW w:w="3828" w:type="dxa"/>
            <w:shd w:val="clear" w:color="auto" w:fill="auto"/>
          </w:tcPr>
          <w:p w:rsidR="007C25C6" w:rsidRPr="00DC5F53" w:rsidRDefault="007C25C6" w:rsidP="00AE684D">
            <w:pPr>
              <w:pStyle w:val="Tabletext"/>
            </w:pPr>
            <w:r w:rsidRPr="00DC5F53">
              <w:t xml:space="preserve">Immediately after the commencement of the provisions covered by table </w:t>
            </w:r>
            <w:r w:rsidR="009809A0" w:rsidRPr="00DC5F53">
              <w:t>item 2</w:t>
            </w:r>
            <w:r w:rsidRPr="00DC5F53">
              <w:t>.</w:t>
            </w:r>
          </w:p>
        </w:tc>
        <w:tc>
          <w:tcPr>
            <w:tcW w:w="1582" w:type="dxa"/>
            <w:shd w:val="clear" w:color="auto" w:fill="auto"/>
          </w:tcPr>
          <w:p w:rsidR="007C25C6" w:rsidRPr="00DC5F53" w:rsidRDefault="00D15B4F" w:rsidP="00AE684D">
            <w:pPr>
              <w:pStyle w:val="Tabletext"/>
            </w:pPr>
            <w:r w:rsidRPr="00DC5F53">
              <w:t>1 January</w:t>
            </w:r>
            <w:r w:rsidR="007C25C6" w:rsidRPr="00DC5F53">
              <w:t xml:space="preserve"> 2021</w:t>
            </w:r>
          </w:p>
        </w:tc>
      </w:tr>
      <w:tr w:rsidR="007C25C6" w:rsidRPr="00DC5F53" w:rsidTr="006E2BBF">
        <w:tc>
          <w:tcPr>
            <w:tcW w:w="1701" w:type="dxa"/>
            <w:tcBorders>
              <w:bottom w:val="single" w:sz="2" w:space="0" w:color="auto"/>
            </w:tcBorders>
            <w:shd w:val="clear" w:color="auto" w:fill="auto"/>
            <w:hideMark/>
          </w:tcPr>
          <w:p w:rsidR="007C25C6" w:rsidRPr="00DC5F53" w:rsidRDefault="007C25C6" w:rsidP="00AE684D">
            <w:pPr>
              <w:pStyle w:val="Tabletext"/>
            </w:pPr>
            <w:r w:rsidRPr="00DC5F53">
              <w:t>6.  Schedule 3, Parts 2 and 3</w:t>
            </w:r>
          </w:p>
        </w:tc>
        <w:tc>
          <w:tcPr>
            <w:tcW w:w="3828" w:type="dxa"/>
            <w:tcBorders>
              <w:bottom w:val="single" w:sz="2" w:space="0" w:color="auto"/>
            </w:tcBorders>
            <w:shd w:val="clear" w:color="auto" w:fill="auto"/>
          </w:tcPr>
          <w:p w:rsidR="007C25C6" w:rsidRPr="00DC5F53" w:rsidRDefault="007C25C6" w:rsidP="00AE684D">
            <w:pPr>
              <w:pStyle w:val="Tabletext"/>
            </w:pPr>
            <w:r w:rsidRPr="00DC5F53">
              <w:t>A single day to be fixed by Proclamation.</w:t>
            </w:r>
          </w:p>
          <w:p w:rsidR="007C25C6" w:rsidRPr="00DC5F53" w:rsidRDefault="007C25C6" w:rsidP="00AE684D">
            <w:pPr>
              <w:pStyle w:val="Tabletext"/>
            </w:pPr>
            <w:r w:rsidRPr="00DC5F53">
              <w:t>However, if the provisions do not commence within the period of 4 years beginning on the day this Act receives the Royal Assent, they commence on the day after the end of that period.</w:t>
            </w:r>
          </w:p>
        </w:tc>
        <w:tc>
          <w:tcPr>
            <w:tcW w:w="1582" w:type="dxa"/>
            <w:tcBorders>
              <w:bottom w:val="single" w:sz="2" w:space="0" w:color="auto"/>
            </w:tcBorders>
            <w:shd w:val="clear" w:color="auto" w:fill="auto"/>
          </w:tcPr>
          <w:p w:rsidR="007C25C6" w:rsidRDefault="006630BB" w:rsidP="00AE684D">
            <w:pPr>
              <w:pStyle w:val="Tabletext"/>
            </w:pPr>
            <w:r>
              <w:t>1 July 2023</w:t>
            </w:r>
          </w:p>
          <w:p w:rsidR="006630BB" w:rsidRPr="00DC5F53" w:rsidRDefault="006630BB" w:rsidP="00AE684D">
            <w:pPr>
              <w:pStyle w:val="Tabletext"/>
            </w:pPr>
            <w:r>
              <w:t>(</w:t>
            </w:r>
            <w:r w:rsidRPr="006630BB">
              <w:t>F2023N00178</w:t>
            </w:r>
            <w:r>
              <w:t>)</w:t>
            </w:r>
            <w:bookmarkStart w:id="2" w:name="_GoBack"/>
            <w:bookmarkEnd w:id="2"/>
          </w:p>
        </w:tc>
      </w:tr>
      <w:tr w:rsidR="007C25C6" w:rsidRPr="00DC5F53" w:rsidTr="006E2BBF">
        <w:tc>
          <w:tcPr>
            <w:tcW w:w="1701" w:type="dxa"/>
            <w:tcBorders>
              <w:top w:val="single" w:sz="2" w:space="0" w:color="auto"/>
              <w:bottom w:val="single" w:sz="12" w:space="0" w:color="auto"/>
            </w:tcBorders>
            <w:shd w:val="clear" w:color="auto" w:fill="auto"/>
            <w:hideMark/>
          </w:tcPr>
          <w:p w:rsidR="007C25C6" w:rsidRPr="00DC5F53" w:rsidRDefault="007C25C6" w:rsidP="00AE684D">
            <w:pPr>
              <w:pStyle w:val="Tabletext"/>
            </w:pPr>
            <w:r w:rsidRPr="00DC5F53">
              <w:t xml:space="preserve">7.  Schedule 3, </w:t>
            </w:r>
            <w:r w:rsidR="0086459C" w:rsidRPr="00DC5F53">
              <w:t>Part 4</w:t>
            </w:r>
          </w:p>
        </w:tc>
        <w:tc>
          <w:tcPr>
            <w:tcW w:w="3828" w:type="dxa"/>
            <w:tcBorders>
              <w:top w:val="single" w:sz="2" w:space="0" w:color="auto"/>
              <w:bottom w:val="single" w:sz="12" w:space="0" w:color="auto"/>
            </w:tcBorders>
            <w:shd w:val="clear" w:color="auto" w:fill="auto"/>
          </w:tcPr>
          <w:p w:rsidR="007C25C6" w:rsidRPr="00DC5F53" w:rsidRDefault="007C25C6" w:rsidP="00AE684D">
            <w:pPr>
              <w:pStyle w:val="Tabletext"/>
            </w:pPr>
            <w:r w:rsidRPr="00DC5F53">
              <w:t>At the same time as the provisions covered by table item 5.</w:t>
            </w:r>
          </w:p>
        </w:tc>
        <w:tc>
          <w:tcPr>
            <w:tcW w:w="1582" w:type="dxa"/>
            <w:tcBorders>
              <w:top w:val="single" w:sz="2" w:space="0" w:color="auto"/>
              <w:bottom w:val="single" w:sz="12" w:space="0" w:color="auto"/>
            </w:tcBorders>
            <w:shd w:val="clear" w:color="auto" w:fill="auto"/>
          </w:tcPr>
          <w:p w:rsidR="007C25C6" w:rsidRPr="00DC5F53" w:rsidRDefault="00D15B4F" w:rsidP="00AE684D">
            <w:pPr>
              <w:pStyle w:val="Tabletext"/>
            </w:pPr>
            <w:r w:rsidRPr="00DC5F53">
              <w:t>1 January</w:t>
            </w:r>
            <w:r w:rsidR="007C25C6" w:rsidRPr="00DC5F53">
              <w:t xml:space="preserve"> 2021</w:t>
            </w:r>
          </w:p>
        </w:tc>
      </w:tr>
    </w:tbl>
    <w:p w:rsidR="006E2BBF" w:rsidRPr="00DC5F53" w:rsidRDefault="006E2BBF" w:rsidP="00AE684D">
      <w:pPr>
        <w:pStyle w:val="notetext"/>
      </w:pPr>
      <w:r w:rsidRPr="00DC5F53">
        <w:rPr>
          <w:snapToGrid w:val="0"/>
          <w:lang w:eastAsia="en-US"/>
        </w:rPr>
        <w:lastRenderedPageBreak/>
        <w:t>Note:</w:t>
      </w:r>
      <w:r w:rsidRPr="00DC5F53">
        <w:rPr>
          <w:snapToGrid w:val="0"/>
          <w:lang w:eastAsia="en-US"/>
        </w:rPr>
        <w:tab/>
        <w:t>This table relates only to the provisions of this Act as originally enacted. It will not be amended to deal with any later amendments of this Act.</w:t>
      </w:r>
    </w:p>
    <w:p w:rsidR="006E2BBF" w:rsidRPr="00DC5F53" w:rsidRDefault="006E2BBF" w:rsidP="00AE684D">
      <w:pPr>
        <w:pStyle w:val="subsection"/>
      </w:pPr>
      <w:r w:rsidRPr="00DC5F53">
        <w:tab/>
        <w:t>(2)</w:t>
      </w:r>
      <w:r w:rsidRPr="00DC5F53">
        <w:tab/>
        <w:t>Any information in column 3 of the table is not part of this Act. Information may be inserted in this column, or information in it may be edited, in any published version of this Act.</w:t>
      </w:r>
    </w:p>
    <w:p w:rsidR="0048364F" w:rsidRPr="00DC5F53" w:rsidRDefault="0048364F" w:rsidP="00AE684D">
      <w:pPr>
        <w:pStyle w:val="ActHead5"/>
      </w:pPr>
      <w:bookmarkStart w:id="3" w:name="_Toc58824674"/>
      <w:r w:rsidRPr="001F0604">
        <w:rPr>
          <w:rStyle w:val="CharSectno"/>
        </w:rPr>
        <w:t>3</w:t>
      </w:r>
      <w:r w:rsidRPr="00DC5F53">
        <w:t xml:space="preserve">  Schedules</w:t>
      </w:r>
      <w:bookmarkEnd w:id="3"/>
    </w:p>
    <w:p w:rsidR="0048364F" w:rsidRPr="00DC5F53" w:rsidRDefault="0048364F" w:rsidP="00AE684D">
      <w:pPr>
        <w:pStyle w:val="subsection"/>
      </w:pPr>
      <w:r w:rsidRPr="00DC5F53">
        <w:tab/>
      </w:r>
      <w:r w:rsidRPr="00DC5F53">
        <w:tab/>
      </w:r>
      <w:r w:rsidR="00202618" w:rsidRPr="00DC5F53">
        <w:t>Legislation that is specified in a Schedule to this Act is amended or repealed as set out in the applicable items in the Schedule concerned, and any other item in a Schedule to this Act has effect according to its terms.</w:t>
      </w:r>
    </w:p>
    <w:p w:rsidR="00CE615B" w:rsidRDefault="00CE615B" w:rsidP="00CE615B">
      <w:pPr>
        <w:pStyle w:val="ActHead5"/>
      </w:pPr>
      <w:bookmarkStart w:id="4" w:name="_Toc58824675"/>
      <w:bookmarkStart w:id="5" w:name="opcAmSched"/>
      <w:r>
        <w:t>4  Evaluation of operation of this Act and related legislation</w:t>
      </w:r>
      <w:bookmarkEnd w:id="4"/>
    </w:p>
    <w:p w:rsidR="00CE615B" w:rsidRDefault="00CE615B" w:rsidP="00CE615B">
      <w:pPr>
        <w:pStyle w:val="subsection"/>
      </w:pPr>
      <w:r>
        <w:tab/>
        <w:t>(1)</w:t>
      </w:r>
      <w:r>
        <w:tab/>
        <w:t xml:space="preserve">The Secretary must conduct an evaluation of the reforms implemented by this Act and the </w:t>
      </w:r>
      <w:r w:rsidRPr="00941BF2">
        <w:rPr>
          <w:i/>
          <w:iCs/>
        </w:rPr>
        <w:t>Foreign Acquisitions and Takeovers Fees Imposition Amendment Act 20</w:t>
      </w:r>
      <w:r>
        <w:rPr>
          <w:i/>
          <w:iCs/>
        </w:rPr>
        <w:t xml:space="preserve">20 </w:t>
      </w:r>
      <w:r>
        <w:t>(</w:t>
      </w:r>
      <w:r w:rsidRPr="007115D5">
        <w:rPr>
          <w:b/>
          <w:bCs/>
          <w:i/>
          <w:iCs/>
        </w:rPr>
        <w:t>the foreign investment reform Acts</w:t>
      </w:r>
      <w:r>
        <w:t>), including:</w:t>
      </w:r>
    </w:p>
    <w:p w:rsidR="00CE615B" w:rsidRDefault="00CE615B" w:rsidP="00CE615B">
      <w:pPr>
        <w:pStyle w:val="paragraph"/>
      </w:pPr>
      <w:r>
        <w:tab/>
        <w:t>(a)</w:t>
      </w:r>
      <w:r>
        <w:tab/>
        <w:t xml:space="preserve">legislative instruments made under the </w:t>
      </w:r>
      <w:r w:rsidRPr="00644A2B">
        <w:rPr>
          <w:i/>
          <w:iCs/>
        </w:rPr>
        <w:t>Foreign Acquisitions and Takeovers Act 1975</w:t>
      </w:r>
      <w:r>
        <w:t xml:space="preserve"> and the </w:t>
      </w:r>
      <w:r w:rsidRPr="00644A2B">
        <w:rPr>
          <w:i/>
          <w:iCs/>
        </w:rPr>
        <w:t>Foreign Acquisitions and Takeovers Fees Imposition Act 2015</w:t>
      </w:r>
      <w:r>
        <w:t xml:space="preserve"> to implement the foreign investment reform Acts; and</w:t>
      </w:r>
    </w:p>
    <w:p w:rsidR="00CE615B" w:rsidRDefault="00CE615B" w:rsidP="00CE615B">
      <w:pPr>
        <w:pStyle w:val="paragraph"/>
      </w:pPr>
      <w:r>
        <w:tab/>
        <w:t>(b)</w:t>
      </w:r>
      <w:r>
        <w:tab/>
        <w:t>administrative changes made to implement the foreign investment reform Acts.</w:t>
      </w:r>
    </w:p>
    <w:p w:rsidR="00CE615B" w:rsidRDefault="00CE615B" w:rsidP="00CE615B">
      <w:pPr>
        <w:pStyle w:val="subsection"/>
      </w:pPr>
      <w:r>
        <w:tab/>
        <w:t>(2)</w:t>
      </w:r>
      <w:r>
        <w:tab/>
        <w:t>The evaluation must start as soon as practicable, and in any event within 1 month, after this section commences.</w:t>
      </w:r>
    </w:p>
    <w:p w:rsidR="00CE615B" w:rsidRDefault="00CE615B" w:rsidP="00CE615B">
      <w:pPr>
        <w:pStyle w:val="subsection"/>
      </w:pPr>
      <w:r>
        <w:tab/>
        <w:t>(3)</w:t>
      </w:r>
      <w:r>
        <w:tab/>
        <w:t>The Secretary must give the Treasurer a written report of the evaluation before the end of the period of 12 months beginning on the day this section commences.</w:t>
      </w:r>
    </w:p>
    <w:p w:rsidR="00CE615B" w:rsidRDefault="00CE615B" w:rsidP="00CE615B">
      <w:pPr>
        <w:pStyle w:val="subsection"/>
      </w:pPr>
      <w:r>
        <w:tab/>
        <w:t>(3)</w:t>
      </w:r>
      <w:r>
        <w:tab/>
        <w:t>Without limiting subsection (1), the evaluation and report must consider:</w:t>
      </w:r>
    </w:p>
    <w:p w:rsidR="00CE615B" w:rsidRDefault="00CE615B" w:rsidP="00CE615B">
      <w:pPr>
        <w:pStyle w:val="paragraph"/>
      </w:pPr>
      <w:r>
        <w:tab/>
        <w:t>(a)</w:t>
      </w:r>
      <w:r>
        <w:tab/>
        <w:t>the impact that the foreign investment reform Acts and their implementation have had on foreign investment in Australia and the broader Australian economy; and</w:t>
      </w:r>
    </w:p>
    <w:p w:rsidR="00CE615B" w:rsidRDefault="00CE615B" w:rsidP="00CE615B">
      <w:pPr>
        <w:pStyle w:val="paragraph"/>
      </w:pPr>
      <w:r>
        <w:lastRenderedPageBreak/>
        <w:tab/>
        <w:t>(b)</w:t>
      </w:r>
      <w:r>
        <w:tab/>
        <w:t>whether the right balance is struck between welcoming foreign investment and protecting Australia’s national interests.</w:t>
      </w:r>
    </w:p>
    <w:p w:rsidR="00CE615B" w:rsidRDefault="00CE615B" w:rsidP="00CE615B">
      <w:pPr>
        <w:pStyle w:val="subsection"/>
      </w:pPr>
      <w:r>
        <w:tab/>
      </w:r>
      <w:r w:rsidRPr="002B6AA8">
        <w:t>(4)</w:t>
      </w:r>
      <w:r w:rsidRPr="002B6AA8">
        <w:tab/>
        <w:t>The Treasurer must cause a copy of the report to be tabled in each House of the Parliament within 15 sitting days of that House after the report is given to the Treasurer.</w:t>
      </w:r>
    </w:p>
    <w:p w:rsidR="00CE615B" w:rsidRDefault="00CE615B" w:rsidP="00CE615B">
      <w:pPr>
        <w:pStyle w:val="subsection"/>
      </w:pPr>
      <w:r>
        <w:tab/>
        <w:t>(5)</w:t>
      </w:r>
      <w:r>
        <w:tab/>
        <w:t>The Secretary must publish a copy of the report on the Department’s website by no later than the day on which the report is tabled.</w:t>
      </w:r>
    </w:p>
    <w:p w:rsidR="00CE615B" w:rsidRDefault="00CE615B" w:rsidP="00CE615B">
      <w:pPr>
        <w:pStyle w:val="ActHead5"/>
      </w:pPr>
      <w:bookmarkStart w:id="6" w:name="_Toc58824676"/>
      <w:r>
        <w:t>5  Delegation</w:t>
      </w:r>
      <w:bookmarkEnd w:id="6"/>
    </w:p>
    <w:p w:rsidR="00CE615B" w:rsidRDefault="00CE615B" w:rsidP="00CE615B">
      <w:pPr>
        <w:pStyle w:val="subsection"/>
      </w:pPr>
      <w:r>
        <w:tab/>
        <w:t>(1)</w:t>
      </w:r>
      <w:r>
        <w:tab/>
        <w:t xml:space="preserve">The Secretary may, in writing, delegate the Secretary’s powers or functions under section 4 to a person engaged under the </w:t>
      </w:r>
      <w:r w:rsidRPr="00F96FE0">
        <w:rPr>
          <w:i/>
          <w:iCs/>
        </w:rPr>
        <w:t>Public Service Act 1999</w:t>
      </w:r>
      <w:r>
        <w:t xml:space="preserve"> who is employed in the Department.</w:t>
      </w:r>
    </w:p>
    <w:p w:rsidR="006C5F2D" w:rsidRPr="00DC5F53" w:rsidRDefault="007371D3" w:rsidP="00AE684D">
      <w:pPr>
        <w:pStyle w:val="ActHead6"/>
        <w:pageBreakBefore/>
      </w:pPr>
      <w:bookmarkStart w:id="7" w:name="_Toc58824677"/>
      <w:r w:rsidRPr="001F0604">
        <w:rPr>
          <w:rStyle w:val="CharAmSchNo"/>
        </w:rPr>
        <w:lastRenderedPageBreak/>
        <w:t>Schedule 1</w:t>
      </w:r>
      <w:r w:rsidR="00250C14" w:rsidRPr="00DC5F53">
        <w:t>—</w:t>
      </w:r>
      <w:r w:rsidR="006C5F2D" w:rsidRPr="001F0604">
        <w:rPr>
          <w:rStyle w:val="CharAmSchText"/>
        </w:rPr>
        <w:t>Main amendments</w:t>
      </w:r>
      <w:bookmarkEnd w:id="7"/>
    </w:p>
    <w:p w:rsidR="000C4345" w:rsidRPr="00427C4E" w:rsidRDefault="0086459C" w:rsidP="00AE684D">
      <w:pPr>
        <w:pStyle w:val="ActHead7"/>
      </w:pPr>
      <w:bookmarkStart w:id="8" w:name="_Toc58824678"/>
      <w:bookmarkEnd w:id="5"/>
      <w:r w:rsidRPr="001F0604">
        <w:rPr>
          <w:rStyle w:val="CharAmPartNo"/>
        </w:rPr>
        <w:t>Part 1</w:t>
      </w:r>
      <w:r w:rsidR="006C5F2D" w:rsidRPr="00DC5F53">
        <w:t>—</w:t>
      </w:r>
      <w:r w:rsidR="006C5F2D" w:rsidRPr="001F0604">
        <w:rPr>
          <w:rStyle w:val="CharAmPartText"/>
        </w:rPr>
        <w:t>Amendment of the Foreign Acquisitions and Takeovers Act 1975</w:t>
      </w:r>
      <w:bookmarkEnd w:id="8"/>
    </w:p>
    <w:p w:rsidR="006C5F2D" w:rsidRPr="00427C4E" w:rsidRDefault="006C5F2D" w:rsidP="00AE684D">
      <w:pPr>
        <w:pStyle w:val="ActHead9"/>
        <w:rPr>
          <w:i w:val="0"/>
        </w:rPr>
      </w:pPr>
      <w:bookmarkStart w:id="9" w:name="_Toc58824679"/>
      <w:r w:rsidRPr="00DC5F53">
        <w:t>Foreign Acquisitions and Takeovers Act 1975</w:t>
      </w:r>
      <w:bookmarkEnd w:id="9"/>
    </w:p>
    <w:p w:rsidR="0058236E" w:rsidRPr="00DC5F53" w:rsidRDefault="00387A58" w:rsidP="00AE684D">
      <w:pPr>
        <w:pStyle w:val="ItemHead"/>
      </w:pPr>
      <w:r w:rsidRPr="00DC5F53">
        <w:t>1</w:t>
      </w:r>
      <w:r w:rsidR="0058236E" w:rsidRPr="00DC5F53">
        <w:t xml:space="preserve">  </w:t>
      </w:r>
      <w:r w:rsidR="0086459C" w:rsidRPr="00DC5F53">
        <w:t>Section 3</w:t>
      </w:r>
      <w:r w:rsidR="0058236E" w:rsidRPr="00DC5F53">
        <w:t xml:space="preserve"> (paragraph beginning “This Act deals with”)</w:t>
      </w:r>
    </w:p>
    <w:p w:rsidR="0058236E" w:rsidRPr="00DC5F53" w:rsidRDefault="0058236E" w:rsidP="00AE684D">
      <w:pPr>
        <w:pStyle w:val="Item"/>
      </w:pPr>
      <w:r w:rsidRPr="00DC5F53">
        <w:t>After “the action must”, insert “in most cases”.</w:t>
      </w:r>
    </w:p>
    <w:p w:rsidR="0031668F" w:rsidRPr="00DC5F53" w:rsidRDefault="00387A58" w:rsidP="00AE684D">
      <w:pPr>
        <w:pStyle w:val="ItemHead"/>
      </w:pPr>
      <w:r w:rsidRPr="00DC5F53">
        <w:t>2</w:t>
      </w:r>
      <w:r w:rsidR="0031668F" w:rsidRPr="00DC5F53">
        <w:t xml:space="preserve">  </w:t>
      </w:r>
      <w:r w:rsidR="0086459C" w:rsidRPr="00DC5F53">
        <w:t>Section 3</w:t>
      </w:r>
    </w:p>
    <w:p w:rsidR="0031668F" w:rsidRPr="00DC5F53" w:rsidRDefault="0031668F" w:rsidP="00AE684D">
      <w:pPr>
        <w:pStyle w:val="Item"/>
      </w:pPr>
      <w:r w:rsidRPr="00DC5F53">
        <w:t>After:</w:t>
      </w:r>
    </w:p>
    <w:p w:rsidR="0031668F" w:rsidRPr="00DC5F53" w:rsidRDefault="0031668F" w:rsidP="00AE684D">
      <w:pPr>
        <w:pStyle w:val="SOText"/>
      </w:pPr>
      <w:r w:rsidRPr="00DC5F53">
        <w:t>This Act deals with certain actions to acquire interests in securities, assets or Australian land, and actions taken in relation to entities (being corporations and unit trusts) and businesses, that have a connection to Australia. These actions are called significant actions. For an action to be a significant action, the action must result in a change in control involving a foreign person or be taken by a foreign person.</w:t>
      </w:r>
    </w:p>
    <w:p w:rsidR="0031668F" w:rsidRPr="00DC5F53" w:rsidRDefault="0031668F" w:rsidP="00AE684D">
      <w:pPr>
        <w:pStyle w:val="Item"/>
      </w:pPr>
      <w:r w:rsidRPr="00DC5F53">
        <w:t>insert:</w:t>
      </w:r>
    </w:p>
    <w:p w:rsidR="0031668F" w:rsidRPr="00DC5F53" w:rsidRDefault="0031668F" w:rsidP="00AE684D">
      <w:pPr>
        <w:pStyle w:val="SOText"/>
      </w:pPr>
      <w:r w:rsidRPr="00DC5F53">
        <w:t>This Act also deals with actions taken by persons that have, or may have, implications for Australia’s national security. These actions may or may not be significant actions. Actions relating to a national security business or national security land are notifiable national security actions. If an action is a reviewable national security action, or a significant action that is not a notifiable action or a notifiable national security action, the Treasurer may review the action if the Treasurer considers that the action may pose a national security concern.</w:t>
      </w:r>
    </w:p>
    <w:p w:rsidR="0031668F" w:rsidRPr="00DC5F53" w:rsidRDefault="00387A58" w:rsidP="00AE684D">
      <w:pPr>
        <w:pStyle w:val="ItemHead"/>
      </w:pPr>
      <w:r w:rsidRPr="00DC5F53">
        <w:t>3</w:t>
      </w:r>
      <w:r w:rsidR="0031668F" w:rsidRPr="00DC5F53">
        <w:t xml:space="preserve">  </w:t>
      </w:r>
      <w:r w:rsidR="0086459C" w:rsidRPr="00DC5F53">
        <w:t>Section 3</w:t>
      </w:r>
    </w:p>
    <w:p w:rsidR="0031668F" w:rsidRPr="00DC5F53" w:rsidRDefault="0031668F" w:rsidP="00AE684D">
      <w:pPr>
        <w:pStyle w:val="Item"/>
      </w:pPr>
      <w:r w:rsidRPr="00DC5F53">
        <w:t>Omit “has taken a significant action”, substitute “has taken an action”.</w:t>
      </w:r>
    </w:p>
    <w:p w:rsidR="0031668F" w:rsidRPr="00DC5F53" w:rsidRDefault="00387A58" w:rsidP="00AE684D">
      <w:pPr>
        <w:pStyle w:val="ItemHead"/>
      </w:pPr>
      <w:r w:rsidRPr="00DC5F53">
        <w:lastRenderedPageBreak/>
        <w:t>4</w:t>
      </w:r>
      <w:r w:rsidR="0031668F" w:rsidRPr="00DC5F53">
        <w:t xml:space="preserve">  </w:t>
      </w:r>
      <w:r w:rsidR="0086459C" w:rsidRPr="00DC5F53">
        <w:t>Section 3</w:t>
      </w:r>
    </w:p>
    <w:p w:rsidR="0031668F" w:rsidRPr="00DC5F53" w:rsidRDefault="0031668F" w:rsidP="00AE684D">
      <w:pPr>
        <w:pStyle w:val="Item"/>
      </w:pPr>
      <w:r w:rsidRPr="00DC5F53">
        <w:t xml:space="preserve">Omit “Some significant actions (called notifiable actions) must also be”, substitute “Significant actions that are notifiable actions, and notifiable national security actions, must </w:t>
      </w:r>
      <w:r w:rsidR="003F7306" w:rsidRPr="00DC5F53">
        <w:t xml:space="preserve">generally </w:t>
      </w:r>
      <w:r w:rsidRPr="00DC5F53">
        <w:t>be”.</w:t>
      </w:r>
    </w:p>
    <w:p w:rsidR="003F7306" w:rsidRPr="00DC5F53" w:rsidRDefault="00387A58" w:rsidP="00AE684D">
      <w:pPr>
        <w:pStyle w:val="ItemHead"/>
      </w:pPr>
      <w:r w:rsidRPr="00DC5F53">
        <w:t>5</w:t>
      </w:r>
      <w:r w:rsidR="003F7306" w:rsidRPr="00DC5F53">
        <w:t xml:space="preserve">  </w:t>
      </w:r>
      <w:r w:rsidR="0086459C" w:rsidRPr="00DC5F53">
        <w:t>Section 3</w:t>
      </w:r>
    </w:p>
    <w:p w:rsidR="003F7306" w:rsidRPr="00DC5F53" w:rsidRDefault="003F7306" w:rsidP="00AE684D">
      <w:pPr>
        <w:pStyle w:val="Item"/>
      </w:pPr>
      <w:r w:rsidRPr="00DC5F53">
        <w:t>Omit “If a notice”, substitute “Broadly, if a notice”.</w:t>
      </w:r>
    </w:p>
    <w:p w:rsidR="003A01CB" w:rsidRPr="00DC5F53" w:rsidRDefault="00387A58" w:rsidP="00AE684D">
      <w:pPr>
        <w:pStyle w:val="ItemHead"/>
      </w:pPr>
      <w:r w:rsidRPr="00DC5F53">
        <w:t>6</w:t>
      </w:r>
      <w:r w:rsidR="003A01CB" w:rsidRPr="00DC5F53">
        <w:t xml:space="preserve">  </w:t>
      </w:r>
      <w:r w:rsidR="0086459C" w:rsidRPr="00DC5F53">
        <w:t>Section 4</w:t>
      </w:r>
    </w:p>
    <w:p w:rsidR="003A01CB" w:rsidRPr="00DC5F53" w:rsidRDefault="003A01CB" w:rsidP="00AE684D">
      <w:pPr>
        <w:pStyle w:val="Item"/>
      </w:pPr>
      <w:r w:rsidRPr="00DC5F53">
        <w:t>Insert:</w:t>
      </w:r>
    </w:p>
    <w:p w:rsidR="003A01CB" w:rsidRPr="00DC5F53" w:rsidRDefault="003A01CB" w:rsidP="00AE684D">
      <w:pPr>
        <w:pStyle w:val="Definition"/>
      </w:pPr>
      <w:r w:rsidRPr="00DC5F53">
        <w:rPr>
          <w:b/>
          <w:i/>
        </w:rPr>
        <w:t>AAT Act</w:t>
      </w:r>
      <w:r w:rsidRPr="00DC5F53">
        <w:t xml:space="preserve"> means the </w:t>
      </w:r>
      <w:r w:rsidRPr="00DC5F53">
        <w:rPr>
          <w:i/>
        </w:rPr>
        <w:t>Administrative Appeals Tribunal Act 1975</w:t>
      </w:r>
      <w:r w:rsidRPr="00DC5F53">
        <w:t>.</w:t>
      </w:r>
    </w:p>
    <w:p w:rsidR="002D46C7" w:rsidRPr="00DC5F53" w:rsidRDefault="00387A58" w:rsidP="00AE684D">
      <w:pPr>
        <w:pStyle w:val="ItemHead"/>
      </w:pPr>
      <w:r w:rsidRPr="00DC5F53">
        <w:t>7</w:t>
      </w:r>
      <w:r w:rsidR="002D46C7" w:rsidRPr="00DC5F53">
        <w:t xml:space="preserve">  </w:t>
      </w:r>
      <w:r w:rsidR="0086459C" w:rsidRPr="00DC5F53">
        <w:t>Section 4</w:t>
      </w:r>
      <w:r w:rsidR="002D46C7" w:rsidRPr="00DC5F53">
        <w:t xml:space="preserve"> (definition of </w:t>
      </w:r>
      <w:r w:rsidR="002D46C7" w:rsidRPr="00DC5F53">
        <w:rPr>
          <w:i/>
        </w:rPr>
        <w:t>acquire</w:t>
      </w:r>
      <w:r w:rsidR="002D46C7" w:rsidRPr="00DC5F53">
        <w:t>)</w:t>
      </w:r>
    </w:p>
    <w:p w:rsidR="002D46C7" w:rsidRPr="00DC5F53" w:rsidRDefault="002D46C7" w:rsidP="00AE684D">
      <w:pPr>
        <w:pStyle w:val="Item"/>
      </w:pPr>
      <w:r w:rsidRPr="00DC5F53">
        <w:t>Repeal the definition, substitute:</w:t>
      </w:r>
    </w:p>
    <w:p w:rsidR="002D46C7" w:rsidRPr="00DC5F53" w:rsidRDefault="002D46C7" w:rsidP="00AE684D">
      <w:pPr>
        <w:pStyle w:val="Definition"/>
      </w:pPr>
      <w:r w:rsidRPr="00DC5F53">
        <w:rPr>
          <w:b/>
          <w:i/>
        </w:rPr>
        <w:t>acquire</w:t>
      </w:r>
      <w:r w:rsidRPr="00DC5F53">
        <w:t xml:space="preserve"> an interest of a specified percentage:</w:t>
      </w:r>
    </w:p>
    <w:p w:rsidR="002D46C7" w:rsidRPr="00DC5F53" w:rsidRDefault="002D46C7" w:rsidP="00AE684D">
      <w:pPr>
        <w:pStyle w:val="paragraph"/>
      </w:pPr>
      <w:r w:rsidRPr="00DC5F53">
        <w:tab/>
        <w:t>(a)</w:t>
      </w:r>
      <w:r w:rsidRPr="00DC5F53">
        <w:tab/>
        <w:t xml:space="preserve">in a business—has the meaning given by </w:t>
      </w:r>
      <w:r w:rsidR="00C8307F" w:rsidRPr="00DC5F53">
        <w:t>section 1</w:t>
      </w:r>
      <w:r w:rsidRPr="00DC5F53">
        <w:t>9A; and</w:t>
      </w:r>
    </w:p>
    <w:p w:rsidR="002D46C7" w:rsidRPr="00DC5F53" w:rsidRDefault="002D46C7" w:rsidP="00AE684D">
      <w:pPr>
        <w:pStyle w:val="paragraph"/>
      </w:pPr>
      <w:r w:rsidRPr="00DC5F53">
        <w:tab/>
        <w:t>(b)</w:t>
      </w:r>
      <w:r w:rsidRPr="00DC5F53">
        <w:tab/>
        <w:t>in an entity—has the meaning given by section 20.</w:t>
      </w:r>
    </w:p>
    <w:p w:rsidR="00EB3AE6" w:rsidRPr="00DC5F53" w:rsidRDefault="00387A58" w:rsidP="00AE684D">
      <w:pPr>
        <w:pStyle w:val="ItemHead"/>
      </w:pPr>
      <w:r w:rsidRPr="00DC5F53">
        <w:t>8</w:t>
      </w:r>
      <w:r w:rsidR="00EB3AE6" w:rsidRPr="00DC5F53">
        <w:t xml:space="preserve">  </w:t>
      </w:r>
      <w:r w:rsidR="0086459C" w:rsidRPr="00DC5F53">
        <w:t>Section 4</w:t>
      </w:r>
    </w:p>
    <w:p w:rsidR="00EB3AE6" w:rsidRPr="00DC5F53" w:rsidRDefault="00EB3AE6" w:rsidP="00AE684D">
      <w:pPr>
        <w:pStyle w:val="Item"/>
      </w:pPr>
      <w:r w:rsidRPr="00DC5F53">
        <w:t>Insert:</w:t>
      </w:r>
    </w:p>
    <w:p w:rsidR="00EB3AE6" w:rsidRPr="00DC5F53" w:rsidRDefault="00EB3AE6" w:rsidP="00AE684D">
      <w:pPr>
        <w:pStyle w:val="Definition"/>
      </w:pPr>
      <w:r w:rsidRPr="00DC5F53">
        <w:rPr>
          <w:b/>
          <w:i/>
        </w:rPr>
        <w:t>business</w:t>
      </w:r>
      <w:r w:rsidRPr="00DC5F53">
        <w:t xml:space="preserve"> includes any activity carried on by:</w:t>
      </w:r>
    </w:p>
    <w:p w:rsidR="00EB3AE6" w:rsidRPr="00DC5F53" w:rsidRDefault="00EB3AE6" w:rsidP="00AE684D">
      <w:pPr>
        <w:pStyle w:val="paragraph"/>
      </w:pPr>
      <w:r w:rsidRPr="00DC5F53">
        <w:tab/>
        <w:t>(a)</w:t>
      </w:r>
      <w:r w:rsidRPr="00DC5F53">
        <w:tab/>
        <w:t>the Commonwealth, a State, a Territory or a local governing body; or</w:t>
      </w:r>
    </w:p>
    <w:p w:rsidR="00EB3AE6" w:rsidRPr="00DC5F53" w:rsidRDefault="00EB3AE6" w:rsidP="00AE684D">
      <w:pPr>
        <w:pStyle w:val="paragraph"/>
      </w:pPr>
      <w:r w:rsidRPr="00DC5F53">
        <w:tab/>
        <w:t>(b)</w:t>
      </w:r>
      <w:r w:rsidRPr="00DC5F53">
        <w:tab/>
        <w:t>a body corporate established for a public purpose by or under a law of the Commonwealth, a State or a Territory; or</w:t>
      </w:r>
    </w:p>
    <w:p w:rsidR="00EB3AE6" w:rsidRPr="00DC5F53" w:rsidRDefault="00EB3AE6" w:rsidP="00AE684D">
      <w:pPr>
        <w:pStyle w:val="paragraph"/>
      </w:pPr>
      <w:r w:rsidRPr="00DC5F53">
        <w:tab/>
        <w:t>(c)</w:t>
      </w:r>
      <w:r w:rsidRPr="00DC5F53">
        <w:tab/>
        <w:t xml:space="preserve">an entity wholly owned by the Commonwealth, a State, a Territory, a local governing body or a body corporate covered by </w:t>
      </w:r>
      <w:r w:rsidR="0086459C" w:rsidRPr="00DC5F53">
        <w:t>paragraph (</w:t>
      </w:r>
      <w:r w:rsidRPr="00DC5F53">
        <w:t>b).</w:t>
      </w:r>
    </w:p>
    <w:p w:rsidR="004105F0" w:rsidRPr="00DC5F53" w:rsidRDefault="00387A58" w:rsidP="00AE684D">
      <w:pPr>
        <w:pStyle w:val="ItemHead"/>
      </w:pPr>
      <w:r w:rsidRPr="00DC5F53">
        <w:t>9</w:t>
      </w:r>
      <w:r w:rsidR="004105F0" w:rsidRPr="00DC5F53">
        <w:t xml:space="preserve">  </w:t>
      </w:r>
      <w:r w:rsidR="0086459C" w:rsidRPr="00DC5F53">
        <w:t>Section 4</w:t>
      </w:r>
      <w:r w:rsidR="004105F0" w:rsidRPr="00DC5F53">
        <w:t xml:space="preserve"> (definition of </w:t>
      </w:r>
      <w:r w:rsidR="004105F0" w:rsidRPr="00DC5F53">
        <w:rPr>
          <w:i/>
        </w:rPr>
        <w:t>Commonwealth entity</w:t>
      </w:r>
      <w:r w:rsidR="004105F0" w:rsidRPr="00DC5F53">
        <w:t>)</w:t>
      </w:r>
    </w:p>
    <w:p w:rsidR="004105F0" w:rsidRPr="00DC5F53" w:rsidRDefault="004105F0" w:rsidP="00AE684D">
      <w:pPr>
        <w:pStyle w:val="Item"/>
      </w:pPr>
      <w:r w:rsidRPr="00DC5F53">
        <w:t>Repeal the definition.</w:t>
      </w:r>
    </w:p>
    <w:p w:rsidR="006A267F" w:rsidRPr="00DC5F53" w:rsidRDefault="00387A58" w:rsidP="00AE684D">
      <w:pPr>
        <w:pStyle w:val="ItemHead"/>
      </w:pPr>
      <w:r w:rsidRPr="00DC5F53">
        <w:t>10</w:t>
      </w:r>
      <w:r w:rsidR="006A267F" w:rsidRPr="00DC5F53">
        <w:t xml:space="preserve">  </w:t>
      </w:r>
      <w:r w:rsidR="0086459C" w:rsidRPr="00DC5F53">
        <w:t>Section 4</w:t>
      </w:r>
      <w:r w:rsidR="006A267F" w:rsidRPr="00DC5F53">
        <w:t xml:space="preserve"> (definition of </w:t>
      </w:r>
      <w:r w:rsidR="006A267F" w:rsidRPr="00DC5F53">
        <w:rPr>
          <w:i/>
        </w:rPr>
        <w:t>constituent document</w:t>
      </w:r>
      <w:r w:rsidR="006A267F" w:rsidRPr="00DC5F53">
        <w:t>)</w:t>
      </w:r>
    </w:p>
    <w:p w:rsidR="006A267F" w:rsidRPr="00DC5F53" w:rsidRDefault="006A267F" w:rsidP="00AE684D">
      <w:pPr>
        <w:pStyle w:val="Item"/>
      </w:pPr>
      <w:r w:rsidRPr="00DC5F53">
        <w:t>Repeal the definition, substitute:</w:t>
      </w:r>
    </w:p>
    <w:p w:rsidR="006A267F" w:rsidRPr="00DC5F53" w:rsidRDefault="006A267F" w:rsidP="00AE684D">
      <w:pPr>
        <w:pStyle w:val="Definition"/>
      </w:pPr>
      <w:r w:rsidRPr="00DC5F53">
        <w:rPr>
          <w:b/>
          <w:i/>
        </w:rPr>
        <w:lastRenderedPageBreak/>
        <w:t>constituent document</w:t>
      </w:r>
      <w:r w:rsidRPr="00DC5F53">
        <w:t xml:space="preserve"> of an entity or unincorporated limited partnership means any rules or other document constituting or establishing the entity or partnership or governing its activities, and includes:</w:t>
      </w:r>
    </w:p>
    <w:p w:rsidR="006A267F" w:rsidRPr="00DC5F53" w:rsidRDefault="006A267F" w:rsidP="00AE684D">
      <w:pPr>
        <w:pStyle w:val="paragraph"/>
      </w:pPr>
      <w:r w:rsidRPr="00DC5F53">
        <w:tab/>
        <w:t>(a)</w:t>
      </w:r>
      <w:r w:rsidRPr="00DC5F53">
        <w:tab/>
        <w:t>for a corporation—the constitution of the corporation; and</w:t>
      </w:r>
    </w:p>
    <w:p w:rsidR="006A267F" w:rsidRPr="00DC5F53" w:rsidRDefault="006A267F" w:rsidP="00AE684D">
      <w:pPr>
        <w:pStyle w:val="paragraph"/>
      </w:pPr>
      <w:r w:rsidRPr="00DC5F53">
        <w:tab/>
        <w:t>(b)</w:t>
      </w:r>
      <w:r w:rsidRPr="00DC5F53">
        <w:tab/>
        <w:t>for a unit trust—the trust deed for the trust; and</w:t>
      </w:r>
    </w:p>
    <w:p w:rsidR="006A267F" w:rsidRPr="00DC5F53" w:rsidRDefault="006A267F" w:rsidP="00AE684D">
      <w:pPr>
        <w:pStyle w:val="paragraph"/>
      </w:pPr>
      <w:r w:rsidRPr="00DC5F53">
        <w:tab/>
        <w:t>(c)</w:t>
      </w:r>
      <w:r w:rsidRPr="00DC5F53">
        <w:tab/>
        <w:t>for an unincorporated limited partnership—the partnership agreement.</w:t>
      </w:r>
    </w:p>
    <w:p w:rsidR="00A41D10" w:rsidRPr="00DC5F53" w:rsidRDefault="00387A58" w:rsidP="00AE684D">
      <w:pPr>
        <w:pStyle w:val="ItemHead"/>
      </w:pPr>
      <w:r w:rsidRPr="00DC5F53">
        <w:t>11</w:t>
      </w:r>
      <w:r w:rsidR="00A41D10" w:rsidRPr="00DC5F53">
        <w:t xml:space="preserve">  </w:t>
      </w:r>
      <w:r w:rsidR="0086459C" w:rsidRPr="00DC5F53">
        <w:t>Section 4</w:t>
      </w:r>
    </w:p>
    <w:p w:rsidR="00A41D10" w:rsidRPr="00DC5F53" w:rsidRDefault="00A41D10" w:rsidP="00AE684D">
      <w:pPr>
        <w:pStyle w:val="Item"/>
      </w:pPr>
      <w:r w:rsidRPr="00DC5F53">
        <w:t>Insert:</w:t>
      </w:r>
    </w:p>
    <w:p w:rsidR="00A41D10" w:rsidRPr="00DC5F53" w:rsidRDefault="00A41D10" w:rsidP="00AE684D">
      <w:pPr>
        <w:pStyle w:val="Definition"/>
      </w:pPr>
      <w:r w:rsidRPr="00DC5F53">
        <w:rPr>
          <w:b/>
          <w:i/>
        </w:rPr>
        <w:t xml:space="preserve">core </w:t>
      </w:r>
      <w:r w:rsidR="0086459C" w:rsidRPr="00DC5F53">
        <w:rPr>
          <w:b/>
          <w:i/>
        </w:rPr>
        <w:t>Part 3</w:t>
      </w:r>
      <w:r w:rsidRPr="00DC5F53">
        <w:rPr>
          <w:b/>
          <w:i/>
        </w:rPr>
        <w:t xml:space="preserve"> action</w:t>
      </w:r>
      <w:r w:rsidRPr="00DC5F53">
        <w:t xml:space="preserve"> means any of the following:</w:t>
      </w:r>
    </w:p>
    <w:p w:rsidR="00A41D10" w:rsidRPr="00DC5F53" w:rsidRDefault="00A41D10" w:rsidP="00AE684D">
      <w:pPr>
        <w:pStyle w:val="paragraph"/>
      </w:pPr>
      <w:r w:rsidRPr="00DC5F53">
        <w:tab/>
        <w:t>(a)</w:t>
      </w:r>
      <w:r w:rsidRPr="00DC5F53">
        <w:tab/>
        <w:t xml:space="preserve">a significant action (other than an action mentioned in </w:t>
      </w:r>
      <w:r w:rsidR="0086459C" w:rsidRPr="00DC5F53">
        <w:t>paragraph (</w:t>
      </w:r>
      <w:r w:rsidRPr="00DC5F53">
        <w:t>b));</w:t>
      </w:r>
    </w:p>
    <w:p w:rsidR="00A41D10" w:rsidRPr="00DC5F53" w:rsidRDefault="00A41D10" w:rsidP="00AE684D">
      <w:pPr>
        <w:pStyle w:val="paragraph"/>
      </w:pPr>
      <w:r w:rsidRPr="00DC5F53">
        <w:tab/>
        <w:t>(b)</w:t>
      </w:r>
      <w:r w:rsidRPr="00DC5F53">
        <w:tab/>
        <w:t>any of the following actions:</w:t>
      </w:r>
    </w:p>
    <w:p w:rsidR="00A41D10" w:rsidRPr="00DC5F53" w:rsidRDefault="00A41D10" w:rsidP="00AE684D">
      <w:pPr>
        <w:pStyle w:val="paragraphsub"/>
      </w:pPr>
      <w:r w:rsidRPr="00DC5F53">
        <w:tab/>
        <w:t>(i)</w:t>
      </w:r>
      <w:r w:rsidRPr="00DC5F53">
        <w:tab/>
        <w:t>a notifiable national security action that is not a significant action;</w:t>
      </w:r>
    </w:p>
    <w:p w:rsidR="00A41D10" w:rsidRPr="00DC5F53" w:rsidRDefault="00A41D10" w:rsidP="00AE684D">
      <w:pPr>
        <w:pStyle w:val="paragraphsub"/>
      </w:pPr>
      <w:r w:rsidRPr="00DC5F53">
        <w:tab/>
        <w:t>(ii)</w:t>
      </w:r>
      <w:r w:rsidRPr="00DC5F53">
        <w:tab/>
        <w:t xml:space="preserve">an action in respect of which the Treasurer has given notice under </w:t>
      </w:r>
      <w:r w:rsidR="0086459C" w:rsidRPr="00DC5F53">
        <w:t>subsection 6</w:t>
      </w:r>
      <w:r w:rsidRPr="00DC5F53">
        <w:t>6A(4);</w:t>
      </w:r>
    </w:p>
    <w:p w:rsidR="00A41D10" w:rsidRPr="00DC5F53" w:rsidRDefault="00A41D10" w:rsidP="00AE684D">
      <w:pPr>
        <w:pStyle w:val="paragraphsub"/>
      </w:pPr>
      <w:r w:rsidRPr="00DC5F53">
        <w:tab/>
        <w:t>(iii)</w:t>
      </w:r>
      <w:r w:rsidRPr="00DC5F53">
        <w:tab/>
        <w:t>a reviewable national security action that is notified to the Treasurer.</w:t>
      </w:r>
    </w:p>
    <w:p w:rsidR="000601F9" w:rsidRPr="00DC5F53" w:rsidRDefault="00387A58" w:rsidP="00AE684D">
      <w:pPr>
        <w:pStyle w:val="ItemHead"/>
      </w:pPr>
      <w:r w:rsidRPr="00DC5F53">
        <w:t>12</w:t>
      </w:r>
      <w:r w:rsidR="000601F9" w:rsidRPr="00DC5F53">
        <w:t xml:space="preserve">  </w:t>
      </w:r>
      <w:r w:rsidR="0086459C" w:rsidRPr="00DC5F53">
        <w:t>Section 4</w:t>
      </w:r>
      <w:r w:rsidR="000601F9" w:rsidRPr="00DC5F53">
        <w:t xml:space="preserve"> (definition of </w:t>
      </w:r>
      <w:r w:rsidR="000601F9" w:rsidRPr="00DC5F53">
        <w:rPr>
          <w:i/>
        </w:rPr>
        <w:t>decision period</w:t>
      </w:r>
      <w:r w:rsidR="000601F9" w:rsidRPr="00DC5F53">
        <w:t>)</w:t>
      </w:r>
    </w:p>
    <w:p w:rsidR="000601F9" w:rsidRPr="00DC5F53" w:rsidRDefault="000601F9" w:rsidP="00AE684D">
      <w:pPr>
        <w:pStyle w:val="Item"/>
      </w:pPr>
      <w:r w:rsidRPr="00DC5F53">
        <w:t>Omit “77(5)”, substitute “77(8)”.</w:t>
      </w:r>
    </w:p>
    <w:p w:rsidR="006A267F" w:rsidRPr="00DC5F53" w:rsidRDefault="00387A58" w:rsidP="00AE684D">
      <w:pPr>
        <w:pStyle w:val="ItemHead"/>
      </w:pPr>
      <w:r w:rsidRPr="00DC5F53">
        <w:t>13</w:t>
      </w:r>
      <w:r w:rsidR="006A267F" w:rsidRPr="00DC5F53">
        <w:t xml:space="preserve">  </w:t>
      </w:r>
      <w:r w:rsidR="0086459C" w:rsidRPr="00DC5F53">
        <w:t>Section 4</w:t>
      </w:r>
      <w:r w:rsidR="006A267F" w:rsidRPr="00DC5F53">
        <w:t xml:space="preserve"> (definition of </w:t>
      </w:r>
      <w:r w:rsidR="006A267F" w:rsidRPr="00DC5F53">
        <w:rPr>
          <w:i/>
        </w:rPr>
        <w:t>general meeting</w:t>
      </w:r>
      <w:r w:rsidR="006A267F" w:rsidRPr="00DC5F53">
        <w:t>)</w:t>
      </w:r>
    </w:p>
    <w:p w:rsidR="006A267F" w:rsidRPr="00DC5F53" w:rsidRDefault="006A267F" w:rsidP="00AE684D">
      <w:pPr>
        <w:pStyle w:val="Item"/>
      </w:pPr>
      <w:r w:rsidRPr="00DC5F53">
        <w:t>Repeal the definition, substitute:</w:t>
      </w:r>
    </w:p>
    <w:p w:rsidR="006A267F" w:rsidRPr="00DC5F53" w:rsidRDefault="006A267F" w:rsidP="00AE684D">
      <w:pPr>
        <w:pStyle w:val="Definition"/>
      </w:pPr>
      <w:r w:rsidRPr="00DC5F53">
        <w:rPr>
          <w:b/>
          <w:i/>
        </w:rPr>
        <w:t>general meeting</w:t>
      </w:r>
      <w:r w:rsidRPr="00DC5F53">
        <w:t xml:space="preserve"> of an entity or unincorporated limited partnership means:</w:t>
      </w:r>
    </w:p>
    <w:p w:rsidR="006A267F" w:rsidRPr="00DC5F53" w:rsidRDefault="006A267F" w:rsidP="00AE684D">
      <w:pPr>
        <w:pStyle w:val="paragraph"/>
      </w:pPr>
      <w:r w:rsidRPr="00DC5F53">
        <w:tab/>
        <w:t>(a)</w:t>
      </w:r>
      <w:r w:rsidRPr="00DC5F53">
        <w:tab/>
        <w:t>for a corporation—a general meeting of the corporation; or</w:t>
      </w:r>
    </w:p>
    <w:p w:rsidR="006A267F" w:rsidRPr="00DC5F53" w:rsidRDefault="006A267F" w:rsidP="00AE684D">
      <w:pPr>
        <w:pStyle w:val="paragraph"/>
      </w:pPr>
      <w:r w:rsidRPr="00DC5F53">
        <w:tab/>
        <w:t>(b)</w:t>
      </w:r>
      <w:r w:rsidRPr="00DC5F53">
        <w:tab/>
        <w:t>for a unit trust—a meeting of unit holders of the trust that is held in accordance with a constituent document of the trust; or</w:t>
      </w:r>
    </w:p>
    <w:p w:rsidR="006A267F" w:rsidRPr="00DC5F53" w:rsidRDefault="006A267F" w:rsidP="00AE684D">
      <w:pPr>
        <w:pStyle w:val="paragraph"/>
      </w:pPr>
      <w:r w:rsidRPr="00DC5F53">
        <w:tab/>
        <w:t>(c)</w:t>
      </w:r>
      <w:r w:rsidRPr="00DC5F53">
        <w:tab/>
        <w:t>for an unincorporated limited partnership—a meeting of partners of the partnership that is held in accordance with a constituent document of the partnership.</w:t>
      </w:r>
    </w:p>
    <w:p w:rsidR="00DA5E85" w:rsidRPr="00DC5F53" w:rsidRDefault="00387A58" w:rsidP="00AE684D">
      <w:pPr>
        <w:pStyle w:val="ItemHead"/>
      </w:pPr>
      <w:r w:rsidRPr="00DC5F53">
        <w:lastRenderedPageBreak/>
        <w:t>14</w:t>
      </w:r>
      <w:r w:rsidR="00DA5E85" w:rsidRPr="00DC5F53">
        <w:t xml:space="preserve">  </w:t>
      </w:r>
      <w:r w:rsidR="0086459C" w:rsidRPr="00DC5F53">
        <w:t>Section 4</w:t>
      </w:r>
    </w:p>
    <w:p w:rsidR="00DA5E85" w:rsidRPr="00DC5F53" w:rsidRDefault="00DA5E85" w:rsidP="00AE684D">
      <w:pPr>
        <w:pStyle w:val="Item"/>
      </w:pPr>
      <w:r w:rsidRPr="00DC5F53">
        <w:t>Insert:</w:t>
      </w:r>
    </w:p>
    <w:p w:rsidR="00DA5E85" w:rsidRPr="00DC5F53" w:rsidRDefault="00DA5E85" w:rsidP="00AE684D">
      <w:pPr>
        <w:pStyle w:val="Definition"/>
      </w:pPr>
      <w:r w:rsidRPr="00DC5F53">
        <w:rPr>
          <w:b/>
          <w:i/>
        </w:rPr>
        <w:t>general partner</w:t>
      </w:r>
      <w:r w:rsidRPr="00DC5F53">
        <w:t xml:space="preserve"> means a partner of a limited partnership whose liability relating to the partnership is not limited.</w:t>
      </w:r>
    </w:p>
    <w:p w:rsidR="003A01CB" w:rsidRPr="00DC5F53" w:rsidRDefault="003A01CB" w:rsidP="00AE684D">
      <w:pPr>
        <w:pStyle w:val="Definition"/>
      </w:pPr>
      <w:r w:rsidRPr="00DC5F53">
        <w:rPr>
          <w:b/>
          <w:i/>
        </w:rPr>
        <w:t>head</w:t>
      </w:r>
      <w:r w:rsidRPr="00DC5F53">
        <w:t xml:space="preserve"> has the same meaning as in the </w:t>
      </w:r>
      <w:r w:rsidRPr="00DC5F53">
        <w:rPr>
          <w:i/>
        </w:rPr>
        <w:t>Office of National Intelligence Act 2018</w:t>
      </w:r>
      <w:r w:rsidRPr="00DC5F53">
        <w:t>.</w:t>
      </w:r>
    </w:p>
    <w:p w:rsidR="00DA5E85" w:rsidRPr="00DC5F53" w:rsidRDefault="00387A58" w:rsidP="00AE684D">
      <w:pPr>
        <w:pStyle w:val="ItemHead"/>
      </w:pPr>
      <w:r w:rsidRPr="00DC5F53">
        <w:t>15</w:t>
      </w:r>
      <w:r w:rsidR="00DA5E85" w:rsidRPr="00DC5F53">
        <w:t xml:space="preserve">  </w:t>
      </w:r>
      <w:r w:rsidR="0086459C" w:rsidRPr="00DC5F53">
        <w:t>Section 4</w:t>
      </w:r>
      <w:r w:rsidR="00DA5E85" w:rsidRPr="00DC5F53">
        <w:t xml:space="preserve"> (after </w:t>
      </w:r>
      <w:r w:rsidR="0086459C" w:rsidRPr="00DC5F53">
        <w:t>paragraph (</w:t>
      </w:r>
      <w:r w:rsidR="00DA5E85" w:rsidRPr="00DC5F53">
        <w:t xml:space="preserve">c) of the definition of </w:t>
      </w:r>
      <w:r w:rsidR="00DA5E85" w:rsidRPr="00DC5F53">
        <w:rPr>
          <w:i/>
        </w:rPr>
        <w:t>interest</w:t>
      </w:r>
      <w:r w:rsidR="00DA5E85" w:rsidRPr="00DC5F53">
        <w:t>)</w:t>
      </w:r>
    </w:p>
    <w:p w:rsidR="00DA5E85" w:rsidRPr="00DC5F53" w:rsidRDefault="00DA5E85" w:rsidP="00AE684D">
      <w:pPr>
        <w:pStyle w:val="Item"/>
      </w:pPr>
      <w:r w:rsidRPr="00DC5F53">
        <w:t>Insert:</w:t>
      </w:r>
    </w:p>
    <w:p w:rsidR="00DA5E85" w:rsidRPr="00DC5F53" w:rsidRDefault="00DA5E85" w:rsidP="00AE684D">
      <w:pPr>
        <w:pStyle w:val="paragraph"/>
      </w:pPr>
      <w:r w:rsidRPr="00DC5F53">
        <w:tab/>
        <w:t>(ca)</w:t>
      </w:r>
      <w:r w:rsidRPr="00DC5F53">
        <w:tab/>
        <w:t xml:space="preserve">in an unincorporated limited partnership—has the meaning given by </w:t>
      </w:r>
      <w:r w:rsidR="00C8307F" w:rsidRPr="00DC5F53">
        <w:t>section 1</w:t>
      </w:r>
      <w:r w:rsidRPr="00DC5F53">
        <w:t>1A; and</w:t>
      </w:r>
    </w:p>
    <w:p w:rsidR="002D46C7" w:rsidRPr="00DC5F53" w:rsidRDefault="00387A58" w:rsidP="00AE684D">
      <w:pPr>
        <w:pStyle w:val="ItemHead"/>
      </w:pPr>
      <w:r w:rsidRPr="00DC5F53">
        <w:t>16</w:t>
      </w:r>
      <w:r w:rsidR="002D46C7" w:rsidRPr="00DC5F53">
        <w:t xml:space="preserve">  </w:t>
      </w:r>
      <w:r w:rsidR="0086459C" w:rsidRPr="00DC5F53">
        <w:t>Section 4</w:t>
      </w:r>
      <w:r w:rsidR="002D46C7" w:rsidRPr="00DC5F53">
        <w:t xml:space="preserve"> (after </w:t>
      </w:r>
      <w:r w:rsidR="0086459C" w:rsidRPr="00DC5F53">
        <w:t>paragraph (</w:t>
      </w:r>
      <w:r w:rsidR="002D46C7" w:rsidRPr="00DC5F53">
        <w:t xml:space="preserve">d) of the definition of </w:t>
      </w:r>
      <w:r w:rsidR="002D46C7" w:rsidRPr="00DC5F53">
        <w:rPr>
          <w:i/>
        </w:rPr>
        <w:t>interest</w:t>
      </w:r>
      <w:r w:rsidR="002D46C7" w:rsidRPr="00DC5F53">
        <w:t>)</w:t>
      </w:r>
    </w:p>
    <w:p w:rsidR="002D46C7" w:rsidRPr="00DC5F53" w:rsidRDefault="002D46C7" w:rsidP="00AE684D">
      <w:pPr>
        <w:pStyle w:val="Item"/>
      </w:pPr>
      <w:r w:rsidRPr="00DC5F53">
        <w:t>Insert:</w:t>
      </w:r>
    </w:p>
    <w:p w:rsidR="002D46C7" w:rsidRPr="00DC5F53" w:rsidRDefault="002D46C7" w:rsidP="00AE684D">
      <w:pPr>
        <w:pStyle w:val="paragraph"/>
      </w:pPr>
      <w:r w:rsidRPr="00DC5F53">
        <w:tab/>
        <w:t>(da)</w:t>
      </w:r>
      <w:r w:rsidRPr="00DC5F53">
        <w:tab/>
        <w:t xml:space="preserve">in a business—has the meaning given by </w:t>
      </w:r>
      <w:r w:rsidR="00C8307F" w:rsidRPr="00DC5F53">
        <w:t>section 1</w:t>
      </w:r>
      <w:r w:rsidRPr="00DC5F53">
        <w:t>6A; and</w:t>
      </w:r>
    </w:p>
    <w:p w:rsidR="00DA5E85" w:rsidRPr="00DC5F53" w:rsidRDefault="00387A58" w:rsidP="00AE684D">
      <w:pPr>
        <w:pStyle w:val="ItemHead"/>
      </w:pPr>
      <w:r w:rsidRPr="00DC5F53">
        <w:t>17</w:t>
      </w:r>
      <w:r w:rsidR="00DA5E85" w:rsidRPr="00DC5F53">
        <w:t xml:space="preserve">  </w:t>
      </w:r>
      <w:r w:rsidR="0086459C" w:rsidRPr="00DC5F53">
        <w:t>Section 4</w:t>
      </w:r>
      <w:r w:rsidR="00DA5E85" w:rsidRPr="00DC5F53">
        <w:t xml:space="preserve"> (after </w:t>
      </w:r>
      <w:r w:rsidR="0086459C" w:rsidRPr="00DC5F53">
        <w:t>paragraph (</w:t>
      </w:r>
      <w:r w:rsidR="00DA5E85" w:rsidRPr="00DC5F53">
        <w:t xml:space="preserve">e) of the definition of </w:t>
      </w:r>
      <w:r w:rsidR="00DA5E85" w:rsidRPr="00DC5F53">
        <w:rPr>
          <w:i/>
        </w:rPr>
        <w:t>interest</w:t>
      </w:r>
      <w:r w:rsidR="00DA5E85" w:rsidRPr="00DC5F53">
        <w:t>)</w:t>
      </w:r>
    </w:p>
    <w:p w:rsidR="00DA5E85" w:rsidRPr="00DC5F53" w:rsidRDefault="00DA5E85" w:rsidP="00AE684D">
      <w:pPr>
        <w:pStyle w:val="Item"/>
      </w:pPr>
      <w:r w:rsidRPr="00DC5F53">
        <w:t>Insert:</w:t>
      </w:r>
    </w:p>
    <w:p w:rsidR="00DA5E85" w:rsidRPr="00DC5F53" w:rsidRDefault="00DA5E85" w:rsidP="00AE684D">
      <w:pPr>
        <w:pStyle w:val="paragraph"/>
      </w:pPr>
      <w:r w:rsidRPr="00DC5F53">
        <w:tab/>
        <w:t>; and (f)</w:t>
      </w:r>
      <w:r w:rsidRPr="00DC5F53">
        <w:tab/>
        <w:t xml:space="preserve">of a specified percentage in an unincorporated limited partnership—has the meaning given by </w:t>
      </w:r>
      <w:r w:rsidR="00C8307F" w:rsidRPr="00DC5F53">
        <w:t>subsection 1</w:t>
      </w:r>
      <w:r w:rsidRPr="00DC5F53">
        <w:t>7(2A).</w:t>
      </w:r>
    </w:p>
    <w:p w:rsidR="00DA5E85" w:rsidRPr="00DC5F53" w:rsidRDefault="00387A58" w:rsidP="00AE684D">
      <w:pPr>
        <w:pStyle w:val="ItemHead"/>
      </w:pPr>
      <w:r w:rsidRPr="00DC5F53">
        <w:t>18</w:t>
      </w:r>
      <w:r w:rsidR="00DA5E85" w:rsidRPr="00DC5F53">
        <w:t xml:space="preserve">  </w:t>
      </w:r>
      <w:r w:rsidR="0086459C" w:rsidRPr="00DC5F53">
        <w:t>Section 4</w:t>
      </w:r>
    </w:p>
    <w:p w:rsidR="00DA5E85" w:rsidRPr="00DC5F53" w:rsidRDefault="00DA5E85" w:rsidP="00AE684D">
      <w:pPr>
        <w:pStyle w:val="Item"/>
      </w:pPr>
      <w:r w:rsidRPr="00DC5F53">
        <w:t>Insert:</w:t>
      </w:r>
    </w:p>
    <w:p w:rsidR="00DA5E85" w:rsidRPr="00DC5F53" w:rsidRDefault="00DA5E85" w:rsidP="00AE684D">
      <w:pPr>
        <w:pStyle w:val="Definition"/>
      </w:pPr>
      <w:r w:rsidRPr="00DC5F53">
        <w:rPr>
          <w:b/>
          <w:i/>
        </w:rPr>
        <w:t>limited partner</w:t>
      </w:r>
      <w:r w:rsidRPr="00DC5F53">
        <w:t xml:space="preserve"> means a partner of a limited partnership whose liability relating to the partnership is limited.</w:t>
      </w:r>
    </w:p>
    <w:p w:rsidR="00DA5E85" w:rsidRPr="00DC5F53" w:rsidRDefault="00DA5E85" w:rsidP="00AE684D">
      <w:pPr>
        <w:pStyle w:val="Definition"/>
      </w:pPr>
      <w:r w:rsidRPr="00DC5F53">
        <w:rPr>
          <w:b/>
          <w:i/>
        </w:rPr>
        <w:t xml:space="preserve">limited partnership </w:t>
      </w:r>
      <w:r w:rsidRPr="00DC5F53">
        <w:t>means an association of persons that:</w:t>
      </w:r>
    </w:p>
    <w:p w:rsidR="00DA5E85" w:rsidRPr="00DC5F53" w:rsidRDefault="00DA5E85" w:rsidP="00AE684D">
      <w:pPr>
        <w:pStyle w:val="paragraph"/>
      </w:pPr>
      <w:r w:rsidRPr="00DC5F53">
        <w:tab/>
        <w:t>(a)</w:t>
      </w:r>
      <w:r w:rsidRPr="00DC5F53">
        <w:tab/>
        <w:t>was formed solely for the purposes of becoming a partnership where the liability of at least one partner relating to the partnership is limited; and</w:t>
      </w:r>
    </w:p>
    <w:p w:rsidR="00DA5E85" w:rsidRPr="00DC5F53" w:rsidRDefault="00DA5E85" w:rsidP="00AE684D">
      <w:pPr>
        <w:pStyle w:val="paragraph"/>
      </w:pPr>
      <w:r w:rsidRPr="00DC5F53">
        <w:tab/>
        <w:t>(b)</w:t>
      </w:r>
      <w:r w:rsidRPr="00DC5F53">
        <w:tab/>
        <w:t>is recognised under a law of the Commonwealth, a State, a Territory, a foreign country or a part of a foreign country as such a partnership.</w:t>
      </w:r>
    </w:p>
    <w:p w:rsidR="002D46C7" w:rsidRPr="00DC5F53" w:rsidRDefault="002D46C7" w:rsidP="00AE684D">
      <w:pPr>
        <w:pStyle w:val="Definition"/>
      </w:pPr>
      <w:r w:rsidRPr="00DC5F53">
        <w:rPr>
          <w:b/>
          <w:i/>
        </w:rPr>
        <w:t>national intelligence community</w:t>
      </w:r>
      <w:r w:rsidRPr="00DC5F53">
        <w:t xml:space="preserve"> has the same meaning as in the </w:t>
      </w:r>
      <w:r w:rsidRPr="00DC5F53">
        <w:rPr>
          <w:i/>
        </w:rPr>
        <w:t>Office of National Intelligence Act 2018</w:t>
      </w:r>
      <w:r w:rsidRPr="00DC5F53">
        <w:t>.</w:t>
      </w:r>
    </w:p>
    <w:p w:rsidR="002D46C7" w:rsidRPr="00DC5F53" w:rsidRDefault="002D46C7" w:rsidP="00AE684D">
      <w:pPr>
        <w:pStyle w:val="Definition"/>
      </w:pPr>
      <w:r w:rsidRPr="00DC5F53">
        <w:rPr>
          <w:b/>
          <w:i/>
        </w:rPr>
        <w:lastRenderedPageBreak/>
        <w:t xml:space="preserve">national security business </w:t>
      </w:r>
      <w:r w:rsidRPr="00DC5F53">
        <w:t>has the meaning prescribed by the regulations.</w:t>
      </w:r>
    </w:p>
    <w:p w:rsidR="002D46C7" w:rsidRPr="00DC5F53" w:rsidRDefault="002D46C7" w:rsidP="00AE684D">
      <w:pPr>
        <w:pStyle w:val="Definition"/>
      </w:pPr>
      <w:r w:rsidRPr="00DC5F53">
        <w:rPr>
          <w:b/>
          <w:i/>
        </w:rPr>
        <w:t>national security land</w:t>
      </w:r>
      <w:r w:rsidRPr="00DC5F53">
        <w:t xml:space="preserve"> has the meaning prescribed by the regulations.</w:t>
      </w:r>
    </w:p>
    <w:p w:rsidR="002D46C7" w:rsidRPr="00DC5F53" w:rsidRDefault="00387A58" w:rsidP="00AE684D">
      <w:pPr>
        <w:pStyle w:val="ItemHead"/>
      </w:pPr>
      <w:r w:rsidRPr="00DC5F53">
        <w:t>19</w:t>
      </w:r>
      <w:r w:rsidR="002D46C7" w:rsidRPr="00DC5F53">
        <w:t xml:space="preserve">  </w:t>
      </w:r>
      <w:r w:rsidR="0086459C" w:rsidRPr="00DC5F53">
        <w:t>Section 4</w:t>
      </w:r>
      <w:r w:rsidR="002D46C7" w:rsidRPr="00DC5F53">
        <w:t xml:space="preserve"> (definition of </w:t>
      </w:r>
      <w:r w:rsidR="002D46C7" w:rsidRPr="00DC5F53">
        <w:rPr>
          <w:i/>
        </w:rPr>
        <w:t>no objection notification</w:t>
      </w:r>
      <w:r w:rsidR="002D46C7" w:rsidRPr="00DC5F53">
        <w:t>)</w:t>
      </w:r>
    </w:p>
    <w:p w:rsidR="002D46C7" w:rsidRPr="00DC5F53" w:rsidRDefault="002D46C7" w:rsidP="00AE684D">
      <w:pPr>
        <w:pStyle w:val="Item"/>
      </w:pPr>
      <w:r w:rsidRPr="00DC5F53">
        <w:t>Repeal the definition, substitute:</w:t>
      </w:r>
    </w:p>
    <w:p w:rsidR="002D46C7" w:rsidRPr="00DC5F53" w:rsidRDefault="002D46C7" w:rsidP="00AE684D">
      <w:pPr>
        <w:pStyle w:val="Definition"/>
      </w:pPr>
      <w:r w:rsidRPr="00DC5F53">
        <w:rPr>
          <w:b/>
          <w:i/>
        </w:rPr>
        <w:t>no objection notification</w:t>
      </w:r>
      <w:r w:rsidRPr="00DC5F53">
        <w:t xml:space="preserve"> means:</w:t>
      </w:r>
    </w:p>
    <w:p w:rsidR="002D46C7" w:rsidRPr="00DC5F53" w:rsidRDefault="002D46C7" w:rsidP="00AE684D">
      <w:pPr>
        <w:pStyle w:val="paragraph"/>
      </w:pPr>
      <w:r w:rsidRPr="00DC5F53">
        <w:tab/>
        <w:t>(a)</w:t>
      </w:r>
      <w:r w:rsidRPr="00DC5F53">
        <w:tab/>
        <w:t xml:space="preserve">a written notification given under </w:t>
      </w:r>
      <w:r w:rsidR="00C8307F" w:rsidRPr="00DC5F53">
        <w:t>subsection 7</w:t>
      </w:r>
      <w:r w:rsidRPr="00DC5F53">
        <w:t xml:space="preserve">4(2) and includes such a notification as varied under </w:t>
      </w:r>
      <w:r w:rsidR="00C8307F" w:rsidRPr="00DC5F53">
        <w:t>section 7</w:t>
      </w:r>
      <w:r w:rsidRPr="00DC5F53">
        <w:t>4, 76 or 79G; or</w:t>
      </w:r>
    </w:p>
    <w:p w:rsidR="002D46C7" w:rsidRPr="00DC5F53" w:rsidRDefault="002D46C7" w:rsidP="00AE684D">
      <w:pPr>
        <w:pStyle w:val="paragraph"/>
      </w:pPr>
      <w:r w:rsidRPr="00DC5F53">
        <w:tab/>
        <w:t>(b)</w:t>
      </w:r>
      <w:r w:rsidRPr="00DC5F53">
        <w:tab/>
        <w:t xml:space="preserve">a written notification given under </w:t>
      </w:r>
      <w:r w:rsidR="00C8307F" w:rsidRPr="00DC5F53">
        <w:t>subsection 7</w:t>
      </w:r>
      <w:r w:rsidRPr="00DC5F53">
        <w:t xml:space="preserve">5(2) and includes such a notification as varied under </w:t>
      </w:r>
      <w:r w:rsidR="00C8307F" w:rsidRPr="00DC5F53">
        <w:t>section 7</w:t>
      </w:r>
      <w:r w:rsidRPr="00DC5F53">
        <w:t>6 or 79G.</w:t>
      </w:r>
    </w:p>
    <w:p w:rsidR="002D46C7" w:rsidRPr="00DC5F53" w:rsidRDefault="00387A58" w:rsidP="00AE684D">
      <w:pPr>
        <w:pStyle w:val="ItemHead"/>
      </w:pPr>
      <w:r w:rsidRPr="00DC5F53">
        <w:t>20</w:t>
      </w:r>
      <w:r w:rsidR="002D46C7" w:rsidRPr="00DC5F53">
        <w:t xml:space="preserve">  </w:t>
      </w:r>
      <w:r w:rsidR="0086459C" w:rsidRPr="00DC5F53">
        <w:t>Section 4</w:t>
      </w:r>
    </w:p>
    <w:p w:rsidR="002D46C7" w:rsidRPr="00DC5F53" w:rsidRDefault="002D46C7" w:rsidP="00AE684D">
      <w:pPr>
        <w:pStyle w:val="Item"/>
      </w:pPr>
      <w:r w:rsidRPr="00DC5F53">
        <w:t>Insert:</w:t>
      </w:r>
    </w:p>
    <w:p w:rsidR="002D46C7" w:rsidRPr="00DC5F53" w:rsidRDefault="002D46C7" w:rsidP="00AE684D">
      <w:pPr>
        <w:pStyle w:val="Definition"/>
      </w:pPr>
      <w:r w:rsidRPr="00DC5F53">
        <w:rPr>
          <w:b/>
          <w:i/>
        </w:rPr>
        <w:t>notice imposing conditions</w:t>
      </w:r>
      <w:r w:rsidRPr="00DC5F53">
        <w:t xml:space="preserve"> means a written notice given under </w:t>
      </w:r>
      <w:r w:rsidR="00C8307F" w:rsidRPr="00DC5F53">
        <w:t>subsection 7</w:t>
      </w:r>
      <w:r w:rsidRPr="00DC5F53">
        <w:t xml:space="preserve">9H(1) and includes such a notice as varied under </w:t>
      </w:r>
      <w:r w:rsidR="00C8307F" w:rsidRPr="00DC5F53">
        <w:t>section 7</w:t>
      </w:r>
      <w:r w:rsidRPr="00DC5F53">
        <w:t>9J, 79P or 79Q.</w:t>
      </w:r>
    </w:p>
    <w:p w:rsidR="002D46C7" w:rsidRPr="00DC5F53" w:rsidRDefault="002D46C7" w:rsidP="00AE684D">
      <w:pPr>
        <w:pStyle w:val="Definition"/>
      </w:pPr>
      <w:r w:rsidRPr="00DC5F53">
        <w:rPr>
          <w:b/>
          <w:i/>
        </w:rPr>
        <w:t>notifiable national security action</w:t>
      </w:r>
      <w:r w:rsidRPr="00DC5F53">
        <w:t xml:space="preserve"> has the meaning given by </w:t>
      </w:r>
      <w:r w:rsidR="0086459C" w:rsidRPr="00DC5F53">
        <w:t>section 5</w:t>
      </w:r>
      <w:r w:rsidRPr="00DC5F53">
        <w:t>5B.</w:t>
      </w:r>
    </w:p>
    <w:p w:rsidR="003A01CB" w:rsidRPr="00DC5F53" w:rsidRDefault="003A01CB" w:rsidP="00AE684D">
      <w:pPr>
        <w:pStyle w:val="Definition"/>
      </w:pPr>
      <w:r w:rsidRPr="00DC5F53">
        <w:rPr>
          <w:b/>
          <w:i/>
        </w:rPr>
        <w:t>reviewable decision</w:t>
      </w:r>
      <w:r w:rsidRPr="00DC5F53">
        <w:t xml:space="preserve"> means a decision of the Treasurer under </w:t>
      </w:r>
      <w:r w:rsidR="0086459C" w:rsidRPr="00DC5F53">
        <w:t>Division 3</w:t>
      </w:r>
      <w:r w:rsidRPr="00DC5F53">
        <w:t xml:space="preserve"> of </w:t>
      </w:r>
      <w:r w:rsidR="0086459C" w:rsidRPr="00DC5F53">
        <w:t>Part 3</w:t>
      </w:r>
      <w:r w:rsidRPr="00DC5F53">
        <w:t xml:space="preserve"> that a national security risk exists in relation to an action.</w:t>
      </w:r>
    </w:p>
    <w:p w:rsidR="002D46C7" w:rsidRPr="00DC5F53" w:rsidRDefault="002D46C7" w:rsidP="00AE684D">
      <w:pPr>
        <w:pStyle w:val="Definition"/>
      </w:pPr>
      <w:r w:rsidRPr="00DC5F53">
        <w:rPr>
          <w:b/>
          <w:i/>
        </w:rPr>
        <w:t>reviewable national security action</w:t>
      </w:r>
      <w:r w:rsidRPr="00DC5F53">
        <w:t xml:space="preserve"> has the meaning given by </w:t>
      </w:r>
      <w:r w:rsidR="0086459C" w:rsidRPr="00DC5F53">
        <w:t>Division 4</w:t>
      </w:r>
      <w:r w:rsidRPr="00DC5F53">
        <w:t xml:space="preserve">B of </w:t>
      </w:r>
      <w:r w:rsidR="0086459C" w:rsidRPr="00DC5F53">
        <w:t>Part 2</w:t>
      </w:r>
      <w:r w:rsidRPr="00DC5F53">
        <w:t>.</w:t>
      </w:r>
    </w:p>
    <w:p w:rsidR="002D46C7" w:rsidRPr="00DC5F53" w:rsidRDefault="002D46C7" w:rsidP="00AE684D">
      <w:pPr>
        <w:pStyle w:val="Definition"/>
      </w:pPr>
      <w:r w:rsidRPr="00DC5F53">
        <w:rPr>
          <w:b/>
          <w:i/>
        </w:rPr>
        <w:t>starts a national security business</w:t>
      </w:r>
      <w:r w:rsidRPr="00DC5F53">
        <w:t xml:space="preserve"> has the meaning given by </w:t>
      </w:r>
      <w:r w:rsidR="0086459C" w:rsidRPr="00DC5F53">
        <w:t>section 8</w:t>
      </w:r>
      <w:r w:rsidRPr="00DC5F53">
        <w:t>A.</w:t>
      </w:r>
    </w:p>
    <w:p w:rsidR="002D46C7" w:rsidRPr="00DC5F53" w:rsidRDefault="002D46C7" w:rsidP="00AE684D">
      <w:pPr>
        <w:pStyle w:val="Definition"/>
      </w:pPr>
      <w:r w:rsidRPr="00DC5F53">
        <w:rPr>
          <w:b/>
          <w:i/>
        </w:rPr>
        <w:t>starts an Australian business</w:t>
      </w:r>
      <w:r w:rsidRPr="00DC5F53">
        <w:t xml:space="preserve"> has the meaning given by </w:t>
      </w:r>
      <w:r w:rsidR="0086459C" w:rsidRPr="00DC5F53">
        <w:t>section 8</w:t>
      </w:r>
      <w:r w:rsidRPr="00DC5F53">
        <w:t>B.</w:t>
      </w:r>
    </w:p>
    <w:p w:rsidR="00DA5E85" w:rsidRPr="00DC5F53" w:rsidRDefault="00387A58" w:rsidP="00AE684D">
      <w:pPr>
        <w:pStyle w:val="ItemHead"/>
      </w:pPr>
      <w:r w:rsidRPr="00DC5F53">
        <w:lastRenderedPageBreak/>
        <w:t>21</w:t>
      </w:r>
      <w:r w:rsidR="00DA5E85" w:rsidRPr="00DC5F53">
        <w:t xml:space="preserve">  </w:t>
      </w:r>
      <w:r w:rsidR="0086459C" w:rsidRPr="00DC5F53">
        <w:t>Section 4</w:t>
      </w:r>
      <w:r w:rsidR="00DA5E85" w:rsidRPr="00DC5F53">
        <w:t xml:space="preserve"> (definition of </w:t>
      </w:r>
      <w:r w:rsidR="00DA5E85" w:rsidRPr="00DC5F53">
        <w:rPr>
          <w:i/>
        </w:rPr>
        <w:t>substantial interest</w:t>
      </w:r>
      <w:r w:rsidR="00DA5E85" w:rsidRPr="00DC5F53">
        <w:t>)</w:t>
      </w:r>
    </w:p>
    <w:p w:rsidR="00DA5E85" w:rsidRPr="00DC5F53" w:rsidRDefault="00DA5E85" w:rsidP="00AE684D">
      <w:pPr>
        <w:pStyle w:val="Item"/>
      </w:pPr>
      <w:r w:rsidRPr="00DC5F53">
        <w:t>Omit “entity or trust”, substitute “entity, trust or unincorporated limited partnership”.</w:t>
      </w:r>
    </w:p>
    <w:p w:rsidR="00DA5E85" w:rsidRPr="00DC5F53" w:rsidRDefault="00387A58" w:rsidP="00AE684D">
      <w:pPr>
        <w:pStyle w:val="ItemHead"/>
      </w:pPr>
      <w:r w:rsidRPr="00DC5F53">
        <w:t>22</w:t>
      </w:r>
      <w:r w:rsidR="00DA5E85" w:rsidRPr="00DC5F53">
        <w:t xml:space="preserve">  </w:t>
      </w:r>
      <w:r w:rsidR="0086459C" w:rsidRPr="00DC5F53">
        <w:t>Section 4</w:t>
      </w:r>
      <w:r w:rsidR="00DA5E85" w:rsidRPr="00DC5F53">
        <w:t xml:space="preserve"> (</w:t>
      </w:r>
      <w:r w:rsidR="0086459C" w:rsidRPr="00DC5F53">
        <w:t>paragraph (</w:t>
      </w:r>
      <w:r w:rsidR="00DA5E85" w:rsidRPr="00DC5F53">
        <w:t xml:space="preserve">a) of the definition of </w:t>
      </w:r>
      <w:r w:rsidR="00DA5E85" w:rsidRPr="00DC5F53">
        <w:rPr>
          <w:i/>
        </w:rPr>
        <w:t>substantial interest</w:t>
      </w:r>
      <w:r w:rsidR="00DA5E85" w:rsidRPr="00DC5F53">
        <w:t>)</w:t>
      </w:r>
    </w:p>
    <w:p w:rsidR="00DA5E85" w:rsidRPr="00DC5F53" w:rsidRDefault="00DA5E85" w:rsidP="00AE684D">
      <w:pPr>
        <w:pStyle w:val="Item"/>
      </w:pPr>
      <w:r w:rsidRPr="00DC5F53">
        <w:t>Repeal the paragraph, substitute:</w:t>
      </w:r>
    </w:p>
    <w:p w:rsidR="00DA5E85" w:rsidRPr="00DC5F53" w:rsidRDefault="00DA5E85" w:rsidP="00AE684D">
      <w:pPr>
        <w:pStyle w:val="paragraph"/>
      </w:pPr>
      <w:r w:rsidRPr="00DC5F53">
        <w:tab/>
        <w:t>(a)</w:t>
      </w:r>
      <w:r w:rsidRPr="00DC5F53">
        <w:tab/>
        <w:t>for an entity or unincorporated limited partnership—the person holds an interest of at least 20% in the entity or partnership; or</w:t>
      </w:r>
    </w:p>
    <w:p w:rsidR="00DA5E85" w:rsidRPr="00DC5F53" w:rsidRDefault="00387A58" w:rsidP="00AE684D">
      <w:pPr>
        <w:pStyle w:val="ItemHead"/>
      </w:pPr>
      <w:r w:rsidRPr="00DC5F53">
        <w:t>23</w:t>
      </w:r>
      <w:r w:rsidR="00DA5E85" w:rsidRPr="00DC5F53">
        <w:t xml:space="preserve">  </w:t>
      </w:r>
      <w:r w:rsidR="0086459C" w:rsidRPr="00DC5F53">
        <w:t>Section 4</w:t>
      </w:r>
      <w:r w:rsidR="00DA5E85" w:rsidRPr="00DC5F53">
        <w:t xml:space="preserve"> (note</w:t>
      </w:r>
      <w:r w:rsidR="00420FEE" w:rsidRPr="00DC5F53">
        <w:t xml:space="preserve"> 1</w:t>
      </w:r>
      <w:r w:rsidR="00DA5E85" w:rsidRPr="00DC5F53">
        <w:t xml:space="preserve"> to the definition of </w:t>
      </w:r>
      <w:r w:rsidR="00DA5E85" w:rsidRPr="00DC5F53">
        <w:rPr>
          <w:i/>
        </w:rPr>
        <w:t>substantial interest</w:t>
      </w:r>
      <w:r w:rsidR="00DA5E85" w:rsidRPr="00DC5F53">
        <w:t>)</w:t>
      </w:r>
    </w:p>
    <w:p w:rsidR="00DA5E85" w:rsidRPr="00DC5F53" w:rsidRDefault="00DA5E85" w:rsidP="00AE684D">
      <w:pPr>
        <w:pStyle w:val="Item"/>
      </w:pPr>
      <w:r w:rsidRPr="00DC5F53">
        <w:t>After “entity”, insert “or unincorporated limited partnership”.</w:t>
      </w:r>
    </w:p>
    <w:p w:rsidR="00420FEE" w:rsidRPr="00DC5F53" w:rsidRDefault="00387A58" w:rsidP="00AE684D">
      <w:pPr>
        <w:pStyle w:val="ItemHead"/>
      </w:pPr>
      <w:r w:rsidRPr="00DC5F53">
        <w:t>24</w:t>
      </w:r>
      <w:r w:rsidR="00420FEE" w:rsidRPr="00DC5F53">
        <w:t xml:space="preserve">  </w:t>
      </w:r>
      <w:r w:rsidR="0086459C" w:rsidRPr="00DC5F53">
        <w:t>Section 4</w:t>
      </w:r>
    </w:p>
    <w:p w:rsidR="00420FEE" w:rsidRPr="00DC5F53" w:rsidRDefault="00420FEE" w:rsidP="00AE684D">
      <w:pPr>
        <w:pStyle w:val="Item"/>
      </w:pPr>
      <w:r w:rsidRPr="00DC5F53">
        <w:t>Insert:</w:t>
      </w:r>
    </w:p>
    <w:p w:rsidR="00420FEE" w:rsidRPr="00DC5F53" w:rsidRDefault="00420FEE" w:rsidP="00AE684D">
      <w:pPr>
        <w:pStyle w:val="Definition"/>
      </w:pPr>
      <w:r w:rsidRPr="00DC5F53">
        <w:rPr>
          <w:b/>
          <w:i/>
        </w:rPr>
        <w:t>Tribunal</w:t>
      </w:r>
      <w:r w:rsidRPr="00DC5F53">
        <w:t xml:space="preserve"> means the Administrative Appeals Tribunal.</w:t>
      </w:r>
    </w:p>
    <w:p w:rsidR="00DA5E85" w:rsidRPr="00DC5F53" w:rsidRDefault="00387A58" w:rsidP="00AE684D">
      <w:pPr>
        <w:pStyle w:val="ItemHead"/>
      </w:pPr>
      <w:r w:rsidRPr="00DC5F53">
        <w:t>25</w:t>
      </w:r>
      <w:r w:rsidR="00DA5E85" w:rsidRPr="00DC5F53">
        <w:t xml:space="preserve">  At the end of </w:t>
      </w:r>
      <w:r w:rsidR="0086459C" w:rsidRPr="00DC5F53">
        <w:t>subsection 6</w:t>
      </w:r>
      <w:r w:rsidR="00DA5E85" w:rsidRPr="00DC5F53">
        <w:t>(3)</w:t>
      </w:r>
    </w:p>
    <w:p w:rsidR="00DA5E85" w:rsidRPr="00DC5F53" w:rsidRDefault="00DA5E85" w:rsidP="00AE684D">
      <w:pPr>
        <w:pStyle w:val="Item"/>
      </w:pPr>
      <w:r w:rsidRPr="00DC5F53">
        <w:t>Add:</w:t>
      </w:r>
    </w:p>
    <w:p w:rsidR="00DA5E85" w:rsidRPr="00DC5F53" w:rsidRDefault="00DA5E85" w:rsidP="00AE684D">
      <w:pPr>
        <w:pStyle w:val="paragraph"/>
      </w:pPr>
      <w:r w:rsidRPr="00DC5F53">
        <w:tab/>
        <w:t>; or (h)</w:t>
      </w:r>
      <w:r w:rsidRPr="00DC5F53">
        <w:tab/>
        <w:t>both of the following apply:</w:t>
      </w:r>
    </w:p>
    <w:p w:rsidR="00DA5E85" w:rsidRPr="00DC5F53" w:rsidRDefault="00DA5E85" w:rsidP="00AE684D">
      <w:pPr>
        <w:pStyle w:val="paragraphsub"/>
      </w:pPr>
      <w:r w:rsidRPr="00DC5F53">
        <w:tab/>
        <w:t>(i)</w:t>
      </w:r>
      <w:r w:rsidRPr="00DC5F53">
        <w:tab/>
        <w:t>both are partners of a limited partnership;</w:t>
      </w:r>
    </w:p>
    <w:p w:rsidR="00DA5E85" w:rsidRPr="00DC5F53" w:rsidRDefault="00DA5E85" w:rsidP="00AE684D">
      <w:pPr>
        <w:pStyle w:val="paragraphsub"/>
      </w:pPr>
      <w:r w:rsidRPr="00DC5F53">
        <w:tab/>
        <w:t>(ii)</w:t>
      </w:r>
      <w:r w:rsidRPr="00DC5F53">
        <w:tab/>
        <w:t>at least one of them is a limited partner that is not in a position (whether alone or together with one or more persons who are, or would apart from this paragraph be, that partner’s associates) to participate in the management and control of the partnership, or of any of the general partners of the partnership, in relation to any matter.</w:t>
      </w:r>
    </w:p>
    <w:p w:rsidR="00EB3AE6" w:rsidRPr="00DC5F53" w:rsidRDefault="00387A58" w:rsidP="00AE684D">
      <w:pPr>
        <w:pStyle w:val="ItemHead"/>
      </w:pPr>
      <w:r w:rsidRPr="00DC5F53">
        <w:t>26</w:t>
      </w:r>
      <w:r w:rsidR="00EB3AE6" w:rsidRPr="00DC5F53">
        <w:t xml:space="preserve">  At the end of </w:t>
      </w:r>
      <w:r w:rsidR="0086459C" w:rsidRPr="00DC5F53">
        <w:t>section 8</w:t>
      </w:r>
    </w:p>
    <w:p w:rsidR="00EB3AE6" w:rsidRPr="00DC5F53" w:rsidRDefault="00EB3AE6" w:rsidP="00AE684D">
      <w:pPr>
        <w:pStyle w:val="Item"/>
      </w:pPr>
      <w:r w:rsidRPr="00DC5F53">
        <w:t>Add:</w:t>
      </w:r>
    </w:p>
    <w:p w:rsidR="00EB3AE6" w:rsidRPr="00DC5F53" w:rsidRDefault="00EB3AE6" w:rsidP="00AE684D">
      <w:pPr>
        <w:pStyle w:val="subsection"/>
      </w:pPr>
      <w:r w:rsidRPr="00DC5F53">
        <w:tab/>
        <w:t>(3)</w:t>
      </w:r>
      <w:r w:rsidRPr="00DC5F53">
        <w:tab/>
        <w:t xml:space="preserve">Without limiting </w:t>
      </w:r>
      <w:r w:rsidR="0086459C" w:rsidRPr="00DC5F53">
        <w:t>subsection (</w:t>
      </w:r>
      <w:r w:rsidRPr="00DC5F53">
        <w:t xml:space="preserve">1), a business is taken to be an </w:t>
      </w:r>
      <w:r w:rsidRPr="00DC5F53">
        <w:rPr>
          <w:b/>
          <w:i/>
        </w:rPr>
        <w:t>Australian business</w:t>
      </w:r>
      <w:r w:rsidRPr="00DC5F53">
        <w:t xml:space="preserve"> for the purposes of this Act if:</w:t>
      </w:r>
    </w:p>
    <w:p w:rsidR="00EB3AE6" w:rsidRPr="00DC5F53" w:rsidRDefault="00EB3AE6" w:rsidP="00AE684D">
      <w:pPr>
        <w:pStyle w:val="paragraph"/>
      </w:pPr>
      <w:r w:rsidRPr="00DC5F53">
        <w:tab/>
        <w:t>(a)</w:t>
      </w:r>
      <w:r w:rsidRPr="00DC5F53">
        <w:tab/>
        <w:t>the business is carried on wholly or partly in Australia, whether or not in anticipation of profit or gain, by:</w:t>
      </w:r>
    </w:p>
    <w:p w:rsidR="00EB3AE6" w:rsidRPr="00DC5F53" w:rsidRDefault="00EB3AE6" w:rsidP="00AE684D">
      <w:pPr>
        <w:pStyle w:val="paragraphsub"/>
      </w:pPr>
      <w:r w:rsidRPr="00DC5F53">
        <w:lastRenderedPageBreak/>
        <w:tab/>
        <w:t>(i)</w:t>
      </w:r>
      <w:r w:rsidRPr="00DC5F53">
        <w:tab/>
        <w:t>the Commonwealth, a State, a Territory or a local governing body; or</w:t>
      </w:r>
    </w:p>
    <w:p w:rsidR="00EB3AE6" w:rsidRPr="00DC5F53" w:rsidRDefault="00EB3AE6" w:rsidP="00AE684D">
      <w:pPr>
        <w:pStyle w:val="paragraphsub"/>
      </w:pPr>
      <w:r w:rsidRPr="00DC5F53">
        <w:tab/>
        <w:t>(ii)</w:t>
      </w:r>
      <w:r w:rsidRPr="00DC5F53">
        <w:tab/>
        <w:t>a body corporate established for a public purpose by or under a law of the Commonwealth, a State or a Territory; or</w:t>
      </w:r>
    </w:p>
    <w:p w:rsidR="00EB3AE6" w:rsidRPr="00DC5F53" w:rsidRDefault="00EB3AE6" w:rsidP="00AE684D">
      <w:pPr>
        <w:pStyle w:val="paragraphsub"/>
      </w:pPr>
      <w:r w:rsidRPr="00DC5F53">
        <w:tab/>
        <w:t>(iii)</w:t>
      </w:r>
      <w:r w:rsidRPr="00DC5F53">
        <w:tab/>
        <w:t xml:space="preserve">an entity wholly owned by the Commonwealth, a State, a Territory, a local governing body or a body corporate covered by </w:t>
      </w:r>
      <w:r w:rsidR="0086459C" w:rsidRPr="00DC5F53">
        <w:t>subparagraph (</w:t>
      </w:r>
      <w:r w:rsidRPr="00DC5F53">
        <w:t>ii); and</w:t>
      </w:r>
    </w:p>
    <w:p w:rsidR="00EB3AE6" w:rsidRPr="00DC5F53" w:rsidRDefault="00EB3AE6" w:rsidP="00AE684D">
      <w:pPr>
        <w:pStyle w:val="paragraph"/>
      </w:pPr>
      <w:r w:rsidRPr="00DC5F53">
        <w:tab/>
        <w:t>(b)</w:t>
      </w:r>
      <w:r w:rsidRPr="00DC5F53">
        <w:tab/>
        <w:t>the business would, or could, be carried on in anticipation of profit or gain if it were carried on by someone other than:</w:t>
      </w:r>
    </w:p>
    <w:p w:rsidR="00EB3AE6" w:rsidRPr="00DC5F53" w:rsidRDefault="00EB3AE6" w:rsidP="00AE684D">
      <w:pPr>
        <w:pStyle w:val="paragraphsub"/>
      </w:pPr>
      <w:r w:rsidRPr="00DC5F53">
        <w:tab/>
        <w:t>(i)</w:t>
      </w:r>
      <w:r w:rsidRPr="00DC5F53">
        <w:tab/>
        <w:t xml:space="preserve">a body referred to in </w:t>
      </w:r>
      <w:r w:rsidR="0086459C" w:rsidRPr="00DC5F53">
        <w:t>subparagraph (</w:t>
      </w:r>
      <w:r w:rsidRPr="00DC5F53">
        <w:t>a)(i) or (ii); or</w:t>
      </w:r>
    </w:p>
    <w:p w:rsidR="00EB3AE6" w:rsidRPr="00DC5F53" w:rsidRDefault="00EB3AE6" w:rsidP="00AE684D">
      <w:pPr>
        <w:pStyle w:val="paragraphsub"/>
      </w:pPr>
      <w:r w:rsidRPr="00DC5F53">
        <w:tab/>
        <w:t>(ii)</w:t>
      </w:r>
      <w:r w:rsidRPr="00DC5F53">
        <w:tab/>
        <w:t xml:space="preserve">an entity referred to in </w:t>
      </w:r>
      <w:r w:rsidR="0086459C" w:rsidRPr="00DC5F53">
        <w:t>subparagraph (</w:t>
      </w:r>
      <w:r w:rsidRPr="00DC5F53">
        <w:t>a)(iii); or</w:t>
      </w:r>
    </w:p>
    <w:p w:rsidR="00EB3AE6" w:rsidRPr="00DC5F53" w:rsidRDefault="00EB3AE6" w:rsidP="00AE684D">
      <w:pPr>
        <w:pStyle w:val="paragraphsub"/>
      </w:pPr>
      <w:r w:rsidRPr="00DC5F53">
        <w:tab/>
        <w:t>(iii)</w:t>
      </w:r>
      <w:r w:rsidRPr="00DC5F53">
        <w:tab/>
        <w:t>a foreign government; or</w:t>
      </w:r>
    </w:p>
    <w:p w:rsidR="00EB3AE6" w:rsidRPr="00DC5F53" w:rsidRDefault="00EB3AE6" w:rsidP="00AE684D">
      <w:pPr>
        <w:pStyle w:val="paragraphsub"/>
      </w:pPr>
      <w:r w:rsidRPr="00DC5F53">
        <w:tab/>
        <w:t>(iv)</w:t>
      </w:r>
      <w:r w:rsidRPr="00DC5F53">
        <w:tab/>
        <w:t>a separate government entity.</w:t>
      </w:r>
    </w:p>
    <w:p w:rsidR="008550AF" w:rsidRPr="00DC5F53" w:rsidRDefault="00387A58" w:rsidP="00AE684D">
      <w:pPr>
        <w:pStyle w:val="ItemHead"/>
      </w:pPr>
      <w:r w:rsidRPr="00DC5F53">
        <w:t>27</w:t>
      </w:r>
      <w:r w:rsidR="008550AF" w:rsidRPr="00DC5F53">
        <w:t xml:space="preserve">  After </w:t>
      </w:r>
      <w:r w:rsidR="0086459C" w:rsidRPr="00DC5F53">
        <w:t>section 8</w:t>
      </w:r>
    </w:p>
    <w:p w:rsidR="008550AF" w:rsidRPr="00DC5F53" w:rsidRDefault="008550AF" w:rsidP="00AE684D">
      <w:pPr>
        <w:pStyle w:val="Item"/>
      </w:pPr>
      <w:r w:rsidRPr="00DC5F53">
        <w:t>Insert:</w:t>
      </w:r>
    </w:p>
    <w:p w:rsidR="008550AF" w:rsidRPr="00DC5F53" w:rsidRDefault="008550AF" w:rsidP="00AE684D">
      <w:pPr>
        <w:pStyle w:val="ActHead5"/>
      </w:pPr>
      <w:bookmarkStart w:id="10" w:name="_Toc58824680"/>
      <w:r w:rsidRPr="001F0604">
        <w:rPr>
          <w:rStyle w:val="CharSectno"/>
        </w:rPr>
        <w:t>8A</w:t>
      </w:r>
      <w:r w:rsidRPr="00DC5F53">
        <w:t xml:space="preserve">  Meaning of starts a national security business</w:t>
      </w:r>
      <w:bookmarkEnd w:id="10"/>
    </w:p>
    <w:p w:rsidR="008550AF" w:rsidRPr="00DC5F53" w:rsidRDefault="008550AF" w:rsidP="00AE684D">
      <w:pPr>
        <w:pStyle w:val="subsection"/>
      </w:pPr>
      <w:r w:rsidRPr="00DC5F53">
        <w:tab/>
        <w:t>(1)</w:t>
      </w:r>
      <w:r w:rsidRPr="00DC5F53">
        <w:tab/>
        <w:t xml:space="preserve">A foreign person </w:t>
      </w:r>
      <w:r w:rsidRPr="00DC5F53">
        <w:rPr>
          <w:b/>
          <w:i/>
        </w:rPr>
        <w:t>starts a national security business</w:t>
      </w:r>
      <w:r w:rsidRPr="00DC5F53">
        <w:t xml:space="preserve"> if the foreign person starts to carry on a national security business.</w:t>
      </w:r>
    </w:p>
    <w:p w:rsidR="008550AF" w:rsidRPr="00DC5F53" w:rsidRDefault="008550AF" w:rsidP="00AE684D">
      <w:pPr>
        <w:pStyle w:val="subsection"/>
      </w:pPr>
      <w:r w:rsidRPr="00DC5F53">
        <w:tab/>
        <w:t>(2)</w:t>
      </w:r>
      <w:r w:rsidRPr="00DC5F53">
        <w:tab/>
        <w:t xml:space="preserve">Despite </w:t>
      </w:r>
      <w:r w:rsidR="0086459C" w:rsidRPr="00DC5F53">
        <w:t>subsection (</w:t>
      </w:r>
      <w:r w:rsidRPr="00DC5F53">
        <w:t xml:space="preserve">1), if a foreign person carries on a national security business, the person does not </w:t>
      </w:r>
      <w:r w:rsidRPr="00DC5F53">
        <w:rPr>
          <w:b/>
          <w:i/>
        </w:rPr>
        <w:t>start a national security business</w:t>
      </w:r>
      <w:r w:rsidRPr="00DC5F53">
        <w:t xml:space="preserve"> merely because the foreign person, alone or together with one or more persons, establishes a new entity:</w:t>
      </w:r>
    </w:p>
    <w:p w:rsidR="008550AF" w:rsidRPr="00DC5F53" w:rsidRDefault="008550AF" w:rsidP="00AE684D">
      <w:pPr>
        <w:pStyle w:val="paragraph"/>
      </w:pPr>
      <w:r w:rsidRPr="00DC5F53">
        <w:tab/>
        <w:t>(a)</w:t>
      </w:r>
      <w:r w:rsidRPr="00DC5F53">
        <w:tab/>
        <w:t>that carries on the same national security business; or</w:t>
      </w:r>
    </w:p>
    <w:p w:rsidR="008550AF" w:rsidRPr="00DC5F53" w:rsidRDefault="008550AF" w:rsidP="00AE684D">
      <w:pPr>
        <w:pStyle w:val="paragraph"/>
      </w:pPr>
      <w:r w:rsidRPr="00DC5F53">
        <w:tab/>
        <w:t>(b)</w:t>
      </w:r>
      <w:r w:rsidRPr="00DC5F53">
        <w:tab/>
        <w:t>for the purposes of acquiring interests in assets of the same national security business.</w:t>
      </w:r>
    </w:p>
    <w:p w:rsidR="008550AF" w:rsidRPr="00DC5F53" w:rsidRDefault="008550AF" w:rsidP="00AE684D">
      <w:pPr>
        <w:pStyle w:val="ActHead5"/>
      </w:pPr>
      <w:bookmarkStart w:id="11" w:name="_Toc58824681"/>
      <w:r w:rsidRPr="001F0604">
        <w:rPr>
          <w:rStyle w:val="CharSectno"/>
        </w:rPr>
        <w:t>8B</w:t>
      </w:r>
      <w:r w:rsidRPr="00DC5F53">
        <w:t xml:space="preserve">  Meaning of starts an Australian business</w:t>
      </w:r>
      <w:bookmarkEnd w:id="11"/>
    </w:p>
    <w:p w:rsidR="008550AF" w:rsidRPr="00DC5F53" w:rsidRDefault="008550AF" w:rsidP="00AE684D">
      <w:pPr>
        <w:pStyle w:val="subsection"/>
      </w:pPr>
      <w:r w:rsidRPr="00DC5F53">
        <w:tab/>
        <w:t>(1)</w:t>
      </w:r>
      <w:r w:rsidRPr="00DC5F53">
        <w:tab/>
        <w:t xml:space="preserve">A foreign person </w:t>
      </w:r>
      <w:r w:rsidRPr="00DC5F53">
        <w:rPr>
          <w:b/>
          <w:i/>
        </w:rPr>
        <w:t>starts an Australian business</w:t>
      </w:r>
      <w:r w:rsidRPr="00DC5F53">
        <w:t xml:space="preserve"> if:</w:t>
      </w:r>
    </w:p>
    <w:p w:rsidR="008550AF" w:rsidRPr="00DC5F53" w:rsidRDefault="008550AF" w:rsidP="00AE684D">
      <w:pPr>
        <w:pStyle w:val="paragraph"/>
      </w:pPr>
      <w:r w:rsidRPr="00DC5F53">
        <w:tab/>
        <w:t>(a)</w:t>
      </w:r>
      <w:r w:rsidRPr="00DC5F53">
        <w:tab/>
        <w:t>the foreign person starts to carry on an Australian business; or</w:t>
      </w:r>
    </w:p>
    <w:p w:rsidR="008550AF" w:rsidRPr="00DC5F53" w:rsidRDefault="008550AF" w:rsidP="00AE684D">
      <w:pPr>
        <w:pStyle w:val="paragraph"/>
      </w:pPr>
      <w:r w:rsidRPr="00DC5F53">
        <w:tab/>
        <w:t>(b)</w:t>
      </w:r>
      <w:r w:rsidRPr="00DC5F53">
        <w:tab/>
        <w:t>for a foreign person who already carries on an Australian business—the business starts a new activity that:</w:t>
      </w:r>
    </w:p>
    <w:p w:rsidR="008550AF" w:rsidRPr="00DC5F53" w:rsidRDefault="008550AF" w:rsidP="00AE684D">
      <w:pPr>
        <w:pStyle w:val="paragraphsub"/>
      </w:pPr>
      <w:r w:rsidRPr="00DC5F53">
        <w:lastRenderedPageBreak/>
        <w:tab/>
        <w:t>(i)</w:t>
      </w:r>
      <w:r w:rsidRPr="00DC5F53">
        <w:tab/>
        <w:t>is not incidental to an existing activity of the Australian business; and</w:t>
      </w:r>
    </w:p>
    <w:p w:rsidR="008550AF" w:rsidRPr="00DC5F53" w:rsidRDefault="008550AF" w:rsidP="00AE684D">
      <w:pPr>
        <w:pStyle w:val="paragraphsub"/>
      </w:pPr>
      <w:r w:rsidRPr="00DC5F53">
        <w:tab/>
        <w:t>(ii)</w:t>
      </w:r>
      <w:r w:rsidRPr="00DC5F53">
        <w:tab/>
        <w:t>is within a different Division under the Australian and New Zealand Standard Industrial Classification Codes from the current activities of the Australian business.</w:t>
      </w:r>
    </w:p>
    <w:p w:rsidR="008550AF" w:rsidRPr="00DC5F53" w:rsidRDefault="008550AF" w:rsidP="00AE684D">
      <w:pPr>
        <w:pStyle w:val="subsection"/>
      </w:pPr>
      <w:r w:rsidRPr="00DC5F53">
        <w:tab/>
        <w:t>(2)</w:t>
      </w:r>
      <w:r w:rsidRPr="00DC5F53">
        <w:tab/>
        <w:t xml:space="preserve">Despite </w:t>
      </w:r>
      <w:r w:rsidR="0086459C" w:rsidRPr="00DC5F53">
        <w:t>subsection (</w:t>
      </w:r>
      <w:r w:rsidRPr="00DC5F53">
        <w:t xml:space="preserve">1), if a foreign person carries on an Australian business, the person does not </w:t>
      </w:r>
      <w:r w:rsidRPr="00DC5F53">
        <w:rPr>
          <w:b/>
          <w:i/>
        </w:rPr>
        <w:t>start an Australian business</w:t>
      </w:r>
      <w:r w:rsidRPr="00DC5F53">
        <w:t xml:space="preserve"> merely because the foreign person, alone or together with one or more persons, establishes a new entity:</w:t>
      </w:r>
    </w:p>
    <w:p w:rsidR="008550AF" w:rsidRPr="00DC5F53" w:rsidRDefault="008550AF" w:rsidP="00AE684D">
      <w:pPr>
        <w:pStyle w:val="paragraph"/>
      </w:pPr>
      <w:r w:rsidRPr="00DC5F53">
        <w:tab/>
        <w:t>(a)</w:t>
      </w:r>
      <w:r w:rsidRPr="00DC5F53">
        <w:tab/>
        <w:t>that carries on the same Australian business; or</w:t>
      </w:r>
    </w:p>
    <w:p w:rsidR="008550AF" w:rsidRPr="00DC5F53" w:rsidRDefault="008550AF" w:rsidP="00AE684D">
      <w:pPr>
        <w:pStyle w:val="paragraph"/>
      </w:pPr>
      <w:r w:rsidRPr="00DC5F53">
        <w:tab/>
        <w:t>(b)</w:t>
      </w:r>
      <w:r w:rsidRPr="00DC5F53">
        <w:tab/>
        <w:t>for the purposes of acquiring interests in assets of the same Australian business.</w:t>
      </w:r>
    </w:p>
    <w:p w:rsidR="00674A4C" w:rsidRPr="00DC5F53" w:rsidRDefault="00387A58" w:rsidP="00AE684D">
      <w:pPr>
        <w:pStyle w:val="ItemHead"/>
      </w:pPr>
      <w:r w:rsidRPr="00DC5F53">
        <w:t>28</w:t>
      </w:r>
      <w:r w:rsidR="00674A4C" w:rsidRPr="00DC5F53">
        <w:t xml:space="preserve">  </w:t>
      </w:r>
      <w:r w:rsidR="00FC3132" w:rsidRPr="00DC5F53">
        <w:t>Sub</w:t>
      </w:r>
      <w:r w:rsidR="00D15B4F" w:rsidRPr="00DC5F53">
        <w:t>section 9</w:t>
      </w:r>
      <w:r w:rsidR="00674A4C" w:rsidRPr="00DC5F53">
        <w:t>(1) (note 2)</w:t>
      </w:r>
    </w:p>
    <w:p w:rsidR="00674A4C" w:rsidRPr="00DC5F53" w:rsidRDefault="00674A4C" w:rsidP="00AE684D">
      <w:pPr>
        <w:pStyle w:val="Item"/>
      </w:pPr>
      <w:r w:rsidRPr="00DC5F53">
        <w:t>Omit “and trusts”, substitute “, trusts and unincorporated limited partnerships”.</w:t>
      </w:r>
    </w:p>
    <w:p w:rsidR="00C04529" w:rsidRPr="00DC5F53" w:rsidRDefault="00387A58" w:rsidP="00AE684D">
      <w:pPr>
        <w:pStyle w:val="ItemHead"/>
      </w:pPr>
      <w:r w:rsidRPr="00DC5F53">
        <w:t>29</w:t>
      </w:r>
      <w:r w:rsidR="00C04529" w:rsidRPr="00DC5F53">
        <w:t xml:space="preserve">  At the end of </w:t>
      </w:r>
      <w:r w:rsidR="00D15B4F" w:rsidRPr="00DC5F53">
        <w:t>section 9</w:t>
      </w:r>
    </w:p>
    <w:p w:rsidR="00C04529" w:rsidRPr="00DC5F53" w:rsidRDefault="00C04529" w:rsidP="00AE684D">
      <w:pPr>
        <w:pStyle w:val="Item"/>
      </w:pPr>
      <w:r w:rsidRPr="00DC5F53">
        <w:t>Add:</w:t>
      </w:r>
    </w:p>
    <w:p w:rsidR="00C04529" w:rsidRPr="00DC5F53" w:rsidRDefault="00C04529" w:rsidP="00AE684D">
      <w:pPr>
        <w:pStyle w:val="SubsectionHead"/>
      </w:pPr>
      <w:r w:rsidRPr="00DC5F53">
        <w:t>Buying</w:t>
      </w:r>
      <w:r w:rsidR="00AE684D">
        <w:noBreakHyphen/>
      </w:r>
      <w:r w:rsidRPr="00DC5F53">
        <w:t>back securities</w:t>
      </w:r>
    </w:p>
    <w:p w:rsidR="00C04529" w:rsidRPr="00DC5F53" w:rsidRDefault="00C04529" w:rsidP="00AE684D">
      <w:pPr>
        <w:pStyle w:val="subsection"/>
      </w:pPr>
      <w:r w:rsidRPr="00DC5F53">
        <w:tab/>
        <w:t>(6)</w:t>
      </w:r>
      <w:r w:rsidRPr="00DC5F53">
        <w:tab/>
        <w:t>The buying</w:t>
      </w:r>
      <w:r w:rsidR="00AE684D">
        <w:noBreakHyphen/>
      </w:r>
      <w:r w:rsidRPr="00DC5F53">
        <w:t>back of a security in an entity by the entity does not constitute an acquisition by the entity of an interest in a security in the entity.</w:t>
      </w:r>
    </w:p>
    <w:p w:rsidR="00EB3731" w:rsidRPr="00DC5F53" w:rsidRDefault="00387A58" w:rsidP="00AE684D">
      <w:pPr>
        <w:pStyle w:val="ItemHead"/>
      </w:pPr>
      <w:r w:rsidRPr="00DC5F53">
        <w:t>30</w:t>
      </w:r>
      <w:r w:rsidR="00EB3731" w:rsidRPr="00DC5F53">
        <w:t xml:space="preserve">  Sections 10 and 11 (note 2)</w:t>
      </w:r>
    </w:p>
    <w:p w:rsidR="00EB3731" w:rsidRPr="00DC5F53" w:rsidRDefault="00EB3731" w:rsidP="00AE684D">
      <w:pPr>
        <w:pStyle w:val="Item"/>
      </w:pPr>
      <w:r w:rsidRPr="00DC5F53">
        <w:t>Omit “and trusts”, substitute “, trusts and unincorporated limited partnerships”.</w:t>
      </w:r>
    </w:p>
    <w:p w:rsidR="00EB3731" w:rsidRPr="00DC5F53" w:rsidRDefault="00387A58" w:rsidP="00AE684D">
      <w:pPr>
        <w:pStyle w:val="ItemHead"/>
      </w:pPr>
      <w:r w:rsidRPr="00DC5F53">
        <w:t>31</w:t>
      </w:r>
      <w:r w:rsidR="00EB3731" w:rsidRPr="00DC5F53">
        <w:t xml:space="preserve">  After </w:t>
      </w:r>
      <w:r w:rsidR="00C8307F" w:rsidRPr="00DC5F53">
        <w:t>section 1</w:t>
      </w:r>
      <w:r w:rsidR="00EB3731" w:rsidRPr="00DC5F53">
        <w:t>1</w:t>
      </w:r>
    </w:p>
    <w:p w:rsidR="00EB3731" w:rsidRPr="00DC5F53" w:rsidRDefault="00EB3731" w:rsidP="00AE684D">
      <w:pPr>
        <w:pStyle w:val="Item"/>
      </w:pPr>
      <w:r w:rsidRPr="00DC5F53">
        <w:t>Insert:</w:t>
      </w:r>
    </w:p>
    <w:p w:rsidR="00EB3731" w:rsidRPr="00DC5F53" w:rsidRDefault="00EB3731" w:rsidP="00AE684D">
      <w:pPr>
        <w:pStyle w:val="ActHead5"/>
      </w:pPr>
      <w:bookmarkStart w:id="12" w:name="_Toc58824682"/>
      <w:r w:rsidRPr="001F0604">
        <w:rPr>
          <w:rStyle w:val="CharSectno"/>
        </w:rPr>
        <w:t>11A</w:t>
      </w:r>
      <w:r w:rsidRPr="00DC5F53">
        <w:t xml:space="preserve">  Meaning of </w:t>
      </w:r>
      <w:r w:rsidRPr="00DC5F53">
        <w:rPr>
          <w:i/>
        </w:rPr>
        <w:t>interest</w:t>
      </w:r>
      <w:r w:rsidRPr="00DC5F53">
        <w:t xml:space="preserve"> in an unincorporated limited partnership</w:t>
      </w:r>
      <w:bookmarkEnd w:id="12"/>
    </w:p>
    <w:p w:rsidR="00EB3731" w:rsidRPr="00DC5F53" w:rsidRDefault="00EB3731" w:rsidP="00AE684D">
      <w:pPr>
        <w:pStyle w:val="subsection"/>
      </w:pPr>
      <w:r w:rsidRPr="00DC5F53">
        <w:tab/>
      </w:r>
      <w:r w:rsidRPr="00DC5F53">
        <w:tab/>
        <w:t xml:space="preserve">A person holds an </w:t>
      </w:r>
      <w:r w:rsidRPr="00DC5F53">
        <w:rPr>
          <w:b/>
          <w:i/>
        </w:rPr>
        <w:t>interest</w:t>
      </w:r>
      <w:r w:rsidRPr="00DC5F53">
        <w:t xml:space="preserve"> in an unincorporated limited partnership if the person:</w:t>
      </w:r>
    </w:p>
    <w:p w:rsidR="00EB3731" w:rsidRPr="00DC5F53" w:rsidRDefault="00EB3731" w:rsidP="00AE684D">
      <w:pPr>
        <w:pStyle w:val="paragraph"/>
      </w:pPr>
      <w:r w:rsidRPr="00DC5F53">
        <w:lastRenderedPageBreak/>
        <w:tab/>
        <w:t>(a)</w:t>
      </w:r>
      <w:r w:rsidRPr="00DC5F53">
        <w:tab/>
        <w:t>is in a position to control all or any of the voting power or potential voting power</w:t>
      </w:r>
      <w:r w:rsidRPr="00DC5F53">
        <w:rPr>
          <w:i/>
        </w:rPr>
        <w:t xml:space="preserve"> </w:t>
      </w:r>
      <w:r w:rsidRPr="00DC5F53">
        <w:t>in the partnership; or</w:t>
      </w:r>
    </w:p>
    <w:p w:rsidR="00EB3731" w:rsidRPr="00DC5F53" w:rsidRDefault="00EB3731" w:rsidP="00AE684D">
      <w:pPr>
        <w:pStyle w:val="paragraph"/>
      </w:pPr>
      <w:r w:rsidRPr="00DC5F53">
        <w:tab/>
        <w:t>(b)</w:t>
      </w:r>
      <w:r w:rsidRPr="00DC5F53">
        <w:tab/>
        <w:t>is entitled to any or all of the distributions of capital, assets or profits of the partnership on the dissolution of the partnership; or</w:t>
      </w:r>
    </w:p>
    <w:p w:rsidR="00EB3731" w:rsidRPr="00DC5F53" w:rsidRDefault="00EB3731" w:rsidP="00AE684D">
      <w:pPr>
        <w:pStyle w:val="paragraph"/>
      </w:pPr>
      <w:r w:rsidRPr="00DC5F53">
        <w:tab/>
        <w:t>(c)</w:t>
      </w:r>
      <w:r w:rsidRPr="00DC5F53">
        <w:tab/>
        <w:t>is entitled to any or all of the distributions of capital, assets or profits of the partnership otherwise than on the dissolution of the partnership.</w:t>
      </w:r>
    </w:p>
    <w:p w:rsidR="00EB3731" w:rsidRPr="00DC5F53" w:rsidRDefault="00EB3731" w:rsidP="00AE684D">
      <w:pPr>
        <w:pStyle w:val="notetext"/>
      </w:pPr>
      <w:r w:rsidRPr="00DC5F53">
        <w:t>Note:</w:t>
      </w:r>
      <w:r w:rsidRPr="00DC5F53">
        <w:tab/>
        <w:t xml:space="preserve">See also </w:t>
      </w:r>
      <w:r w:rsidR="00C8307F" w:rsidRPr="00DC5F53">
        <w:t>section 1</w:t>
      </w:r>
      <w:r w:rsidRPr="00DC5F53">
        <w:t>9 (tracing of substantial interests in corporations, trusts and unincorporated limited partnerships).</w:t>
      </w:r>
    </w:p>
    <w:p w:rsidR="00F46DA6" w:rsidRPr="00DC5F53" w:rsidRDefault="00387A58" w:rsidP="00AE684D">
      <w:pPr>
        <w:pStyle w:val="ItemHead"/>
      </w:pPr>
      <w:r w:rsidRPr="00DC5F53">
        <w:t>32</w:t>
      </w:r>
      <w:r w:rsidR="00F46DA6" w:rsidRPr="00DC5F53">
        <w:t xml:space="preserve">  </w:t>
      </w:r>
      <w:r w:rsidR="0086459C" w:rsidRPr="00DC5F53">
        <w:t>Paragraph 1</w:t>
      </w:r>
      <w:r w:rsidR="00F46DA6" w:rsidRPr="00DC5F53">
        <w:t>5(4)(a)</w:t>
      </w:r>
    </w:p>
    <w:p w:rsidR="00F46DA6" w:rsidRPr="00DC5F53" w:rsidRDefault="00F46DA6" w:rsidP="00AE684D">
      <w:pPr>
        <w:pStyle w:val="Item"/>
      </w:pPr>
      <w:r w:rsidRPr="00DC5F53">
        <w:t>Repeal the paragraph, substitute:</w:t>
      </w:r>
    </w:p>
    <w:p w:rsidR="00F46DA6" w:rsidRPr="00DC5F53" w:rsidRDefault="00F46DA6" w:rsidP="00AE684D">
      <w:pPr>
        <w:pStyle w:val="paragraph"/>
      </w:pPr>
      <w:r w:rsidRPr="00DC5F53">
        <w:tab/>
        <w:t>(a)</w:t>
      </w:r>
      <w:r w:rsidRPr="00DC5F53">
        <w:tab/>
      </w:r>
      <w:r w:rsidR="0086459C" w:rsidRPr="00DC5F53">
        <w:t>Part 4</w:t>
      </w:r>
      <w:r w:rsidRPr="00DC5F53">
        <w:t xml:space="preserve"> (notices required for notifiable actions and notifiable national security actions, and may be given of other actions);</w:t>
      </w:r>
    </w:p>
    <w:p w:rsidR="00852567" w:rsidRPr="00DC5F53" w:rsidRDefault="00387A58" w:rsidP="00AE684D">
      <w:pPr>
        <w:pStyle w:val="ItemHead"/>
      </w:pPr>
      <w:r w:rsidRPr="00DC5F53">
        <w:t>33</w:t>
      </w:r>
      <w:r w:rsidR="00852567" w:rsidRPr="00DC5F53">
        <w:t xml:space="preserve">  </w:t>
      </w:r>
      <w:r w:rsidR="0086459C" w:rsidRPr="00DC5F53">
        <w:t>Sub</w:t>
      </w:r>
      <w:r w:rsidR="00C8307F" w:rsidRPr="00DC5F53">
        <w:t>section 1</w:t>
      </w:r>
      <w:r w:rsidR="00852567" w:rsidRPr="00DC5F53">
        <w:t>5(5) (note)</w:t>
      </w:r>
    </w:p>
    <w:p w:rsidR="00852567" w:rsidRPr="00DC5F53" w:rsidRDefault="00924A91" w:rsidP="00AE684D">
      <w:pPr>
        <w:pStyle w:val="Item"/>
      </w:pPr>
      <w:r w:rsidRPr="00DC5F53">
        <w:t>Repeal the note, substitute</w:t>
      </w:r>
      <w:r w:rsidR="00852567" w:rsidRPr="00DC5F53">
        <w:t>:</w:t>
      </w:r>
    </w:p>
    <w:p w:rsidR="00852567" w:rsidRPr="00DC5F53" w:rsidRDefault="00924A91" w:rsidP="00AE684D">
      <w:pPr>
        <w:pStyle w:val="notetext"/>
      </w:pPr>
      <w:r w:rsidRPr="00DC5F53">
        <w:t>Note:</w:t>
      </w:r>
      <w:r w:rsidRPr="00DC5F53">
        <w:tab/>
        <w:t>As a result of this subsection, the person acquires or sells the interest only when the provisions become binding. If the provisions do not become binding until one or more conditions are met, and one of those conditions is met only when the Treasurer has given an exemption certificate or no objection notification, then the person does not acquire or sell the interest before the Treasurer has given an exemption certificate or no objection notification.</w:t>
      </w:r>
    </w:p>
    <w:p w:rsidR="00951BC2" w:rsidRPr="00DC5F53" w:rsidRDefault="00387A58" w:rsidP="00AE684D">
      <w:pPr>
        <w:pStyle w:val="ItemHead"/>
      </w:pPr>
      <w:r w:rsidRPr="00DC5F53">
        <w:t>34</w:t>
      </w:r>
      <w:r w:rsidR="00951BC2" w:rsidRPr="00DC5F53">
        <w:t xml:space="preserve">  After </w:t>
      </w:r>
      <w:r w:rsidR="00C8307F" w:rsidRPr="00DC5F53">
        <w:t>section 1</w:t>
      </w:r>
      <w:r w:rsidR="00951BC2" w:rsidRPr="00DC5F53">
        <w:t>6</w:t>
      </w:r>
    </w:p>
    <w:p w:rsidR="00951BC2" w:rsidRPr="00DC5F53" w:rsidRDefault="00951BC2" w:rsidP="00AE684D">
      <w:pPr>
        <w:pStyle w:val="Item"/>
      </w:pPr>
      <w:r w:rsidRPr="00DC5F53">
        <w:t>Insert:</w:t>
      </w:r>
    </w:p>
    <w:p w:rsidR="00951BC2" w:rsidRPr="00DC5F53" w:rsidRDefault="00951BC2" w:rsidP="00AE684D">
      <w:pPr>
        <w:pStyle w:val="ActHead5"/>
      </w:pPr>
      <w:bookmarkStart w:id="13" w:name="_Toc58824683"/>
      <w:r w:rsidRPr="001F0604">
        <w:rPr>
          <w:rStyle w:val="CharSectno"/>
        </w:rPr>
        <w:t>16A</w:t>
      </w:r>
      <w:r w:rsidRPr="00DC5F53">
        <w:t xml:space="preserve">  Meaning of interest of a specified percentage in a business</w:t>
      </w:r>
      <w:bookmarkEnd w:id="13"/>
    </w:p>
    <w:p w:rsidR="00951BC2" w:rsidRPr="00DC5F53" w:rsidRDefault="00951BC2" w:rsidP="00AE684D">
      <w:pPr>
        <w:pStyle w:val="subsection"/>
      </w:pPr>
      <w:r w:rsidRPr="00DC5F53">
        <w:tab/>
      </w:r>
      <w:r w:rsidRPr="00DC5F53">
        <w:tab/>
        <w:t xml:space="preserve">A person holds an </w:t>
      </w:r>
      <w:r w:rsidRPr="00DC5F53">
        <w:rPr>
          <w:b/>
          <w:i/>
        </w:rPr>
        <w:t>interest</w:t>
      </w:r>
      <w:r w:rsidRPr="00DC5F53">
        <w:t xml:space="preserve"> of a specified percentage in a business if the value of the interests in assets of the business held by the person, alone or together with one or more associates of the person, is that specified percentage of the value of the total assets of the business.</w:t>
      </w:r>
    </w:p>
    <w:p w:rsidR="00951BC2" w:rsidRPr="00DC5F53" w:rsidRDefault="00951BC2" w:rsidP="00AE684D">
      <w:pPr>
        <w:pStyle w:val="notetext"/>
      </w:pPr>
      <w:r w:rsidRPr="00DC5F53">
        <w:t>Note 1:</w:t>
      </w:r>
      <w:r w:rsidRPr="00DC5F53">
        <w:tab/>
        <w:t xml:space="preserve">See also </w:t>
      </w:r>
      <w:r w:rsidR="0086459C" w:rsidRPr="00DC5F53">
        <w:t>paragraph (</w:t>
      </w:r>
      <w:r w:rsidRPr="00DC5F53">
        <w:t xml:space="preserve">a) of the definition of </w:t>
      </w:r>
      <w:r w:rsidRPr="00DC5F53">
        <w:rPr>
          <w:b/>
          <w:i/>
        </w:rPr>
        <w:t>acquire</w:t>
      </w:r>
      <w:r w:rsidRPr="00DC5F53">
        <w:t>.</w:t>
      </w:r>
    </w:p>
    <w:p w:rsidR="00951BC2" w:rsidRPr="00DC5F53" w:rsidRDefault="00951BC2" w:rsidP="00AE684D">
      <w:pPr>
        <w:pStyle w:val="notetext"/>
      </w:pPr>
      <w:r w:rsidRPr="00DC5F53">
        <w:t>Note 2:</w:t>
      </w:r>
      <w:r w:rsidRPr="00DC5F53">
        <w:tab/>
        <w:t>A percentage may be specified by referring to:</w:t>
      </w:r>
    </w:p>
    <w:p w:rsidR="00951BC2" w:rsidRPr="00DC5F53" w:rsidRDefault="00951BC2" w:rsidP="00AE684D">
      <w:pPr>
        <w:pStyle w:val="notepara"/>
      </w:pPr>
      <w:r w:rsidRPr="00DC5F53">
        <w:t>(a)</w:t>
      </w:r>
      <w:r w:rsidRPr="00DC5F53">
        <w:tab/>
        <w:t>“20%”; or</w:t>
      </w:r>
    </w:p>
    <w:p w:rsidR="00951BC2" w:rsidRPr="00DC5F53" w:rsidRDefault="00951BC2" w:rsidP="00AE684D">
      <w:pPr>
        <w:pStyle w:val="notepara"/>
      </w:pPr>
      <w:r w:rsidRPr="00DC5F53">
        <w:lastRenderedPageBreak/>
        <w:t>(b)</w:t>
      </w:r>
      <w:r w:rsidRPr="00DC5F53">
        <w:tab/>
        <w:t>“any percentage”; or</w:t>
      </w:r>
    </w:p>
    <w:p w:rsidR="00951BC2" w:rsidRPr="00DC5F53" w:rsidRDefault="00951BC2" w:rsidP="00AE684D">
      <w:pPr>
        <w:pStyle w:val="notepara"/>
      </w:pPr>
      <w:r w:rsidRPr="00DC5F53">
        <w:t>(c)</w:t>
      </w:r>
      <w:r w:rsidRPr="00DC5F53">
        <w:tab/>
        <w:t>a “direct interest”; or</w:t>
      </w:r>
    </w:p>
    <w:p w:rsidR="00951BC2" w:rsidRPr="00DC5F53" w:rsidRDefault="00951BC2" w:rsidP="00AE684D">
      <w:pPr>
        <w:pStyle w:val="notepara"/>
      </w:pPr>
      <w:r w:rsidRPr="00DC5F53">
        <w:t>(d)</w:t>
      </w:r>
      <w:r w:rsidRPr="00DC5F53">
        <w:tab/>
        <w:t>a percentage that a person holds in other assets.</w:t>
      </w:r>
    </w:p>
    <w:p w:rsidR="00EB3731" w:rsidRPr="00DC5F53" w:rsidRDefault="00387A58" w:rsidP="00AE684D">
      <w:pPr>
        <w:pStyle w:val="ItemHead"/>
      </w:pPr>
      <w:r w:rsidRPr="00DC5F53">
        <w:t>35</w:t>
      </w:r>
      <w:r w:rsidR="00EB3731" w:rsidRPr="00DC5F53">
        <w:t xml:space="preserve">  </w:t>
      </w:r>
      <w:r w:rsidR="0086459C" w:rsidRPr="00DC5F53">
        <w:t>Section 1</w:t>
      </w:r>
      <w:r w:rsidR="00EB3731" w:rsidRPr="00DC5F53">
        <w:t>7 (at the end of the heading)</w:t>
      </w:r>
    </w:p>
    <w:p w:rsidR="00EB3731" w:rsidRPr="00DC5F53" w:rsidRDefault="00EB3731" w:rsidP="00AE684D">
      <w:pPr>
        <w:pStyle w:val="Item"/>
      </w:pPr>
      <w:r w:rsidRPr="00DC5F53">
        <w:t>Add “</w:t>
      </w:r>
      <w:r w:rsidRPr="00DC5F53">
        <w:rPr>
          <w:b/>
        </w:rPr>
        <w:t>or unincorporated limited partnership</w:t>
      </w:r>
      <w:r w:rsidRPr="00DC5F53">
        <w:t>”.</w:t>
      </w:r>
    </w:p>
    <w:p w:rsidR="00EB3731" w:rsidRPr="00DC5F53" w:rsidRDefault="00387A58" w:rsidP="00AE684D">
      <w:pPr>
        <w:pStyle w:val="ItemHead"/>
      </w:pPr>
      <w:r w:rsidRPr="00DC5F53">
        <w:t>36</w:t>
      </w:r>
      <w:r w:rsidR="00EB3731" w:rsidRPr="00DC5F53">
        <w:t xml:space="preserve">  After </w:t>
      </w:r>
      <w:r w:rsidR="00C8307F" w:rsidRPr="00DC5F53">
        <w:t>subsection 1</w:t>
      </w:r>
      <w:r w:rsidR="00EB3731" w:rsidRPr="00DC5F53">
        <w:t>7(2)</w:t>
      </w:r>
    </w:p>
    <w:p w:rsidR="00EB3731" w:rsidRPr="00DC5F53" w:rsidRDefault="00EB3731" w:rsidP="00AE684D">
      <w:pPr>
        <w:pStyle w:val="Item"/>
      </w:pPr>
      <w:r w:rsidRPr="00DC5F53">
        <w:t>Insert:</w:t>
      </w:r>
    </w:p>
    <w:p w:rsidR="00EB3731" w:rsidRPr="00DC5F53" w:rsidRDefault="00EB3731" w:rsidP="00AE684D">
      <w:pPr>
        <w:pStyle w:val="SubsectionHead"/>
      </w:pPr>
      <w:r w:rsidRPr="00DC5F53">
        <w:t xml:space="preserve">Meaning of </w:t>
      </w:r>
      <w:r w:rsidRPr="00DC5F53">
        <w:rPr>
          <w:b/>
        </w:rPr>
        <w:t>interest</w:t>
      </w:r>
      <w:r w:rsidRPr="00DC5F53">
        <w:t xml:space="preserve"> of a specified percentage in an unincorporated limited partnership</w:t>
      </w:r>
    </w:p>
    <w:p w:rsidR="00EB3731" w:rsidRPr="00DC5F53" w:rsidRDefault="00EB3731" w:rsidP="00AE684D">
      <w:pPr>
        <w:pStyle w:val="subsection"/>
      </w:pPr>
      <w:r w:rsidRPr="00DC5F53">
        <w:tab/>
        <w:t>(2A)</w:t>
      </w:r>
      <w:r w:rsidRPr="00DC5F53">
        <w:tab/>
        <w:t xml:space="preserve">A person holds an </w:t>
      </w:r>
      <w:r w:rsidRPr="00DC5F53">
        <w:rPr>
          <w:b/>
          <w:i/>
        </w:rPr>
        <w:t>interest</w:t>
      </w:r>
      <w:r w:rsidRPr="00DC5F53">
        <w:t xml:space="preserve"> of a specified percentage in an unincorporated limited partnership if the person, alone or together with one or more associates of the person:</w:t>
      </w:r>
    </w:p>
    <w:p w:rsidR="00EB3731" w:rsidRPr="00DC5F53" w:rsidRDefault="00EB3731" w:rsidP="00AE684D">
      <w:pPr>
        <w:pStyle w:val="paragraph"/>
      </w:pPr>
      <w:r w:rsidRPr="00DC5F53">
        <w:tab/>
        <w:t>(a)</w:t>
      </w:r>
      <w:r w:rsidRPr="00DC5F53">
        <w:tab/>
        <w:t>is in a position to control at least that percentage of the voting power or potential voting power</w:t>
      </w:r>
      <w:r w:rsidRPr="00DC5F53">
        <w:rPr>
          <w:i/>
        </w:rPr>
        <w:t xml:space="preserve"> </w:t>
      </w:r>
      <w:r w:rsidRPr="00DC5F53">
        <w:t>in the partnership; or</w:t>
      </w:r>
    </w:p>
    <w:p w:rsidR="00EB3731" w:rsidRPr="00DC5F53" w:rsidRDefault="00EB3731" w:rsidP="00AE684D">
      <w:pPr>
        <w:pStyle w:val="paragraph"/>
      </w:pPr>
      <w:r w:rsidRPr="00DC5F53">
        <w:tab/>
        <w:t>(b)</w:t>
      </w:r>
      <w:r w:rsidRPr="00DC5F53">
        <w:tab/>
        <w:t>is entitled to at least that percentage of the total distributions of capital, assets or profits of the partnership on the dissolution of the partnership; or</w:t>
      </w:r>
    </w:p>
    <w:p w:rsidR="00EB3731" w:rsidRPr="00DC5F53" w:rsidRDefault="00EB3731" w:rsidP="00AE684D">
      <w:pPr>
        <w:pStyle w:val="paragraph"/>
      </w:pPr>
      <w:r w:rsidRPr="00DC5F53">
        <w:tab/>
        <w:t>(c)</w:t>
      </w:r>
      <w:r w:rsidRPr="00DC5F53">
        <w:tab/>
        <w:t>is entitled to at least that percentage of the total distributions of capital, assets or profits of the partnership otherwise than on the dissolution of the partnership.</w:t>
      </w:r>
    </w:p>
    <w:p w:rsidR="00EB3731" w:rsidRPr="00DC5F53" w:rsidRDefault="00387A58" w:rsidP="00AE684D">
      <w:pPr>
        <w:pStyle w:val="ItemHead"/>
      </w:pPr>
      <w:r w:rsidRPr="00DC5F53">
        <w:t>37</w:t>
      </w:r>
      <w:r w:rsidR="00EB3731" w:rsidRPr="00DC5F53">
        <w:t xml:space="preserve">  </w:t>
      </w:r>
      <w:r w:rsidR="0086459C" w:rsidRPr="00DC5F53">
        <w:t>Sub</w:t>
      </w:r>
      <w:r w:rsidR="00C8307F" w:rsidRPr="00DC5F53">
        <w:t>section 1</w:t>
      </w:r>
      <w:r w:rsidR="00EB3731" w:rsidRPr="00DC5F53">
        <w:t>7(3)</w:t>
      </w:r>
    </w:p>
    <w:p w:rsidR="00EB3731" w:rsidRPr="00DC5F53" w:rsidRDefault="00EB3731" w:rsidP="00AE684D">
      <w:pPr>
        <w:pStyle w:val="Item"/>
      </w:pPr>
      <w:r w:rsidRPr="00DC5F53">
        <w:t>After “entity”, insert “or unincorporated limited partnership”.</w:t>
      </w:r>
    </w:p>
    <w:p w:rsidR="00C04529" w:rsidRPr="00DC5F53" w:rsidRDefault="00387A58" w:rsidP="00AE684D">
      <w:pPr>
        <w:pStyle w:val="ItemHead"/>
      </w:pPr>
      <w:r w:rsidRPr="00DC5F53">
        <w:t>38</w:t>
      </w:r>
      <w:r w:rsidR="00C04529" w:rsidRPr="00DC5F53">
        <w:t xml:space="preserve">  After </w:t>
      </w:r>
      <w:r w:rsidR="00C8307F" w:rsidRPr="00DC5F53">
        <w:t>section 1</w:t>
      </w:r>
      <w:r w:rsidR="00C04529" w:rsidRPr="00DC5F53">
        <w:t>8</w:t>
      </w:r>
    </w:p>
    <w:p w:rsidR="00C04529" w:rsidRPr="00DC5F53" w:rsidRDefault="00C04529" w:rsidP="00AE684D">
      <w:pPr>
        <w:pStyle w:val="Item"/>
      </w:pPr>
      <w:r w:rsidRPr="00DC5F53">
        <w:t>Insert:</w:t>
      </w:r>
    </w:p>
    <w:p w:rsidR="00C04529" w:rsidRPr="00DC5F53" w:rsidRDefault="00C04529" w:rsidP="00AE684D">
      <w:pPr>
        <w:pStyle w:val="ActHead5"/>
      </w:pPr>
      <w:bookmarkStart w:id="14" w:name="_Toc58824684"/>
      <w:r w:rsidRPr="001F0604">
        <w:rPr>
          <w:rStyle w:val="CharSectno"/>
        </w:rPr>
        <w:t>18A</w:t>
      </w:r>
      <w:r w:rsidRPr="00DC5F53">
        <w:t xml:space="preserve">  Increasing percentage of interests without acquiring additional interests in securities</w:t>
      </w:r>
      <w:bookmarkEnd w:id="14"/>
    </w:p>
    <w:p w:rsidR="00C04529" w:rsidRPr="00DC5F53" w:rsidRDefault="00C04529" w:rsidP="00AE684D">
      <w:pPr>
        <w:pStyle w:val="SubsectionHead"/>
      </w:pPr>
      <w:r w:rsidRPr="00DC5F53">
        <w:t>Effect of increase—person is taken to take an action of acquiring an interest in securities</w:t>
      </w:r>
    </w:p>
    <w:p w:rsidR="00C04529" w:rsidRPr="00DC5F53" w:rsidRDefault="00C04529" w:rsidP="00AE684D">
      <w:pPr>
        <w:pStyle w:val="subsection"/>
      </w:pPr>
      <w:r w:rsidRPr="00DC5F53">
        <w:tab/>
        <w:t>(1)</w:t>
      </w:r>
      <w:r w:rsidRPr="00DC5F53">
        <w:tab/>
        <w:t>A person is taken to take an action of acquiring an interest in securities in an entity if:</w:t>
      </w:r>
    </w:p>
    <w:p w:rsidR="00C04529" w:rsidRPr="00DC5F53" w:rsidRDefault="00C04529" w:rsidP="00AE684D">
      <w:pPr>
        <w:pStyle w:val="paragraph"/>
      </w:pPr>
      <w:r w:rsidRPr="00DC5F53">
        <w:lastRenderedPageBreak/>
        <w:tab/>
        <w:t>(a)</w:t>
      </w:r>
      <w:r w:rsidRPr="00DC5F53">
        <w:tab/>
        <w:t>the person holds an interest of a particular percentage in the entity; and</w:t>
      </w:r>
    </w:p>
    <w:p w:rsidR="00C04529" w:rsidRPr="00DC5F53" w:rsidRDefault="00C04529" w:rsidP="00AE684D">
      <w:pPr>
        <w:pStyle w:val="paragraph"/>
      </w:pPr>
      <w:r w:rsidRPr="00DC5F53">
        <w:tab/>
        <w:t>(b)</w:t>
      </w:r>
      <w:r w:rsidRPr="00DC5F53">
        <w:tab/>
        <w:t>the percentage interest that the person holds increases without the person acquiring interests in securities in the entity.</w:t>
      </w:r>
    </w:p>
    <w:p w:rsidR="00C04529" w:rsidRPr="00DC5F53" w:rsidRDefault="00C04529" w:rsidP="00AE684D">
      <w:pPr>
        <w:pStyle w:val="notetext"/>
      </w:pPr>
      <w:r w:rsidRPr="00DC5F53">
        <w:t>Note:</w:t>
      </w:r>
      <w:r w:rsidRPr="00DC5F53">
        <w:tab/>
        <w:t>The combined effect of this subsection and other provisions of this Act may be that the person takes:</w:t>
      </w:r>
    </w:p>
    <w:p w:rsidR="00C04529" w:rsidRPr="00DC5F53" w:rsidRDefault="00C04529" w:rsidP="00AE684D">
      <w:pPr>
        <w:pStyle w:val="notepara"/>
      </w:pPr>
      <w:r w:rsidRPr="00DC5F53">
        <w:t>(a)</w:t>
      </w:r>
      <w:r w:rsidRPr="00DC5F53">
        <w:tab/>
        <w:t xml:space="preserve">a significant action because of </w:t>
      </w:r>
      <w:r w:rsidR="0086459C" w:rsidRPr="00DC5F53">
        <w:t>paragraph 4</w:t>
      </w:r>
      <w:r w:rsidRPr="00DC5F53">
        <w:t xml:space="preserve">0(2)(a) or (b) or 43(a) or </w:t>
      </w:r>
      <w:r w:rsidR="0086459C" w:rsidRPr="00DC5F53">
        <w:t>section 4</w:t>
      </w:r>
      <w:r w:rsidRPr="00DC5F53">
        <w:t>4; or</w:t>
      </w:r>
    </w:p>
    <w:p w:rsidR="00C04529" w:rsidRPr="00DC5F53" w:rsidRDefault="00C04529" w:rsidP="00AE684D">
      <w:pPr>
        <w:pStyle w:val="notepara"/>
      </w:pPr>
      <w:r w:rsidRPr="00DC5F53">
        <w:t>(b)</w:t>
      </w:r>
      <w:r w:rsidRPr="00DC5F53">
        <w:tab/>
        <w:t xml:space="preserve">a notifiable action because of </w:t>
      </w:r>
      <w:r w:rsidR="0086459C" w:rsidRPr="00DC5F53">
        <w:t>paragraph 4</w:t>
      </w:r>
      <w:r w:rsidRPr="00DC5F53">
        <w:t xml:space="preserve">7(2)(a), (b) or (c) or </w:t>
      </w:r>
      <w:r w:rsidR="0086459C" w:rsidRPr="00DC5F53">
        <w:t>section 4</w:t>
      </w:r>
      <w:r w:rsidRPr="00DC5F53">
        <w:t>8; or</w:t>
      </w:r>
    </w:p>
    <w:p w:rsidR="00C04529" w:rsidRPr="00DC5F53" w:rsidRDefault="00C04529" w:rsidP="00AE684D">
      <w:pPr>
        <w:pStyle w:val="notepara"/>
      </w:pPr>
      <w:r w:rsidRPr="00DC5F53">
        <w:t>(c)</w:t>
      </w:r>
      <w:r w:rsidRPr="00DC5F53">
        <w:tab/>
        <w:t xml:space="preserve">a notifiable national security action because of </w:t>
      </w:r>
      <w:r w:rsidR="0086459C" w:rsidRPr="00DC5F53">
        <w:t>paragraph 5</w:t>
      </w:r>
      <w:r w:rsidRPr="00DC5F53">
        <w:t>5B(1)(c) or (d); or</w:t>
      </w:r>
    </w:p>
    <w:p w:rsidR="00C04529" w:rsidRPr="00DC5F53" w:rsidRDefault="00C04529" w:rsidP="00AE684D">
      <w:pPr>
        <w:pStyle w:val="notepara"/>
      </w:pPr>
      <w:r w:rsidRPr="00DC5F53">
        <w:t>(d)</w:t>
      </w:r>
      <w:r w:rsidRPr="00DC5F53">
        <w:tab/>
        <w:t xml:space="preserve">a reviewable national security action because of </w:t>
      </w:r>
      <w:r w:rsidR="0086459C" w:rsidRPr="00DC5F53">
        <w:t>paragraph 5</w:t>
      </w:r>
      <w:r w:rsidRPr="00DC5F53">
        <w:t>5D(1)(a) or 55F(a).</w:t>
      </w:r>
    </w:p>
    <w:p w:rsidR="00C04529" w:rsidRPr="00DC5F53" w:rsidRDefault="00C04529" w:rsidP="00AE684D">
      <w:pPr>
        <w:pStyle w:val="SubsectionHead"/>
      </w:pPr>
      <w:r w:rsidRPr="00DC5F53">
        <w:t>Effect of potential increase—person is taken to propose to take an action of acquiring an interest in securities</w:t>
      </w:r>
    </w:p>
    <w:p w:rsidR="00C04529" w:rsidRPr="00DC5F53" w:rsidRDefault="00C04529" w:rsidP="00AE684D">
      <w:pPr>
        <w:pStyle w:val="subsection"/>
      </w:pPr>
      <w:r w:rsidRPr="00DC5F53">
        <w:tab/>
        <w:t>(2)</w:t>
      </w:r>
      <w:r w:rsidRPr="00DC5F53">
        <w:tab/>
        <w:t>A person is taken to propose to take an action of acquiring an interest in securities in an entity if:</w:t>
      </w:r>
    </w:p>
    <w:p w:rsidR="00C04529" w:rsidRPr="00DC5F53" w:rsidRDefault="00C04529" w:rsidP="00AE684D">
      <w:pPr>
        <w:pStyle w:val="paragraph"/>
      </w:pPr>
      <w:r w:rsidRPr="00DC5F53">
        <w:tab/>
        <w:t>(a)</w:t>
      </w:r>
      <w:r w:rsidRPr="00DC5F53">
        <w:tab/>
        <w:t>the person holds an interest of a particular percentage in the entity; and</w:t>
      </w:r>
    </w:p>
    <w:p w:rsidR="00C04529" w:rsidRPr="00DC5F53" w:rsidRDefault="00C04529" w:rsidP="00AE684D">
      <w:pPr>
        <w:pStyle w:val="paragraph"/>
      </w:pPr>
      <w:r w:rsidRPr="00DC5F53">
        <w:tab/>
        <w:t>(b)</w:t>
      </w:r>
      <w:r w:rsidRPr="00DC5F53">
        <w:tab/>
        <w:t>there are reasonable grounds to believe that the percentage interest that the person holds may increase without the person acquiring interests in securities in the entity.</w:t>
      </w:r>
    </w:p>
    <w:p w:rsidR="00C04529" w:rsidRPr="00DC5F53" w:rsidRDefault="00C04529" w:rsidP="00AE684D">
      <w:pPr>
        <w:pStyle w:val="subsection"/>
      </w:pPr>
      <w:r w:rsidRPr="00DC5F53">
        <w:tab/>
        <w:t>(3)</w:t>
      </w:r>
      <w:r w:rsidRPr="00DC5F53">
        <w:tab/>
        <w:t>Paragraph (2)(b) applies whether or not any person actually has the belief mentioned in that paragraph.</w:t>
      </w:r>
    </w:p>
    <w:p w:rsidR="00C04529" w:rsidRPr="00DC5F53" w:rsidRDefault="00C04529" w:rsidP="00AE684D">
      <w:pPr>
        <w:pStyle w:val="SubsectionHead"/>
      </w:pPr>
      <w:r w:rsidRPr="00DC5F53">
        <w:t>Modification of this Act</w:t>
      </w:r>
    </w:p>
    <w:p w:rsidR="00C04529" w:rsidRPr="00DC5F53" w:rsidRDefault="00C04529" w:rsidP="00AE684D">
      <w:pPr>
        <w:pStyle w:val="subsection"/>
      </w:pPr>
      <w:r w:rsidRPr="00DC5F53">
        <w:tab/>
        <w:t>(4)</w:t>
      </w:r>
      <w:r w:rsidRPr="00DC5F53">
        <w:tab/>
        <w:t>The following table has effect:</w:t>
      </w:r>
    </w:p>
    <w:p w:rsidR="00C04529" w:rsidRPr="00DC5F53" w:rsidRDefault="00C0452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04529" w:rsidRPr="00DC5F53" w:rsidTr="000F29E3">
        <w:trPr>
          <w:tblHeader/>
        </w:trPr>
        <w:tc>
          <w:tcPr>
            <w:tcW w:w="7086" w:type="dxa"/>
            <w:gridSpan w:val="3"/>
            <w:tcBorders>
              <w:top w:val="single" w:sz="12" w:space="0" w:color="auto"/>
              <w:bottom w:val="single" w:sz="6" w:space="0" w:color="auto"/>
            </w:tcBorders>
            <w:shd w:val="clear" w:color="auto" w:fill="auto"/>
          </w:tcPr>
          <w:p w:rsidR="00C04529" w:rsidRPr="00DC5F53" w:rsidRDefault="00C04529" w:rsidP="00AE684D">
            <w:pPr>
              <w:pStyle w:val="TableHeading"/>
            </w:pPr>
            <w:r w:rsidRPr="00DC5F53">
              <w:t>Increasing percentage of interests without acquiring additional interests in securities—modification of this Act</w:t>
            </w:r>
          </w:p>
        </w:tc>
      </w:tr>
      <w:tr w:rsidR="00C04529" w:rsidRPr="00DC5F53" w:rsidTr="000F29E3">
        <w:trPr>
          <w:tblHeader/>
        </w:trPr>
        <w:tc>
          <w:tcPr>
            <w:tcW w:w="714" w:type="dxa"/>
            <w:tcBorders>
              <w:top w:val="single" w:sz="6" w:space="0" w:color="auto"/>
              <w:bottom w:val="single" w:sz="12" w:space="0" w:color="auto"/>
            </w:tcBorders>
            <w:shd w:val="clear" w:color="auto" w:fill="auto"/>
          </w:tcPr>
          <w:p w:rsidR="00C04529" w:rsidRPr="00DC5F53" w:rsidRDefault="00C04529" w:rsidP="00AE684D">
            <w:pPr>
              <w:pStyle w:val="TableHeading"/>
            </w:pPr>
            <w:r w:rsidRPr="00DC5F53">
              <w:t>Item</w:t>
            </w:r>
          </w:p>
        </w:tc>
        <w:tc>
          <w:tcPr>
            <w:tcW w:w="3186" w:type="dxa"/>
            <w:tcBorders>
              <w:top w:val="single" w:sz="6" w:space="0" w:color="auto"/>
              <w:bottom w:val="single" w:sz="12" w:space="0" w:color="auto"/>
            </w:tcBorders>
            <w:shd w:val="clear" w:color="auto" w:fill="auto"/>
          </w:tcPr>
          <w:p w:rsidR="00C04529" w:rsidRPr="00DC5F53" w:rsidRDefault="00C04529" w:rsidP="00AE684D">
            <w:pPr>
              <w:pStyle w:val="TableHeading"/>
            </w:pPr>
            <w:r w:rsidRPr="00DC5F53">
              <w:t>The following provisions of this Act …</w:t>
            </w:r>
          </w:p>
        </w:tc>
        <w:tc>
          <w:tcPr>
            <w:tcW w:w="3186" w:type="dxa"/>
            <w:tcBorders>
              <w:top w:val="single" w:sz="6" w:space="0" w:color="auto"/>
              <w:bottom w:val="single" w:sz="12" w:space="0" w:color="auto"/>
            </w:tcBorders>
            <w:shd w:val="clear" w:color="auto" w:fill="auto"/>
          </w:tcPr>
          <w:p w:rsidR="00C04529" w:rsidRPr="00DC5F53" w:rsidRDefault="00C04529" w:rsidP="00AE684D">
            <w:pPr>
              <w:pStyle w:val="TableHeading"/>
            </w:pPr>
            <w:r w:rsidRPr="00DC5F53">
              <w:t xml:space="preserve">apply in relation to an action or proposed action that is taken to occur because of </w:t>
            </w:r>
            <w:r w:rsidR="0086459C" w:rsidRPr="00DC5F53">
              <w:t>subsection (</w:t>
            </w:r>
            <w:r w:rsidRPr="00DC5F53">
              <w:t>1) or (2) of this section as if …</w:t>
            </w:r>
          </w:p>
        </w:tc>
      </w:tr>
      <w:tr w:rsidR="00C04529" w:rsidRPr="00DC5F53" w:rsidTr="000F29E3">
        <w:tc>
          <w:tcPr>
            <w:tcW w:w="714" w:type="dxa"/>
            <w:tcBorders>
              <w:top w:val="single" w:sz="12" w:space="0" w:color="auto"/>
            </w:tcBorders>
            <w:shd w:val="clear" w:color="auto" w:fill="auto"/>
          </w:tcPr>
          <w:p w:rsidR="00C04529" w:rsidRPr="00DC5F53" w:rsidRDefault="00C04529" w:rsidP="00AE684D">
            <w:pPr>
              <w:pStyle w:val="Tabletext"/>
            </w:pPr>
            <w:r w:rsidRPr="00DC5F53">
              <w:t>1</w:t>
            </w:r>
          </w:p>
        </w:tc>
        <w:tc>
          <w:tcPr>
            <w:tcW w:w="3186" w:type="dxa"/>
            <w:tcBorders>
              <w:top w:val="single" w:sz="12" w:space="0" w:color="auto"/>
            </w:tcBorders>
            <w:shd w:val="clear" w:color="auto" w:fill="auto"/>
          </w:tcPr>
          <w:p w:rsidR="00C04529" w:rsidRPr="00DC5F53" w:rsidRDefault="00420FEE" w:rsidP="00AE684D">
            <w:pPr>
              <w:pStyle w:val="Tabletext"/>
            </w:pPr>
            <w:r w:rsidRPr="00DC5F53">
              <w:t>s</w:t>
            </w:r>
            <w:r w:rsidR="00C04529" w:rsidRPr="00DC5F53">
              <w:t xml:space="preserve">ubsection 20(1) (meaning of </w:t>
            </w:r>
            <w:r w:rsidR="00C04529" w:rsidRPr="00DC5F53">
              <w:rPr>
                <w:b/>
                <w:i/>
              </w:rPr>
              <w:lastRenderedPageBreak/>
              <w:t>acquire</w:t>
            </w:r>
            <w:r w:rsidR="00C04529" w:rsidRPr="00DC5F53">
              <w:t xml:space="preserve"> an interest of a specified percentage in an entity)</w:t>
            </w:r>
          </w:p>
        </w:tc>
        <w:tc>
          <w:tcPr>
            <w:tcW w:w="3186" w:type="dxa"/>
            <w:tcBorders>
              <w:top w:val="single" w:sz="12" w:space="0" w:color="auto"/>
            </w:tcBorders>
            <w:shd w:val="clear" w:color="auto" w:fill="auto"/>
          </w:tcPr>
          <w:p w:rsidR="00C04529" w:rsidRPr="00DC5F53" w:rsidRDefault="00C04529" w:rsidP="00AE684D">
            <w:pPr>
              <w:pStyle w:val="Tabletext"/>
            </w:pPr>
            <w:r w:rsidRPr="00DC5F53">
              <w:lastRenderedPageBreak/>
              <w:t xml:space="preserve">subsection 20(1) provided that the </w:t>
            </w:r>
            <w:r w:rsidRPr="00DC5F53">
              <w:lastRenderedPageBreak/>
              <w:t>taking of the action resulted in the person acquiring an interest in the entity of the percentage that the person holds immediately after the action is taken.</w:t>
            </w:r>
          </w:p>
        </w:tc>
      </w:tr>
      <w:tr w:rsidR="00C04529" w:rsidRPr="00DC5F53" w:rsidTr="000F29E3">
        <w:tc>
          <w:tcPr>
            <w:tcW w:w="714" w:type="dxa"/>
            <w:shd w:val="clear" w:color="auto" w:fill="auto"/>
          </w:tcPr>
          <w:p w:rsidR="00C04529" w:rsidRPr="00DC5F53" w:rsidRDefault="00C04529" w:rsidP="00AE684D">
            <w:pPr>
              <w:pStyle w:val="Tabletext"/>
            </w:pPr>
            <w:r w:rsidRPr="00DC5F53">
              <w:lastRenderedPageBreak/>
              <w:t>2</w:t>
            </w:r>
          </w:p>
        </w:tc>
        <w:tc>
          <w:tcPr>
            <w:tcW w:w="3186" w:type="dxa"/>
            <w:shd w:val="clear" w:color="auto" w:fill="auto"/>
          </w:tcPr>
          <w:p w:rsidR="00C04529" w:rsidRPr="00DC5F53" w:rsidRDefault="00420FEE" w:rsidP="00AE684D">
            <w:pPr>
              <w:pStyle w:val="Tabletext"/>
              <w:rPr>
                <w:b/>
              </w:rPr>
            </w:pPr>
            <w:r w:rsidRPr="00DC5F53">
              <w:t>p</w:t>
            </w:r>
            <w:r w:rsidR="00C04529" w:rsidRPr="00DC5F53">
              <w:t xml:space="preserve">aragraphs 47(2)(a) and (b) (meaning of </w:t>
            </w:r>
            <w:r w:rsidR="00C04529" w:rsidRPr="00DC5F53">
              <w:rPr>
                <w:b/>
                <w:i/>
              </w:rPr>
              <w:t>notifiable action</w:t>
            </w:r>
            <w:r w:rsidR="00C04529" w:rsidRPr="00DC5F53">
              <w:t>)</w:t>
            </w:r>
          </w:p>
        </w:tc>
        <w:tc>
          <w:tcPr>
            <w:tcW w:w="3186" w:type="dxa"/>
            <w:shd w:val="clear" w:color="auto" w:fill="auto"/>
          </w:tcPr>
          <w:p w:rsidR="00C04529" w:rsidRPr="00DC5F53" w:rsidRDefault="00C04529" w:rsidP="00AE684D">
            <w:pPr>
              <w:pStyle w:val="Tabletext"/>
            </w:pPr>
            <w:r w:rsidRPr="00DC5F53">
              <w:t>those paragraphs only applied where the foreign person did not hold a direct interest or substantial interest (as the case requires) in the entity immediately before the action is taken.</w:t>
            </w:r>
          </w:p>
        </w:tc>
      </w:tr>
      <w:tr w:rsidR="00C04529" w:rsidRPr="00DC5F53" w:rsidTr="000F29E3">
        <w:tc>
          <w:tcPr>
            <w:tcW w:w="714" w:type="dxa"/>
            <w:shd w:val="clear" w:color="auto" w:fill="auto"/>
          </w:tcPr>
          <w:p w:rsidR="00C04529" w:rsidRPr="00DC5F53" w:rsidRDefault="00C04529" w:rsidP="00AE684D">
            <w:pPr>
              <w:pStyle w:val="Tabletext"/>
            </w:pPr>
            <w:r w:rsidRPr="00DC5F53">
              <w:t>3</w:t>
            </w:r>
          </w:p>
        </w:tc>
        <w:tc>
          <w:tcPr>
            <w:tcW w:w="3186" w:type="dxa"/>
            <w:shd w:val="clear" w:color="auto" w:fill="auto"/>
          </w:tcPr>
          <w:p w:rsidR="00C04529" w:rsidRPr="00DC5F53" w:rsidRDefault="00420FEE" w:rsidP="00AE684D">
            <w:pPr>
              <w:pStyle w:val="Tabletext"/>
            </w:pPr>
            <w:r w:rsidRPr="00DC5F53">
              <w:t>i</w:t>
            </w:r>
            <w:r w:rsidR="00C04529" w:rsidRPr="00DC5F53">
              <w:t xml:space="preserve">tem 1 of the table in </w:t>
            </w:r>
            <w:r w:rsidR="0086459C" w:rsidRPr="00DC5F53">
              <w:t>section 5</w:t>
            </w:r>
            <w:r w:rsidR="00C04529" w:rsidRPr="00DC5F53">
              <w:t>1 (threshold test—acquiring a direct interest in an Australian entity that is an agribusiness)</w:t>
            </w:r>
          </w:p>
        </w:tc>
        <w:tc>
          <w:tcPr>
            <w:tcW w:w="3186" w:type="dxa"/>
            <w:shd w:val="clear" w:color="auto" w:fill="auto"/>
          </w:tcPr>
          <w:p w:rsidR="00C04529" w:rsidRPr="00DC5F53" w:rsidRDefault="00C04529" w:rsidP="00AE684D">
            <w:pPr>
              <w:pStyle w:val="Tabletext"/>
            </w:pPr>
            <w:r w:rsidRPr="00DC5F53">
              <w:t>the value mentioned in column 2 of that item were the total value, immediately after the action is taken, of all interests held by the person, alone or together with one or more associates:</w:t>
            </w:r>
          </w:p>
          <w:p w:rsidR="00C04529" w:rsidRPr="00DC5F53" w:rsidRDefault="00C04529" w:rsidP="00AE684D">
            <w:pPr>
              <w:pStyle w:val="Tablea"/>
            </w:pPr>
            <w:r w:rsidRPr="00DC5F53">
              <w:t>(a) in the entity; or</w:t>
            </w:r>
          </w:p>
          <w:p w:rsidR="00C04529" w:rsidRPr="00DC5F53" w:rsidRDefault="00C04529" w:rsidP="00AE684D">
            <w:pPr>
              <w:pStyle w:val="Tablea"/>
            </w:pPr>
            <w:r w:rsidRPr="00DC5F53">
              <w:t>(b) previously acquired from the entity.</w:t>
            </w:r>
          </w:p>
        </w:tc>
      </w:tr>
      <w:tr w:rsidR="00C04529" w:rsidRPr="00DC5F53" w:rsidTr="000F29E3">
        <w:tc>
          <w:tcPr>
            <w:tcW w:w="714" w:type="dxa"/>
            <w:shd w:val="clear" w:color="auto" w:fill="auto"/>
          </w:tcPr>
          <w:p w:rsidR="00C04529" w:rsidRPr="00DC5F53" w:rsidRDefault="00C04529" w:rsidP="00AE684D">
            <w:pPr>
              <w:pStyle w:val="Tabletext"/>
            </w:pPr>
            <w:r w:rsidRPr="00DC5F53">
              <w:t>4</w:t>
            </w:r>
          </w:p>
        </w:tc>
        <w:tc>
          <w:tcPr>
            <w:tcW w:w="3186" w:type="dxa"/>
            <w:shd w:val="clear" w:color="auto" w:fill="auto"/>
          </w:tcPr>
          <w:p w:rsidR="00C04529" w:rsidRPr="00DC5F53" w:rsidRDefault="0086459C" w:rsidP="00AE684D">
            <w:pPr>
              <w:pStyle w:val="Tabletext"/>
              <w:rPr>
                <w:b/>
              </w:rPr>
            </w:pPr>
            <w:r w:rsidRPr="00DC5F53">
              <w:t>paragraph 5</w:t>
            </w:r>
            <w:r w:rsidR="00C04529" w:rsidRPr="00DC5F53">
              <w:t xml:space="preserve">5B(1)(c) (meaning of </w:t>
            </w:r>
            <w:r w:rsidR="00C04529" w:rsidRPr="00DC5F53">
              <w:rPr>
                <w:b/>
                <w:i/>
              </w:rPr>
              <w:t>notifiable national security action</w:t>
            </w:r>
            <w:r w:rsidR="00C04529" w:rsidRPr="00DC5F53">
              <w:rPr>
                <w:b/>
              </w:rPr>
              <w:t>)</w:t>
            </w:r>
          </w:p>
        </w:tc>
        <w:tc>
          <w:tcPr>
            <w:tcW w:w="3186" w:type="dxa"/>
            <w:shd w:val="clear" w:color="auto" w:fill="auto"/>
          </w:tcPr>
          <w:p w:rsidR="00C04529" w:rsidRPr="00DC5F53" w:rsidRDefault="00C04529" w:rsidP="00AE684D">
            <w:pPr>
              <w:pStyle w:val="Tabletext"/>
            </w:pPr>
            <w:r w:rsidRPr="00DC5F53">
              <w:t>that paragraph only applied where the foreign person did not hold a direct interest in the entity immediately before the action is taken.</w:t>
            </w:r>
          </w:p>
        </w:tc>
      </w:tr>
      <w:tr w:rsidR="00C04529" w:rsidRPr="00DC5F53" w:rsidTr="000F29E3">
        <w:tc>
          <w:tcPr>
            <w:tcW w:w="714" w:type="dxa"/>
            <w:shd w:val="clear" w:color="auto" w:fill="auto"/>
          </w:tcPr>
          <w:p w:rsidR="00C04529" w:rsidRPr="00DC5F53" w:rsidRDefault="00C04529" w:rsidP="00AE684D">
            <w:pPr>
              <w:pStyle w:val="Tabletext"/>
            </w:pPr>
            <w:r w:rsidRPr="00DC5F53">
              <w:t>5</w:t>
            </w:r>
          </w:p>
        </w:tc>
        <w:tc>
          <w:tcPr>
            <w:tcW w:w="3186" w:type="dxa"/>
            <w:shd w:val="clear" w:color="auto" w:fill="auto"/>
          </w:tcPr>
          <w:p w:rsidR="00C04529" w:rsidRPr="00DC5F53" w:rsidRDefault="00420FEE" w:rsidP="00AE684D">
            <w:pPr>
              <w:pStyle w:val="Tabletext"/>
            </w:pPr>
            <w:r w:rsidRPr="00DC5F53">
              <w:t>s</w:t>
            </w:r>
            <w:r w:rsidR="00C04529" w:rsidRPr="00DC5F53">
              <w:t>ub</w:t>
            </w:r>
            <w:r w:rsidR="0086459C" w:rsidRPr="00DC5F53">
              <w:t>sections 6</w:t>
            </w:r>
            <w:r w:rsidR="00C04529" w:rsidRPr="00DC5F53">
              <w:t>7(2) and 69(2) (orders)</w:t>
            </w:r>
          </w:p>
        </w:tc>
        <w:tc>
          <w:tcPr>
            <w:tcW w:w="3186" w:type="dxa"/>
            <w:shd w:val="clear" w:color="auto" w:fill="auto"/>
          </w:tcPr>
          <w:p w:rsidR="00C04529" w:rsidRPr="00DC5F53" w:rsidRDefault="00C04529" w:rsidP="00AE684D">
            <w:pPr>
              <w:pStyle w:val="Tabletext"/>
            </w:pPr>
            <w:r w:rsidRPr="00DC5F53">
              <w:t>sub</w:t>
            </w:r>
            <w:r w:rsidR="0086459C" w:rsidRPr="00DC5F53">
              <w:t>sections 6</w:t>
            </w:r>
            <w:r w:rsidRPr="00DC5F53">
              <w:t xml:space="preserve">7(2) and 69(2) authorised the Treasurer to make (subject to </w:t>
            </w:r>
            <w:r w:rsidR="0086459C" w:rsidRPr="00DC5F53">
              <w:t>subsection (</w:t>
            </w:r>
            <w:r w:rsidRPr="00DC5F53">
              <w:t>5) of this section) an order directing the person to do within a specified period, or refrain from doing, specified acts or acts of a specified kind, and no other kind of order.</w:t>
            </w:r>
          </w:p>
        </w:tc>
      </w:tr>
      <w:tr w:rsidR="00C04529" w:rsidRPr="00DC5F53" w:rsidTr="000F29E3">
        <w:tc>
          <w:tcPr>
            <w:tcW w:w="714" w:type="dxa"/>
            <w:shd w:val="clear" w:color="auto" w:fill="auto"/>
          </w:tcPr>
          <w:p w:rsidR="00C04529" w:rsidRPr="00DC5F53" w:rsidRDefault="00C04529" w:rsidP="00AE684D">
            <w:pPr>
              <w:pStyle w:val="Tabletext"/>
            </w:pPr>
            <w:r w:rsidRPr="00DC5F53">
              <w:t>6</w:t>
            </w:r>
          </w:p>
        </w:tc>
        <w:tc>
          <w:tcPr>
            <w:tcW w:w="3186" w:type="dxa"/>
            <w:shd w:val="clear" w:color="auto" w:fill="auto"/>
          </w:tcPr>
          <w:p w:rsidR="00C04529" w:rsidRPr="00DC5F53" w:rsidRDefault="0086459C" w:rsidP="00AE684D">
            <w:pPr>
              <w:pStyle w:val="Tabletext"/>
            </w:pPr>
            <w:r w:rsidRPr="00DC5F53">
              <w:t>subsection 6</w:t>
            </w:r>
            <w:r w:rsidR="00C04529" w:rsidRPr="00DC5F53">
              <w:t xml:space="preserve">9(5) (extension of </w:t>
            </w:r>
            <w:r w:rsidR="00C04529" w:rsidRPr="00DC5F53">
              <w:lastRenderedPageBreak/>
              <w:t>periods specified in certain disposal orders)</w:t>
            </w:r>
          </w:p>
        </w:tc>
        <w:tc>
          <w:tcPr>
            <w:tcW w:w="3186" w:type="dxa"/>
            <w:shd w:val="clear" w:color="auto" w:fill="auto"/>
          </w:tcPr>
          <w:p w:rsidR="00C04529" w:rsidRPr="00DC5F53" w:rsidRDefault="0086459C" w:rsidP="00AE684D">
            <w:pPr>
              <w:pStyle w:val="Tabletext"/>
            </w:pPr>
            <w:r w:rsidRPr="00DC5F53">
              <w:lastRenderedPageBreak/>
              <w:t>subsection 6</w:t>
            </w:r>
            <w:r w:rsidR="00C04529" w:rsidRPr="00DC5F53">
              <w:t xml:space="preserve">9(5) applied in relation </w:t>
            </w:r>
            <w:r w:rsidR="00C04529" w:rsidRPr="00DC5F53">
              <w:lastRenderedPageBreak/>
              <w:t xml:space="preserve">to an order made under </w:t>
            </w:r>
            <w:r w:rsidRPr="00DC5F53">
              <w:t>subsection 6</w:t>
            </w:r>
            <w:r w:rsidR="00C04529" w:rsidRPr="00DC5F53">
              <w:t xml:space="preserve">7(2) or 69(2), as those subsections apply because of </w:t>
            </w:r>
            <w:r w:rsidR="007371D3" w:rsidRPr="00DC5F53">
              <w:t>item 5</w:t>
            </w:r>
            <w:r w:rsidR="00C04529" w:rsidRPr="00DC5F53">
              <w:t xml:space="preserve"> of this table.</w:t>
            </w:r>
          </w:p>
        </w:tc>
      </w:tr>
      <w:tr w:rsidR="00C04529" w:rsidRPr="00DC5F53" w:rsidTr="000F29E3">
        <w:tc>
          <w:tcPr>
            <w:tcW w:w="714" w:type="dxa"/>
            <w:shd w:val="clear" w:color="auto" w:fill="auto"/>
          </w:tcPr>
          <w:p w:rsidR="00C04529" w:rsidRPr="00DC5F53" w:rsidRDefault="00C04529" w:rsidP="00AE684D">
            <w:pPr>
              <w:pStyle w:val="Tabletext"/>
            </w:pPr>
            <w:r w:rsidRPr="00DC5F53">
              <w:lastRenderedPageBreak/>
              <w:t>7</w:t>
            </w:r>
          </w:p>
        </w:tc>
        <w:tc>
          <w:tcPr>
            <w:tcW w:w="3186" w:type="dxa"/>
            <w:shd w:val="clear" w:color="auto" w:fill="auto"/>
          </w:tcPr>
          <w:p w:rsidR="00C04529" w:rsidRPr="00DC5F53" w:rsidRDefault="00C8307F" w:rsidP="00AE684D">
            <w:pPr>
              <w:pStyle w:val="Tabletext"/>
            </w:pPr>
            <w:r w:rsidRPr="00DC5F53">
              <w:t>section 7</w:t>
            </w:r>
            <w:r w:rsidR="00C04529" w:rsidRPr="00DC5F53">
              <w:t>7 (time limit on making orders and decisions)</w:t>
            </w:r>
          </w:p>
        </w:tc>
        <w:tc>
          <w:tcPr>
            <w:tcW w:w="3186" w:type="dxa"/>
            <w:shd w:val="clear" w:color="auto" w:fill="auto"/>
          </w:tcPr>
          <w:p w:rsidR="00C04529" w:rsidRPr="00DC5F53" w:rsidRDefault="00C8307F" w:rsidP="00AE684D">
            <w:pPr>
              <w:pStyle w:val="Tabletext"/>
            </w:pPr>
            <w:r w:rsidRPr="00DC5F53">
              <w:t>subsection 7</w:t>
            </w:r>
            <w:r w:rsidR="00C04529" w:rsidRPr="00DC5F53">
              <w:t xml:space="preserve">7(3) were omitted and column 2 of </w:t>
            </w:r>
            <w:r w:rsidR="007371D3" w:rsidRPr="00DC5F53">
              <w:t>item 1</w:t>
            </w:r>
            <w:r w:rsidR="00C04529" w:rsidRPr="00DC5F53">
              <w:t xml:space="preserve"> of the table in </w:t>
            </w:r>
            <w:r w:rsidRPr="00DC5F53">
              <w:t>subsection 7</w:t>
            </w:r>
            <w:r w:rsidR="00C04529" w:rsidRPr="00DC5F53">
              <w:t>7(6) referred to the following events:</w:t>
            </w:r>
          </w:p>
          <w:p w:rsidR="00C04529" w:rsidRPr="00DC5F53" w:rsidRDefault="00C04529" w:rsidP="00AE684D">
            <w:pPr>
              <w:pStyle w:val="Tablea"/>
            </w:pPr>
            <w:r w:rsidRPr="00DC5F53">
              <w:t>(a) the Treasurer receives a notice from a person stating that the action is proposed to be taken, before the action is taken;</w:t>
            </w:r>
          </w:p>
          <w:p w:rsidR="00C04529" w:rsidRPr="00DC5F53" w:rsidRDefault="00C04529" w:rsidP="00AE684D">
            <w:pPr>
              <w:pStyle w:val="Tablea"/>
            </w:pPr>
            <w:r w:rsidRPr="00DC5F53">
              <w:t>(b) the Treasurer receives a notice from a person, stating that the action has been taken, before the end of 30 days after the action is taken.</w:t>
            </w:r>
          </w:p>
        </w:tc>
      </w:tr>
      <w:tr w:rsidR="00C04529" w:rsidRPr="00DC5F53" w:rsidTr="000F29E3">
        <w:tc>
          <w:tcPr>
            <w:tcW w:w="714" w:type="dxa"/>
            <w:shd w:val="clear" w:color="auto" w:fill="auto"/>
          </w:tcPr>
          <w:p w:rsidR="00C04529" w:rsidRPr="00DC5F53" w:rsidRDefault="00C04529" w:rsidP="00AE684D">
            <w:pPr>
              <w:pStyle w:val="Tabletext"/>
            </w:pPr>
            <w:r w:rsidRPr="00DC5F53">
              <w:t>8</w:t>
            </w:r>
          </w:p>
        </w:tc>
        <w:tc>
          <w:tcPr>
            <w:tcW w:w="3186" w:type="dxa"/>
            <w:shd w:val="clear" w:color="auto" w:fill="auto"/>
          </w:tcPr>
          <w:p w:rsidR="00C04529" w:rsidRPr="00DC5F53" w:rsidRDefault="00420FEE" w:rsidP="00AE684D">
            <w:pPr>
              <w:pStyle w:val="Tabletext"/>
            </w:pPr>
            <w:r w:rsidRPr="00DC5F53">
              <w:t>s</w:t>
            </w:r>
            <w:r w:rsidR="00C04529" w:rsidRPr="00DC5F53">
              <w:t>ub</w:t>
            </w:r>
            <w:r w:rsidR="007371D3" w:rsidRPr="00DC5F53">
              <w:t>sections 7</w:t>
            </w:r>
            <w:r w:rsidR="00C04529" w:rsidRPr="00DC5F53">
              <w:t>9D(2) and 79E(2) (orders—last resort powers)</w:t>
            </w:r>
          </w:p>
        </w:tc>
        <w:tc>
          <w:tcPr>
            <w:tcW w:w="3186" w:type="dxa"/>
            <w:shd w:val="clear" w:color="auto" w:fill="auto"/>
          </w:tcPr>
          <w:p w:rsidR="00C04529" w:rsidRPr="00DC5F53" w:rsidRDefault="00C04529" w:rsidP="00AE684D">
            <w:pPr>
              <w:pStyle w:val="Tabletext"/>
            </w:pPr>
            <w:r w:rsidRPr="00DC5F53">
              <w:t>sub</w:t>
            </w:r>
            <w:r w:rsidR="007371D3" w:rsidRPr="00DC5F53">
              <w:t>sections 7</w:t>
            </w:r>
            <w:r w:rsidRPr="00DC5F53">
              <w:t xml:space="preserve">9D(2) and 79E(2) authorised the Treasurer to make (subject to </w:t>
            </w:r>
            <w:r w:rsidR="0086459C" w:rsidRPr="00DC5F53">
              <w:t>subsection (</w:t>
            </w:r>
            <w:r w:rsidRPr="00DC5F53">
              <w:t>5) of this section) an order directing the person to do within a specified period, or refrain from doing, specified acts or acts of a specified kind, and no other kind of order.</w:t>
            </w:r>
          </w:p>
        </w:tc>
      </w:tr>
      <w:tr w:rsidR="00C04529" w:rsidRPr="00DC5F53" w:rsidTr="000F29E3">
        <w:tc>
          <w:tcPr>
            <w:tcW w:w="714" w:type="dxa"/>
            <w:shd w:val="clear" w:color="auto" w:fill="auto"/>
          </w:tcPr>
          <w:p w:rsidR="00C04529" w:rsidRPr="00DC5F53" w:rsidRDefault="00C04529" w:rsidP="00AE684D">
            <w:pPr>
              <w:pStyle w:val="Tabletext"/>
            </w:pPr>
            <w:r w:rsidRPr="00DC5F53">
              <w:t>9</w:t>
            </w:r>
          </w:p>
        </w:tc>
        <w:tc>
          <w:tcPr>
            <w:tcW w:w="3186" w:type="dxa"/>
            <w:shd w:val="clear" w:color="auto" w:fill="auto"/>
          </w:tcPr>
          <w:p w:rsidR="00C04529" w:rsidRPr="00DC5F53" w:rsidRDefault="00C8307F" w:rsidP="00AE684D">
            <w:pPr>
              <w:pStyle w:val="Tabletext"/>
            </w:pPr>
            <w:r w:rsidRPr="00DC5F53">
              <w:t>subsection 7</w:t>
            </w:r>
            <w:r w:rsidR="00C04529" w:rsidRPr="00DC5F53">
              <w:t>9E(4) (extension of periods specified in certain disposal orders made in exercise of last resort powers)</w:t>
            </w:r>
          </w:p>
        </w:tc>
        <w:tc>
          <w:tcPr>
            <w:tcW w:w="3186" w:type="dxa"/>
            <w:shd w:val="clear" w:color="auto" w:fill="auto"/>
          </w:tcPr>
          <w:p w:rsidR="00C04529" w:rsidRPr="00DC5F53" w:rsidRDefault="00C8307F" w:rsidP="00AE684D">
            <w:pPr>
              <w:pStyle w:val="Tabletext"/>
            </w:pPr>
            <w:r w:rsidRPr="00DC5F53">
              <w:t>subsection 7</w:t>
            </w:r>
            <w:r w:rsidR="00C04529" w:rsidRPr="00DC5F53">
              <w:t xml:space="preserve">9E(4) applied in relation to an order made under </w:t>
            </w:r>
            <w:r w:rsidRPr="00DC5F53">
              <w:t>subsection 7</w:t>
            </w:r>
            <w:r w:rsidR="00C04529" w:rsidRPr="00DC5F53">
              <w:t>9D(2) or 79E(2), as those subsections apply because of item 8 of this table.</w:t>
            </w:r>
          </w:p>
        </w:tc>
      </w:tr>
      <w:tr w:rsidR="00C04529" w:rsidRPr="00DC5F53" w:rsidTr="000F29E3">
        <w:tc>
          <w:tcPr>
            <w:tcW w:w="714" w:type="dxa"/>
            <w:shd w:val="clear" w:color="auto" w:fill="auto"/>
          </w:tcPr>
          <w:p w:rsidR="00C04529" w:rsidRPr="00DC5F53" w:rsidRDefault="00C04529" w:rsidP="00AE684D">
            <w:pPr>
              <w:pStyle w:val="Tabletext"/>
            </w:pPr>
            <w:r w:rsidRPr="00DC5F53">
              <w:t>10</w:t>
            </w:r>
          </w:p>
        </w:tc>
        <w:tc>
          <w:tcPr>
            <w:tcW w:w="3186" w:type="dxa"/>
            <w:shd w:val="clear" w:color="auto" w:fill="auto"/>
          </w:tcPr>
          <w:p w:rsidR="00C04529" w:rsidRPr="00DC5F53" w:rsidRDefault="00420FEE" w:rsidP="00AE684D">
            <w:pPr>
              <w:pStyle w:val="Tabletext"/>
            </w:pPr>
            <w:r w:rsidRPr="00DC5F53">
              <w:t>i</w:t>
            </w:r>
            <w:r w:rsidR="00C04529" w:rsidRPr="00DC5F53">
              <w:t>tem</w:t>
            </w:r>
            <w:r w:rsidR="00642280" w:rsidRPr="00DC5F53">
              <w:t>s</w:t>
            </w:r>
            <w:r w:rsidR="00C04529" w:rsidRPr="00DC5F53">
              <w:t xml:space="preserve"> 1 </w:t>
            </w:r>
            <w:r w:rsidR="00642280" w:rsidRPr="00DC5F53">
              <w:t xml:space="preserve">and 2 </w:t>
            </w:r>
            <w:r w:rsidR="00C04529" w:rsidRPr="00DC5F53">
              <w:t xml:space="preserve">of the table in </w:t>
            </w:r>
            <w:r w:rsidR="00C8307F" w:rsidRPr="00DC5F53">
              <w:t>subsection 1</w:t>
            </w:r>
            <w:r w:rsidR="00642280" w:rsidRPr="00DC5F53">
              <w:t>01AA(3</w:t>
            </w:r>
            <w:r w:rsidR="00C04529" w:rsidRPr="00DC5F53">
              <w:t>) (threshold for distinction between tier 2 infringement notices and tier 3 infringement notices)</w:t>
            </w:r>
          </w:p>
        </w:tc>
        <w:tc>
          <w:tcPr>
            <w:tcW w:w="3186" w:type="dxa"/>
            <w:shd w:val="clear" w:color="auto" w:fill="auto"/>
          </w:tcPr>
          <w:p w:rsidR="00C04529" w:rsidRPr="00DC5F53" w:rsidRDefault="00C04529" w:rsidP="00AE684D">
            <w:pPr>
              <w:pStyle w:val="Tabletext"/>
            </w:pPr>
            <w:r w:rsidRPr="00DC5F53">
              <w:t>the value for the action mentioned in th</w:t>
            </w:r>
            <w:r w:rsidR="00067AE4" w:rsidRPr="00DC5F53">
              <w:t>e relevant</w:t>
            </w:r>
            <w:r w:rsidRPr="00DC5F53">
              <w:t xml:space="preserve"> item were the total value, immediately after the action is taken, of all interests held by the person, alone or together with one or </w:t>
            </w:r>
            <w:r w:rsidRPr="00DC5F53">
              <w:lastRenderedPageBreak/>
              <w:t>more associates:</w:t>
            </w:r>
          </w:p>
          <w:p w:rsidR="00C04529" w:rsidRPr="00DC5F53" w:rsidRDefault="00C04529" w:rsidP="00AE684D">
            <w:pPr>
              <w:pStyle w:val="Tablea"/>
            </w:pPr>
            <w:r w:rsidRPr="00DC5F53">
              <w:t>(a) in the entity; or</w:t>
            </w:r>
          </w:p>
          <w:p w:rsidR="00C04529" w:rsidRPr="00DC5F53" w:rsidRDefault="00C04529" w:rsidP="00AE684D">
            <w:pPr>
              <w:pStyle w:val="Tablea"/>
            </w:pPr>
            <w:r w:rsidRPr="00DC5F53">
              <w:t>(b) previously acquired from the entity.</w:t>
            </w:r>
          </w:p>
        </w:tc>
      </w:tr>
      <w:tr w:rsidR="00C04529" w:rsidRPr="00DC5F53" w:rsidTr="000F29E3">
        <w:tc>
          <w:tcPr>
            <w:tcW w:w="714" w:type="dxa"/>
            <w:tcBorders>
              <w:top w:val="single" w:sz="2" w:space="0" w:color="auto"/>
              <w:bottom w:val="single" w:sz="12" w:space="0" w:color="auto"/>
            </w:tcBorders>
            <w:shd w:val="clear" w:color="auto" w:fill="auto"/>
          </w:tcPr>
          <w:p w:rsidR="00C04529" w:rsidRPr="00DC5F53" w:rsidRDefault="00C04529" w:rsidP="00AE684D">
            <w:pPr>
              <w:pStyle w:val="Tabletext"/>
            </w:pPr>
            <w:r w:rsidRPr="00DC5F53">
              <w:lastRenderedPageBreak/>
              <w:t>11</w:t>
            </w:r>
          </w:p>
        </w:tc>
        <w:tc>
          <w:tcPr>
            <w:tcW w:w="3186" w:type="dxa"/>
            <w:tcBorders>
              <w:top w:val="single" w:sz="2" w:space="0" w:color="auto"/>
              <w:bottom w:val="single" w:sz="12" w:space="0" w:color="auto"/>
            </w:tcBorders>
            <w:shd w:val="clear" w:color="auto" w:fill="auto"/>
          </w:tcPr>
          <w:p w:rsidR="00C04529" w:rsidRPr="00DC5F53" w:rsidRDefault="00C04529" w:rsidP="00AE684D">
            <w:pPr>
              <w:pStyle w:val="Tablea"/>
            </w:pPr>
            <w:r w:rsidRPr="00DC5F53">
              <w:t xml:space="preserve">(a) </w:t>
            </w:r>
            <w:r w:rsidR="00C8307F" w:rsidRPr="00DC5F53">
              <w:t>section 1</w:t>
            </w:r>
            <w:r w:rsidRPr="00DC5F53">
              <w:t>5 (interests acquired by entering agreements or acquiring options);</w:t>
            </w:r>
          </w:p>
          <w:p w:rsidR="00C04529" w:rsidRPr="00DC5F53" w:rsidRDefault="00C04529" w:rsidP="00AE684D">
            <w:pPr>
              <w:pStyle w:val="Tablea"/>
            </w:pPr>
            <w:r w:rsidRPr="00DC5F53">
              <w:t xml:space="preserve">(b) </w:t>
            </w:r>
            <w:r w:rsidR="0086459C" w:rsidRPr="00DC5F53">
              <w:t>section 6</w:t>
            </w:r>
            <w:r w:rsidRPr="00DC5F53">
              <w:t>8 (interim orders);</w:t>
            </w:r>
          </w:p>
          <w:p w:rsidR="00C04529" w:rsidRPr="00DC5F53" w:rsidRDefault="00420FEE" w:rsidP="00AE684D">
            <w:pPr>
              <w:pStyle w:val="Tablea"/>
            </w:pPr>
            <w:r w:rsidRPr="00DC5F53">
              <w:t xml:space="preserve">(c) </w:t>
            </w:r>
            <w:r w:rsidR="00C8307F" w:rsidRPr="00DC5F53">
              <w:t>subparagraph 7</w:t>
            </w:r>
            <w:r w:rsidR="00C04529" w:rsidRPr="00DC5F53">
              <w:t>4(1)(c)(iii) (no objection notification imposing conditions);</w:t>
            </w:r>
          </w:p>
          <w:p w:rsidR="00C04529" w:rsidRPr="00DC5F53" w:rsidRDefault="00C04529" w:rsidP="00AE684D">
            <w:pPr>
              <w:pStyle w:val="Tablea"/>
            </w:pPr>
            <w:r w:rsidRPr="00DC5F53">
              <w:t xml:space="preserve">(d) </w:t>
            </w:r>
            <w:r w:rsidR="00C8307F" w:rsidRPr="00DC5F53">
              <w:t>paragraph 7</w:t>
            </w:r>
            <w:r w:rsidRPr="00DC5F53">
              <w:t xml:space="preserve">9A(3)(b) and </w:t>
            </w:r>
            <w:r w:rsidR="00C8307F" w:rsidRPr="00DC5F53">
              <w:t>subsection 7</w:t>
            </w:r>
            <w:r w:rsidRPr="00DC5F53">
              <w:t>9A(4) (notice of national security review prohibits taking of action until review completed);</w:t>
            </w:r>
          </w:p>
          <w:p w:rsidR="00C04529" w:rsidRPr="00DC5F53" w:rsidRDefault="00C04529" w:rsidP="00AE684D">
            <w:pPr>
              <w:pStyle w:val="Tablea"/>
            </w:pPr>
            <w:r w:rsidRPr="00DC5F53">
              <w:t xml:space="preserve">(e) </w:t>
            </w:r>
            <w:r w:rsidR="0086459C" w:rsidRPr="00DC5F53">
              <w:t>section 8</w:t>
            </w:r>
            <w:r w:rsidRPr="00DC5F53">
              <w:t>5A (offence for taking action while prohibited by this Act);</w:t>
            </w:r>
          </w:p>
          <w:p w:rsidR="00C04529" w:rsidRPr="00DC5F53" w:rsidRDefault="00C04529" w:rsidP="00AE684D">
            <w:pPr>
              <w:pStyle w:val="Tablea"/>
            </w:pPr>
            <w:r w:rsidRPr="00DC5F53">
              <w:t xml:space="preserve">(f) </w:t>
            </w:r>
            <w:r w:rsidR="00D15B4F" w:rsidRPr="00DC5F53">
              <w:t>section 9</w:t>
            </w:r>
            <w:r w:rsidRPr="00DC5F53">
              <w:t>2A (civil penalty for taking actio</w:t>
            </w:r>
            <w:r w:rsidR="00796C0E" w:rsidRPr="00DC5F53">
              <w:t>n while prohibited by this Act)</w:t>
            </w:r>
          </w:p>
        </w:tc>
        <w:tc>
          <w:tcPr>
            <w:tcW w:w="3186" w:type="dxa"/>
            <w:tcBorders>
              <w:top w:val="single" w:sz="2" w:space="0" w:color="auto"/>
              <w:bottom w:val="single" w:sz="12" w:space="0" w:color="auto"/>
            </w:tcBorders>
            <w:shd w:val="clear" w:color="auto" w:fill="auto"/>
          </w:tcPr>
          <w:p w:rsidR="00C04529" w:rsidRPr="00DC5F53" w:rsidRDefault="00C04529" w:rsidP="00AE684D">
            <w:pPr>
              <w:pStyle w:val="Tabletext"/>
            </w:pPr>
            <w:r w:rsidRPr="00DC5F53">
              <w:t>those provisions were omitted.</w:t>
            </w:r>
          </w:p>
        </w:tc>
      </w:tr>
    </w:tbl>
    <w:p w:rsidR="00C04529" w:rsidRPr="00DC5F53" w:rsidRDefault="00C04529" w:rsidP="00AE684D">
      <w:pPr>
        <w:pStyle w:val="Tabletext"/>
      </w:pPr>
    </w:p>
    <w:p w:rsidR="00C04529" w:rsidRPr="00DC5F53" w:rsidRDefault="00C04529" w:rsidP="00AE684D">
      <w:pPr>
        <w:pStyle w:val="SubsectionHead"/>
      </w:pPr>
      <w:r w:rsidRPr="00DC5F53">
        <w:t>Purpose for which orders may be made</w:t>
      </w:r>
    </w:p>
    <w:p w:rsidR="00C04529" w:rsidRPr="00DC5F53" w:rsidRDefault="00C04529" w:rsidP="00AE684D">
      <w:pPr>
        <w:pStyle w:val="subsection"/>
      </w:pPr>
      <w:r w:rsidRPr="00DC5F53">
        <w:tab/>
        <w:t>(5)</w:t>
      </w:r>
      <w:r w:rsidRPr="00DC5F53">
        <w:tab/>
        <w:t xml:space="preserve">An order may be made under </w:t>
      </w:r>
      <w:r w:rsidR="0086459C" w:rsidRPr="00DC5F53">
        <w:t>subsection 6</w:t>
      </w:r>
      <w:r w:rsidRPr="00DC5F53">
        <w:t xml:space="preserve">7(2), 69(2), 79D(2) or 79E(2) as those subsections apply because of the table in </w:t>
      </w:r>
      <w:r w:rsidR="0086459C" w:rsidRPr="00DC5F53">
        <w:t>subsection (</w:t>
      </w:r>
      <w:r w:rsidRPr="00DC5F53">
        <w:t>4) of this section, only for the purpose of restoring the percentage of interests that the person holds in the entity as nearly as possible to the percentage interest that the person held immediately before it increased.</w:t>
      </w:r>
    </w:p>
    <w:p w:rsidR="00C04529" w:rsidRPr="00DC5F53" w:rsidRDefault="00C04529" w:rsidP="00AE684D">
      <w:pPr>
        <w:pStyle w:val="SubsectionHead"/>
      </w:pPr>
      <w:r w:rsidRPr="00DC5F53">
        <w:lastRenderedPageBreak/>
        <w:t>Further modifications</w:t>
      </w:r>
    </w:p>
    <w:p w:rsidR="00C04529" w:rsidRPr="00DC5F53" w:rsidRDefault="00C04529" w:rsidP="00AE684D">
      <w:pPr>
        <w:pStyle w:val="subsection"/>
      </w:pPr>
      <w:r w:rsidRPr="00DC5F53">
        <w:tab/>
        <w:t>(6)</w:t>
      </w:r>
      <w:r w:rsidRPr="00DC5F53">
        <w:tab/>
        <w:t xml:space="preserve">This Act also applies in relation to an action or proposed action that is taken to occur because of </w:t>
      </w:r>
      <w:r w:rsidR="0086459C" w:rsidRPr="00DC5F53">
        <w:t>subsection (</w:t>
      </w:r>
      <w:r w:rsidRPr="00DC5F53">
        <w:t>1) or (2) of this section with the modifications prescribed by the regulations.</w:t>
      </w:r>
    </w:p>
    <w:p w:rsidR="00CD1B68" w:rsidRPr="00DC5F53" w:rsidRDefault="00387A58" w:rsidP="00AE684D">
      <w:pPr>
        <w:pStyle w:val="ItemHead"/>
      </w:pPr>
      <w:r w:rsidRPr="00DC5F53">
        <w:t>39</w:t>
      </w:r>
      <w:r w:rsidR="00CD1B68" w:rsidRPr="00DC5F53">
        <w:t xml:space="preserve">  </w:t>
      </w:r>
      <w:r w:rsidR="0086459C" w:rsidRPr="00DC5F53">
        <w:t>Section 1</w:t>
      </w:r>
      <w:r w:rsidR="00CD1B68" w:rsidRPr="00DC5F53">
        <w:t>9 (heading)</w:t>
      </w:r>
    </w:p>
    <w:p w:rsidR="00CD1B68" w:rsidRPr="00DC5F53" w:rsidRDefault="00CD1B68" w:rsidP="00AE684D">
      <w:pPr>
        <w:pStyle w:val="Item"/>
      </w:pPr>
      <w:r w:rsidRPr="00DC5F53">
        <w:t>Omit “</w:t>
      </w:r>
      <w:r w:rsidRPr="00DC5F53">
        <w:rPr>
          <w:b/>
        </w:rPr>
        <w:t>and trusts</w:t>
      </w:r>
      <w:r w:rsidRPr="00DC5F53">
        <w:t>”, substitute “</w:t>
      </w:r>
      <w:r w:rsidRPr="00DC5F53">
        <w:rPr>
          <w:b/>
        </w:rPr>
        <w:t>, trusts and unincorporated limited partnerships</w:t>
      </w:r>
      <w:r w:rsidRPr="00DC5F53">
        <w:t>”.</w:t>
      </w:r>
    </w:p>
    <w:p w:rsidR="00CD1B68" w:rsidRPr="00DC5F53" w:rsidRDefault="00387A58" w:rsidP="00AE684D">
      <w:pPr>
        <w:pStyle w:val="ItemHead"/>
      </w:pPr>
      <w:r w:rsidRPr="00DC5F53">
        <w:t>40</w:t>
      </w:r>
      <w:r w:rsidR="00CD1B68" w:rsidRPr="00DC5F53">
        <w:t xml:space="preserve">  </w:t>
      </w:r>
      <w:r w:rsidR="00C8307F" w:rsidRPr="00DC5F53">
        <w:t>Subsections 1</w:t>
      </w:r>
      <w:r w:rsidR="00CD1B68" w:rsidRPr="00DC5F53">
        <w:t>9(1) and (2)</w:t>
      </w:r>
    </w:p>
    <w:p w:rsidR="00CD1B68" w:rsidRPr="00DC5F53" w:rsidRDefault="00CD1B68" w:rsidP="00AE684D">
      <w:pPr>
        <w:pStyle w:val="Item"/>
      </w:pPr>
      <w:r w:rsidRPr="00DC5F53">
        <w:t>Repeal the subsections, substitute:</w:t>
      </w:r>
    </w:p>
    <w:p w:rsidR="00CD1B68" w:rsidRPr="00DC5F53" w:rsidRDefault="00CD1B68" w:rsidP="00AE684D">
      <w:pPr>
        <w:pStyle w:val="SubsectionHead"/>
      </w:pPr>
      <w:r w:rsidRPr="00DC5F53">
        <w:t>Tracing—general</w:t>
      </w:r>
    </w:p>
    <w:p w:rsidR="00CD1B68" w:rsidRPr="00DC5F53" w:rsidRDefault="00CD1B68" w:rsidP="00AE684D">
      <w:pPr>
        <w:pStyle w:val="subsection"/>
      </w:pPr>
      <w:r w:rsidRPr="00DC5F53">
        <w:tab/>
        <w:t>(1)</w:t>
      </w:r>
      <w:r w:rsidRPr="00DC5F53">
        <w:tab/>
      </w:r>
      <w:r w:rsidR="0086459C" w:rsidRPr="00DC5F53">
        <w:t>Subsection (</w:t>
      </w:r>
      <w:r w:rsidRPr="00DC5F53">
        <w:t xml:space="preserve">2) applies (subject to </w:t>
      </w:r>
      <w:r w:rsidR="0086459C" w:rsidRPr="00DC5F53">
        <w:t>subsection (</w:t>
      </w:r>
      <w:r w:rsidRPr="00DC5F53">
        <w:t>3)) if:</w:t>
      </w:r>
    </w:p>
    <w:p w:rsidR="00CD1B68" w:rsidRPr="00DC5F53" w:rsidRDefault="00CD1B68" w:rsidP="00AE684D">
      <w:pPr>
        <w:pStyle w:val="paragraph"/>
      </w:pPr>
      <w:r w:rsidRPr="00DC5F53">
        <w:tab/>
        <w:t>(a)</w:t>
      </w:r>
      <w:r w:rsidRPr="00DC5F53">
        <w:tab/>
        <w:t>a person holds a substantial interest in:</w:t>
      </w:r>
    </w:p>
    <w:p w:rsidR="00CD1B68" w:rsidRPr="00DC5F53" w:rsidRDefault="00CD1B68" w:rsidP="00AE684D">
      <w:pPr>
        <w:pStyle w:val="paragraphsub"/>
      </w:pPr>
      <w:r w:rsidRPr="00DC5F53">
        <w:tab/>
        <w:t>(i)</w:t>
      </w:r>
      <w:r w:rsidRPr="00DC5F53">
        <w:tab/>
        <w:t xml:space="preserve">a corporation (the </w:t>
      </w:r>
      <w:r w:rsidRPr="00DC5F53">
        <w:rPr>
          <w:b/>
          <w:i/>
        </w:rPr>
        <w:t>higher party</w:t>
      </w:r>
      <w:r w:rsidRPr="00DC5F53">
        <w:t>); or</w:t>
      </w:r>
    </w:p>
    <w:p w:rsidR="00CD1B68" w:rsidRPr="00DC5F53" w:rsidRDefault="00CD1B68" w:rsidP="00AE684D">
      <w:pPr>
        <w:pStyle w:val="paragraphsub"/>
      </w:pPr>
      <w:r w:rsidRPr="00DC5F53">
        <w:tab/>
        <w:t>(ii)</w:t>
      </w:r>
      <w:r w:rsidRPr="00DC5F53">
        <w:tab/>
        <w:t xml:space="preserve">a trust (a trustee of which is a </w:t>
      </w:r>
      <w:r w:rsidRPr="00DC5F53">
        <w:rPr>
          <w:b/>
          <w:i/>
        </w:rPr>
        <w:t>higher party</w:t>
      </w:r>
      <w:r w:rsidRPr="00DC5F53">
        <w:t>); or</w:t>
      </w:r>
    </w:p>
    <w:p w:rsidR="00CD1B68" w:rsidRPr="00DC5F53" w:rsidRDefault="00CD1B68" w:rsidP="00AE684D">
      <w:pPr>
        <w:pStyle w:val="paragraphsub"/>
      </w:pPr>
      <w:r w:rsidRPr="00DC5F53">
        <w:tab/>
        <w:t>(iii)</w:t>
      </w:r>
      <w:r w:rsidRPr="00DC5F53">
        <w:tab/>
        <w:t xml:space="preserve">an unincorporated limited partnership (a general partner of which is a </w:t>
      </w:r>
      <w:r w:rsidRPr="00DC5F53">
        <w:rPr>
          <w:b/>
          <w:i/>
        </w:rPr>
        <w:t>higher party</w:t>
      </w:r>
      <w:r w:rsidRPr="00DC5F53">
        <w:t>);</w:t>
      </w:r>
    </w:p>
    <w:p w:rsidR="00CD1B68" w:rsidRPr="00DC5F53" w:rsidRDefault="00CD1B68" w:rsidP="00AE684D">
      <w:pPr>
        <w:pStyle w:val="paragraph"/>
      </w:pPr>
      <w:r w:rsidRPr="00DC5F53">
        <w:tab/>
      </w:r>
      <w:r w:rsidRPr="00DC5F53">
        <w:tab/>
        <w:t>including because of one or more applications of this section; and</w:t>
      </w:r>
    </w:p>
    <w:p w:rsidR="00CD1B68" w:rsidRPr="00DC5F53" w:rsidRDefault="00CD1B68" w:rsidP="00AE684D">
      <w:pPr>
        <w:pStyle w:val="paragraph"/>
      </w:pPr>
      <w:r w:rsidRPr="00DC5F53">
        <w:tab/>
        <w:t>(b)</w:t>
      </w:r>
      <w:r w:rsidRPr="00DC5F53">
        <w:tab/>
        <w:t>the higher party:</w:t>
      </w:r>
    </w:p>
    <w:p w:rsidR="00CD1B68" w:rsidRPr="00DC5F53" w:rsidRDefault="00CD1B68" w:rsidP="00AE684D">
      <w:pPr>
        <w:pStyle w:val="paragraphsub"/>
      </w:pPr>
      <w:r w:rsidRPr="00DC5F53">
        <w:tab/>
        <w:t>(i)</w:t>
      </w:r>
      <w:r w:rsidRPr="00DC5F53">
        <w:tab/>
        <w:t xml:space="preserve">is in a position to control all or any of the voting power or potential voting power in a corporation or unincorporated limited partnership (the </w:t>
      </w:r>
      <w:r w:rsidRPr="00DC5F53">
        <w:rPr>
          <w:b/>
          <w:i/>
        </w:rPr>
        <w:t>lower party</w:t>
      </w:r>
      <w:r w:rsidRPr="00DC5F53">
        <w:t>); or</w:t>
      </w:r>
    </w:p>
    <w:p w:rsidR="00CD1B68" w:rsidRPr="00DC5F53" w:rsidRDefault="00CD1B68" w:rsidP="00AE684D">
      <w:pPr>
        <w:pStyle w:val="paragraphsub"/>
      </w:pPr>
      <w:r w:rsidRPr="00DC5F53">
        <w:tab/>
        <w:t>(ii)</w:t>
      </w:r>
      <w:r w:rsidRPr="00DC5F53">
        <w:tab/>
        <w:t xml:space="preserve">holds interests in all or any of the shares in a corporation (the </w:t>
      </w:r>
      <w:r w:rsidRPr="00DC5F53">
        <w:rPr>
          <w:b/>
          <w:i/>
        </w:rPr>
        <w:t>lower party</w:t>
      </w:r>
      <w:r w:rsidRPr="00DC5F53">
        <w:t>); or</w:t>
      </w:r>
    </w:p>
    <w:p w:rsidR="00CD1B68" w:rsidRPr="00DC5F53" w:rsidRDefault="00CD1B68" w:rsidP="00AE684D">
      <w:pPr>
        <w:pStyle w:val="paragraphsub"/>
      </w:pPr>
      <w:r w:rsidRPr="00DC5F53">
        <w:tab/>
        <w:t>(iii)</w:t>
      </w:r>
      <w:r w:rsidRPr="00DC5F53">
        <w:tab/>
        <w:t xml:space="preserve">holds an interest in a trust or unincorporated limited partnership (the </w:t>
      </w:r>
      <w:r w:rsidRPr="00DC5F53">
        <w:rPr>
          <w:b/>
          <w:i/>
        </w:rPr>
        <w:t>lower party</w:t>
      </w:r>
      <w:r w:rsidRPr="00DC5F53">
        <w:t xml:space="preserve">), other than the partnership mentioned in </w:t>
      </w:r>
      <w:r w:rsidR="0086459C" w:rsidRPr="00DC5F53">
        <w:t>subparagraph (</w:t>
      </w:r>
      <w:r w:rsidRPr="00DC5F53">
        <w:t>a)(iii) (if that subparagraph applies).</w:t>
      </w:r>
    </w:p>
    <w:p w:rsidR="00CD1B68" w:rsidRPr="00DC5F53" w:rsidRDefault="00CD1B68" w:rsidP="00AE684D">
      <w:pPr>
        <w:pStyle w:val="subsection"/>
      </w:pPr>
      <w:r w:rsidRPr="00DC5F53">
        <w:tab/>
        <w:t>(2)</w:t>
      </w:r>
      <w:r w:rsidRPr="00DC5F53">
        <w:tab/>
        <w:t>For the purposes of this Act:</w:t>
      </w:r>
    </w:p>
    <w:p w:rsidR="00CD1B68" w:rsidRPr="00DC5F53" w:rsidRDefault="00CD1B68" w:rsidP="00AE684D">
      <w:pPr>
        <w:pStyle w:val="paragraph"/>
      </w:pPr>
      <w:r w:rsidRPr="00DC5F53">
        <w:tab/>
        <w:t>(a)</w:t>
      </w:r>
      <w:r w:rsidRPr="00DC5F53">
        <w:tab/>
        <w:t xml:space="preserve">if </w:t>
      </w:r>
      <w:r w:rsidR="0086459C" w:rsidRPr="00DC5F53">
        <w:t>subparagraph (</w:t>
      </w:r>
      <w:r w:rsidRPr="00DC5F53">
        <w:t>1)(b)(i) applies—the person is taken to be in a position to control the voting power or potential voting power in the lower party that the higher party is in a position to control; or</w:t>
      </w:r>
    </w:p>
    <w:p w:rsidR="00CD1B68" w:rsidRPr="00DC5F53" w:rsidRDefault="00CD1B68" w:rsidP="00AE684D">
      <w:pPr>
        <w:pStyle w:val="paragraph"/>
      </w:pPr>
      <w:r w:rsidRPr="00DC5F53">
        <w:lastRenderedPageBreak/>
        <w:tab/>
        <w:t>(b)</w:t>
      </w:r>
      <w:r w:rsidRPr="00DC5F53">
        <w:tab/>
        <w:t xml:space="preserve">if </w:t>
      </w:r>
      <w:r w:rsidR="0086459C" w:rsidRPr="00DC5F53">
        <w:t>subparagraph (</w:t>
      </w:r>
      <w:r w:rsidRPr="00DC5F53">
        <w:t>1)(b)(ii) applies—the person is taken to hold the interests in the shares in the lower party that the higher party holds; or</w:t>
      </w:r>
    </w:p>
    <w:p w:rsidR="00CD1B68" w:rsidRPr="00DC5F53" w:rsidRDefault="00CD1B68" w:rsidP="00AE684D">
      <w:pPr>
        <w:pStyle w:val="paragraph"/>
      </w:pPr>
      <w:r w:rsidRPr="00DC5F53">
        <w:tab/>
        <w:t>(c)</w:t>
      </w:r>
      <w:r w:rsidRPr="00DC5F53">
        <w:tab/>
        <w:t xml:space="preserve">if </w:t>
      </w:r>
      <w:r w:rsidR="0086459C" w:rsidRPr="00DC5F53">
        <w:t>subparagraph (</w:t>
      </w:r>
      <w:r w:rsidRPr="00DC5F53">
        <w:t>1)(b)(iii) applies—the person is taken to hold the interest in the lower party that the higher party holds.</w:t>
      </w:r>
    </w:p>
    <w:p w:rsidR="00CD1B68" w:rsidRPr="00DC5F53" w:rsidRDefault="00CD1B68" w:rsidP="00AE684D">
      <w:pPr>
        <w:pStyle w:val="SubsectionHead"/>
      </w:pPr>
      <w:r w:rsidRPr="00DC5F53">
        <w:t>Tracing—effect of intermediate unincorporated limited partnerships</w:t>
      </w:r>
    </w:p>
    <w:p w:rsidR="00CD1B68" w:rsidRPr="00DC5F53" w:rsidRDefault="00CD1B68" w:rsidP="00AE684D">
      <w:pPr>
        <w:pStyle w:val="subsection"/>
      </w:pPr>
      <w:r w:rsidRPr="00DC5F53">
        <w:tab/>
        <w:t>(2A)</w:t>
      </w:r>
      <w:r w:rsidRPr="00DC5F53">
        <w:tab/>
      </w:r>
      <w:r w:rsidR="0086459C" w:rsidRPr="00DC5F53">
        <w:t>Subsection (</w:t>
      </w:r>
      <w:r w:rsidRPr="00DC5F53">
        <w:t xml:space="preserve">2B) applies (subject to </w:t>
      </w:r>
      <w:r w:rsidR="0086459C" w:rsidRPr="00DC5F53">
        <w:t>subsection (</w:t>
      </w:r>
      <w:r w:rsidRPr="00DC5F53">
        <w:t>3)) if:</w:t>
      </w:r>
    </w:p>
    <w:p w:rsidR="00CD1B68" w:rsidRPr="00DC5F53" w:rsidRDefault="00CD1B68" w:rsidP="00AE684D">
      <w:pPr>
        <w:pStyle w:val="paragraph"/>
      </w:pPr>
      <w:r w:rsidRPr="00DC5F53">
        <w:tab/>
        <w:t>(a)</w:t>
      </w:r>
      <w:r w:rsidRPr="00DC5F53">
        <w:tab/>
        <w:t xml:space="preserve">a person holds a substantial interest in an unincorporated limited partnership (the </w:t>
      </w:r>
      <w:r w:rsidRPr="00DC5F53">
        <w:rPr>
          <w:b/>
          <w:i/>
        </w:rPr>
        <w:t>higher partnership</w:t>
      </w:r>
      <w:r w:rsidRPr="00DC5F53">
        <w:t>); and</w:t>
      </w:r>
    </w:p>
    <w:p w:rsidR="00CD1B68" w:rsidRPr="00DC5F53" w:rsidRDefault="00CD1B68" w:rsidP="00AE684D">
      <w:pPr>
        <w:pStyle w:val="paragraph"/>
      </w:pPr>
      <w:r w:rsidRPr="00DC5F53">
        <w:tab/>
        <w:t>(b)</w:t>
      </w:r>
      <w:r w:rsidRPr="00DC5F53">
        <w:tab/>
        <w:t xml:space="preserve">there are one or more unincorporated limited partnerships (each of which is an </w:t>
      </w:r>
      <w:r w:rsidRPr="00DC5F53">
        <w:rPr>
          <w:b/>
          <w:i/>
        </w:rPr>
        <w:t>intermediate</w:t>
      </w:r>
      <w:r w:rsidRPr="00DC5F53">
        <w:t xml:space="preserve"> </w:t>
      </w:r>
      <w:r w:rsidRPr="00DC5F53">
        <w:rPr>
          <w:b/>
          <w:i/>
        </w:rPr>
        <w:t>partnership</w:t>
      </w:r>
      <w:r w:rsidRPr="00DC5F53">
        <w:t xml:space="preserve"> in relation to the higher partnership) that are general partners of:</w:t>
      </w:r>
    </w:p>
    <w:p w:rsidR="00CD1B68" w:rsidRPr="00DC5F53" w:rsidRDefault="00CD1B68" w:rsidP="00AE684D">
      <w:pPr>
        <w:pStyle w:val="paragraphsub"/>
      </w:pPr>
      <w:r w:rsidRPr="00DC5F53">
        <w:tab/>
        <w:t>(i)</w:t>
      </w:r>
      <w:r w:rsidRPr="00DC5F53">
        <w:tab/>
        <w:t>the higher partnership; or</w:t>
      </w:r>
    </w:p>
    <w:p w:rsidR="00CD1B68" w:rsidRPr="00DC5F53" w:rsidRDefault="00CD1B68" w:rsidP="00AE684D">
      <w:pPr>
        <w:pStyle w:val="paragraphsub"/>
      </w:pPr>
      <w:r w:rsidRPr="00DC5F53">
        <w:tab/>
        <w:t>(ii)</w:t>
      </w:r>
      <w:r w:rsidRPr="00DC5F53">
        <w:tab/>
        <w:t>another intermediate partnership in relation to the higher partnership (because of one or more applications of this paragraph); and</w:t>
      </w:r>
    </w:p>
    <w:p w:rsidR="00CD1B68" w:rsidRPr="00DC5F53" w:rsidRDefault="00CD1B68" w:rsidP="00AE684D">
      <w:pPr>
        <w:pStyle w:val="paragraph"/>
      </w:pPr>
      <w:r w:rsidRPr="00DC5F53">
        <w:tab/>
        <w:t>(c)</w:t>
      </w:r>
      <w:r w:rsidRPr="00DC5F53">
        <w:tab/>
        <w:t xml:space="preserve">a general partner (the </w:t>
      </w:r>
      <w:r w:rsidRPr="00DC5F53">
        <w:rPr>
          <w:b/>
          <w:i/>
        </w:rPr>
        <w:t>intermediate partner</w:t>
      </w:r>
      <w:r w:rsidRPr="00DC5F53">
        <w:t>) of any of those intermediate partnerships:</w:t>
      </w:r>
    </w:p>
    <w:p w:rsidR="00CD1B68" w:rsidRPr="00DC5F53" w:rsidRDefault="00CD1B68" w:rsidP="00AE684D">
      <w:pPr>
        <w:pStyle w:val="paragraphsub"/>
      </w:pPr>
      <w:r w:rsidRPr="00DC5F53">
        <w:tab/>
        <w:t>(i)</w:t>
      </w:r>
      <w:r w:rsidRPr="00DC5F53">
        <w:tab/>
        <w:t xml:space="preserve">is in a position to control all or any of the voting power or potential voting power in a corporation or another unincorporated limited partnership (the </w:t>
      </w:r>
      <w:r w:rsidRPr="00DC5F53">
        <w:rPr>
          <w:b/>
          <w:i/>
        </w:rPr>
        <w:t>lower party</w:t>
      </w:r>
      <w:r w:rsidRPr="00DC5F53">
        <w:t xml:space="preserve">), including because of the operation of </w:t>
      </w:r>
      <w:r w:rsidR="0086459C" w:rsidRPr="00DC5F53">
        <w:t>paragraph (</w:t>
      </w:r>
      <w:r w:rsidRPr="00DC5F53">
        <w:t>2)(a); or</w:t>
      </w:r>
    </w:p>
    <w:p w:rsidR="00CD1B68" w:rsidRPr="00DC5F53" w:rsidRDefault="00CD1B68" w:rsidP="00AE684D">
      <w:pPr>
        <w:pStyle w:val="paragraphsub"/>
      </w:pPr>
      <w:r w:rsidRPr="00DC5F53">
        <w:tab/>
        <w:t>(ii)</w:t>
      </w:r>
      <w:r w:rsidRPr="00DC5F53">
        <w:tab/>
        <w:t xml:space="preserve">holds interests in the shares of a corporation (the </w:t>
      </w:r>
      <w:r w:rsidRPr="00DC5F53">
        <w:rPr>
          <w:b/>
          <w:i/>
        </w:rPr>
        <w:t>lower party</w:t>
      </w:r>
      <w:r w:rsidRPr="00DC5F53">
        <w:t xml:space="preserve">), including because of the operation of </w:t>
      </w:r>
      <w:r w:rsidR="0086459C" w:rsidRPr="00DC5F53">
        <w:t>paragraph (</w:t>
      </w:r>
      <w:r w:rsidRPr="00DC5F53">
        <w:t>2)(b); or</w:t>
      </w:r>
    </w:p>
    <w:p w:rsidR="00CD1B68" w:rsidRPr="00DC5F53" w:rsidRDefault="00CD1B68" w:rsidP="00AE684D">
      <w:pPr>
        <w:pStyle w:val="paragraphsub"/>
      </w:pPr>
      <w:r w:rsidRPr="00DC5F53">
        <w:tab/>
        <w:t>(iii)</w:t>
      </w:r>
      <w:r w:rsidRPr="00DC5F53">
        <w:tab/>
        <w:t xml:space="preserve">holds an interest in a trust or another unincorporated limited partnership (the </w:t>
      </w:r>
      <w:r w:rsidRPr="00DC5F53">
        <w:rPr>
          <w:b/>
          <w:i/>
        </w:rPr>
        <w:t>lower party</w:t>
      </w:r>
      <w:r w:rsidRPr="00DC5F53">
        <w:t xml:space="preserve">), including because of the operation of </w:t>
      </w:r>
      <w:r w:rsidR="0086459C" w:rsidRPr="00DC5F53">
        <w:t>paragraph (</w:t>
      </w:r>
      <w:r w:rsidRPr="00DC5F53">
        <w:t>2)(c).</w:t>
      </w:r>
    </w:p>
    <w:p w:rsidR="00CD1B68" w:rsidRPr="00DC5F53" w:rsidRDefault="00CD1B68" w:rsidP="00AE684D">
      <w:pPr>
        <w:pStyle w:val="subsection"/>
      </w:pPr>
      <w:r w:rsidRPr="00DC5F53">
        <w:tab/>
        <w:t>(2B)</w:t>
      </w:r>
      <w:r w:rsidRPr="00DC5F53">
        <w:tab/>
        <w:t>For the purposes of this Act:</w:t>
      </w:r>
    </w:p>
    <w:p w:rsidR="00CD1B68" w:rsidRPr="00DC5F53" w:rsidRDefault="00CD1B68" w:rsidP="00AE684D">
      <w:pPr>
        <w:pStyle w:val="paragraph"/>
      </w:pPr>
      <w:r w:rsidRPr="00DC5F53">
        <w:tab/>
        <w:t>(a)</w:t>
      </w:r>
      <w:r w:rsidRPr="00DC5F53">
        <w:tab/>
        <w:t xml:space="preserve">if </w:t>
      </w:r>
      <w:r w:rsidR="0086459C" w:rsidRPr="00DC5F53">
        <w:t>subparagraph (</w:t>
      </w:r>
      <w:r w:rsidRPr="00DC5F53">
        <w:t>2A)(c)(i) applies—the person is taken to be in a position to control the voting power or potential voting power in the lower party that the intermediate partner is in a position to control; or</w:t>
      </w:r>
    </w:p>
    <w:p w:rsidR="00CD1B68" w:rsidRPr="00DC5F53" w:rsidRDefault="00CD1B68" w:rsidP="00AE684D">
      <w:pPr>
        <w:pStyle w:val="paragraph"/>
      </w:pPr>
      <w:r w:rsidRPr="00DC5F53">
        <w:lastRenderedPageBreak/>
        <w:tab/>
        <w:t>(b)</w:t>
      </w:r>
      <w:r w:rsidRPr="00DC5F53">
        <w:tab/>
        <w:t xml:space="preserve">if </w:t>
      </w:r>
      <w:r w:rsidR="0086459C" w:rsidRPr="00DC5F53">
        <w:t>subparagraph (</w:t>
      </w:r>
      <w:r w:rsidRPr="00DC5F53">
        <w:t>2A)(c)(ii) applies—the person is taken to hold the interests in the shares in the lower party that the intermediate partner holds; or</w:t>
      </w:r>
    </w:p>
    <w:p w:rsidR="00CD1B68" w:rsidRPr="00DC5F53" w:rsidRDefault="00CD1B68" w:rsidP="00AE684D">
      <w:pPr>
        <w:pStyle w:val="paragraph"/>
      </w:pPr>
      <w:r w:rsidRPr="00DC5F53">
        <w:tab/>
        <w:t>(c)</w:t>
      </w:r>
      <w:r w:rsidRPr="00DC5F53">
        <w:tab/>
        <w:t xml:space="preserve">if </w:t>
      </w:r>
      <w:r w:rsidR="0086459C" w:rsidRPr="00DC5F53">
        <w:t>subparagraph (</w:t>
      </w:r>
      <w:r w:rsidRPr="00DC5F53">
        <w:t>2A)(c)(iii) applies—the person is taken to hold the interest in the lower party that the intermediate partner holds.</w:t>
      </w:r>
    </w:p>
    <w:p w:rsidR="00CD1B68" w:rsidRPr="00DC5F53" w:rsidRDefault="00CD1B68" w:rsidP="00AE684D">
      <w:pPr>
        <w:pStyle w:val="SubsectionHead"/>
      </w:pPr>
      <w:r w:rsidRPr="00DC5F53">
        <w:t>Section does not apply for certain purposes</w:t>
      </w:r>
    </w:p>
    <w:p w:rsidR="00951BC2" w:rsidRPr="00DC5F53" w:rsidRDefault="00387A58" w:rsidP="00AE684D">
      <w:pPr>
        <w:pStyle w:val="ItemHead"/>
      </w:pPr>
      <w:r w:rsidRPr="00DC5F53">
        <w:t>41</w:t>
      </w:r>
      <w:r w:rsidR="00951BC2" w:rsidRPr="00DC5F53">
        <w:t xml:space="preserve">  After </w:t>
      </w:r>
      <w:r w:rsidR="00C8307F" w:rsidRPr="00DC5F53">
        <w:t>section 1</w:t>
      </w:r>
      <w:r w:rsidR="00951BC2" w:rsidRPr="00DC5F53">
        <w:t>9</w:t>
      </w:r>
    </w:p>
    <w:p w:rsidR="00951BC2" w:rsidRPr="00DC5F53" w:rsidRDefault="00951BC2" w:rsidP="00AE684D">
      <w:pPr>
        <w:pStyle w:val="Item"/>
      </w:pPr>
      <w:r w:rsidRPr="00DC5F53">
        <w:t>Insert:</w:t>
      </w:r>
    </w:p>
    <w:p w:rsidR="00951BC2" w:rsidRPr="00DC5F53" w:rsidRDefault="00951BC2" w:rsidP="00AE684D">
      <w:pPr>
        <w:pStyle w:val="ActHead5"/>
      </w:pPr>
      <w:bookmarkStart w:id="15" w:name="_Toc58824685"/>
      <w:r w:rsidRPr="001F0604">
        <w:rPr>
          <w:rStyle w:val="CharSectno"/>
        </w:rPr>
        <w:t>19A</w:t>
      </w:r>
      <w:r w:rsidRPr="00DC5F53">
        <w:t xml:space="preserve">  Meaning of acquire an interest of a specified percentage in a business</w:t>
      </w:r>
      <w:bookmarkEnd w:id="15"/>
    </w:p>
    <w:p w:rsidR="00951BC2" w:rsidRPr="00DC5F53" w:rsidRDefault="00951BC2" w:rsidP="00AE684D">
      <w:pPr>
        <w:pStyle w:val="subsection"/>
      </w:pPr>
      <w:r w:rsidRPr="00DC5F53">
        <w:tab/>
        <w:t>(1)</w:t>
      </w:r>
      <w:r w:rsidRPr="00DC5F53">
        <w:tab/>
        <w:t xml:space="preserve">A person </w:t>
      </w:r>
      <w:r w:rsidRPr="00DC5F53">
        <w:rPr>
          <w:b/>
          <w:i/>
        </w:rPr>
        <w:t>acquires</w:t>
      </w:r>
      <w:r w:rsidRPr="00DC5F53">
        <w:t xml:space="preserve"> an interest of a specified percentage in a business if the person:</w:t>
      </w:r>
    </w:p>
    <w:p w:rsidR="00951BC2" w:rsidRPr="00DC5F53" w:rsidRDefault="00951BC2" w:rsidP="00AE684D">
      <w:pPr>
        <w:pStyle w:val="paragraph"/>
      </w:pPr>
      <w:r w:rsidRPr="00DC5F53">
        <w:tab/>
        <w:t>(a)</w:t>
      </w:r>
      <w:r w:rsidRPr="00DC5F53">
        <w:tab/>
        <w:t>starts to hold an interest of that percentage in the business; or</w:t>
      </w:r>
    </w:p>
    <w:p w:rsidR="00951BC2" w:rsidRPr="00DC5F53" w:rsidRDefault="00951BC2" w:rsidP="00AE684D">
      <w:pPr>
        <w:pStyle w:val="paragraph"/>
      </w:pPr>
      <w:r w:rsidRPr="00DC5F53">
        <w:tab/>
        <w:t>(b)</w:t>
      </w:r>
      <w:r w:rsidRPr="00DC5F53">
        <w:tab/>
        <w:t>would start to hold an interest of that percentage in the business on the assumption that the person held interests in assets of the business that are interests that the person has offered to acquire; or</w:t>
      </w:r>
    </w:p>
    <w:p w:rsidR="00951BC2" w:rsidRPr="00DC5F53" w:rsidRDefault="00951BC2" w:rsidP="00AE684D">
      <w:pPr>
        <w:pStyle w:val="paragraph"/>
      </w:pPr>
      <w:r w:rsidRPr="00DC5F53">
        <w:tab/>
        <w:t>(c)</w:t>
      </w:r>
      <w:r w:rsidRPr="00DC5F53">
        <w:tab/>
        <w:t>for a person who already holds an interest of that percentage in the business:</w:t>
      </w:r>
    </w:p>
    <w:p w:rsidR="00951BC2" w:rsidRPr="00DC5F53" w:rsidRDefault="00951BC2" w:rsidP="00AE684D">
      <w:pPr>
        <w:pStyle w:val="paragraphsub"/>
      </w:pPr>
      <w:r w:rsidRPr="00DC5F53">
        <w:tab/>
        <w:t>(i)</w:t>
      </w:r>
      <w:r w:rsidRPr="00DC5F53">
        <w:tab/>
        <w:t>starts to hold additional interests in assets of the business; or</w:t>
      </w:r>
    </w:p>
    <w:p w:rsidR="00951BC2" w:rsidRPr="00DC5F53" w:rsidRDefault="00951BC2" w:rsidP="00AE684D">
      <w:pPr>
        <w:pStyle w:val="paragraphsub"/>
      </w:pPr>
      <w:r w:rsidRPr="00DC5F53">
        <w:tab/>
        <w:t>(ii)</w:t>
      </w:r>
      <w:r w:rsidRPr="00DC5F53">
        <w:tab/>
        <w:t xml:space="preserve">would start to hold additional interests in assets of the business if interests in assets of the business were transferred as the result of the exercise of rights of a kind mentioned in </w:t>
      </w:r>
      <w:r w:rsidR="00C8307F" w:rsidRPr="00DC5F53">
        <w:t>paragraph 1</w:t>
      </w:r>
      <w:r w:rsidRPr="00DC5F53">
        <w:t>5(1)(b) or (c).</w:t>
      </w:r>
    </w:p>
    <w:p w:rsidR="00951BC2" w:rsidRPr="00DC5F53" w:rsidRDefault="00951BC2" w:rsidP="00AE684D">
      <w:pPr>
        <w:pStyle w:val="notetext"/>
      </w:pPr>
      <w:r w:rsidRPr="00DC5F53">
        <w:t>Note:</w:t>
      </w:r>
      <w:r w:rsidRPr="00DC5F53">
        <w:tab/>
        <w:t>A percentage may be specified by referring to:</w:t>
      </w:r>
    </w:p>
    <w:p w:rsidR="00951BC2" w:rsidRPr="00DC5F53" w:rsidRDefault="00951BC2" w:rsidP="00AE684D">
      <w:pPr>
        <w:pStyle w:val="notepara"/>
      </w:pPr>
      <w:r w:rsidRPr="00DC5F53">
        <w:t>(a)</w:t>
      </w:r>
      <w:r w:rsidRPr="00DC5F53">
        <w:tab/>
        <w:t>“20%”; or</w:t>
      </w:r>
    </w:p>
    <w:p w:rsidR="00951BC2" w:rsidRPr="00DC5F53" w:rsidRDefault="00951BC2" w:rsidP="00AE684D">
      <w:pPr>
        <w:pStyle w:val="notepara"/>
      </w:pPr>
      <w:r w:rsidRPr="00DC5F53">
        <w:t>(b)</w:t>
      </w:r>
      <w:r w:rsidRPr="00DC5F53">
        <w:tab/>
        <w:t>“any percentage”; or</w:t>
      </w:r>
    </w:p>
    <w:p w:rsidR="00951BC2" w:rsidRPr="00DC5F53" w:rsidRDefault="00951BC2" w:rsidP="00AE684D">
      <w:pPr>
        <w:pStyle w:val="notepara"/>
      </w:pPr>
      <w:r w:rsidRPr="00DC5F53">
        <w:t>(c)</w:t>
      </w:r>
      <w:r w:rsidRPr="00DC5F53">
        <w:tab/>
        <w:t>a “substantial interest” or a “direct interest”; or</w:t>
      </w:r>
    </w:p>
    <w:p w:rsidR="00951BC2" w:rsidRPr="00DC5F53" w:rsidRDefault="00951BC2" w:rsidP="00AE684D">
      <w:pPr>
        <w:pStyle w:val="notepara"/>
      </w:pPr>
      <w:r w:rsidRPr="00DC5F53">
        <w:t>(d)</w:t>
      </w:r>
      <w:r w:rsidRPr="00DC5F53">
        <w:tab/>
        <w:t>a percentage that a person holds in another entity.</w:t>
      </w:r>
    </w:p>
    <w:p w:rsidR="00951BC2" w:rsidRPr="00DC5F53" w:rsidRDefault="00951BC2" w:rsidP="00AE684D">
      <w:pPr>
        <w:pStyle w:val="subsection"/>
      </w:pPr>
      <w:r w:rsidRPr="00DC5F53">
        <w:tab/>
        <w:t>(2)</w:t>
      </w:r>
      <w:r w:rsidRPr="00DC5F53">
        <w:tab/>
        <w:t xml:space="preserve">For the purposes of </w:t>
      </w:r>
      <w:r w:rsidR="0086459C" w:rsidRPr="00DC5F53">
        <w:t>subsection (</w:t>
      </w:r>
      <w:r w:rsidRPr="00DC5F53">
        <w:t xml:space="preserve">1), a reference to a person offering to acquire interests in assets of a business includes a reference to a person making or publishing a statement (however expressed) that </w:t>
      </w:r>
      <w:r w:rsidRPr="00DC5F53">
        <w:lastRenderedPageBreak/>
        <w:t>expressly or impliedly invites a holder of interests in assets to offer to dispose of interests in assets.</w:t>
      </w:r>
    </w:p>
    <w:p w:rsidR="00CD1B68" w:rsidRPr="00DC5F53" w:rsidRDefault="00387A58" w:rsidP="00AE684D">
      <w:pPr>
        <w:pStyle w:val="ItemHead"/>
      </w:pPr>
      <w:r w:rsidRPr="00DC5F53">
        <w:t>42</w:t>
      </w:r>
      <w:r w:rsidR="00CD1B68" w:rsidRPr="00DC5F53">
        <w:t xml:space="preserve">  Subsection 21(1) (note)</w:t>
      </w:r>
    </w:p>
    <w:p w:rsidR="00CD1B68" w:rsidRPr="00DC5F53" w:rsidRDefault="00CD1B68" w:rsidP="00AE684D">
      <w:pPr>
        <w:pStyle w:val="Item"/>
      </w:pPr>
      <w:r w:rsidRPr="00DC5F53">
        <w:t>Omit “or trusts”, substitute “, trusts or unincorporated limited partnerships”.</w:t>
      </w:r>
    </w:p>
    <w:p w:rsidR="00CD1B68" w:rsidRPr="00DC5F53" w:rsidRDefault="00387A58" w:rsidP="00AE684D">
      <w:pPr>
        <w:pStyle w:val="ItemHead"/>
      </w:pPr>
      <w:r w:rsidRPr="00DC5F53">
        <w:t>43</w:t>
      </w:r>
      <w:r w:rsidR="00CD1B68" w:rsidRPr="00DC5F53">
        <w:t xml:space="preserve">  Subsection 22(1)</w:t>
      </w:r>
    </w:p>
    <w:p w:rsidR="00CD1B68" w:rsidRPr="00DC5F53" w:rsidRDefault="00CD1B68" w:rsidP="00AE684D">
      <w:pPr>
        <w:pStyle w:val="Item"/>
      </w:pPr>
      <w:r w:rsidRPr="00DC5F53">
        <w:t>After “an entity”, insert “or unincorporated limited partnership”.</w:t>
      </w:r>
    </w:p>
    <w:p w:rsidR="00CD1B68" w:rsidRPr="00DC5F53" w:rsidRDefault="00387A58" w:rsidP="00AE684D">
      <w:pPr>
        <w:pStyle w:val="ItemHead"/>
      </w:pPr>
      <w:r w:rsidRPr="00DC5F53">
        <w:t>44</w:t>
      </w:r>
      <w:r w:rsidR="00CD1B68" w:rsidRPr="00DC5F53">
        <w:t xml:space="preserve">  Subsection 22(1)</w:t>
      </w:r>
    </w:p>
    <w:p w:rsidR="00CD1B68" w:rsidRPr="00DC5F53" w:rsidRDefault="00CD1B68" w:rsidP="00AE684D">
      <w:pPr>
        <w:pStyle w:val="Item"/>
      </w:pPr>
      <w:r w:rsidRPr="00DC5F53">
        <w:t>After “the entity”, insert “or partnership”.</w:t>
      </w:r>
    </w:p>
    <w:p w:rsidR="00CD1B68" w:rsidRPr="00DC5F53" w:rsidRDefault="00387A58" w:rsidP="00AE684D">
      <w:pPr>
        <w:pStyle w:val="ItemHead"/>
      </w:pPr>
      <w:r w:rsidRPr="00DC5F53">
        <w:t>45</w:t>
      </w:r>
      <w:r w:rsidR="00CD1B68" w:rsidRPr="00DC5F53">
        <w:t xml:space="preserve">  Subsection 22(2)</w:t>
      </w:r>
    </w:p>
    <w:p w:rsidR="00CD1B68" w:rsidRPr="00DC5F53" w:rsidRDefault="00CD1B68" w:rsidP="00AE684D">
      <w:pPr>
        <w:pStyle w:val="Item"/>
      </w:pPr>
      <w:r w:rsidRPr="00DC5F53">
        <w:t>After “an entity”</w:t>
      </w:r>
      <w:r w:rsidR="000B6814" w:rsidRPr="00DC5F53">
        <w:t xml:space="preserve"> (first occurring)</w:t>
      </w:r>
      <w:r w:rsidRPr="00DC5F53">
        <w:t>, insert “or unincorporated limited partnership”.</w:t>
      </w:r>
    </w:p>
    <w:p w:rsidR="00CD1B68" w:rsidRPr="00DC5F53" w:rsidRDefault="00387A58" w:rsidP="00AE684D">
      <w:pPr>
        <w:pStyle w:val="ItemHead"/>
      </w:pPr>
      <w:r w:rsidRPr="00DC5F53">
        <w:t>46</w:t>
      </w:r>
      <w:r w:rsidR="00CD1B68" w:rsidRPr="00DC5F53">
        <w:t xml:space="preserve">  Subsection 22(2)</w:t>
      </w:r>
    </w:p>
    <w:p w:rsidR="00CD1B68" w:rsidRPr="00DC5F53" w:rsidRDefault="00CD1B68" w:rsidP="00AE684D">
      <w:pPr>
        <w:pStyle w:val="Item"/>
      </w:pPr>
      <w:r w:rsidRPr="00DC5F53">
        <w:t>After “the entity” (wherever occurring), insert “or partnership”.</w:t>
      </w:r>
    </w:p>
    <w:p w:rsidR="00CD1B68" w:rsidRPr="00DC5F53" w:rsidRDefault="00387A58" w:rsidP="00AE684D">
      <w:pPr>
        <w:pStyle w:val="ItemHead"/>
      </w:pPr>
      <w:r w:rsidRPr="00DC5F53">
        <w:t>47</w:t>
      </w:r>
      <w:r w:rsidR="00CD1B68" w:rsidRPr="00DC5F53">
        <w:t xml:space="preserve">  Subsection 22(3)</w:t>
      </w:r>
    </w:p>
    <w:p w:rsidR="00CD1B68" w:rsidRPr="00DC5F53" w:rsidRDefault="00CD1B68" w:rsidP="00AE684D">
      <w:pPr>
        <w:pStyle w:val="Item"/>
      </w:pPr>
      <w:r w:rsidRPr="00DC5F53">
        <w:t>After “an entity”, insert “or unincorporated limited partnership”.</w:t>
      </w:r>
    </w:p>
    <w:p w:rsidR="00CD1B68" w:rsidRPr="00DC5F53" w:rsidRDefault="00387A58" w:rsidP="00AE684D">
      <w:pPr>
        <w:pStyle w:val="ItemHead"/>
      </w:pPr>
      <w:r w:rsidRPr="00DC5F53">
        <w:t>48</w:t>
      </w:r>
      <w:r w:rsidR="00CD1B68" w:rsidRPr="00DC5F53">
        <w:t xml:space="preserve">  Paragraph 22(3)(a)</w:t>
      </w:r>
    </w:p>
    <w:p w:rsidR="00CD1B68" w:rsidRPr="00DC5F53" w:rsidRDefault="00CD1B68" w:rsidP="00AE684D">
      <w:pPr>
        <w:pStyle w:val="Item"/>
      </w:pPr>
      <w:r w:rsidRPr="00DC5F53">
        <w:t>After “the entity”, insert “or partnership”.</w:t>
      </w:r>
    </w:p>
    <w:p w:rsidR="00CD1B68" w:rsidRPr="00DC5F53" w:rsidRDefault="00387A58" w:rsidP="00AE684D">
      <w:pPr>
        <w:pStyle w:val="ItemHead"/>
      </w:pPr>
      <w:r w:rsidRPr="00DC5F53">
        <w:t>49</w:t>
      </w:r>
      <w:r w:rsidR="00CD1B68" w:rsidRPr="00DC5F53">
        <w:t xml:space="preserve">  Subsection 22(4)</w:t>
      </w:r>
    </w:p>
    <w:p w:rsidR="00CD1B68" w:rsidRPr="00DC5F53" w:rsidRDefault="00CD1B68" w:rsidP="00AE684D">
      <w:pPr>
        <w:pStyle w:val="Item"/>
      </w:pPr>
      <w:r w:rsidRPr="00DC5F53">
        <w:t>After “an entity”, insert “or unincorporated limited partnership”.</w:t>
      </w:r>
    </w:p>
    <w:p w:rsidR="00CD1B68" w:rsidRPr="00DC5F53" w:rsidRDefault="00387A58" w:rsidP="00AE684D">
      <w:pPr>
        <w:pStyle w:val="ItemHead"/>
      </w:pPr>
      <w:r w:rsidRPr="00DC5F53">
        <w:t>50</w:t>
      </w:r>
      <w:r w:rsidR="00CD1B68" w:rsidRPr="00DC5F53">
        <w:t xml:space="preserve">  Subsection 22(4)</w:t>
      </w:r>
    </w:p>
    <w:p w:rsidR="00CD1B68" w:rsidRPr="00DC5F53" w:rsidRDefault="00CD1B68" w:rsidP="00AE684D">
      <w:pPr>
        <w:pStyle w:val="Item"/>
      </w:pPr>
      <w:r w:rsidRPr="00DC5F53">
        <w:t>After “the entity”, insert “or partnership”.</w:t>
      </w:r>
    </w:p>
    <w:p w:rsidR="00CD1B68" w:rsidRPr="00DC5F53" w:rsidRDefault="00387A58" w:rsidP="00AE684D">
      <w:pPr>
        <w:pStyle w:val="ItemHead"/>
      </w:pPr>
      <w:r w:rsidRPr="00DC5F53">
        <w:t>51</w:t>
      </w:r>
      <w:r w:rsidR="00CD1B68" w:rsidRPr="00DC5F53">
        <w:t xml:space="preserve">  Section 23</w:t>
      </w:r>
    </w:p>
    <w:p w:rsidR="00CD1B68" w:rsidRPr="00DC5F53" w:rsidRDefault="00CD1B68" w:rsidP="00AE684D">
      <w:pPr>
        <w:pStyle w:val="Item"/>
      </w:pPr>
      <w:r w:rsidRPr="00DC5F53">
        <w:t>After “an entity”, insert “or unincorporated limited partnership”.</w:t>
      </w:r>
    </w:p>
    <w:p w:rsidR="00CD1B68" w:rsidRPr="00DC5F53" w:rsidRDefault="00387A58" w:rsidP="00AE684D">
      <w:pPr>
        <w:pStyle w:val="ItemHead"/>
      </w:pPr>
      <w:r w:rsidRPr="00DC5F53">
        <w:lastRenderedPageBreak/>
        <w:t>52</w:t>
      </w:r>
      <w:r w:rsidR="00CD1B68" w:rsidRPr="00DC5F53">
        <w:t xml:space="preserve">  Section 29 (heading)</w:t>
      </w:r>
    </w:p>
    <w:p w:rsidR="00CD1B68" w:rsidRPr="00DC5F53" w:rsidRDefault="00CD1B68" w:rsidP="00AE684D">
      <w:pPr>
        <w:pStyle w:val="Item"/>
      </w:pPr>
      <w:r w:rsidRPr="00DC5F53">
        <w:t>Omit “</w:t>
      </w:r>
      <w:r w:rsidRPr="00DC5F53">
        <w:rPr>
          <w:b/>
        </w:rPr>
        <w:t>and entities</w:t>
      </w:r>
      <w:r w:rsidRPr="00DC5F53">
        <w:t>”, substitute “</w:t>
      </w:r>
      <w:r w:rsidRPr="00DC5F53">
        <w:rPr>
          <w:b/>
        </w:rPr>
        <w:t>, entities and unincorporated limited partnerships</w:t>
      </w:r>
      <w:r w:rsidRPr="00DC5F53">
        <w:t>”.</w:t>
      </w:r>
    </w:p>
    <w:p w:rsidR="00CD1B68" w:rsidRPr="00DC5F53" w:rsidRDefault="00387A58" w:rsidP="00AE684D">
      <w:pPr>
        <w:pStyle w:val="ItemHead"/>
      </w:pPr>
      <w:r w:rsidRPr="00DC5F53">
        <w:t>53</w:t>
      </w:r>
      <w:r w:rsidR="00CD1B68" w:rsidRPr="00DC5F53">
        <w:t xml:space="preserve">  Paragraph 29(b)</w:t>
      </w:r>
    </w:p>
    <w:p w:rsidR="00CD1B68" w:rsidRPr="00DC5F53" w:rsidRDefault="00CD1B68" w:rsidP="00AE684D">
      <w:pPr>
        <w:pStyle w:val="Item"/>
      </w:pPr>
      <w:r w:rsidRPr="00DC5F53">
        <w:t>After “corporations”, insert “and unincorporated limited partnerships”.</w:t>
      </w:r>
    </w:p>
    <w:p w:rsidR="00852567" w:rsidRPr="00DC5F53" w:rsidRDefault="00387A58" w:rsidP="00AE684D">
      <w:pPr>
        <w:pStyle w:val="ItemHead"/>
      </w:pPr>
      <w:r w:rsidRPr="00DC5F53">
        <w:t>54</w:t>
      </w:r>
      <w:r w:rsidR="00852567" w:rsidRPr="00DC5F53">
        <w:t xml:space="preserve">  </w:t>
      </w:r>
      <w:r w:rsidR="007371D3" w:rsidRPr="00DC5F53">
        <w:t>Subsection 3</w:t>
      </w:r>
      <w:r w:rsidR="00852567" w:rsidRPr="00DC5F53">
        <w:t>7(5)</w:t>
      </w:r>
    </w:p>
    <w:p w:rsidR="00852567" w:rsidRPr="00DC5F53" w:rsidRDefault="00852567" w:rsidP="00AE684D">
      <w:pPr>
        <w:pStyle w:val="Item"/>
      </w:pPr>
      <w:r w:rsidRPr="00DC5F53">
        <w:t>Omit “</w:t>
      </w:r>
      <w:r w:rsidR="0086459C" w:rsidRPr="00DC5F53">
        <w:t>paragraph (</w:t>
      </w:r>
      <w:r w:rsidRPr="00DC5F53">
        <w:t>4)(a)”, substitute “</w:t>
      </w:r>
      <w:r w:rsidR="0086459C" w:rsidRPr="00DC5F53">
        <w:t>subsection (</w:t>
      </w:r>
      <w:r w:rsidRPr="00DC5F53">
        <w:t>4)”.</w:t>
      </w:r>
    </w:p>
    <w:p w:rsidR="00CA2CC2" w:rsidRPr="00DC5F53" w:rsidRDefault="00387A58" w:rsidP="00AE684D">
      <w:pPr>
        <w:pStyle w:val="ItemHead"/>
      </w:pPr>
      <w:r w:rsidRPr="00DC5F53">
        <w:t>55</w:t>
      </w:r>
      <w:r w:rsidR="00CA2CC2" w:rsidRPr="00DC5F53">
        <w:t xml:space="preserve">  </w:t>
      </w:r>
      <w:r w:rsidR="0086459C" w:rsidRPr="00DC5F53">
        <w:t>Part 2</w:t>
      </w:r>
      <w:r w:rsidR="00CA2CC2" w:rsidRPr="00DC5F53">
        <w:t xml:space="preserve"> (heading)</w:t>
      </w:r>
    </w:p>
    <w:p w:rsidR="00CA2CC2" w:rsidRPr="00DC5F53" w:rsidRDefault="00CA2CC2" w:rsidP="00AE684D">
      <w:pPr>
        <w:pStyle w:val="Item"/>
      </w:pPr>
      <w:r w:rsidRPr="00DC5F53">
        <w:t>Repeal the heading, substitute:</w:t>
      </w:r>
    </w:p>
    <w:p w:rsidR="00CA2CC2" w:rsidRPr="00DC5F53" w:rsidRDefault="0086459C" w:rsidP="00AE684D">
      <w:pPr>
        <w:pStyle w:val="ActHead2"/>
      </w:pPr>
      <w:bookmarkStart w:id="16" w:name="_Toc58824686"/>
      <w:r w:rsidRPr="001F0604">
        <w:rPr>
          <w:rStyle w:val="CharPartNo"/>
        </w:rPr>
        <w:t>Part 2</w:t>
      </w:r>
      <w:r w:rsidR="00CA2CC2" w:rsidRPr="00DC5F53">
        <w:t>—</w:t>
      </w:r>
      <w:r w:rsidR="00CA2CC2" w:rsidRPr="001F0604">
        <w:rPr>
          <w:rStyle w:val="CharPartText"/>
        </w:rPr>
        <w:t>Actions to which this Act applies</w:t>
      </w:r>
      <w:bookmarkEnd w:id="16"/>
    </w:p>
    <w:p w:rsidR="00CA2CC2" w:rsidRPr="00DC5F53" w:rsidRDefault="00387A58" w:rsidP="00AE684D">
      <w:pPr>
        <w:pStyle w:val="ItemHead"/>
      </w:pPr>
      <w:r w:rsidRPr="00DC5F53">
        <w:t>56</w:t>
      </w:r>
      <w:r w:rsidR="00CA2CC2" w:rsidRPr="00DC5F53">
        <w:t xml:space="preserve">  </w:t>
      </w:r>
      <w:r w:rsidR="0086459C" w:rsidRPr="00DC5F53">
        <w:t>Section 3</w:t>
      </w:r>
      <w:r w:rsidR="00CA2CC2" w:rsidRPr="00DC5F53">
        <w:t>8</w:t>
      </w:r>
    </w:p>
    <w:p w:rsidR="00CA2CC2" w:rsidRPr="00DC5F53" w:rsidRDefault="00CA2CC2" w:rsidP="00AE684D">
      <w:pPr>
        <w:pStyle w:val="Item"/>
      </w:pPr>
      <w:r w:rsidRPr="00DC5F53">
        <w:t>Repeal the section, substitute:</w:t>
      </w:r>
    </w:p>
    <w:p w:rsidR="00CA2CC2" w:rsidRPr="00DC5F53" w:rsidRDefault="00CA2CC2" w:rsidP="00AE684D">
      <w:pPr>
        <w:pStyle w:val="ActHead5"/>
      </w:pPr>
      <w:bookmarkStart w:id="17" w:name="_Toc58824687"/>
      <w:r w:rsidRPr="001F0604">
        <w:rPr>
          <w:rStyle w:val="CharSectno"/>
        </w:rPr>
        <w:t>38</w:t>
      </w:r>
      <w:r w:rsidRPr="00DC5F53">
        <w:t xml:space="preserve">  Simplified outline</w:t>
      </w:r>
      <w:bookmarkEnd w:id="17"/>
    </w:p>
    <w:p w:rsidR="00CA2CC2" w:rsidRPr="00DC5F53" w:rsidRDefault="00CA2CC2" w:rsidP="00AE684D">
      <w:pPr>
        <w:pStyle w:val="SOText"/>
      </w:pPr>
      <w:r w:rsidRPr="00DC5F53">
        <w:t xml:space="preserve">This Part defines the concepts of </w:t>
      </w:r>
      <w:r w:rsidRPr="00DC5F53">
        <w:rPr>
          <w:b/>
          <w:i/>
        </w:rPr>
        <w:t>significant action</w:t>
      </w:r>
      <w:r w:rsidRPr="00DC5F53">
        <w:t xml:space="preserve">, </w:t>
      </w:r>
      <w:r w:rsidRPr="00DC5F53">
        <w:rPr>
          <w:b/>
          <w:i/>
        </w:rPr>
        <w:t>notifiable action</w:t>
      </w:r>
      <w:r w:rsidRPr="00DC5F53">
        <w:t xml:space="preserve">, </w:t>
      </w:r>
      <w:r w:rsidRPr="00DC5F53">
        <w:rPr>
          <w:b/>
          <w:i/>
        </w:rPr>
        <w:t>notifiable national security action</w:t>
      </w:r>
      <w:r w:rsidRPr="00DC5F53">
        <w:t xml:space="preserve"> and </w:t>
      </w:r>
      <w:r w:rsidRPr="00DC5F53">
        <w:rPr>
          <w:b/>
          <w:i/>
        </w:rPr>
        <w:t>reviewable national security action</w:t>
      </w:r>
      <w:r w:rsidRPr="00DC5F53">
        <w:t>.</w:t>
      </w:r>
    </w:p>
    <w:p w:rsidR="00CA2CC2" w:rsidRPr="00DC5F53" w:rsidRDefault="00CA2CC2" w:rsidP="00AE684D">
      <w:pPr>
        <w:pStyle w:val="SOText"/>
      </w:pPr>
      <w:r w:rsidRPr="00DC5F53">
        <w:t xml:space="preserve">The Treasurer has powers under </w:t>
      </w:r>
      <w:r w:rsidR="0086459C" w:rsidRPr="00DC5F53">
        <w:t>Part 3</w:t>
      </w:r>
      <w:r w:rsidRPr="00DC5F53">
        <w:t xml:space="preserve"> in respect of these kinds of actions.</w:t>
      </w:r>
    </w:p>
    <w:p w:rsidR="0058236E" w:rsidRPr="00DC5F53" w:rsidRDefault="00387A58" w:rsidP="00AE684D">
      <w:pPr>
        <w:pStyle w:val="ItemHead"/>
      </w:pPr>
      <w:r w:rsidRPr="00DC5F53">
        <w:t>57</w:t>
      </w:r>
      <w:r w:rsidR="0058236E" w:rsidRPr="00DC5F53">
        <w:t xml:space="preserve">  </w:t>
      </w:r>
      <w:r w:rsidR="0086459C" w:rsidRPr="00DC5F53">
        <w:t>Section 3</w:t>
      </w:r>
      <w:r w:rsidR="0058236E" w:rsidRPr="00DC5F53">
        <w:t>9 (paragraph beginning “Broadly”)</w:t>
      </w:r>
    </w:p>
    <w:p w:rsidR="0058236E" w:rsidRPr="00DC5F53" w:rsidRDefault="0058236E" w:rsidP="00AE684D">
      <w:pPr>
        <w:pStyle w:val="Item"/>
      </w:pPr>
      <w:r w:rsidRPr="00DC5F53">
        <w:t>After “the action must”, insert “in most cases”.</w:t>
      </w:r>
    </w:p>
    <w:p w:rsidR="0058236E" w:rsidRPr="00DC5F53" w:rsidRDefault="00387A58" w:rsidP="00AE684D">
      <w:pPr>
        <w:pStyle w:val="ItemHead"/>
      </w:pPr>
      <w:r w:rsidRPr="00DC5F53">
        <w:t>58</w:t>
      </w:r>
      <w:r w:rsidR="0058236E" w:rsidRPr="00DC5F53">
        <w:t xml:space="preserve">  At the end of </w:t>
      </w:r>
      <w:r w:rsidR="0086459C" w:rsidRPr="00DC5F53">
        <w:t>section 4</w:t>
      </w:r>
      <w:r w:rsidR="0058236E" w:rsidRPr="00DC5F53">
        <w:t>0</w:t>
      </w:r>
    </w:p>
    <w:p w:rsidR="0058236E" w:rsidRPr="00DC5F53" w:rsidRDefault="0058236E" w:rsidP="00AE684D">
      <w:pPr>
        <w:pStyle w:val="Item"/>
      </w:pPr>
      <w:r w:rsidRPr="00DC5F53">
        <w:t>Add:</w:t>
      </w:r>
    </w:p>
    <w:p w:rsidR="0058236E" w:rsidRPr="00DC5F53" w:rsidRDefault="0058236E" w:rsidP="00AE684D">
      <w:pPr>
        <w:pStyle w:val="subsection"/>
      </w:pPr>
      <w:r w:rsidRPr="00DC5F53">
        <w:tab/>
        <w:t>(7)</w:t>
      </w:r>
      <w:r w:rsidRPr="00DC5F53">
        <w:tab/>
        <w:t xml:space="preserve">However, the last condition in </w:t>
      </w:r>
      <w:r w:rsidR="0086459C" w:rsidRPr="00DC5F53">
        <w:t>subsection (</w:t>
      </w:r>
      <w:r w:rsidRPr="00DC5F53">
        <w:t>6) is not required to be met if:</w:t>
      </w:r>
    </w:p>
    <w:p w:rsidR="0058236E" w:rsidRPr="00DC5F53" w:rsidRDefault="0058236E" w:rsidP="00AE684D">
      <w:pPr>
        <w:pStyle w:val="paragraph"/>
      </w:pPr>
      <w:r w:rsidRPr="00DC5F53">
        <w:tab/>
        <w:t>(a)</w:t>
      </w:r>
      <w:r w:rsidRPr="00DC5F53">
        <w:tab/>
      </w:r>
      <w:r w:rsidR="0086459C" w:rsidRPr="00DC5F53">
        <w:t>paragraph (</w:t>
      </w:r>
      <w:r w:rsidRPr="00DC5F53">
        <w:t xml:space="preserve">2)(b) applies and the action is or is to be taken by a foreign person who controls the entity (whether alone or </w:t>
      </w:r>
      <w:r w:rsidRPr="00DC5F53">
        <w:lastRenderedPageBreak/>
        <w:t>together with one or more associates) immediately before the action is or is to be taken; or</w:t>
      </w:r>
    </w:p>
    <w:p w:rsidR="0058236E" w:rsidRPr="00DC5F53" w:rsidRDefault="0058236E" w:rsidP="00AE684D">
      <w:pPr>
        <w:pStyle w:val="paragraph"/>
      </w:pPr>
      <w:r w:rsidRPr="00DC5F53">
        <w:tab/>
        <w:t>(b)</w:t>
      </w:r>
      <w:r w:rsidRPr="00DC5F53">
        <w:tab/>
      </w:r>
      <w:r w:rsidR="0086459C" w:rsidRPr="00DC5F53">
        <w:t>paragraph (</w:t>
      </w:r>
      <w:r w:rsidRPr="00DC5F53">
        <w:t>2)(c) applies and a foreign person controls the entity (whether alone or together with one or more associates) immediately before the action is or is to be taken.</w:t>
      </w:r>
    </w:p>
    <w:p w:rsidR="0058236E" w:rsidRPr="00DC5F53" w:rsidRDefault="00387A58" w:rsidP="00AE684D">
      <w:pPr>
        <w:pStyle w:val="ItemHead"/>
      </w:pPr>
      <w:r w:rsidRPr="00DC5F53">
        <w:t>59</w:t>
      </w:r>
      <w:r w:rsidR="0058236E" w:rsidRPr="00DC5F53">
        <w:t xml:space="preserve">  At the end of </w:t>
      </w:r>
      <w:r w:rsidR="0086459C" w:rsidRPr="00DC5F53">
        <w:t>section 4</w:t>
      </w:r>
      <w:r w:rsidR="0058236E" w:rsidRPr="00DC5F53">
        <w:t>1</w:t>
      </w:r>
    </w:p>
    <w:p w:rsidR="0058236E" w:rsidRPr="00DC5F53" w:rsidRDefault="0058236E" w:rsidP="00AE684D">
      <w:pPr>
        <w:pStyle w:val="Item"/>
      </w:pPr>
      <w:r w:rsidRPr="00DC5F53">
        <w:t>Add:</w:t>
      </w:r>
    </w:p>
    <w:p w:rsidR="0058236E" w:rsidRPr="00DC5F53" w:rsidRDefault="0058236E" w:rsidP="00AE684D">
      <w:pPr>
        <w:pStyle w:val="subsection"/>
      </w:pPr>
      <w:r w:rsidRPr="00DC5F53">
        <w:tab/>
        <w:t>(6)</w:t>
      </w:r>
      <w:r w:rsidRPr="00DC5F53">
        <w:tab/>
        <w:t xml:space="preserve">However, the third condition in </w:t>
      </w:r>
      <w:r w:rsidR="0086459C" w:rsidRPr="00DC5F53">
        <w:t>subsection (</w:t>
      </w:r>
      <w:r w:rsidRPr="00DC5F53">
        <w:t>5) is not required to be met if:</w:t>
      </w:r>
    </w:p>
    <w:p w:rsidR="0058236E" w:rsidRPr="00DC5F53" w:rsidRDefault="0058236E" w:rsidP="00AE684D">
      <w:pPr>
        <w:pStyle w:val="paragraph"/>
      </w:pPr>
      <w:r w:rsidRPr="00DC5F53">
        <w:tab/>
        <w:t>(a)</w:t>
      </w:r>
      <w:r w:rsidRPr="00DC5F53">
        <w:tab/>
      </w:r>
      <w:r w:rsidR="0086459C" w:rsidRPr="00DC5F53">
        <w:t>paragraph (</w:t>
      </w:r>
      <w:r w:rsidRPr="00DC5F53">
        <w:t>2)(b) applies; and</w:t>
      </w:r>
    </w:p>
    <w:p w:rsidR="0058236E" w:rsidRPr="00DC5F53" w:rsidRDefault="0058236E" w:rsidP="00AE684D">
      <w:pPr>
        <w:pStyle w:val="paragraph"/>
      </w:pPr>
      <w:r w:rsidRPr="00DC5F53">
        <w:tab/>
        <w:t>(b)</w:t>
      </w:r>
      <w:r w:rsidRPr="00DC5F53">
        <w:tab/>
        <w:t>the action is or is to be taken by a foreign person who controls the business (whether alone or together with one or more associates) immediately before the action is or is to be taken.</w:t>
      </w:r>
    </w:p>
    <w:p w:rsidR="000C4622" w:rsidRPr="00DC5F53" w:rsidRDefault="00387A58" w:rsidP="00AE684D">
      <w:pPr>
        <w:pStyle w:val="ItemHead"/>
      </w:pPr>
      <w:r w:rsidRPr="00DC5F53">
        <w:t>60</w:t>
      </w:r>
      <w:r w:rsidR="00C24E6F" w:rsidRPr="00DC5F53">
        <w:t xml:space="preserve">  </w:t>
      </w:r>
      <w:r w:rsidR="0086459C" w:rsidRPr="00DC5F53">
        <w:t>Section 4</w:t>
      </w:r>
      <w:r w:rsidR="00C24E6F" w:rsidRPr="00DC5F53">
        <w:t>6</w:t>
      </w:r>
      <w:r w:rsidR="000C4622" w:rsidRPr="00DC5F53">
        <w:t xml:space="preserve"> (paragraph beginning “A notifiable action”)</w:t>
      </w:r>
    </w:p>
    <w:p w:rsidR="00C24E6F" w:rsidRPr="00DC5F53" w:rsidRDefault="00C24E6F" w:rsidP="00AE684D">
      <w:pPr>
        <w:pStyle w:val="Item"/>
      </w:pPr>
      <w:r w:rsidRPr="00DC5F53">
        <w:t>Omit “a proposed”, substitute “an”.</w:t>
      </w:r>
    </w:p>
    <w:p w:rsidR="0058236E" w:rsidRPr="00DC5F53" w:rsidRDefault="00387A58" w:rsidP="00AE684D">
      <w:pPr>
        <w:pStyle w:val="ItemHead"/>
      </w:pPr>
      <w:r w:rsidRPr="00DC5F53">
        <w:t>61</w:t>
      </w:r>
      <w:r w:rsidR="0058236E" w:rsidRPr="00DC5F53">
        <w:t xml:space="preserve">  </w:t>
      </w:r>
      <w:r w:rsidR="0086459C" w:rsidRPr="00DC5F53">
        <w:t>Section 4</w:t>
      </w:r>
      <w:r w:rsidR="0058236E" w:rsidRPr="00DC5F53">
        <w:t>6 (paragraph beginning “Unlike”)</w:t>
      </w:r>
    </w:p>
    <w:p w:rsidR="0058236E" w:rsidRPr="00DC5F53" w:rsidRDefault="0058236E" w:rsidP="00AE684D">
      <w:pPr>
        <w:pStyle w:val="Item"/>
      </w:pPr>
      <w:r w:rsidRPr="00DC5F53">
        <w:t>Omit “Unlike for a significant action, there”, substitute “There”.</w:t>
      </w:r>
    </w:p>
    <w:p w:rsidR="00852567" w:rsidRPr="00DC5F53" w:rsidRDefault="00387A58" w:rsidP="00AE684D">
      <w:pPr>
        <w:pStyle w:val="ItemHead"/>
      </w:pPr>
      <w:r w:rsidRPr="00DC5F53">
        <w:t>62</w:t>
      </w:r>
      <w:r w:rsidR="00852567" w:rsidRPr="00DC5F53">
        <w:t xml:space="preserve">  </w:t>
      </w:r>
      <w:r w:rsidR="007371D3" w:rsidRPr="00DC5F53">
        <w:t>Paragraph 4</w:t>
      </w:r>
      <w:r w:rsidR="00852567" w:rsidRPr="00DC5F53">
        <w:t>7(2)(a)</w:t>
      </w:r>
    </w:p>
    <w:p w:rsidR="00852567" w:rsidRPr="00DC5F53" w:rsidRDefault="00852567" w:rsidP="00AE684D">
      <w:pPr>
        <w:pStyle w:val="Item"/>
      </w:pPr>
      <w:r w:rsidRPr="00DC5F53">
        <w:t>Repeal the paragraph, substitute:</w:t>
      </w:r>
    </w:p>
    <w:p w:rsidR="00852567" w:rsidRPr="00DC5F53" w:rsidRDefault="00852567" w:rsidP="00AE684D">
      <w:pPr>
        <w:pStyle w:val="paragraph"/>
      </w:pPr>
      <w:r w:rsidRPr="00DC5F53">
        <w:tab/>
        <w:t>(a)</w:t>
      </w:r>
      <w:r w:rsidRPr="00DC5F53">
        <w:tab/>
        <w:t>to acquire a direct interest in:</w:t>
      </w:r>
    </w:p>
    <w:p w:rsidR="00852567" w:rsidRPr="00DC5F53" w:rsidRDefault="00852567" w:rsidP="00AE684D">
      <w:pPr>
        <w:pStyle w:val="paragraphsub"/>
      </w:pPr>
      <w:r w:rsidRPr="00DC5F53">
        <w:tab/>
        <w:t>(i)</w:t>
      </w:r>
      <w:r w:rsidRPr="00DC5F53">
        <w:tab/>
        <w:t>an Australian entity that is an agribusiness; or</w:t>
      </w:r>
    </w:p>
    <w:p w:rsidR="00852567" w:rsidRPr="00DC5F53" w:rsidRDefault="00852567" w:rsidP="00AE684D">
      <w:pPr>
        <w:pStyle w:val="paragraphsub"/>
      </w:pPr>
      <w:r w:rsidRPr="00DC5F53">
        <w:tab/>
        <w:t>(ii)</w:t>
      </w:r>
      <w:r w:rsidRPr="00DC5F53">
        <w:tab/>
        <w:t>an Australian business that is an agribusiness;</w:t>
      </w:r>
    </w:p>
    <w:p w:rsidR="00852567" w:rsidRPr="00DC5F53" w:rsidRDefault="00387A58" w:rsidP="00AE684D">
      <w:pPr>
        <w:pStyle w:val="ItemHead"/>
      </w:pPr>
      <w:r w:rsidRPr="00DC5F53">
        <w:t>63</w:t>
      </w:r>
      <w:r w:rsidR="00852567" w:rsidRPr="00DC5F53">
        <w:t xml:space="preserve">  </w:t>
      </w:r>
      <w:r w:rsidR="007371D3" w:rsidRPr="00DC5F53">
        <w:t>Sub</w:t>
      </w:r>
      <w:r w:rsidR="0086459C" w:rsidRPr="00DC5F53">
        <w:t>section 4</w:t>
      </w:r>
      <w:r w:rsidR="00852567" w:rsidRPr="00DC5F53">
        <w:t>7(4)</w:t>
      </w:r>
    </w:p>
    <w:p w:rsidR="00852567" w:rsidRPr="00DC5F53" w:rsidRDefault="00852567" w:rsidP="00AE684D">
      <w:pPr>
        <w:pStyle w:val="Item"/>
      </w:pPr>
      <w:r w:rsidRPr="00DC5F53">
        <w:t>Omit “</w:t>
      </w:r>
      <w:r w:rsidR="0086459C" w:rsidRPr="00DC5F53">
        <w:t>paragraph (</w:t>
      </w:r>
      <w:r w:rsidRPr="00DC5F53">
        <w:t>2)(a) or (b)”, substitute “</w:t>
      </w:r>
      <w:r w:rsidR="0086459C" w:rsidRPr="00DC5F53">
        <w:t>subparagraph (</w:t>
      </w:r>
      <w:r w:rsidRPr="00DC5F53">
        <w:t xml:space="preserve">2)(a)(i) or </w:t>
      </w:r>
      <w:r w:rsidR="0086459C" w:rsidRPr="00DC5F53">
        <w:t>paragraph (</w:t>
      </w:r>
      <w:r w:rsidRPr="00DC5F53">
        <w:t>b)”.</w:t>
      </w:r>
    </w:p>
    <w:p w:rsidR="00852567" w:rsidRPr="00DC5F53" w:rsidRDefault="00387A58" w:rsidP="00AE684D">
      <w:pPr>
        <w:pStyle w:val="ItemHead"/>
      </w:pPr>
      <w:r w:rsidRPr="00DC5F53">
        <w:t>64</w:t>
      </w:r>
      <w:r w:rsidR="00852567" w:rsidRPr="00DC5F53">
        <w:t xml:space="preserve">  </w:t>
      </w:r>
      <w:r w:rsidR="007371D3" w:rsidRPr="00DC5F53">
        <w:t>Section 5</w:t>
      </w:r>
      <w:r w:rsidR="00852567" w:rsidRPr="00DC5F53">
        <w:t>0 (paragraph beginning “Two important tests”)</w:t>
      </w:r>
    </w:p>
    <w:p w:rsidR="00852567" w:rsidRPr="00DC5F53" w:rsidRDefault="00852567" w:rsidP="00AE684D">
      <w:pPr>
        <w:pStyle w:val="Item"/>
      </w:pPr>
      <w:r w:rsidRPr="00DC5F53">
        <w:t>After “whether there has been a change in control.”, insert “The threshold test is also important in determining whether an action is a notifiable action.”.</w:t>
      </w:r>
    </w:p>
    <w:p w:rsidR="0058236E" w:rsidRPr="00DC5F53" w:rsidRDefault="00387A58" w:rsidP="00AE684D">
      <w:pPr>
        <w:pStyle w:val="ItemHead"/>
      </w:pPr>
      <w:r w:rsidRPr="00DC5F53">
        <w:lastRenderedPageBreak/>
        <w:t>65</w:t>
      </w:r>
      <w:r w:rsidR="0058236E" w:rsidRPr="00DC5F53">
        <w:t xml:space="preserve">  </w:t>
      </w:r>
      <w:r w:rsidR="007371D3" w:rsidRPr="00DC5F53">
        <w:t>Section 5</w:t>
      </w:r>
      <w:r w:rsidR="0058236E" w:rsidRPr="00DC5F53">
        <w:t>0 (paragraph beginning “One or more persons”)</w:t>
      </w:r>
    </w:p>
    <w:p w:rsidR="0058236E" w:rsidRPr="00DC5F53" w:rsidRDefault="0058236E" w:rsidP="00AE684D">
      <w:pPr>
        <w:pStyle w:val="Item"/>
      </w:pPr>
      <w:r w:rsidRPr="00DC5F53">
        <w:t>Omit “One or more persons who hold a substantial interest or an aggregate substantial interest in an entity are taken to control the entity.”, substitute “A person who holds a substantial interest in an entity is taken to control the entity.”.</w:t>
      </w:r>
    </w:p>
    <w:p w:rsidR="003B5608" w:rsidRPr="00DC5F53" w:rsidRDefault="00387A58" w:rsidP="00AE684D">
      <w:pPr>
        <w:pStyle w:val="ItemHead"/>
      </w:pPr>
      <w:r w:rsidRPr="00DC5F53">
        <w:t>66</w:t>
      </w:r>
      <w:r w:rsidR="003B5608" w:rsidRPr="00DC5F53">
        <w:t xml:space="preserve">  </w:t>
      </w:r>
      <w:r w:rsidR="007371D3" w:rsidRPr="00DC5F53">
        <w:t>Section 5</w:t>
      </w:r>
      <w:r w:rsidR="003B5608" w:rsidRPr="00DC5F53">
        <w:t>1</w:t>
      </w:r>
    </w:p>
    <w:p w:rsidR="003B5608" w:rsidRPr="00DC5F53" w:rsidRDefault="003B5608" w:rsidP="00AE684D">
      <w:pPr>
        <w:pStyle w:val="Item"/>
      </w:pPr>
      <w:r w:rsidRPr="00DC5F53">
        <w:t>Omit “a significant”, substitute “an”.</w:t>
      </w:r>
    </w:p>
    <w:p w:rsidR="003B5608" w:rsidRPr="00DC5F53" w:rsidRDefault="00387A58" w:rsidP="00AE684D">
      <w:pPr>
        <w:pStyle w:val="ItemHead"/>
      </w:pPr>
      <w:r w:rsidRPr="00DC5F53">
        <w:t>67</w:t>
      </w:r>
      <w:r w:rsidR="003B5608" w:rsidRPr="00DC5F53">
        <w:t xml:space="preserve">  </w:t>
      </w:r>
      <w:r w:rsidR="007371D3" w:rsidRPr="00DC5F53">
        <w:t>Section 5</w:t>
      </w:r>
      <w:r w:rsidR="003B5608" w:rsidRPr="00DC5F53">
        <w:t>1 (table, heading to column 1)</w:t>
      </w:r>
    </w:p>
    <w:p w:rsidR="003B5608" w:rsidRPr="00DC5F53" w:rsidRDefault="003B5608" w:rsidP="00AE684D">
      <w:pPr>
        <w:pStyle w:val="Item"/>
      </w:pPr>
      <w:r w:rsidRPr="00DC5F53">
        <w:t>Omit “</w:t>
      </w:r>
      <w:r w:rsidRPr="00DC5F53">
        <w:rPr>
          <w:b/>
        </w:rPr>
        <w:t>Significant action</w:t>
      </w:r>
      <w:r w:rsidRPr="00DC5F53">
        <w:t>”, substitute “</w:t>
      </w:r>
      <w:r w:rsidRPr="00DC5F53">
        <w:rPr>
          <w:b/>
        </w:rPr>
        <w:t>Kind of action</w:t>
      </w:r>
      <w:r w:rsidRPr="00DC5F53">
        <w:t>”.</w:t>
      </w:r>
    </w:p>
    <w:p w:rsidR="003B5608" w:rsidRPr="00DC5F53" w:rsidRDefault="00387A58" w:rsidP="00AE684D">
      <w:pPr>
        <w:pStyle w:val="ItemHead"/>
      </w:pPr>
      <w:r w:rsidRPr="00DC5F53">
        <w:t>68</w:t>
      </w:r>
      <w:r w:rsidR="003B5608" w:rsidRPr="00DC5F53">
        <w:t xml:space="preserve">  </w:t>
      </w:r>
      <w:r w:rsidR="007371D3" w:rsidRPr="00DC5F53">
        <w:t>Section 5</w:t>
      </w:r>
      <w:r w:rsidR="003B5608" w:rsidRPr="00DC5F53">
        <w:t xml:space="preserve">1 (after table </w:t>
      </w:r>
      <w:r w:rsidR="009809A0" w:rsidRPr="00DC5F53">
        <w:t>item 2</w:t>
      </w:r>
      <w:r w:rsidR="003B5608" w:rsidRPr="00DC5F53">
        <w:t>)</w:t>
      </w:r>
    </w:p>
    <w:p w:rsidR="003B5608" w:rsidRPr="00DC5F53" w:rsidRDefault="003B5608" w:rsidP="00AE684D">
      <w:pPr>
        <w:pStyle w:val="Item"/>
      </w:pPr>
      <w:r w:rsidRPr="00DC5F53">
        <w:t>Insert:</w:t>
      </w:r>
    </w:p>
    <w:p w:rsidR="003B5608" w:rsidRPr="00DC5F53" w:rsidRDefault="003B5608" w:rsidP="00AE684D">
      <w:pPr>
        <w:pStyle w:val="Tabletext"/>
      </w:pPr>
    </w:p>
    <w:tbl>
      <w:tblPr>
        <w:tblW w:w="0" w:type="auto"/>
        <w:tblInd w:w="113" w:type="dxa"/>
        <w:tblLayout w:type="fixed"/>
        <w:tblLook w:val="0000" w:firstRow="0" w:lastRow="0" w:firstColumn="0" w:lastColumn="0" w:noHBand="0" w:noVBand="0"/>
      </w:tblPr>
      <w:tblGrid>
        <w:gridCol w:w="714"/>
        <w:gridCol w:w="2400"/>
        <w:gridCol w:w="3974"/>
      </w:tblGrid>
      <w:tr w:rsidR="003B5608" w:rsidRPr="00DC5F53" w:rsidTr="00CE20B6">
        <w:tc>
          <w:tcPr>
            <w:tcW w:w="714" w:type="dxa"/>
            <w:shd w:val="clear" w:color="auto" w:fill="auto"/>
          </w:tcPr>
          <w:p w:rsidR="003B5608" w:rsidRPr="00DC5F53" w:rsidRDefault="003B5608" w:rsidP="00AE684D">
            <w:pPr>
              <w:pStyle w:val="Tabletext"/>
            </w:pPr>
            <w:r w:rsidRPr="00DC5F53">
              <w:t>2A</w:t>
            </w:r>
          </w:p>
        </w:tc>
        <w:tc>
          <w:tcPr>
            <w:tcW w:w="2400" w:type="dxa"/>
            <w:shd w:val="clear" w:color="auto" w:fill="auto"/>
          </w:tcPr>
          <w:p w:rsidR="003B5608" w:rsidRPr="00DC5F53" w:rsidRDefault="003B5608" w:rsidP="00AE684D">
            <w:pPr>
              <w:pStyle w:val="Tabletext"/>
            </w:pPr>
            <w:r w:rsidRPr="00DC5F53">
              <w:t>Acquiring a substantial interest in an Australian entity</w:t>
            </w:r>
          </w:p>
        </w:tc>
        <w:tc>
          <w:tcPr>
            <w:tcW w:w="3974" w:type="dxa"/>
            <w:shd w:val="clear" w:color="auto" w:fill="auto"/>
          </w:tcPr>
          <w:p w:rsidR="003B5608" w:rsidRPr="00DC5F53" w:rsidRDefault="003B5608" w:rsidP="00AE684D">
            <w:pPr>
              <w:pStyle w:val="Tabletext"/>
            </w:pPr>
            <w:r w:rsidRPr="00DC5F53">
              <w:t>The higher of the following:</w:t>
            </w:r>
          </w:p>
          <w:p w:rsidR="003B5608" w:rsidRPr="00DC5F53" w:rsidRDefault="003B5608" w:rsidP="00AE684D">
            <w:pPr>
              <w:pStyle w:val="Tablea"/>
            </w:pPr>
            <w:r w:rsidRPr="00DC5F53">
              <w:t>(a) the total asset value for the entity;</w:t>
            </w:r>
          </w:p>
          <w:p w:rsidR="003B5608" w:rsidRPr="00DC5F53" w:rsidRDefault="003B5608" w:rsidP="00AE684D">
            <w:pPr>
              <w:pStyle w:val="Tablea"/>
            </w:pPr>
            <w:r w:rsidRPr="00DC5F53">
              <w:t>(b) the total issued securities value for the entity</w:t>
            </w:r>
          </w:p>
        </w:tc>
      </w:tr>
    </w:tbl>
    <w:p w:rsidR="003B5608" w:rsidRPr="00DC5F53" w:rsidRDefault="003B5608" w:rsidP="00AE684D">
      <w:pPr>
        <w:pStyle w:val="Tabletext"/>
      </w:pPr>
    </w:p>
    <w:p w:rsidR="003B5608" w:rsidRPr="00DC5F53" w:rsidRDefault="00387A58" w:rsidP="00AE684D">
      <w:pPr>
        <w:pStyle w:val="ItemHead"/>
      </w:pPr>
      <w:r w:rsidRPr="00DC5F53">
        <w:t>69</w:t>
      </w:r>
      <w:r w:rsidR="003B5608" w:rsidRPr="00DC5F53">
        <w:t xml:space="preserve">  </w:t>
      </w:r>
      <w:r w:rsidR="007371D3" w:rsidRPr="00DC5F53">
        <w:t>Sub</w:t>
      </w:r>
      <w:r w:rsidR="0086459C" w:rsidRPr="00DC5F53">
        <w:t>section 5</w:t>
      </w:r>
      <w:r w:rsidR="003B5608" w:rsidRPr="00DC5F53">
        <w:t>3(1)</w:t>
      </w:r>
    </w:p>
    <w:p w:rsidR="003B5608" w:rsidRPr="00DC5F53" w:rsidRDefault="003B5608" w:rsidP="00AE684D">
      <w:pPr>
        <w:pStyle w:val="Item"/>
      </w:pPr>
      <w:r w:rsidRPr="00DC5F53">
        <w:t xml:space="preserve">Repeal the </w:t>
      </w:r>
      <w:r w:rsidR="0086459C" w:rsidRPr="00DC5F53">
        <w:t>subsection (</w:t>
      </w:r>
      <w:r w:rsidRPr="00DC5F53">
        <w:t>not including the heading), substitute:</w:t>
      </w:r>
    </w:p>
    <w:p w:rsidR="003B5608" w:rsidRPr="00DC5F53" w:rsidRDefault="003B5608" w:rsidP="00AE684D">
      <w:pPr>
        <w:pStyle w:val="subsection"/>
      </w:pPr>
      <w:r w:rsidRPr="00DC5F53">
        <w:tab/>
        <w:t>(1)</w:t>
      </w:r>
      <w:r w:rsidRPr="00DC5F53">
        <w:tab/>
        <w:t>If:</w:t>
      </w:r>
    </w:p>
    <w:p w:rsidR="003B5608" w:rsidRPr="00DC5F53" w:rsidRDefault="003B5608" w:rsidP="00AE684D">
      <w:pPr>
        <w:pStyle w:val="paragraph"/>
      </w:pPr>
      <w:r w:rsidRPr="00DC5F53">
        <w:tab/>
        <w:t>(a)</w:t>
      </w:r>
      <w:r w:rsidRPr="00DC5F53">
        <w:tab/>
        <w:t>an action relating to an entity, business or land is covered by an agreement; and</w:t>
      </w:r>
    </w:p>
    <w:p w:rsidR="003B5608" w:rsidRPr="00DC5F53" w:rsidRDefault="003B5608" w:rsidP="00AE684D">
      <w:pPr>
        <w:pStyle w:val="paragraph"/>
      </w:pPr>
      <w:r w:rsidRPr="00DC5F53">
        <w:tab/>
        <w:t>(b)</w:t>
      </w:r>
      <w:r w:rsidRPr="00DC5F53">
        <w:tab/>
        <w:t>the threshold test is met in relation to the action and the entity, business or land;</w:t>
      </w:r>
    </w:p>
    <w:p w:rsidR="003B5608" w:rsidRPr="00DC5F53" w:rsidRDefault="003B5608" w:rsidP="00AE684D">
      <w:pPr>
        <w:pStyle w:val="subsection2"/>
      </w:pPr>
      <w:r w:rsidRPr="00DC5F53">
        <w:t xml:space="preserve">the </w:t>
      </w:r>
      <w:r w:rsidRPr="00DC5F53">
        <w:rPr>
          <w:b/>
          <w:i/>
        </w:rPr>
        <w:t>threshold test is met</w:t>
      </w:r>
      <w:r w:rsidRPr="00DC5F53">
        <w:t xml:space="preserve"> for the action even if the test is not met for another action covered by the agreement (whether or not relating to the same entity, business or land).</w:t>
      </w:r>
    </w:p>
    <w:p w:rsidR="003B5608" w:rsidRPr="00DC5F53" w:rsidRDefault="00387A58" w:rsidP="00AE684D">
      <w:pPr>
        <w:pStyle w:val="ItemHead"/>
      </w:pPr>
      <w:r w:rsidRPr="00DC5F53">
        <w:t>70</w:t>
      </w:r>
      <w:r w:rsidR="003B5608" w:rsidRPr="00DC5F53">
        <w:t xml:space="preserve">  </w:t>
      </w:r>
      <w:r w:rsidR="007371D3" w:rsidRPr="00DC5F53">
        <w:t>Sub</w:t>
      </w:r>
      <w:r w:rsidR="0086459C" w:rsidRPr="00DC5F53">
        <w:t>section 5</w:t>
      </w:r>
      <w:r w:rsidR="003B5608" w:rsidRPr="00DC5F53">
        <w:t>3(2)</w:t>
      </w:r>
    </w:p>
    <w:p w:rsidR="003B5608" w:rsidRPr="00DC5F53" w:rsidRDefault="003B5608" w:rsidP="00AE684D">
      <w:pPr>
        <w:pStyle w:val="Item"/>
      </w:pPr>
      <w:r w:rsidRPr="00DC5F53">
        <w:t>Omit “threshold test is met”</w:t>
      </w:r>
      <w:r w:rsidR="000B6814" w:rsidRPr="00DC5F53">
        <w:t xml:space="preserve"> (first occurring)</w:t>
      </w:r>
      <w:r w:rsidRPr="00DC5F53">
        <w:t>, substitute “</w:t>
      </w:r>
      <w:r w:rsidRPr="00DC5F53">
        <w:rPr>
          <w:b/>
          <w:i/>
        </w:rPr>
        <w:t>threshold test is met</w:t>
      </w:r>
      <w:r w:rsidRPr="00DC5F53">
        <w:t>”.</w:t>
      </w:r>
    </w:p>
    <w:p w:rsidR="0058236E" w:rsidRPr="00DC5F53" w:rsidRDefault="00387A58" w:rsidP="00AE684D">
      <w:pPr>
        <w:pStyle w:val="ItemHead"/>
      </w:pPr>
      <w:r w:rsidRPr="00DC5F53">
        <w:lastRenderedPageBreak/>
        <w:t>71</w:t>
      </w:r>
      <w:r w:rsidR="0058236E" w:rsidRPr="00DC5F53">
        <w:t xml:space="preserve">  </w:t>
      </w:r>
      <w:r w:rsidR="007371D3" w:rsidRPr="00DC5F53">
        <w:t>Paragraph 5</w:t>
      </w:r>
      <w:r w:rsidR="0058236E" w:rsidRPr="00DC5F53">
        <w:t>4(4)(b)</w:t>
      </w:r>
    </w:p>
    <w:p w:rsidR="0058236E" w:rsidRPr="00DC5F53" w:rsidRDefault="0058236E" w:rsidP="00AE684D">
      <w:pPr>
        <w:pStyle w:val="Item"/>
      </w:pPr>
      <w:r w:rsidRPr="00DC5F53">
        <w:t>Repeal the paragraph, substitute:</w:t>
      </w:r>
    </w:p>
    <w:p w:rsidR="0058236E" w:rsidRPr="00DC5F53" w:rsidRDefault="0058236E" w:rsidP="00AE684D">
      <w:pPr>
        <w:pStyle w:val="paragraph"/>
      </w:pPr>
      <w:r w:rsidRPr="00DC5F53">
        <w:tab/>
        <w:t>(b)</w:t>
      </w:r>
      <w:r w:rsidRPr="00DC5F53">
        <w:tab/>
        <w:t xml:space="preserve">without limiting </w:t>
      </w:r>
      <w:r w:rsidR="0086459C" w:rsidRPr="00DC5F53">
        <w:t>paragraph (</w:t>
      </w:r>
      <w:r w:rsidRPr="00DC5F53">
        <w:t>a), in relation to the acquisition of interests in securities in an entity or an issue of securities in an entity—the person holds a substantial interest in the entity.</w:t>
      </w:r>
    </w:p>
    <w:p w:rsidR="008C64A1" w:rsidRPr="00DC5F53" w:rsidRDefault="00387A58" w:rsidP="00AE684D">
      <w:pPr>
        <w:pStyle w:val="ItemHead"/>
      </w:pPr>
      <w:r w:rsidRPr="00DC5F53">
        <w:t>72</w:t>
      </w:r>
      <w:r w:rsidR="008C64A1" w:rsidRPr="00DC5F53">
        <w:t xml:space="preserve">  After </w:t>
      </w:r>
      <w:r w:rsidR="0086459C" w:rsidRPr="00DC5F53">
        <w:t>section 5</w:t>
      </w:r>
      <w:r w:rsidR="008C64A1" w:rsidRPr="00DC5F53">
        <w:t>5</w:t>
      </w:r>
    </w:p>
    <w:p w:rsidR="008C64A1" w:rsidRPr="00DC5F53" w:rsidRDefault="008C64A1" w:rsidP="00AE684D">
      <w:pPr>
        <w:pStyle w:val="Item"/>
      </w:pPr>
      <w:r w:rsidRPr="00DC5F53">
        <w:t>Insert:</w:t>
      </w:r>
    </w:p>
    <w:p w:rsidR="008C64A1" w:rsidRPr="00DC5F53" w:rsidRDefault="0086459C" w:rsidP="00AE684D">
      <w:pPr>
        <w:pStyle w:val="ActHead3"/>
      </w:pPr>
      <w:bookmarkStart w:id="18" w:name="_Toc58824688"/>
      <w:r w:rsidRPr="001F0604">
        <w:rPr>
          <w:rStyle w:val="CharDivNo"/>
        </w:rPr>
        <w:t>Division 4</w:t>
      </w:r>
      <w:r w:rsidR="008C64A1" w:rsidRPr="001F0604">
        <w:rPr>
          <w:rStyle w:val="CharDivNo"/>
        </w:rPr>
        <w:t>A</w:t>
      </w:r>
      <w:r w:rsidR="008C64A1" w:rsidRPr="00DC5F53">
        <w:t>—</w:t>
      </w:r>
      <w:r w:rsidR="008C64A1" w:rsidRPr="001F0604">
        <w:rPr>
          <w:rStyle w:val="CharDivText"/>
        </w:rPr>
        <w:t>Meaning of notifiable national security action</w:t>
      </w:r>
      <w:bookmarkEnd w:id="18"/>
    </w:p>
    <w:p w:rsidR="008C64A1" w:rsidRPr="00DC5F53" w:rsidRDefault="008C64A1" w:rsidP="00AE684D">
      <w:pPr>
        <w:pStyle w:val="ActHead4"/>
      </w:pPr>
      <w:bookmarkStart w:id="19" w:name="_Toc58824689"/>
      <w:r w:rsidRPr="001F0604">
        <w:rPr>
          <w:rStyle w:val="CharSubdNo"/>
        </w:rPr>
        <w:t>Subdivision A</w:t>
      </w:r>
      <w:r w:rsidRPr="00DC5F53">
        <w:t>—</w:t>
      </w:r>
      <w:r w:rsidRPr="001F0604">
        <w:rPr>
          <w:rStyle w:val="CharSubdText"/>
        </w:rPr>
        <w:t>Simplified outline</w:t>
      </w:r>
      <w:bookmarkEnd w:id="19"/>
    </w:p>
    <w:p w:rsidR="008C64A1" w:rsidRPr="00DC5F53" w:rsidRDefault="008C64A1" w:rsidP="00AE684D">
      <w:pPr>
        <w:pStyle w:val="ActHead5"/>
      </w:pPr>
      <w:bookmarkStart w:id="20" w:name="_Toc58824690"/>
      <w:r w:rsidRPr="001F0604">
        <w:rPr>
          <w:rStyle w:val="CharSectno"/>
        </w:rPr>
        <w:t>55A</w:t>
      </w:r>
      <w:r w:rsidRPr="00DC5F53">
        <w:t xml:space="preserve">  Simplified outline</w:t>
      </w:r>
      <w:bookmarkEnd w:id="20"/>
    </w:p>
    <w:p w:rsidR="008C64A1" w:rsidRPr="00DC5F53" w:rsidRDefault="008C64A1" w:rsidP="00AE684D">
      <w:pPr>
        <w:pStyle w:val="SOText"/>
      </w:pPr>
      <w:r w:rsidRPr="00DC5F53">
        <w:t xml:space="preserve">This Division defines the concept of a </w:t>
      </w:r>
      <w:r w:rsidRPr="00DC5F53">
        <w:rPr>
          <w:b/>
          <w:i/>
        </w:rPr>
        <w:t>notifiable national security action</w:t>
      </w:r>
      <w:r w:rsidRPr="00DC5F53">
        <w:t>.</w:t>
      </w:r>
    </w:p>
    <w:p w:rsidR="008C64A1" w:rsidRPr="00DC5F53" w:rsidRDefault="008C64A1" w:rsidP="00AE684D">
      <w:pPr>
        <w:pStyle w:val="ActHead4"/>
      </w:pPr>
      <w:bookmarkStart w:id="21" w:name="_Toc58824691"/>
      <w:r w:rsidRPr="001F0604">
        <w:rPr>
          <w:rStyle w:val="CharSubdNo"/>
        </w:rPr>
        <w:t>Subdivision B</w:t>
      </w:r>
      <w:r w:rsidRPr="00DC5F53">
        <w:t>—</w:t>
      </w:r>
      <w:r w:rsidRPr="001F0604">
        <w:rPr>
          <w:rStyle w:val="CharSubdText"/>
        </w:rPr>
        <w:t>Meaning of notifiable national security action</w:t>
      </w:r>
      <w:bookmarkEnd w:id="21"/>
    </w:p>
    <w:p w:rsidR="008C64A1" w:rsidRPr="00DC5F53" w:rsidRDefault="008C64A1" w:rsidP="00AE684D">
      <w:pPr>
        <w:pStyle w:val="ActHead5"/>
      </w:pPr>
      <w:bookmarkStart w:id="22" w:name="_Toc58824692"/>
      <w:r w:rsidRPr="001F0604">
        <w:rPr>
          <w:rStyle w:val="CharSectno"/>
        </w:rPr>
        <w:t>55B</w:t>
      </w:r>
      <w:r w:rsidRPr="00DC5F53">
        <w:t xml:space="preserve">  Meaning of notifiable national security action</w:t>
      </w:r>
      <w:bookmarkEnd w:id="22"/>
    </w:p>
    <w:p w:rsidR="008C64A1" w:rsidRPr="00DC5F53" w:rsidRDefault="008C64A1" w:rsidP="00AE684D">
      <w:pPr>
        <w:pStyle w:val="subsection"/>
      </w:pPr>
      <w:r w:rsidRPr="00DC5F53">
        <w:tab/>
        <w:t>(1)</w:t>
      </w:r>
      <w:r w:rsidRPr="00DC5F53">
        <w:tab/>
        <w:t xml:space="preserve">An action is a </w:t>
      </w:r>
      <w:r w:rsidRPr="00DC5F53">
        <w:rPr>
          <w:b/>
          <w:i/>
        </w:rPr>
        <w:t>notifiable national security action</w:t>
      </w:r>
      <w:r w:rsidRPr="00DC5F53">
        <w:t xml:space="preserve"> if the action is taken, or proposed to be taken, by a foreign person and the action is any of the following:</w:t>
      </w:r>
    </w:p>
    <w:p w:rsidR="008C64A1" w:rsidRPr="00DC5F53" w:rsidRDefault="008C64A1" w:rsidP="00AE684D">
      <w:pPr>
        <w:pStyle w:val="paragraph"/>
      </w:pPr>
      <w:r w:rsidRPr="00DC5F53">
        <w:tab/>
        <w:t>(a)</w:t>
      </w:r>
      <w:r w:rsidRPr="00DC5F53">
        <w:tab/>
        <w:t>to start a national security business;</w:t>
      </w:r>
    </w:p>
    <w:p w:rsidR="008C64A1" w:rsidRPr="00DC5F53" w:rsidRDefault="008C64A1" w:rsidP="00AE684D">
      <w:pPr>
        <w:pStyle w:val="paragraph"/>
      </w:pPr>
      <w:r w:rsidRPr="00DC5F53">
        <w:tab/>
        <w:t>(b)</w:t>
      </w:r>
      <w:r w:rsidRPr="00DC5F53">
        <w:tab/>
        <w:t>to acquire a direct interest in a national security business;</w:t>
      </w:r>
    </w:p>
    <w:p w:rsidR="008C64A1" w:rsidRPr="00DC5F53" w:rsidRDefault="008C64A1" w:rsidP="00AE684D">
      <w:pPr>
        <w:pStyle w:val="paragraph"/>
      </w:pPr>
      <w:r w:rsidRPr="00DC5F53">
        <w:tab/>
        <w:t>(c)</w:t>
      </w:r>
      <w:r w:rsidRPr="00DC5F53">
        <w:tab/>
        <w:t>to acquire a direct interest in an entity that carries on a national security business;</w:t>
      </w:r>
    </w:p>
    <w:p w:rsidR="008C64A1" w:rsidRPr="00DC5F53" w:rsidRDefault="008C64A1" w:rsidP="00AE684D">
      <w:pPr>
        <w:pStyle w:val="paragraph"/>
      </w:pPr>
      <w:r w:rsidRPr="00DC5F53">
        <w:tab/>
        <w:t>(d)</w:t>
      </w:r>
      <w:r w:rsidRPr="00DC5F53">
        <w:tab/>
        <w:t>to acquire an interest in Australian land that, at the time of acquisition, is national security land;</w:t>
      </w:r>
    </w:p>
    <w:p w:rsidR="008C64A1" w:rsidRPr="00DC5F53" w:rsidRDefault="008C64A1" w:rsidP="00AE684D">
      <w:pPr>
        <w:pStyle w:val="paragraph"/>
      </w:pPr>
      <w:r w:rsidRPr="00DC5F53">
        <w:tab/>
        <w:t>(e)</w:t>
      </w:r>
      <w:r w:rsidRPr="00DC5F53">
        <w:tab/>
        <w:t>to acquire a legal or equitable interest in an exploration tenement in respect of Australian land that, at the time of acquisition, is national security land.</w:t>
      </w:r>
    </w:p>
    <w:p w:rsidR="008C64A1" w:rsidRPr="00DC5F53" w:rsidRDefault="008C64A1" w:rsidP="00AE684D">
      <w:pPr>
        <w:pStyle w:val="subsection"/>
      </w:pPr>
      <w:r w:rsidRPr="00DC5F53">
        <w:lastRenderedPageBreak/>
        <w:tab/>
        <w:t>(2)</w:t>
      </w:r>
      <w:r w:rsidRPr="00DC5F53">
        <w:tab/>
        <w:t xml:space="preserve">For the purposes of </w:t>
      </w:r>
      <w:r w:rsidR="0086459C" w:rsidRPr="00DC5F53">
        <w:t>paragraph (</w:t>
      </w:r>
      <w:r w:rsidRPr="00DC5F53">
        <w:t>1)(e), a person acquires a legal or equitable interest in an exploration tenement even if:</w:t>
      </w:r>
    </w:p>
    <w:p w:rsidR="008C64A1" w:rsidRPr="00DC5F53" w:rsidRDefault="008C64A1" w:rsidP="00AE684D">
      <w:pPr>
        <w:pStyle w:val="paragraph"/>
      </w:pPr>
      <w:r w:rsidRPr="00DC5F53">
        <w:tab/>
        <w:t>(a)</w:t>
      </w:r>
      <w:r w:rsidRPr="00DC5F53">
        <w:tab/>
        <w:t>the person has previously acquired an interest in an exploration tenement; or</w:t>
      </w:r>
    </w:p>
    <w:p w:rsidR="008C64A1" w:rsidRPr="00DC5F53" w:rsidRDefault="008C64A1" w:rsidP="00AE684D">
      <w:pPr>
        <w:pStyle w:val="paragraph"/>
      </w:pPr>
      <w:r w:rsidRPr="00DC5F53">
        <w:tab/>
        <w:t>(b)</w:t>
      </w:r>
      <w:r w:rsidRPr="00DC5F53">
        <w:tab/>
        <w:t>the interest is an increase in the amount of an existing interest of the person in an exploration tenement.</w:t>
      </w:r>
    </w:p>
    <w:p w:rsidR="008C64A1" w:rsidRPr="00DC5F53" w:rsidRDefault="008C64A1" w:rsidP="00AE684D">
      <w:pPr>
        <w:pStyle w:val="subsection"/>
      </w:pPr>
      <w:r w:rsidRPr="00DC5F53">
        <w:tab/>
        <w:t>(3)</w:t>
      </w:r>
      <w:r w:rsidRPr="00DC5F53">
        <w:tab/>
        <w:t xml:space="preserve">The regulations may provide, in relation to exemption certificates in force under regulations made for the purposes of </w:t>
      </w:r>
      <w:r w:rsidR="0086459C" w:rsidRPr="00DC5F53">
        <w:t>section 6</w:t>
      </w:r>
      <w:r w:rsidRPr="00DC5F53">
        <w:t xml:space="preserve">3, that an action of a specified kind is not a </w:t>
      </w:r>
      <w:r w:rsidRPr="00DC5F53">
        <w:rPr>
          <w:b/>
          <w:i/>
        </w:rPr>
        <w:t>notifiable national security action</w:t>
      </w:r>
      <w:r w:rsidRPr="00DC5F53">
        <w:t>.</w:t>
      </w:r>
    </w:p>
    <w:p w:rsidR="008C64A1" w:rsidRPr="00DC5F53" w:rsidRDefault="0086459C" w:rsidP="00AE684D">
      <w:pPr>
        <w:pStyle w:val="ActHead3"/>
      </w:pPr>
      <w:bookmarkStart w:id="23" w:name="_Toc58824693"/>
      <w:r w:rsidRPr="001F0604">
        <w:rPr>
          <w:rStyle w:val="CharDivNo"/>
        </w:rPr>
        <w:t>Division 4</w:t>
      </w:r>
      <w:r w:rsidR="008C64A1" w:rsidRPr="001F0604">
        <w:rPr>
          <w:rStyle w:val="CharDivNo"/>
        </w:rPr>
        <w:t>B</w:t>
      </w:r>
      <w:r w:rsidR="008C64A1" w:rsidRPr="00DC5F53">
        <w:t>—</w:t>
      </w:r>
      <w:r w:rsidR="008C64A1" w:rsidRPr="001F0604">
        <w:rPr>
          <w:rStyle w:val="CharDivText"/>
        </w:rPr>
        <w:t>Meaning of reviewable national security action</w:t>
      </w:r>
      <w:bookmarkEnd w:id="23"/>
    </w:p>
    <w:p w:rsidR="008C64A1" w:rsidRPr="00DC5F53" w:rsidRDefault="008C64A1" w:rsidP="00AE684D">
      <w:pPr>
        <w:pStyle w:val="ActHead4"/>
      </w:pPr>
      <w:bookmarkStart w:id="24" w:name="_Toc58824694"/>
      <w:r w:rsidRPr="001F0604">
        <w:rPr>
          <w:rStyle w:val="CharSubdNo"/>
        </w:rPr>
        <w:t>Subdivision A</w:t>
      </w:r>
      <w:r w:rsidRPr="00DC5F53">
        <w:t>—</w:t>
      </w:r>
      <w:r w:rsidRPr="001F0604">
        <w:rPr>
          <w:rStyle w:val="CharSubdText"/>
        </w:rPr>
        <w:t>Simplified outline</w:t>
      </w:r>
      <w:bookmarkEnd w:id="24"/>
    </w:p>
    <w:p w:rsidR="008C64A1" w:rsidRPr="00DC5F53" w:rsidRDefault="008C64A1" w:rsidP="00AE684D">
      <w:pPr>
        <w:pStyle w:val="ActHead5"/>
      </w:pPr>
      <w:bookmarkStart w:id="25" w:name="_Toc58824695"/>
      <w:r w:rsidRPr="001F0604">
        <w:rPr>
          <w:rStyle w:val="CharSectno"/>
        </w:rPr>
        <w:t>55C</w:t>
      </w:r>
      <w:r w:rsidRPr="00DC5F53">
        <w:t xml:space="preserve">  Simplified outline</w:t>
      </w:r>
      <w:bookmarkEnd w:id="25"/>
    </w:p>
    <w:p w:rsidR="008C64A1" w:rsidRPr="00DC5F53" w:rsidRDefault="008C64A1" w:rsidP="00AE684D">
      <w:pPr>
        <w:pStyle w:val="SOText"/>
      </w:pPr>
      <w:r w:rsidRPr="00DC5F53">
        <w:t xml:space="preserve">This Division defines the concept of a </w:t>
      </w:r>
      <w:r w:rsidRPr="00DC5F53">
        <w:rPr>
          <w:b/>
          <w:i/>
        </w:rPr>
        <w:t>reviewable national security action</w:t>
      </w:r>
      <w:r w:rsidRPr="00DC5F53">
        <w:t xml:space="preserve">. The Treasurer may review an action of this kind under </w:t>
      </w:r>
      <w:r w:rsidR="0086459C" w:rsidRPr="00DC5F53">
        <w:t>Part 3</w:t>
      </w:r>
      <w:r w:rsidRPr="00DC5F53">
        <w:t>, as well as a significant action that is not a notifiable action or notifiable national security action, if the Treasurer considers that the action may pose a national security concern.</w:t>
      </w:r>
    </w:p>
    <w:p w:rsidR="008C64A1" w:rsidRPr="00DC5F53" w:rsidRDefault="008C64A1" w:rsidP="00AE684D">
      <w:pPr>
        <w:pStyle w:val="ActHead4"/>
      </w:pPr>
      <w:bookmarkStart w:id="26" w:name="_Toc58824696"/>
      <w:r w:rsidRPr="001F0604">
        <w:rPr>
          <w:rStyle w:val="CharSubdNo"/>
        </w:rPr>
        <w:t>Subdivision B</w:t>
      </w:r>
      <w:r w:rsidRPr="00DC5F53">
        <w:t>—</w:t>
      </w:r>
      <w:r w:rsidRPr="001F0604">
        <w:rPr>
          <w:rStyle w:val="CharSubdText"/>
        </w:rPr>
        <w:t>Meaning of reviewable national security action</w:t>
      </w:r>
      <w:bookmarkEnd w:id="26"/>
    </w:p>
    <w:p w:rsidR="008C64A1" w:rsidRPr="00DC5F53" w:rsidRDefault="008C64A1" w:rsidP="00AE684D">
      <w:pPr>
        <w:pStyle w:val="ActHead5"/>
      </w:pPr>
      <w:bookmarkStart w:id="27" w:name="_Toc58824697"/>
      <w:r w:rsidRPr="001F0604">
        <w:rPr>
          <w:rStyle w:val="CharSectno"/>
        </w:rPr>
        <w:t>55D</w:t>
      </w:r>
      <w:r w:rsidRPr="00DC5F53">
        <w:t xml:space="preserve">  Meaning of reviewable national security action—entities</w:t>
      </w:r>
      <w:bookmarkEnd w:id="27"/>
    </w:p>
    <w:p w:rsidR="008C64A1" w:rsidRPr="00DC5F53" w:rsidRDefault="008C64A1" w:rsidP="00AE684D">
      <w:pPr>
        <w:pStyle w:val="SubsectionHead"/>
      </w:pPr>
      <w:r w:rsidRPr="00DC5F53">
        <w:t>Meanings</w:t>
      </w:r>
    </w:p>
    <w:p w:rsidR="008C64A1" w:rsidRPr="00DC5F53" w:rsidRDefault="008C64A1" w:rsidP="00AE684D">
      <w:pPr>
        <w:pStyle w:val="subsection"/>
      </w:pPr>
      <w:r w:rsidRPr="00DC5F53">
        <w:tab/>
        <w:t>(1)</w:t>
      </w:r>
      <w:r w:rsidRPr="00DC5F53">
        <w:tab/>
        <w:t xml:space="preserve">An action is a </w:t>
      </w:r>
      <w:r w:rsidRPr="00DC5F53">
        <w:rPr>
          <w:b/>
          <w:i/>
        </w:rPr>
        <w:t>reviewable national security action</w:t>
      </w:r>
      <w:r w:rsidRPr="00DC5F53">
        <w:t xml:space="preserve"> if:</w:t>
      </w:r>
    </w:p>
    <w:p w:rsidR="008C64A1" w:rsidRPr="00DC5F53" w:rsidRDefault="008C64A1" w:rsidP="00AE684D">
      <w:pPr>
        <w:pStyle w:val="paragraph"/>
      </w:pPr>
      <w:r w:rsidRPr="00DC5F53">
        <w:tab/>
        <w:t>(a)</w:t>
      </w:r>
      <w:r w:rsidRPr="00DC5F53">
        <w:tab/>
        <w:t>the action is taken, or proposed to be taken, by a person and the action is to acquire an interest of any percentage in an entity; and</w:t>
      </w:r>
    </w:p>
    <w:p w:rsidR="008C64A1" w:rsidRPr="00DC5F53" w:rsidRDefault="008C64A1" w:rsidP="00AE684D">
      <w:pPr>
        <w:pStyle w:val="paragraph"/>
      </w:pPr>
      <w:r w:rsidRPr="00DC5F53">
        <w:tab/>
        <w:t>(b)</w:t>
      </w:r>
      <w:r w:rsidRPr="00DC5F53">
        <w:tab/>
        <w:t>as a result of the action or proposed action:</w:t>
      </w:r>
    </w:p>
    <w:p w:rsidR="008C64A1" w:rsidRPr="00DC5F53" w:rsidRDefault="008C64A1" w:rsidP="00AE684D">
      <w:pPr>
        <w:pStyle w:val="paragraphsub"/>
      </w:pPr>
      <w:r w:rsidRPr="00DC5F53">
        <w:tab/>
        <w:t>(i)</w:t>
      </w:r>
      <w:r w:rsidRPr="00DC5F53">
        <w:tab/>
        <w:t xml:space="preserve">a foreign person acquires, or will acquire, a direct interest in the entity and that acquisition, or proposed </w:t>
      </w:r>
      <w:r w:rsidRPr="00DC5F53">
        <w:lastRenderedPageBreak/>
        <w:t>acquisition, is not a significant action, notifiable action or notifiable national security action; or</w:t>
      </w:r>
    </w:p>
    <w:p w:rsidR="008C64A1" w:rsidRPr="00DC5F53" w:rsidRDefault="008C64A1" w:rsidP="00AE684D">
      <w:pPr>
        <w:pStyle w:val="paragraphsub"/>
      </w:pPr>
      <w:r w:rsidRPr="00DC5F53">
        <w:tab/>
        <w:t>(ii)</w:t>
      </w:r>
      <w:r w:rsidRPr="00DC5F53">
        <w:tab/>
        <w:t>a foreign person will be in a position, or more of a position, to influence or participate in the central management and control of the entity; or</w:t>
      </w:r>
    </w:p>
    <w:p w:rsidR="008C64A1" w:rsidRPr="00DC5F53" w:rsidRDefault="008C64A1" w:rsidP="00AE684D">
      <w:pPr>
        <w:pStyle w:val="paragraphsub"/>
      </w:pPr>
      <w:r w:rsidRPr="00DC5F53">
        <w:tab/>
        <w:t>(iii)</w:t>
      </w:r>
      <w:r w:rsidRPr="00DC5F53">
        <w:tab/>
        <w:t>a foreign person will be in a position, or more of a position, to influence, participate in or determine the policy of the entity; and</w:t>
      </w:r>
    </w:p>
    <w:p w:rsidR="008C64A1" w:rsidRPr="00DC5F53" w:rsidRDefault="008C64A1" w:rsidP="00AE684D">
      <w:pPr>
        <w:pStyle w:val="paragraph"/>
      </w:pPr>
      <w:r w:rsidRPr="00DC5F53">
        <w:tab/>
        <w:t>(c)</w:t>
      </w:r>
      <w:r w:rsidRPr="00DC5F53">
        <w:tab/>
        <w:t>the action is or was not otherwise a significant action, a notifiable action or a notifiable national security action.</w:t>
      </w:r>
    </w:p>
    <w:p w:rsidR="008C64A1" w:rsidRPr="00DC5F53" w:rsidRDefault="008C64A1" w:rsidP="00AE684D">
      <w:pPr>
        <w:pStyle w:val="notetext"/>
      </w:pPr>
      <w:r w:rsidRPr="00DC5F53">
        <w:t>Note:</w:t>
      </w:r>
      <w:r w:rsidRPr="00DC5F53">
        <w:tab/>
        <w:t xml:space="preserve">For the definition of </w:t>
      </w:r>
      <w:r w:rsidRPr="00DC5F53">
        <w:rPr>
          <w:b/>
          <w:i/>
        </w:rPr>
        <w:t>entity</w:t>
      </w:r>
      <w:r w:rsidRPr="00DC5F53">
        <w:t xml:space="preserve">, see </w:t>
      </w:r>
      <w:r w:rsidR="0086459C" w:rsidRPr="00DC5F53">
        <w:t>subsection (</w:t>
      </w:r>
      <w:r w:rsidRPr="00DC5F53">
        <w:t>3).</w:t>
      </w:r>
    </w:p>
    <w:p w:rsidR="008C64A1" w:rsidRPr="00DC5F53" w:rsidRDefault="008C64A1" w:rsidP="00AE684D">
      <w:pPr>
        <w:pStyle w:val="subsection"/>
      </w:pPr>
      <w:r w:rsidRPr="00DC5F53">
        <w:tab/>
        <w:t>(2)</w:t>
      </w:r>
      <w:r w:rsidRPr="00DC5F53">
        <w:tab/>
        <w:t xml:space="preserve">An action is also a </w:t>
      </w:r>
      <w:r w:rsidRPr="00DC5F53">
        <w:rPr>
          <w:b/>
          <w:i/>
        </w:rPr>
        <w:t>reviewable national security action</w:t>
      </w:r>
      <w:r w:rsidRPr="00DC5F53">
        <w:t xml:space="preserve"> if:</w:t>
      </w:r>
    </w:p>
    <w:p w:rsidR="008C64A1" w:rsidRPr="00DC5F53" w:rsidRDefault="008C64A1" w:rsidP="00AE684D">
      <w:pPr>
        <w:pStyle w:val="paragraph"/>
      </w:pPr>
      <w:r w:rsidRPr="00DC5F53">
        <w:tab/>
        <w:t>(a)</w:t>
      </w:r>
      <w:r w:rsidRPr="00DC5F53">
        <w:tab/>
        <w:t>the action is taken, or proposed to be taken, by a person and the action is:</w:t>
      </w:r>
    </w:p>
    <w:p w:rsidR="008C64A1" w:rsidRPr="00DC5F53" w:rsidRDefault="008C64A1" w:rsidP="00AE684D">
      <w:pPr>
        <w:pStyle w:val="paragraphsub"/>
      </w:pPr>
      <w:r w:rsidRPr="00DC5F53">
        <w:tab/>
        <w:t>(i)</w:t>
      </w:r>
      <w:r w:rsidRPr="00DC5F53">
        <w:tab/>
        <w:t>to issue securities in an entity; or</w:t>
      </w:r>
    </w:p>
    <w:p w:rsidR="008C64A1" w:rsidRPr="00DC5F53" w:rsidRDefault="008C64A1" w:rsidP="00AE684D">
      <w:pPr>
        <w:pStyle w:val="paragraphsub"/>
      </w:pPr>
      <w:r w:rsidRPr="00DC5F53">
        <w:tab/>
        <w:t>(ii)</w:t>
      </w:r>
      <w:r w:rsidRPr="00DC5F53">
        <w:tab/>
        <w:t>to enter an agreement relating to the affairs of an entity and under which one or more senior officers of the entity will be under an obligation to act in accordance with the directions, instructions or wishes of a foreign person who holds a direct interest in the entity; or</w:t>
      </w:r>
    </w:p>
    <w:p w:rsidR="008C64A1" w:rsidRPr="00DC5F53" w:rsidRDefault="008C64A1" w:rsidP="00AE684D">
      <w:pPr>
        <w:pStyle w:val="paragraphsub"/>
      </w:pPr>
      <w:r w:rsidRPr="00DC5F53">
        <w:tab/>
        <w:t>(iii)</w:t>
      </w:r>
      <w:r w:rsidRPr="00DC5F53">
        <w:tab/>
        <w:t>to alter a constituent document of an entity as a result of which one or more senior officers of the entity will be under an obligation to act in accordance with the directions, instructions or wishes of a foreign person who holds a direct interest in the entity; and</w:t>
      </w:r>
    </w:p>
    <w:p w:rsidR="008C64A1" w:rsidRPr="00DC5F53" w:rsidRDefault="008C64A1" w:rsidP="00AE684D">
      <w:pPr>
        <w:pStyle w:val="paragraph"/>
      </w:pPr>
      <w:r w:rsidRPr="00DC5F53">
        <w:tab/>
        <w:t>(b)</w:t>
      </w:r>
      <w:r w:rsidRPr="00DC5F53">
        <w:tab/>
        <w:t xml:space="preserve">in the case to which </w:t>
      </w:r>
      <w:r w:rsidR="0086459C" w:rsidRPr="00DC5F53">
        <w:t>subparagraph (</w:t>
      </w:r>
      <w:r w:rsidRPr="00DC5F53">
        <w:t>a)(i) applies—as a result of the action or proposed action:</w:t>
      </w:r>
    </w:p>
    <w:p w:rsidR="008C64A1" w:rsidRPr="00DC5F53" w:rsidRDefault="008C64A1" w:rsidP="00AE684D">
      <w:pPr>
        <w:pStyle w:val="paragraphsub"/>
      </w:pPr>
      <w:r w:rsidRPr="00DC5F53">
        <w:tab/>
        <w:t>(i)</w:t>
      </w:r>
      <w:r w:rsidRPr="00DC5F53">
        <w:tab/>
        <w:t>a foreign person acquires, or will acquire, a direct interest in the entity and that acquisition, or proposed acquisition, is not a significant action, notifiable action or notifiable national security action; or</w:t>
      </w:r>
    </w:p>
    <w:p w:rsidR="008C64A1" w:rsidRPr="00DC5F53" w:rsidRDefault="008C64A1" w:rsidP="00AE684D">
      <w:pPr>
        <w:pStyle w:val="paragraphsub"/>
      </w:pPr>
      <w:r w:rsidRPr="00DC5F53">
        <w:tab/>
        <w:t>(ii)</w:t>
      </w:r>
      <w:r w:rsidRPr="00DC5F53">
        <w:tab/>
        <w:t>a foreign person will be in a position, or more of a position, to influence or participate in the central management and control of the entity; or</w:t>
      </w:r>
    </w:p>
    <w:p w:rsidR="008C64A1" w:rsidRPr="00DC5F53" w:rsidRDefault="008C64A1" w:rsidP="00AE684D">
      <w:pPr>
        <w:pStyle w:val="paragraphsub"/>
      </w:pPr>
      <w:r w:rsidRPr="00DC5F53">
        <w:tab/>
        <w:t>(iii)</w:t>
      </w:r>
      <w:r w:rsidRPr="00DC5F53">
        <w:tab/>
        <w:t>a foreign person will be in a position, or more of a position, to influence, participate in or determine the policy of the entity; and</w:t>
      </w:r>
    </w:p>
    <w:p w:rsidR="008C64A1" w:rsidRPr="00DC5F53" w:rsidRDefault="008C64A1" w:rsidP="00AE684D">
      <w:pPr>
        <w:pStyle w:val="paragraph"/>
      </w:pPr>
      <w:r w:rsidRPr="00DC5F53">
        <w:lastRenderedPageBreak/>
        <w:tab/>
        <w:t>(c)</w:t>
      </w:r>
      <w:r w:rsidRPr="00DC5F53">
        <w:tab/>
        <w:t>the action is or was not otherwise a significant action, a notifiable action or a notifiable national security action.</w:t>
      </w:r>
    </w:p>
    <w:p w:rsidR="008C64A1" w:rsidRPr="00DC5F53" w:rsidRDefault="008C64A1" w:rsidP="00AE684D">
      <w:pPr>
        <w:pStyle w:val="notetext"/>
      </w:pPr>
      <w:r w:rsidRPr="00DC5F53">
        <w:t>Note:</w:t>
      </w:r>
      <w:r w:rsidRPr="00DC5F53">
        <w:tab/>
        <w:t xml:space="preserve">For the definition of </w:t>
      </w:r>
      <w:r w:rsidRPr="00DC5F53">
        <w:rPr>
          <w:b/>
          <w:i/>
        </w:rPr>
        <w:t>entity</w:t>
      </w:r>
      <w:r w:rsidRPr="00DC5F53">
        <w:t xml:space="preserve">, see </w:t>
      </w:r>
      <w:r w:rsidR="0086459C" w:rsidRPr="00DC5F53">
        <w:t>subsection (</w:t>
      </w:r>
      <w:r w:rsidRPr="00DC5F53">
        <w:t>4).</w:t>
      </w:r>
    </w:p>
    <w:p w:rsidR="008C64A1" w:rsidRPr="00DC5F53" w:rsidRDefault="008C64A1" w:rsidP="00AE684D">
      <w:pPr>
        <w:pStyle w:val="SubsectionHead"/>
      </w:pPr>
      <w:r w:rsidRPr="00DC5F53">
        <w:t>Definitions of entity</w:t>
      </w:r>
    </w:p>
    <w:p w:rsidR="008C64A1" w:rsidRPr="00DC5F53" w:rsidRDefault="008C64A1" w:rsidP="00AE684D">
      <w:pPr>
        <w:pStyle w:val="subsection"/>
      </w:pPr>
      <w:r w:rsidRPr="00DC5F53">
        <w:tab/>
        <w:t>(3)</w:t>
      </w:r>
      <w:r w:rsidRPr="00DC5F53">
        <w:tab/>
        <w:t xml:space="preserve">For the purposes of </w:t>
      </w:r>
      <w:r w:rsidR="0086459C" w:rsidRPr="00DC5F53">
        <w:t>subsection (</w:t>
      </w:r>
      <w:r w:rsidRPr="00DC5F53">
        <w:t>1), the entity must be:</w:t>
      </w:r>
    </w:p>
    <w:p w:rsidR="008C64A1" w:rsidRPr="00DC5F53" w:rsidRDefault="008C64A1" w:rsidP="00AE684D">
      <w:pPr>
        <w:pStyle w:val="paragraph"/>
      </w:pPr>
      <w:r w:rsidRPr="00DC5F53">
        <w:tab/>
        <w:t>(a)</w:t>
      </w:r>
      <w:r w:rsidRPr="00DC5F53">
        <w:tab/>
        <w:t>for an acquisition of interests in shares:</w:t>
      </w:r>
    </w:p>
    <w:p w:rsidR="008C64A1" w:rsidRPr="00DC5F53" w:rsidRDefault="008C64A1" w:rsidP="00AE684D">
      <w:pPr>
        <w:pStyle w:val="paragraphsub"/>
      </w:pPr>
      <w:r w:rsidRPr="00DC5F53">
        <w:tab/>
        <w:t>(i)</w:t>
      </w:r>
      <w:r w:rsidRPr="00DC5F53">
        <w:tab/>
        <w:t>a corporation that carries on an Australian business, whether alone or together with one or more other persons; or</w:t>
      </w:r>
    </w:p>
    <w:p w:rsidR="008C64A1" w:rsidRPr="00DC5F53" w:rsidRDefault="008C64A1" w:rsidP="00AE684D">
      <w:pPr>
        <w:pStyle w:val="paragraphsub"/>
      </w:pPr>
      <w:r w:rsidRPr="00DC5F53">
        <w:tab/>
        <w:t>(ii)</w:t>
      </w:r>
      <w:r w:rsidRPr="00DC5F53">
        <w:tab/>
        <w:t>the holding entity of such a corporation; or</w:t>
      </w:r>
    </w:p>
    <w:p w:rsidR="008C64A1" w:rsidRPr="00DC5F53" w:rsidRDefault="008C64A1" w:rsidP="00AE684D">
      <w:pPr>
        <w:pStyle w:val="paragraph"/>
      </w:pPr>
      <w:r w:rsidRPr="00DC5F53">
        <w:tab/>
        <w:t>(b)</w:t>
      </w:r>
      <w:r w:rsidRPr="00DC5F53">
        <w:tab/>
        <w:t>for any other action relating to a corporation:</w:t>
      </w:r>
    </w:p>
    <w:p w:rsidR="008C64A1" w:rsidRPr="00DC5F53" w:rsidRDefault="008C64A1" w:rsidP="00AE684D">
      <w:pPr>
        <w:pStyle w:val="paragraphsub"/>
      </w:pPr>
      <w:r w:rsidRPr="00DC5F53">
        <w:tab/>
        <w:t>(i)</w:t>
      </w:r>
      <w:r w:rsidRPr="00DC5F53">
        <w:tab/>
        <w:t>an Australian corporation that carries on an Australian business, whether alone or together with one or more other persons; or</w:t>
      </w:r>
    </w:p>
    <w:p w:rsidR="008C64A1" w:rsidRPr="00DC5F53" w:rsidRDefault="008C64A1" w:rsidP="00AE684D">
      <w:pPr>
        <w:pStyle w:val="paragraphsub"/>
      </w:pPr>
      <w:r w:rsidRPr="00DC5F53">
        <w:tab/>
        <w:t>(ii)</w:t>
      </w:r>
      <w:r w:rsidRPr="00DC5F53">
        <w:tab/>
        <w:t>the holding entity (other than a foreign corporation) of such a corporation; or</w:t>
      </w:r>
    </w:p>
    <w:p w:rsidR="008C64A1" w:rsidRPr="00DC5F53" w:rsidRDefault="008C64A1" w:rsidP="00AE684D">
      <w:pPr>
        <w:pStyle w:val="paragraph"/>
      </w:pPr>
      <w:r w:rsidRPr="00DC5F53">
        <w:tab/>
        <w:t>(c)</w:t>
      </w:r>
      <w:r w:rsidRPr="00DC5F53">
        <w:tab/>
        <w:t>for an action relating to a unit trust:</w:t>
      </w:r>
    </w:p>
    <w:p w:rsidR="008C64A1" w:rsidRPr="00DC5F53" w:rsidRDefault="008C64A1" w:rsidP="00AE684D">
      <w:pPr>
        <w:pStyle w:val="paragraphsub"/>
      </w:pPr>
      <w:r w:rsidRPr="00DC5F53">
        <w:tab/>
        <w:t>(i)</w:t>
      </w:r>
      <w:r w:rsidRPr="00DC5F53">
        <w:tab/>
        <w:t>an Australian unit trust; or</w:t>
      </w:r>
    </w:p>
    <w:p w:rsidR="008C64A1" w:rsidRPr="00DC5F53" w:rsidRDefault="008C64A1" w:rsidP="00AE684D">
      <w:pPr>
        <w:pStyle w:val="paragraphsub"/>
      </w:pPr>
      <w:r w:rsidRPr="00DC5F53">
        <w:tab/>
        <w:t>(ii)</w:t>
      </w:r>
      <w:r w:rsidRPr="00DC5F53">
        <w:tab/>
        <w:t>a holding entity of an Australian unit trust.</w:t>
      </w:r>
    </w:p>
    <w:p w:rsidR="008C64A1" w:rsidRPr="00DC5F53" w:rsidRDefault="008C64A1" w:rsidP="00AE684D">
      <w:pPr>
        <w:pStyle w:val="subsection"/>
      </w:pPr>
      <w:r w:rsidRPr="00DC5F53">
        <w:tab/>
        <w:t>(4)</w:t>
      </w:r>
      <w:r w:rsidRPr="00DC5F53">
        <w:tab/>
        <w:t xml:space="preserve">For the purposes of </w:t>
      </w:r>
      <w:r w:rsidR="0086459C" w:rsidRPr="00DC5F53">
        <w:t>subsection (</w:t>
      </w:r>
      <w:r w:rsidRPr="00DC5F53">
        <w:t>2), the entity must be:</w:t>
      </w:r>
    </w:p>
    <w:p w:rsidR="008C64A1" w:rsidRPr="00DC5F53" w:rsidRDefault="008C64A1" w:rsidP="00AE684D">
      <w:pPr>
        <w:pStyle w:val="paragraph"/>
      </w:pPr>
      <w:r w:rsidRPr="00DC5F53">
        <w:tab/>
        <w:t>(a)</w:t>
      </w:r>
      <w:r w:rsidRPr="00DC5F53">
        <w:tab/>
        <w:t>for an acquisition of interests in shares or an issue of shares:</w:t>
      </w:r>
    </w:p>
    <w:p w:rsidR="008C64A1" w:rsidRPr="00DC5F53" w:rsidRDefault="008C64A1" w:rsidP="00AE684D">
      <w:pPr>
        <w:pStyle w:val="paragraphsub"/>
      </w:pPr>
      <w:r w:rsidRPr="00DC5F53">
        <w:tab/>
        <w:t>(i)</w:t>
      </w:r>
      <w:r w:rsidRPr="00DC5F53">
        <w:tab/>
        <w:t>a corporation that is a relevant entity that carries on an Australian business, whether alone or together with one or more other persons; or</w:t>
      </w:r>
    </w:p>
    <w:p w:rsidR="008C64A1" w:rsidRPr="00DC5F53" w:rsidRDefault="008C64A1" w:rsidP="00AE684D">
      <w:pPr>
        <w:pStyle w:val="paragraphsub"/>
      </w:pPr>
      <w:r w:rsidRPr="00DC5F53">
        <w:tab/>
        <w:t>(ii)</w:t>
      </w:r>
      <w:r w:rsidRPr="00DC5F53">
        <w:tab/>
        <w:t>the holding entity of such a corporation; or</w:t>
      </w:r>
    </w:p>
    <w:p w:rsidR="008C64A1" w:rsidRPr="00DC5F53" w:rsidRDefault="008C64A1" w:rsidP="00AE684D">
      <w:pPr>
        <w:pStyle w:val="paragraph"/>
      </w:pPr>
      <w:r w:rsidRPr="00DC5F53">
        <w:tab/>
        <w:t>(b)</w:t>
      </w:r>
      <w:r w:rsidRPr="00DC5F53">
        <w:tab/>
        <w:t>for any other action relating to a corporation:</w:t>
      </w:r>
    </w:p>
    <w:p w:rsidR="008C64A1" w:rsidRPr="00DC5F53" w:rsidRDefault="008C64A1" w:rsidP="00AE684D">
      <w:pPr>
        <w:pStyle w:val="paragraphsub"/>
      </w:pPr>
      <w:r w:rsidRPr="00DC5F53">
        <w:tab/>
        <w:t>(i)</w:t>
      </w:r>
      <w:r w:rsidRPr="00DC5F53">
        <w:tab/>
        <w:t>an Australian corporation that carries on an Australian business, whether alone or together with one or more other persons; or</w:t>
      </w:r>
    </w:p>
    <w:p w:rsidR="008C64A1" w:rsidRPr="00DC5F53" w:rsidRDefault="008C64A1" w:rsidP="00AE684D">
      <w:pPr>
        <w:pStyle w:val="paragraphsub"/>
      </w:pPr>
      <w:r w:rsidRPr="00DC5F53">
        <w:tab/>
        <w:t>(ii)</w:t>
      </w:r>
      <w:r w:rsidRPr="00DC5F53">
        <w:tab/>
        <w:t>the holding entity (other than a foreign corporation) of such a corporation; or</w:t>
      </w:r>
    </w:p>
    <w:p w:rsidR="008C64A1" w:rsidRPr="00DC5F53" w:rsidRDefault="008C64A1" w:rsidP="00AE684D">
      <w:pPr>
        <w:pStyle w:val="paragraph"/>
      </w:pPr>
      <w:r w:rsidRPr="00DC5F53">
        <w:tab/>
        <w:t>(c)</w:t>
      </w:r>
      <w:r w:rsidRPr="00DC5F53">
        <w:tab/>
        <w:t>for an action relating to a unit trust:</w:t>
      </w:r>
    </w:p>
    <w:p w:rsidR="008C64A1" w:rsidRPr="00DC5F53" w:rsidRDefault="008C64A1" w:rsidP="00AE684D">
      <w:pPr>
        <w:pStyle w:val="paragraphsub"/>
      </w:pPr>
      <w:r w:rsidRPr="00DC5F53">
        <w:tab/>
        <w:t>(i)</w:t>
      </w:r>
      <w:r w:rsidRPr="00DC5F53">
        <w:tab/>
        <w:t>an Australian unit trust; or</w:t>
      </w:r>
    </w:p>
    <w:p w:rsidR="008C64A1" w:rsidRPr="00DC5F53" w:rsidRDefault="008C64A1" w:rsidP="00AE684D">
      <w:pPr>
        <w:pStyle w:val="paragraphsub"/>
      </w:pPr>
      <w:r w:rsidRPr="00DC5F53">
        <w:tab/>
        <w:t>(ii)</w:t>
      </w:r>
      <w:r w:rsidRPr="00DC5F53">
        <w:tab/>
        <w:t>a holding entity of an Australian unit trust.</w:t>
      </w:r>
    </w:p>
    <w:p w:rsidR="008C64A1" w:rsidRPr="00DC5F53" w:rsidRDefault="008C64A1" w:rsidP="00AE684D">
      <w:pPr>
        <w:pStyle w:val="ActHead5"/>
      </w:pPr>
      <w:bookmarkStart w:id="28" w:name="_Toc58824698"/>
      <w:r w:rsidRPr="001F0604">
        <w:rPr>
          <w:rStyle w:val="CharSectno"/>
        </w:rPr>
        <w:lastRenderedPageBreak/>
        <w:t>55E</w:t>
      </w:r>
      <w:r w:rsidRPr="00DC5F53">
        <w:t xml:space="preserve">  Meaning of reviewable national security action—businesses</w:t>
      </w:r>
      <w:bookmarkEnd w:id="28"/>
    </w:p>
    <w:p w:rsidR="008C64A1" w:rsidRPr="00DC5F53" w:rsidRDefault="008C64A1" w:rsidP="00AE684D">
      <w:pPr>
        <w:pStyle w:val="subsection"/>
      </w:pPr>
      <w:r w:rsidRPr="00DC5F53">
        <w:tab/>
        <w:t>(1)</w:t>
      </w:r>
      <w:r w:rsidRPr="00DC5F53">
        <w:tab/>
        <w:t xml:space="preserve">An action is a </w:t>
      </w:r>
      <w:r w:rsidRPr="00DC5F53">
        <w:rPr>
          <w:b/>
          <w:i/>
        </w:rPr>
        <w:t>reviewable national security action</w:t>
      </w:r>
      <w:r w:rsidRPr="00DC5F53">
        <w:t xml:space="preserve"> if:</w:t>
      </w:r>
    </w:p>
    <w:p w:rsidR="008C64A1" w:rsidRPr="00DC5F53" w:rsidRDefault="008C64A1" w:rsidP="00AE684D">
      <w:pPr>
        <w:pStyle w:val="paragraph"/>
      </w:pPr>
      <w:r w:rsidRPr="00DC5F53">
        <w:tab/>
        <w:t>(a)</w:t>
      </w:r>
      <w:r w:rsidRPr="00DC5F53">
        <w:tab/>
        <w:t>the action is taken, or proposed to be taken, by a person and the action is any of the following:</w:t>
      </w:r>
    </w:p>
    <w:p w:rsidR="008C64A1" w:rsidRPr="00DC5F53" w:rsidRDefault="008C64A1" w:rsidP="00AE684D">
      <w:pPr>
        <w:pStyle w:val="paragraphsub"/>
      </w:pPr>
      <w:r w:rsidRPr="00DC5F53">
        <w:tab/>
        <w:t>(i)</w:t>
      </w:r>
      <w:r w:rsidRPr="00DC5F53">
        <w:tab/>
        <w:t>to acquire an interest of any percentage in an Australian business;</w:t>
      </w:r>
    </w:p>
    <w:p w:rsidR="008C64A1" w:rsidRPr="00DC5F53" w:rsidRDefault="008C64A1" w:rsidP="00AE684D">
      <w:pPr>
        <w:pStyle w:val="paragraphsub"/>
      </w:pPr>
      <w:r w:rsidRPr="00DC5F53">
        <w:tab/>
        <w:t>(ii)</w:t>
      </w:r>
      <w:r w:rsidRPr="00DC5F53">
        <w:tab/>
        <w:t>to acquire an interest in the assets of an Australian business;</w:t>
      </w:r>
    </w:p>
    <w:p w:rsidR="008C64A1" w:rsidRPr="00DC5F53" w:rsidRDefault="008C64A1" w:rsidP="00AE684D">
      <w:pPr>
        <w:pStyle w:val="paragraphsub"/>
      </w:pPr>
      <w:r w:rsidRPr="00DC5F53">
        <w:tab/>
        <w:t>(iii)</w:t>
      </w:r>
      <w:r w:rsidRPr="00DC5F53">
        <w:tab/>
        <w:t>to enter or terminate a significant agreement with an Australian business; and</w:t>
      </w:r>
    </w:p>
    <w:p w:rsidR="008C64A1" w:rsidRPr="00DC5F53" w:rsidRDefault="008C64A1" w:rsidP="00AE684D">
      <w:pPr>
        <w:pStyle w:val="paragraph"/>
      </w:pPr>
      <w:r w:rsidRPr="00DC5F53">
        <w:tab/>
        <w:t>(b)</w:t>
      </w:r>
      <w:r w:rsidRPr="00DC5F53">
        <w:tab/>
        <w:t>as a result of the action or proposed action:</w:t>
      </w:r>
    </w:p>
    <w:p w:rsidR="008C64A1" w:rsidRPr="00DC5F53" w:rsidRDefault="008C64A1" w:rsidP="00AE684D">
      <w:pPr>
        <w:pStyle w:val="paragraphsub"/>
      </w:pPr>
      <w:r w:rsidRPr="00DC5F53">
        <w:tab/>
        <w:t>(i)</w:t>
      </w:r>
      <w:r w:rsidRPr="00DC5F53">
        <w:tab/>
        <w:t>a foreign person acquires, or will acquire, a direct interest in the Australian business and that acquisition, or proposed acquisition, is not a significant action, notifiable action or notifiable national security action; or</w:t>
      </w:r>
    </w:p>
    <w:p w:rsidR="008C64A1" w:rsidRPr="00DC5F53" w:rsidRDefault="008C64A1" w:rsidP="00AE684D">
      <w:pPr>
        <w:pStyle w:val="paragraphsub"/>
      </w:pPr>
      <w:r w:rsidRPr="00DC5F53">
        <w:tab/>
        <w:t>(ii)</w:t>
      </w:r>
      <w:r w:rsidRPr="00DC5F53">
        <w:tab/>
        <w:t>a foreign person will be in a position, or more of a position, to influence or participate in the central management and control of the Australian business; or</w:t>
      </w:r>
    </w:p>
    <w:p w:rsidR="008C64A1" w:rsidRPr="00DC5F53" w:rsidRDefault="008C64A1" w:rsidP="00AE684D">
      <w:pPr>
        <w:pStyle w:val="paragraphsub"/>
      </w:pPr>
      <w:r w:rsidRPr="00DC5F53">
        <w:tab/>
        <w:t>(iii)</w:t>
      </w:r>
      <w:r w:rsidRPr="00DC5F53">
        <w:tab/>
        <w:t>a foreign person will be in a position, or more of a position, to influence, participate in or determine the policy of the Australian business; and</w:t>
      </w:r>
    </w:p>
    <w:p w:rsidR="008C64A1" w:rsidRPr="00DC5F53" w:rsidRDefault="008C64A1" w:rsidP="00AE684D">
      <w:pPr>
        <w:pStyle w:val="paragraph"/>
      </w:pPr>
      <w:r w:rsidRPr="00DC5F53">
        <w:tab/>
        <w:t>(c)</w:t>
      </w:r>
      <w:r w:rsidRPr="00DC5F53">
        <w:tab/>
        <w:t>the action is or was not otherwise a significant action, a notifiable action or a notifiable national security action.</w:t>
      </w:r>
    </w:p>
    <w:p w:rsidR="008C64A1" w:rsidRPr="00DC5F53" w:rsidRDefault="008C64A1" w:rsidP="00AE684D">
      <w:pPr>
        <w:pStyle w:val="subsection"/>
      </w:pPr>
      <w:r w:rsidRPr="00DC5F53">
        <w:tab/>
        <w:t>(2)</w:t>
      </w:r>
      <w:r w:rsidRPr="00DC5F53">
        <w:tab/>
        <w:t xml:space="preserve">An action is also a </w:t>
      </w:r>
      <w:r w:rsidRPr="00DC5F53">
        <w:rPr>
          <w:b/>
          <w:i/>
        </w:rPr>
        <w:t>reviewable national security action</w:t>
      </w:r>
      <w:r w:rsidRPr="00DC5F53">
        <w:t xml:space="preserve"> if:</w:t>
      </w:r>
    </w:p>
    <w:p w:rsidR="008C64A1" w:rsidRPr="00DC5F53" w:rsidRDefault="008C64A1" w:rsidP="00AE684D">
      <w:pPr>
        <w:pStyle w:val="paragraph"/>
      </w:pPr>
      <w:r w:rsidRPr="00DC5F53">
        <w:tab/>
        <w:t>(a)</w:t>
      </w:r>
      <w:r w:rsidRPr="00DC5F53">
        <w:tab/>
        <w:t>the action is taken, or proposed to be taken, by a foreign person and the action is to start an Australian business; and</w:t>
      </w:r>
    </w:p>
    <w:p w:rsidR="008C64A1" w:rsidRPr="00DC5F53" w:rsidRDefault="008C64A1" w:rsidP="00AE684D">
      <w:pPr>
        <w:pStyle w:val="paragraph"/>
      </w:pPr>
      <w:r w:rsidRPr="00DC5F53">
        <w:tab/>
        <w:t>(b)</w:t>
      </w:r>
      <w:r w:rsidRPr="00DC5F53">
        <w:tab/>
        <w:t>the action is or was not otherwise a significant action, a notifiable action or a notifiable national security action.</w:t>
      </w:r>
    </w:p>
    <w:p w:rsidR="008C64A1" w:rsidRPr="00DC5F53" w:rsidRDefault="008C64A1" w:rsidP="00AE684D">
      <w:pPr>
        <w:pStyle w:val="ActHead5"/>
      </w:pPr>
      <w:bookmarkStart w:id="29" w:name="_Toc58824699"/>
      <w:r w:rsidRPr="001F0604">
        <w:rPr>
          <w:rStyle w:val="CharSectno"/>
        </w:rPr>
        <w:t>55F</w:t>
      </w:r>
      <w:r w:rsidRPr="00DC5F53">
        <w:t xml:space="preserve">  Meaning of reviewable national security action—land</w:t>
      </w:r>
      <w:bookmarkEnd w:id="29"/>
    </w:p>
    <w:p w:rsidR="008C64A1" w:rsidRPr="00DC5F53" w:rsidRDefault="008C64A1" w:rsidP="00AE684D">
      <w:pPr>
        <w:pStyle w:val="subsection"/>
      </w:pPr>
      <w:r w:rsidRPr="00DC5F53">
        <w:tab/>
      </w:r>
      <w:r w:rsidRPr="00DC5F53">
        <w:tab/>
        <w:t xml:space="preserve">An action is a </w:t>
      </w:r>
      <w:r w:rsidRPr="00DC5F53">
        <w:rPr>
          <w:b/>
          <w:i/>
        </w:rPr>
        <w:t>reviewable national security action</w:t>
      </w:r>
      <w:r w:rsidRPr="00DC5F53">
        <w:t xml:space="preserve"> if:</w:t>
      </w:r>
    </w:p>
    <w:p w:rsidR="008C64A1" w:rsidRPr="00DC5F53" w:rsidRDefault="008C64A1" w:rsidP="00AE684D">
      <w:pPr>
        <w:pStyle w:val="paragraph"/>
      </w:pPr>
      <w:r w:rsidRPr="00DC5F53">
        <w:tab/>
        <w:t>(a)</w:t>
      </w:r>
      <w:r w:rsidRPr="00DC5F53">
        <w:tab/>
        <w:t>the action is taken, or proposed to be taken, by a foreign person and the action is to acquire an interest in Australian land; and</w:t>
      </w:r>
    </w:p>
    <w:p w:rsidR="008C64A1" w:rsidRPr="00DC5F53" w:rsidRDefault="008C64A1" w:rsidP="00AE684D">
      <w:pPr>
        <w:pStyle w:val="paragraph"/>
      </w:pPr>
      <w:r w:rsidRPr="00DC5F53">
        <w:tab/>
        <w:t>(b)</w:t>
      </w:r>
      <w:r w:rsidRPr="00DC5F53">
        <w:tab/>
        <w:t>the action is or was not otherwise a significant action, a notifiable action or a notifiable national security action.</w:t>
      </w:r>
    </w:p>
    <w:p w:rsidR="008C64A1" w:rsidRPr="00DC5F53" w:rsidRDefault="008C64A1" w:rsidP="00AE684D">
      <w:pPr>
        <w:pStyle w:val="ActHead5"/>
      </w:pPr>
      <w:bookmarkStart w:id="30" w:name="_Toc58824700"/>
      <w:r w:rsidRPr="001F0604">
        <w:rPr>
          <w:rStyle w:val="CharSectno"/>
        </w:rPr>
        <w:lastRenderedPageBreak/>
        <w:t>55G</w:t>
      </w:r>
      <w:r w:rsidRPr="00DC5F53">
        <w:t xml:space="preserve">  Actions that are not reviewable national security actions—exemption certificates</w:t>
      </w:r>
      <w:bookmarkEnd w:id="30"/>
    </w:p>
    <w:p w:rsidR="008C64A1" w:rsidRPr="00DC5F53" w:rsidRDefault="008C64A1" w:rsidP="00AE684D">
      <w:pPr>
        <w:pStyle w:val="subsection"/>
      </w:pPr>
      <w:r w:rsidRPr="00DC5F53">
        <w:tab/>
      </w:r>
      <w:r w:rsidRPr="00DC5F53">
        <w:tab/>
        <w:t xml:space="preserve">The regulations may provide, in relation to exemption certificates in force under regulations made for the purposes of </w:t>
      </w:r>
      <w:r w:rsidR="0086459C" w:rsidRPr="00DC5F53">
        <w:t>section 6</w:t>
      </w:r>
      <w:r w:rsidRPr="00DC5F53">
        <w:t xml:space="preserve">3, that an action of a specified kind is not a </w:t>
      </w:r>
      <w:r w:rsidRPr="00DC5F53">
        <w:rPr>
          <w:b/>
          <w:i/>
        </w:rPr>
        <w:t>reviewable national security action</w:t>
      </w:r>
      <w:r w:rsidRPr="00DC5F53">
        <w:t>.</w:t>
      </w:r>
    </w:p>
    <w:p w:rsidR="008C64A1" w:rsidRPr="00DC5F53" w:rsidRDefault="00387A58" w:rsidP="00AE684D">
      <w:pPr>
        <w:pStyle w:val="ItemHead"/>
      </w:pPr>
      <w:r w:rsidRPr="00DC5F53">
        <w:t>73</w:t>
      </w:r>
      <w:r w:rsidR="008C64A1" w:rsidRPr="00DC5F53">
        <w:t xml:space="preserve">  </w:t>
      </w:r>
      <w:r w:rsidR="007371D3" w:rsidRPr="00DC5F53">
        <w:t>Section 5</w:t>
      </w:r>
      <w:r w:rsidR="008C64A1" w:rsidRPr="00DC5F53">
        <w:t>6</w:t>
      </w:r>
    </w:p>
    <w:p w:rsidR="008C64A1" w:rsidRPr="00DC5F53" w:rsidRDefault="008C64A1" w:rsidP="00AE684D">
      <w:pPr>
        <w:pStyle w:val="Item"/>
      </w:pPr>
      <w:r w:rsidRPr="00DC5F53">
        <w:t>Omit:</w:t>
      </w:r>
    </w:p>
    <w:p w:rsidR="008C64A1" w:rsidRPr="00DC5F53" w:rsidRDefault="008C64A1" w:rsidP="00AE684D">
      <w:pPr>
        <w:pStyle w:val="SOText"/>
      </w:pPr>
      <w:r w:rsidRPr="00DC5F53">
        <w:t>An exemption certificate is a certificate given by the Treasurer that specifies an interest or an interest of a kind that, if acquired by a foreign person, does not give rise to a significant action or a notifiable action. The certificate may also specify conditions that are required to be complied with in order for an acquisition of the interest not to be a significant action or notifiable action.</w:t>
      </w:r>
    </w:p>
    <w:p w:rsidR="008C64A1" w:rsidRPr="00DC5F53" w:rsidRDefault="00387A58" w:rsidP="00AE684D">
      <w:pPr>
        <w:pStyle w:val="ItemHead"/>
      </w:pPr>
      <w:r w:rsidRPr="00DC5F53">
        <w:t>74</w:t>
      </w:r>
      <w:r w:rsidR="008C64A1" w:rsidRPr="00DC5F53">
        <w:t xml:space="preserve">  </w:t>
      </w:r>
      <w:r w:rsidR="0086459C" w:rsidRPr="00DC5F53">
        <w:t>Subsection 6</w:t>
      </w:r>
      <w:r w:rsidR="008C64A1" w:rsidRPr="00DC5F53">
        <w:t>0(2)</w:t>
      </w:r>
    </w:p>
    <w:p w:rsidR="008C64A1" w:rsidRPr="00DC5F53" w:rsidRDefault="008C64A1" w:rsidP="00AE684D">
      <w:pPr>
        <w:pStyle w:val="Item"/>
      </w:pPr>
      <w:r w:rsidRPr="00DC5F53">
        <w:t>Repeal the subsection, substitute:</w:t>
      </w:r>
    </w:p>
    <w:p w:rsidR="008C64A1" w:rsidRPr="00DC5F53" w:rsidRDefault="008C64A1" w:rsidP="00AE684D">
      <w:pPr>
        <w:pStyle w:val="subsection"/>
      </w:pPr>
      <w:r w:rsidRPr="00DC5F53">
        <w:tab/>
        <w:t>(2)</w:t>
      </w:r>
      <w:r w:rsidRPr="00DC5F53">
        <w:tab/>
        <w:t>An exemption certificate may:</w:t>
      </w:r>
    </w:p>
    <w:p w:rsidR="008C64A1" w:rsidRPr="00DC5F53" w:rsidRDefault="008C64A1" w:rsidP="00AE684D">
      <w:pPr>
        <w:pStyle w:val="paragraph"/>
      </w:pPr>
      <w:r w:rsidRPr="00DC5F53">
        <w:tab/>
        <w:t>(a)</w:t>
      </w:r>
      <w:r w:rsidRPr="00DC5F53">
        <w:tab/>
        <w:t xml:space="preserve">in respect of a certificate taken to be given under </w:t>
      </w:r>
      <w:r w:rsidR="0086459C" w:rsidRPr="00DC5F53">
        <w:t>section 5</w:t>
      </w:r>
      <w:r w:rsidRPr="00DC5F53">
        <w:t>7, 58 or 59—deal with the interests or kinds of interests to which the certificate relates; or</w:t>
      </w:r>
    </w:p>
    <w:p w:rsidR="008C64A1" w:rsidRPr="00DC5F53" w:rsidRDefault="008C64A1" w:rsidP="00AE684D">
      <w:pPr>
        <w:pStyle w:val="paragraph"/>
      </w:pPr>
      <w:r w:rsidRPr="00DC5F53">
        <w:tab/>
        <w:t>(b)</w:t>
      </w:r>
      <w:r w:rsidRPr="00DC5F53">
        <w:tab/>
        <w:t>in respect of a certificate taken to be given under the regulations—deal with the interest or kinds of interests, or the action or kinds of actions, to which the certificate relates.</w:t>
      </w:r>
    </w:p>
    <w:p w:rsidR="008C64A1" w:rsidRPr="00DC5F53" w:rsidRDefault="00387A58" w:rsidP="00AE684D">
      <w:pPr>
        <w:pStyle w:val="ItemHead"/>
      </w:pPr>
      <w:r w:rsidRPr="00DC5F53">
        <w:t>75</w:t>
      </w:r>
      <w:r w:rsidR="008C64A1" w:rsidRPr="00DC5F53">
        <w:t xml:space="preserve">  Paragraph 61(4)(b)</w:t>
      </w:r>
    </w:p>
    <w:p w:rsidR="008C64A1" w:rsidRPr="00DC5F53" w:rsidRDefault="008C64A1" w:rsidP="00AE684D">
      <w:pPr>
        <w:pStyle w:val="Item"/>
      </w:pPr>
      <w:r w:rsidRPr="00DC5F53">
        <w:t>Repeal the paragraph, substitute:</w:t>
      </w:r>
    </w:p>
    <w:p w:rsidR="008C64A1" w:rsidRPr="00DC5F53" w:rsidRDefault="008C64A1" w:rsidP="00AE684D">
      <w:pPr>
        <w:pStyle w:val="paragraph"/>
      </w:pPr>
      <w:r w:rsidRPr="00DC5F53">
        <w:tab/>
        <w:t>(b)</w:t>
      </w:r>
      <w:r w:rsidRPr="00DC5F53">
        <w:tab/>
        <w:t xml:space="preserve">in respect of a certificate taken to be given under </w:t>
      </w:r>
      <w:r w:rsidR="0086459C" w:rsidRPr="00DC5F53">
        <w:t>section 5</w:t>
      </w:r>
      <w:r w:rsidRPr="00DC5F53">
        <w:t>7, 58 or 59—the interests or kinds of interests to which the certificate relates; and</w:t>
      </w:r>
    </w:p>
    <w:p w:rsidR="008C64A1" w:rsidRPr="00DC5F53" w:rsidRDefault="008C64A1" w:rsidP="00AE684D">
      <w:pPr>
        <w:pStyle w:val="paragraph"/>
      </w:pPr>
      <w:r w:rsidRPr="00DC5F53">
        <w:tab/>
        <w:t>(ba)</w:t>
      </w:r>
      <w:r w:rsidRPr="00DC5F53">
        <w:tab/>
        <w:t>in respect of a certificate taken to be given under the regulations—the interest or kinds of interests, or the action or kinds of actions, to which the certificate relates; and</w:t>
      </w:r>
    </w:p>
    <w:p w:rsidR="009773DD" w:rsidRPr="00DC5F53" w:rsidRDefault="00387A58" w:rsidP="00AE684D">
      <w:pPr>
        <w:pStyle w:val="ItemHead"/>
      </w:pPr>
      <w:r w:rsidRPr="00DC5F53">
        <w:lastRenderedPageBreak/>
        <w:t>76</w:t>
      </w:r>
      <w:r w:rsidR="009773DD" w:rsidRPr="00DC5F53">
        <w:t xml:space="preserve">  </w:t>
      </w:r>
      <w:r w:rsidR="0086459C" w:rsidRPr="00DC5F53">
        <w:t>Section 6</w:t>
      </w:r>
      <w:r w:rsidR="009773DD" w:rsidRPr="00DC5F53">
        <w:t>2 (heading)</w:t>
      </w:r>
    </w:p>
    <w:p w:rsidR="009773DD" w:rsidRPr="00DC5F53" w:rsidRDefault="009773DD" w:rsidP="00AE684D">
      <w:pPr>
        <w:pStyle w:val="Item"/>
      </w:pPr>
      <w:r w:rsidRPr="00DC5F53">
        <w:t>Repeal the heading, substitute:</w:t>
      </w:r>
    </w:p>
    <w:p w:rsidR="009773DD" w:rsidRPr="00DC5F53" w:rsidRDefault="009773DD" w:rsidP="00AE684D">
      <w:pPr>
        <w:pStyle w:val="ActHead5"/>
      </w:pPr>
      <w:bookmarkStart w:id="31" w:name="_Toc58824701"/>
      <w:r w:rsidRPr="001F0604">
        <w:rPr>
          <w:rStyle w:val="CharSectno"/>
        </w:rPr>
        <w:t>62</w:t>
      </w:r>
      <w:r w:rsidRPr="00DC5F53">
        <w:t xml:space="preserve">  Variation or revocation of exemption certificates—general</w:t>
      </w:r>
      <w:bookmarkEnd w:id="31"/>
    </w:p>
    <w:p w:rsidR="008C64A1" w:rsidRPr="00DC5F53" w:rsidRDefault="00387A58" w:rsidP="00AE684D">
      <w:pPr>
        <w:pStyle w:val="ItemHead"/>
      </w:pPr>
      <w:r w:rsidRPr="00DC5F53">
        <w:t>77</w:t>
      </w:r>
      <w:r w:rsidR="008C64A1" w:rsidRPr="00DC5F53">
        <w:t xml:space="preserve">  </w:t>
      </w:r>
      <w:r w:rsidR="0086459C" w:rsidRPr="00DC5F53">
        <w:t>Subsection 6</w:t>
      </w:r>
      <w:r w:rsidR="008C64A1" w:rsidRPr="00DC5F53">
        <w:t>2(1)</w:t>
      </w:r>
    </w:p>
    <w:p w:rsidR="008C64A1" w:rsidRPr="00DC5F53" w:rsidRDefault="008C64A1" w:rsidP="00AE684D">
      <w:pPr>
        <w:pStyle w:val="Item"/>
      </w:pPr>
      <w:r w:rsidRPr="00DC5F53">
        <w:t>Repeal the subsection, substitute:</w:t>
      </w:r>
    </w:p>
    <w:p w:rsidR="008C64A1" w:rsidRPr="00DC5F53" w:rsidRDefault="008C64A1" w:rsidP="00AE684D">
      <w:pPr>
        <w:pStyle w:val="subsection"/>
      </w:pPr>
      <w:r w:rsidRPr="00DC5F53">
        <w:tab/>
        <w:t>(1)</w:t>
      </w:r>
      <w:r w:rsidRPr="00DC5F53">
        <w:tab/>
        <w:t>If, in giving an exemption certificate to a person, the Treasurer was satisfied that the relevant acquisition or action was not contrary to the national interest, the Treasurer may vary or revoke the certificate if the Treasurer is satisfied that the variation or revocation is not contrary to the national interest.</w:t>
      </w:r>
    </w:p>
    <w:p w:rsidR="008C64A1" w:rsidRPr="00DC5F53" w:rsidRDefault="008C64A1" w:rsidP="00AE684D">
      <w:pPr>
        <w:pStyle w:val="subsection"/>
      </w:pPr>
      <w:r w:rsidRPr="00DC5F53">
        <w:tab/>
        <w:t>(1A)</w:t>
      </w:r>
      <w:r w:rsidRPr="00DC5F53">
        <w:tab/>
        <w:t>If, in giving an exemption certificate to a person, the Treasurer was satisfied that the relevant action was not contrary to national security, the Treasurer may vary or revoke the certificate if the Treasurer is satisfied that the variation or revocation is not contrary to national security.</w:t>
      </w:r>
    </w:p>
    <w:p w:rsidR="001F4A9B" w:rsidRPr="00DC5F53" w:rsidRDefault="00387A58" w:rsidP="00AE684D">
      <w:pPr>
        <w:pStyle w:val="ItemHead"/>
      </w:pPr>
      <w:r w:rsidRPr="00DC5F53">
        <w:t>78</w:t>
      </w:r>
      <w:r w:rsidR="001F4A9B" w:rsidRPr="00DC5F53">
        <w:t xml:space="preserve">  </w:t>
      </w:r>
      <w:r w:rsidR="0086459C" w:rsidRPr="00DC5F53">
        <w:t>Subsection 6</w:t>
      </w:r>
      <w:r w:rsidR="001F4A9B" w:rsidRPr="00DC5F53">
        <w:t>2(3)</w:t>
      </w:r>
    </w:p>
    <w:p w:rsidR="001F4A9B" w:rsidRPr="00DC5F53" w:rsidRDefault="001F4A9B" w:rsidP="00AE684D">
      <w:pPr>
        <w:pStyle w:val="Item"/>
      </w:pPr>
      <w:r w:rsidRPr="00DC5F53">
        <w:t>Omit “Subdivision”, substitute “Division”.</w:t>
      </w:r>
    </w:p>
    <w:p w:rsidR="001F4A9B" w:rsidRPr="00DC5F53" w:rsidRDefault="00387A58" w:rsidP="00AE684D">
      <w:pPr>
        <w:pStyle w:val="ItemHead"/>
      </w:pPr>
      <w:r w:rsidRPr="00DC5F53">
        <w:t>79</w:t>
      </w:r>
      <w:r w:rsidR="001F4A9B" w:rsidRPr="00DC5F53">
        <w:t xml:space="preserve">  After </w:t>
      </w:r>
      <w:r w:rsidR="0086459C" w:rsidRPr="00DC5F53">
        <w:t>section 6</w:t>
      </w:r>
      <w:r w:rsidR="001F4A9B" w:rsidRPr="00DC5F53">
        <w:t>2</w:t>
      </w:r>
    </w:p>
    <w:p w:rsidR="001F4A9B" w:rsidRPr="00DC5F53" w:rsidRDefault="001F4A9B" w:rsidP="00AE684D">
      <w:pPr>
        <w:pStyle w:val="Item"/>
      </w:pPr>
      <w:r w:rsidRPr="00DC5F53">
        <w:t>Insert:</w:t>
      </w:r>
    </w:p>
    <w:p w:rsidR="001F4A9B" w:rsidRPr="00DC5F53" w:rsidRDefault="001F4A9B" w:rsidP="00AE684D">
      <w:pPr>
        <w:pStyle w:val="ActHead5"/>
      </w:pPr>
      <w:bookmarkStart w:id="32" w:name="_Toc58824702"/>
      <w:r w:rsidRPr="001F0604">
        <w:rPr>
          <w:rStyle w:val="CharSectno"/>
        </w:rPr>
        <w:t>62A</w:t>
      </w:r>
      <w:r w:rsidRPr="00DC5F53">
        <w:t xml:space="preserve">  Variation or revocation of exemption certificates—false or misleading information or documents</w:t>
      </w:r>
      <w:bookmarkEnd w:id="32"/>
    </w:p>
    <w:p w:rsidR="001F4A9B" w:rsidRPr="00DC5F53" w:rsidRDefault="001F4A9B" w:rsidP="00AE684D">
      <w:pPr>
        <w:pStyle w:val="subsection"/>
      </w:pPr>
      <w:r w:rsidRPr="00DC5F53">
        <w:tab/>
        <w:t>(1)</w:t>
      </w:r>
      <w:r w:rsidRPr="00DC5F53">
        <w:tab/>
        <w:t xml:space="preserve">The Treasurer may give a notice under </w:t>
      </w:r>
      <w:r w:rsidR="0086459C" w:rsidRPr="00DC5F53">
        <w:t>subsection (</w:t>
      </w:r>
      <w:r w:rsidRPr="00DC5F53">
        <w:t>2) if the Treasurer reasonably believes that before an exemption certificate was given the person to whom the certificate relates gave the Treasurer information that was or documents that were:</w:t>
      </w:r>
    </w:p>
    <w:p w:rsidR="001F4A9B" w:rsidRPr="00DC5F53" w:rsidRDefault="001F4A9B" w:rsidP="00AE684D">
      <w:pPr>
        <w:pStyle w:val="paragraph"/>
      </w:pPr>
      <w:r w:rsidRPr="00DC5F53">
        <w:tab/>
        <w:t>(a)</w:t>
      </w:r>
      <w:r w:rsidRPr="00DC5F53">
        <w:tab/>
        <w:t>relevant to the exemption certificate; and</w:t>
      </w:r>
    </w:p>
    <w:p w:rsidR="001F4A9B" w:rsidRPr="00DC5F53" w:rsidRDefault="001F4A9B" w:rsidP="00AE684D">
      <w:pPr>
        <w:pStyle w:val="paragraph"/>
      </w:pPr>
      <w:r w:rsidRPr="00DC5F53">
        <w:tab/>
        <w:t>(b)</w:t>
      </w:r>
      <w:r w:rsidRPr="00DC5F53">
        <w:tab/>
        <w:t>false or misleading in a material particular.</w:t>
      </w:r>
    </w:p>
    <w:p w:rsidR="001F4A9B" w:rsidRPr="00DC5F53" w:rsidRDefault="001F4A9B" w:rsidP="00AE684D">
      <w:pPr>
        <w:pStyle w:val="subsection"/>
      </w:pPr>
      <w:r w:rsidRPr="00DC5F53">
        <w:tab/>
        <w:t>(2)</w:t>
      </w:r>
      <w:r w:rsidRPr="00DC5F53">
        <w:tab/>
        <w:t xml:space="preserve">The Treasurer may give the person a notice, in writing, that the Treasurer is considering varying or revoking the exemption certificate because the Treasurer has the reasonable belief mentioned in </w:t>
      </w:r>
      <w:r w:rsidR="0086459C" w:rsidRPr="00DC5F53">
        <w:t>subsection (</w:t>
      </w:r>
      <w:r w:rsidR="002F1A95" w:rsidRPr="00DC5F53">
        <w:t>1</w:t>
      </w:r>
      <w:r w:rsidRPr="00DC5F53">
        <w:t>).</w:t>
      </w:r>
    </w:p>
    <w:p w:rsidR="001F4A9B" w:rsidRPr="00DC5F53" w:rsidRDefault="001F4A9B" w:rsidP="00AE684D">
      <w:pPr>
        <w:pStyle w:val="subsection"/>
      </w:pPr>
      <w:r w:rsidRPr="00DC5F53">
        <w:lastRenderedPageBreak/>
        <w:tab/>
        <w:t>(3)</w:t>
      </w:r>
      <w:r w:rsidRPr="00DC5F53">
        <w:tab/>
        <w:t>The Treasurer may vary or revoke an exemption certificate relating to a person if:</w:t>
      </w:r>
    </w:p>
    <w:p w:rsidR="001F4A9B" w:rsidRPr="00DC5F53" w:rsidRDefault="001F4A9B" w:rsidP="00AE684D">
      <w:pPr>
        <w:pStyle w:val="paragraph"/>
      </w:pPr>
      <w:r w:rsidRPr="00DC5F53">
        <w:tab/>
        <w:t>(a)</w:t>
      </w:r>
      <w:r w:rsidRPr="00DC5F53">
        <w:tab/>
        <w:t>the Treasurer is satisfied that before the exemption certificate was given the person gave the Treasurer information that was or documents that were:</w:t>
      </w:r>
    </w:p>
    <w:p w:rsidR="001F4A9B" w:rsidRPr="00DC5F53" w:rsidRDefault="001F4A9B" w:rsidP="00AE684D">
      <w:pPr>
        <w:pStyle w:val="paragraphsub"/>
      </w:pPr>
      <w:r w:rsidRPr="00DC5F53">
        <w:tab/>
        <w:t>(i)</w:t>
      </w:r>
      <w:r w:rsidRPr="00DC5F53">
        <w:tab/>
        <w:t>relevant to the exemption certificate; and</w:t>
      </w:r>
    </w:p>
    <w:p w:rsidR="001F4A9B" w:rsidRPr="00DC5F53" w:rsidRDefault="001F4A9B" w:rsidP="00AE684D">
      <w:pPr>
        <w:pStyle w:val="paragraphsub"/>
      </w:pPr>
      <w:r w:rsidRPr="00DC5F53">
        <w:tab/>
        <w:t>(ii)</w:t>
      </w:r>
      <w:r w:rsidRPr="00DC5F53">
        <w:tab/>
        <w:t>false or misleading in a material particular; and</w:t>
      </w:r>
    </w:p>
    <w:p w:rsidR="001F4A9B" w:rsidRPr="00DC5F53" w:rsidRDefault="001F4A9B" w:rsidP="00AE684D">
      <w:pPr>
        <w:pStyle w:val="paragraph"/>
      </w:pPr>
      <w:r w:rsidRPr="00DC5F53">
        <w:tab/>
        <w:t>(b)</w:t>
      </w:r>
      <w:r w:rsidRPr="00DC5F53">
        <w:tab/>
        <w:t xml:space="preserve">the Treasurer has given the person a notice under </w:t>
      </w:r>
      <w:r w:rsidR="0086459C" w:rsidRPr="00DC5F53">
        <w:t>subsection (</w:t>
      </w:r>
      <w:r w:rsidRPr="00DC5F53">
        <w:t>1) in respect of the exemption certificate; and</w:t>
      </w:r>
    </w:p>
    <w:p w:rsidR="001F4A9B" w:rsidRPr="00DC5F53" w:rsidRDefault="001F4A9B" w:rsidP="00AE684D">
      <w:pPr>
        <w:pStyle w:val="paragraph"/>
      </w:pPr>
      <w:r w:rsidRPr="00DC5F53">
        <w:tab/>
        <w:t>(c)</w:t>
      </w:r>
      <w:r w:rsidRPr="00DC5F53">
        <w:tab/>
        <w:t>the variation or revocation is made no later than 120 days after the day on which the Treasurer gave the person that notice.</w:t>
      </w:r>
    </w:p>
    <w:p w:rsidR="001F4A9B" w:rsidRPr="00DC5F53" w:rsidRDefault="001F4A9B" w:rsidP="00AE684D">
      <w:pPr>
        <w:pStyle w:val="notetext"/>
      </w:pPr>
      <w:r w:rsidRPr="00DC5F53">
        <w:t>Note:</w:t>
      </w:r>
      <w:r w:rsidRPr="00DC5F53">
        <w:tab/>
        <w:t xml:space="preserve">Subsection 33(3) of the </w:t>
      </w:r>
      <w:r w:rsidRPr="00DC5F53">
        <w:rPr>
          <w:i/>
        </w:rPr>
        <w:t>Acts Interpretation Act 1901</w:t>
      </w:r>
      <w:r w:rsidRPr="00DC5F53">
        <w:t xml:space="preserve"> does not apply in relation to a power under this Division to give an exemption certificate (see </w:t>
      </w:r>
      <w:r w:rsidR="0086459C" w:rsidRPr="00DC5F53">
        <w:t>subsection 6</w:t>
      </w:r>
      <w:r w:rsidRPr="00DC5F53">
        <w:t>2(3)).</w:t>
      </w:r>
    </w:p>
    <w:p w:rsidR="001F4A9B" w:rsidRPr="00DC5F53" w:rsidRDefault="001F4A9B" w:rsidP="00AE684D">
      <w:pPr>
        <w:pStyle w:val="subsection"/>
      </w:pPr>
      <w:r w:rsidRPr="00DC5F53">
        <w:tab/>
        <w:t>(4)</w:t>
      </w:r>
      <w:r w:rsidRPr="00DC5F53">
        <w:tab/>
        <w:t>To avoid doubt, for the purposes of this section, information or documents may be false or misleading in a material particular because of the omission of a matter or thing.</w:t>
      </w:r>
    </w:p>
    <w:p w:rsidR="001F4A9B" w:rsidRPr="00DC5F53" w:rsidRDefault="001F4A9B" w:rsidP="00AE684D">
      <w:pPr>
        <w:pStyle w:val="subsection"/>
      </w:pPr>
      <w:r w:rsidRPr="00DC5F53">
        <w:tab/>
        <w:t>(5)</w:t>
      </w:r>
      <w:r w:rsidRPr="00DC5F53">
        <w:tab/>
        <w:t>The Treasurer must notify the person, in writing, of the variation or revocation before the end of 10 days after the revocation is made.</w:t>
      </w:r>
    </w:p>
    <w:p w:rsidR="001F4A9B" w:rsidRPr="00DC5F53" w:rsidRDefault="001F4A9B" w:rsidP="00AE684D">
      <w:pPr>
        <w:pStyle w:val="subsection"/>
      </w:pPr>
      <w:r w:rsidRPr="00DC5F53">
        <w:tab/>
        <w:t>(6)</w:t>
      </w:r>
      <w:r w:rsidRPr="00DC5F53">
        <w:tab/>
        <w:t>This section does not limit the circumstances in which the Treasurer may vary or revoke an exemption certificate.</w:t>
      </w:r>
    </w:p>
    <w:p w:rsidR="001F4A9B" w:rsidRPr="00DC5F53" w:rsidRDefault="001F4A9B" w:rsidP="00AE684D">
      <w:pPr>
        <w:pStyle w:val="subsection"/>
      </w:pPr>
      <w:r w:rsidRPr="00DC5F53">
        <w:tab/>
        <w:t>(7)</w:t>
      </w:r>
      <w:r w:rsidRPr="00DC5F53">
        <w:tab/>
        <w:t xml:space="preserve">This section applies to an exemption certificate that is taken to be given under </w:t>
      </w:r>
      <w:r w:rsidR="0086459C" w:rsidRPr="00DC5F53">
        <w:t>section 6</w:t>
      </w:r>
      <w:r w:rsidRPr="00DC5F53">
        <w:t>1.</w:t>
      </w:r>
    </w:p>
    <w:p w:rsidR="001F4A9B" w:rsidRPr="00DC5F53" w:rsidRDefault="001F4A9B" w:rsidP="00AE684D">
      <w:pPr>
        <w:pStyle w:val="ActHead5"/>
      </w:pPr>
      <w:bookmarkStart w:id="33" w:name="_Toc58824703"/>
      <w:r w:rsidRPr="001F0604">
        <w:rPr>
          <w:rStyle w:val="CharSectno"/>
        </w:rPr>
        <w:t>62B</w:t>
      </w:r>
      <w:r w:rsidRPr="00DC5F53">
        <w:t xml:space="preserve">  Effect of revocation or variation of exemption certificate</w:t>
      </w:r>
      <w:bookmarkEnd w:id="33"/>
    </w:p>
    <w:p w:rsidR="001F4A9B" w:rsidRPr="00DC5F53" w:rsidRDefault="001F4A9B" w:rsidP="00AE684D">
      <w:pPr>
        <w:pStyle w:val="subsection"/>
      </w:pPr>
      <w:r w:rsidRPr="00DC5F53">
        <w:tab/>
        <w:t>(1)</w:t>
      </w:r>
      <w:r w:rsidRPr="00DC5F53">
        <w:tab/>
        <w:t>This section applies if:</w:t>
      </w:r>
    </w:p>
    <w:p w:rsidR="001F4A9B" w:rsidRPr="00DC5F53" w:rsidRDefault="001F4A9B" w:rsidP="00AE684D">
      <w:pPr>
        <w:pStyle w:val="paragraph"/>
      </w:pPr>
      <w:r w:rsidRPr="00DC5F53">
        <w:tab/>
        <w:t>(a)</w:t>
      </w:r>
      <w:r w:rsidRPr="00DC5F53">
        <w:tab/>
        <w:t>an exemption certificate relates to an action; and</w:t>
      </w:r>
    </w:p>
    <w:p w:rsidR="001F4A9B" w:rsidRPr="00DC5F53" w:rsidRDefault="001F4A9B" w:rsidP="00AE684D">
      <w:pPr>
        <w:pStyle w:val="paragraph"/>
      </w:pPr>
      <w:r w:rsidRPr="00DC5F53">
        <w:tab/>
        <w:t>(b)</w:t>
      </w:r>
      <w:r w:rsidRPr="00DC5F53">
        <w:tab/>
        <w:t>either:</w:t>
      </w:r>
    </w:p>
    <w:p w:rsidR="001F4A9B" w:rsidRPr="00DC5F53" w:rsidRDefault="001F4A9B" w:rsidP="00AE684D">
      <w:pPr>
        <w:pStyle w:val="paragraphsub"/>
      </w:pPr>
      <w:r w:rsidRPr="00DC5F53">
        <w:tab/>
        <w:t>(i)</w:t>
      </w:r>
      <w:r w:rsidRPr="00DC5F53">
        <w:tab/>
        <w:t xml:space="preserve">the exemption certificate is revoked under </w:t>
      </w:r>
      <w:r w:rsidR="0086459C" w:rsidRPr="00DC5F53">
        <w:t>section 6</w:t>
      </w:r>
      <w:r w:rsidRPr="00DC5F53">
        <w:t>2 or 62A; or</w:t>
      </w:r>
    </w:p>
    <w:p w:rsidR="001F4A9B" w:rsidRPr="00DC5F53" w:rsidRDefault="001F4A9B" w:rsidP="00AE684D">
      <w:pPr>
        <w:pStyle w:val="paragraphsub"/>
      </w:pPr>
      <w:r w:rsidRPr="00DC5F53">
        <w:tab/>
        <w:t>(ii)</w:t>
      </w:r>
      <w:r w:rsidRPr="00DC5F53">
        <w:tab/>
        <w:t xml:space="preserve">the exemption certificate is varied under </w:t>
      </w:r>
      <w:r w:rsidR="0086459C" w:rsidRPr="00DC5F53">
        <w:t>section 6</w:t>
      </w:r>
      <w:r w:rsidRPr="00DC5F53">
        <w:t>2 or 62A, and as a result of the variation the exemption certificate no longer relates to the action.</w:t>
      </w:r>
    </w:p>
    <w:p w:rsidR="001F4A9B" w:rsidRPr="00DC5F53" w:rsidRDefault="001F4A9B" w:rsidP="00AE684D">
      <w:pPr>
        <w:pStyle w:val="subsection"/>
      </w:pPr>
      <w:r w:rsidRPr="00DC5F53">
        <w:lastRenderedPageBreak/>
        <w:tab/>
        <w:t>(2)</w:t>
      </w:r>
      <w:r w:rsidRPr="00DC5F53">
        <w:tab/>
        <w:t xml:space="preserve">Despite </w:t>
      </w:r>
      <w:r w:rsidR="0086459C" w:rsidRPr="00DC5F53">
        <w:t>sections 4</w:t>
      </w:r>
      <w:r w:rsidRPr="00DC5F53">
        <w:t xml:space="preserve">5 and 49, </w:t>
      </w:r>
      <w:r w:rsidR="0086459C" w:rsidRPr="00DC5F53">
        <w:t>subsection 5</w:t>
      </w:r>
      <w:r w:rsidRPr="00DC5F53">
        <w:t xml:space="preserve">5B(3) and </w:t>
      </w:r>
      <w:r w:rsidR="0086459C" w:rsidRPr="00DC5F53">
        <w:t>section 5</w:t>
      </w:r>
      <w:r w:rsidRPr="00DC5F53">
        <w:t xml:space="preserve">5G, the operation of those sections and subsections in relation to the exemption certificate do no prevent the action, from the time mentioned in </w:t>
      </w:r>
      <w:r w:rsidR="0086459C" w:rsidRPr="00DC5F53">
        <w:t>subsection (</w:t>
      </w:r>
      <w:r w:rsidRPr="00DC5F53">
        <w:t>3), from being any of the following:</w:t>
      </w:r>
    </w:p>
    <w:p w:rsidR="001F4A9B" w:rsidRPr="00DC5F53" w:rsidRDefault="001F4A9B" w:rsidP="00AE684D">
      <w:pPr>
        <w:pStyle w:val="paragraph"/>
      </w:pPr>
      <w:r w:rsidRPr="00DC5F53">
        <w:tab/>
        <w:t>(a)</w:t>
      </w:r>
      <w:r w:rsidRPr="00DC5F53">
        <w:tab/>
        <w:t>a significant action;</w:t>
      </w:r>
    </w:p>
    <w:p w:rsidR="001F4A9B" w:rsidRPr="00DC5F53" w:rsidRDefault="001F4A9B" w:rsidP="00AE684D">
      <w:pPr>
        <w:pStyle w:val="paragraph"/>
      </w:pPr>
      <w:r w:rsidRPr="00DC5F53">
        <w:tab/>
        <w:t>(b)</w:t>
      </w:r>
      <w:r w:rsidRPr="00DC5F53">
        <w:tab/>
        <w:t>a notifiable action;</w:t>
      </w:r>
    </w:p>
    <w:p w:rsidR="001F4A9B" w:rsidRPr="00DC5F53" w:rsidRDefault="001F4A9B" w:rsidP="00AE684D">
      <w:pPr>
        <w:pStyle w:val="paragraph"/>
      </w:pPr>
      <w:r w:rsidRPr="00DC5F53">
        <w:tab/>
        <w:t>(c)</w:t>
      </w:r>
      <w:r w:rsidRPr="00DC5F53">
        <w:tab/>
        <w:t>a notifiable national security action;</w:t>
      </w:r>
    </w:p>
    <w:p w:rsidR="001F4A9B" w:rsidRPr="00DC5F53" w:rsidRDefault="001F4A9B" w:rsidP="00AE684D">
      <w:pPr>
        <w:pStyle w:val="paragraph"/>
      </w:pPr>
      <w:r w:rsidRPr="00DC5F53">
        <w:tab/>
        <w:t>(d)</w:t>
      </w:r>
      <w:r w:rsidRPr="00DC5F53">
        <w:tab/>
        <w:t>a reviewable national security action.</w:t>
      </w:r>
    </w:p>
    <w:p w:rsidR="001F4A9B" w:rsidRPr="00DC5F53" w:rsidRDefault="001F4A9B" w:rsidP="00AE684D">
      <w:pPr>
        <w:pStyle w:val="subsection"/>
      </w:pPr>
      <w:r w:rsidRPr="00DC5F53">
        <w:tab/>
        <w:t>(3)</w:t>
      </w:r>
      <w:r w:rsidRPr="00DC5F53">
        <w:tab/>
        <w:t>The time is:</w:t>
      </w:r>
    </w:p>
    <w:p w:rsidR="001F4A9B" w:rsidRPr="00DC5F53" w:rsidRDefault="001F4A9B" w:rsidP="00AE684D">
      <w:pPr>
        <w:pStyle w:val="paragraph"/>
      </w:pPr>
      <w:r w:rsidRPr="00DC5F53">
        <w:tab/>
        <w:t>(a)</w:t>
      </w:r>
      <w:r w:rsidRPr="00DC5F53">
        <w:tab/>
        <w:t>if the revocation or variation specifies a time when it comes into effect—that time; or</w:t>
      </w:r>
    </w:p>
    <w:p w:rsidR="001F4A9B" w:rsidRPr="00DC5F53" w:rsidRDefault="001F4A9B" w:rsidP="00AE684D">
      <w:pPr>
        <w:pStyle w:val="paragraph"/>
      </w:pPr>
      <w:r w:rsidRPr="00DC5F53">
        <w:tab/>
        <w:t>(b)</w:t>
      </w:r>
      <w:r w:rsidRPr="00DC5F53">
        <w:tab/>
        <w:t>otherwise—the time when the revocation or variation is made.</w:t>
      </w:r>
    </w:p>
    <w:p w:rsidR="001F4A9B" w:rsidRPr="00DC5F53" w:rsidRDefault="001F4A9B" w:rsidP="00AE684D">
      <w:pPr>
        <w:pStyle w:val="subsection"/>
      </w:pPr>
      <w:r w:rsidRPr="00DC5F53">
        <w:tab/>
        <w:t>(4)</w:t>
      </w:r>
      <w:r w:rsidRPr="00DC5F53">
        <w:tab/>
      </w:r>
      <w:r w:rsidR="0086459C" w:rsidRPr="00DC5F53">
        <w:t>Subsection (</w:t>
      </w:r>
      <w:r w:rsidRPr="00DC5F53">
        <w:t>5) applies if:</w:t>
      </w:r>
    </w:p>
    <w:p w:rsidR="001F4A9B" w:rsidRPr="00DC5F53" w:rsidRDefault="001F4A9B" w:rsidP="00AE684D">
      <w:pPr>
        <w:pStyle w:val="paragraph"/>
      </w:pPr>
      <w:r w:rsidRPr="00DC5F53">
        <w:tab/>
        <w:t>(a)</w:t>
      </w:r>
      <w:r w:rsidRPr="00DC5F53">
        <w:tab/>
        <w:t>at the time the action was taken:</w:t>
      </w:r>
    </w:p>
    <w:p w:rsidR="001F4A9B" w:rsidRPr="00DC5F53" w:rsidRDefault="001F4A9B" w:rsidP="00AE684D">
      <w:pPr>
        <w:pStyle w:val="paragraphsub"/>
      </w:pPr>
      <w:r w:rsidRPr="00DC5F53">
        <w:tab/>
        <w:t>(i)</w:t>
      </w:r>
      <w:r w:rsidRPr="00DC5F53">
        <w:tab/>
        <w:t xml:space="preserve">it was not a core </w:t>
      </w:r>
      <w:r w:rsidR="0086459C" w:rsidRPr="00DC5F53">
        <w:t>Part 3</w:t>
      </w:r>
      <w:r w:rsidRPr="00DC5F53">
        <w:t xml:space="preserve"> action; or</w:t>
      </w:r>
    </w:p>
    <w:p w:rsidR="001F4A9B" w:rsidRPr="00DC5F53" w:rsidRDefault="001F4A9B" w:rsidP="00AE684D">
      <w:pPr>
        <w:pStyle w:val="paragraphsub"/>
      </w:pPr>
      <w:r w:rsidRPr="00DC5F53">
        <w:tab/>
        <w:t>(ii)</w:t>
      </w:r>
      <w:r w:rsidRPr="00DC5F53">
        <w:tab/>
        <w:t>it was not contrary to the national interest or to national security; and</w:t>
      </w:r>
    </w:p>
    <w:p w:rsidR="001F4A9B" w:rsidRPr="00DC5F53" w:rsidRDefault="001F4A9B" w:rsidP="00AE684D">
      <w:pPr>
        <w:pStyle w:val="paragraph"/>
      </w:pPr>
      <w:r w:rsidRPr="00DC5F53">
        <w:tab/>
        <w:t>(b)</w:t>
      </w:r>
      <w:r w:rsidRPr="00DC5F53">
        <w:tab/>
        <w:t xml:space="preserve">as a result of the operation of </w:t>
      </w:r>
      <w:r w:rsidR="0086459C" w:rsidRPr="00DC5F53">
        <w:t>subsection (</w:t>
      </w:r>
      <w:r w:rsidRPr="00DC5F53">
        <w:t xml:space="preserve">2), the action becomes a core </w:t>
      </w:r>
      <w:r w:rsidR="0086459C" w:rsidRPr="00DC5F53">
        <w:t>Part 3</w:t>
      </w:r>
      <w:r w:rsidRPr="00DC5F53">
        <w:t xml:space="preserve"> action at the time mentioned in </w:t>
      </w:r>
      <w:r w:rsidR="0086459C" w:rsidRPr="00DC5F53">
        <w:t>subsection (</w:t>
      </w:r>
      <w:r w:rsidRPr="00DC5F53">
        <w:t>3).</w:t>
      </w:r>
    </w:p>
    <w:p w:rsidR="001F4A9B" w:rsidRPr="00DC5F53" w:rsidRDefault="001F4A9B" w:rsidP="00AE684D">
      <w:pPr>
        <w:pStyle w:val="subsection"/>
      </w:pPr>
      <w:r w:rsidRPr="00DC5F53">
        <w:tab/>
        <w:t>(5)</w:t>
      </w:r>
      <w:r w:rsidRPr="00DC5F53">
        <w:tab/>
        <w:t xml:space="preserve">To avoid doubt, the Treasurer may make an order under </w:t>
      </w:r>
      <w:r w:rsidR="0086459C" w:rsidRPr="00DC5F53">
        <w:t>section 6</w:t>
      </w:r>
      <w:r w:rsidRPr="00DC5F53">
        <w:t>9 (disposal orders) in relation to the action despite the fact that, at the time the action was taken:</w:t>
      </w:r>
    </w:p>
    <w:p w:rsidR="001F4A9B" w:rsidRPr="00DC5F53" w:rsidRDefault="001F4A9B" w:rsidP="00AE684D">
      <w:pPr>
        <w:pStyle w:val="paragraph"/>
      </w:pPr>
      <w:r w:rsidRPr="00DC5F53">
        <w:tab/>
        <w:t>(a)</w:t>
      </w:r>
      <w:r w:rsidRPr="00DC5F53">
        <w:tab/>
        <w:t xml:space="preserve">it was not a core </w:t>
      </w:r>
      <w:r w:rsidR="0086459C" w:rsidRPr="00DC5F53">
        <w:t>Part 3</w:t>
      </w:r>
      <w:r w:rsidRPr="00DC5F53">
        <w:t xml:space="preserve"> action; or</w:t>
      </w:r>
    </w:p>
    <w:p w:rsidR="001F4A9B" w:rsidRPr="00DC5F53" w:rsidRDefault="001F4A9B" w:rsidP="00AE684D">
      <w:pPr>
        <w:pStyle w:val="paragraph"/>
      </w:pPr>
      <w:r w:rsidRPr="00DC5F53">
        <w:tab/>
        <w:t>(b)</w:t>
      </w:r>
      <w:r w:rsidRPr="00DC5F53">
        <w:tab/>
        <w:t>it was not contrary to the national interest or to national security.</w:t>
      </w:r>
    </w:p>
    <w:p w:rsidR="008C64A1" w:rsidRPr="00DC5F53" w:rsidRDefault="00387A58" w:rsidP="00AE684D">
      <w:pPr>
        <w:pStyle w:val="ItemHead"/>
      </w:pPr>
      <w:r w:rsidRPr="00DC5F53">
        <w:t>80</w:t>
      </w:r>
      <w:r w:rsidR="008C64A1" w:rsidRPr="00DC5F53">
        <w:t xml:space="preserve">  </w:t>
      </w:r>
      <w:r w:rsidR="0086459C" w:rsidRPr="00DC5F53">
        <w:t>Section 6</w:t>
      </w:r>
      <w:r w:rsidR="008C64A1" w:rsidRPr="00DC5F53">
        <w:t>3 (note)</w:t>
      </w:r>
    </w:p>
    <w:p w:rsidR="008C64A1" w:rsidRPr="00DC5F53" w:rsidRDefault="008C64A1" w:rsidP="00AE684D">
      <w:pPr>
        <w:pStyle w:val="Item"/>
      </w:pPr>
      <w:r w:rsidRPr="00DC5F53">
        <w:t>Repeal the note, substitute:</w:t>
      </w:r>
    </w:p>
    <w:p w:rsidR="008C64A1" w:rsidRPr="00DC5F53" w:rsidRDefault="008C64A1" w:rsidP="00AE684D">
      <w:pPr>
        <w:pStyle w:val="notetext"/>
      </w:pPr>
      <w:r w:rsidRPr="00DC5F53">
        <w:t>Note:</w:t>
      </w:r>
      <w:r w:rsidRPr="00DC5F53">
        <w:tab/>
        <w:t>The regulations may provide, in relation to exemption certificates in force under regulations made for the purposes of this section, that an action of a specified kind is not:</w:t>
      </w:r>
    </w:p>
    <w:p w:rsidR="008C64A1" w:rsidRPr="00DC5F53" w:rsidRDefault="008C64A1" w:rsidP="00AE684D">
      <w:pPr>
        <w:pStyle w:val="notepara"/>
      </w:pPr>
      <w:r w:rsidRPr="00DC5F53">
        <w:t>(a)</w:t>
      </w:r>
      <w:r w:rsidRPr="00DC5F53">
        <w:tab/>
        <w:t xml:space="preserve">a </w:t>
      </w:r>
      <w:r w:rsidRPr="00DC5F53">
        <w:rPr>
          <w:b/>
          <w:i/>
        </w:rPr>
        <w:t>significant action</w:t>
      </w:r>
      <w:r w:rsidRPr="00DC5F53">
        <w:t xml:space="preserve"> (see sub</w:t>
      </w:r>
      <w:r w:rsidR="0086459C" w:rsidRPr="00DC5F53">
        <w:t>section 4</w:t>
      </w:r>
      <w:r w:rsidRPr="00DC5F53">
        <w:t>5(3)); or</w:t>
      </w:r>
    </w:p>
    <w:p w:rsidR="008C64A1" w:rsidRPr="00DC5F53" w:rsidRDefault="008C64A1" w:rsidP="00AE684D">
      <w:pPr>
        <w:pStyle w:val="notepara"/>
      </w:pPr>
      <w:r w:rsidRPr="00DC5F53">
        <w:t>(b)</w:t>
      </w:r>
      <w:r w:rsidRPr="00DC5F53">
        <w:tab/>
        <w:t xml:space="preserve">a </w:t>
      </w:r>
      <w:r w:rsidRPr="00DC5F53">
        <w:rPr>
          <w:b/>
          <w:i/>
        </w:rPr>
        <w:t>notifiable action</w:t>
      </w:r>
      <w:r w:rsidRPr="00DC5F53">
        <w:t xml:space="preserve"> (see sub</w:t>
      </w:r>
      <w:r w:rsidR="0086459C" w:rsidRPr="00DC5F53">
        <w:t>section 4</w:t>
      </w:r>
      <w:r w:rsidRPr="00DC5F53">
        <w:t>9(2)); or</w:t>
      </w:r>
    </w:p>
    <w:p w:rsidR="008C64A1" w:rsidRPr="00DC5F53" w:rsidRDefault="008C64A1" w:rsidP="00AE684D">
      <w:pPr>
        <w:pStyle w:val="notepara"/>
      </w:pPr>
      <w:r w:rsidRPr="00DC5F53">
        <w:t>(c)</w:t>
      </w:r>
      <w:r w:rsidRPr="00DC5F53">
        <w:tab/>
        <w:t xml:space="preserve">a </w:t>
      </w:r>
      <w:r w:rsidRPr="00DC5F53">
        <w:rPr>
          <w:b/>
          <w:i/>
        </w:rPr>
        <w:t>notifiable national security action</w:t>
      </w:r>
      <w:r w:rsidRPr="00DC5F53">
        <w:t xml:space="preserve"> (see </w:t>
      </w:r>
      <w:r w:rsidR="0086459C" w:rsidRPr="00DC5F53">
        <w:t>subsection 5</w:t>
      </w:r>
      <w:r w:rsidRPr="00DC5F53">
        <w:t>5B(3)); or</w:t>
      </w:r>
    </w:p>
    <w:p w:rsidR="008C64A1" w:rsidRPr="00DC5F53" w:rsidRDefault="008C64A1" w:rsidP="00AE684D">
      <w:pPr>
        <w:pStyle w:val="notepara"/>
      </w:pPr>
      <w:r w:rsidRPr="00DC5F53">
        <w:lastRenderedPageBreak/>
        <w:t>(d)</w:t>
      </w:r>
      <w:r w:rsidRPr="00DC5F53">
        <w:tab/>
        <w:t xml:space="preserve">a </w:t>
      </w:r>
      <w:r w:rsidRPr="00DC5F53">
        <w:rPr>
          <w:b/>
          <w:i/>
        </w:rPr>
        <w:t>reviewable national security action</w:t>
      </w:r>
      <w:r w:rsidRPr="00DC5F53">
        <w:t xml:space="preserve"> (see </w:t>
      </w:r>
      <w:r w:rsidR="0086459C" w:rsidRPr="00DC5F53">
        <w:t>section 5</w:t>
      </w:r>
      <w:r w:rsidRPr="00DC5F53">
        <w:t>5G)).</w:t>
      </w:r>
    </w:p>
    <w:p w:rsidR="008C64A1" w:rsidRPr="00DC5F53" w:rsidRDefault="00387A58" w:rsidP="00AE684D">
      <w:pPr>
        <w:pStyle w:val="ItemHead"/>
      </w:pPr>
      <w:r w:rsidRPr="00DC5F53">
        <w:t>81</w:t>
      </w:r>
      <w:r w:rsidR="008C64A1" w:rsidRPr="00DC5F53">
        <w:t xml:space="preserve">  Paragraph 65(1)(c)</w:t>
      </w:r>
    </w:p>
    <w:p w:rsidR="008C64A1" w:rsidRPr="00DC5F53" w:rsidRDefault="008C64A1" w:rsidP="00AE684D">
      <w:pPr>
        <w:pStyle w:val="Item"/>
      </w:pPr>
      <w:r w:rsidRPr="00DC5F53">
        <w:t>Repeal the paragraph, substitute:</w:t>
      </w:r>
    </w:p>
    <w:p w:rsidR="008C64A1" w:rsidRPr="00DC5F53" w:rsidRDefault="008C64A1" w:rsidP="00AE684D">
      <w:pPr>
        <w:pStyle w:val="paragraph"/>
      </w:pPr>
      <w:r w:rsidRPr="00DC5F53">
        <w:tab/>
        <w:t>(c)</w:t>
      </w:r>
      <w:r w:rsidRPr="00DC5F53">
        <w:tab/>
        <w:t>the target is not:</w:t>
      </w:r>
    </w:p>
    <w:p w:rsidR="008C64A1" w:rsidRPr="00DC5F53" w:rsidRDefault="008C64A1" w:rsidP="00AE684D">
      <w:pPr>
        <w:pStyle w:val="paragraphsub"/>
      </w:pPr>
      <w:r w:rsidRPr="00DC5F53">
        <w:tab/>
        <w:t>(i)</w:t>
      </w:r>
      <w:r w:rsidRPr="00DC5F53">
        <w:tab/>
        <w:t>an Australian entity; or</w:t>
      </w:r>
    </w:p>
    <w:p w:rsidR="008C64A1" w:rsidRPr="00DC5F53" w:rsidRDefault="008C64A1" w:rsidP="00AE684D">
      <w:pPr>
        <w:pStyle w:val="paragraphsub"/>
      </w:pPr>
      <w:r w:rsidRPr="00DC5F53">
        <w:tab/>
        <w:t>(ii)</w:t>
      </w:r>
      <w:r w:rsidRPr="00DC5F53">
        <w:tab/>
        <w:t>an entity carrying on an Australian business; or</w:t>
      </w:r>
    </w:p>
    <w:p w:rsidR="008C64A1" w:rsidRPr="00DC5F53" w:rsidRDefault="008C64A1" w:rsidP="00AE684D">
      <w:pPr>
        <w:pStyle w:val="paragraphsub"/>
      </w:pPr>
      <w:r w:rsidRPr="00DC5F53">
        <w:tab/>
        <w:t>(iii)</w:t>
      </w:r>
      <w:r w:rsidRPr="00DC5F53">
        <w:tab/>
        <w:t>an entity carrying on a national security business; or</w:t>
      </w:r>
    </w:p>
    <w:p w:rsidR="008C64A1" w:rsidRPr="00DC5F53" w:rsidRDefault="008C64A1" w:rsidP="00AE684D">
      <w:pPr>
        <w:pStyle w:val="paragraphsub"/>
      </w:pPr>
      <w:r w:rsidRPr="00DC5F53">
        <w:tab/>
        <w:t>(iv)</w:t>
      </w:r>
      <w:r w:rsidRPr="00DC5F53">
        <w:tab/>
        <w:t xml:space="preserve">the holding entity of an entity mentioned in </w:t>
      </w:r>
      <w:r w:rsidR="0086459C" w:rsidRPr="00DC5F53">
        <w:t>subparagraph (</w:t>
      </w:r>
      <w:r w:rsidRPr="00DC5F53">
        <w:t>ii) or (iii);</w:t>
      </w:r>
    </w:p>
    <w:p w:rsidR="008C64A1" w:rsidRPr="00DC5F53" w:rsidRDefault="008C64A1" w:rsidP="00AE684D">
      <w:pPr>
        <w:pStyle w:val="paragraph"/>
      </w:pPr>
      <w:r w:rsidRPr="00DC5F53">
        <w:tab/>
      </w:r>
      <w:r w:rsidRPr="00DC5F53">
        <w:tab/>
        <w:t>as is required for the action to be a significant action, notifiable action, notifiable national security action or reviewable national security action; and</w:t>
      </w:r>
    </w:p>
    <w:p w:rsidR="008C64A1" w:rsidRPr="00DC5F53" w:rsidRDefault="00387A58" w:rsidP="00AE684D">
      <w:pPr>
        <w:pStyle w:val="ItemHead"/>
      </w:pPr>
      <w:r w:rsidRPr="00DC5F53">
        <w:t>82</w:t>
      </w:r>
      <w:r w:rsidR="008C64A1" w:rsidRPr="00DC5F53">
        <w:t xml:space="preserve">  Paragraph 65(1)(d)</w:t>
      </w:r>
    </w:p>
    <w:p w:rsidR="008C64A1" w:rsidRPr="00DC5F53" w:rsidRDefault="008C64A1" w:rsidP="00AE684D">
      <w:pPr>
        <w:pStyle w:val="Item"/>
      </w:pPr>
      <w:r w:rsidRPr="00DC5F53">
        <w:t>Omit “or (iii)”, substitute “, (iii) or (iv)”.</w:t>
      </w:r>
    </w:p>
    <w:p w:rsidR="008C64A1" w:rsidRPr="00DC5F53" w:rsidRDefault="00387A58" w:rsidP="00AE684D">
      <w:pPr>
        <w:pStyle w:val="ItemHead"/>
      </w:pPr>
      <w:r w:rsidRPr="00DC5F53">
        <w:t>83</w:t>
      </w:r>
      <w:r w:rsidR="008C64A1" w:rsidRPr="00DC5F53">
        <w:t xml:space="preserve">  </w:t>
      </w:r>
      <w:r w:rsidR="0086459C" w:rsidRPr="00DC5F53">
        <w:t>Section 6</w:t>
      </w:r>
      <w:r w:rsidR="008C64A1" w:rsidRPr="00DC5F53">
        <w:t>6</w:t>
      </w:r>
    </w:p>
    <w:p w:rsidR="008C64A1" w:rsidRPr="00DC5F53" w:rsidRDefault="008C64A1" w:rsidP="00AE684D">
      <w:pPr>
        <w:pStyle w:val="Item"/>
      </w:pPr>
      <w:r w:rsidRPr="00DC5F53">
        <w:t>Repeal the section, substitute:</w:t>
      </w:r>
    </w:p>
    <w:p w:rsidR="008C64A1" w:rsidRPr="00DC5F53" w:rsidRDefault="008C64A1" w:rsidP="00AE684D">
      <w:pPr>
        <w:pStyle w:val="ActHead5"/>
      </w:pPr>
      <w:bookmarkStart w:id="34" w:name="_Toc58824704"/>
      <w:r w:rsidRPr="001F0604">
        <w:rPr>
          <w:rStyle w:val="CharSectno"/>
        </w:rPr>
        <w:t>66</w:t>
      </w:r>
      <w:r w:rsidRPr="00DC5F53">
        <w:t xml:space="preserve">  Simplified outline of this Part</w:t>
      </w:r>
      <w:bookmarkEnd w:id="34"/>
    </w:p>
    <w:p w:rsidR="008C64A1" w:rsidRPr="00DC5F53" w:rsidRDefault="008C64A1" w:rsidP="00AE684D">
      <w:pPr>
        <w:pStyle w:val="SOText"/>
      </w:pPr>
      <w:r w:rsidRPr="00DC5F53">
        <w:t>This Part deals with the powers that the Treasurer has if an action is proposed to be taken or has been taken.</w:t>
      </w:r>
    </w:p>
    <w:p w:rsidR="008C64A1" w:rsidRPr="00DC5F53" w:rsidRDefault="008C64A1" w:rsidP="00AE684D">
      <w:pPr>
        <w:pStyle w:val="SOText"/>
      </w:pPr>
      <w:r w:rsidRPr="00DC5F53">
        <w:t xml:space="preserve">The Treasurer may review actions in the circumstances set out in </w:t>
      </w:r>
      <w:r w:rsidR="0086459C" w:rsidRPr="00DC5F53">
        <w:t>Division 1</w:t>
      </w:r>
      <w:r w:rsidRPr="00DC5F53">
        <w:t>A. Such actions are reviewable national security actions, and significant actions that are not notifiable actions or notifiable national security actions. The Treasurer may make orders and decisions of a kind mentioned below in relation to any actions so reviewed.</w:t>
      </w:r>
    </w:p>
    <w:p w:rsidR="008C64A1" w:rsidRPr="00DC5F53" w:rsidRDefault="008C64A1" w:rsidP="00AE684D">
      <w:pPr>
        <w:pStyle w:val="SOText"/>
      </w:pPr>
      <w:r w:rsidRPr="00DC5F53">
        <w:t>If an action is proposed to be taken, the Treasurer may prohibit the action. The Treasurer may make an interim order before deciding whether to make an order prohibiting an action.</w:t>
      </w:r>
    </w:p>
    <w:p w:rsidR="008C64A1" w:rsidRPr="00DC5F53" w:rsidRDefault="008C64A1" w:rsidP="00AE684D">
      <w:pPr>
        <w:pStyle w:val="SOText"/>
      </w:pPr>
      <w:r w:rsidRPr="00DC5F53">
        <w:lastRenderedPageBreak/>
        <w:t>If an action has been taken, the Treasurer may order that the action be undone (for example, by requiring an acquisition to be disposed of).</w:t>
      </w:r>
    </w:p>
    <w:p w:rsidR="008C64A1" w:rsidRPr="00DC5F53" w:rsidRDefault="008C64A1" w:rsidP="00AE684D">
      <w:pPr>
        <w:pStyle w:val="SOText"/>
      </w:pPr>
      <w:r w:rsidRPr="00DC5F53">
        <w:t>Instead of making an order, the Treasurer may give a notification (called a no objection notification) stating that the Commonwealth does not object to an action. The Treasurer may impose conditions on an action.</w:t>
      </w:r>
    </w:p>
    <w:p w:rsidR="008C64A1" w:rsidRPr="00DC5F53" w:rsidRDefault="008C64A1" w:rsidP="00AE684D">
      <w:pPr>
        <w:pStyle w:val="SOText"/>
      </w:pPr>
      <w:r w:rsidRPr="00DC5F53">
        <w:t xml:space="preserve">If the Treasurer is given a notice that an action is proposed to be taken or reviews an action under </w:t>
      </w:r>
      <w:r w:rsidR="0086459C" w:rsidRPr="00DC5F53">
        <w:t>Division 1</w:t>
      </w:r>
      <w:r w:rsidRPr="00DC5F53">
        <w:t>A, the Treasurer must make a decision under this Part within a certain period, although the period may be extended. A person must not take the action during this period unless the person is given a no objection notification.</w:t>
      </w:r>
    </w:p>
    <w:p w:rsidR="008C64A1" w:rsidRPr="00DC5F53" w:rsidRDefault="008C64A1" w:rsidP="00AE684D">
      <w:pPr>
        <w:pStyle w:val="SOText"/>
      </w:pPr>
      <w:r w:rsidRPr="00DC5F53">
        <w:t>The Treasurer also has last resort powers to deal with national security risks arising in relation to an action. If the Treasurer is permitted to review the action, the Treasurer may make orders to eliminate or reduce any such risks.</w:t>
      </w:r>
    </w:p>
    <w:p w:rsidR="00293405" w:rsidRPr="00DC5F53" w:rsidRDefault="00293405" w:rsidP="00AE684D">
      <w:pPr>
        <w:pStyle w:val="ActHead3"/>
      </w:pPr>
      <w:bookmarkStart w:id="35" w:name="_Toc58824705"/>
      <w:r w:rsidRPr="001F0604">
        <w:rPr>
          <w:rStyle w:val="CharDivNo"/>
        </w:rPr>
        <w:t>Division 1A</w:t>
      </w:r>
      <w:r w:rsidRPr="00DC5F53">
        <w:t>—</w:t>
      </w:r>
      <w:r w:rsidRPr="001F0604">
        <w:rPr>
          <w:rStyle w:val="CharDivText"/>
        </w:rPr>
        <w:t>Review of reviewable national security actions</w:t>
      </w:r>
      <w:bookmarkEnd w:id="35"/>
    </w:p>
    <w:p w:rsidR="008C64A1" w:rsidRPr="00DC5F53" w:rsidRDefault="008C64A1" w:rsidP="00AE684D">
      <w:pPr>
        <w:pStyle w:val="ActHead5"/>
      </w:pPr>
      <w:bookmarkStart w:id="36" w:name="_Toc58824706"/>
      <w:r w:rsidRPr="001F0604">
        <w:rPr>
          <w:rStyle w:val="CharSectno"/>
        </w:rPr>
        <w:t>66A</w:t>
      </w:r>
      <w:r w:rsidRPr="00DC5F53">
        <w:t xml:space="preserve">  National security review of actions</w:t>
      </w:r>
      <w:bookmarkEnd w:id="36"/>
    </w:p>
    <w:p w:rsidR="008C64A1" w:rsidRPr="00DC5F53" w:rsidRDefault="008C64A1" w:rsidP="00AE684D">
      <w:pPr>
        <w:pStyle w:val="SubsectionHead"/>
      </w:pPr>
      <w:r w:rsidRPr="00DC5F53">
        <w:t>Review allowed if action may pose a national security concern</w:t>
      </w:r>
    </w:p>
    <w:p w:rsidR="008C64A1" w:rsidRPr="00DC5F53" w:rsidRDefault="008C64A1" w:rsidP="00AE684D">
      <w:pPr>
        <w:pStyle w:val="subsection"/>
      </w:pPr>
      <w:r w:rsidRPr="00DC5F53">
        <w:tab/>
        <w:t>(1)</w:t>
      </w:r>
      <w:r w:rsidRPr="00DC5F53">
        <w:tab/>
        <w:t xml:space="preserve">Subject to </w:t>
      </w:r>
      <w:r w:rsidR="0086459C" w:rsidRPr="00DC5F53">
        <w:t>subsection (</w:t>
      </w:r>
      <w:r w:rsidRPr="00DC5F53">
        <w:t>5), the Treasurer may review:</w:t>
      </w:r>
    </w:p>
    <w:p w:rsidR="008C64A1" w:rsidRPr="00DC5F53" w:rsidRDefault="008C64A1" w:rsidP="00AE684D">
      <w:pPr>
        <w:pStyle w:val="paragraph"/>
      </w:pPr>
      <w:r w:rsidRPr="00DC5F53">
        <w:tab/>
        <w:t>(a)</w:t>
      </w:r>
      <w:r w:rsidRPr="00DC5F53">
        <w:tab/>
        <w:t>a reviewable national security action; or</w:t>
      </w:r>
    </w:p>
    <w:p w:rsidR="008C64A1" w:rsidRPr="00DC5F53" w:rsidRDefault="008C64A1" w:rsidP="00AE684D">
      <w:pPr>
        <w:pStyle w:val="paragraph"/>
      </w:pPr>
      <w:r w:rsidRPr="00DC5F53">
        <w:tab/>
        <w:t>(b)</w:t>
      </w:r>
      <w:r w:rsidRPr="00DC5F53">
        <w:tab/>
        <w:t>a significant action that is not a notifiable action or notifiable national security action;</w:t>
      </w:r>
    </w:p>
    <w:p w:rsidR="008C64A1" w:rsidRPr="00DC5F53" w:rsidRDefault="008C64A1" w:rsidP="00AE684D">
      <w:pPr>
        <w:pStyle w:val="subsection2"/>
      </w:pPr>
      <w:r w:rsidRPr="00DC5F53">
        <w:t>if the Treasurer considers that the action may pose a national security concern.</w:t>
      </w:r>
    </w:p>
    <w:p w:rsidR="008C64A1" w:rsidRPr="00DC5F53" w:rsidRDefault="008C64A1" w:rsidP="00AE684D">
      <w:pPr>
        <w:pStyle w:val="notetext"/>
      </w:pPr>
      <w:r w:rsidRPr="00DC5F53">
        <w:t>Note 1:</w:t>
      </w:r>
      <w:r w:rsidRPr="00DC5F53">
        <w:tab/>
        <w:t xml:space="preserve">See also </w:t>
      </w:r>
      <w:r w:rsidR="00C8307F" w:rsidRPr="00DC5F53">
        <w:t>section 7</w:t>
      </w:r>
      <w:r w:rsidRPr="00DC5F53">
        <w:t>7 (time limit on making orders and decisions) and Parts 5 (offences and civil penalties) and 6 (fees).</w:t>
      </w:r>
    </w:p>
    <w:p w:rsidR="008C64A1" w:rsidRPr="00DC5F53" w:rsidRDefault="008C64A1" w:rsidP="00AE684D">
      <w:pPr>
        <w:pStyle w:val="notetext"/>
      </w:pPr>
      <w:r w:rsidRPr="00DC5F53">
        <w:t>Note 2:</w:t>
      </w:r>
      <w:r w:rsidRPr="00DC5F53">
        <w:tab/>
        <w:t>In reviewing the reviewable national security action, the Treasurer may seek information</w:t>
      </w:r>
      <w:r w:rsidR="005A1A34" w:rsidRPr="00DC5F53">
        <w:t>:</w:t>
      </w:r>
      <w:r w:rsidRPr="00DC5F53">
        <w:t xml:space="preserve"> see </w:t>
      </w:r>
      <w:r w:rsidR="00C8307F" w:rsidRPr="00DC5F53">
        <w:t>section 1</w:t>
      </w:r>
      <w:r w:rsidRPr="00DC5F53">
        <w:t>33.</w:t>
      </w:r>
    </w:p>
    <w:p w:rsidR="008C64A1" w:rsidRPr="00DC5F53" w:rsidRDefault="008C64A1" w:rsidP="00AE684D">
      <w:pPr>
        <w:pStyle w:val="SubsectionHead"/>
      </w:pPr>
      <w:r w:rsidRPr="00DC5F53">
        <w:lastRenderedPageBreak/>
        <w:t>When review may begin</w:t>
      </w:r>
    </w:p>
    <w:p w:rsidR="008C64A1" w:rsidRPr="00DC5F53" w:rsidRDefault="008C64A1" w:rsidP="00AE684D">
      <w:pPr>
        <w:pStyle w:val="subsection"/>
      </w:pPr>
      <w:r w:rsidRPr="00DC5F53">
        <w:tab/>
        <w:t>(2)</w:t>
      </w:r>
      <w:r w:rsidRPr="00DC5F53">
        <w:tab/>
        <w:t>The Treasurer may only start a review of an action that has been taken within the time prescribed by the regulations.</w:t>
      </w:r>
    </w:p>
    <w:p w:rsidR="008C64A1" w:rsidRPr="00DC5F53" w:rsidRDefault="008C64A1" w:rsidP="00AE684D">
      <w:pPr>
        <w:pStyle w:val="subsection"/>
      </w:pPr>
      <w:r w:rsidRPr="00DC5F53">
        <w:tab/>
        <w:t>(3)</w:t>
      </w:r>
      <w:r w:rsidRPr="00DC5F53">
        <w:tab/>
        <w:t xml:space="preserve">For the purposes of </w:t>
      </w:r>
      <w:r w:rsidR="0086459C" w:rsidRPr="00DC5F53">
        <w:t>subsection (</w:t>
      </w:r>
      <w:r w:rsidRPr="00DC5F53">
        <w:t>2), the following provisions are to be disregarded:</w:t>
      </w:r>
    </w:p>
    <w:p w:rsidR="008C64A1" w:rsidRPr="00DC5F53" w:rsidRDefault="008C64A1" w:rsidP="00AE684D">
      <w:pPr>
        <w:pStyle w:val="paragraph"/>
      </w:pPr>
      <w:r w:rsidRPr="00DC5F53">
        <w:tab/>
        <w:t>(a)</w:t>
      </w:r>
      <w:r w:rsidRPr="00DC5F53">
        <w:tab/>
        <w:t>paragraphs 15(1)(b) and (c);</w:t>
      </w:r>
    </w:p>
    <w:p w:rsidR="008C64A1" w:rsidRPr="00DC5F53" w:rsidRDefault="008C64A1" w:rsidP="00AE684D">
      <w:pPr>
        <w:pStyle w:val="paragraph"/>
      </w:pPr>
      <w:r w:rsidRPr="00DC5F53">
        <w:tab/>
        <w:t>(b)</w:t>
      </w:r>
      <w:r w:rsidRPr="00DC5F53">
        <w:tab/>
        <w:t>paragraphs 17(1)(c) and (2)(c);</w:t>
      </w:r>
    </w:p>
    <w:p w:rsidR="008C64A1" w:rsidRPr="00DC5F53" w:rsidRDefault="008C64A1" w:rsidP="00AE684D">
      <w:pPr>
        <w:pStyle w:val="paragraph"/>
      </w:pPr>
      <w:r w:rsidRPr="00DC5F53">
        <w:tab/>
        <w:t>(c)</w:t>
      </w:r>
      <w:r w:rsidRPr="00DC5F53">
        <w:tab/>
        <w:t>subparagraphs 19A(1)(c)(ii) and 20(1)(c)(iii).</w:t>
      </w:r>
    </w:p>
    <w:p w:rsidR="008C64A1" w:rsidRPr="00DC5F53" w:rsidRDefault="008C64A1" w:rsidP="00AE684D">
      <w:pPr>
        <w:pStyle w:val="SubsectionHead"/>
      </w:pPr>
      <w:r w:rsidRPr="00DC5F53">
        <w:t>Notice of review</w:t>
      </w:r>
    </w:p>
    <w:p w:rsidR="008C64A1" w:rsidRPr="00DC5F53" w:rsidRDefault="008C64A1" w:rsidP="00AE684D">
      <w:pPr>
        <w:pStyle w:val="subsection"/>
      </w:pPr>
      <w:r w:rsidRPr="00DC5F53">
        <w:tab/>
        <w:t>(4)</w:t>
      </w:r>
      <w:r w:rsidRPr="00DC5F53">
        <w:tab/>
        <w:t xml:space="preserve">If the Treasurer reviews an action mentioned in </w:t>
      </w:r>
      <w:r w:rsidR="0086459C" w:rsidRPr="00DC5F53">
        <w:t>subsection (</w:t>
      </w:r>
      <w:r w:rsidRPr="00DC5F53">
        <w:t>1), the Treasurer must give written notice to the person who has taken, or who proposes to take, the action, of the review.</w:t>
      </w:r>
    </w:p>
    <w:p w:rsidR="008C64A1" w:rsidRPr="00DC5F53" w:rsidRDefault="008C64A1" w:rsidP="00AE684D">
      <w:pPr>
        <w:pStyle w:val="SubsectionHead"/>
      </w:pPr>
      <w:r w:rsidRPr="00DC5F53">
        <w:t>Actions not reviewable in certain circumstances</w:t>
      </w:r>
    </w:p>
    <w:p w:rsidR="008C64A1" w:rsidRPr="00DC5F53" w:rsidRDefault="008C64A1" w:rsidP="00AE684D">
      <w:pPr>
        <w:pStyle w:val="subsection"/>
      </w:pPr>
      <w:r w:rsidRPr="00DC5F53">
        <w:tab/>
        <w:t>(5)</w:t>
      </w:r>
      <w:r w:rsidRPr="00DC5F53">
        <w:tab/>
        <w:t>The Treasurer may not review an action under this section if, at the time a review would otherwise start, any of the following apply:</w:t>
      </w:r>
    </w:p>
    <w:p w:rsidR="008C64A1" w:rsidRPr="00DC5F53" w:rsidRDefault="008C64A1" w:rsidP="00AE684D">
      <w:pPr>
        <w:pStyle w:val="paragraph"/>
      </w:pPr>
      <w:r w:rsidRPr="00DC5F53">
        <w:tab/>
        <w:t>(a)</w:t>
      </w:r>
      <w:r w:rsidRPr="00DC5F53">
        <w:tab/>
        <w:t>the action has been notified to the Treasurer;</w:t>
      </w:r>
    </w:p>
    <w:p w:rsidR="008C64A1" w:rsidRPr="00DC5F53" w:rsidRDefault="008C64A1" w:rsidP="00AE684D">
      <w:pPr>
        <w:pStyle w:val="paragraph"/>
      </w:pPr>
      <w:r w:rsidRPr="00DC5F53">
        <w:tab/>
        <w:t>(b)</w:t>
      </w:r>
      <w:r w:rsidRPr="00DC5F53">
        <w:tab/>
        <w:t>a person was given a no objection notification in relation to the action;</w:t>
      </w:r>
    </w:p>
    <w:p w:rsidR="008C64A1" w:rsidRPr="00DC5F53" w:rsidRDefault="008C64A1" w:rsidP="00AE684D">
      <w:pPr>
        <w:pStyle w:val="paragraph"/>
      </w:pPr>
      <w:r w:rsidRPr="00DC5F53">
        <w:tab/>
        <w:t>(c)</w:t>
      </w:r>
      <w:r w:rsidRPr="00DC5F53">
        <w:tab/>
        <w:t xml:space="preserve">the action or the kind of action is specified in an exemption certificate that is in force under </w:t>
      </w:r>
      <w:r w:rsidR="007371D3" w:rsidRPr="00DC5F53">
        <w:t>Division 5</w:t>
      </w:r>
      <w:r w:rsidRPr="00DC5F53">
        <w:t xml:space="preserve"> of </w:t>
      </w:r>
      <w:r w:rsidR="0086459C" w:rsidRPr="00DC5F53">
        <w:t>Part 2</w:t>
      </w:r>
      <w:r w:rsidRPr="00DC5F53">
        <w:t xml:space="preserve"> or the regulations;</w:t>
      </w:r>
    </w:p>
    <w:p w:rsidR="008C64A1" w:rsidRPr="00DC5F53" w:rsidRDefault="008C64A1" w:rsidP="00AE684D">
      <w:pPr>
        <w:pStyle w:val="paragraph"/>
      </w:pPr>
      <w:r w:rsidRPr="00DC5F53">
        <w:tab/>
        <w:t>(d)</w:t>
      </w:r>
      <w:r w:rsidRPr="00DC5F53">
        <w:tab/>
        <w:t xml:space="preserve">the action has been taken and, at the time it was taken, the action or the kind of action was specified in an exemption certificate in force under </w:t>
      </w:r>
      <w:r w:rsidR="007371D3" w:rsidRPr="00DC5F53">
        <w:t>Division 5</w:t>
      </w:r>
      <w:r w:rsidRPr="00DC5F53">
        <w:t xml:space="preserve"> of </w:t>
      </w:r>
      <w:r w:rsidR="0086459C" w:rsidRPr="00DC5F53">
        <w:t>Part 2</w:t>
      </w:r>
      <w:r w:rsidRPr="00DC5F53">
        <w:t xml:space="preserve"> or the regulations;</w:t>
      </w:r>
    </w:p>
    <w:p w:rsidR="008C64A1" w:rsidRPr="00DC5F53" w:rsidRDefault="008C64A1" w:rsidP="00AE684D">
      <w:pPr>
        <w:pStyle w:val="paragraph"/>
      </w:pPr>
      <w:r w:rsidRPr="00DC5F53">
        <w:tab/>
        <w:t>(e)</w:t>
      </w:r>
      <w:r w:rsidRPr="00DC5F53">
        <w:tab/>
        <w:t xml:space="preserve">an order or decision under </w:t>
      </w:r>
      <w:r w:rsidR="0086459C" w:rsidRPr="00DC5F53">
        <w:t>Division 2</w:t>
      </w:r>
      <w:r w:rsidRPr="00DC5F53">
        <w:t xml:space="preserve"> or 3 of this Part has been made by the Treasurer in relation to the action.</w:t>
      </w:r>
    </w:p>
    <w:p w:rsidR="008C64A1" w:rsidRPr="00DC5F53" w:rsidRDefault="00387A58" w:rsidP="00AE684D">
      <w:pPr>
        <w:pStyle w:val="ItemHead"/>
      </w:pPr>
      <w:r w:rsidRPr="00DC5F53">
        <w:t>84</w:t>
      </w:r>
      <w:r w:rsidR="008C64A1" w:rsidRPr="00DC5F53">
        <w:t xml:space="preserve">  </w:t>
      </w:r>
      <w:r w:rsidR="0086459C" w:rsidRPr="00DC5F53">
        <w:t>Division 2</w:t>
      </w:r>
      <w:r w:rsidR="008C64A1" w:rsidRPr="00DC5F53">
        <w:t xml:space="preserve"> of </w:t>
      </w:r>
      <w:r w:rsidR="0086459C" w:rsidRPr="00DC5F53">
        <w:t>Part 3</w:t>
      </w:r>
      <w:r w:rsidR="008C64A1" w:rsidRPr="00DC5F53">
        <w:t xml:space="preserve"> (heading)</w:t>
      </w:r>
    </w:p>
    <w:p w:rsidR="008C64A1" w:rsidRPr="00DC5F53" w:rsidRDefault="008C64A1" w:rsidP="00AE684D">
      <w:pPr>
        <w:pStyle w:val="Item"/>
      </w:pPr>
      <w:r w:rsidRPr="00DC5F53">
        <w:t>Repeal the heading, substitute:</w:t>
      </w:r>
    </w:p>
    <w:p w:rsidR="008C64A1" w:rsidRPr="00DC5F53" w:rsidRDefault="0086459C" w:rsidP="00AE684D">
      <w:pPr>
        <w:pStyle w:val="ActHead3"/>
      </w:pPr>
      <w:bookmarkStart w:id="37" w:name="_Toc58824707"/>
      <w:r w:rsidRPr="001F0604">
        <w:rPr>
          <w:rStyle w:val="CharDivNo"/>
        </w:rPr>
        <w:lastRenderedPageBreak/>
        <w:t>Division 2</w:t>
      </w:r>
      <w:r w:rsidR="008C64A1" w:rsidRPr="00DC5F53">
        <w:t>—</w:t>
      </w:r>
      <w:r w:rsidR="008C64A1" w:rsidRPr="001F0604">
        <w:rPr>
          <w:rStyle w:val="CharDivText"/>
        </w:rPr>
        <w:t>Orders relating to actions that are, or whose result would be, contrary to national security or the national interest</w:t>
      </w:r>
      <w:bookmarkEnd w:id="37"/>
    </w:p>
    <w:p w:rsidR="008C64A1" w:rsidRPr="00DC5F53" w:rsidRDefault="00387A58" w:rsidP="00AE684D">
      <w:pPr>
        <w:pStyle w:val="ItemHead"/>
      </w:pPr>
      <w:r w:rsidRPr="00DC5F53">
        <w:t>85</w:t>
      </w:r>
      <w:r w:rsidR="008C64A1" w:rsidRPr="00DC5F53">
        <w:t xml:space="preserve">  </w:t>
      </w:r>
      <w:r w:rsidR="0086459C" w:rsidRPr="00DC5F53">
        <w:t>Section 6</w:t>
      </w:r>
      <w:r w:rsidR="008C64A1" w:rsidRPr="00DC5F53">
        <w:t>7 (heading)</w:t>
      </w:r>
    </w:p>
    <w:p w:rsidR="008C64A1" w:rsidRPr="00DC5F53" w:rsidRDefault="008C64A1" w:rsidP="00AE684D">
      <w:pPr>
        <w:pStyle w:val="Item"/>
      </w:pPr>
      <w:r w:rsidRPr="00DC5F53">
        <w:t>Omit “</w:t>
      </w:r>
      <w:r w:rsidRPr="00DC5F53">
        <w:rPr>
          <w:b/>
        </w:rPr>
        <w:t>significant</w:t>
      </w:r>
      <w:r w:rsidRPr="00DC5F53">
        <w:t>”.</w:t>
      </w:r>
    </w:p>
    <w:p w:rsidR="008C64A1" w:rsidRPr="00DC5F53" w:rsidRDefault="00387A58" w:rsidP="00AE684D">
      <w:pPr>
        <w:pStyle w:val="ItemHead"/>
      </w:pPr>
      <w:r w:rsidRPr="00DC5F53">
        <w:t>86</w:t>
      </w:r>
      <w:r w:rsidR="008C64A1" w:rsidRPr="00DC5F53">
        <w:t xml:space="preserve">  Paragraph 67(1)(a)</w:t>
      </w:r>
    </w:p>
    <w:p w:rsidR="008C64A1" w:rsidRPr="00DC5F53" w:rsidRDefault="008C64A1" w:rsidP="00AE684D">
      <w:pPr>
        <w:pStyle w:val="Item"/>
      </w:pPr>
      <w:r w:rsidRPr="00DC5F53">
        <w:t xml:space="preserve">After “significant action”, insert “(other than a significant action covered by </w:t>
      </w:r>
      <w:r w:rsidR="0086459C" w:rsidRPr="00DC5F53">
        <w:t>subparagraph (</w:t>
      </w:r>
      <w:r w:rsidRPr="00DC5F53">
        <w:t>1A)(a)(ii))”.</w:t>
      </w:r>
    </w:p>
    <w:p w:rsidR="008C64A1" w:rsidRPr="00DC5F53" w:rsidRDefault="00387A58" w:rsidP="00AE684D">
      <w:pPr>
        <w:pStyle w:val="ItemHead"/>
      </w:pPr>
      <w:r w:rsidRPr="00DC5F53">
        <w:t>87</w:t>
      </w:r>
      <w:r w:rsidR="008C64A1" w:rsidRPr="00DC5F53">
        <w:t xml:space="preserve">  After </w:t>
      </w:r>
      <w:r w:rsidR="0086459C" w:rsidRPr="00DC5F53">
        <w:t>subsection 6</w:t>
      </w:r>
      <w:r w:rsidR="008C64A1" w:rsidRPr="00DC5F53">
        <w:t>7(1)</w:t>
      </w:r>
    </w:p>
    <w:p w:rsidR="008C64A1" w:rsidRPr="00DC5F53" w:rsidRDefault="008C64A1" w:rsidP="00AE684D">
      <w:pPr>
        <w:pStyle w:val="Item"/>
      </w:pPr>
      <w:r w:rsidRPr="00DC5F53">
        <w:t>Insert:</w:t>
      </w:r>
    </w:p>
    <w:p w:rsidR="008C64A1" w:rsidRPr="00DC5F53" w:rsidRDefault="008C64A1" w:rsidP="00AE684D">
      <w:pPr>
        <w:pStyle w:val="subsection"/>
      </w:pPr>
      <w:r w:rsidRPr="00DC5F53">
        <w:tab/>
        <w:t>(1A)</w:t>
      </w:r>
      <w:r w:rsidRPr="00DC5F53">
        <w:tab/>
        <w:t xml:space="preserve">The Treasurer may, by notifiable instrument, make an order under </w:t>
      </w:r>
      <w:r w:rsidR="0086459C" w:rsidRPr="00DC5F53">
        <w:t>subsection (</w:t>
      </w:r>
      <w:r w:rsidRPr="00DC5F53">
        <w:t>2) if the Treasurer is satisfied that:</w:t>
      </w:r>
    </w:p>
    <w:p w:rsidR="008C64A1" w:rsidRPr="00DC5F53" w:rsidRDefault="008C64A1" w:rsidP="00AE684D">
      <w:pPr>
        <w:pStyle w:val="paragraph"/>
      </w:pPr>
      <w:r w:rsidRPr="00DC5F53">
        <w:tab/>
        <w:t>(a)</w:t>
      </w:r>
      <w:r w:rsidRPr="00DC5F53">
        <w:tab/>
        <w:t>an action of any of the following kinds is proposed to be taken:</w:t>
      </w:r>
    </w:p>
    <w:p w:rsidR="008C64A1" w:rsidRPr="00DC5F53" w:rsidRDefault="008C64A1" w:rsidP="00AE684D">
      <w:pPr>
        <w:pStyle w:val="paragraphsub"/>
      </w:pPr>
      <w:r w:rsidRPr="00DC5F53">
        <w:tab/>
        <w:t>(i)</w:t>
      </w:r>
      <w:r w:rsidRPr="00DC5F53">
        <w:tab/>
        <w:t>a notifiable national security action that is not a significant action;</w:t>
      </w:r>
    </w:p>
    <w:p w:rsidR="008C64A1" w:rsidRPr="00DC5F53" w:rsidRDefault="008C64A1" w:rsidP="00AE684D">
      <w:pPr>
        <w:pStyle w:val="paragraphsub"/>
      </w:pPr>
      <w:r w:rsidRPr="00DC5F53">
        <w:tab/>
        <w:t>(ii)</w:t>
      </w:r>
      <w:r w:rsidRPr="00DC5F53">
        <w:tab/>
        <w:t xml:space="preserve">an action in respect of which the Treasurer has given a notice under </w:t>
      </w:r>
      <w:r w:rsidR="0086459C" w:rsidRPr="00DC5F53">
        <w:t>subsection 6</w:t>
      </w:r>
      <w:r w:rsidRPr="00DC5F53">
        <w:t>6A(4);</w:t>
      </w:r>
    </w:p>
    <w:p w:rsidR="008C64A1" w:rsidRPr="00DC5F53" w:rsidRDefault="008C64A1" w:rsidP="00AE684D">
      <w:pPr>
        <w:pStyle w:val="paragraphsub"/>
      </w:pPr>
      <w:r w:rsidRPr="00DC5F53">
        <w:tab/>
        <w:t>(iii)</w:t>
      </w:r>
      <w:r w:rsidRPr="00DC5F53">
        <w:tab/>
        <w:t>a reviewable national security action notified to the Treasurer; and</w:t>
      </w:r>
    </w:p>
    <w:p w:rsidR="008C64A1" w:rsidRPr="00DC5F53" w:rsidRDefault="008C64A1" w:rsidP="00AE684D">
      <w:pPr>
        <w:pStyle w:val="paragraph"/>
      </w:pPr>
      <w:r w:rsidRPr="00DC5F53">
        <w:tab/>
        <w:t>(b)</w:t>
      </w:r>
      <w:r w:rsidRPr="00DC5F53">
        <w:tab/>
        <w:t>taking the action would be contrary to national security.</w:t>
      </w:r>
    </w:p>
    <w:p w:rsidR="008C64A1" w:rsidRPr="00DC5F53" w:rsidRDefault="008C64A1" w:rsidP="00AE684D">
      <w:pPr>
        <w:pStyle w:val="notetext"/>
      </w:pPr>
      <w:r w:rsidRPr="00DC5F53">
        <w:t>Note:</w:t>
      </w:r>
      <w:r w:rsidRPr="00DC5F53">
        <w:tab/>
        <w:t xml:space="preserve">See also </w:t>
      </w:r>
      <w:r w:rsidR="00C8307F" w:rsidRPr="00DC5F53">
        <w:t>section 7</w:t>
      </w:r>
      <w:r w:rsidRPr="00DC5F53">
        <w:t>7 (time limit on making orders and decisions) and Parts 5 (offences and civil penalties) and 6 (fees).</w:t>
      </w:r>
    </w:p>
    <w:p w:rsidR="008C64A1" w:rsidRPr="00DC5F53" w:rsidRDefault="00387A58" w:rsidP="00AE684D">
      <w:pPr>
        <w:pStyle w:val="ItemHead"/>
      </w:pPr>
      <w:r w:rsidRPr="00DC5F53">
        <w:t>88</w:t>
      </w:r>
      <w:r w:rsidR="008C64A1" w:rsidRPr="00DC5F53">
        <w:t xml:space="preserve">  </w:t>
      </w:r>
      <w:r w:rsidR="0086459C" w:rsidRPr="00DC5F53">
        <w:t>Subsection 6</w:t>
      </w:r>
      <w:r w:rsidR="008C64A1" w:rsidRPr="00DC5F53">
        <w:t>7(2) (table heading)</w:t>
      </w:r>
    </w:p>
    <w:p w:rsidR="008C64A1" w:rsidRPr="00DC5F53" w:rsidRDefault="008C64A1" w:rsidP="00AE684D">
      <w:pPr>
        <w:pStyle w:val="Item"/>
      </w:pPr>
      <w:r w:rsidRPr="00DC5F53">
        <w:t>Omit “</w:t>
      </w:r>
      <w:r w:rsidRPr="00DC5F53">
        <w:rPr>
          <w:b/>
        </w:rPr>
        <w:t>significant</w:t>
      </w:r>
      <w:r w:rsidRPr="00DC5F53">
        <w:t>”.</w:t>
      </w:r>
    </w:p>
    <w:p w:rsidR="008C64A1" w:rsidRPr="00DC5F53" w:rsidRDefault="00387A58" w:rsidP="00AE684D">
      <w:pPr>
        <w:pStyle w:val="ItemHead"/>
      </w:pPr>
      <w:r w:rsidRPr="00DC5F53">
        <w:t>89</w:t>
      </w:r>
      <w:r w:rsidR="008C64A1" w:rsidRPr="00DC5F53">
        <w:t xml:space="preserve">  </w:t>
      </w:r>
      <w:r w:rsidR="0086459C" w:rsidRPr="00DC5F53">
        <w:t>Subsection 6</w:t>
      </w:r>
      <w:r w:rsidR="008C64A1" w:rsidRPr="00DC5F53">
        <w:t>7(2) (table, heading to column headed “If the significant action is …”)</w:t>
      </w:r>
    </w:p>
    <w:p w:rsidR="008C64A1" w:rsidRPr="00DC5F53" w:rsidRDefault="008C64A1" w:rsidP="00AE684D">
      <w:pPr>
        <w:pStyle w:val="Item"/>
      </w:pPr>
      <w:r w:rsidRPr="00DC5F53">
        <w:t>Omit “</w:t>
      </w:r>
      <w:r w:rsidRPr="00DC5F53">
        <w:rPr>
          <w:b/>
        </w:rPr>
        <w:t>significant</w:t>
      </w:r>
      <w:r w:rsidRPr="00DC5F53">
        <w:t>”.</w:t>
      </w:r>
    </w:p>
    <w:p w:rsidR="008C64A1" w:rsidRPr="00DC5F53" w:rsidRDefault="00387A58" w:rsidP="00AE684D">
      <w:pPr>
        <w:pStyle w:val="ItemHead"/>
      </w:pPr>
      <w:r w:rsidRPr="00DC5F53">
        <w:lastRenderedPageBreak/>
        <w:t>90</w:t>
      </w:r>
      <w:r w:rsidR="008C64A1" w:rsidRPr="00DC5F53">
        <w:t xml:space="preserve">  </w:t>
      </w:r>
      <w:r w:rsidR="0086459C" w:rsidRPr="00DC5F53">
        <w:t>Subsection 6</w:t>
      </w:r>
      <w:r w:rsidR="008C64A1" w:rsidRPr="00DC5F53">
        <w:t xml:space="preserve">7(2) (cell at table </w:t>
      </w:r>
      <w:r w:rsidR="007371D3" w:rsidRPr="00DC5F53">
        <w:t>item 1</w:t>
      </w:r>
      <w:r w:rsidR="008C64A1" w:rsidRPr="00DC5F53">
        <w:t>, column headed “If the significant action is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to acquire:</w:t>
            </w:r>
          </w:p>
          <w:p w:rsidR="008C64A1" w:rsidRPr="00DC5F53" w:rsidRDefault="008C64A1" w:rsidP="00AE684D">
            <w:pPr>
              <w:pStyle w:val="Tablea"/>
            </w:pPr>
            <w:r w:rsidRPr="00DC5F53">
              <w:t>(a) a direct interest in an entity or Australian business; or</w:t>
            </w:r>
          </w:p>
          <w:p w:rsidR="008C64A1" w:rsidRPr="00DC5F53" w:rsidRDefault="008C64A1" w:rsidP="00AE684D">
            <w:pPr>
              <w:pStyle w:val="Tablea"/>
            </w:pPr>
            <w:r w:rsidRPr="00DC5F53">
              <w:t>(b) a direct interest in an Australian entity, or an Australian business, that is an agribusiness; or</w:t>
            </w:r>
          </w:p>
          <w:p w:rsidR="008C64A1" w:rsidRPr="00DC5F53" w:rsidRDefault="008C64A1" w:rsidP="00AE684D">
            <w:pPr>
              <w:pStyle w:val="Tablea"/>
            </w:pPr>
            <w:r w:rsidRPr="00DC5F53">
              <w:t>(c) an interest in securities in an entity; or</w:t>
            </w:r>
          </w:p>
          <w:p w:rsidR="008C64A1" w:rsidRPr="00DC5F53" w:rsidRDefault="008C64A1" w:rsidP="00AE684D">
            <w:pPr>
              <w:pStyle w:val="Tablea"/>
            </w:pPr>
            <w:r w:rsidRPr="00DC5F53">
              <w:t>(d) an interest of any percentage in an entity or an Australian business; or</w:t>
            </w:r>
          </w:p>
          <w:p w:rsidR="008C64A1" w:rsidRPr="00DC5F53" w:rsidRDefault="008C64A1" w:rsidP="00AE684D">
            <w:pPr>
              <w:pStyle w:val="Tablea"/>
            </w:pPr>
            <w:r w:rsidRPr="00DC5F53">
              <w:t>(e) an interest in assets of an Australian business; or</w:t>
            </w:r>
          </w:p>
          <w:p w:rsidR="008C64A1" w:rsidRPr="00DC5F53" w:rsidRDefault="008C64A1" w:rsidP="00AE684D">
            <w:pPr>
              <w:pStyle w:val="Tablea"/>
            </w:pPr>
            <w:r w:rsidRPr="00DC5F53">
              <w:t>(f) a direct interest in a national security business; or</w:t>
            </w:r>
          </w:p>
          <w:p w:rsidR="008C64A1" w:rsidRPr="00DC5F53" w:rsidRDefault="008C64A1" w:rsidP="00AE684D">
            <w:pPr>
              <w:pStyle w:val="Tablea"/>
            </w:pPr>
            <w:r w:rsidRPr="00DC5F53">
              <w:t>(g) a legal or equitable interest in an exploration tenement, and that action is to be taken by a foreign person who is not a foreign government investor</w:t>
            </w:r>
          </w:p>
        </w:tc>
      </w:tr>
    </w:tbl>
    <w:p w:rsidR="008C64A1" w:rsidRPr="00DC5F53" w:rsidRDefault="00387A58" w:rsidP="00AE684D">
      <w:pPr>
        <w:pStyle w:val="ItemHead"/>
      </w:pPr>
      <w:r w:rsidRPr="00DC5F53">
        <w:t>91</w:t>
      </w:r>
      <w:r w:rsidR="008C64A1" w:rsidRPr="00DC5F53">
        <w:t xml:space="preserve">  </w:t>
      </w:r>
      <w:r w:rsidR="0086459C" w:rsidRPr="00DC5F53">
        <w:t>Subsection 6</w:t>
      </w:r>
      <w:r w:rsidR="008C64A1" w:rsidRPr="00DC5F53">
        <w:t xml:space="preserve">7(2) (cell at table </w:t>
      </w:r>
      <w:r w:rsidR="00753E54" w:rsidRPr="00DC5F53">
        <w:t>item 3</w:t>
      </w:r>
      <w:r w:rsidR="008C64A1" w:rsidRPr="00DC5F53">
        <w:t>, column headed “If the significant action is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 xml:space="preserve">to enter an agreement mentioned in </w:t>
            </w:r>
            <w:r w:rsidR="0086459C" w:rsidRPr="00DC5F53">
              <w:t>paragraph 4</w:t>
            </w:r>
            <w:r w:rsidRPr="00DC5F53">
              <w:t xml:space="preserve">0(2)(d) or </w:t>
            </w:r>
            <w:r w:rsidR="0086459C" w:rsidRPr="00DC5F53">
              <w:t>subparagraph 5</w:t>
            </w:r>
            <w:r w:rsidRPr="00DC5F53">
              <w:t>5D(2)(a)(ii)</w:t>
            </w:r>
          </w:p>
        </w:tc>
      </w:tr>
    </w:tbl>
    <w:p w:rsidR="008C64A1" w:rsidRPr="00DC5F53" w:rsidRDefault="00387A58" w:rsidP="00AE684D">
      <w:pPr>
        <w:pStyle w:val="ItemHead"/>
      </w:pPr>
      <w:r w:rsidRPr="00DC5F53">
        <w:t>92</w:t>
      </w:r>
      <w:r w:rsidR="008C64A1" w:rsidRPr="00DC5F53">
        <w:t xml:space="preserve">  </w:t>
      </w:r>
      <w:r w:rsidR="0086459C" w:rsidRPr="00DC5F53">
        <w:t>Subsection 6</w:t>
      </w:r>
      <w:r w:rsidR="008C64A1" w:rsidRPr="00DC5F53">
        <w:t>7(2) (cell at table item 4, column headed “If the significant action is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 xml:space="preserve">to alter a constituent document of an entity as mentioned in </w:t>
            </w:r>
            <w:r w:rsidR="0086459C" w:rsidRPr="00DC5F53">
              <w:t>paragraph 4</w:t>
            </w:r>
            <w:r w:rsidRPr="00DC5F53">
              <w:t xml:space="preserve">0(2)(e) or </w:t>
            </w:r>
            <w:r w:rsidR="0086459C" w:rsidRPr="00DC5F53">
              <w:t>subparagraph 5</w:t>
            </w:r>
            <w:r w:rsidRPr="00DC5F53">
              <w:t>5D(2)(a)(iii)</w:t>
            </w:r>
          </w:p>
        </w:tc>
      </w:tr>
    </w:tbl>
    <w:p w:rsidR="008C64A1" w:rsidRPr="00DC5F53" w:rsidRDefault="00387A58" w:rsidP="00AE684D">
      <w:pPr>
        <w:pStyle w:val="ItemHead"/>
      </w:pPr>
      <w:r w:rsidRPr="00DC5F53">
        <w:lastRenderedPageBreak/>
        <w:t>93</w:t>
      </w:r>
      <w:r w:rsidR="008C64A1" w:rsidRPr="00DC5F53">
        <w:t xml:space="preserve">  </w:t>
      </w:r>
      <w:r w:rsidR="0086459C" w:rsidRPr="00DC5F53">
        <w:t>Subsection 6</w:t>
      </w:r>
      <w:r w:rsidR="008C64A1" w:rsidRPr="00DC5F53">
        <w:t xml:space="preserve">7(2) (table </w:t>
      </w:r>
      <w:r w:rsidR="007371D3" w:rsidRPr="00DC5F53">
        <w:t>item 5</w:t>
      </w:r>
      <w:r w:rsidR="008C64A1" w:rsidRPr="00DC5F53">
        <w:t>)</w:t>
      </w:r>
    </w:p>
    <w:p w:rsidR="008C64A1" w:rsidRPr="00DC5F53" w:rsidRDefault="008C64A1" w:rsidP="00AE684D">
      <w:pPr>
        <w:pStyle w:val="Item"/>
      </w:pPr>
      <w:r w:rsidRPr="00DC5F53">
        <w:t>Repeal the item, substitute:</w:t>
      </w:r>
    </w:p>
    <w:tbl>
      <w:tblPr>
        <w:tblW w:w="0" w:type="auto"/>
        <w:tblInd w:w="113" w:type="dxa"/>
        <w:tblLayout w:type="fixed"/>
        <w:tblLook w:val="0000" w:firstRow="0" w:lastRow="0" w:firstColumn="0" w:lastColumn="0" w:noHBand="0" w:noVBand="0"/>
      </w:tblPr>
      <w:tblGrid>
        <w:gridCol w:w="714"/>
        <w:gridCol w:w="3250"/>
        <w:gridCol w:w="3122"/>
      </w:tblGrid>
      <w:tr w:rsidR="008C64A1" w:rsidRPr="00DC5F53" w:rsidTr="00CE20B6">
        <w:tc>
          <w:tcPr>
            <w:tcW w:w="714" w:type="dxa"/>
            <w:tcBorders>
              <w:bottom w:val="single" w:sz="4" w:space="0" w:color="auto"/>
            </w:tcBorders>
            <w:shd w:val="clear" w:color="auto" w:fill="auto"/>
          </w:tcPr>
          <w:p w:rsidR="008C64A1" w:rsidRPr="00DC5F53" w:rsidRDefault="008C64A1" w:rsidP="00AE684D">
            <w:pPr>
              <w:pStyle w:val="Tabletext"/>
            </w:pPr>
            <w:r w:rsidRPr="00DC5F53">
              <w:t>5</w:t>
            </w:r>
          </w:p>
        </w:tc>
        <w:tc>
          <w:tcPr>
            <w:tcW w:w="3250" w:type="dxa"/>
            <w:tcBorders>
              <w:bottom w:val="single" w:sz="4" w:space="0" w:color="auto"/>
            </w:tcBorders>
            <w:shd w:val="clear" w:color="auto" w:fill="auto"/>
          </w:tcPr>
          <w:p w:rsidR="008C64A1" w:rsidRPr="00DC5F53" w:rsidRDefault="008C64A1" w:rsidP="00AE684D">
            <w:pPr>
              <w:pStyle w:val="Tabletext"/>
            </w:pPr>
            <w:r w:rsidRPr="00DC5F53">
              <w:t>to start an Australian business, and that action is to be taken by a foreign person who is not a foreign government investor</w:t>
            </w:r>
          </w:p>
        </w:tc>
        <w:tc>
          <w:tcPr>
            <w:tcW w:w="3122" w:type="dxa"/>
            <w:tcBorders>
              <w:bottom w:val="single" w:sz="4" w:space="0" w:color="auto"/>
            </w:tcBorders>
            <w:shd w:val="clear" w:color="auto" w:fill="auto"/>
          </w:tcPr>
          <w:p w:rsidR="008C64A1" w:rsidRPr="00DC5F53" w:rsidRDefault="008C64A1" w:rsidP="00AE684D">
            <w:pPr>
              <w:pStyle w:val="Tabletext"/>
            </w:pPr>
            <w:r w:rsidRPr="00DC5F53">
              <w:t>the starting of the whole or a part of the Australian business.</w:t>
            </w:r>
          </w:p>
        </w:tc>
      </w:tr>
      <w:tr w:rsidR="008C64A1" w:rsidRPr="00DC5F53" w:rsidTr="00CE20B6">
        <w:tc>
          <w:tcPr>
            <w:tcW w:w="714" w:type="dxa"/>
            <w:tcBorders>
              <w:top w:val="single" w:sz="4" w:space="0" w:color="auto"/>
            </w:tcBorders>
            <w:shd w:val="clear" w:color="auto" w:fill="auto"/>
          </w:tcPr>
          <w:p w:rsidR="008C64A1" w:rsidRPr="00DC5F53" w:rsidRDefault="008C64A1" w:rsidP="00AE684D">
            <w:pPr>
              <w:pStyle w:val="Tabletext"/>
            </w:pPr>
            <w:r w:rsidRPr="00DC5F53">
              <w:t>5A</w:t>
            </w:r>
          </w:p>
        </w:tc>
        <w:tc>
          <w:tcPr>
            <w:tcW w:w="3250" w:type="dxa"/>
            <w:tcBorders>
              <w:top w:val="single" w:sz="4" w:space="0" w:color="auto"/>
            </w:tcBorders>
            <w:shd w:val="clear" w:color="auto" w:fill="auto"/>
          </w:tcPr>
          <w:p w:rsidR="008C64A1" w:rsidRPr="00DC5F53" w:rsidRDefault="008C64A1" w:rsidP="00AE684D">
            <w:pPr>
              <w:pStyle w:val="Tabletext"/>
            </w:pPr>
            <w:r w:rsidRPr="00DC5F53">
              <w:t>to start a national security business</w:t>
            </w:r>
          </w:p>
        </w:tc>
        <w:tc>
          <w:tcPr>
            <w:tcW w:w="3122" w:type="dxa"/>
            <w:tcBorders>
              <w:top w:val="single" w:sz="4" w:space="0" w:color="auto"/>
            </w:tcBorders>
            <w:shd w:val="clear" w:color="auto" w:fill="auto"/>
          </w:tcPr>
          <w:p w:rsidR="008C64A1" w:rsidRPr="00DC5F53" w:rsidRDefault="008C64A1" w:rsidP="00AE684D">
            <w:pPr>
              <w:pStyle w:val="Tabletext"/>
            </w:pPr>
            <w:r w:rsidRPr="00DC5F53">
              <w:t>the starting of the whole or a part of the national security business.</w:t>
            </w:r>
          </w:p>
        </w:tc>
      </w:tr>
    </w:tbl>
    <w:p w:rsidR="008C64A1" w:rsidRPr="00DC5F53" w:rsidRDefault="00387A58" w:rsidP="00AE684D">
      <w:pPr>
        <w:pStyle w:val="ItemHead"/>
      </w:pPr>
      <w:r w:rsidRPr="00DC5F53">
        <w:t>94</w:t>
      </w:r>
      <w:r w:rsidR="008C64A1" w:rsidRPr="00DC5F53">
        <w:t xml:space="preserve">  </w:t>
      </w:r>
      <w:r w:rsidR="0086459C" w:rsidRPr="00DC5F53">
        <w:t>Subsection 6</w:t>
      </w:r>
      <w:r w:rsidR="008C64A1" w:rsidRPr="00DC5F53">
        <w:t>7(3) (table, heading to column “If the significant action is …”)</w:t>
      </w:r>
    </w:p>
    <w:p w:rsidR="008C64A1" w:rsidRPr="00DC5F53" w:rsidRDefault="008C64A1" w:rsidP="00AE684D">
      <w:pPr>
        <w:pStyle w:val="Item"/>
      </w:pPr>
      <w:r w:rsidRPr="00DC5F53">
        <w:t>Omit “</w:t>
      </w:r>
      <w:r w:rsidRPr="00DC5F53">
        <w:rPr>
          <w:b/>
        </w:rPr>
        <w:t>significant</w:t>
      </w:r>
      <w:r w:rsidRPr="00DC5F53">
        <w:t>”.</w:t>
      </w:r>
    </w:p>
    <w:p w:rsidR="00861BA5" w:rsidRPr="00DC5F53" w:rsidRDefault="00387A58" w:rsidP="00AE684D">
      <w:pPr>
        <w:pStyle w:val="ItemHead"/>
      </w:pPr>
      <w:r w:rsidRPr="00DC5F53">
        <w:t>95</w:t>
      </w:r>
      <w:r w:rsidR="00861BA5" w:rsidRPr="00DC5F53">
        <w:t xml:space="preserve">  </w:t>
      </w:r>
      <w:r w:rsidR="0086459C" w:rsidRPr="00DC5F53">
        <w:t>Subsection 6</w:t>
      </w:r>
      <w:r w:rsidR="00861BA5" w:rsidRPr="00DC5F53">
        <w:t>7(3) (cell at table item 1, column headed “If the significant action is …”)</w:t>
      </w:r>
    </w:p>
    <w:p w:rsidR="00861BA5" w:rsidRPr="00DC5F53" w:rsidRDefault="00861BA5" w:rsidP="00AE684D">
      <w:pPr>
        <w:pStyle w:val="Item"/>
      </w:pPr>
      <w:r w:rsidRPr="00DC5F53">
        <w:t>Repeal the cell, substitute:</w:t>
      </w:r>
    </w:p>
    <w:tbl>
      <w:tblPr>
        <w:tblW w:w="0" w:type="auto"/>
        <w:tblInd w:w="817" w:type="dxa"/>
        <w:tblLayout w:type="fixed"/>
        <w:tblLook w:val="0000" w:firstRow="0" w:lastRow="0" w:firstColumn="0" w:lastColumn="0" w:noHBand="0" w:noVBand="0"/>
      </w:tblPr>
      <w:tblGrid>
        <w:gridCol w:w="3260"/>
      </w:tblGrid>
      <w:tr w:rsidR="00861BA5" w:rsidRPr="00DC5F53" w:rsidTr="00C00F22">
        <w:tc>
          <w:tcPr>
            <w:tcW w:w="3260" w:type="dxa"/>
            <w:shd w:val="clear" w:color="auto" w:fill="auto"/>
          </w:tcPr>
          <w:p w:rsidR="00861BA5" w:rsidRPr="00DC5F53" w:rsidRDefault="00861BA5" w:rsidP="00AE684D">
            <w:pPr>
              <w:pStyle w:val="Tabletext"/>
            </w:pPr>
            <w:r w:rsidRPr="00DC5F53">
              <w:t>to acquire:</w:t>
            </w:r>
          </w:p>
          <w:p w:rsidR="00861BA5" w:rsidRPr="00DC5F53" w:rsidRDefault="00861BA5" w:rsidP="00AE684D">
            <w:pPr>
              <w:pStyle w:val="Tablea"/>
            </w:pPr>
            <w:r w:rsidRPr="00DC5F53">
              <w:t>(a) a direct interest in an entity; or</w:t>
            </w:r>
          </w:p>
          <w:p w:rsidR="00861BA5" w:rsidRPr="00DC5F53" w:rsidRDefault="00861BA5" w:rsidP="00AE684D">
            <w:pPr>
              <w:pStyle w:val="Tablea"/>
            </w:pPr>
            <w:r w:rsidRPr="00DC5F53">
              <w:t>(b) a direct interest in an Australian entity that is an agribusiness; or</w:t>
            </w:r>
          </w:p>
          <w:p w:rsidR="00861BA5" w:rsidRPr="00DC5F53" w:rsidRDefault="00861BA5" w:rsidP="00AE684D">
            <w:pPr>
              <w:pStyle w:val="Tablea"/>
            </w:pPr>
            <w:r w:rsidRPr="00DC5F53">
              <w:t>(c) an interest of any percentage in an entity; or</w:t>
            </w:r>
          </w:p>
          <w:p w:rsidR="00861BA5" w:rsidRPr="00DC5F53" w:rsidRDefault="00861BA5" w:rsidP="00AE684D">
            <w:pPr>
              <w:pStyle w:val="Tablea"/>
            </w:pPr>
            <w:r w:rsidRPr="00DC5F53">
              <w:t>(d) an interest in securities in an entity</w:t>
            </w:r>
          </w:p>
        </w:tc>
      </w:tr>
    </w:tbl>
    <w:p w:rsidR="00EB48A9" w:rsidRPr="00DC5F53" w:rsidRDefault="00387A58" w:rsidP="00AE684D">
      <w:pPr>
        <w:pStyle w:val="ItemHead"/>
      </w:pPr>
      <w:r w:rsidRPr="00DC5F53">
        <w:t>96</w:t>
      </w:r>
      <w:r w:rsidR="00EB48A9" w:rsidRPr="00DC5F53">
        <w:t xml:space="preserve">  </w:t>
      </w:r>
      <w:r w:rsidR="0086459C" w:rsidRPr="00DC5F53">
        <w:t>Subsection 6</w:t>
      </w:r>
      <w:r w:rsidR="00EB48A9" w:rsidRPr="00DC5F53">
        <w:t xml:space="preserve">7(3) (table </w:t>
      </w:r>
      <w:r w:rsidR="009809A0" w:rsidRPr="00DC5F53">
        <w:t>item 2</w:t>
      </w:r>
      <w:r w:rsidR="00EB48A9" w:rsidRPr="00DC5F53">
        <w:t>)</w:t>
      </w:r>
    </w:p>
    <w:p w:rsidR="00EB48A9" w:rsidRPr="00DC5F53" w:rsidRDefault="00EB48A9" w:rsidP="00AE684D">
      <w:pPr>
        <w:pStyle w:val="Item"/>
      </w:pPr>
      <w:r w:rsidRPr="00DC5F53">
        <w:t>Repeal the item, substitute:</w:t>
      </w:r>
    </w:p>
    <w:tbl>
      <w:tblPr>
        <w:tblW w:w="0" w:type="auto"/>
        <w:tblInd w:w="113" w:type="dxa"/>
        <w:tblLayout w:type="fixed"/>
        <w:tblLook w:val="0000" w:firstRow="0" w:lastRow="0" w:firstColumn="0" w:lastColumn="0" w:noHBand="0" w:noVBand="0"/>
      </w:tblPr>
      <w:tblGrid>
        <w:gridCol w:w="714"/>
        <w:gridCol w:w="3186"/>
        <w:gridCol w:w="3186"/>
      </w:tblGrid>
      <w:tr w:rsidR="00EB48A9" w:rsidRPr="00DC5F53" w:rsidTr="00C00F22">
        <w:tc>
          <w:tcPr>
            <w:tcW w:w="714" w:type="dxa"/>
            <w:shd w:val="clear" w:color="auto" w:fill="auto"/>
          </w:tcPr>
          <w:p w:rsidR="00EB48A9" w:rsidRPr="00DC5F53" w:rsidRDefault="00EB48A9" w:rsidP="00AE684D">
            <w:pPr>
              <w:pStyle w:val="Tabletext"/>
            </w:pPr>
            <w:r w:rsidRPr="00DC5F53">
              <w:t>2</w:t>
            </w:r>
          </w:p>
        </w:tc>
        <w:tc>
          <w:tcPr>
            <w:tcW w:w="3186" w:type="dxa"/>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 direct interest in an Australian business that is an agribusiness; or</w:t>
            </w:r>
          </w:p>
          <w:p w:rsidR="00EB48A9" w:rsidRPr="00DC5F53" w:rsidRDefault="00EB48A9" w:rsidP="00AE684D">
            <w:pPr>
              <w:pStyle w:val="Tablea"/>
            </w:pPr>
            <w:r w:rsidRPr="00DC5F53">
              <w:t>(b) a direct interest in a national security business; or</w:t>
            </w:r>
          </w:p>
          <w:p w:rsidR="00EB48A9" w:rsidRPr="00DC5F53" w:rsidRDefault="00EB48A9" w:rsidP="00AE684D">
            <w:pPr>
              <w:pStyle w:val="Tablea"/>
            </w:pPr>
            <w:r w:rsidRPr="00DC5F53">
              <w:t>(c) an interest in assets of an Australian business; or</w:t>
            </w:r>
          </w:p>
          <w:p w:rsidR="00EB48A9" w:rsidRPr="00DC5F53" w:rsidRDefault="00EB48A9" w:rsidP="00AE684D">
            <w:pPr>
              <w:pStyle w:val="Tablea"/>
            </w:pPr>
            <w:r w:rsidRPr="00DC5F53">
              <w:t>(d) an interest of any percentage in an Australian business</w:t>
            </w:r>
          </w:p>
        </w:tc>
        <w:tc>
          <w:tcPr>
            <w:tcW w:w="3186" w:type="dxa"/>
            <w:shd w:val="clear" w:color="auto" w:fill="auto"/>
          </w:tcPr>
          <w:p w:rsidR="00EB48A9" w:rsidRPr="00DC5F53" w:rsidRDefault="00EB48A9" w:rsidP="00AE684D">
            <w:pPr>
              <w:pStyle w:val="Tabletext"/>
            </w:pPr>
            <w:r w:rsidRPr="00DC5F53">
              <w:t>directing a specified foreign person (whether alone or with specified associate or class of associates):</w:t>
            </w:r>
          </w:p>
          <w:p w:rsidR="00EB48A9" w:rsidRPr="00DC5F53" w:rsidRDefault="00EB48A9" w:rsidP="00AE684D">
            <w:pPr>
              <w:pStyle w:val="Tablea"/>
            </w:pPr>
            <w:r w:rsidRPr="00DC5F53">
              <w:t>(a) not to acquire any interests in that business or the assets of that business; or</w:t>
            </w:r>
          </w:p>
          <w:p w:rsidR="00EB48A9" w:rsidRPr="00DC5F53" w:rsidRDefault="00EB48A9" w:rsidP="00AE684D">
            <w:pPr>
              <w:pStyle w:val="Tablea"/>
            </w:pPr>
            <w:r w:rsidRPr="00DC5F53">
              <w:t>(b) to acquire any such interests only to a specified extent.</w:t>
            </w:r>
          </w:p>
        </w:tc>
      </w:tr>
    </w:tbl>
    <w:p w:rsidR="008C64A1" w:rsidRPr="00DC5F53" w:rsidRDefault="00387A58" w:rsidP="00AE684D">
      <w:pPr>
        <w:pStyle w:val="ItemHead"/>
      </w:pPr>
      <w:r w:rsidRPr="00DC5F53">
        <w:lastRenderedPageBreak/>
        <w:t>97</w:t>
      </w:r>
      <w:r w:rsidR="008C64A1" w:rsidRPr="00DC5F53">
        <w:t xml:space="preserve">  </w:t>
      </w:r>
      <w:r w:rsidR="0086459C" w:rsidRPr="00DC5F53">
        <w:t>Subsection 6</w:t>
      </w:r>
      <w:r w:rsidR="008C64A1" w:rsidRPr="00DC5F53">
        <w:t>8(2) (note)</w:t>
      </w:r>
    </w:p>
    <w:p w:rsidR="008C64A1" w:rsidRPr="00DC5F53" w:rsidRDefault="008C64A1" w:rsidP="00AE684D">
      <w:pPr>
        <w:pStyle w:val="Item"/>
      </w:pPr>
      <w:r w:rsidRPr="00DC5F53">
        <w:t>Omit “</w:t>
      </w:r>
      <w:r w:rsidR="00C8307F" w:rsidRPr="00DC5F53">
        <w:t>paragraph 7</w:t>
      </w:r>
      <w:r w:rsidRPr="00DC5F53">
        <w:t>2(2)(b)”, substitute “</w:t>
      </w:r>
      <w:r w:rsidR="00C8307F" w:rsidRPr="00DC5F53">
        <w:t>paragraph 7</w:t>
      </w:r>
      <w:r w:rsidRPr="00DC5F53">
        <w:t>9M(2)(b)”.</w:t>
      </w:r>
    </w:p>
    <w:p w:rsidR="008C64A1" w:rsidRPr="00DC5F53" w:rsidRDefault="00387A58" w:rsidP="00AE684D">
      <w:pPr>
        <w:pStyle w:val="ItemHead"/>
      </w:pPr>
      <w:r w:rsidRPr="00DC5F53">
        <w:t>98</w:t>
      </w:r>
      <w:r w:rsidR="008C64A1" w:rsidRPr="00DC5F53">
        <w:t xml:space="preserve">  Paragraph 69(1)(a)</w:t>
      </w:r>
    </w:p>
    <w:p w:rsidR="008C64A1" w:rsidRPr="00DC5F53" w:rsidRDefault="008C64A1" w:rsidP="00AE684D">
      <w:pPr>
        <w:pStyle w:val="Item"/>
      </w:pPr>
      <w:r w:rsidRPr="00DC5F53">
        <w:t xml:space="preserve">After “significant action”, insert “(other than a significant action covered by </w:t>
      </w:r>
      <w:r w:rsidR="0086459C" w:rsidRPr="00DC5F53">
        <w:t>subparagraph (</w:t>
      </w:r>
      <w:r w:rsidRPr="00DC5F53">
        <w:t>1A)(a)(ii))”.</w:t>
      </w:r>
    </w:p>
    <w:p w:rsidR="008C64A1" w:rsidRPr="00DC5F53" w:rsidRDefault="00387A58" w:rsidP="00AE684D">
      <w:pPr>
        <w:pStyle w:val="ItemHead"/>
      </w:pPr>
      <w:r w:rsidRPr="00DC5F53">
        <w:t>99</w:t>
      </w:r>
      <w:r w:rsidR="008C64A1" w:rsidRPr="00DC5F53">
        <w:t xml:space="preserve">  </w:t>
      </w:r>
      <w:r w:rsidR="0086459C" w:rsidRPr="00DC5F53">
        <w:t>Subsection 6</w:t>
      </w:r>
      <w:r w:rsidR="008C64A1" w:rsidRPr="00DC5F53">
        <w:t>9(1) (note)</w:t>
      </w:r>
    </w:p>
    <w:p w:rsidR="008C64A1" w:rsidRPr="00DC5F53" w:rsidRDefault="008C64A1" w:rsidP="00AE684D">
      <w:pPr>
        <w:pStyle w:val="Item"/>
      </w:pPr>
      <w:r w:rsidRPr="00DC5F53">
        <w:t>Repeal the note, substitute:</w:t>
      </w:r>
    </w:p>
    <w:p w:rsidR="008C64A1" w:rsidRPr="00DC5F53" w:rsidRDefault="008C64A1" w:rsidP="00AE684D">
      <w:pPr>
        <w:pStyle w:val="notetext"/>
      </w:pPr>
      <w:r w:rsidRPr="00DC5F53">
        <w:t>Note:</w:t>
      </w:r>
      <w:r w:rsidRPr="00DC5F53">
        <w:tab/>
        <w:t xml:space="preserve">See also </w:t>
      </w:r>
      <w:r w:rsidR="007371D3" w:rsidRPr="00DC5F53">
        <w:t>sections 7</w:t>
      </w:r>
      <w:r w:rsidRPr="00DC5F53">
        <w:t>0 (limitation on making disposal orders) and 77 (time limit on making orders and decisions).</w:t>
      </w:r>
    </w:p>
    <w:p w:rsidR="008C64A1" w:rsidRPr="00DC5F53" w:rsidRDefault="00387A58" w:rsidP="00AE684D">
      <w:pPr>
        <w:pStyle w:val="ItemHead"/>
      </w:pPr>
      <w:r w:rsidRPr="00DC5F53">
        <w:t>100</w:t>
      </w:r>
      <w:r w:rsidR="008C64A1" w:rsidRPr="00DC5F53">
        <w:t xml:space="preserve">  After </w:t>
      </w:r>
      <w:r w:rsidR="0086459C" w:rsidRPr="00DC5F53">
        <w:t>subsection 6</w:t>
      </w:r>
      <w:r w:rsidR="008C64A1" w:rsidRPr="00DC5F53">
        <w:t>9(1)</w:t>
      </w:r>
    </w:p>
    <w:p w:rsidR="008C64A1" w:rsidRPr="00DC5F53" w:rsidRDefault="008C64A1" w:rsidP="00AE684D">
      <w:pPr>
        <w:pStyle w:val="Item"/>
      </w:pPr>
      <w:r w:rsidRPr="00DC5F53">
        <w:t>Insert:</w:t>
      </w:r>
    </w:p>
    <w:p w:rsidR="008C64A1" w:rsidRPr="00DC5F53" w:rsidRDefault="008C64A1" w:rsidP="00AE684D">
      <w:pPr>
        <w:pStyle w:val="subsection"/>
      </w:pPr>
      <w:r w:rsidRPr="00DC5F53">
        <w:tab/>
        <w:t>(1A)</w:t>
      </w:r>
      <w:r w:rsidRPr="00DC5F53">
        <w:tab/>
        <w:t xml:space="preserve">The Treasurer may, by notifiable instrument, make an order under </w:t>
      </w:r>
      <w:r w:rsidR="0086459C" w:rsidRPr="00DC5F53">
        <w:t>subsection (</w:t>
      </w:r>
      <w:r w:rsidRPr="00DC5F53">
        <w:t>2) if the Treasurer is satisfied that:</w:t>
      </w:r>
    </w:p>
    <w:p w:rsidR="008C64A1" w:rsidRPr="00DC5F53" w:rsidRDefault="008C64A1" w:rsidP="00AE684D">
      <w:pPr>
        <w:pStyle w:val="paragraph"/>
      </w:pPr>
      <w:r w:rsidRPr="00DC5F53">
        <w:tab/>
        <w:t>(a)</w:t>
      </w:r>
      <w:r w:rsidRPr="00DC5F53">
        <w:tab/>
        <w:t>an action of any of the following kinds has been taken:</w:t>
      </w:r>
    </w:p>
    <w:p w:rsidR="008C64A1" w:rsidRPr="00DC5F53" w:rsidRDefault="008C64A1" w:rsidP="00AE684D">
      <w:pPr>
        <w:pStyle w:val="paragraphsub"/>
      </w:pPr>
      <w:r w:rsidRPr="00DC5F53">
        <w:tab/>
        <w:t>(i)</w:t>
      </w:r>
      <w:r w:rsidRPr="00DC5F53">
        <w:tab/>
        <w:t>a notifiable national security action that is not a significant action;</w:t>
      </w:r>
    </w:p>
    <w:p w:rsidR="008C64A1" w:rsidRPr="00DC5F53" w:rsidRDefault="008C64A1" w:rsidP="00AE684D">
      <w:pPr>
        <w:pStyle w:val="paragraphsub"/>
      </w:pPr>
      <w:r w:rsidRPr="00DC5F53">
        <w:tab/>
        <w:t>(ii)</w:t>
      </w:r>
      <w:r w:rsidRPr="00DC5F53">
        <w:tab/>
        <w:t xml:space="preserve">an action in respect of which the Treasurer has given a notice under </w:t>
      </w:r>
      <w:r w:rsidR="0086459C" w:rsidRPr="00DC5F53">
        <w:t>subsection 6</w:t>
      </w:r>
      <w:r w:rsidRPr="00DC5F53">
        <w:t>6A(4);</w:t>
      </w:r>
    </w:p>
    <w:p w:rsidR="008C64A1" w:rsidRPr="00DC5F53" w:rsidRDefault="008C64A1" w:rsidP="00AE684D">
      <w:pPr>
        <w:pStyle w:val="paragraphsub"/>
      </w:pPr>
      <w:r w:rsidRPr="00DC5F53">
        <w:tab/>
        <w:t>(iii)</w:t>
      </w:r>
      <w:r w:rsidRPr="00DC5F53">
        <w:tab/>
        <w:t>a reviewable national security action that is notified to the Treasurer; and</w:t>
      </w:r>
    </w:p>
    <w:p w:rsidR="008C64A1" w:rsidRPr="00DC5F53" w:rsidRDefault="008C64A1" w:rsidP="00AE684D">
      <w:pPr>
        <w:pStyle w:val="paragraph"/>
      </w:pPr>
      <w:r w:rsidRPr="00DC5F53">
        <w:tab/>
        <w:t>(b)</w:t>
      </w:r>
      <w:r w:rsidRPr="00DC5F53">
        <w:tab/>
        <w:t>the result of the action is contrary to national security.</w:t>
      </w:r>
    </w:p>
    <w:p w:rsidR="008C64A1" w:rsidRPr="00DC5F53" w:rsidRDefault="008C64A1" w:rsidP="00AE684D">
      <w:pPr>
        <w:pStyle w:val="notetext"/>
        <w:rPr>
          <w:b/>
        </w:rPr>
      </w:pPr>
      <w:r w:rsidRPr="00DC5F53">
        <w:t>Note:</w:t>
      </w:r>
      <w:r w:rsidRPr="00DC5F53">
        <w:tab/>
        <w:t xml:space="preserve">See also </w:t>
      </w:r>
      <w:r w:rsidR="007371D3" w:rsidRPr="00DC5F53">
        <w:t>sections 7</w:t>
      </w:r>
      <w:r w:rsidRPr="00DC5F53">
        <w:t>0 (limitation on making disposal orders) and 77 (time limit on making orders and decisions).</w:t>
      </w:r>
    </w:p>
    <w:p w:rsidR="008C64A1" w:rsidRPr="00DC5F53" w:rsidRDefault="00387A58" w:rsidP="00AE684D">
      <w:pPr>
        <w:pStyle w:val="ItemHead"/>
      </w:pPr>
      <w:r w:rsidRPr="00DC5F53">
        <w:t>101</w:t>
      </w:r>
      <w:r w:rsidR="008C64A1" w:rsidRPr="00DC5F53">
        <w:t xml:space="preserve">  </w:t>
      </w:r>
      <w:r w:rsidR="0086459C" w:rsidRPr="00DC5F53">
        <w:t>Subsection 6</w:t>
      </w:r>
      <w:r w:rsidR="008C64A1" w:rsidRPr="00DC5F53">
        <w:t>9(2) (table, heading to column headed “If the significant action was …”)</w:t>
      </w:r>
    </w:p>
    <w:p w:rsidR="008C64A1" w:rsidRPr="00DC5F53" w:rsidRDefault="008C64A1" w:rsidP="00AE684D">
      <w:pPr>
        <w:pStyle w:val="Item"/>
      </w:pPr>
      <w:r w:rsidRPr="00DC5F53">
        <w:t>Omit “</w:t>
      </w:r>
      <w:r w:rsidRPr="00DC5F53">
        <w:rPr>
          <w:b/>
        </w:rPr>
        <w:t>significant</w:t>
      </w:r>
      <w:r w:rsidRPr="00DC5F53">
        <w:t>”.</w:t>
      </w:r>
    </w:p>
    <w:p w:rsidR="008C64A1" w:rsidRPr="00DC5F53" w:rsidRDefault="00387A58" w:rsidP="00AE684D">
      <w:pPr>
        <w:pStyle w:val="ItemHead"/>
      </w:pPr>
      <w:r w:rsidRPr="00DC5F53">
        <w:t>102</w:t>
      </w:r>
      <w:r w:rsidR="008C64A1" w:rsidRPr="00DC5F53">
        <w:t xml:space="preserve">  </w:t>
      </w:r>
      <w:r w:rsidR="0086459C" w:rsidRPr="00DC5F53">
        <w:t>Subsection 6</w:t>
      </w:r>
      <w:r w:rsidR="008C64A1" w:rsidRPr="00DC5F53">
        <w:t xml:space="preserve">9(2) (cell at table </w:t>
      </w:r>
      <w:r w:rsidR="007371D3" w:rsidRPr="00DC5F53">
        <w:t>item 1</w:t>
      </w:r>
      <w:r w:rsidR="008C64A1" w:rsidRPr="00DC5F53">
        <w:t>, column headed “If the significant action was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to acquire:</w:t>
            </w:r>
          </w:p>
          <w:p w:rsidR="008C64A1" w:rsidRPr="00DC5F53" w:rsidRDefault="008C64A1" w:rsidP="00AE684D">
            <w:pPr>
              <w:pStyle w:val="Tablea"/>
            </w:pPr>
            <w:r w:rsidRPr="00DC5F53">
              <w:t>(a) a direct interest in an entity or Australian business; or</w:t>
            </w:r>
          </w:p>
          <w:p w:rsidR="008C64A1" w:rsidRPr="00DC5F53" w:rsidRDefault="008C64A1" w:rsidP="00AE684D">
            <w:pPr>
              <w:pStyle w:val="Tablea"/>
            </w:pPr>
            <w:r w:rsidRPr="00DC5F53">
              <w:lastRenderedPageBreak/>
              <w:t>(b) a direct interest in an Australian entity, or an Australian business, that is an agribusiness; or</w:t>
            </w:r>
          </w:p>
          <w:p w:rsidR="008C64A1" w:rsidRPr="00DC5F53" w:rsidRDefault="008C64A1" w:rsidP="00AE684D">
            <w:pPr>
              <w:pStyle w:val="Tablea"/>
            </w:pPr>
            <w:r w:rsidRPr="00DC5F53">
              <w:t>(c) an interest in securities in an entity; or</w:t>
            </w:r>
          </w:p>
          <w:p w:rsidR="008C64A1" w:rsidRPr="00DC5F53" w:rsidRDefault="008C64A1" w:rsidP="00AE684D">
            <w:pPr>
              <w:pStyle w:val="Tablea"/>
            </w:pPr>
            <w:r w:rsidRPr="00DC5F53">
              <w:t>(d) an interest of any percentage in an entity or an Australian business; or</w:t>
            </w:r>
          </w:p>
          <w:p w:rsidR="008C64A1" w:rsidRPr="00DC5F53" w:rsidRDefault="008C64A1" w:rsidP="00AE684D">
            <w:pPr>
              <w:pStyle w:val="Tablea"/>
            </w:pPr>
            <w:r w:rsidRPr="00DC5F53">
              <w:t>(e) an interest in assets of an Australian business; or</w:t>
            </w:r>
          </w:p>
          <w:p w:rsidR="008C64A1" w:rsidRPr="00DC5F53" w:rsidRDefault="008C64A1" w:rsidP="00AE684D">
            <w:pPr>
              <w:pStyle w:val="Tablea"/>
            </w:pPr>
            <w:r w:rsidRPr="00DC5F53">
              <w:t>(f) a direct interest in a national security business; or</w:t>
            </w:r>
          </w:p>
          <w:p w:rsidR="008C64A1" w:rsidRPr="00DC5F53" w:rsidRDefault="008C64A1" w:rsidP="00AE684D">
            <w:pPr>
              <w:pStyle w:val="Tablea"/>
            </w:pPr>
            <w:r w:rsidRPr="00DC5F53">
              <w:t>(g) a legal or equitable interest in an exploration tenement, and that action is to be taken by a foreign person who is not a foreign government investor</w:t>
            </w:r>
          </w:p>
        </w:tc>
      </w:tr>
    </w:tbl>
    <w:p w:rsidR="00EB48A9" w:rsidRPr="00DC5F53" w:rsidRDefault="00387A58" w:rsidP="00AE684D">
      <w:pPr>
        <w:pStyle w:val="ItemHead"/>
      </w:pPr>
      <w:r w:rsidRPr="00DC5F53">
        <w:lastRenderedPageBreak/>
        <w:t>103</w:t>
      </w:r>
      <w:r w:rsidR="00EB48A9" w:rsidRPr="00DC5F53">
        <w:t xml:space="preserve">  </w:t>
      </w:r>
      <w:r w:rsidR="0086459C" w:rsidRPr="00DC5F53">
        <w:t>Subsection 6</w:t>
      </w:r>
      <w:r w:rsidR="00EB48A9" w:rsidRPr="00DC5F53">
        <w:t>9(2) (after table item 1)</w:t>
      </w:r>
    </w:p>
    <w:p w:rsidR="00EB48A9" w:rsidRPr="00DC5F53" w:rsidRDefault="00EB48A9" w:rsidP="00AE684D">
      <w:pPr>
        <w:pStyle w:val="Item"/>
      </w:pPr>
      <w:r w:rsidRPr="00DC5F53">
        <w:t>Insert:</w:t>
      </w:r>
    </w:p>
    <w:tbl>
      <w:tblPr>
        <w:tblW w:w="0" w:type="auto"/>
        <w:tblInd w:w="113" w:type="dxa"/>
        <w:tblLayout w:type="fixed"/>
        <w:tblLook w:val="0000" w:firstRow="0" w:lastRow="0" w:firstColumn="0" w:lastColumn="0" w:noHBand="0" w:noVBand="0"/>
      </w:tblPr>
      <w:tblGrid>
        <w:gridCol w:w="714"/>
        <w:gridCol w:w="3109"/>
        <w:gridCol w:w="3122"/>
      </w:tblGrid>
      <w:tr w:rsidR="00EB48A9" w:rsidRPr="00DC5F53" w:rsidTr="00C00F22">
        <w:tc>
          <w:tcPr>
            <w:tcW w:w="714" w:type="dxa"/>
            <w:shd w:val="clear" w:color="auto" w:fill="auto"/>
          </w:tcPr>
          <w:p w:rsidR="00EB48A9" w:rsidRPr="00DC5F53" w:rsidRDefault="00EB48A9" w:rsidP="00AE684D">
            <w:pPr>
              <w:pStyle w:val="Tabletext"/>
            </w:pPr>
            <w:r w:rsidRPr="00DC5F53">
              <w:t>1A</w:t>
            </w:r>
          </w:p>
        </w:tc>
        <w:tc>
          <w:tcPr>
            <w:tcW w:w="3109" w:type="dxa"/>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an interest of any percentage in an entity or an Australian business; or</w:t>
            </w:r>
          </w:p>
          <w:p w:rsidR="00EB48A9" w:rsidRPr="00DC5F53" w:rsidRDefault="00EB48A9" w:rsidP="00AE684D">
            <w:pPr>
              <w:pStyle w:val="Tablea"/>
            </w:pPr>
            <w:r w:rsidRPr="00DC5F53">
              <w:t>(b) an interest in assets of an Australian business</w:t>
            </w:r>
          </w:p>
        </w:tc>
        <w:tc>
          <w:tcPr>
            <w:tcW w:w="3122" w:type="dxa"/>
            <w:shd w:val="clear" w:color="auto" w:fill="auto"/>
          </w:tcPr>
          <w:p w:rsidR="00EB48A9" w:rsidRPr="00DC5F53" w:rsidRDefault="00EB48A9" w:rsidP="00AE684D">
            <w:pPr>
              <w:pStyle w:val="Tabletext"/>
            </w:pPr>
            <w:r w:rsidRPr="00DC5F53">
              <w:t>specified persons to do within a specified period, or refrain from doing, specified acts or acts of a specified kind.</w:t>
            </w:r>
          </w:p>
        </w:tc>
      </w:tr>
    </w:tbl>
    <w:p w:rsidR="008C64A1" w:rsidRPr="00DC5F53" w:rsidRDefault="00387A58" w:rsidP="00AE684D">
      <w:pPr>
        <w:pStyle w:val="ItemHead"/>
      </w:pPr>
      <w:r w:rsidRPr="00DC5F53">
        <w:t>104</w:t>
      </w:r>
      <w:r w:rsidR="008C64A1" w:rsidRPr="00DC5F53">
        <w:t xml:space="preserve">  </w:t>
      </w:r>
      <w:r w:rsidR="0086459C" w:rsidRPr="00DC5F53">
        <w:t>Subsection 6</w:t>
      </w:r>
      <w:r w:rsidR="008C64A1" w:rsidRPr="00DC5F53">
        <w:t xml:space="preserve">9(2) (cell at table </w:t>
      </w:r>
      <w:r w:rsidR="009809A0" w:rsidRPr="00DC5F53">
        <w:t>item 2</w:t>
      </w:r>
      <w:r w:rsidR="008C64A1" w:rsidRPr="00DC5F53">
        <w:t>, column hea</w:t>
      </w:r>
      <w:r w:rsidR="009E7576" w:rsidRPr="00DC5F53">
        <w:t>ded “If the significant action wa</w:t>
      </w:r>
      <w:r w:rsidR="008C64A1" w:rsidRPr="00DC5F53">
        <w:t>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 xml:space="preserve">to enter an agreement mentioned in </w:t>
            </w:r>
            <w:r w:rsidR="0086459C" w:rsidRPr="00DC5F53">
              <w:t>paragraph 4</w:t>
            </w:r>
            <w:r w:rsidRPr="00DC5F53">
              <w:t xml:space="preserve">0(2)(d) or </w:t>
            </w:r>
            <w:r w:rsidR="0086459C" w:rsidRPr="00DC5F53">
              <w:t>subparagraph 5</w:t>
            </w:r>
            <w:r w:rsidRPr="00DC5F53">
              <w:t>5D(2)(a)(ii)</w:t>
            </w:r>
          </w:p>
        </w:tc>
      </w:tr>
    </w:tbl>
    <w:p w:rsidR="008C64A1" w:rsidRPr="00DC5F53" w:rsidRDefault="00387A58" w:rsidP="00AE684D">
      <w:pPr>
        <w:pStyle w:val="ItemHead"/>
      </w:pPr>
      <w:r w:rsidRPr="00DC5F53">
        <w:t>105</w:t>
      </w:r>
      <w:r w:rsidR="008C64A1" w:rsidRPr="00DC5F53">
        <w:t xml:space="preserve">  </w:t>
      </w:r>
      <w:r w:rsidR="0086459C" w:rsidRPr="00DC5F53">
        <w:t>Subsection 6</w:t>
      </w:r>
      <w:r w:rsidR="008C64A1" w:rsidRPr="00DC5F53">
        <w:t xml:space="preserve">9(2) (cell at table </w:t>
      </w:r>
      <w:r w:rsidR="00753E54" w:rsidRPr="00DC5F53">
        <w:t>item 3</w:t>
      </w:r>
      <w:r w:rsidR="008C64A1" w:rsidRPr="00DC5F53">
        <w:t>, column hea</w:t>
      </w:r>
      <w:r w:rsidR="009E7576" w:rsidRPr="00DC5F53">
        <w:t>ded “If the significant action wa</w:t>
      </w:r>
      <w:r w:rsidR="008C64A1" w:rsidRPr="00DC5F53">
        <w:t>s …”)</w:t>
      </w:r>
    </w:p>
    <w:p w:rsidR="008C64A1" w:rsidRPr="00DC5F53" w:rsidRDefault="008C64A1" w:rsidP="00AE684D">
      <w:pPr>
        <w:pStyle w:val="Item"/>
      </w:pPr>
      <w:r w:rsidRPr="00DC5F53">
        <w:t>Repeal the cell, substitute:</w:t>
      </w:r>
    </w:p>
    <w:tbl>
      <w:tblPr>
        <w:tblStyle w:val="TableGrid"/>
        <w:tblW w:w="0" w:type="auto"/>
        <w:tblInd w:w="709" w:type="dxa"/>
        <w:tblLook w:val="04A0" w:firstRow="1" w:lastRow="0" w:firstColumn="1" w:lastColumn="0" w:noHBand="0" w:noVBand="1"/>
      </w:tblPr>
      <w:tblGrid>
        <w:gridCol w:w="3085"/>
      </w:tblGrid>
      <w:tr w:rsidR="008C64A1" w:rsidRPr="00DC5F53" w:rsidTr="00CE20B6">
        <w:tc>
          <w:tcPr>
            <w:tcW w:w="3085" w:type="dxa"/>
            <w:tcBorders>
              <w:top w:val="nil"/>
              <w:left w:val="nil"/>
              <w:bottom w:val="nil"/>
              <w:right w:val="nil"/>
            </w:tcBorders>
          </w:tcPr>
          <w:p w:rsidR="008C64A1" w:rsidRPr="00DC5F53" w:rsidRDefault="008C64A1" w:rsidP="00AE684D">
            <w:pPr>
              <w:pStyle w:val="Tabletext"/>
            </w:pPr>
            <w:r w:rsidRPr="00DC5F53">
              <w:t xml:space="preserve">to alter a constituent document of </w:t>
            </w:r>
            <w:r w:rsidRPr="00DC5F53">
              <w:lastRenderedPageBreak/>
              <w:t xml:space="preserve">an entity as mentioned in </w:t>
            </w:r>
            <w:r w:rsidR="0086459C" w:rsidRPr="00DC5F53">
              <w:t>paragraph 4</w:t>
            </w:r>
            <w:r w:rsidRPr="00DC5F53">
              <w:t xml:space="preserve">0(2)(e) or </w:t>
            </w:r>
            <w:r w:rsidR="0086459C" w:rsidRPr="00DC5F53">
              <w:t>subparagraph 5</w:t>
            </w:r>
            <w:r w:rsidRPr="00DC5F53">
              <w:t>5D(2)(a)(iii)</w:t>
            </w:r>
          </w:p>
        </w:tc>
      </w:tr>
    </w:tbl>
    <w:p w:rsidR="008C64A1" w:rsidRPr="00DC5F53" w:rsidRDefault="00387A58" w:rsidP="00AE684D">
      <w:pPr>
        <w:pStyle w:val="ItemHead"/>
      </w:pPr>
      <w:r w:rsidRPr="00DC5F53">
        <w:lastRenderedPageBreak/>
        <w:t>106</w:t>
      </w:r>
      <w:r w:rsidR="008C64A1" w:rsidRPr="00DC5F53">
        <w:t xml:space="preserve">  </w:t>
      </w:r>
      <w:r w:rsidR="0086459C" w:rsidRPr="00DC5F53">
        <w:t>Subsection 6</w:t>
      </w:r>
      <w:r w:rsidR="008C64A1" w:rsidRPr="00DC5F53">
        <w:t>9(2) (table item 4)</w:t>
      </w:r>
    </w:p>
    <w:p w:rsidR="008C64A1" w:rsidRPr="00DC5F53" w:rsidRDefault="008C64A1" w:rsidP="00AE684D">
      <w:pPr>
        <w:pStyle w:val="Item"/>
      </w:pPr>
      <w:r w:rsidRPr="00DC5F53">
        <w:t>Repeal the item,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3122"/>
      </w:tblGrid>
      <w:tr w:rsidR="008C64A1" w:rsidRPr="00DC5F53" w:rsidTr="00CE20B6">
        <w:tc>
          <w:tcPr>
            <w:tcW w:w="714" w:type="dxa"/>
            <w:tcBorders>
              <w:top w:val="nil"/>
              <w:bottom w:val="single" w:sz="2" w:space="0" w:color="auto"/>
            </w:tcBorders>
            <w:shd w:val="clear" w:color="auto" w:fill="auto"/>
          </w:tcPr>
          <w:p w:rsidR="008C64A1" w:rsidRPr="00DC5F53" w:rsidRDefault="008C64A1" w:rsidP="00AE684D">
            <w:pPr>
              <w:pStyle w:val="Tabletext"/>
            </w:pPr>
            <w:r w:rsidRPr="00DC5F53">
              <w:t>4</w:t>
            </w:r>
          </w:p>
        </w:tc>
        <w:tc>
          <w:tcPr>
            <w:tcW w:w="3250" w:type="dxa"/>
            <w:tcBorders>
              <w:top w:val="nil"/>
              <w:bottom w:val="single" w:sz="2" w:space="0" w:color="auto"/>
            </w:tcBorders>
            <w:shd w:val="clear" w:color="auto" w:fill="auto"/>
          </w:tcPr>
          <w:p w:rsidR="008C64A1" w:rsidRPr="00DC5F53" w:rsidRDefault="008C64A1" w:rsidP="00AE684D">
            <w:pPr>
              <w:pStyle w:val="Tabletext"/>
            </w:pPr>
            <w:r w:rsidRPr="00DC5F53">
              <w:t>to start an Australian business, and that action was taken by a foreign person who is not a foreign government investor</w:t>
            </w:r>
          </w:p>
        </w:tc>
        <w:tc>
          <w:tcPr>
            <w:tcW w:w="3122" w:type="dxa"/>
            <w:tcBorders>
              <w:top w:val="nil"/>
              <w:bottom w:val="single" w:sz="2" w:space="0" w:color="auto"/>
            </w:tcBorders>
            <w:shd w:val="clear" w:color="auto" w:fill="auto"/>
          </w:tcPr>
          <w:p w:rsidR="008C64A1" w:rsidRPr="00DC5F53" w:rsidRDefault="008C64A1" w:rsidP="00AE684D">
            <w:pPr>
              <w:pStyle w:val="Tabletext"/>
            </w:pPr>
            <w:r w:rsidRPr="00DC5F53">
              <w:t>specified persons to do within a specified period, or refrain from doing, specified acts or acts of a specified kind.</w:t>
            </w:r>
          </w:p>
        </w:tc>
      </w:tr>
      <w:tr w:rsidR="008C64A1" w:rsidRPr="00DC5F53" w:rsidTr="00CE20B6">
        <w:tc>
          <w:tcPr>
            <w:tcW w:w="714" w:type="dxa"/>
            <w:tcBorders>
              <w:top w:val="single" w:sz="2" w:space="0" w:color="auto"/>
              <w:bottom w:val="nil"/>
            </w:tcBorders>
            <w:shd w:val="clear" w:color="auto" w:fill="auto"/>
          </w:tcPr>
          <w:p w:rsidR="008C64A1" w:rsidRPr="00DC5F53" w:rsidRDefault="008C64A1" w:rsidP="00AE684D">
            <w:pPr>
              <w:pStyle w:val="Tabletext"/>
            </w:pPr>
            <w:r w:rsidRPr="00DC5F53">
              <w:t>4A</w:t>
            </w:r>
          </w:p>
        </w:tc>
        <w:tc>
          <w:tcPr>
            <w:tcW w:w="3250" w:type="dxa"/>
            <w:tcBorders>
              <w:top w:val="single" w:sz="2" w:space="0" w:color="auto"/>
              <w:bottom w:val="nil"/>
            </w:tcBorders>
            <w:shd w:val="clear" w:color="auto" w:fill="auto"/>
          </w:tcPr>
          <w:p w:rsidR="008C64A1" w:rsidRPr="00DC5F53" w:rsidRDefault="008C64A1" w:rsidP="00AE684D">
            <w:pPr>
              <w:pStyle w:val="Tabletext"/>
            </w:pPr>
            <w:r w:rsidRPr="00DC5F53">
              <w:t>to start a national security business</w:t>
            </w:r>
          </w:p>
        </w:tc>
        <w:tc>
          <w:tcPr>
            <w:tcW w:w="3122" w:type="dxa"/>
            <w:tcBorders>
              <w:top w:val="single" w:sz="2" w:space="0" w:color="auto"/>
              <w:bottom w:val="nil"/>
            </w:tcBorders>
            <w:shd w:val="clear" w:color="auto" w:fill="auto"/>
          </w:tcPr>
          <w:p w:rsidR="008C64A1" w:rsidRPr="00DC5F53" w:rsidRDefault="008C64A1" w:rsidP="00AE684D">
            <w:pPr>
              <w:pStyle w:val="Tabletext"/>
            </w:pPr>
            <w:r w:rsidRPr="00DC5F53">
              <w:t>specified persons to do within a specified period, or refrain from doing, specified acts or acts of a specified kind.</w:t>
            </w:r>
          </w:p>
        </w:tc>
      </w:tr>
    </w:tbl>
    <w:p w:rsidR="00EB48A9" w:rsidRPr="00DC5F53" w:rsidRDefault="00387A58" w:rsidP="00AE684D">
      <w:pPr>
        <w:pStyle w:val="ItemHead"/>
      </w:pPr>
      <w:r w:rsidRPr="00DC5F53">
        <w:t>107</w:t>
      </w:r>
      <w:r w:rsidR="00EB48A9" w:rsidRPr="00DC5F53">
        <w:t xml:space="preserve">  </w:t>
      </w:r>
      <w:r w:rsidR="0086459C" w:rsidRPr="00DC5F53">
        <w:t>Subsection 6</w:t>
      </w:r>
      <w:r w:rsidR="00EB48A9" w:rsidRPr="00DC5F53">
        <w:t>9(4)</w:t>
      </w:r>
    </w:p>
    <w:p w:rsidR="00EB48A9" w:rsidRPr="00DC5F53" w:rsidRDefault="00EB48A9" w:rsidP="00AE684D">
      <w:pPr>
        <w:pStyle w:val="Item"/>
      </w:pPr>
      <w:r w:rsidRPr="00DC5F53">
        <w:t xml:space="preserve">Omit “An order”, substitute “Unless </w:t>
      </w:r>
      <w:r w:rsidR="0086459C" w:rsidRPr="00DC5F53">
        <w:t>subsection (</w:t>
      </w:r>
      <w:r w:rsidRPr="00DC5F53">
        <w:t xml:space="preserve">4A) applies, if the Treasurer is satisfied as mentioned in </w:t>
      </w:r>
      <w:r w:rsidR="0086459C" w:rsidRPr="00DC5F53">
        <w:t>subsection (</w:t>
      </w:r>
      <w:r w:rsidRPr="00DC5F53">
        <w:t>1), an order”.</w:t>
      </w:r>
    </w:p>
    <w:p w:rsidR="00EB48A9" w:rsidRPr="00DC5F53" w:rsidRDefault="00387A58" w:rsidP="00AE684D">
      <w:pPr>
        <w:pStyle w:val="ItemHead"/>
      </w:pPr>
      <w:r w:rsidRPr="00DC5F53">
        <w:t>108</w:t>
      </w:r>
      <w:r w:rsidR="00EB48A9" w:rsidRPr="00DC5F53">
        <w:t xml:space="preserve">  After </w:t>
      </w:r>
      <w:r w:rsidR="0086459C" w:rsidRPr="00DC5F53">
        <w:t>subsection 6</w:t>
      </w:r>
      <w:r w:rsidR="00EB48A9" w:rsidRPr="00DC5F53">
        <w:t>9(4)</w:t>
      </w:r>
    </w:p>
    <w:p w:rsidR="00EB48A9" w:rsidRPr="00DC5F53" w:rsidRDefault="00EB48A9" w:rsidP="00AE684D">
      <w:pPr>
        <w:pStyle w:val="Item"/>
      </w:pPr>
      <w:r w:rsidRPr="00DC5F53">
        <w:t>Insert:</w:t>
      </w:r>
    </w:p>
    <w:p w:rsidR="00EB48A9" w:rsidRPr="00DC5F53" w:rsidRDefault="00EB48A9" w:rsidP="00AE684D">
      <w:pPr>
        <w:pStyle w:val="subsection"/>
      </w:pPr>
      <w:r w:rsidRPr="00DC5F53">
        <w:tab/>
        <w:t>(4A)</w:t>
      </w:r>
      <w:r w:rsidRPr="00DC5F53">
        <w:tab/>
        <w:t xml:space="preserve">If the Treasurer is satisfied as mentioned in </w:t>
      </w:r>
      <w:r w:rsidR="0086459C" w:rsidRPr="00DC5F53">
        <w:t>subsection (</w:t>
      </w:r>
      <w:r w:rsidRPr="00DC5F53">
        <w:t xml:space="preserve">1A), an order under any of items 1A, 2 or 3 of the table in </w:t>
      </w:r>
      <w:r w:rsidR="0086459C" w:rsidRPr="00DC5F53">
        <w:t>subsection (</w:t>
      </w:r>
      <w:r w:rsidRPr="00DC5F53">
        <w:t>2) may be made only for the purpose of:</w:t>
      </w:r>
    </w:p>
    <w:p w:rsidR="00EB48A9" w:rsidRPr="00DC5F53" w:rsidRDefault="00EB48A9" w:rsidP="00AE684D">
      <w:pPr>
        <w:pStyle w:val="paragraph"/>
      </w:pPr>
      <w:r w:rsidRPr="00DC5F53">
        <w:tab/>
        <w:t>(a)</w:t>
      </w:r>
      <w:r w:rsidRPr="00DC5F53">
        <w:tab/>
        <w:t>restoring the foreign person’s position to influence or participate in the central management and control of the entity as closely as possible to what is was before the action was taken; or</w:t>
      </w:r>
    </w:p>
    <w:p w:rsidR="00EB48A9" w:rsidRPr="00DC5F53" w:rsidRDefault="00EB48A9" w:rsidP="00AE684D">
      <w:pPr>
        <w:pStyle w:val="paragraph"/>
      </w:pPr>
      <w:r w:rsidRPr="00DC5F53">
        <w:tab/>
        <w:t>(b)</w:t>
      </w:r>
      <w:r w:rsidRPr="00DC5F53">
        <w:tab/>
        <w:t>restoring the foreign person’s position to influence or participate, participate in or determine the policy of the entity as closely as possible to what is was before the action was taken.</w:t>
      </w:r>
    </w:p>
    <w:p w:rsidR="008C64A1" w:rsidRPr="00DC5F53" w:rsidRDefault="00387A58" w:rsidP="00AE684D">
      <w:pPr>
        <w:pStyle w:val="ItemHead"/>
      </w:pPr>
      <w:r w:rsidRPr="00DC5F53">
        <w:t>109</w:t>
      </w:r>
      <w:r w:rsidR="008C64A1" w:rsidRPr="00DC5F53">
        <w:t xml:space="preserve">  Paragraphs 70(1)(a) and (b)</w:t>
      </w:r>
    </w:p>
    <w:p w:rsidR="008C64A1" w:rsidRPr="00DC5F53" w:rsidRDefault="008C64A1" w:rsidP="00AE684D">
      <w:pPr>
        <w:pStyle w:val="Item"/>
      </w:pPr>
      <w:r w:rsidRPr="00DC5F53">
        <w:t>Repeal the paragraphs, substitute:</w:t>
      </w:r>
    </w:p>
    <w:p w:rsidR="008C64A1" w:rsidRPr="00DC5F53" w:rsidRDefault="008C64A1" w:rsidP="00AE684D">
      <w:pPr>
        <w:pStyle w:val="paragraph"/>
      </w:pPr>
      <w:r w:rsidRPr="00DC5F53">
        <w:tab/>
        <w:t>(a)</w:t>
      </w:r>
      <w:r w:rsidRPr="00DC5F53">
        <w:tab/>
        <w:t>a person is given a no objection notification specifying one or more actions; and</w:t>
      </w:r>
    </w:p>
    <w:p w:rsidR="008C64A1" w:rsidRPr="00DC5F53" w:rsidRDefault="008C64A1" w:rsidP="00AE684D">
      <w:pPr>
        <w:pStyle w:val="paragraph"/>
      </w:pPr>
      <w:r w:rsidRPr="00DC5F53">
        <w:lastRenderedPageBreak/>
        <w:tab/>
        <w:t>(b)</w:t>
      </w:r>
      <w:r w:rsidRPr="00DC5F53">
        <w:tab/>
        <w:t>in the case of a no objection notification relating to actions that are proposed to be taken—the actions specified in the no objection notification were taken; and</w:t>
      </w:r>
    </w:p>
    <w:p w:rsidR="009773DD" w:rsidRPr="00DC5F53" w:rsidRDefault="00387A58" w:rsidP="00AE684D">
      <w:pPr>
        <w:pStyle w:val="ItemHead"/>
      </w:pPr>
      <w:r w:rsidRPr="00DC5F53">
        <w:t>110</w:t>
      </w:r>
      <w:r w:rsidR="009773DD" w:rsidRPr="00DC5F53">
        <w:t xml:space="preserve">  At the end of </w:t>
      </w:r>
      <w:r w:rsidR="00C8307F" w:rsidRPr="00DC5F53">
        <w:t>section 7</w:t>
      </w:r>
      <w:r w:rsidR="009773DD" w:rsidRPr="00DC5F53">
        <w:t>0</w:t>
      </w:r>
    </w:p>
    <w:p w:rsidR="009773DD" w:rsidRPr="00DC5F53" w:rsidRDefault="009773DD" w:rsidP="00AE684D">
      <w:pPr>
        <w:pStyle w:val="Item"/>
      </w:pPr>
      <w:r w:rsidRPr="00DC5F53">
        <w:t>Add:</w:t>
      </w:r>
    </w:p>
    <w:p w:rsidR="009773DD" w:rsidRPr="00DC5F53" w:rsidRDefault="009773DD" w:rsidP="00AE684D">
      <w:pPr>
        <w:pStyle w:val="subsection"/>
      </w:pPr>
      <w:r w:rsidRPr="00DC5F53">
        <w:tab/>
        <w:t>(3)</w:t>
      </w:r>
      <w:r w:rsidRPr="00DC5F53">
        <w:tab/>
        <w:t xml:space="preserve">To avoid doubt, this section is subject to </w:t>
      </w:r>
      <w:r w:rsidR="00C8307F" w:rsidRPr="00DC5F53">
        <w:t>subsection 7</w:t>
      </w:r>
      <w:r w:rsidRPr="00DC5F53">
        <w:t>6A(7) (effect of revocation of no objection notification).</w:t>
      </w:r>
    </w:p>
    <w:p w:rsidR="008C64A1" w:rsidRPr="00DC5F53" w:rsidRDefault="00387A58" w:rsidP="00AE684D">
      <w:pPr>
        <w:pStyle w:val="ItemHead"/>
      </w:pPr>
      <w:r w:rsidRPr="00DC5F53">
        <w:t>111</w:t>
      </w:r>
      <w:r w:rsidR="008C64A1" w:rsidRPr="00DC5F53">
        <w:t xml:space="preserve">  Sections 71 to 73</w:t>
      </w:r>
    </w:p>
    <w:p w:rsidR="008C64A1" w:rsidRPr="00DC5F53" w:rsidRDefault="008C64A1" w:rsidP="00AE684D">
      <w:pPr>
        <w:pStyle w:val="Item"/>
      </w:pPr>
      <w:r w:rsidRPr="00DC5F53">
        <w:t>Repeal the sections.</w:t>
      </w:r>
    </w:p>
    <w:p w:rsidR="008C64A1" w:rsidRPr="00DC5F53" w:rsidRDefault="00387A58" w:rsidP="00AE684D">
      <w:pPr>
        <w:pStyle w:val="ItemHead"/>
      </w:pPr>
      <w:r w:rsidRPr="00DC5F53">
        <w:t>112</w:t>
      </w:r>
      <w:r w:rsidR="008C64A1" w:rsidRPr="00DC5F53">
        <w:t xml:space="preserve">  Subdivision B of </w:t>
      </w:r>
      <w:r w:rsidR="0086459C" w:rsidRPr="00DC5F53">
        <w:t>Division 2</w:t>
      </w:r>
      <w:r w:rsidR="008C64A1" w:rsidRPr="00DC5F53">
        <w:t xml:space="preserve"> of </w:t>
      </w:r>
      <w:r w:rsidR="0086459C" w:rsidRPr="00DC5F53">
        <w:t>Part 3</w:t>
      </w:r>
      <w:r w:rsidR="008C64A1" w:rsidRPr="00DC5F53">
        <w:t xml:space="preserve"> (heading)</w:t>
      </w:r>
    </w:p>
    <w:p w:rsidR="008C64A1" w:rsidRPr="00DC5F53" w:rsidRDefault="008C64A1" w:rsidP="00AE684D">
      <w:pPr>
        <w:pStyle w:val="Item"/>
      </w:pPr>
      <w:r w:rsidRPr="00DC5F53">
        <w:t>Repeal the heading, substitute:</w:t>
      </w:r>
    </w:p>
    <w:p w:rsidR="008C64A1" w:rsidRPr="00DC5F53" w:rsidRDefault="008C64A1" w:rsidP="00AE684D">
      <w:pPr>
        <w:pStyle w:val="ActHead4"/>
      </w:pPr>
      <w:bookmarkStart w:id="38" w:name="_Toc58824708"/>
      <w:r w:rsidRPr="001F0604">
        <w:rPr>
          <w:rStyle w:val="CharSubdNo"/>
        </w:rPr>
        <w:t>Subdivision B</w:t>
      </w:r>
      <w:r w:rsidRPr="00DC5F53">
        <w:t>—</w:t>
      </w:r>
      <w:r w:rsidRPr="001F0604">
        <w:rPr>
          <w:rStyle w:val="CharSubdText"/>
        </w:rPr>
        <w:t>No objection notifications</w:t>
      </w:r>
      <w:bookmarkEnd w:id="38"/>
    </w:p>
    <w:p w:rsidR="008C64A1" w:rsidRPr="00DC5F53" w:rsidRDefault="00387A58" w:rsidP="00AE684D">
      <w:pPr>
        <w:pStyle w:val="ItemHead"/>
      </w:pPr>
      <w:r w:rsidRPr="00DC5F53">
        <w:t>113</w:t>
      </w:r>
      <w:r w:rsidR="008C64A1" w:rsidRPr="00DC5F53">
        <w:t xml:space="preserve">  Paragraph 74(1)(a)</w:t>
      </w:r>
    </w:p>
    <w:p w:rsidR="008C64A1" w:rsidRPr="00DC5F53" w:rsidRDefault="008C64A1" w:rsidP="00AE684D">
      <w:pPr>
        <w:pStyle w:val="Item"/>
      </w:pPr>
      <w:r w:rsidRPr="00DC5F53">
        <w:t xml:space="preserve">After “significant action”, insert “(other than a significant action covered by </w:t>
      </w:r>
      <w:r w:rsidR="0086459C" w:rsidRPr="00DC5F53">
        <w:t>paragraph (</w:t>
      </w:r>
      <w:r w:rsidRPr="00DC5F53">
        <w:t>1A)(b)”.</w:t>
      </w:r>
    </w:p>
    <w:p w:rsidR="008C64A1" w:rsidRPr="00DC5F53" w:rsidRDefault="00387A58" w:rsidP="00AE684D">
      <w:pPr>
        <w:pStyle w:val="ItemHead"/>
      </w:pPr>
      <w:r w:rsidRPr="00DC5F53">
        <w:t>114</w:t>
      </w:r>
      <w:r w:rsidR="008C64A1" w:rsidRPr="00DC5F53">
        <w:t xml:space="preserve">  Paragraph 74(1)(b)</w:t>
      </w:r>
    </w:p>
    <w:p w:rsidR="008C64A1" w:rsidRPr="00DC5F53" w:rsidRDefault="008C64A1" w:rsidP="00AE684D">
      <w:pPr>
        <w:pStyle w:val="Item"/>
      </w:pPr>
      <w:r w:rsidRPr="00DC5F53">
        <w:t>Repeal the paragraph, substitute:</w:t>
      </w:r>
    </w:p>
    <w:p w:rsidR="008C64A1" w:rsidRPr="00DC5F53" w:rsidRDefault="008C64A1" w:rsidP="00AE684D">
      <w:pPr>
        <w:pStyle w:val="paragraph"/>
      </w:pPr>
      <w:r w:rsidRPr="00DC5F53">
        <w:tab/>
        <w:t>(b)</w:t>
      </w:r>
      <w:r w:rsidRPr="00DC5F53">
        <w:tab/>
        <w:t>all of the following apply:</w:t>
      </w:r>
    </w:p>
    <w:p w:rsidR="008C64A1" w:rsidRPr="00DC5F53" w:rsidRDefault="008C64A1" w:rsidP="00AE684D">
      <w:pPr>
        <w:pStyle w:val="paragraphsub"/>
      </w:pPr>
      <w:r w:rsidRPr="00DC5F53">
        <w:tab/>
        <w:t>(i)</w:t>
      </w:r>
      <w:r w:rsidRPr="00DC5F53">
        <w:tab/>
        <w:t>the Treasurer is satisfied that a significant action has been taken;</w:t>
      </w:r>
    </w:p>
    <w:p w:rsidR="008C64A1" w:rsidRPr="00DC5F53" w:rsidRDefault="008C64A1" w:rsidP="00AE684D">
      <w:pPr>
        <w:pStyle w:val="paragraphsub"/>
      </w:pPr>
      <w:r w:rsidRPr="00DC5F53">
        <w:tab/>
        <w:t>(ii)</w:t>
      </w:r>
      <w:r w:rsidRPr="00DC5F53">
        <w:tab/>
        <w:t>the Treasurer was not given a notice relating to the action before the action was taken;</w:t>
      </w:r>
    </w:p>
    <w:p w:rsidR="008C64A1" w:rsidRPr="00DC5F53" w:rsidRDefault="008C64A1" w:rsidP="00AE684D">
      <w:pPr>
        <w:pStyle w:val="paragraphsub"/>
      </w:pPr>
      <w:r w:rsidRPr="00DC5F53">
        <w:tab/>
        <w:t>(iii)</w:t>
      </w:r>
      <w:r w:rsidRPr="00DC5F53">
        <w:tab/>
        <w:t xml:space="preserve">the action is not covered by </w:t>
      </w:r>
      <w:r w:rsidR="0086459C" w:rsidRPr="00DC5F53">
        <w:t>paragraph (</w:t>
      </w:r>
      <w:r w:rsidRPr="00DC5F53">
        <w:t>1A)(b); or</w:t>
      </w:r>
    </w:p>
    <w:p w:rsidR="008C64A1" w:rsidRPr="00DC5F53" w:rsidRDefault="00387A58" w:rsidP="00AE684D">
      <w:pPr>
        <w:pStyle w:val="ItemHead"/>
      </w:pPr>
      <w:r w:rsidRPr="00DC5F53">
        <w:t>115</w:t>
      </w:r>
      <w:r w:rsidR="008C64A1" w:rsidRPr="00DC5F53">
        <w:t xml:space="preserve">  After </w:t>
      </w:r>
      <w:r w:rsidR="00C8307F" w:rsidRPr="00DC5F53">
        <w:t>subparagraph 7</w:t>
      </w:r>
      <w:r w:rsidR="008C64A1" w:rsidRPr="00DC5F53">
        <w:t>4(1)(c)(ii)</w:t>
      </w:r>
    </w:p>
    <w:p w:rsidR="008C64A1" w:rsidRPr="00DC5F53" w:rsidRDefault="008C64A1" w:rsidP="00AE684D">
      <w:pPr>
        <w:pStyle w:val="Item"/>
      </w:pPr>
      <w:r w:rsidRPr="00DC5F53">
        <w:t>Insert:</w:t>
      </w:r>
    </w:p>
    <w:p w:rsidR="008C64A1" w:rsidRPr="00DC5F53" w:rsidRDefault="008C64A1" w:rsidP="00AE684D">
      <w:pPr>
        <w:pStyle w:val="paragraphsub"/>
      </w:pPr>
      <w:r w:rsidRPr="00DC5F53">
        <w:tab/>
        <w:t>(iia)</w:t>
      </w:r>
      <w:r w:rsidRPr="00DC5F53">
        <w:tab/>
        <w:t xml:space="preserve">the action is not covered by </w:t>
      </w:r>
      <w:r w:rsidR="0086459C" w:rsidRPr="00DC5F53">
        <w:t>paragraph (</w:t>
      </w:r>
      <w:r w:rsidRPr="00DC5F53">
        <w:t>1A)(b);</w:t>
      </w:r>
    </w:p>
    <w:p w:rsidR="008C64A1" w:rsidRPr="00DC5F53" w:rsidRDefault="00387A58" w:rsidP="00AE684D">
      <w:pPr>
        <w:pStyle w:val="ItemHead"/>
      </w:pPr>
      <w:r w:rsidRPr="00DC5F53">
        <w:t>116</w:t>
      </w:r>
      <w:r w:rsidR="008C64A1" w:rsidRPr="00DC5F53">
        <w:t xml:space="preserve">  Sub</w:t>
      </w:r>
      <w:r w:rsidR="00C8307F" w:rsidRPr="00DC5F53">
        <w:t>section 7</w:t>
      </w:r>
      <w:r w:rsidR="008C64A1" w:rsidRPr="00DC5F53">
        <w:t>4(1) (note)</w:t>
      </w:r>
    </w:p>
    <w:p w:rsidR="008C64A1" w:rsidRPr="00DC5F53" w:rsidRDefault="008C64A1" w:rsidP="00AE684D">
      <w:pPr>
        <w:pStyle w:val="Item"/>
      </w:pPr>
      <w:r w:rsidRPr="00DC5F53">
        <w:t>Repeal the note, substitute:</w:t>
      </w:r>
    </w:p>
    <w:p w:rsidR="008C64A1" w:rsidRPr="00DC5F53" w:rsidRDefault="008C64A1" w:rsidP="00AE684D">
      <w:pPr>
        <w:pStyle w:val="notetext"/>
      </w:pPr>
      <w:r w:rsidRPr="00DC5F53">
        <w:lastRenderedPageBreak/>
        <w:t>Note:</w:t>
      </w:r>
      <w:r w:rsidRPr="00DC5F53">
        <w:tab/>
        <w:t xml:space="preserve">See also </w:t>
      </w:r>
      <w:r w:rsidR="007371D3" w:rsidRPr="00DC5F53">
        <w:t>sections 7</w:t>
      </w:r>
      <w:r w:rsidRPr="00DC5F53">
        <w:t>6 (content of no objection notification) and 77 (time limit on making orders and decisions).</w:t>
      </w:r>
    </w:p>
    <w:p w:rsidR="008C64A1" w:rsidRPr="00DC5F53" w:rsidRDefault="00387A58" w:rsidP="00AE684D">
      <w:pPr>
        <w:pStyle w:val="ItemHead"/>
      </w:pPr>
      <w:r w:rsidRPr="00DC5F53">
        <w:t>117</w:t>
      </w:r>
      <w:r w:rsidR="008C64A1" w:rsidRPr="00DC5F53">
        <w:t xml:space="preserve">  After </w:t>
      </w:r>
      <w:r w:rsidR="00C8307F" w:rsidRPr="00DC5F53">
        <w:t>subsection 7</w:t>
      </w:r>
      <w:r w:rsidR="008C64A1" w:rsidRPr="00DC5F53">
        <w:t>4(1)</w:t>
      </w:r>
    </w:p>
    <w:p w:rsidR="008C64A1" w:rsidRPr="00DC5F53" w:rsidRDefault="008C64A1" w:rsidP="00AE684D">
      <w:pPr>
        <w:pStyle w:val="Item"/>
      </w:pPr>
      <w:r w:rsidRPr="00DC5F53">
        <w:t>Insert:</w:t>
      </w:r>
    </w:p>
    <w:p w:rsidR="008C64A1" w:rsidRPr="00DC5F53" w:rsidRDefault="008C64A1" w:rsidP="00AE684D">
      <w:pPr>
        <w:pStyle w:val="subsection"/>
      </w:pPr>
      <w:r w:rsidRPr="00DC5F53">
        <w:tab/>
        <w:t>(1A)</w:t>
      </w:r>
      <w:r w:rsidRPr="00DC5F53">
        <w:tab/>
        <w:t>This section also applies if the following kinds of actions are proposed to be taken or have been taken:</w:t>
      </w:r>
    </w:p>
    <w:p w:rsidR="008C64A1" w:rsidRPr="00DC5F53" w:rsidRDefault="008C64A1" w:rsidP="00AE684D">
      <w:pPr>
        <w:pStyle w:val="paragraph"/>
      </w:pPr>
      <w:r w:rsidRPr="00DC5F53">
        <w:tab/>
        <w:t>(a)</w:t>
      </w:r>
      <w:r w:rsidRPr="00DC5F53">
        <w:tab/>
        <w:t>a notifiable national security action that is not a significant action;</w:t>
      </w:r>
    </w:p>
    <w:p w:rsidR="008C64A1" w:rsidRPr="00DC5F53" w:rsidRDefault="008C64A1" w:rsidP="00AE684D">
      <w:pPr>
        <w:pStyle w:val="paragraph"/>
      </w:pPr>
      <w:r w:rsidRPr="00DC5F53">
        <w:tab/>
        <w:t>(b)</w:t>
      </w:r>
      <w:r w:rsidRPr="00DC5F53">
        <w:tab/>
        <w:t xml:space="preserve">an action in respect of which the Treasurer has given a notice under </w:t>
      </w:r>
      <w:r w:rsidR="0086459C" w:rsidRPr="00DC5F53">
        <w:t>subsection 6</w:t>
      </w:r>
      <w:r w:rsidRPr="00DC5F53">
        <w:t>6A(4);</w:t>
      </w:r>
    </w:p>
    <w:p w:rsidR="008C64A1" w:rsidRPr="00DC5F53" w:rsidRDefault="008C64A1" w:rsidP="00AE684D">
      <w:pPr>
        <w:pStyle w:val="paragraph"/>
      </w:pPr>
      <w:r w:rsidRPr="00DC5F53">
        <w:tab/>
        <w:t>(c)</w:t>
      </w:r>
      <w:r w:rsidRPr="00DC5F53">
        <w:tab/>
        <w:t>a reviewable national security action that is notified to the Treasurer.</w:t>
      </w:r>
    </w:p>
    <w:p w:rsidR="008C64A1" w:rsidRPr="00DC5F53" w:rsidRDefault="008C64A1" w:rsidP="00AE684D">
      <w:pPr>
        <w:pStyle w:val="notetext"/>
      </w:pPr>
      <w:r w:rsidRPr="00DC5F53">
        <w:t>Note:</w:t>
      </w:r>
      <w:r w:rsidRPr="00DC5F53">
        <w:tab/>
        <w:t xml:space="preserve">See also </w:t>
      </w:r>
      <w:r w:rsidR="007371D3" w:rsidRPr="00DC5F53">
        <w:t>sections 7</w:t>
      </w:r>
      <w:r w:rsidRPr="00DC5F53">
        <w:t>6 (content of no objection notification) and 77 (time limit on making orders and decisions).</w:t>
      </w:r>
    </w:p>
    <w:p w:rsidR="008C64A1" w:rsidRPr="00DC5F53" w:rsidRDefault="00387A58" w:rsidP="00AE684D">
      <w:pPr>
        <w:pStyle w:val="ItemHead"/>
      </w:pPr>
      <w:r w:rsidRPr="00DC5F53">
        <w:t>118</w:t>
      </w:r>
      <w:r w:rsidR="008C64A1" w:rsidRPr="00DC5F53">
        <w:t xml:space="preserve">  Sub</w:t>
      </w:r>
      <w:r w:rsidR="00C8307F" w:rsidRPr="00DC5F53">
        <w:t>paragraph 7</w:t>
      </w:r>
      <w:r w:rsidR="008C64A1" w:rsidRPr="00DC5F53">
        <w:t>4(2)(a)(ii)</w:t>
      </w:r>
    </w:p>
    <w:p w:rsidR="008C64A1" w:rsidRPr="00DC5F53" w:rsidRDefault="008C64A1" w:rsidP="00AE684D">
      <w:pPr>
        <w:pStyle w:val="Item"/>
      </w:pPr>
      <w:r w:rsidRPr="00DC5F53">
        <w:t>Omit “and”</w:t>
      </w:r>
      <w:r w:rsidR="00AF6C51" w:rsidRPr="00DC5F53">
        <w:t xml:space="preserve"> (last occurring)</w:t>
      </w:r>
      <w:r w:rsidRPr="00DC5F53">
        <w:t>.</w:t>
      </w:r>
    </w:p>
    <w:p w:rsidR="008C64A1" w:rsidRPr="00DC5F53" w:rsidRDefault="00387A58" w:rsidP="00AE684D">
      <w:pPr>
        <w:pStyle w:val="ItemHead"/>
      </w:pPr>
      <w:r w:rsidRPr="00DC5F53">
        <w:t>119</w:t>
      </w:r>
      <w:r w:rsidR="008C64A1" w:rsidRPr="00DC5F53">
        <w:t xml:space="preserve">  At the end of </w:t>
      </w:r>
      <w:r w:rsidR="00C8307F" w:rsidRPr="00DC5F53">
        <w:t>paragraph 7</w:t>
      </w:r>
      <w:r w:rsidR="008C64A1" w:rsidRPr="00DC5F53">
        <w:t>4(2)(a)</w:t>
      </w:r>
    </w:p>
    <w:p w:rsidR="008C64A1" w:rsidRPr="00DC5F53" w:rsidRDefault="008C64A1" w:rsidP="00AE684D">
      <w:pPr>
        <w:pStyle w:val="Item"/>
      </w:pPr>
      <w:r w:rsidRPr="00DC5F53">
        <w:t>Add:</w:t>
      </w:r>
    </w:p>
    <w:p w:rsidR="008C64A1" w:rsidRPr="00DC5F53" w:rsidRDefault="008C64A1" w:rsidP="00AE684D">
      <w:pPr>
        <w:pStyle w:val="paragraphsub"/>
      </w:pPr>
      <w:r w:rsidRPr="00DC5F53">
        <w:tab/>
        <w:t>(iii)</w:t>
      </w:r>
      <w:r w:rsidRPr="00DC5F53">
        <w:tab/>
        <w:t xml:space="preserve">for </w:t>
      </w:r>
      <w:r w:rsidR="0086459C" w:rsidRPr="00DC5F53">
        <w:t>subsection (</w:t>
      </w:r>
      <w:r w:rsidRPr="00DC5F53">
        <w:t>1A) and in relation to an action proposed to be taken—a condition that the Treasurer is satisfied is necessary to ensure the action, if taken, will not be contrary to national security;</w:t>
      </w:r>
    </w:p>
    <w:p w:rsidR="008C64A1" w:rsidRPr="00DC5F53" w:rsidRDefault="008C64A1" w:rsidP="00AE684D">
      <w:pPr>
        <w:pStyle w:val="paragraphsub"/>
      </w:pPr>
      <w:r w:rsidRPr="00DC5F53">
        <w:tab/>
        <w:t>(iv)</w:t>
      </w:r>
      <w:r w:rsidRPr="00DC5F53">
        <w:tab/>
        <w:t xml:space="preserve">for </w:t>
      </w:r>
      <w:r w:rsidR="0086459C" w:rsidRPr="00DC5F53">
        <w:t>subsection (</w:t>
      </w:r>
      <w:r w:rsidRPr="00DC5F53">
        <w:t>1A) and in relation to an action that has been taken—a condition that the Treasurer is satisfied is necessary to ensure the action is not contrary to national security; and</w:t>
      </w:r>
    </w:p>
    <w:p w:rsidR="008C64A1" w:rsidRPr="00DC5F53" w:rsidRDefault="00387A58" w:rsidP="00AE684D">
      <w:pPr>
        <w:pStyle w:val="ItemHead"/>
      </w:pPr>
      <w:r w:rsidRPr="00DC5F53">
        <w:t>120</w:t>
      </w:r>
      <w:r w:rsidR="008C64A1" w:rsidRPr="00DC5F53">
        <w:t xml:space="preserve">  Sub</w:t>
      </w:r>
      <w:r w:rsidR="00C8307F" w:rsidRPr="00DC5F53">
        <w:t>section 7</w:t>
      </w:r>
      <w:r w:rsidR="008C64A1" w:rsidRPr="00DC5F53">
        <w:t>4(4)</w:t>
      </w:r>
    </w:p>
    <w:p w:rsidR="008C64A1" w:rsidRPr="00DC5F53" w:rsidRDefault="008C64A1" w:rsidP="00AE684D">
      <w:pPr>
        <w:pStyle w:val="Item"/>
      </w:pPr>
      <w:r w:rsidRPr="00DC5F53">
        <w:t>Repeal the subsection, substitute:</w:t>
      </w:r>
    </w:p>
    <w:p w:rsidR="008C64A1" w:rsidRPr="00DC5F53" w:rsidRDefault="008C64A1" w:rsidP="00AE684D">
      <w:pPr>
        <w:pStyle w:val="SubsectionHead"/>
      </w:pPr>
      <w:r w:rsidRPr="00DC5F53">
        <w:t>Variation and revocation of conditions</w:t>
      </w:r>
    </w:p>
    <w:p w:rsidR="008C64A1" w:rsidRPr="00DC5F53" w:rsidRDefault="008C64A1" w:rsidP="00AE684D">
      <w:pPr>
        <w:pStyle w:val="subsection"/>
      </w:pPr>
      <w:r w:rsidRPr="00DC5F53">
        <w:tab/>
        <w:t>(4)</w:t>
      </w:r>
      <w:r w:rsidRPr="00DC5F53">
        <w:tab/>
        <w:t xml:space="preserve">Subject to </w:t>
      </w:r>
      <w:r w:rsidR="0086459C" w:rsidRPr="00DC5F53">
        <w:t>subsection (</w:t>
      </w:r>
      <w:r w:rsidRPr="00DC5F53">
        <w:t>6), the Treasurer may:</w:t>
      </w:r>
    </w:p>
    <w:p w:rsidR="008C64A1" w:rsidRPr="00DC5F53" w:rsidRDefault="008C64A1" w:rsidP="00AE684D">
      <w:pPr>
        <w:pStyle w:val="paragraph"/>
      </w:pPr>
      <w:r w:rsidRPr="00DC5F53">
        <w:tab/>
        <w:t>(a)</w:t>
      </w:r>
      <w:r w:rsidRPr="00DC5F53">
        <w:tab/>
        <w:t xml:space="preserve">in relation to an action of a kind mentioned in </w:t>
      </w:r>
      <w:r w:rsidR="0086459C" w:rsidRPr="00DC5F53">
        <w:t>subsection (</w:t>
      </w:r>
      <w:r w:rsidRPr="00DC5F53">
        <w:t xml:space="preserve">1)—vary a no objection notification given to a </w:t>
      </w:r>
      <w:r w:rsidRPr="00DC5F53">
        <w:lastRenderedPageBreak/>
        <w:t xml:space="preserve">person in one or more ways mentioned in </w:t>
      </w:r>
      <w:r w:rsidR="0086459C" w:rsidRPr="00DC5F53">
        <w:t>subsection (</w:t>
      </w:r>
      <w:r w:rsidRPr="00DC5F53">
        <w:t>4A) if the Treasurer is satisfied that the variation is not contrary to the national interest; and</w:t>
      </w:r>
    </w:p>
    <w:p w:rsidR="008C64A1" w:rsidRPr="00DC5F53" w:rsidRDefault="008C64A1" w:rsidP="00AE684D">
      <w:pPr>
        <w:pStyle w:val="paragraph"/>
      </w:pPr>
      <w:r w:rsidRPr="00DC5F53">
        <w:tab/>
        <w:t>(b)</w:t>
      </w:r>
      <w:r w:rsidRPr="00DC5F53">
        <w:tab/>
        <w:t xml:space="preserve">in relation to an action of a kind mentioned in </w:t>
      </w:r>
      <w:r w:rsidR="0086459C" w:rsidRPr="00DC5F53">
        <w:t>subsection (</w:t>
      </w:r>
      <w:r w:rsidRPr="00DC5F53">
        <w:t xml:space="preserve">1A)—vary a no objection notification given to a person in one or more ways mentioned in </w:t>
      </w:r>
      <w:r w:rsidR="0086459C" w:rsidRPr="00DC5F53">
        <w:t>subsection (</w:t>
      </w:r>
      <w:r w:rsidRPr="00DC5F53">
        <w:t>4A) if the Treasurer is satisfied that the variation is not contrary to national security.</w:t>
      </w:r>
    </w:p>
    <w:p w:rsidR="008C64A1" w:rsidRPr="00DC5F53" w:rsidRDefault="008C64A1" w:rsidP="00AE684D">
      <w:pPr>
        <w:pStyle w:val="subsection"/>
      </w:pPr>
      <w:r w:rsidRPr="00DC5F53">
        <w:tab/>
        <w:t>(4A)</w:t>
      </w:r>
      <w:r w:rsidRPr="00DC5F53">
        <w:tab/>
        <w:t xml:space="preserve">For the purposes of </w:t>
      </w:r>
      <w:r w:rsidR="0086459C" w:rsidRPr="00DC5F53">
        <w:t>subsection (</w:t>
      </w:r>
      <w:r w:rsidRPr="00DC5F53">
        <w:t>4), the Treasurer may vary a no objection notification in one or more of the following ways:</w:t>
      </w:r>
    </w:p>
    <w:p w:rsidR="008C64A1" w:rsidRPr="00DC5F53" w:rsidRDefault="008C64A1" w:rsidP="00AE684D">
      <w:pPr>
        <w:pStyle w:val="paragraph"/>
      </w:pPr>
      <w:r w:rsidRPr="00DC5F53">
        <w:tab/>
        <w:t>(a)</w:t>
      </w:r>
      <w:r w:rsidRPr="00DC5F53">
        <w:tab/>
        <w:t>revoking a condition;</w:t>
      </w:r>
    </w:p>
    <w:p w:rsidR="008C64A1" w:rsidRPr="00DC5F53" w:rsidRDefault="008C64A1" w:rsidP="00AE684D">
      <w:pPr>
        <w:pStyle w:val="paragraph"/>
      </w:pPr>
      <w:r w:rsidRPr="00DC5F53">
        <w:tab/>
        <w:t>(b)</w:t>
      </w:r>
      <w:r w:rsidRPr="00DC5F53">
        <w:tab/>
        <w:t>imposing a new condition;</w:t>
      </w:r>
    </w:p>
    <w:p w:rsidR="008C64A1" w:rsidRPr="00DC5F53" w:rsidRDefault="008C64A1" w:rsidP="00AE684D">
      <w:pPr>
        <w:pStyle w:val="paragraph"/>
      </w:pPr>
      <w:r w:rsidRPr="00DC5F53">
        <w:tab/>
        <w:t>(c)</w:t>
      </w:r>
      <w:r w:rsidRPr="00DC5F53">
        <w:tab/>
        <w:t>varying an existing condition;</w:t>
      </w:r>
    </w:p>
    <w:p w:rsidR="008C64A1" w:rsidRPr="00DC5F53" w:rsidRDefault="008C64A1" w:rsidP="00AE684D">
      <w:pPr>
        <w:pStyle w:val="paragraph"/>
      </w:pPr>
      <w:r w:rsidRPr="00DC5F53">
        <w:tab/>
        <w:t>(d)</w:t>
      </w:r>
      <w:r w:rsidRPr="00DC5F53">
        <w:tab/>
        <w:t xml:space="preserve">varying the information specified under </w:t>
      </w:r>
      <w:r w:rsidR="00C8307F" w:rsidRPr="00DC5F53">
        <w:t>section 7</w:t>
      </w:r>
      <w:r w:rsidRPr="00DC5F53">
        <w:t>6.</w:t>
      </w:r>
    </w:p>
    <w:p w:rsidR="008C64A1" w:rsidRPr="00DC5F53" w:rsidRDefault="00387A58" w:rsidP="00AE684D">
      <w:pPr>
        <w:pStyle w:val="ItemHead"/>
      </w:pPr>
      <w:r w:rsidRPr="00DC5F53">
        <w:t>121</w:t>
      </w:r>
      <w:r w:rsidR="008C64A1" w:rsidRPr="00DC5F53">
        <w:t xml:space="preserve">  At the end of </w:t>
      </w:r>
      <w:r w:rsidR="00C8307F" w:rsidRPr="00DC5F53">
        <w:t>subsection 7</w:t>
      </w:r>
      <w:r w:rsidR="008C64A1" w:rsidRPr="00DC5F53">
        <w:t>4(8)</w:t>
      </w:r>
    </w:p>
    <w:p w:rsidR="008C64A1" w:rsidRPr="00DC5F53" w:rsidRDefault="008C64A1" w:rsidP="00AE684D">
      <w:pPr>
        <w:pStyle w:val="Item"/>
      </w:pPr>
      <w:r w:rsidRPr="00DC5F53">
        <w:t>Add:</w:t>
      </w:r>
    </w:p>
    <w:p w:rsidR="008C64A1" w:rsidRPr="00DC5F53" w:rsidRDefault="008C64A1" w:rsidP="00AE684D">
      <w:pPr>
        <w:pStyle w:val="notetext"/>
      </w:pPr>
      <w:r w:rsidRPr="00DC5F53">
        <w:t>Note:</w:t>
      </w:r>
      <w:r w:rsidRPr="00DC5F53">
        <w:tab/>
        <w:t xml:space="preserve">See also </w:t>
      </w:r>
      <w:r w:rsidR="00C8307F" w:rsidRPr="00DC5F53">
        <w:t>subparagraph 7</w:t>
      </w:r>
      <w:r w:rsidRPr="00DC5F53">
        <w:t>9A(1)(b)(ii).</w:t>
      </w:r>
    </w:p>
    <w:p w:rsidR="008C64A1" w:rsidRPr="00DC5F53" w:rsidRDefault="00387A58" w:rsidP="00AE684D">
      <w:pPr>
        <w:pStyle w:val="ItemHead"/>
      </w:pPr>
      <w:r w:rsidRPr="00DC5F53">
        <w:t>122</w:t>
      </w:r>
      <w:r w:rsidR="008C64A1" w:rsidRPr="00DC5F53">
        <w:t xml:space="preserve">  After </w:t>
      </w:r>
      <w:r w:rsidR="00C8307F" w:rsidRPr="00DC5F53">
        <w:t>subsection 7</w:t>
      </w:r>
      <w:r w:rsidR="008C64A1" w:rsidRPr="00DC5F53">
        <w:t>5(1)</w:t>
      </w:r>
    </w:p>
    <w:p w:rsidR="008C64A1" w:rsidRPr="00DC5F53" w:rsidRDefault="008C64A1" w:rsidP="00AE684D">
      <w:pPr>
        <w:pStyle w:val="Item"/>
      </w:pPr>
      <w:r w:rsidRPr="00DC5F53">
        <w:t>Insert:</w:t>
      </w:r>
    </w:p>
    <w:p w:rsidR="008C64A1" w:rsidRPr="00DC5F53" w:rsidRDefault="008C64A1" w:rsidP="00AE684D">
      <w:pPr>
        <w:pStyle w:val="subsection"/>
      </w:pPr>
      <w:r w:rsidRPr="00DC5F53">
        <w:tab/>
        <w:t>(1A)</w:t>
      </w:r>
      <w:r w:rsidRPr="00DC5F53">
        <w:tab/>
        <w:t>This section also applies if:</w:t>
      </w:r>
    </w:p>
    <w:p w:rsidR="008C64A1" w:rsidRPr="00DC5F53" w:rsidRDefault="008C64A1" w:rsidP="00AE684D">
      <w:pPr>
        <w:pStyle w:val="paragraph"/>
      </w:pPr>
      <w:r w:rsidRPr="00DC5F53">
        <w:tab/>
        <w:t>(a)</w:t>
      </w:r>
      <w:r w:rsidRPr="00DC5F53">
        <w:tab/>
        <w:t>the Treasurer receives a notice that a person proposes to take a notifiable national security action; or</w:t>
      </w:r>
    </w:p>
    <w:p w:rsidR="008C64A1" w:rsidRPr="00DC5F53" w:rsidRDefault="008C64A1" w:rsidP="00AE684D">
      <w:pPr>
        <w:pStyle w:val="paragraph"/>
      </w:pPr>
      <w:r w:rsidRPr="00DC5F53">
        <w:tab/>
        <w:t>(b)</w:t>
      </w:r>
      <w:r w:rsidRPr="00DC5F53">
        <w:tab/>
        <w:t>a person proposes to take:</w:t>
      </w:r>
    </w:p>
    <w:p w:rsidR="008C64A1" w:rsidRPr="00DC5F53" w:rsidRDefault="008C64A1" w:rsidP="00AE684D">
      <w:pPr>
        <w:pStyle w:val="paragraphsub"/>
      </w:pPr>
      <w:r w:rsidRPr="00DC5F53">
        <w:tab/>
        <w:t>(i)</w:t>
      </w:r>
      <w:r w:rsidRPr="00DC5F53">
        <w:tab/>
        <w:t xml:space="preserve">an action in respect of which the Treasurer has given a notice under </w:t>
      </w:r>
      <w:r w:rsidR="0086459C" w:rsidRPr="00DC5F53">
        <w:t>subsection 6</w:t>
      </w:r>
      <w:r w:rsidRPr="00DC5F53">
        <w:t>6A(4); or</w:t>
      </w:r>
    </w:p>
    <w:p w:rsidR="008C64A1" w:rsidRPr="00DC5F53" w:rsidRDefault="008C64A1" w:rsidP="00AE684D">
      <w:pPr>
        <w:pStyle w:val="paragraphsub"/>
      </w:pPr>
      <w:r w:rsidRPr="00DC5F53">
        <w:tab/>
        <w:t>(ii)</w:t>
      </w:r>
      <w:r w:rsidRPr="00DC5F53">
        <w:tab/>
        <w:t>a reviewable national security action that the person notifies to the Treasurer.</w:t>
      </w:r>
    </w:p>
    <w:p w:rsidR="008C64A1" w:rsidRPr="00DC5F53" w:rsidRDefault="008C64A1" w:rsidP="00AE684D">
      <w:pPr>
        <w:pStyle w:val="notetext"/>
      </w:pPr>
      <w:r w:rsidRPr="00DC5F53">
        <w:t>Note:</w:t>
      </w:r>
      <w:r w:rsidRPr="00DC5F53">
        <w:tab/>
        <w:t xml:space="preserve">See also </w:t>
      </w:r>
      <w:r w:rsidR="007371D3" w:rsidRPr="00DC5F53">
        <w:t>sections 7</w:t>
      </w:r>
      <w:r w:rsidRPr="00DC5F53">
        <w:t>6 (content of no objection notification) and 77 (time limit on making orders and decisions).</w:t>
      </w:r>
    </w:p>
    <w:p w:rsidR="008C64A1" w:rsidRPr="00DC5F53" w:rsidRDefault="00387A58" w:rsidP="00AE684D">
      <w:pPr>
        <w:pStyle w:val="ItemHead"/>
      </w:pPr>
      <w:r w:rsidRPr="00DC5F53">
        <w:t>123</w:t>
      </w:r>
      <w:r w:rsidR="008C64A1" w:rsidRPr="00DC5F53">
        <w:t xml:space="preserve">  Sub</w:t>
      </w:r>
      <w:r w:rsidR="00C8307F" w:rsidRPr="00DC5F53">
        <w:t>section 7</w:t>
      </w:r>
      <w:r w:rsidR="008C64A1" w:rsidRPr="00DC5F53">
        <w:t>6(1)</w:t>
      </w:r>
    </w:p>
    <w:p w:rsidR="008C64A1" w:rsidRPr="00DC5F53" w:rsidRDefault="008C64A1" w:rsidP="00AE684D">
      <w:pPr>
        <w:pStyle w:val="Item"/>
      </w:pPr>
      <w:r w:rsidRPr="00DC5F53">
        <w:t>Repeal the subsection, substitute:</w:t>
      </w:r>
    </w:p>
    <w:p w:rsidR="008C64A1" w:rsidRPr="00DC5F53" w:rsidRDefault="008C64A1" w:rsidP="00AE684D">
      <w:pPr>
        <w:pStyle w:val="subsection"/>
      </w:pPr>
      <w:r w:rsidRPr="00DC5F53">
        <w:tab/>
        <w:t>(1)</w:t>
      </w:r>
      <w:r w:rsidRPr="00DC5F53">
        <w:tab/>
        <w:t xml:space="preserve">A no objection notification given to a person under </w:t>
      </w:r>
      <w:r w:rsidR="00C8307F" w:rsidRPr="00DC5F53">
        <w:t>section 7</w:t>
      </w:r>
      <w:r w:rsidRPr="00DC5F53">
        <w:t>4 or 75 must:</w:t>
      </w:r>
    </w:p>
    <w:p w:rsidR="008C64A1" w:rsidRPr="00DC5F53" w:rsidRDefault="008C64A1" w:rsidP="00AE684D">
      <w:pPr>
        <w:pStyle w:val="paragraph"/>
      </w:pPr>
      <w:r w:rsidRPr="00DC5F53">
        <w:lastRenderedPageBreak/>
        <w:tab/>
        <w:t>(a)</w:t>
      </w:r>
      <w:r w:rsidRPr="00DC5F53">
        <w:tab/>
        <w:t>specify the following:</w:t>
      </w:r>
    </w:p>
    <w:p w:rsidR="008C64A1" w:rsidRPr="00DC5F53" w:rsidRDefault="008C64A1" w:rsidP="00AE684D">
      <w:pPr>
        <w:pStyle w:val="paragraphsub"/>
      </w:pPr>
      <w:r w:rsidRPr="00DC5F53">
        <w:tab/>
        <w:t>(i)</w:t>
      </w:r>
      <w:r w:rsidRPr="00DC5F53">
        <w:tab/>
        <w:t>the one or more actions to which the notification relates;</w:t>
      </w:r>
    </w:p>
    <w:p w:rsidR="008C64A1" w:rsidRPr="00DC5F53" w:rsidRDefault="008C64A1" w:rsidP="00AE684D">
      <w:pPr>
        <w:pStyle w:val="paragraphsub"/>
      </w:pPr>
      <w:r w:rsidRPr="00DC5F53">
        <w:tab/>
        <w:t>(ii)</w:t>
      </w:r>
      <w:r w:rsidRPr="00DC5F53">
        <w:tab/>
        <w:t>the one or more foreign persons to which the notification relates; and</w:t>
      </w:r>
    </w:p>
    <w:p w:rsidR="008C64A1" w:rsidRPr="00DC5F53" w:rsidRDefault="008C64A1" w:rsidP="00AE684D">
      <w:pPr>
        <w:pStyle w:val="paragraph"/>
      </w:pPr>
      <w:r w:rsidRPr="00DC5F53">
        <w:tab/>
        <w:t>(b)</w:t>
      </w:r>
      <w:r w:rsidRPr="00DC5F53">
        <w:tab/>
        <w:t>include the following:</w:t>
      </w:r>
    </w:p>
    <w:p w:rsidR="008C64A1" w:rsidRPr="00DC5F53" w:rsidRDefault="008C64A1" w:rsidP="00AE684D">
      <w:pPr>
        <w:pStyle w:val="paragraphsub"/>
      </w:pPr>
      <w:r w:rsidRPr="00DC5F53">
        <w:tab/>
        <w:t>(i)</w:t>
      </w:r>
      <w:r w:rsidRPr="00DC5F53">
        <w:tab/>
        <w:t>a requirement that the actions to which the notification relates, if taken, must be taken before the end of a specified period after the day the notification is given;</w:t>
      </w:r>
    </w:p>
    <w:p w:rsidR="008C64A1" w:rsidRPr="00DC5F53" w:rsidRDefault="008C64A1" w:rsidP="00AE684D">
      <w:pPr>
        <w:pStyle w:val="paragraphsub"/>
      </w:pPr>
      <w:r w:rsidRPr="00DC5F53">
        <w:tab/>
        <w:t>(ii)</w:t>
      </w:r>
      <w:r w:rsidRPr="00DC5F53">
        <w:tab/>
        <w:t xml:space="preserve">a statement to the effect that the Treasurer may, in certain circumstances review the actions to which the notification relates under </w:t>
      </w:r>
      <w:r w:rsidR="0086459C" w:rsidRPr="00DC5F53">
        <w:t>Division 3</w:t>
      </w:r>
      <w:r w:rsidRPr="00DC5F53">
        <w:t xml:space="preserve"> and exercise powers under that Division.</w:t>
      </w:r>
    </w:p>
    <w:p w:rsidR="008C64A1" w:rsidRPr="00DC5F53" w:rsidRDefault="00387A58" w:rsidP="00AE684D">
      <w:pPr>
        <w:pStyle w:val="ItemHead"/>
      </w:pPr>
      <w:r w:rsidRPr="00DC5F53">
        <w:t>124</w:t>
      </w:r>
      <w:r w:rsidR="008C64A1" w:rsidRPr="00DC5F53">
        <w:t xml:space="preserve">  Paragraph 76(4)(b)</w:t>
      </w:r>
    </w:p>
    <w:p w:rsidR="008C64A1" w:rsidRPr="00DC5F53" w:rsidRDefault="008C64A1" w:rsidP="00AE684D">
      <w:pPr>
        <w:pStyle w:val="Item"/>
      </w:pPr>
      <w:r w:rsidRPr="00DC5F53">
        <w:t>After “contrary to”, insert “national security or”.</w:t>
      </w:r>
    </w:p>
    <w:p w:rsidR="008C64A1" w:rsidRPr="00DC5F53" w:rsidRDefault="00387A58" w:rsidP="00AE684D">
      <w:pPr>
        <w:pStyle w:val="ItemHead"/>
      </w:pPr>
      <w:r w:rsidRPr="00DC5F53">
        <w:t>125</w:t>
      </w:r>
      <w:r w:rsidR="008C64A1" w:rsidRPr="00DC5F53">
        <w:t xml:space="preserve">  Sub</w:t>
      </w:r>
      <w:r w:rsidR="00C8307F" w:rsidRPr="00DC5F53">
        <w:t>section 7</w:t>
      </w:r>
      <w:r w:rsidR="008C64A1" w:rsidRPr="00DC5F53">
        <w:t>6(8)</w:t>
      </w:r>
    </w:p>
    <w:p w:rsidR="008C64A1" w:rsidRPr="00DC5F53" w:rsidRDefault="008C64A1" w:rsidP="00AE684D">
      <w:pPr>
        <w:pStyle w:val="Item"/>
      </w:pPr>
      <w:r w:rsidRPr="00DC5F53">
        <w:t>Repeal the subsection, substitute:</w:t>
      </w:r>
    </w:p>
    <w:p w:rsidR="008C64A1" w:rsidRPr="00DC5F53" w:rsidRDefault="008C64A1" w:rsidP="00AE684D">
      <w:pPr>
        <w:pStyle w:val="subsection"/>
      </w:pPr>
      <w:r w:rsidRPr="00DC5F53">
        <w:tab/>
        <w:t>(8)</w:t>
      </w:r>
      <w:r w:rsidRPr="00DC5F53">
        <w:tab/>
        <w:t>The Treasurer may vary a no objection notification if:</w:t>
      </w:r>
    </w:p>
    <w:p w:rsidR="008C64A1" w:rsidRPr="00DC5F53" w:rsidRDefault="008C64A1" w:rsidP="00AE684D">
      <w:pPr>
        <w:pStyle w:val="paragraph"/>
      </w:pPr>
      <w:r w:rsidRPr="00DC5F53">
        <w:tab/>
        <w:t>(a)</w:t>
      </w:r>
      <w:r w:rsidRPr="00DC5F53">
        <w:tab/>
        <w:t xml:space="preserve">in the case of a no objection notification given in relation to an action of a kind mentioned in </w:t>
      </w:r>
      <w:r w:rsidR="00C8307F" w:rsidRPr="00DC5F53">
        <w:t>subsection 7</w:t>
      </w:r>
      <w:r w:rsidRPr="00DC5F53">
        <w:t>4(1) or 75(1)—the Treasurer is satisfied that the variation is not contrary to the national interest; and</w:t>
      </w:r>
    </w:p>
    <w:p w:rsidR="008C64A1" w:rsidRPr="00DC5F53" w:rsidRDefault="008C64A1" w:rsidP="00AE684D">
      <w:pPr>
        <w:pStyle w:val="paragraph"/>
      </w:pPr>
      <w:r w:rsidRPr="00DC5F53">
        <w:tab/>
        <w:t>(b)</w:t>
      </w:r>
      <w:r w:rsidRPr="00DC5F53">
        <w:tab/>
        <w:t xml:space="preserve">in the case of a no objection notification given in relation to an action of a kind mentioned in </w:t>
      </w:r>
      <w:r w:rsidR="00C8307F" w:rsidRPr="00DC5F53">
        <w:t>subsection 7</w:t>
      </w:r>
      <w:r w:rsidRPr="00DC5F53">
        <w:t>4(1A) or 75(1A)—the Treasurer is satisfied that the variation is not contrary to national security.</w:t>
      </w:r>
    </w:p>
    <w:p w:rsidR="001F4A9B" w:rsidRPr="00DC5F53" w:rsidRDefault="00387A58" w:rsidP="00AE684D">
      <w:pPr>
        <w:pStyle w:val="ItemHead"/>
      </w:pPr>
      <w:r w:rsidRPr="00DC5F53">
        <w:t>126</w:t>
      </w:r>
      <w:r w:rsidR="001F4A9B" w:rsidRPr="00DC5F53">
        <w:t xml:space="preserve">  At the end of Subdivision B of </w:t>
      </w:r>
      <w:r w:rsidR="0086459C" w:rsidRPr="00DC5F53">
        <w:t>Division 2</w:t>
      </w:r>
      <w:r w:rsidR="001F4A9B" w:rsidRPr="00DC5F53">
        <w:t xml:space="preserve"> of </w:t>
      </w:r>
      <w:r w:rsidR="0086459C" w:rsidRPr="00DC5F53">
        <w:t>Part 3</w:t>
      </w:r>
    </w:p>
    <w:p w:rsidR="001F4A9B" w:rsidRPr="00DC5F53" w:rsidRDefault="001F4A9B" w:rsidP="00AE684D">
      <w:pPr>
        <w:pStyle w:val="Item"/>
      </w:pPr>
      <w:r w:rsidRPr="00DC5F53">
        <w:t>Add:</w:t>
      </w:r>
    </w:p>
    <w:p w:rsidR="001F4A9B" w:rsidRPr="00DC5F53" w:rsidRDefault="001F4A9B" w:rsidP="00AE684D">
      <w:pPr>
        <w:pStyle w:val="ActHead5"/>
      </w:pPr>
      <w:bookmarkStart w:id="39" w:name="_Toc58824709"/>
      <w:r w:rsidRPr="001F0604">
        <w:rPr>
          <w:rStyle w:val="CharSectno"/>
        </w:rPr>
        <w:t>76A</w:t>
      </w:r>
      <w:r w:rsidRPr="00DC5F53">
        <w:t xml:space="preserve">  Revocation of no objection notification</w:t>
      </w:r>
      <w:bookmarkEnd w:id="39"/>
    </w:p>
    <w:p w:rsidR="001F4A9B" w:rsidRPr="00DC5F53" w:rsidRDefault="001F4A9B" w:rsidP="00AE684D">
      <w:pPr>
        <w:pStyle w:val="subsection"/>
      </w:pPr>
      <w:r w:rsidRPr="00DC5F53">
        <w:tab/>
        <w:t>(1)</w:t>
      </w:r>
      <w:r w:rsidRPr="00DC5F53">
        <w:tab/>
        <w:t xml:space="preserve">The Treasurer may give a notice under </w:t>
      </w:r>
      <w:r w:rsidR="0086459C" w:rsidRPr="00DC5F53">
        <w:t>subsection (</w:t>
      </w:r>
      <w:r w:rsidRPr="00DC5F53">
        <w:t>2) if the Treasurer reasonably believes that before a no objection notification was given to a person the person (or another person specified in the notification) gave the Treasurer information that was or documents that were:</w:t>
      </w:r>
    </w:p>
    <w:p w:rsidR="001F4A9B" w:rsidRPr="00DC5F53" w:rsidRDefault="001F4A9B" w:rsidP="00AE684D">
      <w:pPr>
        <w:pStyle w:val="paragraph"/>
      </w:pPr>
      <w:r w:rsidRPr="00DC5F53">
        <w:lastRenderedPageBreak/>
        <w:tab/>
        <w:t>(a)</w:t>
      </w:r>
      <w:r w:rsidRPr="00DC5F53">
        <w:tab/>
        <w:t>relevant to the no objection notification; and</w:t>
      </w:r>
    </w:p>
    <w:p w:rsidR="001F4A9B" w:rsidRPr="00DC5F53" w:rsidRDefault="001F4A9B" w:rsidP="00AE684D">
      <w:pPr>
        <w:pStyle w:val="paragraph"/>
      </w:pPr>
      <w:r w:rsidRPr="00DC5F53">
        <w:tab/>
        <w:t>(b)</w:t>
      </w:r>
      <w:r w:rsidRPr="00DC5F53">
        <w:tab/>
        <w:t>false or misleading in a material particular.</w:t>
      </w:r>
    </w:p>
    <w:p w:rsidR="001F4A9B" w:rsidRPr="00DC5F53" w:rsidRDefault="001F4A9B" w:rsidP="00AE684D">
      <w:pPr>
        <w:pStyle w:val="subsection"/>
      </w:pPr>
      <w:r w:rsidRPr="00DC5F53">
        <w:tab/>
        <w:t>(2)</w:t>
      </w:r>
      <w:r w:rsidRPr="00DC5F53">
        <w:tab/>
        <w:t xml:space="preserve">The Treasurer may give the person who was given the notification a notice, in writing, that the Treasurer is considering revoking the notification (and the relevant decision mentioned in </w:t>
      </w:r>
      <w:r w:rsidR="00C8307F" w:rsidRPr="00DC5F53">
        <w:t>paragraph 7</w:t>
      </w:r>
      <w:r w:rsidRPr="00DC5F53">
        <w:t xml:space="preserve">4(2)(a) or 75(2)(a)) because the Treasurer has the reasonable belief mentioned in </w:t>
      </w:r>
      <w:r w:rsidR="0086459C" w:rsidRPr="00DC5F53">
        <w:t>subsection (</w:t>
      </w:r>
      <w:r w:rsidR="008F4630" w:rsidRPr="00DC5F53">
        <w:t>1</w:t>
      </w:r>
      <w:r w:rsidRPr="00DC5F53">
        <w:t>).</w:t>
      </w:r>
    </w:p>
    <w:p w:rsidR="001F4A9B" w:rsidRPr="00DC5F53" w:rsidRDefault="001F4A9B" w:rsidP="00AE684D">
      <w:pPr>
        <w:pStyle w:val="subsection"/>
      </w:pPr>
      <w:r w:rsidRPr="00DC5F53">
        <w:tab/>
        <w:t>(3)</w:t>
      </w:r>
      <w:r w:rsidRPr="00DC5F53">
        <w:tab/>
        <w:t xml:space="preserve">The Treasurer may revoke a no objection notification given to a person (and the relevant decision mentioned in </w:t>
      </w:r>
      <w:r w:rsidR="00C8307F" w:rsidRPr="00DC5F53">
        <w:t>paragraph 7</w:t>
      </w:r>
      <w:r w:rsidRPr="00DC5F53">
        <w:t>4(2)(a) or 75(2)(a)) if:</w:t>
      </w:r>
    </w:p>
    <w:p w:rsidR="001F4A9B" w:rsidRPr="00DC5F53" w:rsidRDefault="001F4A9B" w:rsidP="00AE684D">
      <w:pPr>
        <w:pStyle w:val="paragraph"/>
      </w:pPr>
      <w:r w:rsidRPr="00DC5F53">
        <w:tab/>
        <w:t>(a)</w:t>
      </w:r>
      <w:r w:rsidRPr="00DC5F53">
        <w:tab/>
        <w:t>the Treasurer is satisfied that before the no objection notification was given the person (or another person specified in the notification) gave the Treasurer information that was or documents that were:</w:t>
      </w:r>
    </w:p>
    <w:p w:rsidR="001F4A9B" w:rsidRPr="00DC5F53" w:rsidRDefault="001F4A9B" w:rsidP="00AE684D">
      <w:pPr>
        <w:pStyle w:val="paragraphsub"/>
      </w:pPr>
      <w:r w:rsidRPr="00DC5F53">
        <w:tab/>
        <w:t>(i)</w:t>
      </w:r>
      <w:r w:rsidRPr="00DC5F53">
        <w:tab/>
        <w:t>relevant to the no objection notification; and</w:t>
      </w:r>
    </w:p>
    <w:p w:rsidR="001F4A9B" w:rsidRPr="00DC5F53" w:rsidRDefault="001F4A9B" w:rsidP="00AE684D">
      <w:pPr>
        <w:pStyle w:val="paragraphsub"/>
      </w:pPr>
      <w:r w:rsidRPr="00DC5F53">
        <w:tab/>
        <w:t>(ii)</w:t>
      </w:r>
      <w:r w:rsidRPr="00DC5F53">
        <w:tab/>
        <w:t>false or misleading in a material particular; and</w:t>
      </w:r>
    </w:p>
    <w:p w:rsidR="001F4A9B" w:rsidRPr="00DC5F53" w:rsidRDefault="001F4A9B" w:rsidP="00AE684D">
      <w:pPr>
        <w:pStyle w:val="paragraph"/>
      </w:pPr>
      <w:r w:rsidRPr="00DC5F53">
        <w:tab/>
        <w:t>(b)</w:t>
      </w:r>
      <w:r w:rsidRPr="00DC5F53">
        <w:tab/>
        <w:t xml:space="preserve">the Treasurer has given the person a notice under </w:t>
      </w:r>
      <w:r w:rsidR="0086459C" w:rsidRPr="00DC5F53">
        <w:t>subsection (</w:t>
      </w:r>
      <w:r w:rsidRPr="00DC5F53">
        <w:t>2) in respect of the no objection notification; and</w:t>
      </w:r>
    </w:p>
    <w:p w:rsidR="001F4A9B" w:rsidRPr="00DC5F53" w:rsidRDefault="001F4A9B" w:rsidP="00AE684D">
      <w:pPr>
        <w:pStyle w:val="paragraph"/>
      </w:pPr>
      <w:r w:rsidRPr="00DC5F53">
        <w:tab/>
        <w:t>(c)</w:t>
      </w:r>
      <w:r w:rsidRPr="00DC5F53">
        <w:tab/>
        <w:t>the revocation is made no later than 120 days after the day on which the Treasurer gave the person that notice.</w:t>
      </w:r>
    </w:p>
    <w:p w:rsidR="001F4A9B" w:rsidRPr="00DC5F53" w:rsidRDefault="001F4A9B" w:rsidP="00AE684D">
      <w:pPr>
        <w:pStyle w:val="subsection"/>
      </w:pPr>
      <w:r w:rsidRPr="00DC5F53">
        <w:tab/>
        <w:t>(4)</w:t>
      </w:r>
      <w:r w:rsidRPr="00DC5F53">
        <w:tab/>
        <w:t>To avoid doubt, for the purposes of this section, information or documents may be false or misleading in a material particular because of the omission of a matter or thing.</w:t>
      </w:r>
    </w:p>
    <w:p w:rsidR="001F4A9B" w:rsidRPr="00DC5F53" w:rsidRDefault="001F4A9B" w:rsidP="00AE684D">
      <w:pPr>
        <w:pStyle w:val="subsection"/>
      </w:pPr>
      <w:r w:rsidRPr="00DC5F53">
        <w:tab/>
        <w:t>(5)</w:t>
      </w:r>
      <w:r w:rsidRPr="00DC5F53">
        <w:tab/>
        <w:t>The Treasurer must notify the person, in writing, of the revocation before the end of 10 days after the revocation is made.</w:t>
      </w:r>
    </w:p>
    <w:p w:rsidR="001F4A9B" w:rsidRPr="00DC5F53" w:rsidRDefault="001F4A9B" w:rsidP="00AE684D">
      <w:pPr>
        <w:pStyle w:val="subsection"/>
      </w:pPr>
      <w:r w:rsidRPr="00DC5F53">
        <w:tab/>
        <w:t>(6)</w:t>
      </w:r>
      <w:r w:rsidRPr="00DC5F53">
        <w:tab/>
        <w:t>This section does not limit the circumstances in which the Treasurer may revoke a no objection notification.</w:t>
      </w:r>
    </w:p>
    <w:p w:rsidR="001F4A9B" w:rsidRPr="00DC5F53" w:rsidRDefault="001F4A9B" w:rsidP="00AE684D">
      <w:pPr>
        <w:pStyle w:val="subsection"/>
      </w:pPr>
      <w:r w:rsidRPr="00DC5F53">
        <w:tab/>
        <w:t>(7)</w:t>
      </w:r>
      <w:r w:rsidRPr="00DC5F53">
        <w:tab/>
        <w:t xml:space="preserve">If the Treasurer revokes a no objection notification under </w:t>
      </w:r>
      <w:r w:rsidR="0086459C" w:rsidRPr="00DC5F53">
        <w:t>subsection (</w:t>
      </w:r>
      <w:r w:rsidRPr="00DC5F53">
        <w:t xml:space="preserve">1) (and the relevant decision mentioned in </w:t>
      </w:r>
      <w:r w:rsidR="00C8307F" w:rsidRPr="00DC5F53">
        <w:t>paragraph 7</w:t>
      </w:r>
      <w:r w:rsidRPr="00DC5F53">
        <w:t>4(2)(a) or 75(2)(a)), the Treasurer may make:</w:t>
      </w:r>
    </w:p>
    <w:p w:rsidR="001F4A9B" w:rsidRPr="00DC5F53" w:rsidRDefault="001F4A9B" w:rsidP="00AE684D">
      <w:pPr>
        <w:pStyle w:val="paragraph"/>
      </w:pPr>
      <w:r w:rsidRPr="00DC5F53">
        <w:tab/>
        <w:t>(a)</w:t>
      </w:r>
      <w:r w:rsidRPr="00DC5F53">
        <w:tab/>
        <w:t xml:space="preserve">an order under </w:t>
      </w:r>
      <w:r w:rsidR="0086459C" w:rsidRPr="00DC5F53">
        <w:t>section 6</w:t>
      </w:r>
      <w:r w:rsidRPr="00DC5F53">
        <w:t>7</w:t>
      </w:r>
      <w:r w:rsidR="005A1A34" w:rsidRPr="00DC5F53">
        <w:t>,</w:t>
      </w:r>
      <w:r w:rsidRPr="00DC5F53">
        <w:t xml:space="preserve"> 68 or 69; or</w:t>
      </w:r>
    </w:p>
    <w:p w:rsidR="001F4A9B" w:rsidRPr="00DC5F53" w:rsidRDefault="001F4A9B" w:rsidP="00AE684D">
      <w:pPr>
        <w:pStyle w:val="paragraph"/>
      </w:pPr>
      <w:r w:rsidRPr="00DC5F53">
        <w:tab/>
        <w:t>(b)</w:t>
      </w:r>
      <w:r w:rsidRPr="00DC5F53">
        <w:tab/>
        <w:t xml:space="preserve">a decision under </w:t>
      </w:r>
      <w:r w:rsidR="00C8307F" w:rsidRPr="00DC5F53">
        <w:t>paragraph 7</w:t>
      </w:r>
      <w:r w:rsidRPr="00DC5F53">
        <w:t>4(2)(a) or 75(2)(a);</w:t>
      </w:r>
    </w:p>
    <w:p w:rsidR="001F4A9B" w:rsidRPr="00DC5F53" w:rsidRDefault="001F4A9B" w:rsidP="00AE684D">
      <w:pPr>
        <w:pStyle w:val="subsection2"/>
      </w:pPr>
      <w:r w:rsidRPr="00DC5F53">
        <w:t>as if the no objection notification had never been given (and the relevant decision had never been made).</w:t>
      </w:r>
    </w:p>
    <w:p w:rsidR="001F4A9B" w:rsidRPr="00DC5F53" w:rsidRDefault="001F4A9B" w:rsidP="00AE684D">
      <w:pPr>
        <w:pStyle w:val="notetext"/>
      </w:pPr>
      <w:r w:rsidRPr="00DC5F53">
        <w:lastRenderedPageBreak/>
        <w:t>Note:</w:t>
      </w:r>
      <w:r w:rsidRPr="00DC5F53">
        <w:tab/>
        <w:t xml:space="preserve">The Treasurer cannot make an order under </w:t>
      </w:r>
      <w:r w:rsidR="0086459C" w:rsidRPr="00DC5F53">
        <w:t>section 6</w:t>
      </w:r>
      <w:r w:rsidRPr="00DC5F53">
        <w:t xml:space="preserve">7 or 68 if the core </w:t>
      </w:r>
      <w:r w:rsidR="0086459C" w:rsidRPr="00DC5F53">
        <w:t>Part 3</w:t>
      </w:r>
      <w:r w:rsidRPr="00DC5F53">
        <w:t xml:space="preserve"> action in relation to which the no objection notification was given had already been taken before the revocation.</w:t>
      </w:r>
    </w:p>
    <w:p w:rsidR="008C64A1" w:rsidRPr="00DC5F53" w:rsidRDefault="00387A58" w:rsidP="00AE684D">
      <w:pPr>
        <w:pStyle w:val="ItemHead"/>
      </w:pPr>
      <w:r w:rsidRPr="00DC5F53">
        <w:t>127</w:t>
      </w:r>
      <w:r w:rsidR="008C64A1" w:rsidRPr="00DC5F53">
        <w:t xml:space="preserve">  </w:t>
      </w:r>
      <w:r w:rsidR="0086459C" w:rsidRPr="00DC5F53">
        <w:t>Division 3</w:t>
      </w:r>
      <w:r w:rsidR="008C64A1" w:rsidRPr="00DC5F53">
        <w:t xml:space="preserve"> of </w:t>
      </w:r>
      <w:r w:rsidR="0086459C" w:rsidRPr="00DC5F53">
        <w:t>Part 3</w:t>
      </w:r>
      <w:r w:rsidR="008C64A1" w:rsidRPr="00DC5F53">
        <w:t xml:space="preserve"> (heading)</w:t>
      </w:r>
    </w:p>
    <w:p w:rsidR="008C64A1" w:rsidRPr="00DC5F53" w:rsidRDefault="008C64A1" w:rsidP="00AE684D">
      <w:pPr>
        <w:pStyle w:val="Item"/>
      </w:pPr>
      <w:r w:rsidRPr="00DC5F53">
        <w:t>Repeal the heading.</w:t>
      </w:r>
    </w:p>
    <w:p w:rsidR="008C64A1" w:rsidRPr="00DC5F53" w:rsidRDefault="00387A58" w:rsidP="00AE684D">
      <w:pPr>
        <w:pStyle w:val="ItemHead"/>
      </w:pPr>
      <w:r w:rsidRPr="00DC5F53">
        <w:t>128</w:t>
      </w:r>
      <w:r w:rsidR="008C64A1" w:rsidRPr="00DC5F53">
        <w:t xml:space="preserve">  Before </w:t>
      </w:r>
      <w:r w:rsidR="00C8307F" w:rsidRPr="00DC5F53">
        <w:t>section 7</w:t>
      </w:r>
      <w:r w:rsidR="008C64A1" w:rsidRPr="00DC5F53">
        <w:t>7</w:t>
      </w:r>
    </w:p>
    <w:p w:rsidR="008C64A1" w:rsidRPr="00DC5F53" w:rsidRDefault="008C64A1" w:rsidP="00AE684D">
      <w:pPr>
        <w:pStyle w:val="Item"/>
      </w:pPr>
      <w:r w:rsidRPr="00DC5F53">
        <w:t>Insert:</w:t>
      </w:r>
    </w:p>
    <w:p w:rsidR="008C64A1" w:rsidRPr="00DC5F53" w:rsidRDefault="008C64A1" w:rsidP="00AE684D">
      <w:pPr>
        <w:pStyle w:val="ActHead4"/>
      </w:pPr>
      <w:bookmarkStart w:id="40" w:name="_Toc58824710"/>
      <w:r w:rsidRPr="001F0604">
        <w:rPr>
          <w:rStyle w:val="CharSubdNo"/>
        </w:rPr>
        <w:t>Subdivision C</w:t>
      </w:r>
      <w:r w:rsidRPr="00DC5F53">
        <w:t>—</w:t>
      </w:r>
      <w:r w:rsidRPr="001F0604">
        <w:rPr>
          <w:rStyle w:val="CharSubdText"/>
        </w:rPr>
        <w:t>Time limits on making orders and decisions</w:t>
      </w:r>
      <w:bookmarkEnd w:id="40"/>
    </w:p>
    <w:p w:rsidR="00887B0E" w:rsidRPr="00DC5F53" w:rsidRDefault="00387A58" w:rsidP="00AE684D">
      <w:pPr>
        <w:pStyle w:val="ItemHead"/>
      </w:pPr>
      <w:r w:rsidRPr="00DC5F53">
        <w:t>129</w:t>
      </w:r>
      <w:r w:rsidR="00887B0E" w:rsidRPr="00DC5F53">
        <w:t xml:space="preserve">  </w:t>
      </w:r>
      <w:r w:rsidR="007371D3" w:rsidRPr="00DC5F53">
        <w:t>Section 7</w:t>
      </w:r>
      <w:r w:rsidR="00887B0E" w:rsidRPr="00DC5F53">
        <w:t>7</w:t>
      </w:r>
    </w:p>
    <w:p w:rsidR="00887B0E" w:rsidRPr="00DC5F53" w:rsidRDefault="00887B0E" w:rsidP="00AE684D">
      <w:pPr>
        <w:pStyle w:val="Item"/>
      </w:pPr>
      <w:r w:rsidRPr="00DC5F53">
        <w:t>Repeal the section, substitute:</w:t>
      </w:r>
    </w:p>
    <w:p w:rsidR="00887B0E" w:rsidRPr="00DC5F53" w:rsidRDefault="00887B0E" w:rsidP="00AE684D">
      <w:pPr>
        <w:pStyle w:val="ActHead5"/>
      </w:pPr>
      <w:bookmarkStart w:id="41" w:name="_Toc58824711"/>
      <w:r w:rsidRPr="001F0604">
        <w:rPr>
          <w:rStyle w:val="CharSectno"/>
        </w:rPr>
        <w:t>77</w:t>
      </w:r>
      <w:r w:rsidRPr="00DC5F53">
        <w:t xml:space="preserve">  Time limit on making orders and decisions</w:t>
      </w:r>
      <w:bookmarkEnd w:id="41"/>
    </w:p>
    <w:p w:rsidR="00887B0E" w:rsidRPr="00DC5F53" w:rsidRDefault="00887B0E" w:rsidP="00AE684D">
      <w:pPr>
        <w:pStyle w:val="SubsectionHead"/>
      </w:pPr>
      <w:r w:rsidRPr="00DC5F53">
        <w:t>Time limit on making orders or decisions</w:t>
      </w:r>
    </w:p>
    <w:p w:rsidR="00887B0E" w:rsidRPr="00DC5F53" w:rsidRDefault="00887B0E" w:rsidP="00AE684D">
      <w:pPr>
        <w:pStyle w:val="subsection"/>
      </w:pPr>
      <w:r w:rsidRPr="00DC5F53">
        <w:tab/>
        <w:t>(1)</w:t>
      </w:r>
      <w:r w:rsidRPr="00DC5F53">
        <w:tab/>
        <w:t xml:space="preserve">If a decision period starts in relation to an action (see </w:t>
      </w:r>
      <w:r w:rsidR="0086459C" w:rsidRPr="00DC5F53">
        <w:t>subsection (</w:t>
      </w:r>
      <w:r w:rsidRPr="00DC5F53">
        <w:t xml:space="preserve">6)), the Treasurer must not (subject to </w:t>
      </w:r>
      <w:r w:rsidR="0086459C" w:rsidRPr="00DC5F53">
        <w:t>subsections (</w:t>
      </w:r>
      <w:r w:rsidRPr="00DC5F53">
        <w:t xml:space="preserve">2) to (5)) make an order or decision under </w:t>
      </w:r>
      <w:r w:rsidR="0086459C" w:rsidRPr="00DC5F53">
        <w:t>Division 2</w:t>
      </w:r>
      <w:r w:rsidRPr="00DC5F53">
        <w:t xml:space="preserve"> relating to the action after the end of the decision period.</w:t>
      </w:r>
    </w:p>
    <w:p w:rsidR="00887B0E" w:rsidRPr="00DC5F53" w:rsidRDefault="00887B0E" w:rsidP="00AE684D">
      <w:pPr>
        <w:pStyle w:val="notetext"/>
      </w:pPr>
      <w:r w:rsidRPr="00DC5F53">
        <w:t>Note 1:</w:t>
      </w:r>
      <w:r w:rsidRPr="00DC5F53">
        <w:tab/>
        <w:t xml:space="preserve">For when the Treasurer may vary or revoke an order or no objection notification, see </w:t>
      </w:r>
      <w:r w:rsidR="007371D3" w:rsidRPr="00DC5F53">
        <w:t>sections 7</w:t>
      </w:r>
      <w:r w:rsidRPr="00DC5F53">
        <w:t>4, 76, 76A and 79G.</w:t>
      </w:r>
    </w:p>
    <w:p w:rsidR="00887B0E" w:rsidRPr="00DC5F53" w:rsidRDefault="00887B0E" w:rsidP="00AE684D">
      <w:pPr>
        <w:pStyle w:val="notetext"/>
      </w:pPr>
      <w:r w:rsidRPr="00DC5F53">
        <w:t>Note 2:</w:t>
      </w:r>
      <w:r w:rsidRPr="00DC5F53">
        <w:tab/>
        <w:t xml:space="preserve">For further powers the Treasurer has after the expiry of the time limit in this section, see </w:t>
      </w:r>
      <w:r w:rsidR="0086459C" w:rsidRPr="00DC5F53">
        <w:t>Division 3</w:t>
      </w:r>
      <w:r w:rsidRPr="00DC5F53">
        <w:t xml:space="preserve"> of </w:t>
      </w:r>
      <w:r w:rsidR="0086459C" w:rsidRPr="00DC5F53">
        <w:t>Part 3</w:t>
      </w:r>
      <w:r w:rsidRPr="00DC5F53">
        <w:t xml:space="preserve"> (about last resort powers).</w:t>
      </w:r>
    </w:p>
    <w:p w:rsidR="00887B0E" w:rsidRPr="00DC5F53" w:rsidRDefault="00887B0E" w:rsidP="00AE684D">
      <w:pPr>
        <w:pStyle w:val="SubsectionHead"/>
      </w:pPr>
      <w:r w:rsidRPr="00DC5F53">
        <w:t>Longer time limit where interim order is made</w:t>
      </w:r>
    </w:p>
    <w:p w:rsidR="00887B0E" w:rsidRPr="00DC5F53" w:rsidRDefault="00887B0E" w:rsidP="00AE684D">
      <w:pPr>
        <w:pStyle w:val="subsection"/>
      </w:pPr>
      <w:r w:rsidRPr="00DC5F53">
        <w:tab/>
        <w:t>(2)</w:t>
      </w:r>
      <w:r w:rsidRPr="00DC5F53">
        <w:tab/>
        <w:t>However, if:</w:t>
      </w:r>
    </w:p>
    <w:p w:rsidR="00887B0E" w:rsidRPr="00DC5F53" w:rsidRDefault="00887B0E" w:rsidP="00AE684D">
      <w:pPr>
        <w:pStyle w:val="paragraph"/>
      </w:pPr>
      <w:r w:rsidRPr="00DC5F53">
        <w:tab/>
        <w:t>(a)</w:t>
      </w:r>
      <w:r w:rsidRPr="00DC5F53">
        <w:tab/>
        <w:t>the Treasurer makes, or purports to make, an interim order in relation to the action on or before the end of the decision period; and</w:t>
      </w:r>
    </w:p>
    <w:p w:rsidR="00887B0E" w:rsidRPr="00DC5F53" w:rsidRDefault="00887B0E" w:rsidP="00AE684D">
      <w:pPr>
        <w:pStyle w:val="paragraph"/>
      </w:pPr>
      <w:r w:rsidRPr="00DC5F53">
        <w:tab/>
        <w:t>(b)</w:t>
      </w:r>
      <w:r w:rsidRPr="00DC5F53">
        <w:tab/>
        <w:t xml:space="preserve">the interim order is registered in accordance with </w:t>
      </w:r>
      <w:r w:rsidR="00C8307F" w:rsidRPr="00DC5F53">
        <w:t>section 7</w:t>
      </w:r>
      <w:r w:rsidRPr="00DC5F53">
        <w:t>9M;</w:t>
      </w:r>
    </w:p>
    <w:p w:rsidR="00887B0E" w:rsidRPr="00DC5F53" w:rsidRDefault="00887B0E" w:rsidP="00AE684D">
      <w:pPr>
        <w:pStyle w:val="subsection2"/>
      </w:pPr>
      <w:r w:rsidRPr="00DC5F53">
        <w:t xml:space="preserve">the Treasurer must not make an order under </w:t>
      </w:r>
      <w:r w:rsidR="0086459C" w:rsidRPr="00DC5F53">
        <w:t>section 6</w:t>
      </w:r>
      <w:r w:rsidRPr="00DC5F53">
        <w:t xml:space="preserve">7 or 69 or a decision under </w:t>
      </w:r>
      <w:r w:rsidR="00C8307F" w:rsidRPr="00DC5F53">
        <w:t>section 7</w:t>
      </w:r>
      <w:r w:rsidRPr="00DC5F53">
        <w:t>4 or 75 relating to the action after the end of the period specified in the interim order.</w:t>
      </w:r>
    </w:p>
    <w:p w:rsidR="00887B0E" w:rsidRPr="00DC5F53" w:rsidRDefault="00887B0E" w:rsidP="00AE684D">
      <w:pPr>
        <w:pStyle w:val="SubsectionHead"/>
      </w:pPr>
      <w:r w:rsidRPr="00DC5F53">
        <w:lastRenderedPageBreak/>
        <w:t>No time limit if action taken during period</w:t>
      </w:r>
    </w:p>
    <w:p w:rsidR="00887B0E" w:rsidRPr="00DC5F53" w:rsidRDefault="00887B0E" w:rsidP="00AE684D">
      <w:pPr>
        <w:pStyle w:val="subsection"/>
      </w:pPr>
      <w:r w:rsidRPr="00DC5F53">
        <w:tab/>
        <w:t>(3)</w:t>
      </w:r>
      <w:r w:rsidRPr="00DC5F53">
        <w:tab/>
      </w:r>
      <w:r w:rsidR="0086459C" w:rsidRPr="00DC5F53">
        <w:t>Subsections (</w:t>
      </w:r>
      <w:r w:rsidRPr="00DC5F53">
        <w:t>1) and (2) do not apply if:</w:t>
      </w:r>
    </w:p>
    <w:p w:rsidR="00887B0E" w:rsidRPr="00DC5F53" w:rsidRDefault="00887B0E" w:rsidP="00AE684D">
      <w:pPr>
        <w:pStyle w:val="paragraph"/>
      </w:pPr>
      <w:r w:rsidRPr="00DC5F53">
        <w:tab/>
        <w:t>(a)</w:t>
      </w:r>
      <w:r w:rsidRPr="00DC5F53">
        <w:tab/>
        <w:t>the decision period started because the Treasurer received a notice from a person stating that the action was proposed to be taken; and</w:t>
      </w:r>
    </w:p>
    <w:p w:rsidR="00887B0E" w:rsidRPr="00DC5F53" w:rsidRDefault="00887B0E" w:rsidP="00AE684D">
      <w:pPr>
        <w:pStyle w:val="paragraph"/>
      </w:pPr>
      <w:r w:rsidRPr="00DC5F53">
        <w:tab/>
        <w:t>(b)</w:t>
      </w:r>
      <w:r w:rsidRPr="00DC5F53">
        <w:tab/>
        <w:t>the person took the action before the end of:</w:t>
      </w:r>
    </w:p>
    <w:p w:rsidR="00887B0E" w:rsidRPr="00DC5F53" w:rsidRDefault="00887B0E" w:rsidP="00AE684D">
      <w:pPr>
        <w:pStyle w:val="paragraphsub"/>
      </w:pPr>
      <w:r w:rsidRPr="00DC5F53">
        <w:tab/>
        <w:t>(i)</w:t>
      </w:r>
      <w:r w:rsidRPr="00DC5F53">
        <w:tab/>
        <w:t xml:space="preserve">for a case to which </w:t>
      </w:r>
      <w:r w:rsidR="0086459C" w:rsidRPr="00DC5F53">
        <w:t>subsection (</w:t>
      </w:r>
      <w:r w:rsidRPr="00DC5F53">
        <w:t>1) applies—the decision period; or</w:t>
      </w:r>
    </w:p>
    <w:p w:rsidR="00887B0E" w:rsidRPr="00DC5F53" w:rsidRDefault="00887B0E" w:rsidP="00AE684D">
      <w:pPr>
        <w:pStyle w:val="paragraphsub"/>
      </w:pPr>
      <w:r w:rsidRPr="00DC5F53">
        <w:tab/>
        <w:t>(ii)</w:t>
      </w:r>
      <w:r w:rsidRPr="00DC5F53">
        <w:tab/>
        <w:t xml:space="preserve">for a case to which </w:t>
      </w:r>
      <w:r w:rsidR="0086459C" w:rsidRPr="00DC5F53">
        <w:t>subsection (</w:t>
      </w:r>
      <w:r w:rsidRPr="00DC5F53">
        <w:t>2) applies—the period specified in the interim order.</w:t>
      </w:r>
    </w:p>
    <w:p w:rsidR="00887B0E" w:rsidRPr="00DC5F53" w:rsidRDefault="00887B0E" w:rsidP="00AE684D">
      <w:pPr>
        <w:pStyle w:val="SubsectionHead"/>
      </w:pPr>
      <w:r w:rsidRPr="00DC5F53">
        <w:t>No time limit if order made during period</w:t>
      </w:r>
    </w:p>
    <w:p w:rsidR="00887B0E" w:rsidRPr="00DC5F53" w:rsidRDefault="00887B0E" w:rsidP="00AE684D">
      <w:pPr>
        <w:pStyle w:val="subsection"/>
      </w:pPr>
      <w:r w:rsidRPr="00DC5F53">
        <w:tab/>
        <w:t>(4)</w:t>
      </w:r>
      <w:r w:rsidRPr="00DC5F53">
        <w:tab/>
      </w:r>
      <w:r w:rsidR="0086459C" w:rsidRPr="00DC5F53">
        <w:t>Subsections (</w:t>
      </w:r>
      <w:r w:rsidRPr="00DC5F53">
        <w:t>1) and (2) do not apply if:</w:t>
      </w:r>
    </w:p>
    <w:p w:rsidR="00887B0E" w:rsidRPr="00DC5F53" w:rsidRDefault="00887B0E" w:rsidP="00AE684D">
      <w:pPr>
        <w:pStyle w:val="paragraph"/>
      </w:pPr>
      <w:r w:rsidRPr="00DC5F53">
        <w:tab/>
        <w:t>(a)</w:t>
      </w:r>
      <w:r w:rsidRPr="00DC5F53">
        <w:tab/>
        <w:t>the Treasurer made</w:t>
      </w:r>
      <w:r w:rsidRPr="00DC5F53">
        <w:rPr>
          <w:i/>
        </w:rPr>
        <w:t xml:space="preserve"> </w:t>
      </w:r>
      <w:r w:rsidRPr="00DC5F53">
        <w:t xml:space="preserve">an order (other than an interim order) or decision under </w:t>
      </w:r>
      <w:r w:rsidR="0086459C" w:rsidRPr="00DC5F53">
        <w:t>Division 2</w:t>
      </w:r>
      <w:r w:rsidRPr="00DC5F53">
        <w:t xml:space="preserve"> relating to the action on or before the end of:</w:t>
      </w:r>
    </w:p>
    <w:p w:rsidR="00887B0E" w:rsidRPr="00DC5F53" w:rsidRDefault="00887B0E" w:rsidP="00AE684D">
      <w:pPr>
        <w:pStyle w:val="paragraphsub"/>
      </w:pPr>
      <w:r w:rsidRPr="00DC5F53">
        <w:tab/>
        <w:t>(i)</w:t>
      </w:r>
      <w:r w:rsidRPr="00DC5F53">
        <w:tab/>
        <w:t xml:space="preserve">for a case to which </w:t>
      </w:r>
      <w:r w:rsidR="0086459C" w:rsidRPr="00DC5F53">
        <w:t>subsection (</w:t>
      </w:r>
      <w:r w:rsidRPr="00DC5F53">
        <w:t>1) applies—the decision period; or</w:t>
      </w:r>
    </w:p>
    <w:p w:rsidR="00887B0E" w:rsidRPr="00DC5F53" w:rsidRDefault="00887B0E" w:rsidP="00AE684D">
      <w:pPr>
        <w:pStyle w:val="paragraphsub"/>
      </w:pPr>
      <w:r w:rsidRPr="00DC5F53">
        <w:tab/>
        <w:t>(ii)</w:t>
      </w:r>
      <w:r w:rsidRPr="00DC5F53">
        <w:tab/>
        <w:t xml:space="preserve">for a case to which </w:t>
      </w:r>
      <w:r w:rsidR="0086459C" w:rsidRPr="00DC5F53">
        <w:t>subsection (</w:t>
      </w:r>
      <w:r w:rsidRPr="00DC5F53">
        <w:t>2) applies—the period specified in the interim order; and</w:t>
      </w:r>
    </w:p>
    <w:p w:rsidR="00887B0E" w:rsidRPr="00DC5F53" w:rsidRDefault="00887B0E" w:rsidP="00AE684D">
      <w:pPr>
        <w:pStyle w:val="paragraph"/>
      </w:pPr>
      <w:r w:rsidRPr="00DC5F53">
        <w:tab/>
        <w:t>(b)</w:t>
      </w:r>
      <w:r w:rsidRPr="00DC5F53">
        <w:tab/>
        <w:t xml:space="preserve">the Treasurer also registers the order in accordance with </w:t>
      </w:r>
      <w:r w:rsidR="00C8307F" w:rsidRPr="00DC5F53">
        <w:t>section 7</w:t>
      </w:r>
      <w:r w:rsidRPr="00DC5F53">
        <w:t xml:space="preserve">9M, or gives a notification in accordance with </w:t>
      </w:r>
      <w:r w:rsidR="00C8307F" w:rsidRPr="00DC5F53">
        <w:t>subsection 7</w:t>
      </w:r>
      <w:r w:rsidRPr="00DC5F53">
        <w:t>4(3) or 75(3).</w:t>
      </w:r>
    </w:p>
    <w:p w:rsidR="00887B0E" w:rsidRPr="00DC5F53" w:rsidRDefault="00887B0E" w:rsidP="00AE684D">
      <w:pPr>
        <w:pStyle w:val="SubsectionHead"/>
      </w:pPr>
      <w:r w:rsidRPr="00DC5F53">
        <w:t>Later decision periods</w:t>
      </w:r>
    </w:p>
    <w:p w:rsidR="00887B0E" w:rsidRPr="00DC5F53" w:rsidRDefault="00887B0E" w:rsidP="00AE684D">
      <w:pPr>
        <w:pStyle w:val="subsection"/>
      </w:pPr>
      <w:r w:rsidRPr="00DC5F53">
        <w:tab/>
        <w:t>(5)</w:t>
      </w:r>
      <w:r w:rsidRPr="00DC5F53">
        <w:tab/>
      </w:r>
      <w:r w:rsidR="0086459C" w:rsidRPr="00DC5F53">
        <w:t>Subsections (</w:t>
      </w:r>
      <w:r w:rsidRPr="00DC5F53">
        <w:t>1) and (2) do not prevent the Treasurer from making an order or decision in relation to an action at a time after the end of a period if the time is in:</w:t>
      </w:r>
    </w:p>
    <w:p w:rsidR="00887B0E" w:rsidRPr="00DC5F53" w:rsidRDefault="00887B0E" w:rsidP="00AE684D">
      <w:pPr>
        <w:pStyle w:val="paragraph"/>
      </w:pPr>
      <w:r w:rsidRPr="00DC5F53">
        <w:tab/>
        <w:t>(a)</w:t>
      </w:r>
      <w:r w:rsidRPr="00DC5F53">
        <w:tab/>
        <w:t xml:space="preserve">another decision period that has started in relation to the action under </w:t>
      </w:r>
      <w:r w:rsidR="0086459C" w:rsidRPr="00DC5F53">
        <w:t>subsection (</w:t>
      </w:r>
      <w:r w:rsidRPr="00DC5F53">
        <w:t>6); or</w:t>
      </w:r>
    </w:p>
    <w:p w:rsidR="00887B0E" w:rsidRPr="00DC5F53" w:rsidRDefault="00887B0E" w:rsidP="00AE684D">
      <w:pPr>
        <w:pStyle w:val="paragraph"/>
      </w:pPr>
      <w:r w:rsidRPr="00DC5F53">
        <w:tab/>
        <w:t>(b)</w:t>
      </w:r>
      <w:r w:rsidRPr="00DC5F53">
        <w:tab/>
        <w:t xml:space="preserve">a period specified in an interim order made, or purported to be made, during another decision period that has started in relation to the action under </w:t>
      </w:r>
      <w:r w:rsidR="0086459C" w:rsidRPr="00DC5F53">
        <w:t>subsection (</w:t>
      </w:r>
      <w:r w:rsidRPr="00DC5F53">
        <w:t>6).</w:t>
      </w:r>
    </w:p>
    <w:p w:rsidR="00887B0E" w:rsidRPr="00DC5F53" w:rsidRDefault="00887B0E" w:rsidP="00AE684D">
      <w:pPr>
        <w:pStyle w:val="notetext"/>
      </w:pPr>
      <w:r w:rsidRPr="00DC5F53">
        <w:t>Note:</w:t>
      </w:r>
      <w:r w:rsidRPr="00DC5F53">
        <w:tab/>
        <w:t xml:space="preserve">Under the table in </w:t>
      </w:r>
      <w:r w:rsidR="0086459C" w:rsidRPr="00DC5F53">
        <w:t>subsection (</w:t>
      </w:r>
      <w:r w:rsidRPr="00DC5F53">
        <w:t xml:space="preserve">6), there may be more than one decision period for an action. For example, a decision period might start in relation to an action under </w:t>
      </w:r>
      <w:r w:rsidR="007371D3" w:rsidRPr="00DC5F53">
        <w:t>item 1</w:t>
      </w:r>
      <w:r w:rsidRPr="00DC5F53">
        <w:t xml:space="preserve"> of the table and then later another decision period might start under </w:t>
      </w:r>
      <w:r w:rsidR="007371D3" w:rsidRPr="00DC5F53">
        <w:t>item 5</w:t>
      </w:r>
      <w:r w:rsidRPr="00DC5F53">
        <w:t xml:space="preserve"> of the table.</w:t>
      </w:r>
    </w:p>
    <w:p w:rsidR="00887B0E" w:rsidRPr="00DC5F53" w:rsidRDefault="00887B0E" w:rsidP="00AE684D">
      <w:pPr>
        <w:pStyle w:val="SubsectionHead"/>
      </w:pPr>
      <w:r w:rsidRPr="00DC5F53">
        <w:lastRenderedPageBreak/>
        <w:t>When a decision period starts</w:t>
      </w:r>
    </w:p>
    <w:p w:rsidR="00887B0E" w:rsidRPr="00DC5F53" w:rsidRDefault="00887B0E" w:rsidP="00AE684D">
      <w:pPr>
        <w:pStyle w:val="subsection"/>
      </w:pPr>
      <w:r w:rsidRPr="00DC5F53">
        <w:tab/>
        <w:t>(6)</w:t>
      </w:r>
      <w:r w:rsidRPr="00DC5F53">
        <w:tab/>
        <w:t>A decision period starts in relation to an action referred to in column 1 of an item in the following table if the event referred to in column 2 of that table item occurs. To avoid doubt, there may be more than one decision period for an action.</w:t>
      </w:r>
    </w:p>
    <w:p w:rsidR="00887B0E" w:rsidRPr="00DC5F53" w:rsidRDefault="00887B0E"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87B0E" w:rsidRPr="00DC5F53" w:rsidTr="00CE20B6">
        <w:trPr>
          <w:tblHeader/>
        </w:trPr>
        <w:tc>
          <w:tcPr>
            <w:tcW w:w="7086" w:type="dxa"/>
            <w:gridSpan w:val="3"/>
            <w:tcBorders>
              <w:top w:val="single" w:sz="12" w:space="0" w:color="auto"/>
              <w:bottom w:val="single" w:sz="6" w:space="0" w:color="auto"/>
            </w:tcBorders>
            <w:shd w:val="clear" w:color="auto" w:fill="auto"/>
          </w:tcPr>
          <w:p w:rsidR="00887B0E" w:rsidRPr="00DC5F53" w:rsidRDefault="00887B0E" w:rsidP="00AE684D">
            <w:pPr>
              <w:pStyle w:val="TableHeading"/>
            </w:pPr>
            <w:r w:rsidRPr="00DC5F53">
              <w:t>When a decision period starts</w:t>
            </w:r>
          </w:p>
        </w:tc>
      </w:tr>
      <w:tr w:rsidR="00887B0E" w:rsidRPr="00DC5F53" w:rsidTr="00CE20B6">
        <w:trPr>
          <w:tblHeader/>
        </w:trPr>
        <w:tc>
          <w:tcPr>
            <w:tcW w:w="714" w:type="dxa"/>
            <w:tcBorders>
              <w:top w:val="single" w:sz="6" w:space="0" w:color="auto"/>
              <w:bottom w:val="single" w:sz="12" w:space="0" w:color="auto"/>
            </w:tcBorders>
            <w:shd w:val="clear" w:color="auto" w:fill="auto"/>
          </w:tcPr>
          <w:p w:rsidR="00887B0E" w:rsidRPr="00DC5F53" w:rsidRDefault="00887B0E" w:rsidP="00AE684D">
            <w:pPr>
              <w:pStyle w:val="TableHeading"/>
            </w:pPr>
            <w:r w:rsidRPr="00DC5F53">
              <w:t>Item</w:t>
            </w:r>
          </w:p>
        </w:tc>
        <w:tc>
          <w:tcPr>
            <w:tcW w:w="3186" w:type="dxa"/>
            <w:tcBorders>
              <w:top w:val="single" w:sz="6" w:space="0" w:color="auto"/>
              <w:bottom w:val="single" w:sz="12" w:space="0" w:color="auto"/>
            </w:tcBorders>
            <w:shd w:val="clear" w:color="auto" w:fill="auto"/>
          </w:tcPr>
          <w:p w:rsidR="00456C67" w:rsidRPr="00DC5F53" w:rsidRDefault="00887B0E" w:rsidP="00AE684D">
            <w:pPr>
              <w:pStyle w:val="TableHeading"/>
            </w:pPr>
            <w:r w:rsidRPr="00DC5F53">
              <w:t>Column 1</w:t>
            </w:r>
          </w:p>
          <w:p w:rsidR="00887B0E" w:rsidRPr="00DC5F53" w:rsidRDefault="00887B0E" w:rsidP="00AE684D">
            <w:pPr>
              <w:pStyle w:val="TableHeading"/>
            </w:pPr>
            <w:r w:rsidRPr="00DC5F53">
              <w:t>Action</w:t>
            </w:r>
          </w:p>
        </w:tc>
        <w:tc>
          <w:tcPr>
            <w:tcW w:w="3186" w:type="dxa"/>
            <w:tcBorders>
              <w:top w:val="single" w:sz="6" w:space="0" w:color="auto"/>
              <w:bottom w:val="single" w:sz="12" w:space="0" w:color="auto"/>
            </w:tcBorders>
            <w:shd w:val="clear" w:color="auto" w:fill="auto"/>
          </w:tcPr>
          <w:p w:rsidR="00456C67" w:rsidRPr="00DC5F53" w:rsidRDefault="00887B0E" w:rsidP="00AE684D">
            <w:pPr>
              <w:pStyle w:val="TableHeading"/>
            </w:pPr>
            <w:r w:rsidRPr="00DC5F53">
              <w:t>Column 2</w:t>
            </w:r>
          </w:p>
          <w:p w:rsidR="00887B0E" w:rsidRPr="00DC5F53" w:rsidRDefault="00887B0E" w:rsidP="00AE684D">
            <w:pPr>
              <w:pStyle w:val="TableHeading"/>
            </w:pPr>
            <w:r w:rsidRPr="00DC5F53">
              <w:t>Event</w:t>
            </w:r>
          </w:p>
        </w:tc>
      </w:tr>
      <w:tr w:rsidR="00887B0E" w:rsidRPr="00DC5F53" w:rsidTr="00CE20B6">
        <w:tc>
          <w:tcPr>
            <w:tcW w:w="714" w:type="dxa"/>
            <w:tcBorders>
              <w:top w:val="single" w:sz="12" w:space="0" w:color="auto"/>
            </w:tcBorders>
            <w:shd w:val="clear" w:color="auto" w:fill="auto"/>
          </w:tcPr>
          <w:p w:rsidR="00887B0E" w:rsidRPr="00DC5F53" w:rsidRDefault="00887B0E" w:rsidP="00AE684D">
            <w:pPr>
              <w:pStyle w:val="Tabletext"/>
            </w:pPr>
            <w:r w:rsidRPr="00DC5F53">
              <w:t>1</w:t>
            </w:r>
          </w:p>
        </w:tc>
        <w:tc>
          <w:tcPr>
            <w:tcW w:w="3186" w:type="dxa"/>
            <w:tcBorders>
              <w:top w:val="single" w:sz="12" w:space="0" w:color="auto"/>
            </w:tcBorders>
            <w:shd w:val="clear" w:color="auto" w:fill="auto"/>
          </w:tcPr>
          <w:p w:rsidR="00887B0E" w:rsidRPr="00DC5F53" w:rsidRDefault="00456C67" w:rsidP="00AE684D">
            <w:pPr>
              <w:pStyle w:val="Tabletext"/>
            </w:pPr>
            <w:r w:rsidRPr="00DC5F53">
              <w:t xml:space="preserve">Any </w:t>
            </w:r>
            <w:r w:rsidR="00887B0E" w:rsidRPr="00DC5F53">
              <w:t>of the following:</w:t>
            </w:r>
          </w:p>
          <w:p w:rsidR="00887B0E" w:rsidRPr="00DC5F53" w:rsidRDefault="00887B0E" w:rsidP="00AE684D">
            <w:pPr>
              <w:pStyle w:val="Tablea"/>
            </w:pPr>
            <w:r w:rsidRPr="00DC5F53">
              <w:t>(a) a significant action;</w:t>
            </w:r>
          </w:p>
          <w:p w:rsidR="00887B0E" w:rsidRPr="00DC5F53" w:rsidRDefault="00887B0E" w:rsidP="00AE684D">
            <w:pPr>
              <w:pStyle w:val="Tablea"/>
            </w:pPr>
            <w:r w:rsidRPr="00DC5F53">
              <w:t>(b) a notifiable national security action;</w:t>
            </w:r>
          </w:p>
          <w:p w:rsidR="00887B0E" w:rsidRPr="00DC5F53" w:rsidRDefault="00887B0E" w:rsidP="00AE684D">
            <w:pPr>
              <w:pStyle w:val="Tablea"/>
            </w:pPr>
            <w:r w:rsidRPr="00DC5F53">
              <w:t>(c) a reviewable national security action</w:t>
            </w:r>
          </w:p>
        </w:tc>
        <w:tc>
          <w:tcPr>
            <w:tcW w:w="3186" w:type="dxa"/>
            <w:tcBorders>
              <w:top w:val="single" w:sz="12" w:space="0" w:color="auto"/>
            </w:tcBorders>
            <w:shd w:val="clear" w:color="auto" w:fill="auto"/>
          </w:tcPr>
          <w:p w:rsidR="00887B0E" w:rsidRPr="00DC5F53" w:rsidRDefault="00456C67" w:rsidP="00AE684D">
            <w:pPr>
              <w:pStyle w:val="Tabletext"/>
            </w:pPr>
            <w:r w:rsidRPr="00DC5F53">
              <w:t xml:space="preserve">The </w:t>
            </w:r>
            <w:r w:rsidR="00887B0E" w:rsidRPr="00DC5F53">
              <w:t>Treasurer receives a notice from a person stating that the action is proposed to be taken</w:t>
            </w:r>
          </w:p>
        </w:tc>
      </w:tr>
      <w:tr w:rsidR="00887B0E" w:rsidRPr="00DC5F53" w:rsidTr="00CE20B6">
        <w:tc>
          <w:tcPr>
            <w:tcW w:w="714" w:type="dxa"/>
            <w:shd w:val="clear" w:color="auto" w:fill="auto"/>
          </w:tcPr>
          <w:p w:rsidR="00887B0E" w:rsidRPr="00DC5F53" w:rsidRDefault="00887B0E" w:rsidP="00AE684D">
            <w:pPr>
              <w:pStyle w:val="Tabletext"/>
            </w:pPr>
            <w:r w:rsidRPr="00DC5F53">
              <w:t>2</w:t>
            </w:r>
          </w:p>
        </w:tc>
        <w:tc>
          <w:tcPr>
            <w:tcW w:w="3186" w:type="dxa"/>
            <w:shd w:val="clear" w:color="auto" w:fill="auto"/>
          </w:tcPr>
          <w:p w:rsidR="00887B0E" w:rsidRPr="00DC5F53" w:rsidRDefault="00456C67" w:rsidP="00AE684D">
            <w:pPr>
              <w:pStyle w:val="Tabletext"/>
            </w:pPr>
            <w:r w:rsidRPr="00DC5F53">
              <w:t xml:space="preserve">An </w:t>
            </w:r>
            <w:r w:rsidR="00887B0E" w:rsidRPr="00DC5F53">
              <w:t>action to which an exemption certificate relates</w:t>
            </w:r>
          </w:p>
        </w:tc>
        <w:tc>
          <w:tcPr>
            <w:tcW w:w="3186" w:type="dxa"/>
            <w:shd w:val="clear" w:color="auto" w:fill="auto"/>
          </w:tcPr>
          <w:p w:rsidR="00887B0E" w:rsidRPr="00DC5F53" w:rsidRDefault="00456C67" w:rsidP="00AE684D">
            <w:pPr>
              <w:pStyle w:val="Tabletext"/>
            </w:pPr>
            <w:r w:rsidRPr="00DC5F53">
              <w:t xml:space="preserve">The </w:t>
            </w:r>
            <w:r w:rsidR="00887B0E" w:rsidRPr="00DC5F53">
              <w:t xml:space="preserve">action becomes a </w:t>
            </w:r>
            <w:r w:rsidR="00BE3C6F" w:rsidRPr="00DC5F53">
              <w:t xml:space="preserve">core </w:t>
            </w:r>
            <w:r w:rsidR="0086459C" w:rsidRPr="00DC5F53">
              <w:t>Part 3</w:t>
            </w:r>
            <w:r w:rsidR="00887B0E" w:rsidRPr="00DC5F53">
              <w:t xml:space="preserve"> action as a result of the operation of </w:t>
            </w:r>
            <w:r w:rsidR="0086459C" w:rsidRPr="00DC5F53">
              <w:t>subsection 6</w:t>
            </w:r>
            <w:r w:rsidR="00887B0E" w:rsidRPr="00DC5F53">
              <w:t>2B(2) (which is about the effect of revocation of an exemption certificate)</w:t>
            </w:r>
          </w:p>
        </w:tc>
      </w:tr>
      <w:tr w:rsidR="00887B0E" w:rsidRPr="00DC5F53" w:rsidTr="00CE20B6">
        <w:tc>
          <w:tcPr>
            <w:tcW w:w="714" w:type="dxa"/>
            <w:shd w:val="clear" w:color="auto" w:fill="auto"/>
          </w:tcPr>
          <w:p w:rsidR="00887B0E" w:rsidRPr="00DC5F53" w:rsidRDefault="00887B0E" w:rsidP="00AE684D">
            <w:pPr>
              <w:pStyle w:val="Tabletext"/>
            </w:pPr>
            <w:r w:rsidRPr="00DC5F53">
              <w:t>3</w:t>
            </w:r>
          </w:p>
        </w:tc>
        <w:tc>
          <w:tcPr>
            <w:tcW w:w="3186" w:type="dxa"/>
            <w:shd w:val="clear" w:color="auto" w:fill="auto"/>
          </w:tcPr>
          <w:p w:rsidR="00887B0E" w:rsidRPr="00DC5F53" w:rsidRDefault="00456C67" w:rsidP="00AE684D">
            <w:pPr>
              <w:pStyle w:val="Tabletext"/>
            </w:pPr>
            <w:r w:rsidRPr="00DC5F53">
              <w:t xml:space="preserve">Any </w:t>
            </w:r>
            <w:r w:rsidR="00887B0E" w:rsidRPr="00DC5F53">
              <w:t>of the following:</w:t>
            </w:r>
          </w:p>
          <w:p w:rsidR="00887B0E" w:rsidRPr="00DC5F53" w:rsidRDefault="00887B0E" w:rsidP="00AE684D">
            <w:pPr>
              <w:pStyle w:val="Tablea"/>
            </w:pPr>
            <w:r w:rsidRPr="00DC5F53">
              <w:t>(a) a significant action that is not a notifiable action or notifiable national security action;</w:t>
            </w:r>
          </w:p>
          <w:p w:rsidR="00887B0E" w:rsidRPr="00DC5F53" w:rsidRDefault="00887B0E" w:rsidP="00AE684D">
            <w:pPr>
              <w:pStyle w:val="Tablea"/>
            </w:pPr>
            <w:r w:rsidRPr="00DC5F53">
              <w:t>(b) a reviewable national security action</w:t>
            </w:r>
          </w:p>
        </w:tc>
        <w:tc>
          <w:tcPr>
            <w:tcW w:w="3186" w:type="dxa"/>
            <w:shd w:val="clear" w:color="auto" w:fill="auto"/>
          </w:tcPr>
          <w:p w:rsidR="00887B0E" w:rsidRPr="00DC5F53" w:rsidRDefault="00456C67" w:rsidP="00AE684D">
            <w:pPr>
              <w:pStyle w:val="Tabletext"/>
            </w:pPr>
            <w:r w:rsidRPr="00DC5F53">
              <w:t xml:space="preserve">The </w:t>
            </w:r>
            <w:r w:rsidR="00887B0E" w:rsidRPr="00DC5F53">
              <w:t xml:space="preserve">Treasurer gives a person a notice in relation to the action under </w:t>
            </w:r>
            <w:r w:rsidR="0086459C" w:rsidRPr="00DC5F53">
              <w:t>subsection 6</w:t>
            </w:r>
            <w:r w:rsidR="00887B0E" w:rsidRPr="00DC5F53">
              <w:t>6A(4) (which is about national security review of actions)</w:t>
            </w:r>
          </w:p>
        </w:tc>
      </w:tr>
      <w:tr w:rsidR="00887B0E" w:rsidRPr="00DC5F53" w:rsidTr="00CE20B6">
        <w:tc>
          <w:tcPr>
            <w:tcW w:w="714" w:type="dxa"/>
            <w:tcBorders>
              <w:bottom w:val="single" w:sz="2" w:space="0" w:color="auto"/>
            </w:tcBorders>
            <w:shd w:val="clear" w:color="auto" w:fill="auto"/>
          </w:tcPr>
          <w:p w:rsidR="00887B0E" w:rsidRPr="00DC5F53" w:rsidRDefault="00887B0E" w:rsidP="00AE684D">
            <w:pPr>
              <w:pStyle w:val="Tabletext"/>
            </w:pPr>
            <w:r w:rsidRPr="00DC5F53">
              <w:t>4</w:t>
            </w:r>
          </w:p>
        </w:tc>
        <w:tc>
          <w:tcPr>
            <w:tcW w:w="3186" w:type="dxa"/>
            <w:tcBorders>
              <w:bottom w:val="single" w:sz="2" w:space="0" w:color="auto"/>
            </w:tcBorders>
            <w:shd w:val="clear" w:color="auto" w:fill="auto"/>
          </w:tcPr>
          <w:p w:rsidR="00887B0E" w:rsidRPr="00DC5F53" w:rsidRDefault="00456C67" w:rsidP="00AE684D">
            <w:pPr>
              <w:pStyle w:val="Tabletext"/>
            </w:pPr>
            <w:r w:rsidRPr="00DC5F53">
              <w:t xml:space="preserve">An </w:t>
            </w:r>
            <w:r w:rsidR="00887B0E" w:rsidRPr="00DC5F53">
              <w:t xml:space="preserve">action in relation to which the Treasurer made a decision under </w:t>
            </w:r>
            <w:r w:rsidR="00C8307F" w:rsidRPr="00DC5F53">
              <w:t>section 7</w:t>
            </w:r>
            <w:r w:rsidR="00887B0E" w:rsidRPr="00DC5F53">
              <w:t>4 or 75 (which is about no objection notifications)</w:t>
            </w:r>
          </w:p>
        </w:tc>
        <w:tc>
          <w:tcPr>
            <w:tcW w:w="3186" w:type="dxa"/>
            <w:tcBorders>
              <w:bottom w:val="single" w:sz="2" w:space="0" w:color="auto"/>
            </w:tcBorders>
            <w:shd w:val="clear" w:color="auto" w:fill="auto"/>
          </w:tcPr>
          <w:p w:rsidR="00887B0E" w:rsidRPr="00DC5F53" w:rsidRDefault="00456C67" w:rsidP="00AE684D">
            <w:pPr>
              <w:pStyle w:val="Tabletext"/>
            </w:pPr>
            <w:r w:rsidRPr="00DC5F53">
              <w:t xml:space="preserve">The </w:t>
            </w:r>
            <w:r w:rsidR="00887B0E" w:rsidRPr="00DC5F53">
              <w:t xml:space="preserve">Treasurer notifies a person under </w:t>
            </w:r>
            <w:r w:rsidR="00C8307F" w:rsidRPr="00DC5F53">
              <w:t>subsection 7</w:t>
            </w:r>
            <w:r w:rsidR="00887B0E" w:rsidRPr="00DC5F53">
              <w:t>6A(4) that the Treasurer has revoked a no objection notification given to the person in relation to the action</w:t>
            </w:r>
          </w:p>
        </w:tc>
      </w:tr>
      <w:tr w:rsidR="00887B0E" w:rsidRPr="00DC5F53" w:rsidTr="00CE20B6">
        <w:tc>
          <w:tcPr>
            <w:tcW w:w="714" w:type="dxa"/>
            <w:tcBorders>
              <w:top w:val="single" w:sz="2" w:space="0" w:color="auto"/>
              <w:bottom w:val="single" w:sz="12" w:space="0" w:color="auto"/>
            </w:tcBorders>
            <w:shd w:val="clear" w:color="auto" w:fill="auto"/>
          </w:tcPr>
          <w:p w:rsidR="00887B0E" w:rsidRPr="00DC5F53" w:rsidRDefault="00887B0E" w:rsidP="00AE684D">
            <w:pPr>
              <w:pStyle w:val="Tabletext"/>
            </w:pPr>
            <w:r w:rsidRPr="00DC5F53">
              <w:t>5</w:t>
            </w:r>
          </w:p>
        </w:tc>
        <w:tc>
          <w:tcPr>
            <w:tcW w:w="3186" w:type="dxa"/>
            <w:tcBorders>
              <w:top w:val="single" w:sz="2" w:space="0" w:color="auto"/>
              <w:bottom w:val="single" w:sz="12" w:space="0" w:color="auto"/>
            </w:tcBorders>
            <w:shd w:val="clear" w:color="auto" w:fill="auto"/>
          </w:tcPr>
          <w:p w:rsidR="00887B0E" w:rsidRPr="00DC5F53" w:rsidRDefault="00456C67" w:rsidP="00AE684D">
            <w:pPr>
              <w:pStyle w:val="Tabletext"/>
            </w:pPr>
            <w:r w:rsidRPr="00DC5F53">
              <w:t xml:space="preserve">Any </w:t>
            </w:r>
            <w:r w:rsidR="00887B0E" w:rsidRPr="00DC5F53">
              <w:t>of the following:</w:t>
            </w:r>
          </w:p>
          <w:p w:rsidR="00887B0E" w:rsidRPr="00DC5F53" w:rsidRDefault="00887B0E" w:rsidP="00AE684D">
            <w:pPr>
              <w:pStyle w:val="Tablea"/>
            </w:pPr>
            <w:r w:rsidRPr="00DC5F53">
              <w:t>(a) a significant action;</w:t>
            </w:r>
          </w:p>
          <w:p w:rsidR="00887B0E" w:rsidRPr="00DC5F53" w:rsidRDefault="00887B0E" w:rsidP="00AE684D">
            <w:pPr>
              <w:pStyle w:val="Tablea"/>
            </w:pPr>
            <w:r w:rsidRPr="00DC5F53">
              <w:t>(b) a notifiable national security action;</w:t>
            </w:r>
          </w:p>
          <w:p w:rsidR="00887B0E" w:rsidRPr="00DC5F53" w:rsidRDefault="00887B0E" w:rsidP="00AE684D">
            <w:pPr>
              <w:pStyle w:val="Tablea"/>
            </w:pPr>
            <w:r w:rsidRPr="00DC5F53">
              <w:t>(c) a reviewable national security action</w:t>
            </w:r>
          </w:p>
        </w:tc>
        <w:tc>
          <w:tcPr>
            <w:tcW w:w="3186" w:type="dxa"/>
            <w:tcBorders>
              <w:top w:val="single" w:sz="2" w:space="0" w:color="auto"/>
              <w:bottom w:val="single" w:sz="12" w:space="0" w:color="auto"/>
            </w:tcBorders>
            <w:shd w:val="clear" w:color="auto" w:fill="auto"/>
          </w:tcPr>
          <w:p w:rsidR="00887B0E" w:rsidRPr="00DC5F53" w:rsidRDefault="00456C67" w:rsidP="00AE684D">
            <w:pPr>
              <w:pStyle w:val="Tabletext"/>
            </w:pPr>
            <w:r w:rsidRPr="00DC5F53">
              <w:t xml:space="preserve">An </w:t>
            </w:r>
            <w:r w:rsidR="00887B0E" w:rsidRPr="00DC5F53">
              <w:t xml:space="preserve">order or decision the Treasurer purported to make under </w:t>
            </w:r>
            <w:r w:rsidR="0086459C" w:rsidRPr="00DC5F53">
              <w:t>Division 2</w:t>
            </w:r>
            <w:r w:rsidR="00887B0E" w:rsidRPr="00DC5F53">
              <w:t xml:space="preserve"> in relation to the action is set aside by a court</w:t>
            </w:r>
          </w:p>
        </w:tc>
      </w:tr>
    </w:tbl>
    <w:p w:rsidR="00887B0E" w:rsidRPr="00DC5F53" w:rsidRDefault="00887B0E" w:rsidP="00AE684D">
      <w:pPr>
        <w:pStyle w:val="Tabletext"/>
      </w:pPr>
    </w:p>
    <w:p w:rsidR="00887B0E" w:rsidRPr="00DC5F53" w:rsidRDefault="00887B0E" w:rsidP="00AE684D">
      <w:pPr>
        <w:pStyle w:val="notetext"/>
      </w:pPr>
      <w:r w:rsidRPr="00DC5F53">
        <w:t>Note 1:</w:t>
      </w:r>
      <w:r w:rsidRPr="00DC5F53">
        <w:tab/>
        <w:t xml:space="preserve">If a fee is payable by a person under </w:t>
      </w:r>
      <w:r w:rsidR="00C8307F" w:rsidRPr="00DC5F53">
        <w:t>section 1</w:t>
      </w:r>
      <w:r w:rsidRPr="00DC5F53">
        <w:t xml:space="preserve">13, the notice is taken not to have been given until the fee has been paid or waived (see </w:t>
      </w:r>
      <w:r w:rsidR="00C8307F" w:rsidRPr="00DC5F53">
        <w:t>section 1</w:t>
      </w:r>
      <w:r w:rsidRPr="00DC5F53">
        <w:t>14).</w:t>
      </w:r>
    </w:p>
    <w:p w:rsidR="00887B0E" w:rsidRPr="00DC5F53" w:rsidRDefault="00887B0E" w:rsidP="00AE684D">
      <w:pPr>
        <w:pStyle w:val="notetext"/>
      </w:pPr>
      <w:r w:rsidRPr="00DC5F53">
        <w:t>Note 2:</w:t>
      </w:r>
      <w:r w:rsidRPr="00DC5F53">
        <w:tab/>
        <w:t xml:space="preserve">For withdrawal of notices, see </w:t>
      </w:r>
      <w:r w:rsidR="00C8307F" w:rsidRPr="00DC5F53">
        <w:t>section 1</w:t>
      </w:r>
      <w:r w:rsidRPr="00DC5F53">
        <w:t>36.</w:t>
      </w:r>
    </w:p>
    <w:p w:rsidR="00887B0E" w:rsidRPr="00DC5F53" w:rsidRDefault="00887B0E" w:rsidP="00AE684D">
      <w:pPr>
        <w:pStyle w:val="SubsectionHead"/>
      </w:pPr>
      <w:r w:rsidRPr="00DC5F53">
        <w:t xml:space="preserve">Notice given under </w:t>
      </w:r>
      <w:r w:rsidR="00C8307F" w:rsidRPr="00DC5F53">
        <w:t>section 1</w:t>
      </w:r>
      <w:r w:rsidRPr="00DC5F53">
        <w:t>33</w:t>
      </w:r>
    </w:p>
    <w:p w:rsidR="00887B0E" w:rsidRPr="00DC5F53" w:rsidRDefault="00887B0E" w:rsidP="00AE684D">
      <w:pPr>
        <w:pStyle w:val="subsection"/>
      </w:pPr>
      <w:r w:rsidRPr="00DC5F53">
        <w:tab/>
        <w:t>(7)</w:t>
      </w:r>
      <w:r w:rsidRPr="00DC5F53">
        <w:tab/>
        <w:t xml:space="preserve">If a notice is given to a person under </w:t>
      </w:r>
      <w:r w:rsidR="00C8307F" w:rsidRPr="00DC5F53">
        <w:t>section 1</w:t>
      </w:r>
      <w:r w:rsidRPr="00DC5F53">
        <w:t>33 requiring a person to give information or produce a document, a decision period, or a period specified in an interim order, does not include any day in the period:</w:t>
      </w:r>
    </w:p>
    <w:p w:rsidR="00887B0E" w:rsidRPr="00DC5F53" w:rsidRDefault="00887B0E" w:rsidP="00AE684D">
      <w:pPr>
        <w:pStyle w:val="paragraph"/>
      </w:pPr>
      <w:r w:rsidRPr="00DC5F53">
        <w:tab/>
        <w:t>(a)</w:t>
      </w:r>
      <w:r w:rsidRPr="00DC5F53">
        <w:tab/>
        <w:t>beginning on the day the notice is given; and</w:t>
      </w:r>
    </w:p>
    <w:p w:rsidR="00887B0E" w:rsidRPr="00DC5F53" w:rsidRDefault="00887B0E" w:rsidP="00AE684D">
      <w:pPr>
        <w:pStyle w:val="paragraph"/>
      </w:pPr>
      <w:r w:rsidRPr="00DC5F53">
        <w:tab/>
        <w:t>(b)</w:t>
      </w:r>
      <w:r w:rsidRPr="00DC5F53">
        <w:tab/>
        <w:t>ending on the day the person gives the information or produces the document in accordance with the notice.</w:t>
      </w:r>
    </w:p>
    <w:p w:rsidR="00887B0E" w:rsidRPr="00DC5F53" w:rsidRDefault="00887B0E" w:rsidP="00AE684D">
      <w:pPr>
        <w:pStyle w:val="SubsectionHead"/>
        <w:rPr>
          <w:b/>
        </w:rPr>
      </w:pPr>
      <w:r w:rsidRPr="00DC5F53">
        <w:t xml:space="preserve">Meaning of </w:t>
      </w:r>
      <w:r w:rsidRPr="00DC5F53">
        <w:rPr>
          <w:b/>
        </w:rPr>
        <w:t>decision period</w:t>
      </w:r>
    </w:p>
    <w:p w:rsidR="00887B0E" w:rsidRPr="00DC5F53" w:rsidRDefault="00887B0E" w:rsidP="00AE684D">
      <w:pPr>
        <w:pStyle w:val="subsection"/>
      </w:pPr>
      <w:r w:rsidRPr="00DC5F53">
        <w:tab/>
        <w:t>(8)</w:t>
      </w:r>
      <w:r w:rsidRPr="00DC5F53">
        <w:tab/>
        <w:t xml:space="preserve">A </w:t>
      </w:r>
      <w:r w:rsidRPr="00DC5F53">
        <w:rPr>
          <w:b/>
          <w:i/>
        </w:rPr>
        <w:t xml:space="preserve">decision period </w:t>
      </w:r>
      <w:r w:rsidRPr="00DC5F53">
        <w:t>is:</w:t>
      </w:r>
    </w:p>
    <w:p w:rsidR="00887B0E" w:rsidRPr="00DC5F53" w:rsidRDefault="00887B0E" w:rsidP="00AE684D">
      <w:pPr>
        <w:pStyle w:val="paragraph"/>
      </w:pPr>
      <w:r w:rsidRPr="00DC5F53">
        <w:tab/>
        <w:t>(a)</w:t>
      </w:r>
      <w:r w:rsidRPr="00DC5F53">
        <w:tab/>
        <w:t xml:space="preserve">the period of 30 days after the day the event referred to in column 2 of the applicable item of the table in </w:t>
      </w:r>
      <w:r w:rsidR="0086459C" w:rsidRPr="00DC5F53">
        <w:t>subsection (</w:t>
      </w:r>
      <w:r w:rsidRPr="00DC5F53">
        <w:t>6) occurs; or</w:t>
      </w:r>
    </w:p>
    <w:p w:rsidR="00887B0E" w:rsidRPr="00DC5F53" w:rsidRDefault="00887B0E" w:rsidP="00AE684D">
      <w:pPr>
        <w:pStyle w:val="paragraph"/>
      </w:pPr>
      <w:r w:rsidRPr="00DC5F53">
        <w:tab/>
        <w:t>(b)</w:t>
      </w:r>
      <w:r w:rsidRPr="00DC5F53">
        <w:tab/>
        <w:t xml:space="preserve">if, before the end of a decision period (including a decision period as extended under this paragraph), the person specified in </w:t>
      </w:r>
      <w:r w:rsidR="0086459C" w:rsidRPr="00DC5F53">
        <w:t>subsection (</w:t>
      </w:r>
      <w:r w:rsidRPr="00DC5F53">
        <w:t>9) requests in writing the Treasurer to extend the period—the period as so extended; or</w:t>
      </w:r>
    </w:p>
    <w:p w:rsidR="00887B0E" w:rsidRPr="00DC5F53" w:rsidRDefault="00887B0E" w:rsidP="00AE684D">
      <w:pPr>
        <w:pStyle w:val="paragraph"/>
      </w:pPr>
      <w:r w:rsidRPr="00DC5F53">
        <w:tab/>
        <w:t>(c)</w:t>
      </w:r>
      <w:r w:rsidRPr="00DC5F53">
        <w:tab/>
        <w:t xml:space="preserve">if, before the end of a decision period (including a decision period as extended under this paragraph or </w:t>
      </w:r>
      <w:r w:rsidR="0086459C" w:rsidRPr="00DC5F53">
        <w:t>paragraph (</w:t>
      </w:r>
      <w:r w:rsidRPr="00DC5F53">
        <w:t xml:space="preserve">b)), the Treasurer extends the period under </w:t>
      </w:r>
      <w:r w:rsidR="00C8307F" w:rsidRPr="00DC5F53">
        <w:t>section 7</w:t>
      </w:r>
      <w:r w:rsidRPr="00DC5F53">
        <w:t>7A—the period as so extended.</w:t>
      </w:r>
    </w:p>
    <w:p w:rsidR="00887B0E" w:rsidRPr="00DC5F53" w:rsidRDefault="00887B0E" w:rsidP="00AE684D">
      <w:pPr>
        <w:pStyle w:val="SubsectionHead"/>
      </w:pPr>
      <w:r w:rsidRPr="00DC5F53">
        <w:t>Specified person for extensions of the decision period</w:t>
      </w:r>
    </w:p>
    <w:p w:rsidR="00887B0E" w:rsidRPr="00DC5F53" w:rsidRDefault="00887B0E" w:rsidP="00AE684D">
      <w:pPr>
        <w:pStyle w:val="subsection"/>
      </w:pPr>
      <w:r w:rsidRPr="00DC5F53">
        <w:tab/>
        <w:t>(9)</w:t>
      </w:r>
      <w:r w:rsidRPr="00DC5F53">
        <w:tab/>
        <w:t>The person is:</w:t>
      </w:r>
    </w:p>
    <w:p w:rsidR="00887B0E" w:rsidRPr="00DC5F53" w:rsidRDefault="00887B0E" w:rsidP="00AE684D">
      <w:pPr>
        <w:pStyle w:val="paragraph"/>
      </w:pPr>
      <w:r w:rsidRPr="00DC5F53">
        <w:tab/>
        <w:t>(a)</w:t>
      </w:r>
      <w:r w:rsidRPr="00DC5F53">
        <w:tab/>
        <w:t xml:space="preserve">in a case to which </w:t>
      </w:r>
      <w:r w:rsidR="007371D3" w:rsidRPr="00DC5F53">
        <w:t>item 1</w:t>
      </w:r>
      <w:r w:rsidRPr="00DC5F53">
        <w:t xml:space="preserve">, 3 or 4 of the table in </w:t>
      </w:r>
      <w:r w:rsidR="0086459C" w:rsidRPr="00DC5F53">
        <w:t>subsection (</w:t>
      </w:r>
      <w:r w:rsidRPr="00DC5F53">
        <w:t>6) applies—the person mentioned in column 2 of that table item; or</w:t>
      </w:r>
    </w:p>
    <w:p w:rsidR="00887B0E" w:rsidRPr="00DC5F53" w:rsidRDefault="00887B0E" w:rsidP="00AE684D">
      <w:pPr>
        <w:pStyle w:val="paragraph"/>
      </w:pPr>
      <w:r w:rsidRPr="00DC5F53">
        <w:tab/>
        <w:t>(b)</w:t>
      </w:r>
      <w:r w:rsidRPr="00DC5F53">
        <w:tab/>
        <w:t xml:space="preserve">in a case to which </w:t>
      </w:r>
      <w:r w:rsidR="009809A0" w:rsidRPr="00DC5F53">
        <w:t>item 2</w:t>
      </w:r>
      <w:r w:rsidRPr="00DC5F53">
        <w:t xml:space="preserve"> of the table in </w:t>
      </w:r>
      <w:r w:rsidR="0086459C" w:rsidRPr="00DC5F53">
        <w:t>subsection (</w:t>
      </w:r>
      <w:r w:rsidRPr="00DC5F53">
        <w:t xml:space="preserve">6) applies in relation to a variation or revocation under </w:t>
      </w:r>
      <w:r w:rsidR="0086459C" w:rsidRPr="00DC5F53">
        <w:t>section 6</w:t>
      </w:r>
      <w:r w:rsidRPr="00DC5F53">
        <w:t>2—the person to whom the exemption certificate was given; or</w:t>
      </w:r>
    </w:p>
    <w:p w:rsidR="00887B0E" w:rsidRPr="00DC5F53" w:rsidRDefault="00887B0E" w:rsidP="00AE684D">
      <w:pPr>
        <w:pStyle w:val="paragraph"/>
      </w:pPr>
      <w:r w:rsidRPr="00DC5F53">
        <w:lastRenderedPageBreak/>
        <w:tab/>
        <w:t>(c)</w:t>
      </w:r>
      <w:r w:rsidRPr="00DC5F53">
        <w:tab/>
        <w:t xml:space="preserve">in a case to which </w:t>
      </w:r>
      <w:r w:rsidR="009809A0" w:rsidRPr="00DC5F53">
        <w:t>item 2</w:t>
      </w:r>
      <w:r w:rsidRPr="00DC5F53">
        <w:t xml:space="preserve"> of the table in </w:t>
      </w:r>
      <w:r w:rsidR="0086459C" w:rsidRPr="00DC5F53">
        <w:t>subsection (</w:t>
      </w:r>
      <w:r w:rsidRPr="00DC5F53">
        <w:t xml:space="preserve">6) applies in relation to a variation or revocation under </w:t>
      </w:r>
      <w:r w:rsidR="0086459C" w:rsidRPr="00DC5F53">
        <w:t>section 6</w:t>
      </w:r>
      <w:r w:rsidRPr="00DC5F53">
        <w:t xml:space="preserve">2A—the person to whom the notice under </w:t>
      </w:r>
      <w:r w:rsidR="0086459C" w:rsidRPr="00DC5F53">
        <w:t>section 6</w:t>
      </w:r>
      <w:r w:rsidRPr="00DC5F53">
        <w:t>2A was given; or</w:t>
      </w:r>
    </w:p>
    <w:p w:rsidR="00887B0E" w:rsidRPr="00DC5F53" w:rsidRDefault="00887B0E" w:rsidP="00AE684D">
      <w:pPr>
        <w:pStyle w:val="paragraph"/>
      </w:pPr>
      <w:r w:rsidRPr="00DC5F53">
        <w:tab/>
        <w:t>(d)</w:t>
      </w:r>
      <w:r w:rsidRPr="00DC5F53">
        <w:tab/>
        <w:t xml:space="preserve">in a case to which </w:t>
      </w:r>
      <w:r w:rsidR="007371D3" w:rsidRPr="00DC5F53">
        <w:t>item 5</w:t>
      </w:r>
      <w:r w:rsidRPr="00DC5F53">
        <w:t xml:space="preserve"> of the table in </w:t>
      </w:r>
      <w:r w:rsidR="0086459C" w:rsidRPr="00DC5F53">
        <w:t>subsection (</w:t>
      </w:r>
      <w:r w:rsidRPr="00DC5F53">
        <w:t>6) applies—the person who took, or proposed to take, the action.</w:t>
      </w:r>
    </w:p>
    <w:p w:rsidR="00887B0E" w:rsidRPr="00DC5F53" w:rsidRDefault="00887B0E" w:rsidP="00AE684D">
      <w:pPr>
        <w:pStyle w:val="ActHead5"/>
      </w:pPr>
      <w:bookmarkStart w:id="42" w:name="_Toc58824712"/>
      <w:r w:rsidRPr="001F0604">
        <w:rPr>
          <w:rStyle w:val="CharSectno"/>
        </w:rPr>
        <w:t>77A</w:t>
      </w:r>
      <w:r w:rsidRPr="00DC5F53">
        <w:t xml:space="preserve">  Treasurer may extend decision period by up to 90 days</w:t>
      </w:r>
      <w:bookmarkEnd w:id="42"/>
    </w:p>
    <w:p w:rsidR="00887B0E" w:rsidRPr="00DC5F53" w:rsidRDefault="00887B0E" w:rsidP="00AE684D">
      <w:pPr>
        <w:pStyle w:val="subsection"/>
      </w:pPr>
      <w:r w:rsidRPr="00DC5F53">
        <w:tab/>
        <w:t>(1)</w:t>
      </w:r>
      <w:r w:rsidRPr="00DC5F53">
        <w:tab/>
        <w:t xml:space="preserve">Before the end of a decision period, the Treasurer may, by notice in writing given to the person specified in </w:t>
      </w:r>
      <w:r w:rsidR="00C8307F" w:rsidRPr="00DC5F53">
        <w:t>subsection 7</w:t>
      </w:r>
      <w:r w:rsidRPr="00DC5F53">
        <w:t>7(9), extend (or further extend) the period. The Treasurer may do so more than once.</w:t>
      </w:r>
    </w:p>
    <w:p w:rsidR="00887B0E" w:rsidRPr="00DC5F53" w:rsidRDefault="00887B0E" w:rsidP="00AE684D">
      <w:pPr>
        <w:pStyle w:val="subsection"/>
      </w:pPr>
      <w:r w:rsidRPr="00DC5F53">
        <w:tab/>
        <w:t>(2)</w:t>
      </w:r>
      <w:r w:rsidRPr="00DC5F53">
        <w:tab/>
        <w:t>The total number of days by which the Treasurer may extend a decision period by notices given under this section must not exceed 90 days.</w:t>
      </w:r>
    </w:p>
    <w:p w:rsidR="00887B0E" w:rsidRPr="00DC5F53" w:rsidRDefault="00887B0E" w:rsidP="00AE684D">
      <w:pPr>
        <w:pStyle w:val="subsection"/>
      </w:pPr>
      <w:r w:rsidRPr="00DC5F53">
        <w:tab/>
        <w:t>(3)</w:t>
      </w:r>
      <w:r w:rsidRPr="00DC5F53">
        <w:tab/>
        <w:t>The notice:</w:t>
      </w:r>
    </w:p>
    <w:p w:rsidR="00887B0E" w:rsidRPr="00DC5F53" w:rsidRDefault="00887B0E" w:rsidP="00AE684D">
      <w:pPr>
        <w:pStyle w:val="paragraph"/>
      </w:pPr>
      <w:r w:rsidRPr="00DC5F53">
        <w:tab/>
        <w:t>(a)</w:t>
      </w:r>
      <w:r w:rsidRPr="00DC5F53">
        <w:tab/>
        <w:t>must include the reasons for the decision; and</w:t>
      </w:r>
    </w:p>
    <w:p w:rsidR="00887B0E" w:rsidRPr="00DC5F53" w:rsidRDefault="00887B0E" w:rsidP="00AE684D">
      <w:pPr>
        <w:pStyle w:val="paragraph"/>
      </w:pPr>
      <w:r w:rsidRPr="00DC5F53">
        <w:tab/>
        <w:t>(b)</w:t>
      </w:r>
      <w:r w:rsidRPr="00DC5F53">
        <w:tab/>
        <w:t xml:space="preserve">in a case to which </w:t>
      </w:r>
      <w:r w:rsidR="007371D3" w:rsidRPr="00DC5F53">
        <w:t>item 1</w:t>
      </w:r>
      <w:r w:rsidRPr="00DC5F53">
        <w:t xml:space="preserve"> of the table in </w:t>
      </w:r>
      <w:r w:rsidR="00C8307F" w:rsidRPr="00DC5F53">
        <w:t>subsection 7</w:t>
      </w:r>
      <w:r w:rsidRPr="00DC5F53">
        <w:t>7(6) applies—may be given to the person at an address (including an electronic address) specified in the notice relating to the action as the address for service of notices relating to the action.</w:t>
      </w:r>
    </w:p>
    <w:p w:rsidR="00887B0E" w:rsidRPr="00DC5F53" w:rsidRDefault="00887B0E" w:rsidP="00AE684D">
      <w:pPr>
        <w:pStyle w:val="subsection"/>
      </w:pPr>
      <w:r w:rsidRPr="00DC5F53">
        <w:tab/>
        <w:t>(4)</w:t>
      </w:r>
      <w:r w:rsidRPr="00DC5F53">
        <w:tab/>
        <w:t xml:space="preserve">The Treasurer is not required to observe any requirements of the natural justice hearing rule in making a decision under </w:t>
      </w:r>
      <w:r w:rsidR="0086459C" w:rsidRPr="00DC5F53">
        <w:t>subsection (</w:t>
      </w:r>
      <w:r w:rsidRPr="00DC5F53">
        <w:t>1).</w:t>
      </w:r>
    </w:p>
    <w:p w:rsidR="00B65021" w:rsidRPr="00DC5F53" w:rsidRDefault="00387A58" w:rsidP="00AE684D">
      <w:pPr>
        <w:pStyle w:val="ItemHead"/>
      </w:pPr>
      <w:r w:rsidRPr="00DC5F53">
        <w:t>130</w:t>
      </w:r>
      <w:r w:rsidR="00B65021" w:rsidRPr="00DC5F53">
        <w:t xml:space="preserve">  Before </w:t>
      </w:r>
      <w:r w:rsidR="00C8307F" w:rsidRPr="00DC5F53">
        <w:t>section 7</w:t>
      </w:r>
      <w:r w:rsidR="00B65021" w:rsidRPr="00DC5F53">
        <w:t>8</w:t>
      </w:r>
    </w:p>
    <w:p w:rsidR="00B65021" w:rsidRPr="00DC5F53" w:rsidRDefault="00B65021" w:rsidP="00AE684D">
      <w:pPr>
        <w:pStyle w:val="Item"/>
      </w:pPr>
      <w:r w:rsidRPr="00DC5F53">
        <w:t>Insert:</w:t>
      </w:r>
    </w:p>
    <w:p w:rsidR="00B65021" w:rsidRPr="00DC5F53" w:rsidRDefault="00B65021" w:rsidP="00AE684D">
      <w:pPr>
        <w:pStyle w:val="ActHead4"/>
      </w:pPr>
      <w:bookmarkStart w:id="43" w:name="_Toc58824713"/>
      <w:r w:rsidRPr="001F0604">
        <w:rPr>
          <w:rStyle w:val="CharSubdNo"/>
        </w:rPr>
        <w:t>Subdivision D</w:t>
      </w:r>
      <w:r w:rsidRPr="00DC5F53">
        <w:t>—</w:t>
      </w:r>
      <w:r w:rsidRPr="001F0604">
        <w:rPr>
          <w:rStyle w:val="CharSubdText"/>
        </w:rPr>
        <w:t>Anti</w:t>
      </w:r>
      <w:r w:rsidR="00AE684D" w:rsidRPr="001F0604">
        <w:rPr>
          <w:rStyle w:val="CharSubdText"/>
        </w:rPr>
        <w:noBreakHyphen/>
      </w:r>
      <w:r w:rsidRPr="001F0604">
        <w:rPr>
          <w:rStyle w:val="CharSubdText"/>
        </w:rPr>
        <w:t>avoidance</w:t>
      </w:r>
      <w:bookmarkEnd w:id="43"/>
    </w:p>
    <w:p w:rsidR="00B65021" w:rsidRPr="00DC5F53" w:rsidRDefault="00387A58" w:rsidP="00AE684D">
      <w:pPr>
        <w:pStyle w:val="ItemHead"/>
      </w:pPr>
      <w:r w:rsidRPr="00DC5F53">
        <w:t>131</w:t>
      </w:r>
      <w:r w:rsidR="00B65021" w:rsidRPr="00DC5F53">
        <w:t xml:space="preserve">  Paragraph 79(1)(b)</w:t>
      </w:r>
    </w:p>
    <w:p w:rsidR="00B65021" w:rsidRPr="00DC5F53" w:rsidRDefault="00B65021" w:rsidP="00AE684D">
      <w:pPr>
        <w:pStyle w:val="Item"/>
      </w:pPr>
      <w:r w:rsidRPr="00DC5F53">
        <w:t>After “contrary to”, insert “national security or”.</w:t>
      </w:r>
    </w:p>
    <w:p w:rsidR="00B65021" w:rsidRPr="00DC5F53" w:rsidRDefault="00387A58" w:rsidP="00AE684D">
      <w:pPr>
        <w:pStyle w:val="ItemHead"/>
      </w:pPr>
      <w:r w:rsidRPr="00DC5F53">
        <w:lastRenderedPageBreak/>
        <w:t>132</w:t>
      </w:r>
      <w:r w:rsidR="00B65021" w:rsidRPr="00DC5F53">
        <w:t xml:space="preserve">  At the end of </w:t>
      </w:r>
      <w:r w:rsidR="0086459C" w:rsidRPr="00DC5F53">
        <w:t>Part 3</w:t>
      </w:r>
    </w:p>
    <w:p w:rsidR="00B65021" w:rsidRPr="00DC5F53" w:rsidRDefault="00B65021" w:rsidP="00AE684D">
      <w:pPr>
        <w:pStyle w:val="Item"/>
      </w:pPr>
      <w:r w:rsidRPr="00DC5F53">
        <w:t>Add:</w:t>
      </w:r>
    </w:p>
    <w:p w:rsidR="00B65021" w:rsidRPr="00DC5F53" w:rsidRDefault="0086459C" w:rsidP="00AE684D">
      <w:pPr>
        <w:pStyle w:val="ActHead3"/>
      </w:pPr>
      <w:bookmarkStart w:id="44" w:name="_Toc58824714"/>
      <w:r w:rsidRPr="001F0604">
        <w:rPr>
          <w:rStyle w:val="CharDivNo"/>
        </w:rPr>
        <w:t>Division 3</w:t>
      </w:r>
      <w:r w:rsidR="00B65021" w:rsidRPr="00DC5F53">
        <w:t>—</w:t>
      </w:r>
      <w:r w:rsidR="00B65021" w:rsidRPr="001F0604">
        <w:rPr>
          <w:rStyle w:val="CharDivText"/>
        </w:rPr>
        <w:t>Last resort powers: orders to deal with national security risks arising after an initial assessment</w:t>
      </w:r>
      <w:bookmarkEnd w:id="44"/>
    </w:p>
    <w:p w:rsidR="00B65021" w:rsidRPr="00DC5F53" w:rsidRDefault="00B65021" w:rsidP="00AE684D">
      <w:pPr>
        <w:pStyle w:val="ActHead4"/>
      </w:pPr>
      <w:bookmarkStart w:id="45" w:name="_Toc58824715"/>
      <w:r w:rsidRPr="001F0604">
        <w:rPr>
          <w:rStyle w:val="CharSubdNo"/>
        </w:rPr>
        <w:t>Subdivision A</w:t>
      </w:r>
      <w:r w:rsidRPr="00DC5F53">
        <w:t>—</w:t>
      </w:r>
      <w:r w:rsidRPr="001F0604">
        <w:rPr>
          <w:rStyle w:val="CharSubdText"/>
        </w:rPr>
        <w:t>National security review required</w:t>
      </w:r>
      <w:bookmarkEnd w:id="45"/>
    </w:p>
    <w:p w:rsidR="00B65021" w:rsidRPr="00DC5F53" w:rsidRDefault="00B65021" w:rsidP="00AE684D">
      <w:pPr>
        <w:pStyle w:val="ActHead5"/>
      </w:pPr>
      <w:bookmarkStart w:id="46" w:name="_Toc58824716"/>
      <w:r w:rsidRPr="001F0604">
        <w:rPr>
          <w:rStyle w:val="CharSectno"/>
        </w:rPr>
        <w:t>79A</w:t>
      </w:r>
      <w:r w:rsidRPr="00DC5F53">
        <w:t xml:space="preserve">  National security review required before orders may be made</w:t>
      </w:r>
      <w:bookmarkEnd w:id="46"/>
    </w:p>
    <w:p w:rsidR="00B65021" w:rsidRPr="00DC5F53" w:rsidRDefault="00B65021" w:rsidP="00AE684D">
      <w:pPr>
        <w:pStyle w:val="SubsectionHead"/>
      </w:pPr>
      <w:r w:rsidRPr="00DC5F53">
        <w:t>Bases on which Treasurer may review actions</w:t>
      </w:r>
    </w:p>
    <w:p w:rsidR="00B65021" w:rsidRPr="00DC5F53" w:rsidRDefault="00B65021" w:rsidP="00AE684D">
      <w:pPr>
        <w:pStyle w:val="subsection"/>
      </w:pPr>
      <w:r w:rsidRPr="00DC5F53">
        <w:tab/>
        <w:t>(1)</w:t>
      </w:r>
      <w:r w:rsidRPr="00DC5F53">
        <w:tab/>
        <w:t>The Treasurer may review an action if the Treasurer is satisfied that:</w:t>
      </w:r>
    </w:p>
    <w:p w:rsidR="00B65021" w:rsidRPr="00DC5F53" w:rsidRDefault="00B65021" w:rsidP="00AE684D">
      <w:pPr>
        <w:pStyle w:val="paragraph"/>
      </w:pPr>
      <w:r w:rsidRPr="00DC5F53">
        <w:tab/>
        <w:t>(a)</w:t>
      </w:r>
      <w:r w:rsidRPr="00DC5F53">
        <w:tab/>
        <w:t>any of the following apply:</w:t>
      </w:r>
    </w:p>
    <w:p w:rsidR="00B65021" w:rsidRPr="00DC5F53" w:rsidRDefault="00B65021" w:rsidP="00AE684D">
      <w:pPr>
        <w:pStyle w:val="paragraphsub"/>
      </w:pPr>
      <w:r w:rsidRPr="00DC5F53">
        <w:tab/>
        <w:t>(i)</w:t>
      </w:r>
      <w:r w:rsidRPr="00DC5F53">
        <w:tab/>
        <w:t xml:space="preserve">a no objection notification in relation to the action has been given and has not been revoked under </w:t>
      </w:r>
      <w:r w:rsidR="00C8307F" w:rsidRPr="00DC5F53">
        <w:t>section 7</w:t>
      </w:r>
      <w:r w:rsidRPr="00DC5F53">
        <w:t>6A;</w:t>
      </w:r>
    </w:p>
    <w:p w:rsidR="00B65021" w:rsidRPr="00DC5F53" w:rsidRDefault="00B65021" w:rsidP="00AE684D">
      <w:pPr>
        <w:pStyle w:val="paragraphsub"/>
      </w:pPr>
      <w:r w:rsidRPr="00DC5F53">
        <w:tab/>
        <w:t>(ii)</w:t>
      </w:r>
      <w:r w:rsidRPr="00DC5F53">
        <w:tab/>
        <w:t xml:space="preserve">the action has been taken and, at the time it was taken, the action or the kind of action was specified in an exemption certificate in force under </w:t>
      </w:r>
      <w:r w:rsidR="007371D3" w:rsidRPr="00DC5F53">
        <w:t>Division 5</w:t>
      </w:r>
      <w:r w:rsidRPr="00DC5F53">
        <w:t xml:space="preserve"> of </w:t>
      </w:r>
      <w:r w:rsidR="0086459C" w:rsidRPr="00DC5F53">
        <w:t>Part 2</w:t>
      </w:r>
      <w:r w:rsidRPr="00DC5F53">
        <w:t xml:space="preserve"> or the regulations;</w:t>
      </w:r>
    </w:p>
    <w:p w:rsidR="00B65021" w:rsidRPr="00DC5F53" w:rsidRDefault="00B65021" w:rsidP="00AE684D">
      <w:pPr>
        <w:pStyle w:val="paragraphsub"/>
      </w:pPr>
      <w:r w:rsidRPr="00DC5F53">
        <w:tab/>
        <w:t>(iii)</w:t>
      </w:r>
      <w:r w:rsidRPr="00DC5F53">
        <w:tab/>
        <w:t xml:space="preserve">the action has been taken and, at the time it was taken, the interest or kind of interest to which the action relates was specified in an exemption certificate in force under </w:t>
      </w:r>
      <w:r w:rsidR="007371D3" w:rsidRPr="00DC5F53">
        <w:t>Division 5</w:t>
      </w:r>
      <w:r w:rsidRPr="00DC5F53">
        <w:t xml:space="preserve"> of </w:t>
      </w:r>
      <w:r w:rsidR="0086459C" w:rsidRPr="00DC5F53">
        <w:t>Part 2</w:t>
      </w:r>
      <w:r w:rsidRPr="00DC5F53">
        <w:t xml:space="preserve"> or the regulations;</w:t>
      </w:r>
    </w:p>
    <w:p w:rsidR="00B65021" w:rsidRPr="00DC5F53" w:rsidRDefault="00B65021" w:rsidP="00AE684D">
      <w:pPr>
        <w:pStyle w:val="paragraphsub"/>
      </w:pPr>
      <w:r w:rsidRPr="00DC5F53">
        <w:tab/>
        <w:t>(iv)</w:t>
      </w:r>
      <w:r w:rsidRPr="00DC5F53">
        <w:tab/>
        <w:t xml:space="preserve">an interim order in relation to the action was made and the Treasurer did not make an order under </w:t>
      </w:r>
      <w:r w:rsidR="0086459C" w:rsidRPr="00DC5F53">
        <w:t>section 6</w:t>
      </w:r>
      <w:r w:rsidRPr="00DC5F53">
        <w:t>7 before the end of the period specified in the interim order;</w:t>
      </w:r>
    </w:p>
    <w:p w:rsidR="00B65021" w:rsidRPr="00DC5F53" w:rsidRDefault="00B65021" w:rsidP="00AE684D">
      <w:pPr>
        <w:pStyle w:val="paragraphsub"/>
      </w:pPr>
      <w:r w:rsidRPr="00DC5F53">
        <w:tab/>
        <w:t>(v)</w:t>
      </w:r>
      <w:r w:rsidRPr="00DC5F53">
        <w:tab/>
        <w:t xml:space="preserve">an order or decision under </w:t>
      </w:r>
      <w:r w:rsidR="0086459C" w:rsidRPr="00DC5F53">
        <w:t>Division 2</w:t>
      </w:r>
      <w:r w:rsidRPr="00DC5F53">
        <w:t xml:space="preserve"> was not made by the Treasurer in relation to the action before the end of the decision period;</w:t>
      </w:r>
    </w:p>
    <w:p w:rsidR="00B65021" w:rsidRPr="00DC5F53" w:rsidRDefault="00B65021" w:rsidP="00AE684D">
      <w:pPr>
        <w:pStyle w:val="paragraphsub"/>
      </w:pPr>
      <w:r w:rsidRPr="00DC5F53">
        <w:tab/>
        <w:t>(vi)</w:t>
      </w:r>
      <w:r w:rsidRPr="00DC5F53">
        <w:tab/>
        <w:t xml:space="preserve">a person was given a notice imposing conditions under </w:t>
      </w:r>
      <w:r w:rsidR="00C8307F" w:rsidRPr="00DC5F53">
        <w:t>section 7</w:t>
      </w:r>
      <w:r w:rsidRPr="00DC5F53">
        <w:t>9H in relation to the action; and</w:t>
      </w:r>
    </w:p>
    <w:p w:rsidR="00B65021" w:rsidRPr="00DC5F53" w:rsidRDefault="00B65021" w:rsidP="00AE684D">
      <w:pPr>
        <w:pStyle w:val="paragraph"/>
      </w:pPr>
      <w:r w:rsidRPr="00DC5F53">
        <w:tab/>
        <w:t>(b)</w:t>
      </w:r>
      <w:r w:rsidRPr="00DC5F53">
        <w:tab/>
        <w:t>any of the following apply:</w:t>
      </w:r>
    </w:p>
    <w:p w:rsidR="00B65021" w:rsidRPr="00DC5F53" w:rsidRDefault="00B65021" w:rsidP="00AE684D">
      <w:pPr>
        <w:pStyle w:val="paragraphsub"/>
      </w:pPr>
      <w:r w:rsidRPr="00DC5F53">
        <w:tab/>
        <w:t>(i)</w:t>
      </w:r>
      <w:r w:rsidRPr="00DC5F53">
        <w:tab/>
        <w:t xml:space="preserve">the person notified the action to the Treasurer and made a statement, whether orally or in that notification, that </w:t>
      </w:r>
      <w:r w:rsidRPr="00DC5F53">
        <w:lastRenderedPageBreak/>
        <w:t>was false or misleading in a material particular, or that omitted a matter or thing without which the statement was misleading in a material particular;</w:t>
      </w:r>
    </w:p>
    <w:p w:rsidR="00B65021" w:rsidRPr="00DC5F53" w:rsidRDefault="00B65021" w:rsidP="00AE684D">
      <w:pPr>
        <w:pStyle w:val="paragraphsub"/>
      </w:pPr>
      <w:r w:rsidRPr="00DC5F53">
        <w:tab/>
        <w:t>(ii)</w:t>
      </w:r>
      <w:r w:rsidRPr="00DC5F53">
        <w:tab/>
        <w:t xml:space="preserve">the business, structure or organisation of the person has, or the person’s activities have, materially changed since the time </w:t>
      </w:r>
      <w:r w:rsidR="0086459C" w:rsidRPr="00DC5F53">
        <w:t>paragraph (</w:t>
      </w:r>
      <w:r w:rsidRPr="00DC5F53">
        <w:t>a) was satisfied;</w:t>
      </w:r>
    </w:p>
    <w:p w:rsidR="00B65021" w:rsidRPr="00DC5F53" w:rsidRDefault="00B65021" w:rsidP="00AE684D">
      <w:pPr>
        <w:pStyle w:val="paragraphsub"/>
      </w:pPr>
      <w:r w:rsidRPr="00DC5F53">
        <w:tab/>
        <w:t>(iii)</w:t>
      </w:r>
      <w:r w:rsidRPr="00DC5F53">
        <w:tab/>
        <w:t xml:space="preserve">the circumstances or market in which the action was, or is proposed to be, taken have materially changed since the time </w:t>
      </w:r>
      <w:r w:rsidR="0086459C" w:rsidRPr="00DC5F53">
        <w:t>paragraph (</w:t>
      </w:r>
      <w:r w:rsidRPr="00DC5F53">
        <w:t>a) was satisfied.</w:t>
      </w:r>
    </w:p>
    <w:p w:rsidR="00B65021" w:rsidRPr="00DC5F53" w:rsidRDefault="00B65021" w:rsidP="00AE684D">
      <w:pPr>
        <w:pStyle w:val="SubsectionHead"/>
      </w:pPr>
      <w:r w:rsidRPr="00DC5F53">
        <w:t>Treasurer to decide whether a national security risk exists</w:t>
      </w:r>
    </w:p>
    <w:p w:rsidR="00B65021" w:rsidRPr="00DC5F53" w:rsidRDefault="00B65021" w:rsidP="00AE684D">
      <w:pPr>
        <w:pStyle w:val="subsection"/>
      </w:pPr>
      <w:r w:rsidRPr="00DC5F53">
        <w:tab/>
        <w:t>(2)</w:t>
      </w:r>
      <w:r w:rsidRPr="00DC5F53">
        <w:tab/>
        <w:t xml:space="preserve">When reviewing an action under this section, the Treasurer must decide whether a national security risk relating to the action exists. In doing so, the Treasurer must </w:t>
      </w:r>
      <w:r w:rsidR="005E3FD1" w:rsidRPr="00DC5F53">
        <w:t xml:space="preserve">obtain, and </w:t>
      </w:r>
      <w:r w:rsidRPr="00DC5F53">
        <w:t>have regard to</w:t>
      </w:r>
      <w:r w:rsidR="005E3FD1" w:rsidRPr="00DC5F53">
        <w:t>,</w:t>
      </w:r>
      <w:r w:rsidRPr="00DC5F53">
        <w:t xml:space="preserve"> advice </w:t>
      </w:r>
      <w:r w:rsidR="001126B8" w:rsidRPr="00DC5F53">
        <w:t>from</w:t>
      </w:r>
      <w:r w:rsidRPr="00DC5F53">
        <w:t xml:space="preserve"> an agency in the national intelligence community </w:t>
      </w:r>
      <w:r w:rsidR="00E53077">
        <w:t>about</w:t>
      </w:r>
      <w:r w:rsidR="00C36298">
        <w:t xml:space="preserve"> national security risk</w:t>
      </w:r>
      <w:r w:rsidR="00E53077">
        <w:t>s</w:t>
      </w:r>
      <w:r w:rsidR="00C36298">
        <w:t xml:space="preserve"> </w:t>
      </w:r>
      <w:r w:rsidRPr="00DC5F53">
        <w:t>in relation to the action.</w:t>
      </w:r>
    </w:p>
    <w:p w:rsidR="00B65021" w:rsidRPr="00DC5F53" w:rsidRDefault="00B65021" w:rsidP="00AE684D">
      <w:pPr>
        <w:pStyle w:val="notetext"/>
      </w:pPr>
      <w:r w:rsidRPr="00DC5F53">
        <w:t>Note:</w:t>
      </w:r>
      <w:r w:rsidRPr="00DC5F53">
        <w:tab/>
        <w:t xml:space="preserve">A person may apply to the Administrative Appeals Tribunal for review of a decision that a national security risk relating to the action exists: see </w:t>
      </w:r>
      <w:r w:rsidR="00C8307F" w:rsidRPr="00DC5F53">
        <w:t>section 1</w:t>
      </w:r>
      <w:r w:rsidRPr="00DC5F53">
        <w:t>30A.</w:t>
      </w:r>
    </w:p>
    <w:p w:rsidR="00B65021" w:rsidRPr="00DC5F53" w:rsidRDefault="00B65021" w:rsidP="00AE684D">
      <w:pPr>
        <w:pStyle w:val="SubsectionHead"/>
      </w:pPr>
      <w:r w:rsidRPr="00DC5F53">
        <w:t>Treasurer may give notice of review</w:t>
      </w:r>
    </w:p>
    <w:p w:rsidR="00B65021" w:rsidRPr="00DC5F53" w:rsidRDefault="00B65021" w:rsidP="00AE684D">
      <w:pPr>
        <w:pStyle w:val="subsection"/>
      </w:pPr>
      <w:r w:rsidRPr="00DC5F53">
        <w:tab/>
        <w:t>(3)</w:t>
      </w:r>
      <w:r w:rsidRPr="00DC5F53">
        <w:tab/>
        <w:t>If the Treasurer reviews an action under this section:</w:t>
      </w:r>
    </w:p>
    <w:p w:rsidR="00B65021" w:rsidRPr="00DC5F53" w:rsidRDefault="00B65021" w:rsidP="00AE684D">
      <w:pPr>
        <w:pStyle w:val="paragraph"/>
      </w:pPr>
      <w:r w:rsidRPr="00DC5F53">
        <w:tab/>
        <w:t>(a)</w:t>
      </w:r>
      <w:r w:rsidRPr="00DC5F53">
        <w:tab/>
        <w:t>the Treasurer must, unless it would prejudice Australia’s national security interests to do so, notify the person, in writing, of the review; and</w:t>
      </w:r>
    </w:p>
    <w:p w:rsidR="00B65021" w:rsidRPr="00DC5F53" w:rsidRDefault="00B65021" w:rsidP="00AE684D">
      <w:pPr>
        <w:pStyle w:val="paragraph"/>
      </w:pPr>
      <w:r w:rsidRPr="00DC5F53">
        <w:tab/>
        <w:t>(b)</w:t>
      </w:r>
      <w:r w:rsidRPr="00DC5F53">
        <w:tab/>
        <w:t>if the action has not been taken—the giving of the notice prohibits, by force of this paragraph, the taking of the action until the review of the action is completed and:</w:t>
      </w:r>
    </w:p>
    <w:p w:rsidR="00B65021" w:rsidRPr="00DC5F53" w:rsidRDefault="00B65021" w:rsidP="00AE684D">
      <w:pPr>
        <w:pStyle w:val="paragraphsub"/>
      </w:pPr>
      <w:r w:rsidRPr="00DC5F53">
        <w:tab/>
        <w:t>(i)</w:t>
      </w:r>
      <w:r w:rsidRPr="00DC5F53">
        <w:tab/>
        <w:t xml:space="preserve">an order made under this Division is registered under </w:t>
      </w:r>
      <w:r w:rsidR="00C8307F" w:rsidRPr="00DC5F53">
        <w:t>section 7</w:t>
      </w:r>
      <w:r w:rsidRPr="00DC5F53">
        <w:t>9M; or</w:t>
      </w:r>
    </w:p>
    <w:p w:rsidR="00B65021" w:rsidRPr="00DC5F53" w:rsidRDefault="00B65021" w:rsidP="00AE684D">
      <w:pPr>
        <w:pStyle w:val="paragraphsub"/>
      </w:pPr>
      <w:r w:rsidRPr="00DC5F53">
        <w:tab/>
        <w:t>(ii)</w:t>
      </w:r>
      <w:r w:rsidRPr="00DC5F53">
        <w:tab/>
        <w:t xml:space="preserve">a no objection notification is varied under </w:t>
      </w:r>
      <w:r w:rsidR="00C8307F" w:rsidRPr="00DC5F53">
        <w:t>section 7</w:t>
      </w:r>
      <w:r w:rsidRPr="00DC5F53">
        <w:t>9G; or</w:t>
      </w:r>
    </w:p>
    <w:p w:rsidR="00B65021" w:rsidRPr="00DC5F53" w:rsidRDefault="00B65021" w:rsidP="00AE684D">
      <w:pPr>
        <w:pStyle w:val="paragraphsub"/>
      </w:pPr>
      <w:r w:rsidRPr="00DC5F53">
        <w:tab/>
        <w:t>(iii)</w:t>
      </w:r>
      <w:r w:rsidRPr="00DC5F53">
        <w:tab/>
        <w:t xml:space="preserve">a notice imposing conditions is given to the person under </w:t>
      </w:r>
      <w:r w:rsidR="00C8307F" w:rsidRPr="00DC5F53">
        <w:t>section 7</w:t>
      </w:r>
      <w:r w:rsidRPr="00DC5F53">
        <w:t xml:space="preserve">9H or is varied under </w:t>
      </w:r>
      <w:r w:rsidR="00C8307F" w:rsidRPr="00DC5F53">
        <w:t>section 7</w:t>
      </w:r>
      <w:r w:rsidRPr="00DC5F53">
        <w:t>9J; or</w:t>
      </w:r>
    </w:p>
    <w:p w:rsidR="00B65021" w:rsidRPr="00DC5F53" w:rsidRDefault="00B65021" w:rsidP="00AE684D">
      <w:pPr>
        <w:pStyle w:val="paragraphsub"/>
      </w:pPr>
      <w:r w:rsidRPr="00DC5F53">
        <w:tab/>
        <w:t>(iv)</w:t>
      </w:r>
      <w:r w:rsidRPr="00DC5F53">
        <w:tab/>
        <w:t xml:space="preserve">a notice is given under </w:t>
      </w:r>
      <w:r w:rsidR="00C8307F" w:rsidRPr="00DC5F53">
        <w:t>section 7</w:t>
      </w:r>
      <w:r w:rsidRPr="00DC5F53">
        <w:t>9B advising that a national security risk does not exist in relation to the action; and</w:t>
      </w:r>
    </w:p>
    <w:p w:rsidR="00B65021" w:rsidRPr="00DC5F53" w:rsidRDefault="00B65021" w:rsidP="00AE684D">
      <w:pPr>
        <w:pStyle w:val="paragraph"/>
      </w:pPr>
      <w:r w:rsidRPr="00DC5F53">
        <w:tab/>
        <w:t>(c)</w:t>
      </w:r>
      <w:r w:rsidRPr="00DC5F53">
        <w:tab/>
        <w:t>if the action has been taken—the Treasurer may:</w:t>
      </w:r>
    </w:p>
    <w:p w:rsidR="00B65021" w:rsidRPr="00DC5F53" w:rsidRDefault="00B65021" w:rsidP="00AE684D">
      <w:pPr>
        <w:pStyle w:val="paragraphsub"/>
      </w:pPr>
      <w:r w:rsidRPr="00DC5F53">
        <w:lastRenderedPageBreak/>
        <w:tab/>
        <w:t>(i)</w:t>
      </w:r>
      <w:r w:rsidRPr="00DC5F53">
        <w:tab/>
        <w:t>in the notice—give any direction to the person in relation to the action or a related activity that the Treasurer considers necessary to address the national security risk; and</w:t>
      </w:r>
    </w:p>
    <w:p w:rsidR="00B65021" w:rsidRPr="00DC5F53" w:rsidRDefault="00B65021" w:rsidP="00AE684D">
      <w:pPr>
        <w:pStyle w:val="paragraphsub"/>
      </w:pPr>
      <w:r w:rsidRPr="00DC5F53">
        <w:tab/>
        <w:t>(ii)</w:t>
      </w:r>
      <w:r w:rsidRPr="00DC5F53">
        <w:tab/>
        <w:t>in writing and before the review is completed—give any subsequent direction to the person in relation to the action or a related activity that the Treasurer considers necessary to address the national security risk.</w:t>
      </w:r>
    </w:p>
    <w:p w:rsidR="00B65021" w:rsidRPr="00DC5F53" w:rsidRDefault="00B65021" w:rsidP="00AE684D">
      <w:pPr>
        <w:pStyle w:val="subsection"/>
      </w:pPr>
      <w:r w:rsidRPr="00DC5F53">
        <w:tab/>
        <w:t>(4)</w:t>
      </w:r>
      <w:r w:rsidRPr="00DC5F53">
        <w:tab/>
        <w:t xml:space="preserve">For the purposes of </w:t>
      </w:r>
      <w:r w:rsidR="0086459C" w:rsidRPr="00DC5F53">
        <w:t>paragraph (</w:t>
      </w:r>
      <w:r w:rsidRPr="00DC5F53">
        <w:t xml:space="preserve">3)(b) and an exemption certificate, the giving of the notice also prohibits, by force of this subsection, an action in relation to interests or kinds of interests, or the kinds of actions, to which the certificate relates until the review of the action is completed and an event mentioned in any of </w:t>
      </w:r>
      <w:r w:rsidR="007371D3" w:rsidRPr="00DC5F53">
        <w:t>sub</w:t>
      </w:r>
      <w:r w:rsidR="0086459C" w:rsidRPr="00DC5F53">
        <w:t>paragraphs (</w:t>
      </w:r>
      <w:r w:rsidRPr="00DC5F53">
        <w:t>3)(b)(i) to (iv) has occurred.</w:t>
      </w:r>
    </w:p>
    <w:p w:rsidR="00B65021" w:rsidRPr="00DC5F53" w:rsidRDefault="00B65021" w:rsidP="00AE684D">
      <w:pPr>
        <w:pStyle w:val="subsection"/>
      </w:pPr>
      <w:r w:rsidRPr="00DC5F53">
        <w:tab/>
        <w:t>(5)</w:t>
      </w:r>
      <w:r w:rsidRPr="00DC5F53">
        <w:tab/>
        <w:t xml:space="preserve">For the purposes of </w:t>
      </w:r>
      <w:r w:rsidR="0086459C" w:rsidRPr="00DC5F53">
        <w:t>paragraph (</w:t>
      </w:r>
      <w:r w:rsidRPr="00DC5F53">
        <w:t>3)(c)</w:t>
      </w:r>
      <w:r w:rsidR="003E2F5B" w:rsidRPr="00DC5F53">
        <w:t>,</w:t>
      </w:r>
      <w:r w:rsidRPr="00DC5F53">
        <w:t xml:space="preserve"> the Treasurer may not give a direction that would require the person to take action of a kind mentioned in </w:t>
      </w:r>
      <w:r w:rsidR="00C8307F" w:rsidRPr="00DC5F53">
        <w:t>section 7</w:t>
      </w:r>
      <w:r w:rsidRPr="00DC5F53">
        <w:t>9E.</w:t>
      </w:r>
    </w:p>
    <w:p w:rsidR="00B65021" w:rsidRPr="00DC5F53" w:rsidRDefault="00B65021" w:rsidP="00AE684D">
      <w:pPr>
        <w:pStyle w:val="ActHead5"/>
      </w:pPr>
      <w:bookmarkStart w:id="47" w:name="_Toc58824717"/>
      <w:r w:rsidRPr="001F0604">
        <w:rPr>
          <w:rStyle w:val="CharSectno"/>
        </w:rPr>
        <w:t>79B</w:t>
      </w:r>
      <w:r w:rsidRPr="00DC5F53">
        <w:t xml:space="preserve">  When an action creates a national security risk</w:t>
      </w:r>
      <w:bookmarkEnd w:id="47"/>
    </w:p>
    <w:p w:rsidR="00B65021" w:rsidRPr="00DC5F53" w:rsidRDefault="00B65021" w:rsidP="00AE684D">
      <w:pPr>
        <w:pStyle w:val="subsection"/>
      </w:pPr>
      <w:r w:rsidRPr="00DC5F53">
        <w:tab/>
        <w:t>(1)</w:t>
      </w:r>
      <w:r w:rsidRPr="00DC5F53">
        <w:tab/>
        <w:t xml:space="preserve">If the Treasurer reviews an action, as allowed by </w:t>
      </w:r>
      <w:r w:rsidR="00C8307F" w:rsidRPr="00DC5F53">
        <w:t>section 7</w:t>
      </w:r>
      <w:r w:rsidRPr="00DC5F53">
        <w:t>9A, the Treasurer must:</w:t>
      </w:r>
    </w:p>
    <w:p w:rsidR="00B65021" w:rsidRPr="00DC5F53" w:rsidRDefault="00B65021" w:rsidP="00AE684D">
      <w:pPr>
        <w:pStyle w:val="paragraph"/>
      </w:pPr>
      <w:r w:rsidRPr="00DC5F53">
        <w:tab/>
        <w:t>(a)</w:t>
      </w:r>
      <w:r w:rsidRPr="00DC5F53">
        <w:tab/>
        <w:t>give written notice to the person who proposes to take, or took, the action of the review; and</w:t>
      </w:r>
    </w:p>
    <w:p w:rsidR="00B65021" w:rsidRPr="00DC5F53" w:rsidRDefault="00B65021" w:rsidP="00AE684D">
      <w:pPr>
        <w:pStyle w:val="paragraph"/>
      </w:pPr>
      <w:r w:rsidRPr="00DC5F53">
        <w:tab/>
        <w:t>(b)</w:t>
      </w:r>
      <w:r w:rsidRPr="00DC5F53">
        <w:tab/>
        <w:t>either:</w:t>
      </w:r>
    </w:p>
    <w:p w:rsidR="00B65021" w:rsidRPr="00DC5F53" w:rsidRDefault="00B65021" w:rsidP="00AE684D">
      <w:pPr>
        <w:pStyle w:val="paragraphsub"/>
      </w:pPr>
      <w:r w:rsidRPr="00DC5F53">
        <w:tab/>
        <w:t>(i)</w:t>
      </w:r>
      <w:r w:rsidRPr="00DC5F53">
        <w:tab/>
        <w:t>if the Treasurer decides that a national security risk does not exist in relation to the action—include a statement to that effect in the notice; or</w:t>
      </w:r>
    </w:p>
    <w:p w:rsidR="00B65021" w:rsidRPr="00DC5F53" w:rsidRDefault="00B65021" w:rsidP="00AE684D">
      <w:pPr>
        <w:pStyle w:val="paragraphsub"/>
      </w:pPr>
      <w:r w:rsidRPr="00DC5F53">
        <w:tab/>
        <w:t>(ii)</w:t>
      </w:r>
      <w:r w:rsidRPr="00DC5F53">
        <w:tab/>
        <w:t>if the Treasurer decides that a national security risk exists in relation to the action—include the Treasurer’s reasons for deciding that the risk exists in the notice.</w:t>
      </w:r>
    </w:p>
    <w:p w:rsidR="00B65021" w:rsidRPr="00DC5F53" w:rsidRDefault="00B65021" w:rsidP="00AE684D">
      <w:pPr>
        <w:pStyle w:val="subsection"/>
      </w:pPr>
      <w:r w:rsidRPr="00DC5F53">
        <w:tab/>
        <w:t>(2)</w:t>
      </w:r>
      <w:r w:rsidRPr="00DC5F53">
        <w:tab/>
        <w:t>The Treasurer may redact from the written notice to the person who proposes to take, or took, the action:</w:t>
      </w:r>
    </w:p>
    <w:p w:rsidR="00B65021" w:rsidRPr="00DC5F53" w:rsidRDefault="00B65021" w:rsidP="00AE684D">
      <w:pPr>
        <w:pStyle w:val="paragraph"/>
      </w:pPr>
      <w:r w:rsidRPr="00DC5F53">
        <w:tab/>
        <w:t>(a)</w:t>
      </w:r>
      <w:r w:rsidRPr="00DC5F53">
        <w:tab/>
        <w:t>any reasons that would disclose the national security risk or result in prejudice to Australia’s national security interests; or</w:t>
      </w:r>
    </w:p>
    <w:p w:rsidR="00B65021" w:rsidRPr="00DC5F53" w:rsidRDefault="00B65021" w:rsidP="00AE684D">
      <w:pPr>
        <w:pStyle w:val="paragraph"/>
      </w:pPr>
      <w:r w:rsidRPr="00DC5F53">
        <w:tab/>
        <w:t>(b)</w:t>
      </w:r>
      <w:r w:rsidRPr="00DC5F53">
        <w:tab/>
        <w:t>any information relied on in carrying out the review of the action on grounds of national security.</w:t>
      </w:r>
    </w:p>
    <w:p w:rsidR="00B65021" w:rsidRPr="00DC5F53" w:rsidRDefault="00B65021" w:rsidP="00AE684D">
      <w:pPr>
        <w:pStyle w:val="subsection"/>
      </w:pPr>
      <w:r w:rsidRPr="00DC5F53">
        <w:lastRenderedPageBreak/>
        <w:tab/>
        <w:t>(3)</w:t>
      </w:r>
      <w:r w:rsidRPr="00DC5F53">
        <w:tab/>
        <w:t xml:space="preserve">To avoid doubt, a written notice to the person who proposes to take, or took, the action may be validly given under </w:t>
      </w:r>
      <w:r w:rsidR="0086459C" w:rsidRPr="00DC5F53">
        <w:t>subsection (</w:t>
      </w:r>
      <w:r w:rsidRPr="00DC5F53">
        <w:t>1) even if all the contents of the notice are redacted.</w:t>
      </w:r>
    </w:p>
    <w:p w:rsidR="00B65021" w:rsidRPr="00DC5F53" w:rsidRDefault="00B65021" w:rsidP="00AE684D">
      <w:pPr>
        <w:pStyle w:val="ActHead4"/>
      </w:pPr>
      <w:bookmarkStart w:id="48" w:name="_Toc58824718"/>
      <w:r w:rsidRPr="001F0604">
        <w:rPr>
          <w:rStyle w:val="CharSubdNo"/>
        </w:rPr>
        <w:t>Subdivision B</w:t>
      </w:r>
      <w:r w:rsidRPr="00DC5F53">
        <w:t>—</w:t>
      </w:r>
      <w:r w:rsidRPr="001F0604">
        <w:rPr>
          <w:rStyle w:val="CharSubdText"/>
        </w:rPr>
        <w:t>Orders</w:t>
      </w:r>
      <w:bookmarkEnd w:id="48"/>
    </w:p>
    <w:p w:rsidR="00B65021" w:rsidRPr="00DC5F53" w:rsidRDefault="00B65021" w:rsidP="00AE684D">
      <w:pPr>
        <w:pStyle w:val="ActHead5"/>
      </w:pPr>
      <w:bookmarkStart w:id="49" w:name="_Toc58824719"/>
      <w:r w:rsidRPr="001F0604">
        <w:rPr>
          <w:rStyle w:val="CharSectno"/>
        </w:rPr>
        <w:t>79C</w:t>
      </w:r>
      <w:r w:rsidRPr="00DC5F53">
        <w:t xml:space="preserve">  Considerations required by Treasurer before any order given</w:t>
      </w:r>
      <w:bookmarkEnd w:id="49"/>
    </w:p>
    <w:p w:rsidR="00B65021" w:rsidRPr="00DC5F53" w:rsidRDefault="00B65021" w:rsidP="00AE684D">
      <w:pPr>
        <w:pStyle w:val="subsection"/>
      </w:pPr>
      <w:r w:rsidRPr="00DC5F53">
        <w:tab/>
      </w:r>
      <w:r w:rsidRPr="00DC5F53">
        <w:tab/>
        <w:t>If the Treasurer proposes to give an order to a person relating to an action under this Subdivision:</w:t>
      </w:r>
    </w:p>
    <w:p w:rsidR="00B65021" w:rsidRPr="00DC5F53" w:rsidRDefault="00B65021" w:rsidP="00AE684D">
      <w:pPr>
        <w:pStyle w:val="paragraph"/>
      </w:pPr>
      <w:r w:rsidRPr="00DC5F53">
        <w:tab/>
        <w:t>(a)</w:t>
      </w:r>
      <w:r w:rsidRPr="00DC5F53">
        <w:tab/>
        <w:t>the Treasurer must be satisfied that the action has been reviewed under Subdivision A; and</w:t>
      </w:r>
    </w:p>
    <w:p w:rsidR="001126B8" w:rsidRPr="00DC5F53" w:rsidRDefault="00B65021" w:rsidP="00AE684D">
      <w:pPr>
        <w:pStyle w:val="paragraph"/>
      </w:pPr>
      <w:r w:rsidRPr="00DC5F53">
        <w:tab/>
        <w:t>(b)</w:t>
      </w:r>
      <w:r w:rsidRPr="00DC5F53">
        <w:tab/>
      </w:r>
      <w:r w:rsidR="001126B8" w:rsidRPr="00DC5F53">
        <w:t>the Treasurer must be reasonably satisfied that:</w:t>
      </w:r>
    </w:p>
    <w:p w:rsidR="005E3FD1" w:rsidRPr="00DC5F53" w:rsidRDefault="001126B8" w:rsidP="00AE684D">
      <w:pPr>
        <w:pStyle w:val="paragraphsub"/>
      </w:pPr>
      <w:r w:rsidRPr="00DC5F53">
        <w:tab/>
        <w:t>(i)</w:t>
      </w:r>
      <w:r w:rsidRPr="00DC5F53">
        <w:tab/>
      </w:r>
      <w:r w:rsidR="00B65021" w:rsidRPr="00DC5F53">
        <w:t xml:space="preserve">in a case in which </w:t>
      </w:r>
      <w:r w:rsidR="00C8307F" w:rsidRPr="00DC5F53">
        <w:t>subparagraph 7</w:t>
      </w:r>
      <w:r w:rsidR="00B65021" w:rsidRPr="00DC5F53">
        <w:t>9A(1)(b)(i) applies—t</w:t>
      </w:r>
      <w:r w:rsidR="005E3FD1" w:rsidRPr="00DC5F53">
        <w:t xml:space="preserve">he false or misleading statement or the omission directly relates to the </w:t>
      </w:r>
      <w:r w:rsidR="005A216F" w:rsidRPr="00DC5F53">
        <w:t>national security risk</w:t>
      </w:r>
      <w:r w:rsidR="005E3FD1" w:rsidRPr="00DC5F53">
        <w:t>; or</w:t>
      </w:r>
    </w:p>
    <w:p w:rsidR="00B65021" w:rsidRPr="00DC5F53" w:rsidRDefault="00B65021" w:rsidP="00AE684D">
      <w:pPr>
        <w:pStyle w:val="paragraphsub"/>
      </w:pPr>
      <w:r w:rsidRPr="00DC5F53">
        <w:tab/>
        <w:t>(</w:t>
      </w:r>
      <w:r w:rsidR="001126B8" w:rsidRPr="00DC5F53">
        <w:t>ii</w:t>
      </w:r>
      <w:r w:rsidRPr="00DC5F53">
        <w:t>)</w:t>
      </w:r>
      <w:r w:rsidRPr="00DC5F53">
        <w:tab/>
        <w:t xml:space="preserve">in a case in which </w:t>
      </w:r>
      <w:r w:rsidR="00C8307F" w:rsidRPr="00DC5F53">
        <w:t>subparagraph 7</w:t>
      </w:r>
      <w:r w:rsidRPr="00DC5F53">
        <w:t>9A(1)(b)(ii) applies—the national security risk posed by the material change</w:t>
      </w:r>
      <w:r w:rsidR="005A216F" w:rsidRPr="00DC5F53">
        <w:t xml:space="preserve"> </w:t>
      </w:r>
      <w:r w:rsidRPr="00DC5F53">
        <w:t xml:space="preserve">could </w:t>
      </w:r>
      <w:r w:rsidR="005A216F" w:rsidRPr="00DC5F53">
        <w:t xml:space="preserve">not </w:t>
      </w:r>
      <w:r w:rsidRPr="00DC5F53">
        <w:t>have been</w:t>
      </w:r>
      <w:r w:rsidR="005A216F" w:rsidRPr="00DC5F53">
        <w:t xml:space="preserve"> reasonably</w:t>
      </w:r>
      <w:r w:rsidRPr="00DC5F53">
        <w:t xml:space="preserve"> foreseen</w:t>
      </w:r>
      <w:r w:rsidR="005A216F" w:rsidRPr="00DC5F53">
        <w:t xml:space="preserve">, or </w:t>
      </w:r>
      <w:r w:rsidR="009D7585" w:rsidRPr="00DC5F53">
        <w:t>could have been reasonably foreseen but was only a remote possibility</w:t>
      </w:r>
      <w:r w:rsidR="005A216F" w:rsidRPr="00DC5F53">
        <w:t>,</w:t>
      </w:r>
      <w:r w:rsidRPr="00DC5F53">
        <w:t xml:space="preserve"> at the time </w:t>
      </w:r>
      <w:r w:rsidR="00C8307F" w:rsidRPr="00DC5F53">
        <w:t>paragraph 7</w:t>
      </w:r>
      <w:r w:rsidRPr="00DC5F53">
        <w:t>9A(1)(a) was satisfied; or</w:t>
      </w:r>
    </w:p>
    <w:p w:rsidR="00B65021" w:rsidRPr="00DC5F53" w:rsidRDefault="001126B8" w:rsidP="00AE684D">
      <w:pPr>
        <w:pStyle w:val="paragraphsub"/>
      </w:pPr>
      <w:r w:rsidRPr="00DC5F53">
        <w:tab/>
        <w:t>(iii</w:t>
      </w:r>
      <w:r w:rsidR="005A216F" w:rsidRPr="00DC5F53">
        <w:t>)</w:t>
      </w:r>
      <w:r w:rsidR="005A216F" w:rsidRPr="00DC5F53">
        <w:tab/>
        <w:t xml:space="preserve">in a case in which subparagraph 79A(1)(b)(iii) applies—the </w:t>
      </w:r>
      <w:r w:rsidR="00B65021" w:rsidRPr="00DC5F53">
        <w:t xml:space="preserve">material change alters the nature of the national security risk posed at </w:t>
      </w:r>
      <w:r w:rsidR="003E2F5B" w:rsidRPr="00DC5F53">
        <w:t xml:space="preserve">the </w:t>
      </w:r>
      <w:r w:rsidR="00B65021" w:rsidRPr="00DC5F53">
        <w:t xml:space="preserve">time </w:t>
      </w:r>
      <w:r w:rsidR="00C8307F" w:rsidRPr="00DC5F53">
        <w:t>paragraph 7</w:t>
      </w:r>
      <w:r w:rsidR="00B65021" w:rsidRPr="00DC5F53">
        <w:t>9A(1)(a) was satisfied; and</w:t>
      </w:r>
    </w:p>
    <w:p w:rsidR="00B65021" w:rsidRPr="00DC5F53" w:rsidRDefault="00B65021" w:rsidP="00AE684D">
      <w:pPr>
        <w:pStyle w:val="paragraph"/>
      </w:pPr>
      <w:r w:rsidRPr="00DC5F53">
        <w:tab/>
        <w:t>(</w:t>
      </w:r>
      <w:r w:rsidR="001126B8" w:rsidRPr="00DC5F53">
        <w:t>c</w:t>
      </w:r>
      <w:r w:rsidRPr="00DC5F53">
        <w:t>)</w:t>
      </w:r>
      <w:r w:rsidRPr="00DC5F53">
        <w:tab/>
        <w:t>the Treasurer must also be satisfied that:</w:t>
      </w:r>
    </w:p>
    <w:p w:rsidR="00B65021" w:rsidRPr="00DC5F53" w:rsidRDefault="00B65021" w:rsidP="00AE684D">
      <w:pPr>
        <w:pStyle w:val="paragraphsub"/>
      </w:pPr>
      <w:r w:rsidRPr="00DC5F53">
        <w:tab/>
        <w:t>(i)</w:t>
      </w:r>
      <w:r w:rsidRPr="00DC5F53">
        <w:tab/>
        <w:t>reasonable steps have been taken to negotiate in good faith with the person to achieve an outcome of eliminating or reducing the national security risk relating to the action that the Treasurer has decided exists so as to avoid an order being given; and</w:t>
      </w:r>
    </w:p>
    <w:p w:rsidR="00B65021" w:rsidRPr="00DC5F53" w:rsidRDefault="00B65021" w:rsidP="00AE684D">
      <w:pPr>
        <w:pStyle w:val="paragraphsub"/>
      </w:pPr>
      <w:r w:rsidRPr="00DC5F53">
        <w:tab/>
        <w:t>(ii)</w:t>
      </w:r>
      <w:r w:rsidRPr="00DC5F53">
        <w:tab/>
        <w:t>requiring the person to comply with an order is reasonably necessary for purposes relating to eliminating or reducing the national security risk; and</w:t>
      </w:r>
    </w:p>
    <w:p w:rsidR="00B65021" w:rsidRPr="00DC5F53" w:rsidRDefault="00B65021" w:rsidP="00AE684D">
      <w:pPr>
        <w:pStyle w:val="paragraphsub"/>
      </w:pPr>
      <w:r w:rsidRPr="00DC5F53">
        <w:tab/>
        <w:t>(iii)</w:t>
      </w:r>
      <w:r w:rsidRPr="00DC5F53">
        <w:tab/>
        <w:t>the use of existing regulatory systems of the Commonwealth, a State or a Territory would not adequately eliminate or reduce the national security risk.</w:t>
      </w:r>
    </w:p>
    <w:p w:rsidR="00B65021" w:rsidRPr="00DC5F53" w:rsidRDefault="00B65021" w:rsidP="00AE684D">
      <w:pPr>
        <w:pStyle w:val="ActHead5"/>
      </w:pPr>
      <w:bookmarkStart w:id="50" w:name="_Toc58824720"/>
      <w:r w:rsidRPr="001F0604">
        <w:rPr>
          <w:rStyle w:val="CharSectno"/>
        </w:rPr>
        <w:lastRenderedPageBreak/>
        <w:t>79D</w:t>
      </w:r>
      <w:r w:rsidRPr="00DC5F53">
        <w:t xml:space="preserve">  Order prohibiting proposed actions</w:t>
      </w:r>
      <w:bookmarkEnd w:id="50"/>
    </w:p>
    <w:p w:rsidR="00B65021" w:rsidRPr="00DC5F53" w:rsidRDefault="00B65021" w:rsidP="00AE684D">
      <w:pPr>
        <w:pStyle w:val="subsection"/>
      </w:pPr>
      <w:r w:rsidRPr="00DC5F53">
        <w:tab/>
        <w:t>(1)</w:t>
      </w:r>
      <w:r w:rsidRPr="00DC5F53">
        <w:tab/>
        <w:t xml:space="preserve">The Treasurer may, by notifiable instrument, make an order under </w:t>
      </w:r>
      <w:r w:rsidR="0086459C" w:rsidRPr="00DC5F53">
        <w:t>subsection (</w:t>
      </w:r>
      <w:r w:rsidRPr="00DC5F53">
        <w:t>2) if the Treasurer is satisfied that:</w:t>
      </w:r>
    </w:p>
    <w:p w:rsidR="00B65021" w:rsidRPr="00DC5F53" w:rsidRDefault="00B65021" w:rsidP="00AE684D">
      <w:pPr>
        <w:pStyle w:val="paragraph"/>
      </w:pPr>
      <w:r w:rsidRPr="00DC5F53">
        <w:tab/>
        <w:t>(a)</w:t>
      </w:r>
      <w:r w:rsidRPr="00DC5F53">
        <w:tab/>
        <w:t>an action is proposed to be taken; and</w:t>
      </w:r>
    </w:p>
    <w:p w:rsidR="00B65021" w:rsidRPr="00DC5F53" w:rsidRDefault="00B65021" w:rsidP="00AE684D">
      <w:pPr>
        <w:pStyle w:val="paragraph"/>
      </w:pPr>
      <w:r w:rsidRPr="00DC5F53">
        <w:tab/>
        <w:t>(b)</w:t>
      </w:r>
      <w:r w:rsidRPr="00DC5F53">
        <w:tab/>
        <w:t>taking the action would be contrary to national security.</w:t>
      </w:r>
    </w:p>
    <w:p w:rsidR="00B65021" w:rsidRPr="00DC5F53" w:rsidRDefault="00B65021" w:rsidP="00AE684D">
      <w:pPr>
        <w:pStyle w:val="notetext"/>
      </w:pPr>
      <w:r w:rsidRPr="00DC5F53">
        <w:t>Note:</w:t>
      </w:r>
      <w:r w:rsidRPr="00DC5F53">
        <w:tab/>
        <w:t xml:space="preserve">See also </w:t>
      </w:r>
      <w:r w:rsidR="0086459C" w:rsidRPr="00DC5F53">
        <w:t>Part 5</w:t>
      </w:r>
      <w:r w:rsidRPr="00DC5F53">
        <w:t xml:space="preserve"> (offences and civil penalties).</w:t>
      </w:r>
    </w:p>
    <w:p w:rsidR="00B65021" w:rsidRPr="00DC5F53" w:rsidRDefault="00B65021" w:rsidP="00AE684D">
      <w:pPr>
        <w:pStyle w:val="subsection"/>
      </w:pPr>
      <w:r w:rsidRPr="00DC5F53">
        <w:tab/>
        <w:t>(2)</w:t>
      </w:r>
      <w:r w:rsidRPr="00DC5F53">
        <w:tab/>
        <w:t>The Treasurer may make an order in accordance with the following table.</w:t>
      </w:r>
    </w:p>
    <w:p w:rsidR="00B65021" w:rsidRPr="00DC5F53" w:rsidRDefault="00B65021" w:rsidP="00AE684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0"/>
        <w:gridCol w:w="3122"/>
      </w:tblGrid>
      <w:tr w:rsidR="00B65021" w:rsidRPr="00DC5F53" w:rsidTr="00CE20B6">
        <w:trPr>
          <w:tblHeader/>
        </w:trPr>
        <w:tc>
          <w:tcPr>
            <w:tcW w:w="7086" w:type="dxa"/>
            <w:gridSpan w:val="3"/>
            <w:tcBorders>
              <w:top w:val="single" w:sz="12" w:space="0" w:color="auto"/>
              <w:bottom w:val="single" w:sz="2" w:space="0" w:color="auto"/>
            </w:tcBorders>
            <w:shd w:val="clear" w:color="auto" w:fill="auto"/>
          </w:tcPr>
          <w:p w:rsidR="00B65021" w:rsidRPr="00DC5F53" w:rsidRDefault="00B65021" w:rsidP="00AE684D">
            <w:pPr>
              <w:pStyle w:val="TableHeading"/>
            </w:pPr>
            <w:r w:rsidRPr="00DC5F53">
              <w:t>Powers of Treasurer to prohibit proposed actions</w:t>
            </w:r>
          </w:p>
        </w:tc>
      </w:tr>
      <w:tr w:rsidR="00B65021" w:rsidRPr="00DC5F53" w:rsidTr="00CE20B6">
        <w:trPr>
          <w:tblHeader/>
        </w:trPr>
        <w:tc>
          <w:tcPr>
            <w:tcW w:w="714" w:type="dxa"/>
            <w:tcBorders>
              <w:top w:val="single" w:sz="2" w:space="0" w:color="auto"/>
              <w:bottom w:val="single" w:sz="12" w:space="0" w:color="auto"/>
            </w:tcBorders>
            <w:shd w:val="clear" w:color="auto" w:fill="auto"/>
          </w:tcPr>
          <w:p w:rsidR="00B65021" w:rsidRPr="00DC5F53" w:rsidRDefault="00B65021" w:rsidP="00AE684D">
            <w:pPr>
              <w:pStyle w:val="TableHeading"/>
            </w:pPr>
            <w:r w:rsidRPr="00DC5F53">
              <w:t>Item</w:t>
            </w:r>
          </w:p>
        </w:tc>
        <w:tc>
          <w:tcPr>
            <w:tcW w:w="3250" w:type="dxa"/>
            <w:tcBorders>
              <w:top w:val="single" w:sz="2" w:space="0" w:color="auto"/>
              <w:bottom w:val="single" w:sz="12" w:space="0" w:color="auto"/>
            </w:tcBorders>
            <w:shd w:val="clear" w:color="auto" w:fill="auto"/>
          </w:tcPr>
          <w:p w:rsidR="00B65021" w:rsidRPr="00DC5F53" w:rsidRDefault="00B65021" w:rsidP="00AE684D">
            <w:pPr>
              <w:pStyle w:val="TableHeading"/>
            </w:pPr>
            <w:r w:rsidRPr="00DC5F53">
              <w:t>If the action is …</w:t>
            </w:r>
          </w:p>
        </w:tc>
        <w:tc>
          <w:tcPr>
            <w:tcW w:w="3122" w:type="dxa"/>
            <w:tcBorders>
              <w:top w:val="single" w:sz="2" w:space="0" w:color="auto"/>
              <w:bottom w:val="single" w:sz="12" w:space="0" w:color="auto"/>
            </w:tcBorders>
            <w:shd w:val="clear" w:color="auto" w:fill="auto"/>
          </w:tcPr>
          <w:p w:rsidR="00B65021" w:rsidRPr="00DC5F53" w:rsidRDefault="00B65021" w:rsidP="00AE684D">
            <w:pPr>
              <w:pStyle w:val="TableHeading"/>
            </w:pPr>
            <w:r w:rsidRPr="00DC5F53">
              <w:t>the Treasurer may make an order prohibiting …</w:t>
            </w:r>
          </w:p>
        </w:tc>
      </w:tr>
      <w:tr w:rsidR="00B65021" w:rsidRPr="00DC5F53" w:rsidTr="00CE20B6">
        <w:tc>
          <w:tcPr>
            <w:tcW w:w="714" w:type="dxa"/>
            <w:tcBorders>
              <w:top w:val="single" w:sz="12" w:space="0" w:color="auto"/>
            </w:tcBorders>
            <w:shd w:val="clear" w:color="auto" w:fill="auto"/>
          </w:tcPr>
          <w:p w:rsidR="00B65021" w:rsidRPr="00DC5F53" w:rsidRDefault="00B65021" w:rsidP="00AE684D">
            <w:pPr>
              <w:pStyle w:val="Tabletext"/>
            </w:pPr>
            <w:r w:rsidRPr="00DC5F53">
              <w:t>1</w:t>
            </w:r>
          </w:p>
        </w:tc>
        <w:tc>
          <w:tcPr>
            <w:tcW w:w="3250" w:type="dxa"/>
            <w:tcBorders>
              <w:top w:val="single" w:sz="12" w:space="0" w:color="auto"/>
            </w:tcBorders>
            <w:shd w:val="clear" w:color="auto" w:fill="auto"/>
          </w:tcPr>
          <w:p w:rsidR="00B65021" w:rsidRPr="00DC5F53" w:rsidRDefault="00B65021" w:rsidP="00AE684D">
            <w:pPr>
              <w:pStyle w:val="Tabletext"/>
            </w:pPr>
            <w:r w:rsidRPr="00DC5F53">
              <w:t>to acquire:</w:t>
            </w:r>
          </w:p>
          <w:p w:rsidR="00B65021" w:rsidRPr="00DC5F53" w:rsidRDefault="00B65021" w:rsidP="00AE684D">
            <w:pPr>
              <w:pStyle w:val="Tablea"/>
            </w:pPr>
            <w:r w:rsidRPr="00DC5F53">
              <w:t>(a) a direct interest in an entity or Australian business; or</w:t>
            </w:r>
          </w:p>
          <w:p w:rsidR="00B65021" w:rsidRPr="00DC5F53" w:rsidRDefault="00B65021" w:rsidP="00AE684D">
            <w:pPr>
              <w:pStyle w:val="Tablea"/>
            </w:pPr>
            <w:r w:rsidRPr="00DC5F53">
              <w:t>(b) a direct interest in an Australian entity, or Australian business, that is an agribusiness; or</w:t>
            </w:r>
          </w:p>
          <w:p w:rsidR="00B65021" w:rsidRPr="00DC5F53" w:rsidRDefault="00B65021" w:rsidP="00AE684D">
            <w:pPr>
              <w:pStyle w:val="Tablea"/>
            </w:pPr>
            <w:r w:rsidRPr="00DC5F53">
              <w:t>(c) an interest in securities in an entity; or</w:t>
            </w:r>
          </w:p>
          <w:p w:rsidR="00B65021" w:rsidRPr="00DC5F53" w:rsidRDefault="00B65021" w:rsidP="00AE684D">
            <w:pPr>
              <w:pStyle w:val="Tablea"/>
            </w:pPr>
            <w:r w:rsidRPr="00DC5F53">
              <w:t>(d) an interest of any percentage in an entity or an Australian business; or</w:t>
            </w:r>
          </w:p>
          <w:p w:rsidR="00B65021" w:rsidRPr="00DC5F53" w:rsidRDefault="00B65021" w:rsidP="00AE684D">
            <w:pPr>
              <w:pStyle w:val="Tablea"/>
            </w:pPr>
            <w:r w:rsidRPr="00DC5F53">
              <w:t>(e) an interest in assets of an Australian business; or</w:t>
            </w:r>
          </w:p>
          <w:p w:rsidR="00B65021" w:rsidRPr="00DC5F53" w:rsidRDefault="00B65021" w:rsidP="00AE684D">
            <w:pPr>
              <w:pStyle w:val="Tablea"/>
            </w:pPr>
            <w:r w:rsidRPr="00DC5F53">
              <w:t>(f) a direct interest in a national security business; or</w:t>
            </w:r>
          </w:p>
          <w:p w:rsidR="00B65021" w:rsidRPr="00DC5F53" w:rsidRDefault="00B65021" w:rsidP="00AE684D">
            <w:pPr>
              <w:pStyle w:val="Tablea"/>
            </w:pPr>
            <w:r w:rsidRPr="00DC5F53">
              <w:t>(g) a legal or equitable interest in an exploration tenement, and that action is to be taken by a foreign person who is not a foreign government investor</w:t>
            </w:r>
          </w:p>
        </w:tc>
        <w:tc>
          <w:tcPr>
            <w:tcW w:w="3122" w:type="dxa"/>
            <w:tcBorders>
              <w:top w:val="single" w:sz="12" w:space="0" w:color="auto"/>
            </w:tcBorders>
            <w:shd w:val="clear" w:color="auto" w:fill="auto"/>
          </w:tcPr>
          <w:p w:rsidR="00B65021" w:rsidRPr="00DC5F53" w:rsidRDefault="00B65021" w:rsidP="00AE684D">
            <w:pPr>
              <w:pStyle w:val="Tabletext"/>
            </w:pPr>
            <w:r w:rsidRPr="00DC5F53">
              <w:t>the whole or a part of the proposed acquisition.</w:t>
            </w:r>
          </w:p>
        </w:tc>
      </w:tr>
      <w:tr w:rsidR="00B65021" w:rsidRPr="00DC5F53" w:rsidTr="00CE20B6">
        <w:tc>
          <w:tcPr>
            <w:tcW w:w="714" w:type="dxa"/>
            <w:shd w:val="clear" w:color="auto" w:fill="auto"/>
          </w:tcPr>
          <w:p w:rsidR="00B65021" w:rsidRPr="00DC5F53" w:rsidRDefault="00B65021" w:rsidP="00AE684D">
            <w:pPr>
              <w:pStyle w:val="Tabletext"/>
            </w:pPr>
            <w:r w:rsidRPr="00DC5F53">
              <w:t>2</w:t>
            </w:r>
          </w:p>
        </w:tc>
        <w:tc>
          <w:tcPr>
            <w:tcW w:w="3250" w:type="dxa"/>
            <w:shd w:val="clear" w:color="auto" w:fill="auto"/>
          </w:tcPr>
          <w:p w:rsidR="00B65021" w:rsidRPr="00DC5F53" w:rsidRDefault="00B65021" w:rsidP="00AE684D">
            <w:pPr>
              <w:pStyle w:val="Tabletext"/>
            </w:pPr>
            <w:r w:rsidRPr="00DC5F53">
              <w:t>to issue securities in an entity</w:t>
            </w:r>
          </w:p>
        </w:tc>
        <w:tc>
          <w:tcPr>
            <w:tcW w:w="3122" w:type="dxa"/>
            <w:shd w:val="clear" w:color="auto" w:fill="auto"/>
          </w:tcPr>
          <w:p w:rsidR="00B65021" w:rsidRPr="00DC5F53" w:rsidRDefault="00B65021" w:rsidP="00AE684D">
            <w:pPr>
              <w:pStyle w:val="Tabletext"/>
            </w:pPr>
            <w:r w:rsidRPr="00DC5F53">
              <w:t>the whole or a part of the proposed issue of the securities.</w:t>
            </w:r>
          </w:p>
        </w:tc>
      </w:tr>
      <w:tr w:rsidR="00B65021" w:rsidRPr="00DC5F53" w:rsidTr="00CE20B6">
        <w:tc>
          <w:tcPr>
            <w:tcW w:w="714" w:type="dxa"/>
            <w:shd w:val="clear" w:color="auto" w:fill="auto"/>
          </w:tcPr>
          <w:p w:rsidR="00B65021" w:rsidRPr="00DC5F53" w:rsidRDefault="00B65021" w:rsidP="00AE684D">
            <w:pPr>
              <w:pStyle w:val="Tabletext"/>
            </w:pPr>
            <w:r w:rsidRPr="00DC5F53">
              <w:t>3</w:t>
            </w:r>
          </w:p>
        </w:tc>
        <w:tc>
          <w:tcPr>
            <w:tcW w:w="3250" w:type="dxa"/>
            <w:shd w:val="clear" w:color="auto" w:fill="auto"/>
          </w:tcPr>
          <w:p w:rsidR="00B65021" w:rsidRPr="00DC5F53" w:rsidRDefault="00B65021" w:rsidP="00AE684D">
            <w:pPr>
              <w:pStyle w:val="Tabletext"/>
            </w:pPr>
            <w:r w:rsidRPr="00DC5F53">
              <w:t xml:space="preserve">to enter an agreement mentioned in </w:t>
            </w:r>
            <w:r w:rsidR="0086459C" w:rsidRPr="00DC5F53">
              <w:t>paragraph 4</w:t>
            </w:r>
            <w:r w:rsidRPr="00DC5F53">
              <w:t xml:space="preserve">0(2)(d) or </w:t>
            </w:r>
            <w:r w:rsidR="0086459C" w:rsidRPr="00DC5F53">
              <w:t>subparagraph 5</w:t>
            </w:r>
            <w:r w:rsidRPr="00DC5F53">
              <w:t>5D(2)(a)(ii)</w:t>
            </w:r>
          </w:p>
        </w:tc>
        <w:tc>
          <w:tcPr>
            <w:tcW w:w="3122" w:type="dxa"/>
            <w:shd w:val="clear" w:color="auto" w:fill="auto"/>
          </w:tcPr>
          <w:p w:rsidR="00B65021" w:rsidRPr="00DC5F53" w:rsidRDefault="00B65021" w:rsidP="00AE684D">
            <w:pPr>
              <w:pStyle w:val="Tabletext"/>
            </w:pPr>
            <w:r w:rsidRPr="00DC5F53">
              <w:t>entering the proposed agreement.</w:t>
            </w:r>
          </w:p>
        </w:tc>
      </w:tr>
      <w:tr w:rsidR="00B65021" w:rsidRPr="00DC5F53" w:rsidTr="00CE20B6">
        <w:tc>
          <w:tcPr>
            <w:tcW w:w="714" w:type="dxa"/>
            <w:shd w:val="clear" w:color="auto" w:fill="auto"/>
          </w:tcPr>
          <w:p w:rsidR="00B65021" w:rsidRPr="00DC5F53" w:rsidRDefault="00B65021" w:rsidP="00AE684D">
            <w:pPr>
              <w:pStyle w:val="Tabletext"/>
            </w:pPr>
            <w:r w:rsidRPr="00DC5F53">
              <w:lastRenderedPageBreak/>
              <w:t>4</w:t>
            </w:r>
          </w:p>
        </w:tc>
        <w:tc>
          <w:tcPr>
            <w:tcW w:w="3250" w:type="dxa"/>
            <w:shd w:val="clear" w:color="auto" w:fill="auto"/>
          </w:tcPr>
          <w:p w:rsidR="00B65021" w:rsidRPr="00DC5F53" w:rsidRDefault="00B65021" w:rsidP="00AE684D">
            <w:pPr>
              <w:pStyle w:val="Tabletext"/>
            </w:pPr>
            <w:r w:rsidRPr="00DC5F53">
              <w:t xml:space="preserve">to alter a constituent document of an entity as mentioned in </w:t>
            </w:r>
            <w:r w:rsidR="0086459C" w:rsidRPr="00DC5F53">
              <w:t>paragraph 4</w:t>
            </w:r>
            <w:r w:rsidRPr="00DC5F53">
              <w:t xml:space="preserve">0(2)(e) or </w:t>
            </w:r>
            <w:r w:rsidR="0086459C" w:rsidRPr="00DC5F53">
              <w:t>subparagraph 5</w:t>
            </w:r>
            <w:r w:rsidRPr="00DC5F53">
              <w:t>5D(2)(a)(iii)</w:t>
            </w:r>
          </w:p>
        </w:tc>
        <w:tc>
          <w:tcPr>
            <w:tcW w:w="3122" w:type="dxa"/>
            <w:shd w:val="clear" w:color="auto" w:fill="auto"/>
          </w:tcPr>
          <w:p w:rsidR="00B65021" w:rsidRPr="00DC5F53" w:rsidRDefault="00B65021" w:rsidP="00AE684D">
            <w:pPr>
              <w:pStyle w:val="Tabletext"/>
            </w:pPr>
            <w:r w:rsidRPr="00DC5F53">
              <w:t>the proposed alteration.</w:t>
            </w:r>
          </w:p>
        </w:tc>
      </w:tr>
      <w:tr w:rsidR="00B65021" w:rsidRPr="00DC5F53" w:rsidTr="00CE20B6">
        <w:tc>
          <w:tcPr>
            <w:tcW w:w="714" w:type="dxa"/>
            <w:shd w:val="clear" w:color="auto" w:fill="auto"/>
          </w:tcPr>
          <w:p w:rsidR="00B65021" w:rsidRPr="00DC5F53" w:rsidRDefault="00B65021" w:rsidP="00AE684D">
            <w:pPr>
              <w:pStyle w:val="Tabletext"/>
            </w:pPr>
            <w:r w:rsidRPr="00DC5F53">
              <w:t>5</w:t>
            </w:r>
          </w:p>
        </w:tc>
        <w:tc>
          <w:tcPr>
            <w:tcW w:w="3250" w:type="dxa"/>
            <w:shd w:val="clear" w:color="auto" w:fill="auto"/>
          </w:tcPr>
          <w:p w:rsidR="00B65021" w:rsidRPr="00DC5F53" w:rsidRDefault="00B65021" w:rsidP="00AE684D">
            <w:pPr>
              <w:pStyle w:val="Tabletext"/>
            </w:pPr>
            <w:r w:rsidRPr="00DC5F53">
              <w:t>to start an Australian business, and that action is to be taken by a foreign person who is not a foreign government investor</w:t>
            </w:r>
          </w:p>
        </w:tc>
        <w:tc>
          <w:tcPr>
            <w:tcW w:w="3122" w:type="dxa"/>
            <w:shd w:val="clear" w:color="auto" w:fill="auto"/>
          </w:tcPr>
          <w:p w:rsidR="00B65021" w:rsidRPr="00DC5F53" w:rsidRDefault="00B65021" w:rsidP="00AE684D">
            <w:pPr>
              <w:pStyle w:val="Tabletext"/>
            </w:pPr>
            <w:r w:rsidRPr="00DC5F53">
              <w:t>the starting of the whole or a part of the Australian business.</w:t>
            </w:r>
          </w:p>
        </w:tc>
      </w:tr>
      <w:tr w:rsidR="00B65021" w:rsidRPr="00DC5F53" w:rsidTr="00CE20B6">
        <w:tc>
          <w:tcPr>
            <w:tcW w:w="714" w:type="dxa"/>
            <w:shd w:val="clear" w:color="auto" w:fill="auto"/>
          </w:tcPr>
          <w:p w:rsidR="00B65021" w:rsidRPr="00DC5F53" w:rsidRDefault="00B65021" w:rsidP="00AE684D">
            <w:pPr>
              <w:pStyle w:val="Tabletext"/>
            </w:pPr>
            <w:r w:rsidRPr="00DC5F53">
              <w:t>6</w:t>
            </w:r>
          </w:p>
        </w:tc>
        <w:tc>
          <w:tcPr>
            <w:tcW w:w="3250" w:type="dxa"/>
            <w:shd w:val="clear" w:color="auto" w:fill="auto"/>
          </w:tcPr>
          <w:p w:rsidR="00B65021" w:rsidRPr="00DC5F53" w:rsidRDefault="00B65021" w:rsidP="00AE684D">
            <w:pPr>
              <w:pStyle w:val="Tabletext"/>
            </w:pPr>
            <w:r w:rsidRPr="00DC5F53">
              <w:t>to start a national security business</w:t>
            </w:r>
          </w:p>
        </w:tc>
        <w:tc>
          <w:tcPr>
            <w:tcW w:w="3122" w:type="dxa"/>
            <w:shd w:val="clear" w:color="auto" w:fill="auto"/>
          </w:tcPr>
          <w:p w:rsidR="00B65021" w:rsidRPr="00DC5F53" w:rsidRDefault="00B65021" w:rsidP="00AE684D">
            <w:pPr>
              <w:pStyle w:val="Tabletext"/>
            </w:pPr>
            <w:r w:rsidRPr="00DC5F53">
              <w:t>the starting of the whole or a part of the national security business.</w:t>
            </w:r>
          </w:p>
        </w:tc>
      </w:tr>
      <w:tr w:rsidR="00B65021" w:rsidRPr="00DC5F53" w:rsidTr="00CE20B6">
        <w:tc>
          <w:tcPr>
            <w:tcW w:w="714" w:type="dxa"/>
            <w:shd w:val="clear" w:color="auto" w:fill="auto"/>
          </w:tcPr>
          <w:p w:rsidR="00B65021" w:rsidRPr="00DC5F53" w:rsidRDefault="00B65021" w:rsidP="00AE684D">
            <w:pPr>
              <w:pStyle w:val="Tabletext"/>
            </w:pPr>
            <w:r w:rsidRPr="00DC5F53">
              <w:t>7</w:t>
            </w:r>
          </w:p>
        </w:tc>
        <w:tc>
          <w:tcPr>
            <w:tcW w:w="3250" w:type="dxa"/>
            <w:shd w:val="clear" w:color="auto" w:fill="auto"/>
          </w:tcPr>
          <w:p w:rsidR="00B65021" w:rsidRPr="00DC5F53" w:rsidRDefault="00B65021" w:rsidP="00AE684D">
            <w:pPr>
              <w:pStyle w:val="Tabletext"/>
            </w:pPr>
            <w:r w:rsidRPr="00DC5F53">
              <w:t>to enter a significant agreement with an Australian business</w:t>
            </w:r>
          </w:p>
        </w:tc>
        <w:tc>
          <w:tcPr>
            <w:tcW w:w="3122" w:type="dxa"/>
            <w:shd w:val="clear" w:color="auto" w:fill="auto"/>
          </w:tcPr>
          <w:p w:rsidR="00B65021" w:rsidRPr="00DC5F53" w:rsidRDefault="00B65021" w:rsidP="00AE684D">
            <w:pPr>
              <w:pStyle w:val="Tabletext"/>
            </w:pPr>
            <w:r w:rsidRPr="00DC5F53">
              <w:t>entering the proposed agreement.</w:t>
            </w:r>
          </w:p>
        </w:tc>
      </w:tr>
      <w:tr w:rsidR="00B65021" w:rsidRPr="00DC5F53" w:rsidTr="00CE20B6">
        <w:tc>
          <w:tcPr>
            <w:tcW w:w="714" w:type="dxa"/>
            <w:shd w:val="clear" w:color="auto" w:fill="auto"/>
          </w:tcPr>
          <w:p w:rsidR="00B65021" w:rsidRPr="00DC5F53" w:rsidRDefault="00B65021" w:rsidP="00AE684D">
            <w:pPr>
              <w:pStyle w:val="Tabletext"/>
            </w:pPr>
            <w:r w:rsidRPr="00DC5F53">
              <w:t>8</w:t>
            </w:r>
          </w:p>
        </w:tc>
        <w:tc>
          <w:tcPr>
            <w:tcW w:w="3250" w:type="dxa"/>
            <w:shd w:val="clear" w:color="auto" w:fill="auto"/>
          </w:tcPr>
          <w:p w:rsidR="00B65021" w:rsidRPr="00DC5F53" w:rsidRDefault="00B65021" w:rsidP="00AE684D">
            <w:pPr>
              <w:pStyle w:val="Tabletext"/>
            </w:pPr>
            <w:r w:rsidRPr="00DC5F53">
              <w:t>to terminate a significant agreement with an Australian business</w:t>
            </w:r>
          </w:p>
        </w:tc>
        <w:tc>
          <w:tcPr>
            <w:tcW w:w="3122" w:type="dxa"/>
            <w:shd w:val="clear" w:color="auto" w:fill="auto"/>
          </w:tcPr>
          <w:p w:rsidR="00B65021" w:rsidRPr="00DC5F53" w:rsidRDefault="00B65021" w:rsidP="00AE684D">
            <w:pPr>
              <w:pStyle w:val="Tabletext"/>
            </w:pPr>
            <w:r w:rsidRPr="00DC5F53">
              <w:t>the termination of the existing agreement.</w:t>
            </w:r>
          </w:p>
        </w:tc>
      </w:tr>
      <w:tr w:rsidR="00B65021" w:rsidRPr="00DC5F53" w:rsidTr="00CE20B6">
        <w:tc>
          <w:tcPr>
            <w:tcW w:w="714" w:type="dxa"/>
            <w:tcBorders>
              <w:bottom w:val="single" w:sz="4" w:space="0" w:color="auto"/>
            </w:tcBorders>
            <w:shd w:val="clear" w:color="auto" w:fill="auto"/>
          </w:tcPr>
          <w:p w:rsidR="00B65021" w:rsidRPr="00DC5F53" w:rsidRDefault="00B65021" w:rsidP="00AE684D">
            <w:pPr>
              <w:pStyle w:val="Tabletext"/>
            </w:pPr>
            <w:r w:rsidRPr="00DC5F53">
              <w:t>9</w:t>
            </w:r>
          </w:p>
        </w:tc>
        <w:tc>
          <w:tcPr>
            <w:tcW w:w="3250" w:type="dxa"/>
            <w:tcBorders>
              <w:bottom w:val="single" w:sz="4" w:space="0" w:color="auto"/>
            </w:tcBorders>
            <w:shd w:val="clear" w:color="auto" w:fill="auto"/>
          </w:tcPr>
          <w:p w:rsidR="00B65021" w:rsidRPr="00DC5F53" w:rsidRDefault="00B65021" w:rsidP="00AE684D">
            <w:pPr>
              <w:pStyle w:val="Tabletext"/>
            </w:pPr>
            <w:r w:rsidRPr="00DC5F53">
              <w:t>to acquire an interest in Australian land</w:t>
            </w:r>
          </w:p>
        </w:tc>
        <w:tc>
          <w:tcPr>
            <w:tcW w:w="3122" w:type="dxa"/>
            <w:tcBorders>
              <w:bottom w:val="single" w:sz="4" w:space="0" w:color="auto"/>
            </w:tcBorders>
            <w:shd w:val="clear" w:color="auto" w:fill="auto"/>
          </w:tcPr>
          <w:p w:rsidR="00B65021" w:rsidRPr="00DC5F53" w:rsidRDefault="00B65021" w:rsidP="00AE684D">
            <w:pPr>
              <w:pStyle w:val="Tabletext"/>
            </w:pPr>
            <w:r w:rsidRPr="00DC5F53">
              <w:t>the proposed acquisition.</w:t>
            </w:r>
          </w:p>
        </w:tc>
      </w:tr>
      <w:tr w:rsidR="00B65021" w:rsidRPr="00DC5F53" w:rsidTr="00CE20B6">
        <w:tc>
          <w:tcPr>
            <w:tcW w:w="714" w:type="dxa"/>
            <w:tcBorders>
              <w:bottom w:val="single" w:sz="12" w:space="0" w:color="auto"/>
            </w:tcBorders>
            <w:shd w:val="clear" w:color="auto" w:fill="auto"/>
          </w:tcPr>
          <w:p w:rsidR="00B65021" w:rsidRPr="00DC5F53" w:rsidRDefault="00B65021" w:rsidP="00AE684D">
            <w:pPr>
              <w:pStyle w:val="Tabletext"/>
            </w:pPr>
            <w:r w:rsidRPr="00DC5F53">
              <w:t>10</w:t>
            </w:r>
          </w:p>
        </w:tc>
        <w:tc>
          <w:tcPr>
            <w:tcW w:w="3250" w:type="dxa"/>
            <w:tcBorders>
              <w:bottom w:val="single" w:sz="12" w:space="0" w:color="auto"/>
            </w:tcBorders>
            <w:shd w:val="clear" w:color="auto" w:fill="auto"/>
          </w:tcPr>
          <w:p w:rsidR="00B65021" w:rsidRPr="00DC5F53" w:rsidRDefault="00B65021" w:rsidP="00AE684D">
            <w:pPr>
              <w:pStyle w:val="Tabletext"/>
            </w:pPr>
            <w:r w:rsidRPr="00DC5F53">
              <w:t xml:space="preserve">to take any significant action prescribed by regulations made for the purposes of </w:t>
            </w:r>
            <w:r w:rsidR="0086459C" w:rsidRPr="00DC5F53">
              <w:t>section 4</w:t>
            </w:r>
            <w:r w:rsidRPr="00DC5F53">
              <w:t>4</w:t>
            </w:r>
          </w:p>
        </w:tc>
        <w:tc>
          <w:tcPr>
            <w:tcW w:w="3122" w:type="dxa"/>
            <w:tcBorders>
              <w:bottom w:val="single" w:sz="12" w:space="0" w:color="auto"/>
            </w:tcBorders>
            <w:shd w:val="clear" w:color="auto" w:fill="auto"/>
          </w:tcPr>
          <w:p w:rsidR="00B65021" w:rsidRPr="00DC5F53" w:rsidRDefault="00B65021" w:rsidP="00AE684D">
            <w:pPr>
              <w:pStyle w:val="Tabletext"/>
            </w:pPr>
            <w:r w:rsidRPr="00DC5F53">
              <w:t>any thing prescribed by regulations made for the purposes of this item.</w:t>
            </w:r>
          </w:p>
        </w:tc>
      </w:tr>
    </w:tbl>
    <w:p w:rsidR="00B65021" w:rsidRPr="00DC5F53" w:rsidRDefault="00B65021" w:rsidP="00AE684D">
      <w:pPr>
        <w:pStyle w:val="subsection"/>
      </w:pPr>
      <w:r w:rsidRPr="00DC5F53">
        <w:tab/>
        <w:t>(3)</w:t>
      </w:r>
      <w:r w:rsidRPr="00DC5F53">
        <w:tab/>
        <w:t xml:space="preserve">If the Treasurer makes an order under </w:t>
      </w:r>
      <w:r w:rsidR="0086459C" w:rsidRPr="00DC5F53">
        <w:t>subsection (</w:t>
      </w:r>
      <w:r w:rsidRPr="00DC5F53">
        <w:t>2), the Treasurer may, by notifiable instrument, also make an order in accordance with the following table.</w:t>
      </w:r>
    </w:p>
    <w:p w:rsidR="00EB48A9" w:rsidRPr="00DC5F53" w:rsidRDefault="00EB48A9" w:rsidP="00AE684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EB48A9" w:rsidRPr="00DC5F53" w:rsidTr="00C00F22">
        <w:trPr>
          <w:tblHeader/>
        </w:trPr>
        <w:tc>
          <w:tcPr>
            <w:tcW w:w="7086" w:type="dxa"/>
            <w:gridSpan w:val="3"/>
            <w:tcBorders>
              <w:top w:val="single" w:sz="12" w:space="0" w:color="auto"/>
              <w:bottom w:val="single" w:sz="2" w:space="0" w:color="auto"/>
            </w:tcBorders>
            <w:shd w:val="clear" w:color="auto" w:fill="auto"/>
          </w:tcPr>
          <w:p w:rsidR="00EB48A9" w:rsidRPr="00DC5F53" w:rsidRDefault="00EB48A9" w:rsidP="00AE684D">
            <w:pPr>
              <w:pStyle w:val="TableHeading"/>
            </w:pPr>
            <w:r w:rsidRPr="00DC5F53">
              <w:t>Additional orders</w:t>
            </w:r>
          </w:p>
        </w:tc>
      </w:tr>
      <w:tr w:rsidR="00EB48A9" w:rsidRPr="00DC5F53" w:rsidTr="00C00F22">
        <w:trPr>
          <w:tblHeader/>
        </w:trPr>
        <w:tc>
          <w:tcPr>
            <w:tcW w:w="714" w:type="dxa"/>
            <w:tcBorders>
              <w:top w:val="single" w:sz="2" w:space="0" w:color="auto"/>
              <w:bottom w:val="single" w:sz="12" w:space="0" w:color="auto"/>
            </w:tcBorders>
            <w:shd w:val="clear" w:color="auto" w:fill="auto"/>
          </w:tcPr>
          <w:p w:rsidR="00EB48A9" w:rsidRPr="00DC5F53" w:rsidRDefault="00EB48A9" w:rsidP="00AE684D">
            <w:pPr>
              <w:pStyle w:val="TableHeading"/>
            </w:pPr>
            <w:r w:rsidRPr="00DC5F53">
              <w:t>Item</w:t>
            </w:r>
          </w:p>
        </w:tc>
        <w:tc>
          <w:tcPr>
            <w:tcW w:w="3186" w:type="dxa"/>
            <w:tcBorders>
              <w:top w:val="single" w:sz="2" w:space="0" w:color="auto"/>
              <w:bottom w:val="single" w:sz="12" w:space="0" w:color="auto"/>
            </w:tcBorders>
            <w:shd w:val="clear" w:color="auto" w:fill="auto"/>
          </w:tcPr>
          <w:p w:rsidR="00EB48A9" w:rsidRPr="00DC5F53" w:rsidRDefault="00EB48A9" w:rsidP="00AE684D">
            <w:pPr>
              <w:pStyle w:val="TableHeading"/>
            </w:pPr>
            <w:r w:rsidRPr="00DC5F53">
              <w:t>If the action is …</w:t>
            </w:r>
          </w:p>
        </w:tc>
        <w:tc>
          <w:tcPr>
            <w:tcW w:w="3186" w:type="dxa"/>
            <w:tcBorders>
              <w:top w:val="single" w:sz="2" w:space="0" w:color="auto"/>
              <w:bottom w:val="single" w:sz="12" w:space="0" w:color="auto"/>
            </w:tcBorders>
            <w:shd w:val="clear" w:color="auto" w:fill="auto"/>
          </w:tcPr>
          <w:p w:rsidR="00EB48A9" w:rsidRPr="00DC5F53" w:rsidRDefault="00EB48A9" w:rsidP="00AE684D">
            <w:pPr>
              <w:pStyle w:val="TableHeading"/>
            </w:pPr>
            <w:r w:rsidRPr="00DC5F53">
              <w:t>the Treasurer may also make an order …</w:t>
            </w:r>
          </w:p>
        </w:tc>
      </w:tr>
      <w:tr w:rsidR="00EB48A9" w:rsidRPr="00DC5F53" w:rsidTr="00C00F22">
        <w:tc>
          <w:tcPr>
            <w:tcW w:w="714" w:type="dxa"/>
            <w:tcBorders>
              <w:top w:val="single" w:sz="12" w:space="0" w:color="auto"/>
            </w:tcBorders>
            <w:shd w:val="clear" w:color="auto" w:fill="auto"/>
          </w:tcPr>
          <w:p w:rsidR="00EB48A9" w:rsidRPr="00DC5F53" w:rsidRDefault="00EB48A9" w:rsidP="00AE684D">
            <w:pPr>
              <w:pStyle w:val="Tabletext"/>
            </w:pPr>
            <w:r w:rsidRPr="00DC5F53">
              <w:t>1</w:t>
            </w:r>
          </w:p>
        </w:tc>
        <w:tc>
          <w:tcPr>
            <w:tcW w:w="3186" w:type="dxa"/>
            <w:tcBorders>
              <w:top w:val="single" w:sz="12" w:space="0" w:color="auto"/>
            </w:tcBorders>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 direct interest in an entity; or</w:t>
            </w:r>
          </w:p>
          <w:p w:rsidR="00EB48A9" w:rsidRPr="00DC5F53" w:rsidRDefault="00EB48A9" w:rsidP="00AE684D">
            <w:pPr>
              <w:pStyle w:val="Tablea"/>
            </w:pPr>
            <w:r w:rsidRPr="00DC5F53">
              <w:t>(b) a direct interest in an Australian entity that is an agribusiness; or</w:t>
            </w:r>
          </w:p>
          <w:p w:rsidR="00EB48A9" w:rsidRPr="00DC5F53" w:rsidRDefault="00EB48A9" w:rsidP="00AE684D">
            <w:pPr>
              <w:pStyle w:val="Tablea"/>
            </w:pPr>
            <w:r w:rsidRPr="00DC5F53">
              <w:t>(c) an interest of any percentage in an entity; or</w:t>
            </w:r>
          </w:p>
          <w:p w:rsidR="00EB48A9" w:rsidRPr="00DC5F53" w:rsidRDefault="00EB48A9" w:rsidP="00AE684D">
            <w:pPr>
              <w:pStyle w:val="Tablea"/>
            </w:pPr>
            <w:r w:rsidRPr="00DC5F53">
              <w:t>(d) an inte</w:t>
            </w:r>
            <w:r w:rsidR="002D73B4" w:rsidRPr="00DC5F53">
              <w:t>rest in securities in an entity</w:t>
            </w:r>
          </w:p>
        </w:tc>
        <w:tc>
          <w:tcPr>
            <w:tcW w:w="3186" w:type="dxa"/>
            <w:tcBorders>
              <w:top w:val="single" w:sz="12" w:space="0" w:color="auto"/>
            </w:tcBorders>
            <w:shd w:val="clear" w:color="auto" w:fill="auto"/>
          </w:tcPr>
          <w:p w:rsidR="00EB48A9" w:rsidRPr="00DC5F53" w:rsidRDefault="00EB48A9" w:rsidP="00AE684D">
            <w:pPr>
              <w:pStyle w:val="Tabletext"/>
            </w:pPr>
            <w:r w:rsidRPr="00DC5F53">
              <w:t>directing a specified foreign person (whether alone or with specified associate or class of associates) not to:</w:t>
            </w:r>
          </w:p>
          <w:p w:rsidR="00EB48A9" w:rsidRPr="00DC5F53" w:rsidRDefault="00EB48A9" w:rsidP="00AE684D">
            <w:pPr>
              <w:pStyle w:val="Tablea"/>
            </w:pPr>
            <w:r w:rsidRPr="00DC5F53">
              <w:t xml:space="preserve">(a) increase the proportion of the total voting power, or the total potential voting power, in the entity that the person is in a position to control (or increase </w:t>
            </w:r>
            <w:r w:rsidRPr="00DC5F53">
              <w:lastRenderedPageBreak/>
              <w:t>that proportion beyond a specified proportion); or</w:t>
            </w:r>
          </w:p>
          <w:p w:rsidR="00EB48A9" w:rsidRPr="00DC5F53" w:rsidRDefault="00EB48A9" w:rsidP="00AE684D">
            <w:pPr>
              <w:pStyle w:val="Tablea"/>
            </w:pPr>
            <w:r w:rsidRPr="00DC5F53">
              <w:t>(b) increase the proportion of interests in issued securities in the entity that the person holds (or increase that proportion beyond a specified proportion).</w:t>
            </w:r>
          </w:p>
        </w:tc>
      </w:tr>
      <w:tr w:rsidR="00EB48A9" w:rsidRPr="00DC5F53" w:rsidTr="00C00F22">
        <w:tc>
          <w:tcPr>
            <w:tcW w:w="714" w:type="dxa"/>
            <w:tcBorders>
              <w:bottom w:val="single" w:sz="4" w:space="0" w:color="auto"/>
            </w:tcBorders>
            <w:shd w:val="clear" w:color="auto" w:fill="auto"/>
          </w:tcPr>
          <w:p w:rsidR="00EB48A9" w:rsidRPr="00DC5F53" w:rsidRDefault="00EB48A9" w:rsidP="00AE684D">
            <w:pPr>
              <w:pStyle w:val="Tabletext"/>
            </w:pPr>
            <w:r w:rsidRPr="00DC5F53">
              <w:lastRenderedPageBreak/>
              <w:t>2</w:t>
            </w:r>
          </w:p>
        </w:tc>
        <w:tc>
          <w:tcPr>
            <w:tcW w:w="3186" w:type="dxa"/>
            <w:tcBorders>
              <w:bottom w:val="single" w:sz="4" w:space="0" w:color="auto"/>
            </w:tcBorders>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 direct interest in an Australian business that is an agribusiness; or</w:t>
            </w:r>
          </w:p>
          <w:p w:rsidR="00EB48A9" w:rsidRPr="00DC5F53" w:rsidRDefault="00EB48A9" w:rsidP="00AE684D">
            <w:pPr>
              <w:pStyle w:val="Tablea"/>
            </w:pPr>
            <w:r w:rsidRPr="00DC5F53">
              <w:t>(b) a direct interest in a national security business; or</w:t>
            </w:r>
          </w:p>
          <w:p w:rsidR="00EB48A9" w:rsidRPr="00DC5F53" w:rsidRDefault="00EB48A9" w:rsidP="00AE684D">
            <w:pPr>
              <w:pStyle w:val="Tablea"/>
            </w:pPr>
            <w:r w:rsidRPr="00DC5F53">
              <w:t>(c) an interest in assets of an Australian business; or</w:t>
            </w:r>
          </w:p>
          <w:p w:rsidR="00EB48A9" w:rsidRPr="00DC5F53" w:rsidRDefault="00EB48A9" w:rsidP="00AE684D">
            <w:pPr>
              <w:pStyle w:val="Tablea"/>
            </w:pPr>
            <w:r w:rsidRPr="00DC5F53">
              <w:t>(d) an interest of any percentage in an Australian business</w:t>
            </w:r>
          </w:p>
        </w:tc>
        <w:tc>
          <w:tcPr>
            <w:tcW w:w="3186" w:type="dxa"/>
            <w:tcBorders>
              <w:bottom w:val="single" w:sz="4" w:space="0" w:color="auto"/>
            </w:tcBorders>
            <w:shd w:val="clear" w:color="auto" w:fill="auto"/>
          </w:tcPr>
          <w:p w:rsidR="00EB48A9" w:rsidRPr="00DC5F53" w:rsidRDefault="00EB48A9" w:rsidP="00AE684D">
            <w:pPr>
              <w:pStyle w:val="Tabletext"/>
            </w:pPr>
            <w:r w:rsidRPr="00DC5F53">
              <w:t>directing a specified foreign person (whether alone or with specified associate or class of associates):</w:t>
            </w:r>
          </w:p>
          <w:p w:rsidR="00EB48A9" w:rsidRPr="00DC5F53" w:rsidRDefault="00EB48A9" w:rsidP="00AE684D">
            <w:pPr>
              <w:pStyle w:val="Tablea"/>
            </w:pPr>
            <w:r w:rsidRPr="00DC5F53">
              <w:t>(a) not to acquire any interests in that business or the assets of that business; or</w:t>
            </w:r>
          </w:p>
          <w:p w:rsidR="00EB48A9" w:rsidRPr="00DC5F53" w:rsidRDefault="00EB48A9" w:rsidP="00AE684D">
            <w:pPr>
              <w:pStyle w:val="Tablea"/>
            </w:pPr>
            <w:r w:rsidRPr="00DC5F53">
              <w:t>(b) to acquire any such interests only to a specified extent.</w:t>
            </w:r>
          </w:p>
        </w:tc>
      </w:tr>
      <w:tr w:rsidR="00EB48A9" w:rsidRPr="00DC5F53" w:rsidTr="00C00F22">
        <w:tc>
          <w:tcPr>
            <w:tcW w:w="714" w:type="dxa"/>
            <w:tcBorders>
              <w:bottom w:val="single" w:sz="12" w:space="0" w:color="auto"/>
            </w:tcBorders>
            <w:shd w:val="clear" w:color="auto" w:fill="auto"/>
          </w:tcPr>
          <w:p w:rsidR="00EB48A9" w:rsidRPr="00DC5F53" w:rsidRDefault="00EB48A9" w:rsidP="00AE684D">
            <w:pPr>
              <w:pStyle w:val="Tabletext"/>
            </w:pPr>
            <w:r w:rsidRPr="00DC5F53">
              <w:t>3</w:t>
            </w:r>
          </w:p>
        </w:tc>
        <w:tc>
          <w:tcPr>
            <w:tcW w:w="3186" w:type="dxa"/>
            <w:tcBorders>
              <w:bottom w:val="single" w:sz="12" w:space="0" w:color="auto"/>
            </w:tcBorders>
            <w:shd w:val="clear" w:color="auto" w:fill="auto"/>
          </w:tcPr>
          <w:p w:rsidR="00EB48A9" w:rsidRPr="00DC5F53" w:rsidRDefault="00EB48A9" w:rsidP="00AE684D">
            <w:pPr>
              <w:pStyle w:val="Tabletext"/>
            </w:pPr>
            <w:r w:rsidRPr="00DC5F53">
              <w:t>to acquire an interest in Australian land</w:t>
            </w:r>
          </w:p>
        </w:tc>
        <w:tc>
          <w:tcPr>
            <w:tcW w:w="3186" w:type="dxa"/>
            <w:tcBorders>
              <w:bottom w:val="single" w:sz="12" w:space="0" w:color="auto"/>
            </w:tcBorders>
            <w:shd w:val="clear" w:color="auto" w:fill="auto"/>
          </w:tcPr>
          <w:p w:rsidR="00EB48A9" w:rsidRPr="00DC5F53" w:rsidRDefault="00EB48A9" w:rsidP="00AE684D">
            <w:pPr>
              <w:pStyle w:val="Tabletext"/>
            </w:pPr>
            <w:r w:rsidRPr="00DC5F53">
              <w:t>directing a specified foreign person (whether alone or with specified associate or class of associates):</w:t>
            </w:r>
          </w:p>
          <w:p w:rsidR="00EB48A9" w:rsidRPr="00DC5F53" w:rsidRDefault="00EB48A9" w:rsidP="00AE684D">
            <w:pPr>
              <w:pStyle w:val="Tablea"/>
            </w:pPr>
            <w:r w:rsidRPr="00DC5F53">
              <w:t>(a) not to acquire any interests in the land or other thing concerned; or</w:t>
            </w:r>
          </w:p>
          <w:p w:rsidR="00EB48A9" w:rsidRPr="00DC5F53" w:rsidRDefault="00EB48A9" w:rsidP="00AE684D">
            <w:pPr>
              <w:pStyle w:val="Tablea"/>
            </w:pPr>
            <w:r w:rsidRPr="00DC5F53">
              <w:t>(b) to acquire any such interests only to a specified extent.</w:t>
            </w:r>
          </w:p>
        </w:tc>
      </w:tr>
    </w:tbl>
    <w:p w:rsidR="00EB48A9" w:rsidRPr="00DC5F53" w:rsidRDefault="00EB48A9" w:rsidP="00AE684D">
      <w:pPr>
        <w:pStyle w:val="SubsectionHead"/>
      </w:pPr>
      <w:r w:rsidRPr="00DC5F53">
        <w:t>Automatic revocation of no objection notification or notice imposing conditions</w:t>
      </w:r>
    </w:p>
    <w:p w:rsidR="00B65021" w:rsidRPr="00DC5F53" w:rsidRDefault="00B65021" w:rsidP="00AE684D">
      <w:pPr>
        <w:pStyle w:val="subsection"/>
      </w:pPr>
      <w:r w:rsidRPr="00DC5F53">
        <w:tab/>
        <w:t>(4)</w:t>
      </w:r>
      <w:r w:rsidRPr="00DC5F53">
        <w:tab/>
        <w:t xml:space="preserve">If the Treasurer makes an order under </w:t>
      </w:r>
      <w:r w:rsidR="0086459C" w:rsidRPr="00DC5F53">
        <w:t>subsection (</w:t>
      </w:r>
      <w:r w:rsidRPr="00DC5F53">
        <w:t>2), any no objection notification or notice imposing conditions given in relation to the action is revoked by force of this subsection on the day that the order commences.</w:t>
      </w:r>
    </w:p>
    <w:p w:rsidR="00B65021" w:rsidRPr="00DC5F53" w:rsidRDefault="00B65021" w:rsidP="00AE684D">
      <w:pPr>
        <w:pStyle w:val="notetext"/>
      </w:pPr>
      <w:r w:rsidRPr="00DC5F53">
        <w:t>Note:</w:t>
      </w:r>
      <w:r w:rsidRPr="00DC5F53">
        <w:tab/>
        <w:t xml:space="preserve">For when an order commences, see </w:t>
      </w:r>
      <w:r w:rsidR="00C8307F" w:rsidRPr="00DC5F53">
        <w:t>section 7</w:t>
      </w:r>
      <w:r w:rsidRPr="00DC5F53">
        <w:t>9M.</w:t>
      </w:r>
    </w:p>
    <w:p w:rsidR="00B65021" w:rsidRPr="00DC5F53" w:rsidRDefault="00B65021" w:rsidP="00AE684D">
      <w:pPr>
        <w:pStyle w:val="ActHead5"/>
      </w:pPr>
      <w:bookmarkStart w:id="51" w:name="_Toc58824721"/>
      <w:r w:rsidRPr="001F0604">
        <w:rPr>
          <w:rStyle w:val="CharSectno"/>
        </w:rPr>
        <w:lastRenderedPageBreak/>
        <w:t>79E</w:t>
      </w:r>
      <w:r w:rsidRPr="00DC5F53">
        <w:t xml:space="preserve">  Disposal orders</w:t>
      </w:r>
      <w:bookmarkEnd w:id="51"/>
    </w:p>
    <w:p w:rsidR="00B65021" w:rsidRPr="00DC5F53" w:rsidRDefault="00B65021" w:rsidP="00AE684D">
      <w:pPr>
        <w:pStyle w:val="subsection"/>
      </w:pPr>
      <w:r w:rsidRPr="00DC5F53">
        <w:tab/>
        <w:t>(1)</w:t>
      </w:r>
      <w:r w:rsidRPr="00DC5F53">
        <w:tab/>
        <w:t xml:space="preserve">The Treasurer may, by notifiable instrument, make an order under </w:t>
      </w:r>
      <w:r w:rsidR="0086459C" w:rsidRPr="00DC5F53">
        <w:t>subsection (</w:t>
      </w:r>
      <w:r w:rsidRPr="00DC5F53">
        <w:t>2) if the Treasurer is satisfied that:</w:t>
      </w:r>
    </w:p>
    <w:p w:rsidR="00B65021" w:rsidRPr="00DC5F53" w:rsidRDefault="00B65021" w:rsidP="00AE684D">
      <w:pPr>
        <w:pStyle w:val="paragraph"/>
      </w:pPr>
      <w:r w:rsidRPr="00DC5F53">
        <w:tab/>
        <w:t>(a)</w:t>
      </w:r>
      <w:r w:rsidRPr="00DC5F53">
        <w:tab/>
        <w:t>an action has been taken; and</w:t>
      </w:r>
    </w:p>
    <w:p w:rsidR="00B65021" w:rsidRPr="00DC5F53" w:rsidRDefault="00B65021" w:rsidP="00AE684D">
      <w:pPr>
        <w:pStyle w:val="paragraph"/>
      </w:pPr>
      <w:r w:rsidRPr="00DC5F53">
        <w:tab/>
        <w:t>(b)</w:t>
      </w:r>
      <w:r w:rsidRPr="00DC5F53">
        <w:tab/>
        <w:t>the result of the action is contrary to national security.</w:t>
      </w:r>
    </w:p>
    <w:p w:rsidR="00B65021" w:rsidRPr="00DC5F53" w:rsidRDefault="00B65021" w:rsidP="00AE684D">
      <w:pPr>
        <w:pStyle w:val="notetext"/>
      </w:pPr>
      <w:r w:rsidRPr="00DC5F53">
        <w:t>Note:</w:t>
      </w:r>
      <w:r w:rsidRPr="00DC5F53">
        <w:tab/>
        <w:t xml:space="preserve">See also </w:t>
      </w:r>
      <w:r w:rsidR="0086459C" w:rsidRPr="00DC5F53">
        <w:t>Part 5</w:t>
      </w:r>
      <w:r w:rsidRPr="00DC5F53">
        <w:t xml:space="preserve"> (offences and civil penalties).</w:t>
      </w:r>
    </w:p>
    <w:p w:rsidR="00EB48A9" w:rsidRPr="00DC5F53" w:rsidRDefault="00EB48A9" w:rsidP="00AE684D">
      <w:pPr>
        <w:pStyle w:val="subsection"/>
      </w:pPr>
      <w:r w:rsidRPr="00DC5F53">
        <w:tab/>
        <w:t>(2)</w:t>
      </w:r>
      <w:r w:rsidRPr="00DC5F53">
        <w:tab/>
        <w:t>The Treasurer may make an order in accordance with the following table.</w:t>
      </w:r>
    </w:p>
    <w:p w:rsidR="00EB48A9" w:rsidRPr="00DC5F53" w:rsidRDefault="00EB48A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122"/>
      </w:tblGrid>
      <w:tr w:rsidR="00EB48A9" w:rsidRPr="00DC5F53" w:rsidTr="00C00F22">
        <w:trPr>
          <w:tblHeader/>
        </w:trPr>
        <w:tc>
          <w:tcPr>
            <w:tcW w:w="6945" w:type="dxa"/>
            <w:gridSpan w:val="3"/>
            <w:tcBorders>
              <w:top w:val="single" w:sz="12" w:space="0" w:color="auto"/>
              <w:bottom w:val="single" w:sz="6" w:space="0" w:color="auto"/>
            </w:tcBorders>
            <w:shd w:val="clear" w:color="auto" w:fill="auto"/>
          </w:tcPr>
          <w:p w:rsidR="00EB48A9" w:rsidRPr="00DC5F53" w:rsidRDefault="00EB48A9" w:rsidP="00AE684D">
            <w:pPr>
              <w:pStyle w:val="TableHeading"/>
            </w:pPr>
            <w:r w:rsidRPr="00DC5F53">
              <w:t>Powers of Treasurer to require disposal of interests</w:t>
            </w:r>
          </w:p>
        </w:tc>
      </w:tr>
      <w:tr w:rsidR="00EB48A9" w:rsidRPr="00DC5F53" w:rsidTr="00C00F22">
        <w:trPr>
          <w:tblHeader/>
        </w:trPr>
        <w:tc>
          <w:tcPr>
            <w:tcW w:w="714" w:type="dxa"/>
            <w:tcBorders>
              <w:top w:val="single" w:sz="6" w:space="0" w:color="auto"/>
              <w:bottom w:val="single" w:sz="12" w:space="0" w:color="auto"/>
            </w:tcBorders>
            <w:shd w:val="clear" w:color="auto" w:fill="auto"/>
          </w:tcPr>
          <w:p w:rsidR="00EB48A9" w:rsidRPr="00DC5F53" w:rsidRDefault="00EB48A9" w:rsidP="00AE684D">
            <w:pPr>
              <w:pStyle w:val="TableHeading"/>
            </w:pPr>
            <w:r w:rsidRPr="00DC5F53">
              <w:t>Item</w:t>
            </w:r>
          </w:p>
        </w:tc>
        <w:tc>
          <w:tcPr>
            <w:tcW w:w="3109" w:type="dxa"/>
            <w:tcBorders>
              <w:top w:val="single" w:sz="6" w:space="0" w:color="auto"/>
              <w:bottom w:val="single" w:sz="12" w:space="0" w:color="auto"/>
            </w:tcBorders>
            <w:shd w:val="clear" w:color="auto" w:fill="auto"/>
          </w:tcPr>
          <w:p w:rsidR="00EB48A9" w:rsidRPr="00DC5F53" w:rsidRDefault="00EB48A9" w:rsidP="00AE684D">
            <w:pPr>
              <w:pStyle w:val="TableHeading"/>
            </w:pPr>
            <w:r w:rsidRPr="00DC5F53">
              <w:t>If the action was …</w:t>
            </w:r>
          </w:p>
        </w:tc>
        <w:tc>
          <w:tcPr>
            <w:tcW w:w="3122" w:type="dxa"/>
            <w:tcBorders>
              <w:top w:val="single" w:sz="6" w:space="0" w:color="auto"/>
              <w:bottom w:val="single" w:sz="12" w:space="0" w:color="auto"/>
            </w:tcBorders>
            <w:shd w:val="clear" w:color="auto" w:fill="auto"/>
          </w:tcPr>
          <w:p w:rsidR="00EB48A9" w:rsidRPr="00DC5F53" w:rsidRDefault="00EB48A9" w:rsidP="00AE684D">
            <w:pPr>
              <w:pStyle w:val="TableHeading"/>
            </w:pPr>
            <w:r w:rsidRPr="00DC5F53">
              <w:t>the Treasurer may make an order directing …</w:t>
            </w:r>
          </w:p>
        </w:tc>
      </w:tr>
      <w:tr w:rsidR="00EB48A9" w:rsidRPr="00DC5F53" w:rsidTr="00C00F22">
        <w:tc>
          <w:tcPr>
            <w:tcW w:w="714" w:type="dxa"/>
            <w:tcBorders>
              <w:top w:val="single" w:sz="12" w:space="0" w:color="auto"/>
            </w:tcBorders>
            <w:shd w:val="clear" w:color="auto" w:fill="auto"/>
          </w:tcPr>
          <w:p w:rsidR="00EB48A9" w:rsidRPr="00DC5F53" w:rsidRDefault="00EB48A9" w:rsidP="00AE684D">
            <w:pPr>
              <w:pStyle w:val="Tabletext"/>
            </w:pPr>
            <w:r w:rsidRPr="00DC5F53">
              <w:t>1</w:t>
            </w:r>
          </w:p>
        </w:tc>
        <w:tc>
          <w:tcPr>
            <w:tcW w:w="3109" w:type="dxa"/>
            <w:tcBorders>
              <w:top w:val="single" w:sz="12" w:space="0" w:color="auto"/>
            </w:tcBorders>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 direct interest in an entity; or</w:t>
            </w:r>
          </w:p>
          <w:p w:rsidR="00EB48A9" w:rsidRPr="00DC5F53" w:rsidRDefault="00EB48A9" w:rsidP="00AE684D">
            <w:pPr>
              <w:pStyle w:val="Tablea"/>
            </w:pPr>
            <w:r w:rsidRPr="00DC5F53">
              <w:t>(b) a direct interest in an Australian entity, or Australian business, that is an agribusiness; or</w:t>
            </w:r>
          </w:p>
          <w:p w:rsidR="00EB48A9" w:rsidRPr="00DC5F53" w:rsidRDefault="00EB48A9" w:rsidP="00AE684D">
            <w:pPr>
              <w:pStyle w:val="Tablea"/>
            </w:pPr>
            <w:r w:rsidRPr="00DC5F53">
              <w:t>(c) an interest in securities in an entity; or</w:t>
            </w:r>
          </w:p>
          <w:p w:rsidR="00EB48A9" w:rsidRPr="00DC5F53" w:rsidRDefault="003E2F5B" w:rsidP="00AE684D">
            <w:pPr>
              <w:pStyle w:val="Tablea"/>
            </w:pPr>
            <w:r w:rsidRPr="00DC5F53">
              <w:t>(d</w:t>
            </w:r>
            <w:r w:rsidR="00EB48A9" w:rsidRPr="00DC5F53">
              <w:t>) a direct interest in a national security business</w:t>
            </w:r>
            <w:r w:rsidRPr="00DC5F53">
              <w:t>; or</w:t>
            </w:r>
          </w:p>
          <w:p w:rsidR="00EB48A9" w:rsidRPr="00DC5F53" w:rsidRDefault="003E2F5B" w:rsidP="00AE684D">
            <w:pPr>
              <w:pStyle w:val="Tablea"/>
            </w:pPr>
            <w:r w:rsidRPr="00DC5F53">
              <w:t>(e</w:t>
            </w:r>
            <w:r w:rsidR="00EB48A9" w:rsidRPr="00DC5F53">
              <w:t>) a legal or equitable interest in an exploration tenement, and that action is to be taken by a foreign person who is not a foreign government investor</w:t>
            </w:r>
          </w:p>
        </w:tc>
        <w:tc>
          <w:tcPr>
            <w:tcW w:w="3122" w:type="dxa"/>
            <w:tcBorders>
              <w:top w:val="single" w:sz="12" w:space="0" w:color="auto"/>
            </w:tcBorders>
            <w:shd w:val="clear" w:color="auto" w:fill="auto"/>
          </w:tcPr>
          <w:p w:rsidR="00EB48A9" w:rsidRPr="00DC5F53" w:rsidRDefault="00EB48A9" w:rsidP="00AE684D">
            <w:pPr>
              <w:pStyle w:val="Tabletext"/>
            </w:pPr>
            <w:r w:rsidRPr="00DC5F53">
              <w:t>the person who acquired the interest to dispose of the interest within a specified period to one or more persons who are not associates of the person.</w:t>
            </w:r>
          </w:p>
        </w:tc>
      </w:tr>
      <w:tr w:rsidR="00EB48A9" w:rsidRPr="00DC5F53" w:rsidTr="00C00F22">
        <w:tc>
          <w:tcPr>
            <w:tcW w:w="714" w:type="dxa"/>
            <w:shd w:val="clear" w:color="auto" w:fill="auto"/>
          </w:tcPr>
          <w:p w:rsidR="00EB48A9" w:rsidRPr="00DC5F53" w:rsidRDefault="00EB48A9" w:rsidP="00AE684D">
            <w:pPr>
              <w:pStyle w:val="Tabletext"/>
            </w:pPr>
            <w:r w:rsidRPr="00DC5F53">
              <w:t>2</w:t>
            </w:r>
          </w:p>
        </w:tc>
        <w:tc>
          <w:tcPr>
            <w:tcW w:w="3109" w:type="dxa"/>
            <w:shd w:val="clear" w:color="auto" w:fill="auto"/>
          </w:tcPr>
          <w:p w:rsidR="00EB48A9" w:rsidRPr="00DC5F53" w:rsidRDefault="00EB48A9" w:rsidP="00AE684D">
            <w:pPr>
              <w:pStyle w:val="Tabletext"/>
            </w:pPr>
            <w:r w:rsidRPr="00DC5F53">
              <w:t>to acquire:</w:t>
            </w:r>
          </w:p>
          <w:p w:rsidR="00EB48A9" w:rsidRPr="00DC5F53" w:rsidRDefault="00EB48A9" w:rsidP="00AE684D">
            <w:pPr>
              <w:pStyle w:val="Tablea"/>
            </w:pPr>
            <w:r w:rsidRPr="00DC5F53">
              <w:t>(a) an interest of any percentage in an entity or an Australian business; or</w:t>
            </w:r>
          </w:p>
          <w:p w:rsidR="00EB48A9" w:rsidRPr="00DC5F53" w:rsidRDefault="00EB48A9" w:rsidP="00AE684D">
            <w:pPr>
              <w:pStyle w:val="Tablea"/>
            </w:pPr>
            <w:r w:rsidRPr="00DC5F53">
              <w:t>(b) an interest in assets of an Australian business</w:t>
            </w:r>
          </w:p>
        </w:tc>
        <w:tc>
          <w:tcPr>
            <w:tcW w:w="3122" w:type="dxa"/>
            <w:shd w:val="clear" w:color="auto" w:fill="auto"/>
          </w:tcPr>
          <w:p w:rsidR="00EB48A9" w:rsidRPr="00DC5F53" w:rsidRDefault="00EB48A9" w:rsidP="00AE684D">
            <w:pPr>
              <w:pStyle w:val="Tabletext"/>
            </w:pPr>
            <w:r w:rsidRPr="00DC5F53">
              <w:t>specified persons to do within a specified period, or refrain from doing, specified acts or acts of a specified kind.</w:t>
            </w:r>
          </w:p>
        </w:tc>
      </w:tr>
      <w:tr w:rsidR="00EB48A9" w:rsidRPr="00DC5F53" w:rsidTr="00C00F22">
        <w:tc>
          <w:tcPr>
            <w:tcW w:w="714" w:type="dxa"/>
            <w:shd w:val="clear" w:color="auto" w:fill="auto"/>
          </w:tcPr>
          <w:p w:rsidR="00EB48A9" w:rsidRPr="00DC5F53" w:rsidRDefault="00EB48A9" w:rsidP="00AE684D">
            <w:pPr>
              <w:pStyle w:val="Tabletext"/>
            </w:pPr>
            <w:r w:rsidRPr="00DC5F53">
              <w:t>3</w:t>
            </w:r>
          </w:p>
        </w:tc>
        <w:tc>
          <w:tcPr>
            <w:tcW w:w="3109" w:type="dxa"/>
            <w:shd w:val="clear" w:color="auto" w:fill="auto"/>
          </w:tcPr>
          <w:p w:rsidR="00EB48A9" w:rsidRPr="00DC5F53" w:rsidRDefault="00EB48A9" w:rsidP="00AE684D">
            <w:pPr>
              <w:pStyle w:val="Tabletext"/>
            </w:pPr>
            <w:r w:rsidRPr="00DC5F53">
              <w:t xml:space="preserve">to enter an agreement mentioned in </w:t>
            </w:r>
            <w:r w:rsidR="0086459C" w:rsidRPr="00DC5F53">
              <w:t>paragraph 4</w:t>
            </w:r>
            <w:r w:rsidRPr="00DC5F53">
              <w:t xml:space="preserve">0(2)(d) or </w:t>
            </w:r>
            <w:r w:rsidR="0086459C" w:rsidRPr="00DC5F53">
              <w:t>subparagraph 5</w:t>
            </w:r>
            <w:r w:rsidRPr="00DC5F53">
              <w:t>5D(2)(a)(ii)</w:t>
            </w:r>
          </w:p>
        </w:tc>
        <w:tc>
          <w:tcPr>
            <w:tcW w:w="3122" w:type="dxa"/>
            <w:shd w:val="clear" w:color="auto" w:fill="auto"/>
          </w:tcPr>
          <w:p w:rsidR="00EB48A9" w:rsidRPr="00DC5F53" w:rsidRDefault="00EB48A9" w:rsidP="00AE684D">
            <w:pPr>
              <w:pStyle w:val="Tabletext"/>
            </w:pPr>
            <w:r w:rsidRPr="00DC5F53">
              <w:t>specified persons to do within a specified period, or refrain from doing, specified acts or acts of a specified kind.</w:t>
            </w:r>
          </w:p>
        </w:tc>
      </w:tr>
      <w:tr w:rsidR="00EB48A9" w:rsidRPr="00DC5F53" w:rsidTr="00C00F22">
        <w:tc>
          <w:tcPr>
            <w:tcW w:w="714" w:type="dxa"/>
            <w:shd w:val="clear" w:color="auto" w:fill="auto"/>
          </w:tcPr>
          <w:p w:rsidR="00EB48A9" w:rsidRPr="00DC5F53" w:rsidRDefault="00EB48A9" w:rsidP="00AE684D">
            <w:pPr>
              <w:pStyle w:val="Tabletext"/>
            </w:pPr>
            <w:r w:rsidRPr="00DC5F53">
              <w:t>4</w:t>
            </w:r>
          </w:p>
        </w:tc>
        <w:tc>
          <w:tcPr>
            <w:tcW w:w="3109" w:type="dxa"/>
            <w:shd w:val="clear" w:color="auto" w:fill="auto"/>
          </w:tcPr>
          <w:p w:rsidR="00EB48A9" w:rsidRPr="00DC5F53" w:rsidRDefault="00EB48A9" w:rsidP="00AE684D">
            <w:pPr>
              <w:pStyle w:val="Tabletext"/>
            </w:pPr>
            <w:r w:rsidRPr="00DC5F53">
              <w:t xml:space="preserve">to alter a constituent document of </w:t>
            </w:r>
            <w:r w:rsidRPr="00DC5F53">
              <w:lastRenderedPageBreak/>
              <w:t xml:space="preserve">an entity as mentioned in </w:t>
            </w:r>
            <w:r w:rsidR="0086459C" w:rsidRPr="00DC5F53">
              <w:t>paragraph 4</w:t>
            </w:r>
            <w:r w:rsidRPr="00DC5F53">
              <w:t xml:space="preserve">0(2)(e) or </w:t>
            </w:r>
            <w:r w:rsidR="0086459C" w:rsidRPr="00DC5F53">
              <w:t>subparagraph 5</w:t>
            </w:r>
            <w:r w:rsidRPr="00DC5F53">
              <w:t>5D(2)(a)(iii)</w:t>
            </w:r>
          </w:p>
        </w:tc>
        <w:tc>
          <w:tcPr>
            <w:tcW w:w="3122" w:type="dxa"/>
            <w:shd w:val="clear" w:color="auto" w:fill="auto"/>
          </w:tcPr>
          <w:p w:rsidR="00EB48A9" w:rsidRPr="00DC5F53" w:rsidRDefault="00EB48A9" w:rsidP="00AE684D">
            <w:pPr>
              <w:pStyle w:val="Tabletext"/>
            </w:pPr>
            <w:r w:rsidRPr="00DC5F53">
              <w:lastRenderedPageBreak/>
              <w:t xml:space="preserve">specified persons to do within a </w:t>
            </w:r>
            <w:r w:rsidRPr="00DC5F53">
              <w:lastRenderedPageBreak/>
              <w:t>specified period, or refrain from doing, specified acts or acts of a specified kind.</w:t>
            </w:r>
          </w:p>
        </w:tc>
      </w:tr>
      <w:tr w:rsidR="00EB48A9" w:rsidRPr="00DC5F53" w:rsidTr="00C00F22">
        <w:tc>
          <w:tcPr>
            <w:tcW w:w="714" w:type="dxa"/>
            <w:shd w:val="clear" w:color="auto" w:fill="auto"/>
          </w:tcPr>
          <w:p w:rsidR="00EB48A9" w:rsidRPr="00DC5F53" w:rsidRDefault="00EB48A9" w:rsidP="00AE684D">
            <w:pPr>
              <w:pStyle w:val="Tabletext"/>
            </w:pPr>
            <w:r w:rsidRPr="00DC5F53">
              <w:lastRenderedPageBreak/>
              <w:t>5</w:t>
            </w:r>
          </w:p>
        </w:tc>
        <w:tc>
          <w:tcPr>
            <w:tcW w:w="3109" w:type="dxa"/>
            <w:shd w:val="clear" w:color="auto" w:fill="auto"/>
          </w:tcPr>
          <w:p w:rsidR="00EB48A9" w:rsidRPr="00DC5F53" w:rsidRDefault="00EB48A9" w:rsidP="00AE684D">
            <w:pPr>
              <w:pStyle w:val="Tabletext"/>
            </w:pPr>
            <w:r w:rsidRPr="00DC5F53">
              <w:t>to start:</w:t>
            </w:r>
          </w:p>
          <w:p w:rsidR="00EB48A9" w:rsidRPr="00DC5F53" w:rsidRDefault="00EB48A9" w:rsidP="00AE684D">
            <w:pPr>
              <w:pStyle w:val="Tablea"/>
            </w:pPr>
            <w:r w:rsidRPr="00DC5F53">
              <w:t>(a) an Australian business, and that action was taken by a foreign person who is not a foreign government investor; or</w:t>
            </w:r>
          </w:p>
          <w:p w:rsidR="00EB48A9" w:rsidRPr="00DC5F53" w:rsidRDefault="00EB48A9" w:rsidP="00AE684D">
            <w:pPr>
              <w:pStyle w:val="Tablea"/>
            </w:pPr>
            <w:r w:rsidRPr="00DC5F53">
              <w:t>(b) a national security business</w:t>
            </w:r>
          </w:p>
        </w:tc>
        <w:tc>
          <w:tcPr>
            <w:tcW w:w="3122" w:type="dxa"/>
            <w:shd w:val="clear" w:color="auto" w:fill="auto"/>
          </w:tcPr>
          <w:p w:rsidR="00EB48A9" w:rsidRPr="00DC5F53" w:rsidRDefault="00EB48A9" w:rsidP="00AE684D">
            <w:pPr>
              <w:pStyle w:val="Tabletext"/>
            </w:pPr>
            <w:r w:rsidRPr="00DC5F53">
              <w:t>the person who started the business to dispose of the business within a specified period to one or more persons who are not associates of the person.</w:t>
            </w:r>
          </w:p>
        </w:tc>
      </w:tr>
      <w:tr w:rsidR="00EB48A9" w:rsidRPr="00DC5F53" w:rsidTr="00C00F22">
        <w:tc>
          <w:tcPr>
            <w:tcW w:w="714" w:type="dxa"/>
            <w:shd w:val="clear" w:color="auto" w:fill="auto"/>
          </w:tcPr>
          <w:p w:rsidR="00EB48A9" w:rsidRPr="00DC5F53" w:rsidRDefault="00EB48A9" w:rsidP="00AE684D">
            <w:pPr>
              <w:pStyle w:val="Tabletext"/>
            </w:pPr>
            <w:r w:rsidRPr="00DC5F53">
              <w:t>6</w:t>
            </w:r>
          </w:p>
        </w:tc>
        <w:tc>
          <w:tcPr>
            <w:tcW w:w="3109" w:type="dxa"/>
            <w:shd w:val="clear" w:color="auto" w:fill="auto"/>
          </w:tcPr>
          <w:p w:rsidR="00EB48A9" w:rsidRPr="00DC5F53" w:rsidRDefault="00EB48A9" w:rsidP="00AE684D">
            <w:pPr>
              <w:pStyle w:val="Tabletext"/>
            </w:pPr>
            <w:r w:rsidRPr="00DC5F53">
              <w:t>to enter or terminate a significant agreement with an Australian business</w:t>
            </w:r>
          </w:p>
        </w:tc>
        <w:tc>
          <w:tcPr>
            <w:tcW w:w="3122" w:type="dxa"/>
            <w:shd w:val="clear" w:color="auto" w:fill="auto"/>
          </w:tcPr>
          <w:p w:rsidR="00EB48A9" w:rsidRPr="00DC5F53" w:rsidRDefault="00EB48A9" w:rsidP="00AE684D">
            <w:pPr>
              <w:pStyle w:val="Tabletext"/>
            </w:pPr>
            <w:r w:rsidRPr="00DC5F53">
              <w:t>specified persons to do within a specified period, or refrain from doing, specified acts or acts of a specified kind.</w:t>
            </w:r>
          </w:p>
        </w:tc>
      </w:tr>
      <w:tr w:rsidR="00EB48A9" w:rsidRPr="00DC5F53" w:rsidTr="00C00F22">
        <w:tc>
          <w:tcPr>
            <w:tcW w:w="714" w:type="dxa"/>
            <w:tcBorders>
              <w:bottom w:val="single" w:sz="2" w:space="0" w:color="auto"/>
            </w:tcBorders>
            <w:shd w:val="clear" w:color="auto" w:fill="auto"/>
          </w:tcPr>
          <w:p w:rsidR="00EB48A9" w:rsidRPr="00DC5F53" w:rsidRDefault="00EB48A9" w:rsidP="00AE684D">
            <w:pPr>
              <w:pStyle w:val="Tabletext"/>
            </w:pPr>
            <w:r w:rsidRPr="00DC5F53">
              <w:t>7</w:t>
            </w:r>
          </w:p>
        </w:tc>
        <w:tc>
          <w:tcPr>
            <w:tcW w:w="3109" w:type="dxa"/>
            <w:tcBorders>
              <w:bottom w:val="single" w:sz="2" w:space="0" w:color="auto"/>
            </w:tcBorders>
            <w:shd w:val="clear" w:color="auto" w:fill="auto"/>
          </w:tcPr>
          <w:p w:rsidR="00EB48A9" w:rsidRPr="00DC5F53" w:rsidRDefault="00EB48A9" w:rsidP="00AE684D">
            <w:pPr>
              <w:pStyle w:val="Tabletext"/>
            </w:pPr>
            <w:r w:rsidRPr="00DC5F53">
              <w:t>to acquire an interest in Australian land</w:t>
            </w:r>
          </w:p>
        </w:tc>
        <w:tc>
          <w:tcPr>
            <w:tcW w:w="3122" w:type="dxa"/>
            <w:tcBorders>
              <w:bottom w:val="single" w:sz="2" w:space="0" w:color="auto"/>
            </w:tcBorders>
            <w:shd w:val="clear" w:color="auto" w:fill="auto"/>
          </w:tcPr>
          <w:p w:rsidR="00EB48A9" w:rsidRPr="00DC5F53" w:rsidRDefault="00EB48A9" w:rsidP="00AE684D">
            <w:pPr>
              <w:pStyle w:val="Tabletext"/>
            </w:pPr>
            <w:r w:rsidRPr="00DC5F53">
              <w:t>the person who acquired the interest to dispose of that interest within a specified period to one or more persons who are not associates of the person.</w:t>
            </w:r>
          </w:p>
        </w:tc>
      </w:tr>
      <w:tr w:rsidR="00EB48A9" w:rsidRPr="00DC5F53" w:rsidTr="00C00F22">
        <w:tc>
          <w:tcPr>
            <w:tcW w:w="714" w:type="dxa"/>
            <w:tcBorders>
              <w:top w:val="single" w:sz="2" w:space="0" w:color="auto"/>
              <w:bottom w:val="single" w:sz="12" w:space="0" w:color="auto"/>
            </w:tcBorders>
            <w:shd w:val="clear" w:color="auto" w:fill="auto"/>
          </w:tcPr>
          <w:p w:rsidR="00EB48A9" w:rsidRPr="00DC5F53" w:rsidRDefault="00EB48A9" w:rsidP="00AE684D">
            <w:pPr>
              <w:pStyle w:val="Tabletext"/>
            </w:pPr>
            <w:r w:rsidRPr="00DC5F53">
              <w:t>8</w:t>
            </w:r>
          </w:p>
        </w:tc>
        <w:tc>
          <w:tcPr>
            <w:tcW w:w="3109" w:type="dxa"/>
            <w:tcBorders>
              <w:top w:val="single" w:sz="2" w:space="0" w:color="auto"/>
              <w:bottom w:val="single" w:sz="12" w:space="0" w:color="auto"/>
            </w:tcBorders>
            <w:shd w:val="clear" w:color="auto" w:fill="auto"/>
          </w:tcPr>
          <w:p w:rsidR="00EB48A9" w:rsidRPr="00DC5F53" w:rsidRDefault="00EB48A9" w:rsidP="00AE684D">
            <w:pPr>
              <w:pStyle w:val="Tabletext"/>
            </w:pPr>
            <w:r w:rsidRPr="00DC5F53">
              <w:t xml:space="preserve">to take any significant action prescribed by regulations made for the purposes of </w:t>
            </w:r>
            <w:r w:rsidR="0086459C" w:rsidRPr="00DC5F53">
              <w:t>section 4</w:t>
            </w:r>
            <w:r w:rsidRPr="00DC5F53">
              <w:t>4</w:t>
            </w:r>
          </w:p>
        </w:tc>
        <w:tc>
          <w:tcPr>
            <w:tcW w:w="3122" w:type="dxa"/>
            <w:tcBorders>
              <w:top w:val="single" w:sz="2" w:space="0" w:color="auto"/>
              <w:bottom w:val="single" w:sz="12" w:space="0" w:color="auto"/>
            </w:tcBorders>
            <w:shd w:val="clear" w:color="auto" w:fill="auto"/>
          </w:tcPr>
          <w:p w:rsidR="00EB48A9" w:rsidRPr="00DC5F53" w:rsidRDefault="00EB48A9" w:rsidP="00AE684D">
            <w:pPr>
              <w:pStyle w:val="Tabletext"/>
            </w:pPr>
            <w:r w:rsidRPr="00DC5F53">
              <w:t>a specified person to do a thing prescribed by regulations made for the purposes of this item.</w:t>
            </w:r>
          </w:p>
        </w:tc>
      </w:tr>
    </w:tbl>
    <w:p w:rsidR="00EB48A9" w:rsidRPr="00DC5F53" w:rsidRDefault="00EB48A9" w:rsidP="00AE684D">
      <w:pPr>
        <w:pStyle w:val="SubsectionHead"/>
      </w:pPr>
      <w:r w:rsidRPr="00DC5F53">
        <w:t>Orders made under table item 7</w:t>
      </w:r>
    </w:p>
    <w:p w:rsidR="00EB48A9" w:rsidRPr="00DC5F53" w:rsidRDefault="00EB48A9" w:rsidP="00AE684D">
      <w:pPr>
        <w:pStyle w:val="subsection"/>
      </w:pPr>
      <w:r w:rsidRPr="00DC5F53">
        <w:tab/>
        <w:t>(3)</w:t>
      </w:r>
      <w:r w:rsidRPr="00DC5F53">
        <w:tab/>
        <w:t xml:space="preserve">Without limiting item 7 of the table in </w:t>
      </w:r>
      <w:r w:rsidR="0086459C" w:rsidRPr="00DC5F53">
        <w:t>subsection (</w:t>
      </w:r>
      <w:r w:rsidRPr="00DC5F53">
        <w:t>2):</w:t>
      </w:r>
    </w:p>
    <w:p w:rsidR="00EB48A9" w:rsidRPr="00DC5F53" w:rsidRDefault="00EB48A9" w:rsidP="00AE684D">
      <w:pPr>
        <w:pStyle w:val="paragraph"/>
      </w:pPr>
      <w:r w:rsidRPr="00DC5F53">
        <w:tab/>
        <w:t>(a)</w:t>
      </w:r>
      <w:r w:rsidRPr="00DC5F53">
        <w:tab/>
        <w:t>a foreign person is taken to have acquired an interest in Australian land if the person becomes (with or without the knowledge of the person) a beneficiary in a trust that consists of or includes the interest; and</w:t>
      </w:r>
    </w:p>
    <w:p w:rsidR="00EB48A9" w:rsidRPr="00DC5F53" w:rsidRDefault="00EB48A9" w:rsidP="00AE684D">
      <w:pPr>
        <w:pStyle w:val="paragraph"/>
      </w:pPr>
      <w:r w:rsidRPr="00DC5F53">
        <w:tab/>
        <w:t>(b)</w:t>
      </w:r>
      <w:r w:rsidRPr="00DC5F53">
        <w:tab/>
        <w:t>if the trust is a discretionary trust—a reference to the disposal of the interest of the foreign person is a reference to the disposal of any assignable benefits in relation to that trust that may ultimately vest in that foreign person.</w:t>
      </w:r>
    </w:p>
    <w:p w:rsidR="00EB48A9" w:rsidRPr="00DC5F53" w:rsidRDefault="00EB48A9" w:rsidP="00AE684D">
      <w:pPr>
        <w:pStyle w:val="SubsectionHead"/>
      </w:pPr>
      <w:r w:rsidRPr="00DC5F53">
        <w:lastRenderedPageBreak/>
        <w:t>Orders made under table items 2, 3, 4 or 6</w:t>
      </w:r>
    </w:p>
    <w:p w:rsidR="00EB48A9" w:rsidRPr="00DC5F53" w:rsidRDefault="00EB48A9" w:rsidP="00AE684D">
      <w:pPr>
        <w:pStyle w:val="subsection"/>
      </w:pPr>
      <w:r w:rsidRPr="00DC5F53">
        <w:tab/>
        <w:t>(4)</w:t>
      </w:r>
      <w:r w:rsidRPr="00DC5F53">
        <w:tab/>
        <w:t xml:space="preserve">Before the end of a period specified in an order made under any of items 2, 3, 4 or 6 of the table in </w:t>
      </w:r>
      <w:r w:rsidR="0086459C" w:rsidRPr="00DC5F53">
        <w:t>subsection (</w:t>
      </w:r>
      <w:r w:rsidRPr="00DC5F53">
        <w:t>2) (or that period as extended under a previous application of this subsection), the Treasurer may, in writing, extend the period. The order has effect as if the period as extended had been specified in the order.</w:t>
      </w:r>
    </w:p>
    <w:p w:rsidR="00B65021" w:rsidRPr="00DC5F53" w:rsidRDefault="00B65021" w:rsidP="00AE684D">
      <w:pPr>
        <w:pStyle w:val="SubsectionHead"/>
      </w:pPr>
      <w:r w:rsidRPr="00DC5F53">
        <w:t>Automatic revocation of no objection notification or notice imposing conditions</w:t>
      </w:r>
    </w:p>
    <w:p w:rsidR="00B65021" w:rsidRPr="00DC5F53" w:rsidRDefault="00B65021" w:rsidP="00AE684D">
      <w:pPr>
        <w:pStyle w:val="subsection"/>
      </w:pPr>
      <w:r w:rsidRPr="00DC5F53">
        <w:tab/>
        <w:t>(5)</w:t>
      </w:r>
      <w:r w:rsidRPr="00DC5F53">
        <w:tab/>
        <w:t xml:space="preserve">If the Treasurer makes an order under </w:t>
      </w:r>
      <w:r w:rsidR="0086459C" w:rsidRPr="00DC5F53">
        <w:t>subsection (</w:t>
      </w:r>
      <w:r w:rsidRPr="00DC5F53">
        <w:t>2), any no objection notification or notice imposing conditions given in relation to the action is revoked by force of this subsection on the day that the order commences.</w:t>
      </w:r>
    </w:p>
    <w:p w:rsidR="00B65021" w:rsidRPr="00DC5F53" w:rsidRDefault="00B65021" w:rsidP="00AE684D">
      <w:pPr>
        <w:pStyle w:val="notetext"/>
      </w:pPr>
      <w:r w:rsidRPr="00DC5F53">
        <w:t>Note:</w:t>
      </w:r>
      <w:r w:rsidRPr="00DC5F53">
        <w:tab/>
        <w:t xml:space="preserve">For when an order commences, see </w:t>
      </w:r>
      <w:r w:rsidR="00C8307F" w:rsidRPr="00DC5F53">
        <w:t>section 7</w:t>
      </w:r>
      <w:r w:rsidRPr="00DC5F53">
        <w:t>9M.</w:t>
      </w:r>
    </w:p>
    <w:p w:rsidR="00B65021" w:rsidRPr="00DC5F53" w:rsidRDefault="00B65021" w:rsidP="00AE684D">
      <w:pPr>
        <w:pStyle w:val="ActHead4"/>
      </w:pPr>
      <w:bookmarkStart w:id="52" w:name="_Toc58824722"/>
      <w:r w:rsidRPr="001F0604">
        <w:rPr>
          <w:rStyle w:val="CharSubdNo"/>
        </w:rPr>
        <w:t>Subdivision C</w:t>
      </w:r>
      <w:r w:rsidRPr="00DC5F53">
        <w:t>—</w:t>
      </w:r>
      <w:r w:rsidRPr="001F0604">
        <w:rPr>
          <w:rStyle w:val="CharSubdText"/>
        </w:rPr>
        <w:t>Other powers of Treasurer</w:t>
      </w:r>
      <w:bookmarkEnd w:id="52"/>
    </w:p>
    <w:p w:rsidR="00B65021" w:rsidRPr="00DC5F53" w:rsidRDefault="00B65021" w:rsidP="00AE684D">
      <w:pPr>
        <w:pStyle w:val="ActHead5"/>
      </w:pPr>
      <w:bookmarkStart w:id="53" w:name="_Toc58824723"/>
      <w:r w:rsidRPr="001F0604">
        <w:rPr>
          <w:rStyle w:val="CharSectno"/>
        </w:rPr>
        <w:t>79F</w:t>
      </w:r>
      <w:r w:rsidRPr="00DC5F53">
        <w:t xml:space="preserve">  Considerations required by Treasurer before any power exercised</w:t>
      </w:r>
      <w:bookmarkEnd w:id="53"/>
    </w:p>
    <w:p w:rsidR="00FE6CFB" w:rsidRPr="00DC5F53" w:rsidRDefault="00FE6CFB" w:rsidP="00AE684D">
      <w:pPr>
        <w:pStyle w:val="subsection"/>
      </w:pPr>
      <w:r w:rsidRPr="00DC5F53">
        <w:tab/>
      </w:r>
      <w:r w:rsidRPr="00DC5F53">
        <w:tab/>
        <w:t xml:space="preserve">If the Treasurer proposes to </w:t>
      </w:r>
      <w:r w:rsidR="00233EBF">
        <w:t>exercise powers</w:t>
      </w:r>
      <w:r w:rsidRPr="00DC5F53">
        <w:t xml:space="preserve"> under this Subdivision</w:t>
      </w:r>
      <w:r w:rsidR="00233EBF">
        <w:t xml:space="preserve"> in relation to an action taken, or proposed to be taken, by a person</w:t>
      </w:r>
      <w:r w:rsidRPr="00DC5F53">
        <w:t>:</w:t>
      </w:r>
    </w:p>
    <w:p w:rsidR="00FE6CFB" w:rsidRPr="00DC5F53" w:rsidRDefault="00FE6CFB" w:rsidP="00AE684D">
      <w:pPr>
        <w:pStyle w:val="paragraph"/>
      </w:pPr>
      <w:r w:rsidRPr="00DC5F53">
        <w:tab/>
        <w:t>(a)</w:t>
      </w:r>
      <w:r w:rsidRPr="00DC5F53">
        <w:tab/>
        <w:t>the Treasurer must be satisfied that the action has been reviewed under Subdivision A; and</w:t>
      </w:r>
    </w:p>
    <w:p w:rsidR="00FE6CFB" w:rsidRPr="00DC5F53" w:rsidRDefault="00FE6CFB" w:rsidP="00AE684D">
      <w:pPr>
        <w:pStyle w:val="paragraph"/>
      </w:pPr>
      <w:r w:rsidRPr="00DC5F53">
        <w:tab/>
        <w:t>(b)</w:t>
      </w:r>
      <w:r w:rsidRPr="00DC5F53">
        <w:tab/>
        <w:t>the Treasurer must be reasonably satisfied that:</w:t>
      </w:r>
    </w:p>
    <w:p w:rsidR="00FE6CFB" w:rsidRPr="00DC5F53" w:rsidRDefault="00FE6CFB" w:rsidP="00AE684D">
      <w:pPr>
        <w:pStyle w:val="paragraphsub"/>
      </w:pPr>
      <w:r w:rsidRPr="00DC5F53">
        <w:tab/>
        <w:t>(i)</w:t>
      </w:r>
      <w:r w:rsidRPr="00DC5F53">
        <w:tab/>
        <w:t>in a case in which subparagraph 79A(1)(b)(i) applies—the false or misleading statement or the omission directly relates to the national security risk; or</w:t>
      </w:r>
    </w:p>
    <w:p w:rsidR="00FE6CFB" w:rsidRPr="00DC5F53" w:rsidRDefault="00FE6CFB" w:rsidP="00AE684D">
      <w:pPr>
        <w:pStyle w:val="paragraphsub"/>
      </w:pPr>
      <w:r w:rsidRPr="00DC5F53">
        <w:tab/>
        <w:t>(ii)</w:t>
      </w:r>
      <w:r w:rsidRPr="00DC5F53">
        <w:tab/>
        <w:t>in a case in which subparagraph 79A(1)(b)(ii) applies—the national security risk posed by the material change could not have been reasonably foreseen, or could have been reasonably foreseen but was only a remote possibility, at the time paragraph 79A(1)(a) was satisfied; or</w:t>
      </w:r>
    </w:p>
    <w:p w:rsidR="00FE6CFB" w:rsidRPr="00DC5F53" w:rsidRDefault="00FE6CFB" w:rsidP="00AE684D">
      <w:pPr>
        <w:pStyle w:val="paragraphsub"/>
      </w:pPr>
      <w:r w:rsidRPr="00DC5F53">
        <w:tab/>
        <w:t>(iii)</w:t>
      </w:r>
      <w:r w:rsidRPr="00DC5F53">
        <w:tab/>
        <w:t>in a case in which subparagraph 79A(1)(b)(iii) applies—the material change alters the nature of the national security risk posed at the time paragraph 79A(1)(a) was satisfied; and</w:t>
      </w:r>
    </w:p>
    <w:p w:rsidR="00FE6CFB" w:rsidRPr="00DC5F53" w:rsidRDefault="00FE6CFB" w:rsidP="00AE684D">
      <w:pPr>
        <w:pStyle w:val="paragraph"/>
      </w:pPr>
      <w:r w:rsidRPr="00DC5F53">
        <w:lastRenderedPageBreak/>
        <w:tab/>
        <w:t>(c)</w:t>
      </w:r>
      <w:r w:rsidRPr="00DC5F53">
        <w:tab/>
        <w:t>the Treasurer must also be satisfied that:</w:t>
      </w:r>
    </w:p>
    <w:p w:rsidR="00FE6CFB" w:rsidRPr="00DC5F53" w:rsidRDefault="00FE6CFB" w:rsidP="00AE684D">
      <w:pPr>
        <w:pStyle w:val="paragraphsub"/>
      </w:pPr>
      <w:r w:rsidRPr="00DC5F53">
        <w:tab/>
        <w:t>(i)</w:t>
      </w:r>
      <w:r w:rsidRPr="00DC5F53">
        <w:tab/>
        <w:t>reasonable steps have been taken to negotiate in good faith with the person to achieve an outcome of eliminating or reducing the national security risk relating to the action that the Treasurer has decided exists so as to avoid an order being given; and</w:t>
      </w:r>
    </w:p>
    <w:p w:rsidR="00FE6CFB" w:rsidRPr="00DC5F53" w:rsidRDefault="00FE6CFB" w:rsidP="00AE684D">
      <w:pPr>
        <w:pStyle w:val="paragraphsub"/>
      </w:pPr>
      <w:r w:rsidRPr="00DC5F53">
        <w:tab/>
        <w:t>(ii)</w:t>
      </w:r>
      <w:r w:rsidRPr="00DC5F53">
        <w:tab/>
        <w:t>requiring the person to comply with an order is reasonably necessary for purposes relating to eliminating or reducing the national security risk; and</w:t>
      </w:r>
    </w:p>
    <w:p w:rsidR="00FE6CFB" w:rsidRPr="00DC5F53" w:rsidRDefault="00FE6CFB" w:rsidP="00AE684D">
      <w:pPr>
        <w:pStyle w:val="paragraphsub"/>
      </w:pPr>
      <w:r w:rsidRPr="00DC5F53">
        <w:tab/>
        <w:t>(iii)</w:t>
      </w:r>
      <w:r w:rsidRPr="00DC5F53">
        <w:tab/>
        <w:t>the use of existing regulatory systems of the Commonwealth, a State or a Territory would not adequately eliminate or reduce the national security risk.</w:t>
      </w:r>
    </w:p>
    <w:p w:rsidR="00B65021" w:rsidRPr="00DC5F53" w:rsidRDefault="00B65021" w:rsidP="00AE684D">
      <w:pPr>
        <w:pStyle w:val="ActHead5"/>
      </w:pPr>
      <w:bookmarkStart w:id="54" w:name="_Toc58824724"/>
      <w:r w:rsidRPr="001F0604">
        <w:rPr>
          <w:rStyle w:val="CharSectno"/>
        </w:rPr>
        <w:t>79G</w:t>
      </w:r>
      <w:r w:rsidRPr="00DC5F53">
        <w:t xml:space="preserve">  Varying or revoking conditions of no objection notification</w:t>
      </w:r>
      <w:bookmarkEnd w:id="54"/>
    </w:p>
    <w:p w:rsidR="00B65021" w:rsidRPr="00DC5F53" w:rsidRDefault="00B65021" w:rsidP="00AE684D">
      <w:pPr>
        <w:pStyle w:val="subsection"/>
      </w:pPr>
      <w:r w:rsidRPr="00DC5F53">
        <w:tab/>
      </w:r>
      <w:r w:rsidRPr="00DC5F53">
        <w:tab/>
        <w:t>If a person was given a no objection notification in relation to an action, the Treasurer may decide to vary the no objection notification by:</w:t>
      </w:r>
    </w:p>
    <w:p w:rsidR="00B65021" w:rsidRPr="00DC5F53" w:rsidRDefault="00B65021" w:rsidP="00AE684D">
      <w:pPr>
        <w:pStyle w:val="paragraph"/>
      </w:pPr>
      <w:r w:rsidRPr="00DC5F53">
        <w:tab/>
        <w:t>(a)</w:t>
      </w:r>
      <w:r w:rsidRPr="00DC5F53">
        <w:tab/>
        <w:t>revoking a condition; or</w:t>
      </w:r>
    </w:p>
    <w:p w:rsidR="00B65021" w:rsidRPr="00DC5F53" w:rsidRDefault="00B65021" w:rsidP="00AE684D">
      <w:pPr>
        <w:pStyle w:val="paragraph"/>
      </w:pPr>
      <w:r w:rsidRPr="00DC5F53">
        <w:tab/>
        <w:t>(b)</w:t>
      </w:r>
      <w:r w:rsidRPr="00DC5F53">
        <w:tab/>
        <w:t>imposing a new condition; or</w:t>
      </w:r>
    </w:p>
    <w:p w:rsidR="00B65021" w:rsidRPr="00DC5F53" w:rsidRDefault="00B65021" w:rsidP="00AE684D">
      <w:pPr>
        <w:pStyle w:val="paragraph"/>
      </w:pPr>
      <w:r w:rsidRPr="00DC5F53">
        <w:tab/>
        <w:t>(c)</w:t>
      </w:r>
      <w:r w:rsidRPr="00DC5F53">
        <w:tab/>
        <w:t>varying an existing condition; or</w:t>
      </w:r>
    </w:p>
    <w:p w:rsidR="00B65021" w:rsidRPr="00DC5F53" w:rsidRDefault="00B65021" w:rsidP="00AE684D">
      <w:pPr>
        <w:pStyle w:val="paragraph"/>
      </w:pPr>
      <w:r w:rsidRPr="00DC5F53">
        <w:tab/>
        <w:t>(d)</w:t>
      </w:r>
      <w:r w:rsidRPr="00DC5F53">
        <w:tab/>
        <w:t xml:space="preserve">varying the information specified under </w:t>
      </w:r>
      <w:r w:rsidR="00C8307F" w:rsidRPr="00DC5F53">
        <w:t>section 7</w:t>
      </w:r>
      <w:r w:rsidRPr="00DC5F53">
        <w:t>6;</w:t>
      </w:r>
    </w:p>
    <w:p w:rsidR="00B65021" w:rsidRPr="00DC5F53" w:rsidRDefault="00B65021" w:rsidP="00AE684D">
      <w:pPr>
        <w:pStyle w:val="subsection2"/>
      </w:pPr>
      <w:r w:rsidRPr="00DC5F53">
        <w:t>if the Treasurer is satisfied that the variation is reasonably necessary for purposes relating to eliminating or reducing the national security risk relating to the action.</w:t>
      </w:r>
    </w:p>
    <w:p w:rsidR="00B65021" w:rsidRPr="00DC5F53" w:rsidRDefault="00B65021" w:rsidP="00AE684D">
      <w:pPr>
        <w:pStyle w:val="ActHead5"/>
      </w:pPr>
      <w:bookmarkStart w:id="55" w:name="_Toc58824725"/>
      <w:r w:rsidRPr="001F0604">
        <w:rPr>
          <w:rStyle w:val="CharSectno"/>
        </w:rPr>
        <w:t>79H</w:t>
      </w:r>
      <w:r w:rsidRPr="00DC5F53">
        <w:t xml:space="preserve">  Notice imposing conditions</w:t>
      </w:r>
      <w:bookmarkEnd w:id="55"/>
    </w:p>
    <w:p w:rsidR="00B65021" w:rsidRPr="00DC5F53" w:rsidRDefault="00B65021" w:rsidP="00AE684D">
      <w:pPr>
        <w:pStyle w:val="SubsectionHead"/>
      </w:pPr>
      <w:r w:rsidRPr="00DC5F53">
        <w:t>Imposition of conditions</w:t>
      </w:r>
    </w:p>
    <w:p w:rsidR="00B65021" w:rsidRPr="00DC5F53" w:rsidRDefault="00B65021" w:rsidP="00AE684D">
      <w:pPr>
        <w:pStyle w:val="subsection"/>
      </w:pPr>
      <w:r w:rsidRPr="00DC5F53">
        <w:tab/>
        <w:t>(1)</w:t>
      </w:r>
      <w:r w:rsidRPr="00DC5F53">
        <w:tab/>
        <w:t>If a person was not given a no objection notification in relation to an action, the Treasurer may:</w:t>
      </w:r>
    </w:p>
    <w:p w:rsidR="00B65021" w:rsidRPr="00DC5F53" w:rsidRDefault="00B65021" w:rsidP="00AE684D">
      <w:pPr>
        <w:pStyle w:val="paragraph"/>
      </w:pPr>
      <w:r w:rsidRPr="00DC5F53">
        <w:tab/>
        <w:t>(a)</w:t>
      </w:r>
      <w:r w:rsidRPr="00DC5F53">
        <w:tab/>
        <w:t>decide that the Commonwealth has no objection to the action if one or more conditions were imposed that the Treasurer is satisfied would be reasonably necessary for purposes relating to eliminating or reducing the national security risk relating to the action; and</w:t>
      </w:r>
    </w:p>
    <w:p w:rsidR="00B65021" w:rsidRPr="00DC5F53" w:rsidRDefault="00B65021" w:rsidP="00AE684D">
      <w:pPr>
        <w:pStyle w:val="paragraph"/>
      </w:pPr>
      <w:r w:rsidRPr="00DC5F53">
        <w:tab/>
        <w:t>(b)</w:t>
      </w:r>
      <w:r w:rsidRPr="00DC5F53">
        <w:tab/>
        <w:t xml:space="preserve">notify the person, in writing (the </w:t>
      </w:r>
      <w:r w:rsidRPr="00DC5F53">
        <w:rPr>
          <w:b/>
          <w:i/>
        </w:rPr>
        <w:t>notice imposing conditions</w:t>
      </w:r>
      <w:r w:rsidRPr="00DC5F53">
        <w:t>), of the conditions.</w:t>
      </w:r>
    </w:p>
    <w:p w:rsidR="00B65021" w:rsidRPr="00DC5F53" w:rsidRDefault="00B65021" w:rsidP="00AE684D">
      <w:pPr>
        <w:pStyle w:val="subsection"/>
      </w:pPr>
      <w:r w:rsidRPr="00DC5F53">
        <w:lastRenderedPageBreak/>
        <w:tab/>
        <w:t>(2)</w:t>
      </w:r>
      <w:r w:rsidRPr="00DC5F53">
        <w:tab/>
        <w:t>The notice imposing conditions:</w:t>
      </w:r>
    </w:p>
    <w:p w:rsidR="00B65021" w:rsidRPr="00DC5F53" w:rsidRDefault="00B65021" w:rsidP="00AE684D">
      <w:pPr>
        <w:pStyle w:val="paragraph"/>
      </w:pPr>
      <w:r w:rsidRPr="00DC5F53">
        <w:tab/>
        <w:t>(a)</w:t>
      </w:r>
      <w:r w:rsidRPr="00DC5F53">
        <w:tab/>
        <w:t>must be given before the end of 10 days after the decision is made; and</w:t>
      </w:r>
    </w:p>
    <w:p w:rsidR="00B65021" w:rsidRPr="00DC5F53" w:rsidRDefault="00B65021" w:rsidP="00AE684D">
      <w:pPr>
        <w:pStyle w:val="paragraph"/>
      </w:pPr>
      <w:r w:rsidRPr="00DC5F53">
        <w:tab/>
        <w:t>(b)</w:t>
      </w:r>
      <w:r w:rsidRPr="00DC5F53">
        <w:tab/>
        <w:t>if a notice relating to the action was given—may be given to the person at an address (including an electronic address) specified in that notice as the address for service of notices relating to the action.</w:t>
      </w:r>
    </w:p>
    <w:p w:rsidR="00B65021" w:rsidRPr="00DC5F53" w:rsidRDefault="00B65021" w:rsidP="00AE684D">
      <w:pPr>
        <w:pStyle w:val="SubsectionHead"/>
      </w:pPr>
      <w:r w:rsidRPr="00DC5F53">
        <w:t>Content of notice</w:t>
      </w:r>
    </w:p>
    <w:p w:rsidR="00B65021" w:rsidRPr="00DC5F53" w:rsidRDefault="00B65021" w:rsidP="00AE684D">
      <w:pPr>
        <w:pStyle w:val="subsection"/>
      </w:pPr>
      <w:r w:rsidRPr="00DC5F53">
        <w:tab/>
        <w:t>(3)</w:t>
      </w:r>
      <w:r w:rsidRPr="00DC5F53">
        <w:tab/>
        <w:t>A notice imposing conditions must:</w:t>
      </w:r>
    </w:p>
    <w:p w:rsidR="00B65021" w:rsidRPr="00DC5F53" w:rsidRDefault="00B65021" w:rsidP="00AE684D">
      <w:pPr>
        <w:pStyle w:val="paragraph"/>
      </w:pPr>
      <w:r w:rsidRPr="00DC5F53">
        <w:tab/>
        <w:t>(a)</w:t>
      </w:r>
      <w:r w:rsidRPr="00DC5F53">
        <w:tab/>
        <w:t>specify the following:</w:t>
      </w:r>
    </w:p>
    <w:p w:rsidR="00B65021" w:rsidRPr="00DC5F53" w:rsidRDefault="00B65021" w:rsidP="00AE684D">
      <w:pPr>
        <w:pStyle w:val="paragraphsub"/>
      </w:pPr>
      <w:r w:rsidRPr="00DC5F53">
        <w:tab/>
        <w:t>(i)</w:t>
      </w:r>
      <w:r w:rsidRPr="00DC5F53">
        <w:tab/>
        <w:t>the one or more actions to which the notice relates;</w:t>
      </w:r>
    </w:p>
    <w:p w:rsidR="00B65021" w:rsidRPr="00DC5F53" w:rsidRDefault="00B65021" w:rsidP="00AE684D">
      <w:pPr>
        <w:pStyle w:val="paragraphsub"/>
      </w:pPr>
      <w:r w:rsidRPr="00DC5F53">
        <w:tab/>
        <w:t>(ii)</w:t>
      </w:r>
      <w:r w:rsidRPr="00DC5F53">
        <w:tab/>
        <w:t>the one or more foreign persons to which the notice relates; and</w:t>
      </w:r>
    </w:p>
    <w:p w:rsidR="00B65021" w:rsidRPr="00DC5F53" w:rsidRDefault="00B65021" w:rsidP="00AE684D">
      <w:pPr>
        <w:pStyle w:val="paragraph"/>
      </w:pPr>
      <w:r w:rsidRPr="00DC5F53">
        <w:tab/>
        <w:t>(b)</w:t>
      </w:r>
      <w:r w:rsidRPr="00DC5F53">
        <w:tab/>
        <w:t>include the following:</w:t>
      </w:r>
    </w:p>
    <w:p w:rsidR="00B65021" w:rsidRPr="00DC5F53" w:rsidRDefault="00B65021" w:rsidP="00AE684D">
      <w:pPr>
        <w:pStyle w:val="paragraphsub"/>
      </w:pPr>
      <w:r w:rsidRPr="00DC5F53">
        <w:tab/>
        <w:t>(i)</w:t>
      </w:r>
      <w:r w:rsidRPr="00DC5F53">
        <w:tab/>
        <w:t>a requirement that the actions to which the notice relates, if taken, must be taken before the end of a specified period after the day the notice is given;</w:t>
      </w:r>
    </w:p>
    <w:p w:rsidR="00B65021" w:rsidRPr="00DC5F53" w:rsidRDefault="00B65021" w:rsidP="00AE684D">
      <w:pPr>
        <w:pStyle w:val="paragraphsub"/>
      </w:pPr>
      <w:r w:rsidRPr="00DC5F53">
        <w:tab/>
        <w:t>(ii)</w:t>
      </w:r>
      <w:r w:rsidRPr="00DC5F53">
        <w:tab/>
        <w:t>a statement to the effect that the Treasurer may, in certain circumstances</w:t>
      </w:r>
      <w:r w:rsidR="003E2F5B" w:rsidRPr="00DC5F53">
        <w:t>,</w:t>
      </w:r>
      <w:r w:rsidRPr="00DC5F53">
        <w:t xml:space="preserve"> review the actions to which the notification relates under </w:t>
      </w:r>
      <w:r w:rsidR="0086459C" w:rsidRPr="00DC5F53">
        <w:t>Division 3</w:t>
      </w:r>
      <w:r w:rsidRPr="00DC5F53">
        <w:t xml:space="preserve"> and exercise powers under that Division.</w:t>
      </w:r>
    </w:p>
    <w:p w:rsidR="00B65021" w:rsidRPr="00DC5F53" w:rsidRDefault="00B65021" w:rsidP="00AE684D">
      <w:pPr>
        <w:pStyle w:val="subsection"/>
      </w:pPr>
      <w:r w:rsidRPr="00DC5F53">
        <w:tab/>
        <w:t>(4)</w:t>
      </w:r>
      <w:r w:rsidRPr="00DC5F53">
        <w:tab/>
        <w:t>The notice imposing conditions may specify a foreign person by specifying:</w:t>
      </w:r>
    </w:p>
    <w:p w:rsidR="00B65021" w:rsidRPr="00DC5F53" w:rsidRDefault="00B65021" w:rsidP="00AE684D">
      <w:pPr>
        <w:pStyle w:val="paragraph"/>
        <w:rPr>
          <w:lang w:eastAsia="en-US"/>
        </w:rPr>
      </w:pPr>
      <w:r w:rsidRPr="00DC5F53">
        <w:tab/>
        <w:t>(a)</w:t>
      </w:r>
      <w:r w:rsidRPr="00DC5F53">
        <w:tab/>
        <w:t>a foreign p</w:t>
      </w:r>
      <w:r w:rsidRPr="00DC5F53">
        <w:rPr>
          <w:lang w:eastAsia="en-US"/>
        </w:rPr>
        <w:t>erson that:</w:t>
      </w:r>
    </w:p>
    <w:p w:rsidR="00B65021" w:rsidRPr="00DC5F53" w:rsidRDefault="00B65021" w:rsidP="00AE684D">
      <w:pPr>
        <w:pStyle w:val="paragraphsub"/>
      </w:pPr>
      <w:r w:rsidRPr="00DC5F53">
        <w:tab/>
        <w:t>(i)</w:t>
      </w:r>
      <w:r w:rsidRPr="00DC5F53">
        <w:tab/>
        <w:t>is not yet incorporated; or</w:t>
      </w:r>
    </w:p>
    <w:p w:rsidR="00B65021" w:rsidRPr="00DC5F53" w:rsidRDefault="00B65021" w:rsidP="00AE684D">
      <w:pPr>
        <w:pStyle w:val="paragraphsub"/>
      </w:pPr>
      <w:r w:rsidRPr="00DC5F53">
        <w:tab/>
        <w:t>(ii)</w:t>
      </w:r>
      <w:r w:rsidRPr="00DC5F53">
        <w:tab/>
        <w:t>is a trustee of a trust that is not yet established; and</w:t>
      </w:r>
    </w:p>
    <w:p w:rsidR="00B65021" w:rsidRPr="00DC5F53" w:rsidRDefault="00B65021" w:rsidP="00AE684D">
      <w:pPr>
        <w:pStyle w:val="paragraph"/>
        <w:rPr>
          <w:lang w:eastAsia="en-US"/>
        </w:rPr>
      </w:pPr>
      <w:r w:rsidRPr="00DC5F53">
        <w:tab/>
        <w:t>(b)</w:t>
      </w:r>
      <w:r w:rsidRPr="00DC5F53">
        <w:tab/>
        <w:t xml:space="preserve">the way in which the foreign person is to be incorporated or the </w:t>
      </w:r>
      <w:r w:rsidRPr="00DC5F53">
        <w:rPr>
          <w:lang w:eastAsia="en-US"/>
        </w:rPr>
        <w:t>trust is to be established.</w:t>
      </w:r>
    </w:p>
    <w:p w:rsidR="00B65021" w:rsidRPr="00DC5F53" w:rsidRDefault="00B65021" w:rsidP="00AE684D">
      <w:pPr>
        <w:pStyle w:val="subsection"/>
      </w:pPr>
      <w:r w:rsidRPr="00DC5F53">
        <w:tab/>
        <w:t>(5)</w:t>
      </w:r>
      <w:r w:rsidRPr="00DC5F53">
        <w:tab/>
        <w:t>A foreign person is taken not to be specified in a notice imposing conditions if:</w:t>
      </w:r>
    </w:p>
    <w:p w:rsidR="00B65021" w:rsidRPr="00DC5F53" w:rsidRDefault="00B65021" w:rsidP="00AE684D">
      <w:pPr>
        <w:pStyle w:val="paragraph"/>
      </w:pPr>
      <w:r w:rsidRPr="00DC5F53">
        <w:tab/>
        <w:t>(a)</w:t>
      </w:r>
      <w:r w:rsidRPr="00DC5F53">
        <w:tab/>
        <w:t xml:space="preserve">the notice specified the foreign person under </w:t>
      </w:r>
      <w:r w:rsidR="0086459C" w:rsidRPr="00DC5F53">
        <w:t>subsection (</w:t>
      </w:r>
      <w:r w:rsidRPr="00DC5F53">
        <w:t>4) before the foreign person was incorporated or the trust was established; and</w:t>
      </w:r>
    </w:p>
    <w:p w:rsidR="00B65021" w:rsidRPr="00DC5F53" w:rsidRDefault="00B65021" w:rsidP="00AE684D">
      <w:pPr>
        <w:pStyle w:val="paragraph"/>
      </w:pPr>
      <w:r w:rsidRPr="00DC5F53">
        <w:tab/>
        <w:t>(b)</w:t>
      </w:r>
      <w:r w:rsidRPr="00DC5F53">
        <w:tab/>
        <w:t>the foreign person is not incorporated or the trust is not established in the way specified in the notice.</w:t>
      </w:r>
    </w:p>
    <w:p w:rsidR="00B65021" w:rsidRPr="00DC5F53" w:rsidRDefault="00B65021" w:rsidP="00AE684D">
      <w:pPr>
        <w:pStyle w:val="subsection"/>
      </w:pPr>
      <w:r w:rsidRPr="00DC5F53">
        <w:lastRenderedPageBreak/>
        <w:tab/>
        <w:t>(6)</w:t>
      </w:r>
      <w:r w:rsidRPr="00DC5F53">
        <w:tab/>
        <w:t xml:space="preserve">The period mentioned in </w:t>
      </w:r>
      <w:r w:rsidR="0086459C" w:rsidRPr="00DC5F53">
        <w:t>paragraph (</w:t>
      </w:r>
      <w:r w:rsidRPr="00DC5F53">
        <w:t>3)(b) is:</w:t>
      </w:r>
    </w:p>
    <w:p w:rsidR="00B65021" w:rsidRPr="00DC5F53" w:rsidRDefault="00B65021" w:rsidP="00AE684D">
      <w:pPr>
        <w:pStyle w:val="paragraph"/>
      </w:pPr>
      <w:r w:rsidRPr="00DC5F53">
        <w:tab/>
        <w:t>(a)</w:t>
      </w:r>
      <w:r w:rsidRPr="00DC5F53">
        <w:tab/>
        <w:t>the period prescribed by the regulations; or</w:t>
      </w:r>
    </w:p>
    <w:p w:rsidR="00B65021" w:rsidRPr="00DC5F53" w:rsidRDefault="00B65021" w:rsidP="00AE684D">
      <w:pPr>
        <w:pStyle w:val="paragraph"/>
      </w:pPr>
      <w:r w:rsidRPr="00DC5F53">
        <w:tab/>
        <w:t>(b)</w:t>
      </w:r>
      <w:r w:rsidRPr="00DC5F53">
        <w:tab/>
        <w:t>if the Treasurer is satisfied that a longer period is not contrary to national security or the national interest—that longer period.</w:t>
      </w:r>
    </w:p>
    <w:p w:rsidR="00B65021" w:rsidRPr="00DC5F53" w:rsidRDefault="00B65021" w:rsidP="00AE684D">
      <w:pPr>
        <w:pStyle w:val="ActHead5"/>
      </w:pPr>
      <w:bookmarkStart w:id="56" w:name="_Toc58824726"/>
      <w:r w:rsidRPr="001F0604">
        <w:rPr>
          <w:rStyle w:val="CharSectno"/>
        </w:rPr>
        <w:t>79J</w:t>
      </w:r>
      <w:r w:rsidRPr="00DC5F53">
        <w:t xml:space="preserve">  Variation of notice imposing conditions</w:t>
      </w:r>
      <w:bookmarkEnd w:id="56"/>
    </w:p>
    <w:p w:rsidR="00B65021" w:rsidRPr="00DC5F53" w:rsidRDefault="00B65021" w:rsidP="00AE684D">
      <w:pPr>
        <w:pStyle w:val="subsection"/>
      </w:pPr>
      <w:r w:rsidRPr="00DC5F53">
        <w:tab/>
      </w:r>
      <w:r w:rsidRPr="00DC5F53">
        <w:tab/>
        <w:t>If a person was given a notice imposing conditions in relation to an action, the Treasurer may decide to vary the notice imposing conditions by:</w:t>
      </w:r>
    </w:p>
    <w:p w:rsidR="00B65021" w:rsidRPr="00DC5F53" w:rsidRDefault="00B65021" w:rsidP="00AE684D">
      <w:pPr>
        <w:pStyle w:val="paragraph"/>
      </w:pPr>
      <w:r w:rsidRPr="00DC5F53">
        <w:tab/>
        <w:t>(a)</w:t>
      </w:r>
      <w:r w:rsidRPr="00DC5F53">
        <w:tab/>
        <w:t>revoking a condition; or</w:t>
      </w:r>
    </w:p>
    <w:p w:rsidR="00B65021" w:rsidRPr="00DC5F53" w:rsidRDefault="00B65021" w:rsidP="00AE684D">
      <w:pPr>
        <w:pStyle w:val="paragraph"/>
      </w:pPr>
      <w:r w:rsidRPr="00DC5F53">
        <w:tab/>
        <w:t>(b)</w:t>
      </w:r>
      <w:r w:rsidRPr="00DC5F53">
        <w:tab/>
        <w:t>imposing a new condition; or</w:t>
      </w:r>
    </w:p>
    <w:p w:rsidR="00B65021" w:rsidRPr="00DC5F53" w:rsidRDefault="00B65021" w:rsidP="00AE684D">
      <w:pPr>
        <w:pStyle w:val="paragraph"/>
      </w:pPr>
      <w:r w:rsidRPr="00DC5F53">
        <w:tab/>
        <w:t>(c)</w:t>
      </w:r>
      <w:r w:rsidRPr="00DC5F53">
        <w:tab/>
        <w:t>varying an existing condition; or</w:t>
      </w:r>
    </w:p>
    <w:p w:rsidR="00B65021" w:rsidRPr="00DC5F53" w:rsidRDefault="00B65021" w:rsidP="00AE684D">
      <w:pPr>
        <w:pStyle w:val="paragraph"/>
      </w:pPr>
      <w:r w:rsidRPr="00DC5F53">
        <w:tab/>
        <w:t>(d)</w:t>
      </w:r>
      <w:r w:rsidRPr="00DC5F53">
        <w:tab/>
        <w:t xml:space="preserve">varying the information specified under </w:t>
      </w:r>
      <w:r w:rsidR="00C8307F" w:rsidRPr="00DC5F53">
        <w:t>section 7</w:t>
      </w:r>
      <w:r w:rsidRPr="00DC5F53">
        <w:t>9H;</w:t>
      </w:r>
    </w:p>
    <w:p w:rsidR="00B65021" w:rsidRPr="00DC5F53" w:rsidRDefault="00B65021" w:rsidP="00AE684D">
      <w:pPr>
        <w:pStyle w:val="subsection2"/>
      </w:pPr>
      <w:r w:rsidRPr="00DC5F53">
        <w:t>if the Treasurer is satisfied that the variation is reasonably necessary for purposes relating to eliminating or reducing the national security risk relating to the action.</w:t>
      </w:r>
    </w:p>
    <w:p w:rsidR="00B65021" w:rsidRPr="00DC5F53" w:rsidRDefault="00B65021" w:rsidP="00AE684D">
      <w:pPr>
        <w:pStyle w:val="notetext"/>
      </w:pPr>
      <w:r w:rsidRPr="00DC5F53">
        <w:t>Note:</w:t>
      </w:r>
      <w:r w:rsidRPr="00DC5F53">
        <w:tab/>
        <w:t xml:space="preserve">See also </w:t>
      </w:r>
      <w:r w:rsidR="007371D3" w:rsidRPr="00DC5F53">
        <w:t>sections 7</w:t>
      </w:r>
      <w:r w:rsidRPr="00DC5F53">
        <w:t>9P (variation with consent or without disadvantage) and 79Q (variation on application).</w:t>
      </w:r>
    </w:p>
    <w:p w:rsidR="00B65021" w:rsidRPr="00DC5F53" w:rsidRDefault="00B65021" w:rsidP="00AE684D">
      <w:pPr>
        <w:pStyle w:val="ActHead4"/>
      </w:pPr>
      <w:bookmarkStart w:id="57" w:name="_Toc58824727"/>
      <w:r w:rsidRPr="001F0604">
        <w:rPr>
          <w:rStyle w:val="CharSubdNo"/>
        </w:rPr>
        <w:t>Subdivision D</w:t>
      </w:r>
      <w:r w:rsidRPr="00DC5F53">
        <w:t>—</w:t>
      </w:r>
      <w:r w:rsidRPr="001F0604">
        <w:rPr>
          <w:rStyle w:val="CharSubdText"/>
        </w:rPr>
        <w:t>Miscellaneous</w:t>
      </w:r>
      <w:bookmarkEnd w:id="57"/>
    </w:p>
    <w:p w:rsidR="00B65021" w:rsidRPr="00DC5F53" w:rsidRDefault="00B65021" w:rsidP="00AE684D">
      <w:pPr>
        <w:pStyle w:val="ActHead5"/>
      </w:pPr>
      <w:bookmarkStart w:id="58" w:name="_Toc58824728"/>
      <w:r w:rsidRPr="001F0604">
        <w:rPr>
          <w:rStyle w:val="CharSectno"/>
        </w:rPr>
        <w:t>79K</w:t>
      </w:r>
      <w:r w:rsidRPr="00DC5F53">
        <w:t xml:space="preserve">  Exercise of powers under this Division</w:t>
      </w:r>
      <w:bookmarkEnd w:id="58"/>
    </w:p>
    <w:p w:rsidR="00B65021" w:rsidRPr="00DC5F53" w:rsidRDefault="00B65021" w:rsidP="00AE684D">
      <w:pPr>
        <w:pStyle w:val="subsection"/>
      </w:pPr>
      <w:r w:rsidRPr="00DC5F53">
        <w:tab/>
      </w:r>
      <w:r w:rsidRPr="00DC5F53">
        <w:tab/>
        <w:t>In exercising a power under this Division, the Treasurer:</w:t>
      </w:r>
    </w:p>
    <w:p w:rsidR="00B65021" w:rsidRPr="00DC5F53" w:rsidRDefault="00B65021" w:rsidP="00AE684D">
      <w:pPr>
        <w:pStyle w:val="paragraph"/>
      </w:pPr>
      <w:r w:rsidRPr="00DC5F53">
        <w:tab/>
        <w:t>(a)</w:t>
      </w:r>
      <w:r w:rsidRPr="00DC5F53">
        <w:tab/>
        <w:t>may have regard to any matter; and</w:t>
      </w:r>
    </w:p>
    <w:p w:rsidR="006E1E0B" w:rsidRPr="00DC5F53" w:rsidRDefault="00B65021" w:rsidP="00AE684D">
      <w:pPr>
        <w:pStyle w:val="paragraph"/>
      </w:pPr>
      <w:r w:rsidRPr="00DC5F53">
        <w:tab/>
        <w:t>(b)</w:t>
      </w:r>
      <w:r w:rsidRPr="00DC5F53">
        <w:tab/>
        <w:t>is not required to have regard to a particular matter, unless otherwise required by this Division.</w:t>
      </w:r>
    </w:p>
    <w:p w:rsidR="00B65021" w:rsidRPr="00DC5F53" w:rsidRDefault="0086459C" w:rsidP="00AE684D">
      <w:pPr>
        <w:pStyle w:val="ActHead3"/>
      </w:pPr>
      <w:bookmarkStart w:id="59" w:name="_Toc58824729"/>
      <w:r w:rsidRPr="001F0604">
        <w:rPr>
          <w:rStyle w:val="CharDivNo"/>
        </w:rPr>
        <w:lastRenderedPageBreak/>
        <w:t>Division 4</w:t>
      </w:r>
      <w:r w:rsidR="00B65021" w:rsidRPr="00DC5F53">
        <w:t>—</w:t>
      </w:r>
      <w:r w:rsidR="00B65021" w:rsidRPr="001F0604">
        <w:rPr>
          <w:rStyle w:val="CharDivText"/>
        </w:rPr>
        <w:t>Administrative provisions</w:t>
      </w:r>
      <w:bookmarkEnd w:id="59"/>
    </w:p>
    <w:p w:rsidR="00B65021" w:rsidRPr="00DC5F53" w:rsidRDefault="00B65021" w:rsidP="00AE684D">
      <w:pPr>
        <w:pStyle w:val="ActHead4"/>
      </w:pPr>
      <w:bookmarkStart w:id="60" w:name="_Toc58824730"/>
      <w:r w:rsidRPr="001F0604">
        <w:rPr>
          <w:rStyle w:val="CharSubdNo"/>
        </w:rPr>
        <w:t>Subdivision A</w:t>
      </w:r>
      <w:r w:rsidRPr="00DC5F53">
        <w:t>—</w:t>
      </w:r>
      <w:r w:rsidRPr="001F0604">
        <w:rPr>
          <w:rStyle w:val="CharSubdText"/>
        </w:rPr>
        <w:t>Orders</w:t>
      </w:r>
      <w:bookmarkEnd w:id="60"/>
    </w:p>
    <w:p w:rsidR="00B65021" w:rsidRPr="00DC5F53" w:rsidRDefault="00B65021" w:rsidP="00AE684D">
      <w:pPr>
        <w:pStyle w:val="ActHead5"/>
      </w:pPr>
      <w:bookmarkStart w:id="61" w:name="_Toc58824731"/>
      <w:r w:rsidRPr="001F0604">
        <w:rPr>
          <w:rStyle w:val="CharSectno"/>
        </w:rPr>
        <w:t>79L</w:t>
      </w:r>
      <w:r w:rsidRPr="00DC5F53">
        <w:t xml:space="preserve">  Variation and revocation of orders</w:t>
      </w:r>
      <w:bookmarkEnd w:id="61"/>
    </w:p>
    <w:p w:rsidR="00B65021" w:rsidRPr="00DC5F53" w:rsidRDefault="00B65021" w:rsidP="00AE684D">
      <w:pPr>
        <w:pStyle w:val="SubsectionHead"/>
      </w:pPr>
      <w:r w:rsidRPr="00DC5F53">
        <w:t>Variations or revocations not contrary to the national interest</w:t>
      </w:r>
    </w:p>
    <w:p w:rsidR="00B65021" w:rsidRPr="00DC5F53" w:rsidRDefault="00B65021" w:rsidP="00AE684D">
      <w:pPr>
        <w:pStyle w:val="subsection"/>
      </w:pPr>
      <w:r w:rsidRPr="00DC5F53">
        <w:tab/>
        <w:t>(1)</w:t>
      </w:r>
      <w:r w:rsidRPr="00DC5F53">
        <w:tab/>
        <w:t xml:space="preserve">The Treasurer may vary or revoke an order of a kind mentioned in </w:t>
      </w:r>
      <w:r w:rsidR="0086459C" w:rsidRPr="00DC5F53">
        <w:t>subsection (</w:t>
      </w:r>
      <w:r w:rsidRPr="00DC5F53">
        <w:t>2) at any time if:</w:t>
      </w:r>
    </w:p>
    <w:p w:rsidR="00B65021" w:rsidRPr="00DC5F53" w:rsidRDefault="00B65021" w:rsidP="00AE684D">
      <w:pPr>
        <w:pStyle w:val="paragraph"/>
      </w:pPr>
      <w:r w:rsidRPr="00DC5F53">
        <w:tab/>
        <w:t>(a)</w:t>
      </w:r>
      <w:r w:rsidRPr="00DC5F53">
        <w:tab/>
        <w:t>the Treasurer is satisfied that the variation or revocation is not contrary to the national interest; and</w:t>
      </w:r>
    </w:p>
    <w:p w:rsidR="00B65021" w:rsidRPr="00DC5F53" w:rsidRDefault="00B65021" w:rsidP="00AE684D">
      <w:pPr>
        <w:pStyle w:val="paragraph"/>
      </w:pPr>
      <w:r w:rsidRPr="00DC5F53">
        <w:tab/>
        <w:t>(b)</w:t>
      </w:r>
      <w:r w:rsidRPr="00DC5F53">
        <w:tab/>
        <w:t>for a variation:</w:t>
      </w:r>
    </w:p>
    <w:p w:rsidR="00B65021" w:rsidRPr="00DC5F53" w:rsidRDefault="00B65021" w:rsidP="00AE684D">
      <w:pPr>
        <w:pStyle w:val="paragraphsub"/>
      </w:pPr>
      <w:r w:rsidRPr="00DC5F53">
        <w:tab/>
        <w:t>(i)</w:t>
      </w:r>
      <w:r w:rsidRPr="00DC5F53">
        <w:tab/>
        <w:t>the person consents to the variation; or</w:t>
      </w:r>
    </w:p>
    <w:p w:rsidR="00B65021" w:rsidRPr="00DC5F53" w:rsidRDefault="00B65021" w:rsidP="00AE684D">
      <w:pPr>
        <w:pStyle w:val="paragraphsub"/>
      </w:pPr>
      <w:r w:rsidRPr="00DC5F53">
        <w:tab/>
        <w:t>(ii)</w:t>
      </w:r>
      <w:r w:rsidRPr="00DC5F53">
        <w:tab/>
        <w:t>the Treasurer is satisfied that the variation does not disadvantage the person.</w:t>
      </w:r>
    </w:p>
    <w:p w:rsidR="00B65021" w:rsidRPr="00DC5F53" w:rsidRDefault="00B65021" w:rsidP="00AE684D">
      <w:pPr>
        <w:pStyle w:val="subsection"/>
      </w:pPr>
      <w:r w:rsidRPr="00DC5F53">
        <w:tab/>
        <w:t>(2)</w:t>
      </w:r>
      <w:r w:rsidRPr="00DC5F53">
        <w:tab/>
      </w:r>
      <w:r w:rsidR="0086459C" w:rsidRPr="00DC5F53">
        <w:t>Subsection (</w:t>
      </w:r>
      <w:r w:rsidRPr="00DC5F53">
        <w:t>1) applies in relation to the following kinds of orders:</w:t>
      </w:r>
    </w:p>
    <w:p w:rsidR="00B65021" w:rsidRPr="00DC5F53" w:rsidRDefault="00B65021" w:rsidP="00AE684D">
      <w:pPr>
        <w:pStyle w:val="paragraph"/>
      </w:pPr>
      <w:r w:rsidRPr="00DC5F53">
        <w:tab/>
        <w:t>(a)</w:t>
      </w:r>
      <w:r w:rsidRPr="00DC5F53">
        <w:tab/>
        <w:t xml:space="preserve">an order made under </w:t>
      </w:r>
      <w:r w:rsidR="0086459C" w:rsidRPr="00DC5F53">
        <w:t>subsection 6</w:t>
      </w:r>
      <w:r w:rsidRPr="00DC5F53">
        <w:t xml:space="preserve">7(2) because the Treasurer was satisfied as mentioned in </w:t>
      </w:r>
      <w:r w:rsidR="0086459C" w:rsidRPr="00DC5F53">
        <w:t>subsection 6</w:t>
      </w:r>
      <w:r w:rsidRPr="00DC5F53">
        <w:t>7(1);</w:t>
      </w:r>
    </w:p>
    <w:p w:rsidR="00B65021" w:rsidRPr="00DC5F53" w:rsidRDefault="00B65021" w:rsidP="00AE684D">
      <w:pPr>
        <w:pStyle w:val="paragraph"/>
      </w:pPr>
      <w:r w:rsidRPr="00DC5F53">
        <w:tab/>
        <w:t>(b)</w:t>
      </w:r>
      <w:r w:rsidRPr="00DC5F53">
        <w:tab/>
        <w:t xml:space="preserve">an order made under </w:t>
      </w:r>
      <w:r w:rsidR="0086459C" w:rsidRPr="00DC5F53">
        <w:t>section 6</w:t>
      </w:r>
      <w:r w:rsidRPr="00DC5F53">
        <w:t xml:space="preserve">8 because the Treasurer was considering making an order mentioned in </w:t>
      </w:r>
      <w:r w:rsidR="0086459C" w:rsidRPr="00DC5F53">
        <w:t>paragraph (</w:t>
      </w:r>
      <w:r w:rsidRPr="00DC5F53">
        <w:t>a);</w:t>
      </w:r>
    </w:p>
    <w:p w:rsidR="00B65021" w:rsidRPr="00DC5F53" w:rsidRDefault="00B65021" w:rsidP="00AE684D">
      <w:pPr>
        <w:pStyle w:val="paragraph"/>
      </w:pPr>
      <w:r w:rsidRPr="00DC5F53">
        <w:tab/>
        <w:t>(c)</w:t>
      </w:r>
      <w:r w:rsidRPr="00DC5F53">
        <w:tab/>
        <w:t xml:space="preserve">an order made under </w:t>
      </w:r>
      <w:r w:rsidR="0086459C" w:rsidRPr="00DC5F53">
        <w:t>subsection 6</w:t>
      </w:r>
      <w:r w:rsidRPr="00DC5F53">
        <w:t xml:space="preserve">9(2) because the Treasurer was satisfied as mentioned in </w:t>
      </w:r>
      <w:r w:rsidR="0086459C" w:rsidRPr="00DC5F53">
        <w:t>subsection 6</w:t>
      </w:r>
      <w:r w:rsidRPr="00DC5F53">
        <w:t>9(1).</w:t>
      </w:r>
    </w:p>
    <w:p w:rsidR="00B65021" w:rsidRPr="00DC5F53" w:rsidRDefault="00B65021" w:rsidP="00AE684D">
      <w:pPr>
        <w:pStyle w:val="SubsectionHead"/>
      </w:pPr>
      <w:r w:rsidRPr="00DC5F53">
        <w:t>Variations or revocations not contrary to the national security</w:t>
      </w:r>
    </w:p>
    <w:p w:rsidR="00B65021" w:rsidRPr="00DC5F53" w:rsidRDefault="00B65021" w:rsidP="00AE684D">
      <w:pPr>
        <w:pStyle w:val="subsection"/>
      </w:pPr>
      <w:r w:rsidRPr="00DC5F53">
        <w:tab/>
        <w:t>(3)</w:t>
      </w:r>
      <w:r w:rsidRPr="00DC5F53">
        <w:tab/>
        <w:t>The Treasurer may vary or revoke an order:</w:t>
      </w:r>
    </w:p>
    <w:p w:rsidR="00B65021" w:rsidRPr="00DC5F53" w:rsidRDefault="00B65021" w:rsidP="00AE684D">
      <w:pPr>
        <w:pStyle w:val="paragraph"/>
      </w:pPr>
      <w:r w:rsidRPr="00DC5F53">
        <w:tab/>
        <w:t>(a)</w:t>
      </w:r>
      <w:r w:rsidRPr="00DC5F53">
        <w:tab/>
        <w:t xml:space="preserve">made under </w:t>
      </w:r>
      <w:r w:rsidR="0086459C" w:rsidRPr="00DC5F53">
        <w:t>subsection 6</w:t>
      </w:r>
      <w:r w:rsidRPr="00DC5F53">
        <w:t xml:space="preserve">7(2) because the Treasurer was satisfied as mentioned in </w:t>
      </w:r>
      <w:r w:rsidR="0086459C" w:rsidRPr="00DC5F53">
        <w:t>subsection 6</w:t>
      </w:r>
      <w:r w:rsidRPr="00DC5F53">
        <w:t>7(1A); or</w:t>
      </w:r>
    </w:p>
    <w:p w:rsidR="00B65021" w:rsidRPr="00DC5F53" w:rsidRDefault="00B65021" w:rsidP="00AE684D">
      <w:pPr>
        <w:pStyle w:val="paragraph"/>
      </w:pPr>
      <w:r w:rsidRPr="00DC5F53">
        <w:tab/>
        <w:t>(b)</w:t>
      </w:r>
      <w:r w:rsidRPr="00DC5F53">
        <w:tab/>
        <w:t xml:space="preserve">made under </w:t>
      </w:r>
      <w:r w:rsidR="0086459C" w:rsidRPr="00DC5F53">
        <w:t>section 6</w:t>
      </w:r>
      <w:r w:rsidRPr="00DC5F53">
        <w:t xml:space="preserve">8 because the Treasurer was considering making an order mentioned in </w:t>
      </w:r>
      <w:r w:rsidR="0086459C" w:rsidRPr="00DC5F53">
        <w:t>paragraph (</w:t>
      </w:r>
      <w:r w:rsidRPr="00DC5F53">
        <w:t>a); or</w:t>
      </w:r>
    </w:p>
    <w:p w:rsidR="00B65021" w:rsidRPr="00DC5F53" w:rsidRDefault="00B65021" w:rsidP="00AE684D">
      <w:pPr>
        <w:pStyle w:val="paragraph"/>
      </w:pPr>
      <w:r w:rsidRPr="00DC5F53">
        <w:tab/>
        <w:t>(c)</w:t>
      </w:r>
      <w:r w:rsidRPr="00DC5F53">
        <w:tab/>
        <w:t xml:space="preserve">made under </w:t>
      </w:r>
      <w:r w:rsidR="0086459C" w:rsidRPr="00DC5F53">
        <w:t>subsection 6</w:t>
      </w:r>
      <w:r w:rsidRPr="00DC5F53">
        <w:t xml:space="preserve">9(2) because the Treasurer was satisfied as mentioned in </w:t>
      </w:r>
      <w:r w:rsidR="0086459C" w:rsidRPr="00DC5F53">
        <w:t>subsection 6</w:t>
      </w:r>
      <w:r w:rsidRPr="00DC5F53">
        <w:t>9(1A);</w:t>
      </w:r>
      <w:r w:rsidR="003E2F5B" w:rsidRPr="00DC5F53">
        <w:t xml:space="preserve"> or</w:t>
      </w:r>
    </w:p>
    <w:p w:rsidR="00B65021" w:rsidRPr="00DC5F53" w:rsidRDefault="00B65021" w:rsidP="00AE684D">
      <w:pPr>
        <w:pStyle w:val="paragraph"/>
      </w:pPr>
      <w:r w:rsidRPr="00DC5F53">
        <w:tab/>
        <w:t>(d)</w:t>
      </w:r>
      <w:r w:rsidRPr="00DC5F53">
        <w:tab/>
        <w:t xml:space="preserve">made under </w:t>
      </w:r>
      <w:r w:rsidR="0086459C" w:rsidRPr="00DC5F53">
        <w:t>Division 3</w:t>
      </w:r>
      <w:r w:rsidRPr="00DC5F53">
        <w:t>;</w:t>
      </w:r>
    </w:p>
    <w:p w:rsidR="00B65021" w:rsidRPr="00DC5F53" w:rsidRDefault="00B65021" w:rsidP="00AE684D">
      <w:pPr>
        <w:pStyle w:val="subsection2"/>
      </w:pPr>
      <w:r w:rsidRPr="00DC5F53">
        <w:t>at any time if the Treasurer is satisfied that the variation or revocation is not contrary to national security.</w:t>
      </w:r>
    </w:p>
    <w:p w:rsidR="00B65021" w:rsidRPr="00DC5F53" w:rsidRDefault="007371D3" w:rsidP="00AE684D">
      <w:pPr>
        <w:pStyle w:val="SubsectionHead"/>
      </w:pPr>
      <w:r w:rsidRPr="00DC5F53">
        <w:lastRenderedPageBreak/>
        <w:t>Subsection 3</w:t>
      </w:r>
      <w:r w:rsidR="00B65021" w:rsidRPr="00DC5F53">
        <w:t>3(3) of the Acts Interpretation Act not to apply</w:t>
      </w:r>
    </w:p>
    <w:p w:rsidR="00B65021" w:rsidRPr="00DC5F53" w:rsidRDefault="00B65021" w:rsidP="00AE684D">
      <w:pPr>
        <w:pStyle w:val="subsection"/>
      </w:pPr>
      <w:r w:rsidRPr="00DC5F53">
        <w:tab/>
        <w:t>(4)</w:t>
      </w:r>
      <w:r w:rsidRPr="00DC5F53">
        <w:tab/>
      </w:r>
      <w:r w:rsidR="007371D3" w:rsidRPr="00DC5F53">
        <w:t>Subsection 3</w:t>
      </w:r>
      <w:r w:rsidRPr="00DC5F53">
        <w:t xml:space="preserve">3(3) of the </w:t>
      </w:r>
      <w:r w:rsidRPr="00DC5F53">
        <w:rPr>
          <w:i/>
        </w:rPr>
        <w:t>Acts Interpretation Act 1901</w:t>
      </w:r>
      <w:r w:rsidRPr="00DC5F53">
        <w:t xml:space="preserve"> does not apply in relation to a power under this Part to make an order.</w:t>
      </w:r>
    </w:p>
    <w:p w:rsidR="00B65021" w:rsidRPr="00DC5F53" w:rsidRDefault="00B65021" w:rsidP="00AE684D">
      <w:pPr>
        <w:pStyle w:val="ActHead5"/>
      </w:pPr>
      <w:bookmarkStart w:id="62" w:name="_Toc58824732"/>
      <w:r w:rsidRPr="001F0604">
        <w:rPr>
          <w:rStyle w:val="CharSectno"/>
        </w:rPr>
        <w:t>79M</w:t>
      </w:r>
      <w:r w:rsidRPr="00DC5F53">
        <w:t xml:space="preserve">  Registration and commencement of orders</w:t>
      </w:r>
      <w:bookmarkEnd w:id="62"/>
    </w:p>
    <w:p w:rsidR="00B65021" w:rsidRPr="00DC5F53" w:rsidRDefault="00B65021" w:rsidP="00AE684D">
      <w:pPr>
        <w:pStyle w:val="SubsectionHead"/>
      </w:pPr>
      <w:r w:rsidRPr="00DC5F53">
        <w:t>Registration of orders</w:t>
      </w:r>
    </w:p>
    <w:p w:rsidR="00B65021" w:rsidRPr="00DC5F53" w:rsidRDefault="00B65021" w:rsidP="00AE684D">
      <w:pPr>
        <w:pStyle w:val="subsection"/>
      </w:pPr>
      <w:r w:rsidRPr="00DC5F53">
        <w:tab/>
        <w:t>(1)</w:t>
      </w:r>
      <w:r w:rsidRPr="00DC5F53">
        <w:tab/>
        <w:t>An order made by the Treasurer under this Part must be:</w:t>
      </w:r>
    </w:p>
    <w:p w:rsidR="00B65021" w:rsidRPr="00DC5F53" w:rsidRDefault="00B65021" w:rsidP="00AE684D">
      <w:pPr>
        <w:pStyle w:val="paragraph"/>
      </w:pPr>
      <w:r w:rsidRPr="00DC5F53">
        <w:tab/>
        <w:t>(a)</w:t>
      </w:r>
      <w:r w:rsidRPr="00DC5F53">
        <w:tab/>
        <w:t>in writing; and</w:t>
      </w:r>
    </w:p>
    <w:p w:rsidR="00B65021" w:rsidRPr="00DC5F53" w:rsidRDefault="00B65021" w:rsidP="00AE684D">
      <w:pPr>
        <w:pStyle w:val="paragraph"/>
      </w:pPr>
      <w:r w:rsidRPr="00DC5F53">
        <w:tab/>
        <w:t>(b)</w:t>
      </w:r>
      <w:r w:rsidRPr="00DC5F53">
        <w:tab/>
        <w:t>registered on the Federal Register of Legislation within 10 days after it is made.</w:t>
      </w:r>
    </w:p>
    <w:p w:rsidR="00B65021" w:rsidRPr="00DC5F53" w:rsidRDefault="00B65021" w:rsidP="00AE684D">
      <w:pPr>
        <w:pStyle w:val="SubsectionHead"/>
      </w:pPr>
      <w:r w:rsidRPr="00DC5F53">
        <w:t>When an order commences</w:t>
      </w:r>
    </w:p>
    <w:p w:rsidR="00B65021" w:rsidRPr="00DC5F53" w:rsidRDefault="00B65021" w:rsidP="00AE684D">
      <w:pPr>
        <w:pStyle w:val="subsection"/>
      </w:pPr>
      <w:r w:rsidRPr="00DC5F53">
        <w:tab/>
        <w:t>(2)</w:t>
      </w:r>
      <w:r w:rsidRPr="00DC5F53">
        <w:tab/>
        <w:t>An order under this Part commences:</w:t>
      </w:r>
    </w:p>
    <w:p w:rsidR="00B65021" w:rsidRPr="00DC5F53" w:rsidRDefault="00B65021" w:rsidP="00AE684D">
      <w:pPr>
        <w:pStyle w:val="paragraph"/>
      </w:pPr>
      <w:r w:rsidRPr="00DC5F53">
        <w:tab/>
        <w:t>(a)</w:t>
      </w:r>
      <w:r w:rsidRPr="00DC5F53">
        <w:tab/>
        <w:t xml:space="preserve">for an order under </w:t>
      </w:r>
      <w:r w:rsidR="0086459C" w:rsidRPr="00DC5F53">
        <w:t>subsection 6</w:t>
      </w:r>
      <w:r w:rsidRPr="00DC5F53">
        <w:t xml:space="preserve">7(3) or 79D(3) (additional orders) or </w:t>
      </w:r>
      <w:r w:rsidR="0086459C" w:rsidRPr="00DC5F53">
        <w:t>section 6</w:t>
      </w:r>
      <w:r w:rsidRPr="00DC5F53">
        <w:t>9 or 79E (disposal orders)—on the day specified in the order that is at least 30 days after the order is registered; and</w:t>
      </w:r>
    </w:p>
    <w:p w:rsidR="00B65021" w:rsidRPr="00DC5F53" w:rsidRDefault="00B65021" w:rsidP="00AE684D">
      <w:pPr>
        <w:pStyle w:val="paragraph"/>
      </w:pPr>
      <w:r w:rsidRPr="00DC5F53">
        <w:tab/>
        <w:t>(b)</w:t>
      </w:r>
      <w:r w:rsidRPr="00DC5F53">
        <w:tab/>
        <w:t>for any other order—on the day the order is registered.</w:t>
      </w:r>
    </w:p>
    <w:p w:rsidR="00B65021" w:rsidRPr="00DC5F53" w:rsidRDefault="00B65021" w:rsidP="00AE684D">
      <w:pPr>
        <w:pStyle w:val="ActHead5"/>
      </w:pPr>
      <w:bookmarkStart w:id="63" w:name="_Toc58824733"/>
      <w:r w:rsidRPr="001F0604">
        <w:rPr>
          <w:rStyle w:val="CharSectno"/>
        </w:rPr>
        <w:t>79N</w:t>
      </w:r>
      <w:r w:rsidRPr="00DC5F53">
        <w:t xml:space="preserve">  Actions of more than one kind</w:t>
      </w:r>
      <w:bookmarkEnd w:id="63"/>
    </w:p>
    <w:p w:rsidR="00B65021" w:rsidRPr="00DC5F53" w:rsidRDefault="00B65021" w:rsidP="00AE684D">
      <w:pPr>
        <w:pStyle w:val="subsection"/>
      </w:pPr>
      <w:r w:rsidRPr="00DC5F53">
        <w:tab/>
      </w:r>
      <w:r w:rsidRPr="00DC5F53">
        <w:tab/>
        <w:t>If a single action is covered by more than one of the following (because an action is an action of more than one kind):</w:t>
      </w:r>
    </w:p>
    <w:p w:rsidR="00B65021" w:rsidRPr="00DC5F53" w:rsidRDefault="00B65021" w:rsidP="00AE684D">
      <w:pPr>
        <w:pStyle w:val="paragraph"/>
      </w:pPr>
      <w:r w:rsidRPr="00DC5F53">
        <w:tab/>
        <w:t>(a)</w:t>
      </w:r>
      <w:r w:rsidRPr="00DC5F53">
        <w:tab/>
        <w:t xml:space="preserve">the definition of </w:t>
      </w:r>
      <w:r w:rsidRPr="00DC5F53">
        <w:rPr>
          <w:b/>
          <w:i/>
        </w:rPr>
        <w:t>notifiable national security action</w:t>
      </w:r>
      <w:r w:rsidRPr="00DC5F53">
        <w:t>;</w:t>
      </w:r>
    </w:p>
    <w:p w:rsidR="00B65021" w:rsidRPr="00DC5F53" w:rsidRDefault="00B65021" w:rsidP="00AE684D">
      <w:pPr>
        <w:pStyle w:val="paragraph"/>
      </w:pPr>
      <w:r w:rsidRPr="00DC5F53">
        <w:tab/>
        <w:t>(b)</w:t>
      </w:r>
      <w:r w:rsidRPr="00DC5F53">
        <w:tab/>
      </w:r>
      <w:r w:rsidR="0086459C" w:rsidRPr="00DC5F53">
        <w:t>paragraph 4</w:t>
      </w:r>
      <w:r w:rsidRPr="00DC5F53">
        <w:t>0(2)(a), (b), (c), (d) or (e);</w:t>
      </w:r>
    </w:p>
    <w:p w:rsidR="00B65021" w:rsidRPr="00DC5F53" w:rsidRDefault="00B65021" w:rsidP="00AE684D">
      <w:pPr>
        <w:pStyle w:val="paragraph"/>
      </w:pPr>
      <w:r w:rsidRPr="00DC5F53">
        <w:tab/>
        <w:t>(c)</w:t>
      </w:r>
      <w:r w:rsidRPr="00DC5F53">
        <w:tab/>
      </w:r>
      <w:r w:rsidR="0086459C" w:rsidRPr="00DC5F53">
        <w:t>paragraph 4</w:t>
      </w:r>
      <w:r w:rsidRPr="00DC5F53">
        <w:t>1(2)(a), (b) or (c);</w:t>
      </w:r>
    </w:p>
    <w:p w:rsidR="00B65021" w:rsidRPr="00DC5F53" w:rsidRDefault="00B65021" w:rsidP="00AE684D">
      <w:pPr>
        <w:pStyle w:val="paragraph"/>
      </w:pPr>
      <w:r w:rsidRPr="00DC5F53">
        <w:tab/>
        <w:t>(d)</w:t>
      </w:r>
      <w:r w:rsidRPr="00DC5F53">
        <w:tab/>
      </w:r>
      <w:r w:rsidR="0086459C" w:rsidRPr="00DC5F53">
        <w:t>paragraph 4</w:t>
      </w:r>
      <w:r w:rsidRPr="00DC5F53">
        <w:t>3(a);</w:t>
      </w:r>
    </w:p>
    <w:p w:rsidR="00B65021" w:rsidRPr="00DC5F53" w:rsidRDefault="00B65021" w:rsidP="00AE684D">
      <w:pPr>
        <w:pStyle w:val="paragraph"/>
      </w:pPr>
      <w:r w:rsidRPr="00DC5F53">
        <w:tab/>
        <w:t>(e)</w:t>
      </w:r>
      <w:r w:rsidRPr="00DC5F53">
        <w:tab/>
        <w:t xml:space="preserve">a provision of regulations made for the purposes of </w:t>
      </w:r>
      <w:r w:rsidR="0086459C" w:rsidRPr="00DC5F53">
        <w:t>section 4</w:t>
      </w:r>
      <w:r w:rsidRPr="00DC5F53">
        <w:t>4;</w:t>
      </w:r>
    </w:p>
    <w:p w:rsidR="00B65021" w:rsidRPr="00DC5F53" w:rsidRDefault="00B65021" w:rsidP="00AE684D">
      <w:pPr>
        <w:pStyle w:val="paragraph"/>
      </w:pPr>
      <w:r w:rsidRPr="00DC5F53">
        <w:tab/>
        <w:t>(f)</w:t>
      </w:r>
      <w:r w:rsidRPr="00DC5F53">
        <w:tab/>
        <w:t xml:space="preserve">an action in respect of which the Treasurer has given a notice under </w:t>
      </w:r>
      <w:r w:rsidR="0086459C" w:rsidRPr="00DC5F53">
        <w:t>subsection 6</w:t>
      </w:r>
      <w:r w:rsidRPr="00DC5F53">
        <w:t>6A(4);</w:t>
      </w:r>
    </w:p>
    <w:p w:rsidR="00B65021" w:rsidRPr="00DC5F53" w:rsidRDefault="00B65021" w:rsidP="00AE684D">
      <w:pPr>
        <w:pStyle w:val="subsection2"/>
      </w:pPr>
      <w:r w:rsidRPr="00DC5F53">
        <w:t>the Treasurer may make any of the orders under this Part that the Treasurer could make in relation to the single action.</w:t>
      </w:r>
    </w:p>
    <w:p w:rsidR="00B65021" w:rsidRPr="00DC5F53" w:rsidRDefault="00B65021" w:rsidP="00AE684D">
      <w:pPr>
        <w:pStyle w:val="ActHead4"/>
      </w:pPr>
      <w:bookmarkStart w:id="64" w:name="_Toc58824734"/>
      <w:r w:rsidRPr="001F0604">
        <w:rPr>
          <w:rStyle w:val="CharSubdNo"/>
        </w:rPr>
        <w:lastRenderedPageBreak/>
        <w:t>Subdivision B</w:t>
      </w:r>
      <w:r w:rsidRPr="00DC5F53">
        <w:t>—</w:t>
      </w:r>
      <w:r w:rsidRPr="001F0604">
        <w:rPr>
          <w:rStyle w:val="CharSubdText"/>
        </w:rPr>
        <w:t>Variation of notices imposing conditions</w:t>
      </w:r>
      <w:bookmarkEnd w:id="64"/>
    </w:p>
    <w:p w:rsidR="00B65021" w:rsidRPr="00DC5F53" w:rsidRDefault="00B65021" w:rsidP="00AE684D">
      <w:pPr>
        <w:pStyle w:val="ActHead5"/>
      </w:pPr>
      <w:bookmarkStart w:id="65" w:name="_Toc58824735"/>
      <w:r w:rsidRPr="001F0604">
        <w:rPr>
          <w:rStyle w:val="CharSectno"/>
        </w:rPr>
        <w:t>79P</w:t>
      </w:r>
      <w:r w:rsidRPr="00DC5F53">
        <w:t xml:space="preserve">  Variation with consent or without disadvantage</w:t>
      </w:r>
      <w:bookmarkEnd w:id="65"/>
    </w:p>
    <w:p w:rsidR="00B65021" w:rsidRPr="00DC5F53" w:rsidRDefault="00B65021" w:rsidP="00AE684D">
      <w:pPr>
        <w:pStyle w:val="subsection"/>
      </w:pPr>
      <w:r w:rsidRPr="00DC5F53">
        <w:tab/>
        <w:t>(1)</w:t>
      </w:r>
      <w:r w:rsidRPr="00DC5F53">
        <w:tab/>
        <w:t xml:space="preserve">The Treasurer may, subject to </w:t>
      </w:r>
      <w:r w:rsidR="0086459C" w:rsidRPr="00DC5F53">
        <w:t>subsection (</w:t>
      </w:r>
      <w:r w:rsidRPr="00DC5F53">
        <w:t>3), vary a notice imposing conditions by:</w:t>
      </w:r>
    </w:p>
    <w:p w:rsidR="00B65021" w:rsidRPr="00DC5F53" w:rsidRDefault="00B65021" w:rsidP="00AE684D">
      <w:pPr>
        <w:pStyle w:val="paragraph"/>
      </w:pPr>
      <w:r w:rsidRPr="00DC5F53">
        <w:tab/>
        <w:t>(a)</w:t>
      </w:r>
      <w:r w:rsidRPr="00DC5F53">
        <w:tab/>
        <w:t>revoking a condition; or</w:t>
      </w:r>
    </w:p>
    <w:p w:rsidR="00B65021" w:rsidRPr="00DC5F53" w:rsidRDefault="00B65021" w:rsidP="00AE684D">
      <w:pPr>
        <w:pStyle w:val="paragraph"/>
      </w:pPr>
      <w:r w:rsidRPr="00DC5F53">
        <w:tab/>
        <w:t>(b)</w:t>
      </w:r>
      <w:r w:rsidRPr="00DC5F53">
        <w:tab/>
        <w:t>imposing a new condition; or</w:t>
      </w:r>
    </w:p>
    <w:p w:rsidR="00B65021" w:rsidRPr="00DC5F53" w:rsidRDefault="00B65021" w:rsidP="00AE684D">
      <w:pPr>
        <w:pStyle w:val="paragraph"/>
      </w:pPr>
      <w:r w:rsidRPr="00DC5F53">
        <w:tab/>
        <w:t>(c)</w:t>
      </w:r>
      <w:r w:rsidRPr="00DC5F53">
        <w:tab/>
        <w:t>varying an existing condition; or</w:t>
      </w:r>
    </w:p>
    <w:p w:rsidR="00B65021" w:rsidRPr="00DC5F53" w:rsidRDefault="00B65021" w:rsidP="00AE684D">
      <w:pPr>
        <w:pStyle w:val="paragraph"/>
      </w:pPr>
      <w:r w:rsidRPr="00DC5F53">
        <w:tab/>
        <w:t>(d)</w:t>
      </w:r>
      <w:r w:rsidRPr="00DC5F53">
        <w:tab/>
        <w:t xml:space="preserve">varying the information specified under </w:t>
      </w:r>
      <w:r w:rsidR="00C8307F" w:rsidRPr="00DC5F53">
        <w:t>section 7</w:t>
      </w:r>
      <w:r w:rsidRPr="00DC5F53">
        <w:t>9H;</w:t>
      </w:r>
    </w:p>
    <w:p w:rsidR="00B65021" w:rsidRPr="00DC5F53" w:rsidRDefault="00B65021" w:rsidP="00AE684D">
      <w:pPr>
        <w:pStyle w:val="subsection2"/>
      </w:pPr>
      <w:r w:rsidRPr="00DC5F53">
        <w:t>if the Treasurer is satisfied that the variation is not contrary to national security.</w:t>
      </w:r>
    </w:p>
    <w:p w:rsidR="00B65021" w:rsidRPr="00DC5F53" w:rsidRDefault="00B65021" w:rsidP="00AE684D">
      <w:pPr>
        <w:pStyle w:val="subsection"/>
      </w:pPr>
      <w:r w:rsidRPr="00DC5F53">
        <w:tab/>
        <w:t>(2)</w:t>
      </w:r>
      <w:r w:rsidRPr="00DC5F53">
        <w:tab/>
        <w:t>The variation may be made on the Treasurer’s own initiative.</w:t>
      </w:r>
    </w:p>
    <w:p w:rsidR="00B65021" w:rsidRPr="00DC5F53" w:rsidRDefault="00B65021" w:rsidP="00AE684D">
      <w:pPr>
        <w:pStyle w:val="subsection"/>
      </w:pPr>
      <w:r w:rsidRPr="00DC5F53">
        <w:tab/>
        <w:t>(3)</w:t>
      </w:r>
      <w:r w:rsidRPr="00DC5F53">
        <w:tab/>
        <w:t>The Treasurer may vary a notice imposing conditions given to a person by imposing a new condition or varying an existing condition only if:</w:t>
      </w:r>
    </w:p>
    <w:p w:rsidR="00B65021" w:rsidRPr="00DC5F53" w:rsidRDefault="00B65021" w:rsidP="00AE684D">
      <w:pPr>
        <w:pStyle w:val="paragraph"/>
      </w:pPr>
      <w:r w:rsidRPr="00DC5F53">
        <w:tab/>
        <w:t>(a)</w:t>
      </w:r>
      <w:r w:rsidRPr="00DC5F53">
        <w:tab/>
        <w:t>the person consents to the new condition or the variation; or</w:t>
      </w:r>
    </w:p>
    <w:p w:rsidR="00B65021" w:rsidRPr="00DC5F53" w:rsidRDefault="00B65021" w:rsidP="00AE684D">
      <w:pPr>
        <w:pStyle w:val="paragraph"/>
      </w:pPr>
      <w:r w:rsidRPr="00DC5F53">
        <w:tab/>
        <w:t>(b)</w:t>
      </w:r>
      <w:r w:rsidRPr="00DC5F53">
        <w:tab/>
        <w:t>the Treasurer is satisfied that the new condition or variation does not disadvantage the person.</w:t>
      </w:r>
    </w:p>
    <w:p w:rsidR="00B65021" w:rsidRPr="00DC5F53" w:rsidRDefault="00B65021" w:rsidP="00AE684D">
      <w:pPr>
        <w:pStyle w:val="ActHead5"/>
      </w:pPr>
      <w:bookmarkStart w:id="66" w:name="_Toc58824736"/>
      <w:r w:rsidRPr="001F0604">
        <w:rPr>
          <w:rStyle w:val="CharSectno"/>
        </w:rPr>
        <w:t>79Q</w:t>
      </w:r>
      <w:r w:rsidRPr="00DC5F53">
        <w:t xml:space="preserve">  Variation on application</w:t>
      </w:r>
      <w:bookmarkEnd w:id="66"/>
    </w:p>
    <w:p w:rsidR="00B65021" w:rsidRPr="00DC5F53" w:rsidRDefault="00B65021" w:rsidP="00AE684D">
      <w:pPr>
        <w:pStyle w:val="subsection"/>
      </w:pPr>
      <w:r w:rsidRPr="00DC5F53">
        <w:tab/>
        <w:t>(1)</w:t>
      </w:r>
      <w:r w:rsidRPr="00DC5F53">
        <w:tab/>
        <w:t>A person given a notice imposing conditions may apply to the Treasurer for a variation of the notice (including after the action specified in the notice is taken).</w:t>
      </w:r>
    </w:p>
    <w:p w:rsidR="00B65021" w:rsidRPr="00DC5F53" w:rsidRDefault="00B65021" w:rsidP="00AE684D">
      <w:pPr>
        <w:pStyle w:val="notetext"/>
      </w:pPr>
      <w:r w:rsidRPr="00DC5F53">
        <w:t>Note:</w:t>
      </w:r>
      <w:r w:rsidRPr="00DC5F53">
        <w:tab/>
        <w:t xml:space="preserve">See also </w:t>
      </w:r>
      <w:r w:rsidR="0086459C" w:rsidRPr="00DC5F53">
        <w:t>Part 6</w:t>
      </w:r>
      <w:r w:rsidRPr="00DC5F53">
        <w:t xml:space="preserve"> (fees) and </w:t>
      </w:r>
      <w:r w:rsidR="00C8307F" w:rsidRPr="00DC5F53">
        <w:t>section 1</w:t>
      </w:r>
      <w:r w:rsidRPr="00DC5F53">
        <w:t>35 (manner of application).</w:t>
      </w:r>
    </w:p>
    <w:p w:rsidR="00B65021" w:rsidRPr="00DC5F53" w:rsidRDefault="00B65021" w:rsidP="00AE684D">
      <w:pPr>
        <w:pStyle w:val="subsection"/>
      </w:pPr>
      <w:r w:rsidRPr="00DC5F53">
        <w:tab/>
        <w:t>(2)</w:t>
      </w:r>
      <w:r w:rsidRPr="00DC5F53">
        <w:tab/>
        <w:t>An application for an extension of a period specified in a notice imposing conditions must be made 2 months before the end of the period.</w:t>
      </w:r>
    </w:p>
    <w:p w:rsidR="00B65021" w:rsidRPr="00DC5F53" w:rsidRDefault="00B65021" w:rsidP="00AE684D">
      <w:pPr>
        <w:pStyle w:val="subsection"/>
      </w:pPr>
      <w:r w:rsidRPr="00DC5F53">
        <w:tab/>
        <w:t>(3)</w:t>
      </w:r>
      <w:r w:rsidRPr="00DC5F53">
        <w:tab/>
        <w:t>The Treasurer may vary a notice imposing conditions if the Treasurer is satisfied that the variation is not contrary to national security.</w:t>
      </w:r>
    </w:p>
    <w:p w:rsidR="009773DD" w:rsidRPr="00DC5F53" w:rsidRDefault="007371D3" w:rsidP="00AE684D">
      <w:pPr>
        <w:pStyle w:val="ActHead3"/>
      </w:pPr>
      <w:bookmarkStart w:id="67" w:name="_Toc58824737"/>
      <w:r w:rsidRPr="001F0604">
        <w:rPr>
          <w:rStyle w:val="CharDivNo"/>
        </w:rPr>
        <w:lastRenderedPageBreak/>
        <w:t>Division 5</w:t>
      </w:r>
      <w:r w:rsidR="009773DD" w:rsidRPr="00DC5F53">
        <w:t>—</w:t>
      </w:r>
      <w:r w:rsidR="009773DD" w:rsidRPr="001F0604">
        <w:rPr>
          <w:rStyle w:val="CharDivText"/>
        </w:rPr>
        <w:t>Treasurer directions</w:t>
      </w:r>
      <w:bookmarkEnd w:id="67"/>
    </w:p>
    <w:p w:rsidR="009773DD" w:rsidRPr="00DC5F53" w:rsidRDefault="009773DD" w:rsidP="00AE684D">
      <w:pPr>
        <w:pStyle w:val="ActHead4"/>
      </w:pPr>
      <w:bookmarkStart w:id="68" w:name="_Toc58824738"/>
      <w:r w:rsidRPr="001F0604">
        <w:rPr>
          <w:rStyle w:val="CharSubdNo"/>
        </w:rPr>
        <w:t>Subdivision A</w:t>
      </w:r>
      <w:r w:rsidRPr="00DC5F53">
        <w:t>—</w:t>
      </w:r>
      <w:r w:rsidRPr="001F0604">
        <w:rPr>
          <w:rStyle w:val="CharSubdText"/>
        </w:rPr>
        <w:t>Directions to persons</w:t>
      </w:r>
      <w:bookmarkEnd w:id="68"/>
    </w:p>
    <w:p w:rsidR="009773DD" w:rsidRPr="00DC5F53" w:rsidRDefault="009773DD" w:rsidP="00AE684D">
      <w:pPr>
        <w:pStyle w:val="ActHead5"/>
      </w:pPr>
      <w:bookmarkStart w:id="69" w:name="_Toc58824739"/>
      <w:r w:rsidRPr="001F0604">
        <w:rPr>
          <w:rStyle w:val="CharSectno"/>
        </w:rPr>
        <w:t>79R</w:t>
      </w:r>
      <w:r w:rsidRPr="00DC5F53">
        <w:t xml:space="preserve">  Treasurer</w:t>
      </w:r>
      <w:bookmarkStart w:id="70" w:name="OPCCaretCursor"/>
      <w:bookmarkEnd w:id="70"/>
      <w:r w:rsidRPr="00DC5F53">
        <w:t xml:space="preserve"> may give direction to person</w:t>
      </w:r>
      <w:bookmarkEnd w:id="69"/>
    </w:p>
    <w:p w:rsidR="009773DD" w:rsidRPr="00DC5F53" w:rsidRDefault="009773DD" w:rsidP="00AE684D">
      <w:pPr>
        <w:pStyle w:val="subsection"/>
      </w:pPr>
      <w:r w:rsidRPr="00DC5F53">
        <w:tab/>
        <w:t>(1)</w:t>
      </w:r>
      <w:r w:rsidRPr="00DC5F53">
        <w:tab/>
        <w:t xml:space="preserve">The Treasurer may make a direction under </w:t>
      </w:r>
      <w:r w:rsidR="0086459C" w:rsidRPr="00DC5F53">
        <w:t>subsection (</w:t>
      </w:r>
      <w:r w:rsidRPr="00DC5F53">
        <w:t>3) if any of the following conditions are met:</w:t>
      </w:r>
    </w:p>
    <w:p w:rsidR="009773DD" w:rsidRPr="00DC5F53" w:rsidRDefault="009773DD" w:rsidP="00AE684D">
      <w:pPr>
        <w:pStyle w:val="paragraph"/>
      </w:pPr>
      <w:r w:rsidRPr="00DC5F53">
        <w:tab/>
        <w:t>(a)</w:t>
      </w:r>
      <w:r w:rsidRPr="00DC5F53">
        <w:tab/>
        <w:t xml:space="preserve">the Treasurer has reason to believe that a person has engaged, or is engaging, in conduct that constitutes a contravention (the </w:t>
      </w:r>
      <w:r w:rsidRPr="00DC5F53">
        <w:rPr>
          <w:b/>
          <w:i/>
        </w:rPr>
        <w:t>relevant contravention</w:t>
      </w:r>
      <w:r w:rsidRPr="00DC5F53">
        <w:t>) of a provision of this Act;</w:t>
      </w:r>
    </w:p>
    <w:p w:rsidR="009773DD" w:rsidRPr="00DC5F53" w:rsidRDefault="009773DD" w:rsidP="00AE684D">
      <w:pPr>
        <w:pStyle w:val="paragraph"/>
      </w:pPr>
      <w:r w:rsidRPr="00DC5F53">
        <w:tab/>
        <w:t>(b)</w:t>
      </w:r>
      <w:r w:rsidRPr="00DC5F53">
        <w:tab/>
        <w:t xml:space="preserve">the Treasurer has reason to believe that a person will engage in conduct that would constitute a contravention (also the </w:t>
      </w:r>
      <w:r w:rsidRPr="00DC5F53">
        <w:rPr>
          <w:b/>
          <w:i/>
        </w:rPr>
        <w:t>relevant contravention</w:t>
      </w:r>
      <w:r w:rsidRPr="00DC5F53">
        <w:t>) of a provision of this Act.</w:t>
      </w:r>
    </w:p>
    <w:p w:rsidR="009773DD" w:rsidRPr="00DC5F53" w:rsidRDefault="009773DD" w:rsidP="00AE684D">
      <w:pPr>
        <w:pStyle w:val="subsection"/>
      </w:pPr>
      <w:r w:rsidRPr="00DC5F53">
        <w:tab/>
        <w:t>(2)</w:t>
      </w:r>
      <w:r w:rsidRPr="00DC5F53">
        <w:tab/>
        <w:t xml:space="preserve">If the conditions in either or both of </w:t>
      </w:r>
      <w:r w:rsidR="0086459C" w:rsidRPr="00DC5F53">
        <w:t>paragraphs (</w:t>
      </w:r>
      <w:r w:rsidRPr="00DC5F53">
        <w:t>1)(a) and (b) are met in respect of 2 or more relevant contraventions, the direction may relate to any or all of those relevant contraventions.</w:t>
      </w:r>
    </w:p>
    <w:p w:rsidR="009773DD" w:rsidRPr="00DC5F53" w:rsidRDefault="009773DD" w:rsidP="00AE684D">
      <w:pPr>
        <w:pStyle w:val="subsection"/>
      </w:pPr>
      <w:r w:rsidRPr="00DC5F53">
        <w:tab/>
        <w:t>(3)</w:t>
      </w:r>
      <w:r w:rsidRPr="00DC5F53">
        <w:tab/>
        <w:t>The Treasurer may direct the person in writing to engage in conduct specified in the direction in order to:</w:t>
      </w:r>
    </w:p>
    <w:p w:rsidR="009773DD" w:rsidRPr="00DC5F53" w:rsidRDefault="009773DD" w:rsidP="00AE684D">
      <w:pPr>
        <w:pStyle w:val="paragraph"/>
      </w:pPr>
      <w:r w:rsidRPr="00DC5F53">
        <w:tab/>
        <w:t>(a)</w:t>
      </w:r>
      <w:r w:rsidRPr="00DC5F53">
        <w:tab/>
        <w:t xml:space="preserve">if </w:t>
      </w:r>
      <w:r w:rsidR="0086459C" w:rsidRPr="00DC5F53">
        <w:t>paragraph (</w:t>
      </w:r>
      <w:r w:rsidRPr="00DC5F53">
        <w:t>1)(a) applies—address the relevant contravention; and</w:t>
      </w:r>
    </w:p>
    <w:p w:rsidR="009773DD" w:rsidRPr="00DC5F53" w:rsidRDefault="009773DD" w:rsidP="00AE684D">
      <w:pPr>
        <w:pStyle w:val="paragraph"/>
      </w:pPr>
      <w:r w:rsidRPr="00DC5F53">
        <w:tab/>
        <w:t>(b)</w:t>
      </w:r>
      <w:r w:rsidRPr="00DC5F53">
        <w:tab/>
        <w:t xml:space="preserve">if </w:t>
      </w:r>
      <w:r w:rsidR="0086459C" w:rsidRPr="00DC5F53">
        <w:t>paragraph (</w:t>
      </w:r>
      <w:r w:rsidRPr="00DC5F53">
        <w:t>1)(b) applies—prevent the relevant contravention; and</w:t>
      </w:r>
    </w:p>
    <w:p w:rsidR="009773DD" w:rsidRPr="00DC5F53" w:rsidRDefault="009773DD" w:rsidP="00AE684D">
      <w:pPr>
        <w:pStyle w:val="paragraph"/>
      </w:pPr>
      <w:r w:rsidRPr="00DC5F53">
        <w:tab/>
        <w:t>(c)</w:t>
      </w:r>
      <w:r w:rsidRPr="00DC5F53">
        <w:tab/>
        <w:t>in any case—prevent a similar or related contravention.</w:t>
      </w:r>
    </w:p>
    <w:p w:rsidR="009773DD" w:rsidRPr="00DC5F53" w:rsidRDefault="009773DD" w:rsidP="00AE684D">
      <w:pPr>
        <w:pStyle w:val="subsection"/>
      </w:pPr>
      <w:r w:rsidRPr="00DC5F53">
        <w:tab/>
        <w:t>(4)</w:t>
      </w:r>
      <w:r w:rsidRPr="00DC5F53">
        <w:tab/>
        <w:t xml:space="preserve">Without limiting the scope of </w:t>
      </w:r>
      <w:r w:rsidR="0086459C" w:rsidRPr="00DC5F53">
        <w:t>subsection (</w:t>
      </w:r>
      <w:r w:rsidRPr="00DC5F53">
        <w:t>3), the direction may direct the person to engage in specified conduct:</w:t>
      </w:r>
    </w:p>
    <w:p w:rsidR="009773DD" w:rsidRPr="00DC5F53" w:rsidRDefault="009773DD" w:rsidP="00AE684D">
      <w:pPr>
        <w:pStyle w:val="paragraph"/>
      </w:pPr>
      <w:r w:rsidRPr="00DC5F53">
        <w:tab/>
        <w:t>(a)</w:t>
      </w:r>
      <w:r w:rsidRPr="00DC5F53">
        <w:tab/>
        <w:t>during a specified period; or</w:t>
      </w:r>
    </w:p>
    <w:p w:rsidR="009773DD" w:rsidRPr="00DC5F53" w:rsidRDefault="009773DD" w:rsidP="00AE684D">
      <w:pPr>
        <w:pStyle w:val="paragraph"/>
      </w:pPr>
      <w:r w:rsidRPr="00DC5F53">
        <w:tab/>
        <w:t>(b)</w:t>
      </w:r>
      <w:r w:rsidRPr="00DC5F53">
        <w:tab/>
        <w:t>by or until a specified time; or</w:t>
      </w:r>
    </w:p>
    <w:p w:rsidR="009773DD" w:rsidRPr="00DC5F53" w:rsidRDefault="009773DD" w:rsidP="00AE684D">
      <w:pPr>
        <w:pStyle w:val="paragraph"/>
      </w:pPr>
      <w:r w:rsidRPr="00DC5F53">
        <w:tab/>
        <w:t>(c)</w:t>
      </w:r>
      <w:r w:rsidRPr="00DC5F53">
        <w:tab/>
        <w:t>until a specified condition is met.</w:t>
      </w:r>
    </w:p>
    <w:p w:rsidR="009773DD" w:rsidRPr="00DC5F53" w:rsidRDefault="009773DD" w:rsidP="00AE684D">
      <w:pPr>
        <w:pStyle w:val="subsection"/>
      </w:pPr>
      <w:r w:rsidRPr="00DC5F53">
        <w:tab/>
        <w:t>(5)</w:t>
      </w:r>
      <w:r w:rsidRPr="00DC5F53">
        <w:tab/>
        <w:t xml:space="preserve">Without limiting the scope of </w:t>
      </w:r>
      <w:r w:rsidR="0086459C" w:rsidRPr="00DC5F53">
        <w:t>subsections (</w:t>
      </w:r>
      <w:r w:rsidRPr="00DC5F53">
        <w:t>3) and (4), the conduct to be engaged in as specified in the direction may include any of the following:</w:t>
      </w:r>
    </w:p>
    <w:p w:rsidR="009773DD" w:rsidRPr="00DC5F53" w:rsidRDefault="009773DD" w:rsidP="00AE684D">
      <w:pPr>
        <w:pStyle w:val="paragraph"/>
      </w:pPr>
      <w:r w:rsidRPr="00DC5F53">
        <w:tab/>
        <w:t>(a)</w:t>
      </w:r>
      <w:r w:rsidRPr="00DC5F53">
        <w:tab/>
        <w:t>to comply with one or more specified provisions of this Act;</w:t>
      </w:r>
    </w:p>
    <w:p w:rsidR="009773DD" w:rsidRPr="00DC5F53" w:rsidRDefault="009773DD" w:rsidP="00AE684D">
      <w:pPr>
        <w:pStyle w:val="paragraph"/>
      </w:pPr>
      <w:r w:rsidRPr="00DC5F53">
        <w:tab/>
        <w:t>(b)</w:t>
      </w:r>
      <w:r w:rsidRPr="00DC5F53">
        <w:tab/>
        <w:t xml:space="preserve">if the relevant contravention relates to one or more conditions in a no objection notification or exemption certificate—to </w:t>
      </w:r>
      <w:r w:rsidRPr="00DC5F53">
        <w:lastRenderedPageBreak/>
        <w:t>comply with those conditions in the no objection notification or exemption certificate;</w:t>
      </w:r>
    </w:p>
    <w:p w:rsidR="009773DD" w:rsidRPr="00DC5F53" w:rsidRDefault="009773DD" w:rsidP="00AE684D">
      <w:pPr>
        <w:pStyle w:val="paragraph"/>
        <w:rPr>
          <w:rFonts w:eastAsiaTheme="minorHAnsi"/>
        </w:rPr>
      </w:pPr>
      <w:r w:rsidRPr="00DC5F53">
        <w:tab/>
        <w:t>(c)</w:t>
      </w:r>
      <w:r w:rsidRPr="00DC5F53">
        <w:tab/>
        <w:t xml:space="preserve">to engage in specified conduct that is necessary </w:t>
      </w:r>
      <w:r w:rsidRPr="00DC5F53">
        <w:rPr>
          <w:rFonts w:eastAsiaTheme="minorHAnsi"/>
        </w:rPr>
        <w:t>to address or prevent consequences arising from the relevant contravention that the Treasurer is satisfied are contrary to the national interest;</w:t>
      </w:r>
    </w:p>
    <w:p w:rsidR="009773DD" w:rsidRPr="00DC5F53" w:rsidRDefault="009773DD" w:rsidP="00AE684D">
      <w:pPr>
        <w:pStyle w:val="paragraph"/>
      </w:pPr>
      <w:r w:rsidRPr="00DC5F53">
        <w:tab/>
        <w:t>(d)</w:t>
      </w:r>
      <w:r w:rsidRPr="00DC5F53">
        <w:tab/>
        <w:t>to take specified steps that are ancillary to conduct mentioned in the previous paragraphs of this subsection;</w:t>
      </w:r>
    </w:p>
    <w:p w:rsidR="009773DD" w:rsidRPr="00DC5F53" w:rsidRDefault="009773DD" w:rsidP="00AE684D">
      <w:pPr>
        <w:pStyle w:val="paragraph"/>
      </w:pPr>
      <w:r w:rsidRPr="00DC5F53">
        <w:tab/>
        <w:t>(e)</w:t>
      </w:r>
      <w:r w:rsidRPr="00DC5F53">
        <w:tab/>
        <w:t>any other conduct of a kind specified in the regulations.</w:t>
      </w:r>
    </w:p>
    <w:p w:rsidR="009773DD" w:rsidRPr="00DC5F53" w:rsidRDefault="009773DD" w:rsidP="00AE684D">
      <w:pPr>
        <w:pStyle w:val="subsection"/>
      </w:pPr>
      <w:r w:rsidRPr="00DC5F53">
        <w:tab/>
        <w:t>(6)</w:t>
      </w:r>
      <w:r w:rsidRPr="00DC5F53">
        <w:tab/>
      </w:r>
      <w:r w:rsidR="0086459C" w:rsidRPr="00DC5F53">
        <w:t>Subsection (</w:t>
      </w:r>
      <w:r w:rsidRPr="00DC5F53">
        <w:t>7) applies if a consequence or possible consequence arising from the relevant contravention is that the composition of the group of senior officers of a corporation is a composition that the Treasurer is satisfied is contrary to the national interest.</w:t>
      </w:r>
    </w:p>
    <w:p w:rsidR="009773DD" w:rsidRPr="00DC5F53" w:rsidRDefault="009773DD" w:rsidP="00AE684D">
      <w:pPr>
        <w:pStyle w:val="subsection"/>
      </w:pPr>
      <w:r w:rsidRPr="00DC5F53">
        <w:tab/>
        <w:t>(7)</w:t>
      </w:r>
      <w:r w:rsidRPr="00DC5F53">
        <w:tab/>
        <w:t xml:space="preserve">Without limiting the scope of </w:t>
      </w:r>
      <w:r w:rsidR="0086459C" w:rsidRPr="00DC5F53">
        <w:t>subsections (</w:t>
      </w:r>
      <w:r w:rsidRPr="00DC5F53">
        <w:t xml:space="preserve">3) and (4) and </w:t>
      </w:r>
      <w:r w:rsidR="0086459C" w:rsidRPr="00DC5F53">
        <w:t>paragraph (</w:t>
      </w:r>
      <w:r w:rsidRPr="00DC5F53">
        <w:t xml:space="preserve">5)(c), the conduct to be engaged in as specified in the direction may include any of the following, to the extent necessary to address or prevent the consequence or possible consequence mentioned in </w:t>
      </w:r>
      <w:r w:rsidR="0086459C" w:rsidRPr="00DC5F53">
        <w:t>subsection (</w:t>
      </w:r>
      <w:r w:rsidRPr="00DC5F53">
        <w:t>6):</w:t>
      </w:r>
    </w:p>
    <w:p w:rsidR="009773DD" w:rsidRPr="00DC5F53" w:rsidRDefault="009773DD" w:rsidP="00AE684D">
      <w:pPr>
        <w:pStyle w:val="paragraph"/>
      </w:pPr>
      <w:r w:rsidRPr="00DC5F53">
        <w:tab/>
        <w:t>(a)</w:t>
      </w:r>
      <w:r w:rsidRPr="00DC5F53">
        <w:tab/>
        <w:t>to ensure that specified persons cease to be senior officers of the corporation;</w:t>
      </w:r>
    </w:p>
    <w:p w:rsidR="009773DD" w:rsidRPr="00DC5F53" w:rsidRDefault="009773DD" w:rsidP="00AE684D">
      <w:pPr>
        <w:pStyle w:val="paragraph"/>
      </w:pPr>
      <w:r w:rsidRPr="00DC5F53">
        <w:tab/>
        <w:t>(b)</w:t>
      </w:r>
      <w:r w:rsidRPr="00DC5F53">
        <w:tab/>
        <w:t>to ensure that specified persons do not become senior officers of the corporation;</w:t>
      </w:r>
    </w:p>
    <w:p w:rsidR="009773DD" w:rsidRPr="00DC5F53" w:rsidRDefault="009773DD" w:rsidP="00AE684D">
      <w:pPr>
        <w:pStyle w:val="paragraph"/>
      </w:pPr>
      <w:r w:rsidRPr="00DC5F53">
        <w:tab/>
        <w:t>(c)</w:t>
      </w:r>
      <w:r w:rsidRPr="00DC5F53">
        <w:tab/>
        <w:t>to ensure that specified kinds of person (such as persons who are not Australian citizens, or who are foreign persons) cease to be senior officers of the corporation;</w:t>
      </w:r>
    </w:p>
    <w:p w:rsidR="009773DD" w:rsidRPr="00DC5F53" w:rsidRDefault="009773DD" w:rsidP="00AE684D">
      <w:pPr>
        <w:pStyle w:val="paragraph"/>
      </w:pPr>
      <w:r w:rsidRPr="00DC5F53">
        <w:tab/>
        <w:t>(d)</w:t>
      </w:r>
      <w:r w:rsidRPr="00DC5F53">
        <w:tab/>
        <w:t>to ensure that specified kinds of person (such as persons who are not Australian citizens, or who are foreign persons) do not become senior officers of the corporation;</w:t>
      </w:r>
    </w:p>
    <w:p w:rsidR="009773DD" w:rsidRPr="00DC5F53" w:rsidRDefault="009773DD" w:rsidP="00AE684D">
      <w:pPr>
        <w:pStyle w:val="paragraph"/>
      </w:pPr>
      <w:r w:rsidRPr="00DC5F53">
        <w:tab/>
        <w:t>(e)</w:t>
      </w:r>
      <w:r w:rsidRPr="00DC5F53">
        <w:tab/>
        <w:t>to ensure that a specified proportion of the senior officers of the corporation are not specified kinds of person (such as persons who are not Australian citizens, or who are foreign persons).</w:t>
      </w:r>
    </w:p>
    <w:p w:rsidR="009773DD" w:rsidRPr="00DC5F53" w:rsidRDefault="009773DD" w:rsidP="00AE684D">
      <w:pPr>
        <w:pStyle w:val="subsection"/>
        <w:rPr>
          <w:szCs w:val="22"/>
        </w:rPr>
      </w:pPr>
      <w:r w:rsidRPr="00DC5F53">
        <w:tab/>
        <w:t>(8)</w:t>
      </w:r>
      <w:r w:rsidRPr="00DC5F53">
        <w:tab/>
        <w:t xml:space="preserve">Despite </w:t>
      </w:r>
      <w:r w:rsidR="0086459C" w:rsidRPr="00DC5F53">
        <w:t>section 4</w:t>
      </w:r>
      <w:r w:rsidRPr="00DC5F53">
        <w:t xml:space="preserve">6AA of the </w:t>
      </w:r>
      <w:r w:rsidRPr="00DC5F53">
        <w:rPr>
          <w:i/>
          <w:iCs/>
        </w:rPr>
        <w:t>Acts Interpretation Act 1901</w:t>
      </w:r>
      <w:r w:rsidRPr="00DC5F53">
        <w:t xml:space="preserve">, a direction under </w:t>
      </w:r>
      <w:r w:rsidR="0086459C" w:rsidRPr="00DC5F53">
        <w:t>subsection (</w:t>
      </w:r>
      <w:r w:rsidRPr="00DC5F53">
        <w:t>3) may provide for a matter by applying, adopting or incorporating, with or without modification, any matter contained in an instrument or other writing as in force or existing from time to time.</w:t>
      </w:r>
    </w:p>
    <w:p w:rsidR="009773DD" w:rsidRPr="00DC5F53" w:rsidRDefault="009773DD" w:rsidP="00AE684D">
      <w:pPr>
        <w:pStyle w:val="subsection"/>
      </w:pPr>
      <w:r w:rsidRPr="00DC5F53">
        <w:lastRenderedPageBreak/>
        <w:tab/>
        <w:t>(9)</w:t>
      </w:r>
      <w:r w:rsidRPr="00DC5F53">
        <w:tab/>
        <w:t xml:space="preserve">A direction under </w:t>
      </w:r>
      <w:r w:rsidR="0086459C" w:rsidRPr="00DC5F53">
        <w:t>subsection (</w:t>
      </w:r>
      <w:r w:rsidRPr="00DC5F53">
        <w:t>3) is not a legislative instrument.</w:t>
      </w:r>
    </w:p>
    <w:p w:rsidR="009773DD" w:rsidRPr="00DC5F53" w:rsidRDefault="009773DD" w:rsidP="00AE684D">
      <w:pPr>
        <w:pStyle w:val="ActHead5"/>
      </w:pPr>
      <w:bookmarkStart w:id="71" w:name="_Toc58824740"/>
      <w:r w:rsidRPr="001F0604">
        <w:rPr>
          <w:rStyle w:val="CharSectno"/>
        </w:rPr>
        <w:t>79S</w:t>
      </w:r>
      <w:r w:rsidRPr="00DC5F53">
        <w:t xml:space="preserve">  Publication of directions</w:t>
      </w:r>
      <w:bookmarkEnd w:id="71"/>
    </w:p>
    <w:p w:rsidR="009773DD" w:rsidRPr="00DC5F53" w:rsidRDefault="009773DD" w:rsidP="00AE684D">
      <w:pPr>
        <w:pStyle w:val="subsection"/>
      </w:pPr>
      <w:r w:rsidRPr="00DC5F53">
        <w:tab/>
        <w:t>(1)</w:t>
      </w:r>
      <w:r w:rsidRPr="00DC5F53">
        <w:tab/>
        <w:t xml:space="preserve">If the Treasurer makes a direction under </w:t>
      </w:r>
      <w:r w:rsidR="00C8307F" w:rsidRPr="00DC5F53">
        <w:t>subsection 7</w:t>
      </w:r>
      <w:r w:rsidRPr="00DC5F53">
        <w:t>9R(3), the Treasurer must ensure that the direction is published on a website maintained by the Department as soon as practicable after it is made.</w:t>
      </w:r>
    </w:p>
    <w:p w:rsidR="009773DD" w:rsidRPr="00DC5F53" w:rsidRDefault="009773DD" w:rsidP="00AE684D">
      <w:pPr>
        <w:pStyle w:val="subsection"/>
      </w:pPr>
      <w:r w:rsidRPr="00DC5F53">
        <w:tab/>
        <w:t>(2)</w:t>
      </w:r>
      <w:r w:rsidRPr="00DC5F53">
        <w:tab/>
        <w:t xml:space="preserve">If a direction under </w:t>
      </w:r>
      <w:r w:rsidR="00C8307F" w:rsidRPr="00DC5F53">
        <w:t>subsection 7</w:t>
      </w:r>
      <w:r w:rsidRPr="00DC5F53">
        <w:t>9R(3) has not yet been published on a website maintained by the Department, the Treasurer may decide, in writing, that publishing the direction on such a website would be contrary to the national interest.</w:t>
      </w:r>
    </w:p>
    <w:p w:rsidR="009773DD" w:rsidRPr="00DC5F53" w:rsidRDefault="009773DD" w:rsidP="00AE684D">
      <w:pPr>
        <w:pStyle w:val="subsection"/>
      </w:pPr>
      <w:r w:rsidRPr="00DC5F53">
        <w:tab/>
        <w:t>(3)</w:t>
      </w:r>
      <w:r w:rsidRPr="00DC5F53">
        <w:tab/>
        <w:t xml:space="preserve">If the Treasurer makes a decision under </w:t>
      </w:r>
      <w:r w:rsidR="0086459C" w:rsidRPr="00DC5F53">
        <w:t>subsection (</w:t>
      </w:r>
      <w:r w:rsidRPr="00DC5F53">
        <w:t xml:space="preserve">2) in relation to a direction, </w:t>
      </w:r>
      <w:r w:rsidR="0086459C" w:rsidRPr="00DC5F53">
        <w:t>subsection (</w:t>
      </w:r>
      <w:r w:rsidRPr="00DC5F53">
        <w:t>1) does not apply to the direction.</w:t>
      </w:r>
    </w:p>
    <w:p w:rsidR="009773DD" w:rsidRPr="00DC5F53" w:rsidRDefault="009773DD" w:rsidP="00AE684D">
      <w:pPr>
        <w:pStyle w:val="subsection"/>
      </w:pPr>
      <w:r w:rsidRPr="00DC5F53">
        <w:tab/>
        <w:t>(4)</w:t>
      </w:r>
      <w:r w:rsidRPr="00DC5F53">
        <w:tab/>
        <w:t xml:space="preserve">The direction is not invalid merely because of a failure to comply with </w:t>
      </w:r>
      <w:r w:rsidR="0086459C" w:rsidRPr="00DC5F53">
        <w:t>subsection (</w:t>
      </w:r>
      <w:r w:rsidRPr="00DC5F53">
        <w:t>1).</w:t>
      </w:r>
    </w:p>
    <w:p w:rsidR="009773DD" w:rsidRPr="00DC5F53" w:rsidRDefault="009773DD" w:rsidP="00AE684D">
      <w:pPr>
        <w:pStyle w:val="ActHead5"/>
      </w:pPr>
      <w:bookmarkStart w:id="72" w:name="_Toc58824741"/>
      <w:r w:rsidRPr="001F0604">
        <w:rPr>
          <w:rStyle w:val="CharSectno"/>
        </w:rPr>
        <w:t>79T</w:t>
      </w:r>
      <w:r w:rsidRPr="00DC5F53">
        <w:t xml:space="preserve">  When direction takes effect</w:t>
      </w:r>
      <w:bookmarkEnd w:id="72"/>
    </w:p>
    <w:p w:rsidR="009773DD" w:rsidRPr="00DC5F53" w:rsidRDefault="009773DD" w:rsidP="00AE684D">
      <w:pPr>
        <w:pStyle w:val="subsection"/>
      </w:pPr>
      <w:r w:rsidRPr="00DC5F53">
        <w:tab/>
      </w:r>
      <w:r w:rsidRPr="00DC5F53">
        <w:tab/>
        <w:t xml:space="preserve">A direction under </w:t>
      </w:r>
      <w:r w:rsidR="00C8307F" w:rsidRPr="00DC5F53">
        <w:t>subsection 7</w:t>
      </w:r>
      <w:r w:rsidRPr="00DC5F53">
        <w:t>9R(3) takes effect at the later of the following times:</w:t>
      </w:r>
    </w:p>
    <w:p w:rsidR="009773DD" w:rsidRPr="00DC5F53" w:rsidRDefault="009773DD" w:rsidP="00AE684D">
      <w:pPr>
        <w:pStyle w:val="paragraph"/>
      </w:pPr>
      <w:r w:rsidRPr="00DC5F53">
        <w:tab/>
        <w:t>(a)</w:t>
      </w:r>
      <w:r w:rsidRPr="00DC5F53">
        <w:tab/>
        <w:t>the time when it is given to the person in respect of which it was made;</w:t>
      </w:r>
    </w:p>
    <w:p w:rsidR="009773DD" w:rsidRPr="00DC5F53" w:rsidRDefault="009773DD" w:rsidP="00AE684D">
      <w:pPr>
        <w:pStyle w:val="paragraph"/>
      </w:pPr>
      <w:r w:rsidRPr="00DC5F53">
        <w:tab/>
        <w:t>(b)</w:t>
      </w:r>
      <w:r w:rsidRPr="00DC5F53">
        <w:tab/>
        <w:t>the time specified in the direction as the time when it takes effect.</w:t>
      </w:r>
    </w:p>
    <w:p w:rsidR="009773DD" w:rsidRPr="00DC5F53" w:rsidRDefault="009773DD" w:rsidP="00AE684D">
      <w:pPr>
        <w:pStyle w:val="ActHead5"/>
      </w:pPr>
      <w:bookmarkStart w:id="73" w:name="_Toc58824742"/>
      <w:r w:rsidRPr="001F0604">
        <w:rPr>
          <w:rStyle w:val="CharSectno"/>
        </w:rPr>
        <w:t>79U</w:t>
      </w:r>
      <w:r w:rsidRPr="00DC5F53">
        <w:t xml:space="preserve">  Varying and revoking directions</w:t>
      </w:r>
      <w:bookmarkEnd w:id="73"/>
    </w:p>
    <w:p w:rsidR="009773DD" w:rsidRPr="00DC5F53" w:rsidRDefault="009773DD" w:rsidP="00AE684D">
      <w:pPr>
        <w:pStyle w:val="subsection"/>
      </w:pPr>
      <w:r w:rsidRPr="00DC5F53">
        <w:tab/>
        <w:t>(1)</w:t>
      </w:r>
      <w:r w:rsidRPr="00DC5F53">
        <w:tab/>
        <w:t xml:space="preserve">The Treasurer may, by notice in writing to the person in respect of which a direction under </w:t>
      </w:r>
      <w:r w:rsidR="00C8307F" w:rsidRPr="00DC5F53">
        <w:t>subsection 7</w:t>
      </w:r>
      <w:r w:rsidRPr="00DC5F53">
        <w:t>9R(3) was made, vary the direction if, at the time of the variation, the Treasurer considers that the variation is appropriate and is not contrary to the national interest.</w:t>
      </w:r>
    </w:p>
    <w:p w:rsidR="009773DD" w:rsidRPr="00DC5F53" w:rsidRDefault="009773DD" w:rsidP="00AE684D">
      <w:pPr>
        <w:pStyle w:val="subsection"/>
      </w:pPr>
      <w:r w:rsidRPr="00DC5F53">
        <w:tab/>
        <w:t>(2)</w:t>
      </w:r>
      <w:r w:rsidRPr="00DC5F53">
        <w:tab/>
        <w:t xml:space="preserve">The Treasurer may, by notice in writing to the person in respect of which a direction under </w:t>
      </w:r>
      <w:r w:rsidR="00C8307F" w:rsidRPr="00DC5F53">
        <w:t>subsection 7</w:t>
      </w:r>
      <w:r w:rsidRPr="00DC5F53">
        <w:t>9R(3) was made, revoke the direction if, at the time of the revocation, the Treasurer considers that:</w:t>
      </w:r>
    </w:p>
    <w:p w:rsidR="009773DD" w:rsidRPr="00DC5F53" w:rsidRDefault="009773DD" w:rsidP="00AE684D">
      <w:pPr>
        <w:pStyle w:val="paragraph"/>
      </w:pPr>
      <w:r w:rsidRPr="00DC5F53">
        <w:lastRenderedPageBreak/>
        <w:tab/>
        <w:t>(a)</w:t>
      </w:r>
      <w:r w:rsidRPr="00DC5F53">
        <w:tab/>
        <w:t>the direction is no longer appropriate; and</w:t>
      </w:r>
    </w:p>
    <w:p w:rsidR="009773DD" w:rsidRPr="00DC5F53" w:rsidRDefault="009773DD" w:rsidP="00AE684D">
      <w:pPr>
        <w:pStyle w:val="paragraph"/>
      </w:pPr>
      <w:r w:rsidRPr="00DC5F53">
        <w:tab/>
        <w:t>(b)</w:t>
      </w:r>
      <w:r w:rsidRPr="00DC5F53">
        <w:tab/>
        <w:t>revoking the direction is not contrary to the national interest.</w:t>
      </w:r>
    </w:p>
    <w:p w:rsidR="009773DD" w:rsidRPr="00DC5F53" w:rsidRDefault="009773DD" w:rsidP="00AE684D">
      <w:pPr>
        <w:pStyle w:val="subsection"/>
      </w:pPr>
      <w:r w:rsidRPr="00DC5F53">
        <w:tab/>
        <w:t>(3)</w:t>
      </w:r>
      <w:r w:rsidRPr="00DC5F53">
        <w:tab/>
        <w:t xml:space="preserve">If the Treasurer makes </w:t>
      </w:r>
      <w:r w:rsidR="00584DE6" w:rsidRPr="00DC5F53">
        <w:t xml:space="preserve">a </w:t>
      </w:r>
      <w:r w:rsidRPr="00DC5F53">
        <w:t>variation or revocation under this section, the Treasurer must ensure that the variation or revocation is published on a website maintained by the Department as soon as practicable after it is made.</w:t>
      </w:r>
    </w:p>
    <w:p w:rsidR="009773DD" w:rsidRPr="00DC5F53" w:rsidRDefault="009773DD" w:rsidP="00AE684D">
      <w:pPr>
        <w:pStyle w:val="subsection"/>
      </w:pPr>
      <w:r w:rsidRPr="00DC5F53">
        <w:tab/>
        <w:t>(4)</w:t>
      </w:r>
      <w:r w:rsidRPr="00DC5F53">
        <w:tab/>
        <w:t>If a variation or revocation under this section has not yet been published on a website maintained by the Department, the Treasurer may decide, in writing, that publishing the variation or revocation on such a website would be contrary to the national interest.</w:t>
      </w:r>
    </w:p>
    <w:p w:rsidR="009773DD" w:rsidRPr="00DC5F53" w:rsidRDefault="009773DD" w:rsidP="00AE684D">
      <w:pPr>
        <w:pStyle w:val="subsection"/>
      </w:pPr>
      <w:r w:rsidRPr="00DC5F53">
        <w:tab/>
        <w:t>(5)</w:t>
      </w:r>
      <w:r w:rsidRPr="00DC5F53">
        <w:tab/>
        <w:t xml:space="preserve">If the Treasurer makes a decision under </w:t>
      </w:r>
      <w:r w:rsidR="0086459C" w:rsidRPr="00DC5F53">
        <w:t>subsection (</w:t>
      </w:r>
      <w:r w:rsidRPr="00DC5F53">
        <w:t xml:space="preserve">4) in relation to a direction, </w:t>
      </w:r>
      <w:r w:rsidR="0086459C" w:rsidRPr="00DC5F53">
        <w:t>subsection (</w:t>
      </w:r>
      <w:r w:rsidRPr="00DC5F53">
        <w:t>3) does not apply to the variation or revocation.</w:t>
      </w:r>
    </w:p>
    <w:p w:rsidR="009773DD" w:rsidRPr="00DC5F53" w:rsidRDefault="009773DD" w:rsidP="00AE684D">
      <w:pPr>
        <w:pStyle w:val="subsection"/>
      </w:pPr>
      <w:r w:rsidRPr="00DC5F53">
        <w:tab/>
        <w:t>(6)</w:t>
      </w:r>
      <w:r w:rsidRPr="00DC5F53">
        <w:tab/>
        <w:t xml:space="preserve">The variation or revocation is not invalid merely because of a failure to comply with </w:t>
      </w:r>
      <w:r w:rsidR="0086459C" w:rsidRPr="00DC5F53">
        <w:t>subsection (</w:t>
      </w:r>
      <w:r w:rsidRPr="00DC5F53">
        <w:t>3).</w:t>
      </w:r>
    </w:p>
    <w:p w:rsidR="009773DD" w:rsidRPr="00DC5F53" w:rsidRDefault="009773DD" w:rsidP="00AE684D">
      <w:pPr>
        <w:pStyle w:val="subsection"/>
      </w:pPr>
      <w:r w:rsidRPr="00DC5F53">
        <w:tab/>
        <w:t>(7)</w:t>
      </w:r>
      <w:r w:rsidRPr="00DC5F53">
        <w:tab/>
        <w:t>A variation or revocation under this section of a direction takes effect at the later of the following times:</w:t>
      </w:r>
    </w:p>
    <w:p w:rsidR="009773DD" w:rsidRPr="00DC5F53" w:rsidRDefault="009773DD" w:rsidP="00AE684D">
      <w:pPr>
        <w:pStyle w:val="paragraph"/>
      </w:pPr>
      <w:r w:rsidRPr="00DC5F53">
        <w:tab/>
        <w:t>(a)</w:t>
      </w:r>
      <w:r w:rsidRPr="00DC5F53">
        <w:tab/>
        <w:t>the time when it is given to the person in respect of which the direction was made;</w:t>
      </w:r>
    </w:p>
    <w:p w:rsidR="009773DD" w:rsidRPr="00DC5F53" w:rsidRDefault="009773DD" w:rsidP="00AE684D">
      <w:pPr>
        <w:pStyle w:val="paragraph"/>
      </w:pPr>
      <w:r w:rsidRPr="00DC5F53">
        <w:tab/>
        <w:t>(b)</w:t>
      </w:r>
      <w:r w:rsidRPr="00DC5F53">
        <w:tab/>
        <w:t>the time specified in the variation or revocation as the time when it takes effect.</w:t>
      </w:r>
    </w:p>
    <w:p w:rsidR="009773DD" w:rsidRPr="00DC5F53" w:rsidRDefault="009773DD" w:rsidP="00AE684D">
      <w:pPr>
        <w:pStyle w:val="ActHead4"/>
      </w:pPr>
      <w:bookmarkStart w:id="74" w:name="_Toc58824743"/>
      <w:r w:rsidRPr="001F0604">
        <w:rPr>
          <w:rStyle w:val="CharSubdNo"/>
        </w:rPr>
        <w:t>Subdivision B</w:t>
      </w:r>
      <w:r w:rsidRPr="00DC5F53">
        <w:t>—</w:t>
      </w:r>
      <w:r w:rsidRPr="001F0604">
        <w:rPr>
          <w:rStyle w:val="CharSubdText"/>
        </w:rPr>
        <w:t>Interim directions to persons</w:t>
      </w:r>
      <w:bookmarkEnd w:id="74"/>
    </w:p>
    <w:p w:rsidR="009773DD" w:rsidRPr="00DC5F53" w:rsidRDefault="009773DD" w:rsidP="00AE684D">
      <w:pPr>
        <w:pStyle w:val="ActHead5"/>
      </w:pPr>
      <w:bookmarkStart w:id="75" w:name="_Toc58824744"/>
      <w:r w:rsidRPr="001F0604">
        <w:rPr>
          <w:rStyle w:val="CharSectno"/>
        </w:rPr>
        <w:t>79V</w:t>
      </w:r>
      <w:r w:rsidRPr="00DC5F53">
        <w:t xml:space="preserve">  Treasurer may give interim direction to person</w:t>
      </w:r>
      <w:bookmarkEnd w:id="75"/>
    </w:p>
    <w:p w:rsidR="009773DD" w:rsidRPr="00DC5F53" w:rsidRDefault="009773DD" w:rsidP="00AE684D">
      <w:pPr>
        <w:pStyle w:val="subsection"/>
      </w:pPr>
      <w:r w:rsidRPr="00DC5F53">
        <w:tab/>
        <w:t>(1)</w:t>
      </w:r>
      <w:r w:rsidRPr="00DC5F53">
        <w:tab/>
        <w:t xml:space="preserve">The Treasurer may make an interim direction under </w:t>
      </w:r>
      <w:r w:rsidR="0086459C" w:rsidRPr="00DC5F53">
        <w:t>subsection (</w:t>
      </w:r>
      <w:r w:rsidRPr="00DC5F53">
        <w:t>3) if:</w:t>
      </w:r>
    </w:p>
    <w:p w:rsidR="009773DD" w:rsidRPr="00DC5F53" w:rsidRDefault="009773DD" w:rsidP="00AE684D">
      <w:pPr>
        <w:pStyle w:val="paragraph"/>
      </w:pPr>
      <w:r w:rsidRPr="00DC5F53">
        <w:tab/>
        <w:t>(a)</w:t>
      </w:r>
      <w:r w:rsidRPr="00DC5F53">
        <w:tab/>
        <w:t>any of the following conditions are met:</w:t>
      </w:r>
    </w:p>
    <w:p w:rsidR="009773DD" w:rsidRPr="00DC5F53" w:rsidRDefault="009773DD" w:rsidP="00AE684D">
      <w:pPr>
        <w:pStyle w:val="paragraphsub"/>
      </w:pPr>
      <w:r w:rsidRPr="00DC5F53">
        <w:tab/>
        <w:t>(i)</w:t>
      </w:r>
      <w:r w:rsidRPr="00DC5F53">
        <w:tab/>
        <w:t xml:space="preserve">the Treasurer has reason to believe that a person has engaged, or is engaging, in conduct that constitutes a contravention (the </w:t>
      </w:r>
      <w:r w:rsidRPr="00DC5F53">
        <w:rPr>
          <w:b/>
          <w:i/>
        </w:rPr>
        <w:t>relevant contravention</w:t>
      </w:r>
      <w:r w:rsidRPr="00DC5F53">
        <w:t>) of a provision of this Act;</w:t>
      </w:r>
    </w:p>
    <w:p w:rsidR="009773DD" w:rsidRPr="00DC5F53" w:rsidRDefault="009773DD" w:rsidP="00AE684D">
      <w:pPr>
        <w:pStyle w:val="paragraphsub"/>
      </w:pPr>
      <w:r w:rsidRPr="00DC5F53">
        <w:tab/>
        <w:t>(ii)</w:t>
      </w:r>
      <w:r w:rsidRPr="00DC5F53">
        <w:tab/>
        <w:t xml:space="preserve">the Treasurer has reason to believe that a person will engage in conduct that would constitute a contravention </w:t>
      </w:r>
      <w:r w:rsidRPr="00DC5F53">
        <w:lastRenderedPageBreak/>
        <w:t xml:space="preserve">(also the </w:t>
      </w:r>
      <w:r w:rsidRPr="00DC5F53">
        <w:rPr>
          <w:b/>
          <w:i/>
        </w:rPr>
        <w:t>relevant contravention</w:t>
      </w:r>
      <w:r w:rsidRPr="00DC5F53">
        <w:t>) of a provision of this Act; and</w:t>
      </w:r>
    </w:p>
    <w:p w:rsidR="009773DD" w:rsidRPr="00DC5F53" w:rsidRDefault="009773DD" w:rsidP="00AE684D">
      <w:pPr>
        <w:pStyle w:val="paragraph"/>
      </w:pPr>
      <w:r w:rsidRPr="00DC5F53">
        <w:tab/>
        <w:t>(b)</w:t>
      </w:r>
      <w:r w:rsidRPr="00DC5F53">
        <w:tab/>
        <w:t>the Treasurer considers that a delay in making the interim direction would be contrary to the national interest.</w:t>
      </w:r>
    </w:p>
    <w:p w:rsidR="009773DD" w:rsidRPr="00DC5F53" w:rsidRDefault="009773DD" w:rsidP="00AE684D">
      <w:pPr>
        <w:pStyle w:val="subsection"/>
      </w:pPr>
      <w:r w:rsidRPr="00DC5F53">
        <w:tab/>
        <w:t>(2)</w:t>
      </w:r>
      <w:r w:rsidRPr="00DC5F53">
        <w:tab/>
        <w:t xml:space="preserve">If the conditions in either or both of </w:t>
      </w:r>
      <w:r w:rsidR="007371D3" w:rsidRPr="00DC5F53">
        <w:t>sub</w:t>
      </w:r>
      <w:r w:rsidR="0086459C" w:rsidRPr="00DC5F53">
        <w:t>paragraphs (</w:t>
      </w:r>
      <w:r w:rsidRPr="00DC5F53">
        <w:t>1)(a)(i) and (ii) are met in respect of 2 or more relevant contraventions, the interim direction may relate to any or all of those relevant contraventions.</w:t>
      </w:r>
    </w:p>
    <w:p w:rsidR="009773DD" w:rsidRPr="00DC5F53" w:rsidRDefault="009773DD" w:rsidP="00AE684D">
      <w:pPr>
        <w:pStyle w:val="subsection"/>
      </w:pPr>
      <w:r w:rsidRPr="00DC5F53">
        <w:tab/>
        <w:t>(3)</w:t>
      </w:r>
      <w:r w:rsidRPr="00DC5F53">
        <w:tab/>
        <w:t>The Treasurer may direct the person in writing to engage in conduct specified in the interim direction in order to:</w:t>
      </w:r>
    </w:p>
    <w:p w:rsidR="009773DD" w:rsidRPr="00DC5F53" w:rsidRDefault="009773DD" w:rsidP="00AE684D">
      <w:pPr>
        <w:pStyle w:val="paragraph"/>
      </w:pPr>
      <w:r w:rsidRPr="00DC5F53">
        <w:tab/>
        <w:t>(a)</w:t>
      </w:r>
      <w:r w:rsidRPr="00DC5F53">
        <w:tab/>
        <w:t xml:space="preserve">if </w:t>
      </w:r>
      <w:r w:rsidR="0086459C" w:rsidRPr="00DC5F53">
        <w:t>subparagraph (</w:t>
      </w:r>
      <w:r w:rsidRPr="00DC5F53">
        <w:t>1)(a)(i) applies—address the relevant contravention; and</w:t>
      </w:r>
    </w:p>
    <w:p w:rsidR="009773DD" w:rsidRPr="00DC5F53" w:rsidRDefault="009773DD" w:rsidP="00AE684D">
      <w:pPr>
        <w:pStyle w:val="paragraph"/>
      </w:pPr>
      <w:r w:rsidRPr="00DC5F53">
        <w:tab/>
        <w:t>(b)</w:t>
      </w:r>
      <w:r w:rsidRPr="00DC5F53">
        <w:tab/>
        <w:t xml:space="preserve">if </w:t>
      </w:r>
      <w:r w:rsidR="0086459C" w:rsidRPr="00DC5F53">
        <w:t>subparagraph (</w:t>
      </w:r>
      <w:r w:rsidRPr="00DC5F53">
        <w:t>1)(a)(ii) applies—prevent the relevant contravention; and</w:t>
      </w:r>
    </w:p>
    <w:p w:rsidR="009773DD" w:rsidRPr="00DC5F53" w:rsidRDefault="009773DD" w:rsidP="00AE684D">
      <w:pPr>
        <w:pStyle w:val="paragraph"/>
      </w:pPr>
      <w:r w:rsidRPr="00DC5F53">
        <w:tab/>
        <w:t>(c)</w:t>
      </w:r>
      <w:r w:rsidRPr="00DC5F53">
        <w:tab/>
        <w:t>in any case—prevent a similar or related contravention.</w:t>
      </w:r>
    </w:p>
    <w:p w:rsidR="009773DD" w:rsidRPr="00DC5F53" w:rsidRDefault="009773DD" w:rsidP="00AE684D">
      <w:pPr>
        <w:pStyle w:val="subsection"/>
      </w:pPr>
      <w:r w:rsidRPr="00DC5F53">
        <w:tab/>
        <w:t>(4)</w:t>
      </w:r>
      <w:r w:rsidRPr="00DC5F53">
        <w:tab/>
        <w:t xml:space="preserve">Without limiting the scope of </w:t>
      </w:r>
      <w:r w:rsidR="0086459C" w:rsidRPr="00DC5F53">
        <w:t>subsection (</w:t>
      </w:r>
      <w:r w:rsidRPr="00DC5F53">
        <w:t>3), the interim direction may direct the person to engage in specified conduct:</w:t>
      </w:r>
    </w:p>
    <w:p w:rsidR="009773DD" w:rsidRPr="00DC5F53" w:rsidRDefault="009773DD" w:rsidP="00AE684D">
      <w:pPr>
        <w:pStyle w:val="paragraph"/>
      </w:pPr>
      <w:r w:rsidRPr="00DC5F53">
        <w:tab/>
        <w:t>(a)</w:t>
      </w:r>
      <w:r w:rsidRPr="00DC5F53">
        <w:tab/>
        <w:t>during a specified period; or</w:t>
      </w:r>
    </w:p>
    <w:p w:rsidR="009773DD" w:rsidRPr="00DC5F53" w:rsidRDefault="009773DD" w:rsidP="00AE684D">
      <w:pPr>
        <w:pStyle w:val="paragraph"/>
      </w:pPr>
      <w:r w:rsidRPr="00DC5F53">
        <w:tab/>
        <w:t>(b)</w:t>
      </w:r>
      <w:r w:rsidRPr="00DC5F53">
        <w:tab/>
        <w:t>by or until a specified time; or</w:t>
      </w:r>
    </w:p>
    <w:p w:rsidR="009773DD" w:rsidRPr="00DC5F53" w:rsidRDefault="009773DD" w:rsidP="00AE684D">
      <w:pPr>
        <w:pStyle w:val="paragraph"/>
      </w:pPr>
      <w:r w:rsidRPr="00DC5F53">
        <w:tab/>
        <w:t>(c)</w:t>
      </w:r>
      <w:r w:rsidRPr="00DC5F53">
        <w:tab/>
        <w:t>until a specified condition is met.</w:t>
      </w:r>
    </w:p>
    <w:p w:rsidR="009773DD" w:rsidRPr="00DC5F53" w:rsidRDefault="009773DD" w:rsidP="00AE684D">
      <w:pPr>
        <w:pStyle w:val="subsection"/>
      </w:pPr>
      <w:r w:rsidRPr="00DC5F53">
        <w:tab/>
        <w:t>(5)</w:t>
      </w:r>
      <w:r w:rsidRPr="00DC5F53">
        <w:tab/>
        <w:t xml:space="preserve">Without limiting the scope of </w:t>
      </w:r>
      <w:r w:rsidR="0086459C" w:rsidRPr="00DC5F53">
        <w:t>subsections (</w:t>
      </w:r>
      <w:r w:rsidRPr="00DC5F53">
        <w:t>3) and (4), the conduct to be engaged in as specified in the interim direction may include any of the following:</w:t>
      </w:r>
    </w:p>
    <w:p w:rsidR="009773DD" w:rsidRPr="00DC5F53" w:rsidRDefault="009773DD" w:rsidP="00AE684D">
      <w:pPr>
        <w:pStyle w:val="paragraph"/>
      </w:pPr>
      <w:r w:rsidRPr="00DC5F53">
        <w:tab/>
        <w:t>(a)</w:t>
      </w:r>
      <w:r w:rsidRPr="00DC5F53">
        <w:tab/>
        <w:t>to comply with one or more specified provisions of this Act;</w:t>
      </w:r>
    </w:p>
    <w:p w:rsidR="009773DD" w:rsidRPr="00DC5F53" w:rsidRDefault="009773DD" w:rsidP="00AE684D">
      <w:pPr>
        <w:pStyle w:val="paragraph"/>
      </w:pPr>
      <w:r w:rsidRPr="00DC5F53">
        <w:tab/>
        <w:t>(b)</w:t>
      </w:r>
      <w:r w:rsidRPr="00DC5F53">
        <w:tab/>
        <w:t>if the relevant contravention relates to one or more conditions in a no objection notification or exemption certificate—to comply with those conditions in the no objection notification or exemption certificate;</w:t>
      </w:r>
    </w:p>
    <w:p w:rsidR="009773DD" w:rsidRPr="00DC5F53" w:rsidRDefault="009773DD" w:rsidP="00AE684D">
      <w:pPr>
        <w:pStyle w:val="paragraph"/>
        <w:rPr>
          <w:rFonts w:eastAsiaTheme="minorHAnsi"/>
        </w:rPr>
      </w:pPr>
      <w:r w:rsidRPr="00DC5F53">
        <w:tab/>
        <w:t>(c)</w:t>
      </w:r>
      <w:r w:rsidRPr="00DC5F53">
        <w:tab/>
        <w:t xml:space="preserve">to engage in specified conduct that is necessary </w:t>
      </w:r>
      <w:r w:rsidRPr="00DC5F53">
        <w:rPr>
          <w:rFonts w:eastAsiaTheme="minorHAnsi"/>
        </w:rPr>
        <w:t>to address or prevent consequences arising from the relevant contravention that the Treasurer is satisfied are contrary to the national interest;</w:t>
      </w:r>
    </w:p>
    <w:p w:rsidR="009773DD" w:rsidRPr="00DC5F53" w:rsidRDefault="009773DD" w:rsidP="00AE684D">
      <w:pPr>
        <w:pStyle w:val="paragraph"/>
      </w:pPr>
      <w:r w:rsidRPr="00DC5F53">
        <w:tab/>
        <w:t>(d)</w:t>
      </w:r>
      <w:r w:rsidRPr="00DC5F53">
        <w:tab/>
        <w:t>to take specified steps that are ancillary to conduct mentioned in the previous paragraphs of this subsection;</w:t>
      </w:r>
    </w:p>
    <w:p w:rsidR="009773DD" w:rsidRPr="00DC5F53" w:rsidRDefault="009773DD" w:rsidP="00AE684D">
      <w:pPr>
        <w:pStyle w:val="paragraph"/>
      </w:pPr>
      <w:r w:rsidRPr="00DC5F53">
        <w:tab/>
        <w:t>(e)</w:t>
      </w:r>
      <w:r w:rsidRPr="00DC5F53">
        <w:tab/>
        <w:t>any other conduct of a kind specified in the regulations.</w:t>
      </w:r>
    </w:p>
    <w:p w:rsidR="009773DD" w:rsidRPr="00DC5F53" w:rsidRDefault="009773DD" w:rsidP="00AE684D">
      <w:pPr>
        <w:pStyle w:val="subsection"/>
        <w:rPr>
          <w:szCs w:val="22"/>
        </w:rPr>
      </w:pPr>
      <w:r w:rsidRPr="00DC5F53">
        <w:lastRenderedPageBreak/>
        <w:tab/>
        <w:t>(6)</w:t>
      </w:r>
      <w:r w:rsidRPr="00DC5F53">
        <w:tab/>
        <w:t xml:space="preserve">Despite </w:t>
      </w:r>
      <w:r w:rsidR="0086459C" w:rsidRPr="00DC5F53">
        <w:t>section 4</w:t>
      </w:r>
      <w:r w:rsidRPr="00DC5F53">
        <w:t xml:space="preserve">6AA of the </w:t>
      </w:r>
      <w:r w:rsidRPr="00DC5F53">
        <w:rPr>
          <w:i/>
          <w:iCs/>
        </w:rPr>
        <w:t>Acts Interpretation Act 1901</w:t>
      </w:r>
      <w:r w:rsidRPr="00DC5F53">
        <w:t xml:space="preserve">, an interim direction under </w:t>
      </w:r>
      <w:r w:rsidR="0086459C" w:rsidRPr="00DC5F53">
        <w:t>subsection (</w:t>
      </w:r>
      <w:r w:rsidRPr="00DC5F53">
        <w:t>3) may provide for a matter by applying, adopting or incorporating, with or without modification, any matter contained in an instrument or other writing as in force or existing from time to time.</w:t>
      </w:r>
    </w:p>
    <w:p w:rsidR="009773DD" w:rsidRPr="00DC5F53" w:rsidRDefault="009773DD" w:rsidP="00AE684D">
      <w:pPr>
        <w:pStyle w:val="subsection"/>
      </w:pPr>
      <w:r w:rsidRPr="00DC5F53">
        <w:tab/>
        <w:t>(7)</w:t>
      </w:r>
      <w:r w:rsidRPr="00DC5F53">
        <w:tab/>
        <w:t xml:space="preserve">An interim direction under </w:t>
      </w:r>
      <w:r w:rsidR="0086459C" w:rsidRPr="00DC5F53">
        <w:t>subsection (</w:t>
      </w:r>
      <w:r w:rsidRPr="00DC5F53">
        <w:t>3) is not a legislative instrument.</w:t>
      </w:r>
    </w:p>
    <w:p w:rsidR="009773DD" w:rsidRPr="00DC5F53" w:rsidRDefault="009773DD" w:rsidP="00AE684D">
      <w:pPr>
        <w:pStyle w:val="ActHead5"/>
      </w:pPr>
      <w:bookmarkStart w:id="76" w:name="_Toc58824745"/>
      <w:r w:rsidRPr="001F0604">
        <w:rPr>
          <w:rStyle w:val="CharSectno"/>
        </w:rPr>
        <w:t>79W</w:t>
      </w:r>
      <w:r w:rsidRPr="00DC5F53">
        <w:t xml:space="preserve">  When interim direction takes effect</w:t>
      </w:r>
      <w:bookmarkEnd w:id="76"/>
    </w:p>
    <w:p w:rsidR="009773DD" w:rsidRPr="00DC5F53" w:rsidRDefault="009773DD" w:rsidP="00AE684D">
      <w:pPr>
        <w:pStyle w:val="subsection"/>
      </w:pPr>
      <w:r w:rsidRPr="00DC5F53">
        <w:tab/>
      </w:r>
      <w:r w:rsidRPr="00DC5F53">
        <w:tab/>
        <w:t xml:space="preserve">An interim direction under </w:t>
      </w:r>
      <w:r w:rsidR="00C8307F" w:rsidRPr="00DC5F53">
        <w:t>subsection 7</w:t>
      </w:r>
      <w:r w:rsidRPr="00DC5F53">
        <w:t>9V(3) takes effect at the later of the following times:</w:t>
      </w:r>
    </w:p>
    <w:p w:rsidR="009773DD" w:rsidRPr="00DC5F53" w:rsidRDefault="009773DD" w:rsidP="00AE684D">
      <w:pPr>
        <w:pStyle w:val="paragraph"/>
      </w:pPr>
      <w:r w:rsidRPr="00DC5F53">
        <w:tab/>
        <w:t>(a)</w:t>
      </w:r>
      <w:r w:rsidRPr="00DC5F53">
        <w:tab/>
        <w:t>the time when it is given to the person in respect of which it was made;</w:t>
      </w:r>
    </w:p>
    <w:p w:rsidR="009773DD" w:rsidRPr="00DC5F53" w:rsidRDefault="009773DD" w:rsidP="00AE684D">
      <w:pPr>
        <w:pStyle w:val="paragraph"/>
      </w:pPr>
      <w:r w:rsidRPr="00DC5F53">
        <w:tab/>
        <w:t>(b)</w:t>
      </w:r>
      <w:r w:rsidRPr="00DC5F53">
        <w:tab/>
        <w:t>the time specified in the interim direction as the time when it takes effect.</w:t>
      </w:r>
    </w:p>
    <w:p w:rsidR="009773DD" w:rsidRPr="00DC5F53" w:rsidRDefault="009773DD" w:rsidP="00AE684D">
      <w:pPr>
        <w:pStyle w:val="ActHead5"/>
      </w:pPr>
      <w:bookmarkStart w:id="77" w:name="_Toc58824746"/>
      <w:r w:rsidRPr="001F0604">
        <w:rPr>
          <w:rStyle w:val="CharSectno"/>
        </w:rPr>
        <w:t>79X</w:t>
      </w:r>
      <w:r w:rsidRPr="00DC5F53">
        <w:t xml:space="preserve">  Expiry of interim direction</w:t>
      </w:r>
      <w:bookmarkEnd w:id="77"/>
    </w:p>
    <w:p w:rsidR="009773DD" w:rsidRPr="00DC5F53" w:rsidRDefault="009773DD" w:rsidP="00AE684D">
      <w:pPr>
        <w:pStyle w:val="subsection"/>
      </w:pPr>
      <w:r w:rsidRPr="00DC5F53">
        <w:tab/>
        <w:t>(1)</w:t>
      </w:r>
      <w:r w:rsidRPr="00DC5F53">
        <w:tab/>
      </w:r>
      <w:r w:rsidR="0086459C" w:rsidRPr="00DC5F53">
        <w:t>Subsection (</w:t>
      </w:r>
      <w:r w:rsidRPr="00DC5F53">
        <w:t>2) applies if:</w:t>
      </w:r>
    </w:p>
    <w:p w:rsidR="009773DD" w:rsidRPr="00DC5F53" w:rsidRDefault="009773DD" w:rsidP="00AE684D">
      <w:pPr>
        <w:pStyle w:val="paragraph"/>
      </w:pPr>
      <w:r w:rsidRPr="00DC5F53">
        <w:tab/>
        <w:t>(a)</w:t>
      </w:r>
      <w:r w:rsidRPr="00DC5F53">
        <w:tab/>
        <w:t xml:space="preserve">the Treasurer makes an interim direction under </w:t>
      </w:r>
      <w:r w:rsidR="00C8307F" w:rsidRPr="00DC5F53">
        <w:t>subsection 7</w:t>
      </w:r>
      <w:r w:rsidRPr="00DC5F53">
        <w:t xml:space="preserve">9V(3) in respect of a person because a condition in </w:t>
      </w:r>
      <w:r w:rsidR="00C8307F" w:rsidRPr="00DC5F53">
        <w:t>subparagraph 7</w:t>
      </w:r>
      <w:r w:rsidRPr="00DC5F53">
        <w:t>9V(1)(a)(i) or (ii) was met in relation to a relevant contravention of a provision; and</w:t>
      </w:r>
    </w:p>
    <w:p w:rsidR="009773DD" w:rsidRPr="00DC5F53" w:rsidRDefault="009773DD" w:rsidP="00AE684D">
      <w:pPr>
        <w:pStyle w:val="paragraph"/>
      </w:pPr>
      <w:r w:rsidRPr="00DC5F53">
        <w:tab/>
        <w:t>(b)</w:t>
      </w:r>
      <w:r w:rsidRPr="00DC5F53">
        <w:tab/>
        <w:t xml:space="preserve">after the day on which the interim direction takes effect, the Treasurer makes a direction under </w:t>
      </w:r>
      <w:r w:rsidR="00C8307F" w:rsidRPr="00DC5F53">
        <w:t>subsection 7</w:t>
      </w:r>
      <w:r w:rsidRPr="00DC5F53">
        <w:t xml:space="preserve">9R(3) in respect of the person because a condition in </w:t>
      </w:r>
      <w:r w:rsidR="00C8307F" w:rsidRPr="00DC5F53">
        <w:t>paragraph 7</w:t>
      </w:r>
      <w:r w:rsidRPr="00DC5F53">
        <w:t>9R(1)(a) or (b) was met in relation to the relevant contravention.</w:t>
      </w:r>
    </w:p>
    <w:p w:rsidR="009773DD" w:rsidRPr="00DC5F53" w:rsidRDefault="009773DD" w:rsidP="00AE684D">
      <w:pPr>
        <w:pStyle w:val="subsection"/>
      </w:pPr>
      <w:r w:rsidRPr="00DC5F53">
        <w:tab/>
        <w:t>(2)</w:t>
      </w:r>
      <w:r w:rsidRPr="00DC5F53">
        <w:tab/>
        <w:t>The interim direction ceases to have effect at the time the direction takes effect.</w:t>
      </w:r>
    </w:p>
    <w:p w:rsidR="009773DD" w:rsidRPr="00DC5F53" w:rsidRDefault="009773DD" w:rsidP="00AE684D">
      <w:pPr>
        <w:pStyle w:val="subsection"/>
      </w:pPr>
      <w:r w:rsidRPr="00DC5F53">
        <w:tab/>
        <w:t>(3)</w:t>
      </w:r>
      <w:r w:rsidRPr="00DC5F53">
        <w:tab/>
        <w:t xml:space="preserve">To avoid doubt, </w:t>
      </w:r>
      <w:r w:rsidR="00BB5C2D" w:rsidRPr="00DC5F53">
        <w:t>this s</w:t>
      </w:r>
      <w:r w:rsidR="00753E54" w:rsidRPr="00DC5F53">
        <w:t>ection</w:t>
      </w:r>
      <w:r w:rsidRPr="00DC5F53">
        <w:t xml:space="preserve"> does not prevent the Treasurer from revoking the interim direction under </w:t>
      </w:r>
      <w:r w:rsidR="00C8307F" w:rsidRPr="00DC5F53">
        <w:t>section 7</w:t>
      </w:r>
      <w:r w:rsidRPr="00DC5F53">
        <w:t>9Y.</w:t>
      </w:r>
    </w:p>
    <w:p w:rsidR="009773DD" w:rsidRPr="00DC5F53" w:rsidRDefault="009773DD" w:rsidP="00AE684D">
      <w:pPr>
        <w:pStyle w:val="ActHead5"/>
      </w:pPr>
      <w:bookmarkStart w:id="78" w:name="_Toc58824747"/>
      <w:r w:rsidRPr="001F0604">
        <w:rPr>
          <w:rStyle w:val="CharSectno"/>
        </w:rPr>
        <w:t>79Y</w:t>
      </w:r>
      <w:r w:rsidRPr="00DC5F53">
        <w:t xml:space="preserve">  Varying and revoking interim directions</w:t>
      </w:r>
      <w:bookmarkEnd w:id="78"/>
    </w:p>
    <w:p w:rsidR="009773DD" w:rsidRPr="00DC5F53" w:rsidRDefault="009773DD" w:rsidP="00AE684D">
      <w:pPr>
        <w:pStyle w:val="subsection"/>
      </w:pPr>
      <w:r w:rsidRPr="00DC5F53">
        <w:tab/>
        <w:t>(1)</w:t>
      </w:r>
      <w:r w:rsidRPr="00DC5F53">
        <w:tab/>
        <w:t xml:space="preserve">The Treasurer may, by notice in writing to the person in respect of which an interim direction under </w:t>
      </w:r>
      <w:r w:rsidR="00C8307F" w:rsidRPr="00DC5F53">
        <w:t>subsection 7</w:t>
      </w:r>
      <w:r w:rsidRPr="00DC5F53">
        <w:t xml:space="preserve">9V(3) was made, </w:t>
      </w:r>
      <w:r w:rsidRPr="00DC5F53">
        <w:lastRenderedPageBreak/>
        <w:t>vary the interim direction if, at the time of the variation, the Treasurer considers that the variation is appropriate and is not contrary to the national interest.</w:t>
      </w:r>
    </w:p>
    <w:p w:rsidR="009773DD" w:rsidRPr="00DC5F53" w:rsidRDefault="009773DD" w:rsidP="00AE684D">
      <w:pPr>
        <w:pStyle w:val="subsection"/>
      </w:pPr>
      <w:r w:rsidRPr="00DC5F53">
        <w:tab/>
        <w:t>(2)</w:t>
      </w:r>
      <w:r w:rsidRPr="00DC5F53">
        <w:tab/>
        <w:t xml:space="preserve">The Treasurer may, by notice in writing to the person in respect of which an interim direction under </w:t>
      </w:r>
      <w:r w:rsidR="00C8307F" w:rsidRPr="00DC5F53">
        <w:t>subsection 7</w:t>
      </w:r>
      <w:r w:rsidRPr="00DC5F53">
        <w:t>9V(3) was made, revoke the interim direction if, at the time of the revocation, the Treasurer considers that:</w:t>
      </w:r>
    </w:p>
    <w:p w:rsidR="009773DD" w:rsidRPr="00DC5F53" w:rsidRDefault="009773DD" w:rsidP="00AE684D">
      <w:pPr>
        <w:pStyle w:val="paragraph"/>
      </w:pPr>
      <w:r w:rsidRPr="00DC5F53">
        <w:tab/>
        <w:t>(a)</w:t>
      </w:r>
      <w:r w:rsidRPr="00DC5F53">
        <w:tab/>
        <w:t>the interim direction is no longer appropriate; and</w:t>
      </w:r>
    </w:p>
    <w:p w:rsidR="009773DD" w:rsidRPr="00DC5F53" w:rsidRDefault="009773DD" w:rsidP="00AE684D">
      <w:pPr>
        <w:pStyle w:val="paragraph"/>
      </w:pPr>
      <w:r w:rsidRPr="00DC5F53">
        <w:tab/>
        <w:t>(b)</w:t>
      </w:r>
      <w:r w:rsidRPr="00DC5F53">
        <w:tab/>
        <w:t>revoking the interim direction is not contrary to the national interest.</w:t>
      </w:r>
    </w:p>
    <w:p w:rsidR="009773DD" w:rsidRPr="00DC5F53" w:rsidRDefault="009773DD" w:rsidP="00AE684D">
      <w:pPr>
        <w:pStyle w:val="subsection"/>
      </w:pPr>
      <w:r w:rsidRPr="00DC5F53">
        <w:tab/>
        <w:t>(3)</w:t>
      </w:r>
      <w:r w:rsidRPr="00DC5F53">
        <w:tab/>
        <w:t>A variation or revocation under this section of an interim direction takes effect at the later of the following times:</w:t>
      </w:r>
    </w:p>
    <w:p w:rsidR="009773DD" w:rsidRPr="00DC5F53" w:rsidRDefault="009773DD" w:rsidP="00AE684D">
      <w:pPr>
        <w:pStyle w:val="paragraph"/>
      </w:pPr>
      <w:r w:rsidRPr="00DC5F53">
        <w:tab/>
        <w:t>(a)</w:t>
      </w:r>
      <w:r w:rsidRPr="00DC5F53">
        <w:tab/>
        <w:t>the time when it is given to the person in respect of which the interim direction was made;</w:t>
      </w:r>
    </w:p>
    <w:p w:rsidR="009773DD" w:rsidRPr="00DC5F53" w:rsidRDefault="009773DD" w:rsidP="00AE684D">
      <w:pPr>
        <w:pStyle w:val="paragraph"/>
      </w:pPr>
      <w:r w:rsidRPr="00DC5F53">
        <w:tab/>
        <w:t>(b)</w:t>
      </w:r>
      <w:r w:rsidRPr="00DC5F53">
        <w:tab/>
        <w:t>the time specified in the variation or revocation as the time when it takes effect.</w:t>
      </w:r>
    </w:p>
    <w:p w:rsidR="00B65021" w:rsidRPr="00DC5F53" w:rsidRDefault="00387A58" w:rsidP="00AE684D">
      <w:pPr>
        <w:pStyle w:val="ItemHead"/>
      </w:pPr>
      <w:r w:rsidRPr="00DC5F53">
        <w:t>133</w:t>
      </w:r>
      <w:r w:rsidR="00B65021" w:rsidRPr="00DC5F53">
        <w:t xml:space="preserve">  </w:t>
      </w:r>
      <w:r w:rsidR="0086459C" w:rsidRPr="00DC5F53">
        <w:t>Part 4</w:t>
      </w:r>
      <w:r w:rsidR="00B65021" w:rsidRPr="00DC5F53">
        <w:t xml:space="preserve"> (heading)</w:t>
      </w:r>
    </w:p>
    <w:p w:rsidR="00B65021" w:rsidRPr="00DC5F53" w:rsidRDefault="00B65021" w:rsidP="00AE684D">
      <w:pPr>
        <w:pStyle w:val="Item"/>
      </w:pPr>
      <w:r w:rsidRPr="00DC5F53">
        <w:t>Repeal the heading, substitute:</w:t>
      </w:r>
    </w:p>
    <w:p w:rsidR="00B65021" w:rsidRPr="00DC5F53" w:rsidRDefault="0086459C" w:rsidP="00AE684D">
      <w:pPr>
        <w:pStyle w:val="ActHead2"/>
      </w:pPr>
      <w:bookmarkStart w:id="79" w:name="_Toc58824748"/>
      <w:r w:rsidRPr="001F0604">
        <w:rPr>
          <w:rStyle w:val="CharPartNo"/>
        </w:rPr>
        <w:t>Part 4</w:t>
      </w:r>
      <w:r w:rsidR="00B65021" w:rsidRPr="00DC5F53">
        <w:t>—</w:t>
      </w:r>
      <w:r w:rsidR="00B65021" w:rsidRPr="001F0604">
        <w:rPr>
          <w:rStyle w:val="CharPartText"/>
        </w:rPr>
        <w:t>Notices required for notifiable actions and notifiable national security actions, and may be given of other actions</w:t>
      </w:r>
      <w:bookmarkEnd w:id="79"/>
    </w:p>
    <w:p w:rsidR="00B65021" w:rsidRPr="00DC5F53" w:rsidRDefault="00387A58" w:rsidP="00AE684D">
      <w:pPr>
        <w:pStyle w:val="ItemHead"/>
      </w:pPr>
      <w:r w:rsidRPr="00DC5F53">
        <w:t>134</w:t>
      </w:r>
      <w:r w:rsidR="00B65021" w:rsidRPr="00DC5F53">
        <w:t xml:space="preserve">  </w:t>
      </w:r>
      <w:r w:rsidR="0086459C" w:rsidRPr="00DC5F53">
        <w:t>Section 8</w:t>
      </w:r>
      <w:r w:rsidR="00B65021" w:rsidRPr="00DC5F53">
        <w:t>0</w:t>
      </w:r>
    </w:p>
    <w:p w:rsidR="00B65021" w:rsidRPr="00DC5F53" w:rsidRDefault="00B65021" w:rsidP="00AE684D">
      <w:pPr>
        <w:pStyle w:val="Item"/>
      </w:pPr>
      <w:r w:rsidRPr="00DC5F53">
        <w:t>Repeal the section, substitute:</w:t>
      </w:r>
    </w:p>
    <w:p w:rsidR="00207205" w:rsidRPr="00DC5F53" w:rsidRDefault="00207205" w:rsidP="00AE684D">
      <w:pPr>
        <w:pStyle w:val="ActHead5"/>
      </w:pPr>
      <w:bookmarkStart w:id="80" w:name="_Toc58824749"/>
      <w:r w:rsidRPr="001F0604">
        <w:rPr>
          <w:rStyle w:val="CharSectno"/>
        </w:rPr>
        <w:t>80</w:t>
      </w:r>
      <w:r w:rsidRPr="00DC5F53">
        <w:t xml:space="preserve">  Simplified outline of this Part</w:t>
      </w:r>
      <w:bookmarkEnd w:id="80"/>
    </w:p>
    <w:p w:rsidR="00207205" w:rsidRPr="00DC5F53" w:rsidRDefault="00207205" w:rsidP="00AE684D">
      <w:pPr>
        <w:pStyle w:val="SOText"/>
      </w:pPr>
      <w:r w:rsidRPr="00DC5F53">
        <w:t xml:space="preserve">A foreign person must give the Treasurer a notice before taking a notifiable action or notifiable national security action or, if </w:t>
      </w:r>
      <w:r w:rsidR="00C8307F" w:rsidRPr="00DC5F53">
        <w:t>section 1</w:t>
      </w:r>
      <w:r w:rsidRPr="00DC5F53">
        <w:t>8A (increasing percentage of interests without acquiring additional interests in securities) applies, before the end of 30 days after the action is taken.</w:t>
      </w:r>
    </w:p>
    <w:p w:rsidR="00207205" w:rsidRPr="00DC5F53" w:rsidRDefault="00207205" w:rsidP="00AE684D">
      <w:pPr>
        <w:pStyle w:val="SOText"/>
      </w:pPr>
      <w:r w:rsidRPr="00DC5F53">
        <w:lastRenderedPageBreak/>
        <w:t xml:space="preserve">A foreign person must not take an action during a certain period (unless the person is given a no objection notification or </w:t>
      </w:r>
      <w:r w:rsidR="00C8307F" w:rsidRPr="00DC5F53">
        <w:t>section 1</w:t>
      </w:r>
      <w:r w:rsidRPr="00DC5F53">
        <w:t>8A applies) if:</w:t>
      </w:r>
    </w:p>
    <w:p w:rsidR="00207205" w:rsidRPr="00DC5F53" w:rsidRDefault="00207205" w:rsidP="00AE684D">
      <w:pPr>
        <w:pStyle w:val="SOPara"/>
      </w:pPr>
      <w:r w:rsidRPr="00DC5F53">
        <w:tab/>
        <w:t>(a)</w:t>
      </w:r>
      <w:r w:rsidRPr="00DC5F53">
        <w:tab/>
        <w:t>the foreign person chooses to notify the Treasurer of the action despite not being required to do so; or</w:t>
      </w:r>
    </w:p>
    <w:p w:rsidR="00207205" w:rsidRPr="00DC5F53" w:rsidRDefault="00207205" w:rsidP="00AE684D">
      <w:pPr>
        <w:pStyle w:val="SOPara"/>
      </w:pPr>
      <w:r w:rsidRPr="00DC5F53">
        <w:tab/>
        <w:t>(b)</w:t>
      </w:r>
      <w:r w:rsidRPr="00DC5F53">
        <w:tab/>
        <w:t xml:space="preserve">the foreign person is given a notice by the Treasurer under </w:t>
      </w:r>
      <w:r w:rsidR="0086459C" w:rsidRPr="00DC5F53">
        <w:t>subsection 6</w:t>
      </w:r>
      <w:r w:rsidRPr="00DC5F53">
        <w:t>6A(4) (actions that may pose a national security concern).</w:t>
      </w:r>
    </w:p>
    <w:p w:rsidR="00207205" w:rsidRPr="00DC5F53" w:rsidRDefault="00207205" w:rsidP="00AE684D">
      <w:pPr>
        <w:pStyle w:val="SOText"/>
      </w:pPr>
      <w:r w:rsidRPr="00DC5F53">
        <w:t xml:space="preserve">Generally, the period is 40 days from receiving the notice, or up to 90 days from the registration of an interim order. The person may be prevented from taking the action by an order under </w:t>
      </w:r>
      <w:r w:rsidR="0086459C" w:rsidRPr="00DC5F53">
        <w:t>Part 3</w:t>
      </w:r>
      <w:r w:rsidRPr="00DC5F53">
        <w:t>.</w:t>
      </w:r>
    </w:p>
    <w:p w:rsidR="00B65021" w:rsidRPr="00DC5F53" w:rsidRDefault="00387A58" w:rsidP="00AE684D">
      <w:pPr>
        <w:pStyle w:val="ItemHead"/>
      </w:pPr>
      <w:r w:rsidRPr="00DC5F53">
        <w:t>135</w:t>
      </w:r>
      <w:r w:rsidR="00B65021" w:rsidRPr="00DC5F53">
        <w:t xml:space="preserve">  </w:t>
      </w:r>
      <w:r w:rsidR="0086459C" w:rsidRPr="00DC5F53">
        <w:t>Section 8</w:t>
      </w:r>
      <w:r w:rsidR="00B65021" w:rsidRPr="00DC5F53">
        <w:t>1 (at the end of the heading)</w:t>
      </w:r>
    </w:p>
    <w:p w:rsidR="00B65021" w:rsidRPr="00DC5F53" w:rsidRDefault="00B65021" w:rsidP="00AE684D">
      <w:pPr>
        <w:pStyle w:val="Item"/>
      </w:pPr>
      <w:r w:rsidRPr="00DC5F53">
        <w:t>Add “</w:t>
      </w:r>
      <w:r w:rsidRPr="00DC5F53">
        <w:rPr>
          <w:b/>
        </w:rPr>
        <w:t>and notifiable national security actions</w:t>
      </w:r>
      <w:r w:rsidRPr="00DC5F53">
        <w:t>”.</w:t>
      </w:r>
    </w:p>
    <w:p w:rsidR="00B65021" w:rsidRPr="00DC5F53" w:rsidRDefault="00387A58" w:rsidP="00AE684D">
      <w:pPr>
        <w:pStyle w:val="ItemHead"/>
      </w:pPr>
      <w:r w:rsidRPr="00DC5F53">
        <w:t>136</w:t>
      </w:r>
      <w:r w:rsidR="00B65021" w:rsidRPr="00DC5F53">
        <w:t xml:space="preserve">  </w:t>
      </w:r>
      <w:r w:rsidR="0086459C" w:rsidRPr="00DC5F53">
        <w:t>Subsection 8</w:t>
      </w:r>
      <w:r w:rsidR="00B65021" w:rsidRPr="00DC5F53">
        <w:t>1(1)</w:t>
      </w:r>
    </w:p>
    <w:p w:rsidR="00B65021" w:rsidRPr="00DC5F53" w:rsidRDefault="00B65021" w:rsidP="00AE684D">
      <w:pPr>
        <w:pStyle w:val="Item"/>
      </w:pPr>
      <w:r w:rsidRPr="00DC5F53">
        <w:t>After “notifiable action”, insert “or notifiable national security action”.</w:t>
      </w:r>
    </w:p>
    <w:p w:rsidR="00C04529" w:rsidRPr="00DC5F53" w:rsidRDefault="00387A58" w:rsidP="00AE684D">
      <w:pPr>
        <w:pStyle w:val="ItemHead"/>
      </w:pPr>
      <w:r w:rsidRPr="00DC5F53">
        <w:t>137</w:t>
      </w:r>
      <w:r w:rsidR="00C04529" w:rsidRPr="00DC5F53">
        <w:t xml:space="preserve">  </w:t>
      </w:r>
      <w:r w:rsidR="0086459C" w:rsidRPr="00DC5F53">
        <w:t>Subsection 8</w:t>
      </w:r>
      <w:r w:rsidR="00C04529" w:rsidRPr="00DC5F53">
        <w:t>1(1)</w:t>
      </w:r>
    </w:p>
    <w:p w:rsidR="00C04529" w:rsidRPr="00DC5F53" w:rsidRDefault="00C04529" w:rsidP="00AE684D">
      <w:pPr>
        <w:pStyle w:val="Item"/>
      </w:pPr>
      <w:r w:rsidRPr="00DC5F53">
        <w:t xml:space="preserve">Before “must”, insert “(other than because of the operation of </w:t>
      </w:r>
      <w:r w:rsidR="00C8307F" w:rsidRPr="00DC5F53">
        <w:t>section 1</w:t>
      </w:r>
      <w:r w:rsidRPr="00DC5F53">
        <w:t>8A (increasing percentage of interests without acquiring additional interests in securities))”.</w:t>
      </w:r>
    </w:p>
    <w:p w:rsidR="00C04529" w:rsidRPr="00DC5F53" w:rsidRDefault="00387A58" w:rsidP="00AE684D">
      <w:pPr>
        <w:pStyle w:val="ItemHead"/>
      </w:pPr>
      <w:r w:rsidRPr="00DC5F53">
        <w:t>138</w:t>
      </w:r>
      <w:r w:rsidR="00C04529" w:rsidRPr="00DC5F53">
        <w:t xml:space="preserve">  After </w:t>
      </w:r>
      <w:r w:rsidR="0086459C" w:rsidRPr="00DC5F53">
        <w:t>subsection 8</w:t>
      </w:r>
      <w:r w:rsidR="00C04529" w:rsidRPr="00DC5F53">
        <w:t>1(1)</w:t>
      </w:r>
    </w:p>
    <w:p w:rsidR="00C04529" w:rsidRPr="00DC5F53" w:rsidRDefault="00C04529" w:rsidP="00AE684D">
      <w:pPr>
        <w:pStyle w:val="Item"/>
      </w:pPr>
      <w:r w:rsidRPr="00DC5F53">
        <w:t>Insert:</w:t>
      </w:r>
    </w:p>
    <w:p w:rsidR="00C04529" w:rsidRPr="00DC5F53" w:rsidRDefault="00C04529" w:rsidP="00AE684D">
      <w:pPr>
        <w:pStyle w:val="subsection"/>
      </w:pPr>
      <w:r w:rsidRPr="00DC5F53">
        <w:tab/>
        <w:t>(1A)</w:t>
      </w:r>
      <w:r w:rsidRPr="00DC5F53">
        <w:tab/>
        <w:t xml:space="preserve">A foreign person who takes a notifiable action or notifiable national security action because of the operation of </w:t>
      </w:r>
      <w:r w:rsidR="00C8307F" w:rsidRPr="00DC5F53">
        <w:t>section 1</w:t>
      </w:r>
      <w:r w:rsidRPr="00DC5F53">
        <w:t>8A (increasing percentage of interests without acquiring additional interests in securities) must give a notice to the Treasurer before the end of 30 days after the action is taken.</w:t>
      </w:r>
    </w:p>
    <w:p w:rsidR="00C04529" w:rsidRPr="00DC5F53" w:rsidRDefault="00C04529" w:rsidP="00AE684D">
      <w:pPr>
        <w:pStyle w:val="notetext"/>
      </w:pPr>
      <w:r w:rsidRPr="00DC5F53">
        <w:t>Note:</w:t>
      </w:r>
      <w:r w:rsidRPr="00DC5F53">
        <w:tab/>
        <w:t>The notice may be given before or after the action is taken.</w:t>
      </w:r>
    </w:p>
    <w:p w:rsidR="00224F80" w:rsidRPr="00DC5F53" w:rsidRDefault="00387A58" w:rsidP="00AE684D">
      <w:pPr>
        <w:pStyle w:val="ItemHead"/>
      </w:pPr>
      <w:r w:rsidRPr="00DC5F53">
        <w:t>139</w:t>
      </w:r>
      <w:r w:rsidR="00224F80" w:rsidRPr="00DC5F53">
        <w:t xml:space="preserve">  </w:t>
      </w:r>
      <w:r w:rsidR="0086459C" w:rsidRPr="00DC5F53">
        <w:t>Subsection 8</w:t>
      </w:r>
      <w:r w:rsidR="00224F80" w:rsidRPr="00DC5F53">
        <w:t>1(2)</w:t>
      </w:r>
    </w:p>
    <w:p w:rsidR="00224F80" w:rsidRPr="00DC5F53" w:rsidRDefault="00224F80" w:rsidP="00AE684D">
      <w:pPr>
        <w:pStyle w:val="Item"/>
      </w:pPr>
      <w:r w:rsidRPr="00DC5F53">
        <w:t>After “notifiable action”, insert “or notifiable national security action”.</w:t>
      </w:r>
    </w:p>
    <w:p w:rsidR="00224F80" w:rsidRPr="00DC5F53" w:rsidRDefault="00387A58" w:rsidP="00AE684D">
      <w:pPr>
        <w:pStyle w:val="ItemHead"/>
      </w:pPr>
      <w:r w:rsidRPr="00DC5F53">
        <w:lastRenderedPageBreak/>
        <w:t>140</w:t>
      </w:r>
      <w:r w:rsidR="00224F80" w:rsidRPr="00DC5F53">
        <w:t xml:space="preserve">  </w:t>
      </w:r>
      <w:r w:rsidR="0086459C" w:rsidRPr="00DC5F53">
        <w:t>Section 8</w:t>
      </w:r>
      <w:r w:rsidR="00224F80" w:rsidRPr="00DC5F53">
        <w:t>2 (heading)</w:t>
      </w:r>
    </w:p>
    <w:p w:rsidR="00224F80" w:rsidRPr="00DC5F53" w:rsidRDefault="00224F80" w:rsidP="00AE684D">
      <w:pPr>
        <w:pStyle w:val="Item"/>
      </w:pPr>
      <w:r w:rsidRPr="00DC5F53">
        <w:t>Omit “</w:t>
      </w:r>
      <w:r w:rsidRPr="00DC5F53">
        <w:rPr>
          <w:b/>
        </w:rPr>
        <w:t>significant</w:t>
      </w:r>
      <w:r w:rsidRPr="00DC5F53">
        <w:t>”.</w:t>
      </w:r>
    </w:p>
    <w:p w:rsidR="00224F80" w:rsidRPr="00DC5F53" w:rsidRDefault="00387A58" w:rsidP="00AE684D">
      <w:pPr>
        <w:pStyle w:val="ItemHead"/>
      </w:pPr>
      <w:r w:rsidRPr="00DC5F53">
        <w:t>141</w:t>
      </w:r>
      <w:r w:rsidR="00224F80" w:rsidRPr="00DC5F53">
        <w:t xml:space="preserve">  </w:t>
      </w:r>
      <w:r w:rsidR="0086459C" w:rsidRPr="00DC5F53">
        <w:t>Subsection 8</w:t>
      </w:r>
      <w:r w:rsidR="00224F80" w:rsidRPr="00DC5F53">
        <w:t>2(1)</w:t>
      </w:r>
    </w:p>
    <w:p w:rsidR="00224F80" w:rsidRPr="00DC5F53" w:rsidRDefault="00224F80" w:rsidP="00AE684D">
      <w:pPr>
        <w:pStyle w:val="Item"/>
      </w:pPr>
      <w:r w:rsidRPr="00DC5F53">
        <w:t>Repeal the subsection, substitute:</w:t>
      </w:r>
    </w:p>
    <w:p w:rsidR="00224F80" w:rsidRPr="00DC5F53" w:rsidRDefault="00224F80" w:rsidP="00AE684D">
      <w:pPr>
        <w:pStyle w:val="subsection"/>
      </w:pPr>
      <w:r w:rsidRPr="00DC5F53">
        <w:tab/>
        <w:t>(1)</w:t>
      </w:r>
      <w:r w:rsidRPr="00DC5F53">
        <w:tab/>
        <w:t xml:space="preserve">This section applies (subject to </w:t>
      </w:r>
      <w:r w:rsidR="0086459C" w:rsidRPr="00DC5F53">
        <w:t>subsection (</w:t>
      </w:r>
      <w:r w:rsidRPr="00DC5F53">
        <w:t>3)) in relation to:</w:t>
      </w:r>
    </w:p>
    <w:p w:rsidR="00224F80" w:rsidRPr="00DC5F53" w:rsidRDefault="00224F80" w:rsidP="00AE684D">
      <w:pPr>
        <w:pStyle w:val="paragraph"/>
      </w:pPr>
      <w:r w:rsidRPr="00DC5F53">
        <w:tab/>
        <w:t>(a)</w:t>
      </w:r>
      <w:r w:rsidRPr="00DC5F53">
        <w:tab/>
        <w:t>a foreign person who gives a notice to the Treasurer stating that any of the following actions are proposed to be taken:</w:t>
      </w:r>
    </w:p>
    <w:p w:rsidR="00224F80" w:rsidRPr="00DC5F53" w:rsidRDefault="00224F80" w:rsidP="00AE684D">
      <w:pPr>
        <w:pStyle w:val="paragraphsub"/>
      </w:pPr>
      <w:r w:rsidRPr="00DC5F53">
        <w:tab/>
        <w:t>(i)</w:t>
      </w:r>
      <w:r w:rsidRPr="00DC5F53">
        <w:tab/>
        <w:t>a significant action (including a significant action that is a notifiable action);</w:t>
      </w:r>
    </w:p>
    <w:p w:rsidR="00224F80" w:rsidRPr="00DC5F53" w:rsidRDefault="00224F80" w:rsidP="00AE684D">
      <w:pPr>
        <w:pStyle w:val="paragraphsub"/>
      </w:pPr>
      <w:r w:rsidRPr="00DC5F53">
        <w:tab/>
        <w:t>(ii)</w:t>
      </w:r>
      <w:r w:rsidRPr="00DC5F53">
        <w:tab/>
        <w:t>a notifiable national security action;</w:t>
      </w:r>
    </w:p>
    <w:p w:rsidR="00224F80" w:rsidRPr="00DC5F53" w:rsidRDefault="00224F80" w:rsidP="00AE684D">
      <w:pPr>
        <w:pStyle w:val="paragraphsub"/>
      </w:pPr>
      <w:r w:rsidRPr="00DC5F53">
        <w:tab/>
        <w:t>(iii)</w:t>
      </w:r>
      <w:r w:rsidRPr="00DC5F53">
        <w:tab/>
        <w:t>a reviewable national security action; or</w:t>
      </w:r>
    </w:p>
    <w:p w:rsidR="00224F80" w:rsidRPr="00DC5F53" w:rsidRDefault="00224F80" w:rsidP="00AE684D">
      <w:pPr>
        <w:pStyle w:val="paragraph"/>
      </w:pPr>
      <w:r w:rsidRPr="00DC5F53">
        <w:tab/>
        <w:t>(b)</w:t>
      </w:r>
      <w:r w:rsidRPr="00DC5F53">
        <w:tab/>
        <w:t xml:space="preserve">a foreign person who proposes to take an action in respect of which the Treasurer has given a notice under </w:t>
      </w:r>
      <w:r w:rsidR="0086459C" w:rsidRPr="00DC5F53">
        <w:t>subsection 6</w:t>
      </w:r>
      <w:r w:rsidRPr="00DC5F53">
        <w:t>6A(4).</w:t>
      </w:r>
    </w:p>
    <w:p w:rsidR="00224F80" w:rsidRPr="00DC5F53" w:rsidRDefault="00224F80" w:rsidP="00AE684D">
      <w:pPr>
        <w:pStyle w:val="notetext"/>
      </w:pPr>
      <w:r w:rsidRPr="00DC5F53">
        <w:t>Note:</w:t>
      </w:r>
      <w:r w:rsidRPr="00DC5F53">
        <w:tab/>
        <w:t xml:space="preserve">A notice might be given under </w:t>
      </w:r>
      <w:r w:rsidR="0086459C" w:rsidRPr="00DC5F53">
        <w:t>section 8</w:t>
      </w:r>
      <w:r w:rsidRPr="00DC5F53">
        <w:t>1 or because a foreign person chooses to give a notice despite not being required to do so.</w:t>
      </w:r>
    </w:p>
    <w:p w:rsidR="00C04529" w:rsidRPr="00DC5F53" w:rsidRDefault="00387A58" w:rsidP="00AE684D">
      <w:pPr>
        <w:pStyle w:val="ItemHead"/>
      </w:pPr>
      <w:r w:rsidRPr="00DC5F53">
        <w:t>142</w:t>
      </w:r>
      <w:r w:rsidR="00C04529" w:rsidRPr="00DC5F53">
        <w:t xml:space="preserve">  At the end of </w:t>
      </w:r>
      <w:r w:rsidR="0086459C" w:rsidRPr="00DC5F53">
        <w:t>section 8</w:t>
      </w:r>
      <w:r w:rsidR="00C04529" w:rsidRPr="00DC5F53">
        <w:t>2</w:t>
      </w:r>
    </w:p>
    <w:p w:rsidR="00C04529" w:rsidRPr="00DC5F53" w:rsidRDefault="00C04529" w:rsidP="00AE684D">
      <w:pPr>
        <w:pStyle w:val="Item"/>
      </w:pPr>
      <w:r w:rsidRPr="00DC5F53">
        <w:t>Add:</w:t>
      </w:r>
    </w:p>
    <w:p w:rsidR="00C04529" w:rsidRPr="00DC5F53" w:rsidRDefault="00C04529" w:rsidP="00AE684D">
      <w:pPr>
        <w:pStyle w:val="subsection"/>
      </w:pPr>
      <w:r w:rsidRPr="00DC5F53">
        <w:tab/>
        <w:t>(3)</w:t>
      </w:r>
      <w:r w:rsidRPr="00DC5F53">
        <w:tab/>
        <w:t xml:space="preserve">This section does not apply if the proposed action arises because of the operation of </w:t>
      </w:r>
      <w:r w:rsidR="00C8307F" w:rsidRPr="00DC5F53">
        <w:t>section 1</w:t>
      </w:r>
      <w:r w:rsidRPr="00DC5F53">
        <w:t>8A (increasing percentage of interests without acquiring additional interests in securities).</w:t>
      </w:r>
    </w:p>
    <w:p w:rsidR="00224F80" w:rsidRPr="00DC5F53" w:rsidRDefault="00387A58" w:rsidP="00AE684D">
      <w:pPr>
        <w:pStyle w:val="ItemHead"/>
      </w:pPr>
      <w:r w:rsidRPr="00DC5F53">
        <w:t>143</w:t>
      </w:r>
      <w:r w:rsidR="00224F80" w:rsidRPr="00DC5F53">
        <w:t xml:space="preserve">  </w:t>
      </w:r>
      <w:r w:rsidR="0086459C" w:rsidRPr="00DC5F53">
        <w:t>Section 8</w:t>
      </w:r>
      <w:r w:rsidR="00224F80" w:rsidRPr="00DC5F53">
        <w:t>3</w:t>
      </w:r>
    </w:p>
    <w:p w:rsidR="00224F80" w:rsidRPr="00DC5F53" w:rsidRDefault="00224F80" w:rsidP="00AE684D">
      <w:pPr>
        <w:pStyle w:val="Item"/>
      </w:pPr>
      <w:r w:rsidRPr="00DC5F53">
        <w:t>Omit:</w:t>
      </w:r>
    </w:p>
    <w:p w:rsidR="00224F80" w:rsidRPr="00DC5F53" w:rsidRDefault="00224F80" w:rsidP="00AE684D">
      <w:pPr>
        <w:pStyle w:val="SOText"/>
      </w:pPr>
      <w:r w:rsidRPr="00DC5F53">
        <w:t>A person may commit an offence or contravene a civil penalty provision if the person:</w:t>
      </w:r>
    </w:p>
    <w:p w:rsidR="00224F80" w:rsidRPr="00DC5F53" w:rsidRDefault="00224F80" w:rsidP="00AE684D">
      <w:pPr>
        <w:pStyle w:val="SOPara"/>
      </w:pPr>
      <w:r w:rsidRPr="00DC5F53">
        <w:tab/>
        <w:t>(a)</w:t>
      </w:r>
      <w:r w:rsidRPr="00DC5F53">
        <w:tab/>
        <w:t xml:space="preserve">fails to give a notice under </w:t>
      </w:r>
      <w:r w:rsidR="0086459C" w:rsidRPr="00DC5F53">
        <w:t>section 8</w:t>
      </w:r>
      <w:r w:rsidRPr="00DC5F53">
        <w:t>1 before taking a notifiable action; or</w:t>
      </w:r>
    </w:p>
    <w:p w:rsidR="00224F80" w:rsidRPr="00DC5F53" w:rsidRDefault="00224F80" w:rsidP="00AE684D">
      <w:pPr>
        <w:pStyle w:val="SOPara"/>
      </w:pPr>
      <w:r w:rsidRPr="00DC5F53">
        <w:tab/>
        <w:t>(b)</w:t>
      </w:r>
      <w:r w:rsidRPr="00DC5F53">
        <w:tab/>
        <w:t xml:space="preserve">takes a significant action before the end of the period in </w:t>
      </w:r>
      <w:r w:rsidR="0086459C" w:rsidRPr="00DC5F53">
        <w:t>section 8</w:t>
      </w:r>
      <w:r w:rsidRPr="00DC5F53">
        <w:t>2; or</w:t>
      </w:r>
    </w:p>
    <w:p w:rsidR="00224F80" w:rsidRPr="00DC5F53" w:rsidRDefault="00224F80" w:rsidP="00AE684D">
      <w:pPr>
        <w:pStyle w:val="SOPara"/>
      </w:pPr>
      <w:r w:rsidRPr="00DC5F53">
        <w:tab/>
        <w:t>(c)</w:t>
      </w:r>
      <w:r w:rsidRPr="00DC5F53">
        <w:tab/>
        <w:t xml:space="preserve">contravenes an order under </w:t>
      </w:r>
      <w:r w:rsidR="0086459C" w:rsidRPr="00DC5F53">
        <w:t>Part 3</w:t>
      </w:r>
      <w:r w:rsidRPr="00DC5F53">
        <w:t>; or</w:t>
      </w:r>
    </w:p>
    <w:p w:rsidR="00224F80" w:rsidRPr="00DC5F53" w:rsidRDefault="00224F80" w:rsidP="00AE684D">
      <w:pPr>
        <w:pStyle w:val="SOPara"/>
      </w:pPr>
      <w:r w:rsidRPr="00DC5F53">
        <w:lastRenderedPageBreak/>
        <w:tab/>
        <w:t>(d)</w:t>
      </w:r>
      <w:r w:rsidRPr="00DC5F53">
        <w:tab/>
        <w:t>contravenes a condition in a no objection notification or an exemption certificate.</w:t>
      </w:r>
    </w:p>
    <w:p w:rsidR="00224F80" w:rsidRPr="00DC5F53" w:rsidRDefault="00224F80" w:rsidP="00AE684D">
      <w:pPr>
        <w:pStyle w:val="Item"/>
      </w:pPr>
      <w:r w:rsidRPr="00DC5F53">
        <w:t>substitute:</w:t>
      </w:r>
    </w:p>
    <w:p w:rsidR="00224F80" w:rsidRPr="00DC5F53" w:rsidRDefault="00224F80" w:rsidP="00AE684D">
      <w:pPr>
        <w:pStyle w:val="SOText"/>
      </w:pPr>
      <w:r w:rsidRPr="00DC5F53">
        <w:t>To ensure that persons comply with their obligations under this Act, this Part provides for a range of enforcement options, including criminal offences and civil penalties.</w:t>
      </w:r>
    </w:p>
    <w:p w:rsidR="00C04529" w:rsidRPr="00DC5F53" w:rsidRDefault="00387A58" w:rsidP="00AE684D">
      <w:pPr>
        <w:pStyle w:val="ItemHead"/>
      </w:pPr>
      <w:r w:rsidRPr="00DC5F53">
        <w:t>144</w:t>
      </w:r>
      <w:r w:rsidR="00C04529" w:rsidRPr="00DC5F53">
        <w:t xml:space="preserve">  </w:t>
      </w:r>
      <w:r w:rsidR="0086459C" w:rsidRPr="00DC5F53">
        <w:t>Section 8</w:t>
      </w:r>
      <w:r w:rsidR="00C04529" w:rsidRPr="00DC5F53">
        <w:t>4 (after the heading)</w:t>
      </w:r>
    </w:p>
    <w:p w:rsidR="00C04529" w:rsidRPr="00DC5F53" w:rsidRDefault="00C04529" w:rsidP="00AE684D">
      <w:pPr>
        <w:pStyle w:val="Item"/>
      </w:pPr>
      <w:r w:rsidRPr="00DC5F53">
        <w:t>Insert:</w:t>
      </w:r>
    </w:p>
    <w:p w:rsidR="00C04529" w:rsidRPr="00DC5F53" w:rsidRDefault="00C04529" w:rsidP="00AE684D">
      <w:pPr>
        <w:pStyle w:val="SubsectionHead"/>
      </w:pPr>
      <w:r w:rsidRPr="00DC5F53">
        <w:t>Failing to give notice—general case</w:t>
      </w:r>
    </w:p>
    <w:p w:rsidR="00C04529" w:rsidRPr="00DC5F53" w:rsidRDefault="00387A58" w:rsidP="00AE684D">
      <w:pPr>
        <w:pStyle w:val="ItemHead"/>
      </w:pPr>
      <w:r w:rsidRPr="00DC5F53">
        <w:t>145</w:t>
      </w:r>
      <w:r w:rsidR="00C04529" w:rsidRPr="00DC5F53">
        <w:t xml:space="preserve">  </w:t>
      </w:r>
      <w:r w:rsidR="0086459C" w:rsidRPr="00DC5F53">
        <w:t>Section 8</w:t>
      </w:r>
      <w:r w:rsidR="00C04529" w:rsidRPr="00DC5F53">
        <w:t>4</w:t>
      </w:r>
    </w:p>
    <w:p w:rsidR="00C04529" w:rsidRPr="00DC5F53" w:rsidRDefault="00C04529" w:rsidP="00AE684D">
      <w:pPr>
        <w:pStyle w:val="Item"/>
      </w:pPr>
      <w:r w:rsidRPr="00DC5F53">
        <w:t>Before “A person”, insert “(1)”.</w:t>
      </w:r>
    </w:p>
    <w:p w:rsidR="00C04529" w:rsidRPr="00DC5F53" w:rsidRDefault="00387A58" w:rsidP="00AE684D">
      <w:pPr>
        <w:pStyle w:val="ItemHead"/>
      </w:pPr>
      <w:r w:rsidRPr="00DC5F53">
        <w:t>146</w:t>
      </w:r>
      <w:r w:rsidR="00C04529" w:rsidRPr="00DC5F53">
        <w:t xml:space="preserve">  Paragraph 84(b)</w:t>
      </w:r>
    </w:p>
    <w:p w:rsidR="00C04529" w:rsidRPr="00DC5F53" w:rsidRDefault="00C04529" w:rsidP="00AE684D">
      <w:pPr>
        <w:pStyle w:val="Item"/>
      </w:pPr>
      <w:r w:rsidRPr="00DC5F53">
        <w:t xml:space="preserve">After “action”, insert “(other than because of the operation of </w:t>
      </w:r>
      <w:r w:rsidR="00C8307F" w:rsidRPr="00DC5F53">
        <w:t>section 1</w:t>
      </w:r>
      <w:r w:rsidRPr="00DC5F53">
        <w:t>8A (increasing percentage of interests without acquiring additional interests in securities))”.</w:t>
      </w:r>
    </w:p>
    <w:p w:rsidR="00224F80" w:rsidRPr="00DC5F53" w:rsidRDefault="00387A58" w:rsidP="00AE684D">
      <w:pPr>
        <w:pStyle w:val="ItemHead"/>
      </w:pPr>
      <w:r w:rsidRPr="00DC5F53">
        <w:t>147</w:t>
      </w:r>
      <w:r w:rsidR="00224F80" w:rsidRPr="00DC5F53">
        <w:t xml:space="preserve">  Paragraph 84(c)</w:t>
      </w:r>
    </w:p>
    <w:p w:rsidR="00224F80" w:rsidRPr="00DC5F53" w:rsidRDefault="00224F80" w:rsidP="00AE684D">
      <w:pPr>
        <w:pStyle w:val="Item"/>
      </w:pPr>
      <w:r w:rsidRPr="00DC5F53">
        <w:t>After “notifiable action”, insert “or notifiable national security action”.</w:t>
      </w:r>
    </w:p>
    <w:p w:rsidR="00C04529" w:rsidRPr="00DC5F53" w:rsidRDefault="00387A58" w:rsidP="00AE684D">
      <w:pPr>
        <w:pStyle w:val="ItemHead"/>
      </w:pPr>
      <w:r w:rsidRPr="00DC5F53">
        <w:t>148</w:t>
      </w:r>
      <w:r w:rsidR="00C04529" w:rsidRPr="00DC5F53">
        <w:t xml:space="preserve">  Paragraph 84(d)</w:t>
      </w:r>
    </w:p>
    <w:p w:rsidR="00C04529" w:rsidRPr="00DC5F53" w:rsidRDefault="00C04529" w:rsidP="00AE684D">
      <w:pPr>
        <w:pStyle w:val="Item"/>
      </w:pPr>
      <w:r w:rsidRPr="00DC5F53">
        <w:t>Omit “</w:t>
      </w:r>
      <w:r w:rsidR="0086459C" w:rsidRPr="00DC5F53">
        <w:t>section 8</w:t>
      </w:r>
      <w:r w:rsidRPr="00DC5F53">
        <w:t>1”, substitute “</w:t>
      </w:r>
      <w:r w:rsidR="0086459C" w:rsidRPr="00DC5F53">
        <w:t>subsection 8</w:t>
      </w:r>
      <w:r w:rsidRPr="00DC5F53">
        <w:t>1(1)”.</w:t>
      </w:r>
    </w:p>
    <w:p w:rsidR="00C04529" w:rsidRPr="00DC5F53" w:rsidRDefault="00387A58" w:rsidP="00AE684D">
      <w:pPr>
        <w:pStyle w:val="ItemHead"/>
      </w:pPr>
      <w:r w:rsidRPr="00DC5F53">
        <w:t>149</w:t>
      </w:r>
      <w:r w:rsidR="00C04529" w:rsidRPr="00DC5F53">
        <w:t xml:space="preserve">  At the end of </w:t>
      </w:r>
      <w:r w:rsidR="0086459C" w:rsidRPr="00DC5F53">
        <w:t>section 8</w:t>
      </w:r>
      <w:r w:rsidR="00C04529" w:rsidRPr="00DC5F53">
        <w:t>4 (after the penalty)</w:t>
      </w:r>
    </w:p>
    <w:p w:rsidR="00C04529" w:rsidRPr="00DC5F53" w:rsidRDefault="00C04529" w:rsidP="00AE684D">
      <w:pPr>
        <w:pStyle w:val="Item"/>
      </w:pPr>
      <w:r w:rsidRPr="00DC5F53">
        <w:t>Add:</w:t>
      </w:r>
    </w:p>
    <w:p w:rsidR="00C04529" w:rsidRPr="00DC5F53" w:rsidRDefault="003E2F5B" w:rsidP="00AE684D">
      <w:pPr>
        <w:pStyle w:val="SubsectionHead"/>
      </w:pPr>
      <w:r w:rsidRPr="00DC5F53">
        <w:t>Failing to give notice—i</w:t>
      </w:r>
      <w:r w:rsidR="00C04529" w:rsidRPr="00DC5F53">
        <w:t>ncreasing percentage of interests without acquiring additional interests in securities</w:t>
      </w:r>
    </w:p>
    <w:p w:rsidR="00C04529" w:rsidRPr="00DC5F53" w:rsidRDefault="00C04529" w:rsidP="00AE684D">
      <w:pPr>
        <w:pStyle w:val="subsection"/>
      </w:pPr>
      <w:r w:rsidRPr="00DC5F53">
        <w:tab/>
        <w:t>(2)</w:t>
      </w:r>
      <w:r w:rsidRPr="00DC5F53">
        <w:tab/>
        <w:t>A person commits an offence if:</w:t>
      </w:r>
    </w:p>
    <w:p w:rsidR="00C04529" w:rsidRPr="00DC5F53" w:rsidRDefault="00C04529" w:rsidP="00AE684D">
      <w:pPr>
        <w:pStyle w:val="paragraph"/>
      </w:pPr>
      <w:r w:rsidRPr="00DC5F53">
        <w:tab/>
        <w:t>(a)</w:t>
      </w:r>
      <w:r w:rsidRPr="00DC5F53">
        <w:tab/>
        <w:t>the person is a foreign person; and</w:t>
      </w:r>
    </w:p>
    <w:p w:rsidR="00C04529" w:rsidRPr="00DC5F53" w:rsidRDefault="00C04529" w:rsidP="00AE684D">
      <w:pPr>
        <w:pStyle w:val="paragraph"/>
      </w:pPr>
      <w:r w:rsidRPr="00DC5F53">
        <w:lastRenderedPageBreak/>
        <w:tab/>
        <w:t>(b)</w:t>
      </w:r>
      <w:r w:rsidRPr="00DC5F53">
        <w:tab/>
        <w:t xml:space="preserve">the person takes an action because of the operation of </w:t>
      </w:r>
      <w:r w:rsidR="00C8307F" w:rsidRPr="00DC5F53">
        <w:t>section 1</w:t>
      </w:r>
      <w:r w:rsidRPr="00DC5F53">
        <w:t>8A (increasing percentage of interests without acquiring additional interests in securities); and</w:t>
      </w:r>
    </w:p>
    <w:p w:rsidR="00C04529" w:rsidRPr="00DC5F53" w:rsidRDefault="00C04529" w:rsidP="00AE684D">
      <w:pPr>
        <w:pStyle w:val="paragraph"/>
      </w:pPr>
      <w:r w:rsidRPr="00DC5F53">
        <w:tab/>
        <w:t>(c)</w:t>
      </w:r>
      <w:r w:rsidRPr="00DC5F53">
        <w:tab/>
        <w:t>the action is a notifiable action or a notifiable national security action; and</w:t>
      </w:r>
    </w:p>
    <w:p w:rsidR="00C04529" w:rsidRPr="00DC5F53" w:rsidRDefault="00C04529" w:rsidP="00AE684D">
      <w:pPr>
        <w:pStyle w:val="paragraph"/>
      </w:pPr>
      <w:r w:rsidRPr="00DC5F53">
        <w:tab/>
        <w:t>(d)</w:t>
      </w:r>
      <w:r w:rsidRPr="00DC5F53">
        <w:tab/>
        <w:t xml:space="preserve">the person does not give a notice as required by </w:t>
      </w:r>
      <w:r w:rsidR="0086459C" w:rsidRPr="00DC5F53">
        <w:t>subsection 8</w:t>
      </w:r>
      <w:r w:rsidRPr="00DC5F53">
        <w:t>1(1A) before the end of 30 days after the action is taken.</w:t>
      </w:r>
    </w:p>
    <w:p w:rsidR="00C04529" w:rsidRPr="00DC5F53" w:rsidRDefault="00C04529" w:rsidP="00AE684D">
      <w:pPr>
        <w:pStyle w:val="notetext"/>
      </w:pPr>
      <w:r w:rsidRPr="00DC5F53">
        <w:t>Note:</w:t>
      </w:r>
      <w:r w:rsidRPr="00DC5F53">
        <w:tab/>
        <w:t>The notice may be given before or after the action is taken.</w:t>
      </w:r>
    </w:p>
    <w:p w:rsidR="00C04529" w:rsidRPr="00DC5F53" w:rsidRDefault="00C04529" w:rsidP="00AE684D">
      <w:pPr>
        <w:pStyle w:val="Penalty"/>
      </w:pPr>
      <w:r w:rsidRPr="00DC5F53">
        <w:t>Penalty:</w:t>
      </w:r>
      <w:r w:rsidRPr="00DC5F53">
        <w:tab/>
        <w:t>Imprisonment for 10 years, or 15,000 penalty units (or 150,000 penalty units if the person is a corporation), or both.</w:t>
      </w:r>
    </w:p>
    <w:p w:rsidR="00224F80" w:rsidRPr="00DC5F53" w:rsidRDefault="00387A58" w:rsidP="00AE684D">
      <w:pPr>
        <w:pStyle w:val="ItemHead"/>
      </w:pPr>
      <w:r w:rsidRPr="00DC5F53">
        <w:t>150</w:t>
      </w:r>
      <w:r w:rsidR="00224F80" w:rsidRPr="00DC5F53">
        <w:t xml:space="preserve">  </w:t>
      </w:r>
      <w:r w:rsidR="0086459C" w:rsidRPr="00DC5F53">
        <w:t>Section 8</w:t>
      </w:r>
      <w:r w:rsidR="00224F80" w:rsidRPr="00DC5F53">
        <w:t>5 (heading)</w:t>
      </w:r>
    </w:p>
    <w:p w:rsidR="00224F80" w:rsidRPr="00DC5F53" w:rsidRDefault="00224F80" w:rsidP="00AE684D">
      <w:pPr>
        <w:pStyle w:val="Item"/>
      </w:pPr>
      <w:r w:rsidRPr="00DC5F53">
        <w:t>Omit “</w:t>
      </w:r>
      <w:r w:rsidRPr="00DC5F53">
        <w:rPr>
          <w:b/>
        </w:rPr>
        <w:t>significant</w:t>
      </w:r>
      <w:r w:rsidRPr="00DC5F53">
        <w:t>”.</w:t>
      </w:r>
    </w:p>
    <w:p w:rsidR="00224F80" w:rsidRPr="00DC5F53" w:rsidRDefault="00387A58" w:rsidP="00AE684D">
      <w:pPr>
        <w:pStyle w:val="ItemHead"/>
      </w:pPr>
      <w:r w:rsidRPr="00DC5F53">
        <w:t>151</w:t>
      </w:r>
      <w:r w:rsidR="00224F80" w:rsidRPr="00DC5F53">
        <w:t xml:space="preserve">  </w:t>
      </w:r>
      <w:r w:rsidR="0086459C" w:rsidRPr="00DC5F53">
        <w:t>Section 8</w:t>
      </w:r>
      <w:r w:rsidR="00224F80" w:rsidRPr="00DC5F53">
        <w:t>5</w:t>
      </w:r>
    </w:p>
    <w:p w:rsidR="00224F80" w:rsidRPr="00DC5F53" w:rsidRDefault="00224F80" w:rsidP="00AE684D">
      <w:pPr>
        <w:pStyle w:val="Item"/>
      </w:pPr>
      <w:r w:rsidRPr="00DC5F53">
        <w:t>Before “A person”, insert “(1)”.</w:t>
      </w:r>
    </w:p>
    <w:p w:rsidR="00224F80" w:rsidRPr="00DC5F53" w:rsidRDefault="00387A58" w:rsidP="00AE684D">
      <w:pPr>
        <w:pStyle w:val="ItemHead"/>
      </w:pPr>
      <w:r w:rsidRPr="00DC5F53">
        <w:t>152</w:t>
      </w:r>
      <w:r w:rsidR="00224F80" w:rsidRPr="00DC5F53">
        <w:t xml:space="preserve">  Paragraph 85(b)</w:t>
      </w:r>
    </w:p>
    <w:p w:rsidR="00224F80" w:rsidRPr="00DC5F53" w:rsidRDefault="00224F80" w:rsidP="00AE684D">
      <w:pPr>
        <w:pStyle w:val="Item"/>
      </w:pPr>
      <w:r w:rsidRPr="00DC5F53">
        <w:t>Repeal the paragraph, substitute:</w:t>
      </w:r>
    </w:p>
    <w:p w:rsidR="00224F80" w:rsidRPr="00DC5F53" w:rsidRDefault="00224F80" w:rsidP="00AE684D">
      <w:pPr>
        <w:pStyle w:val="paragraph"/>
      </w:pPr>
      <w:r w:rsidRPr="00DC5F53">
        <w:tab/>
        <w:t>(b)</w:t>
      </w:r>
      <w:r w:rsidRPr="00DC5F53">
        <w:tab/>
        <w:t>the person gives a notice to the Treasurer stating that a significant action (including a significant action that is a notifiable action), a notifiable national security action or a reviewable national security action is proposed to be taken; and</w:t>
      </w:r>
    </w:p>
    <w:p w:rsidR="00C04529" w:rsidRPr="00DC5F53" w:rsidRDefault="00387A58" w:rsidP="00AE684D">
      <w:pPr>
        <w:pStyle w:val="ItemHead"/>
      </w:pPr>
      <w:r w:rsidRPr="00DC5F53">
        <w:t>153</w:t>
      </w:r>
      <w:r w:rsidR="00C04529" w:rsidRPr="00DC5F53">
        <w:t xml:space="preserve">  Paragraph 85(c)</w:t>
      </w:r>
    </w:p>
    <w:p w:rsidR="00C04529" w:rsidRPr="00DC5F53" w:rsidRDefault="00C04529" w:rsidP="00AE684D">
      <w:pPr>
        <w:pStyle w:val="Item"/>
      </w:pPr>
      <w:r w:rsidRPr="00DC5F53">
        <w:t xml:space="preserve">After “action”, insert “(other than because of the operation of </w:t>
      </w:r>
      <w:r w:rsidR="00C8307F" w:rsidRPr="00DC5F53">
        <w:t>section 1</w:t>
      </w:r>
      <w:r w:rsidRPr="00DC5F53">
        <w:t>8A (increasing percentage of interests without acquiring additional interests in securities))”.</w:t>
      </w:r>
    </w:p>
    <w:p w:rsidR="00CF3195" w:rsidRPr="00DC5F53" w:rsidRDefault="00387A58" w:rsidP="00AE684D">
      <w:pPr>
        <w:pStyle w:val="ItemHead"/>
      </w:pPr>
      <w:r w:rsidRPr="00DC5F53">
        <w:t>154</w:t>
      </w:r>
      <w:r w:rsidR="00CF3195" w:rsidRPr="00DC5F53">
        <w:t xml:space="preserve">  At the end of </w:t>
      </w:r>
      <w:r w:rsidR="0086459C" w:rsidRPr="00DC5F53">
        <w:t>section 8</w:t>
      </w:r>
      <w:r w:rsidR="00CF3195" w:rsidRPr="00DC5F53">
        <w:t>5 (after the penalty)</w:t>
      </w:r>
    </w:p>
    <w:p w:rsidR="00CF3195" w:rsidRPr="00DC5F53" w:rsidRDefault="00CF3195" w:rsidP="00AE684D">
      <w:pPr>
        <w:pStyle w:val="Item"/>
      </w:pPr>
      <w:r w:rsidRPr="00DC5F53">
        <w:t>Add:</w:t>
      </w:r>
    </w:p>
    <w:p w:rsidR="00CF3195" w:rsidRPr="00DC5F53" w:rsidRDefault="00CF3195" w:rsidP="00AE684D">
      <w:pPr>
        <w:pStyle w:val="subsection"/>
      </w:pPr>
      <w:r w:rsidRPr="00DC5F53">
        <w:tab/>
        <w:t>(2)</w:t>
      </w:r>
      <w:r w:rsidRPr="00DC5F53">
        <w:tab/>
        <w:t>A person commits an offence if:</w:t>
      </w:r>
    </w:p>
    <w:p w:rsidR="00CF3195" w:rsidRPr="00DC5F53" w:rsidRDefault="00CF3195" w:rsidP="00AE684D">
      <w:pPr>
        <w:pStyle w:val="paragraph"/>
      </w:pPr>
      <w:r w:rsidRPr="00DC5F53">
        <w:tab/>
        <w:t>(a)</w:t>
      </w:r>
      <w:r w:rsidRPr="00DC5F53">
        <w:tab/>
        <w:t>the person is a foreign person; and</w:t>
      </w:r>
    </w:p>
    <w:p w:rsidR="00CF3195" w:rsidRPr="00DC5F53" w:rsidRDefault="00CF3195" w:rsidP="00AE684D">
      <w:pPr>
        <w:pStyle w:val="paragraph"/>
      </w:pPr>
      <w:r w:rsidRPr="00DC5F53">
        <w:lastRenderedPageBreak/>
        <w:tab/>
        <w:t>(b)</w:t>
      </w:r>
      <w:r w:rsidRPr="00DC5F53">
        <w:tab/>
        <w:t xml:space="preserve">the Treasurer gives the person a notice under </w:t>
      </w:r>
      <w:r w:rsidR="0086459C" w:rsidRPr="00DC5F53">
        <w:t>subsection 6</w:t>
      </w:r>
      <w:r w:rsidRPr="00DC5F53">
        <w:t>6A(4) in relation to an action; and</w:t>
      </w:r>
    </w:p>
    <w:p w:rsidR="00CF3195" w:rsidRPr="00DC5F53" w:rsidRDefault="00CF3195" w:rsidP="00AE684D">
      <w:pPr>
        <w:pStyle w:val="paragraph"/>
      </w:pPr>
      <w:r w:rsidRPr="00DC5F53">
        <w:tab/>
        <w:t>(c)</w:t>
      </w:r>
      <w:r w:rsidRPr="00DC5F53">
        <w:tab/>
        <w:t>at the time the Treasurer gave the notice to the person, the action had not been taken; and</w:t>
      </w:r>
    </w:p>
    <w:p w:rsidR="00CF3195" w:rsidRPr="00DC5F53" w:rsidRDefault="00CF3195" w:rsidP="00AE684D">
      <w:pPr>
        <w:pStyle w:val="paragraph"/>
      </w:pPr>
      <w:r w:rsidRPr="00DC5F53">
        <w:tab/>
        <w:t>(d)</w:t>
      </w:r>
      <w:r w:rsidRPr="00DC5F53">
        <w:tab/>
        <w:t xml:space="preserve">the person takes the action (other than because of the operation of </w:t>
      </w:r>
      <w:r w:rsidR="00C8307F" w:rsidRPr="00DC5F53">
        <w:t>section 1</w:t>
      </w:r>
      <w:r w:rsidRPr="00DC5F53">
        <w:t>8A (increasing percentage of interests without acquiring additional interests in securities)); and</w:t>
      </w:r>
    </w:p>
    <w:p w:rsidR="00CF3195" w:rsidRPr="00DC5F53" w:rsidRDefault="00CF3195" w:rsidP="00AE684D">
      <w:pPr>
        <w:pStyle w:val="paragraph"/>
      </w:pPr>
      <w:r w:rsidRPr="00DC5F53">
        <w:tab/>
        <w:t>(e)</w:t>
      </w:r>
      <w:r w:rsidRPr="00DC5F53">
        <w:tab/>
        <w:t xml:space="preserve">the action is taken before the day mentioned in </w:t>
      </w:r>
      <w:r w:rsidR="0086459C" w:rsidRPr="00DC5F53">
        <w:t>section 8</w:t>
      </w:r>
      <w:r w:rsidRPr="00DC5F53">
        <w:t>2; and</w:t>
      </w:r>
    </w:p>
    <w:p w:rsidR="00CF3195" w:rsidRPr="00DC5F53" w:rsidRDefault="00CF3195" w:rsidP="00AE684D">
      <w:pPr>
        <w:pStyle w:val="paragraph"/>
      </w:pPr>
      <w:r w:rsidRPr="00DC5F53">
        <w:tab/>
        <w:t>(f)</w:t>
      </w:r>
      <w:r w:rsidRPr="00DC5F53">
        <w:tab/>
        <w:t>if a change in control is required for the action to be a significant action—there is a change in control as a result of the action.</w:t>
      </w:r>
    </w:p>
    <w:p w:rsidR="00CF3195" w:rsidRPr="00DC5F53" w:rsidRDefault="00CF3195" w:rsidP="00AE684D">
      <w:pPr>
        <w:pStyle w:val="notetext"/>
      </w:pPr>
      <w:r w:rsidRPr="00DC5F53">
        <w:t>Note 1:</w:t>
      </w:r>
      <w:r w:rsidRPr="00DC5F53">
        <w:tab/>
        <w:t xml:space="preserve">If a person takes an action by entering an agreement, the action is not taken until the agreement is binding on the person (see </w:t>
      </w:r>
      <w:r w:rsidR="0086459C" w:rsidRPr="00DC5F53">
        <w:t>subsections 1</w:t>
      </w:r>
      <w:r w:rsidRPr="00DC5F53">
        <w:t>5(4) and (5)).</w:t>
      </w:r>
    </w:p>
    <w:p w:rsidR="00CF3195" w:rsidRPr="00DC5F53" w:rsidRDefault="00CF3195" w:rsidP="00AE684D">
      <w:pPr>
        <w:pStyle w:val="notetext"/>
      </w:pPr>
      <w:r w:rsidRPr="00DC5F53">
        <w:t>Note 2:</w:t>
      </w:r>
      <w:r w:rsidRPr="00DC5F53">
        <w:tab/>
        <w:t xml:space="preserve">A notice might be given under </w:t>
      </w:r>
      <w:r w:rsidR="0086459C" w:rsidRPr="00DC5F53">
        <w:t>section 8</w:t>
      </w:r>
      <w:r w:rsidRPr="00DC5F53">
        <w:t>1 or because a foreign person chooses to give a notice despite not being required to do so.</w:t>
      </w:r>
    </w:p>
    <w:p w:rsidR="00CF3195" w:rsidRPr="00DC5F53" w:rsidRDefault="00CF3195" w:rsidP="00AE684D">
      <w:pPr>
        <w:pStyle w:val="Penalty"/>
      </w:pPr>
      <w:r w:rsidRPr="00DC5F53">
        <w:t>Penalty:</w:t>
      </w:r>
      <w:r w:rsidRPr="00DC5F53">
        <w:tab/>
        <w:t>Imprisonment for 10 years, or 15,000 penalty units, or both.</w:t>
      </w:r>
    </w:p>
    <w:p w:rsidR="00CF3195" w:rsidRPr="00DC5F53" w:rsidRDefault="00387A58" w:rsidP="00AE684D">
      <w:pPr>
        <w:pStyle w:val="ItemHead"/>
      </w:pPr>
      <w:r w:rsidRPr="00DC5F53">
        <w:t>155</w:t>
      </w:r>
      <w:r w:rsidR="00CF3195" w:rsidRPr="00DC5F53">
        <w:t xml:space="preserve">  After </w:t>
      </w:r>
      <w:r w:rsidR="0086459C" w:rsidRPr="00DC5F53">
        <w:t>section 8</w:t>
      </w:r>
      <w:r w:rsidR="00CF3195" w:rsidRPr="00DC5F53">
        <w:t>5</w:t>
      </w:r>
    </w:p>
    <w:p w:rsidR="00CF3195" w:rsidRPr="00DC5F53" w:rsidRDefault="00CF3195" w:rsidP="00AE684D">
      <w:pPr>
        <w:pStyle w:val="Item"/>
      </w:pPr>
      <w:r w:rsidRPr="00DC5F53">
        <w:t>Insert:</w:t>
      </w:r>
    </w:p>
    <w:p w:rsidR="00CF3195" w:rsidRPr="00DC5F53" w:rsidRDefault="00CF3195" w:rsidP="00AE684D">
      <w:pPr>
        <w:pStyle w:val="ActHead5"/>
      </w:pPr>
      <w:bookmarkStart w:id="81" w:name="_Toc58824750"/>
      <w:r w:rsidRPr="001F0604">
        <w:rPr>
          <w:rStyle w:val="CharSectno"/>
        </w:rPr>
        <w:t>85A</w:t>
      </w:r>
      <w:r w:rsidRPr="00DC5F53">
        <w:t xml:space="preserve">  Taking action while prohibited by this Act</w:t>
      </w:r>
      <w:bookmarkEnd w:id="81"/>
    </w:p>
    <w:p w:rsidR="00CF3195" w:rsidRPr="00DC5F53" w:rsidRDefault="00CF3195" w:rsidP="00AE684D">
      <w:pPr>
        <w:pStyle w:val="subsection"/>
      </w:pPr>
      <w:r w:rsidRPr="00DC5F53">
        <w:tab/>
      </w:r>
      <w:r w:rsidRPr="00DC5F53">
        <w:tab/>
        <w:t>A person commits an offence if:</w:t>
      </w:r>
    </w:p>
    <w:p w:rsidR="00CF3195" w:rsidRPr="00DC5F53" w:rsidRDefault="00CF3195" w:rsidP="00AE684D">
      <w:pPr>
        <w:pStyle w:val="paragraph"/>
      </w:pPr>
      <w:r w:rsidRPr="00DC5F53">
        <w:tab/>
        <w:t>(</w:t>
      </w:r>
      <w:r w:rsidR="00F13D17" w:rsidRPr="00DC5F53">
        <w:t>a</w:t>
      </w:r>
      <w:r w:rsidRPr="00DC5F53">
        <w:t>)</w:t>
      </w:r>
      <w:r w:rsidRPr="00DC5F53">
        <w:tab/>
        <w:t>the person takes an action; and</w:t>
      </w:r>
    </w:p>
    <w:p w:rsidR="00CF3195" w:rsidRPr="00DC5F53" w:rsidRDefault="00F13D17" w:rsidP="00AE684D">
      <w:pPr>
        <w:pStyle w:val="paragraph"/>
      </w:pPr>
      <w:r w:rsidRPr="00DC5F53">
        <w:tab/>
        <w:t>(b</w:t>
      </w:r>
      <w:r w:rsidR="00CF3195" w:rsidRPr="00DC5F53">
        <w:t>)</w:t>
      </w:r>
      <w:r w:rsidR="00CF3195" w:rsidRPr="00DC5F53">
        <w:tab/>
        <w:t xml:space="preserve">the action is taken when prohibited by </w:t>
      </w:r>
      <w:r w:rsidR="00C8307F" w:rsidRPr="00DC5F53">
        <w:t>paragraph 7</w:t>
      </w:r>
      <w:r w:rsidR="00CF3195" w:rsidRPr="00DC5F53">
        <w:t xml:space="preserve">9A(3)(b) or </w:t>
      </w:r>
      <w:r w:rsidR="00C8307F" w:rsidRPr="00DC5F53">
        <w:t>subsection 7</w:t>
      </w:r>
      <w:r w:rsidR="00CF3195" w:rsidRPr="00DC5F53">
        <w:t>9A(4).</w:t>
      </w:r>
    </w:p>
    <w:p w:rsidR="00CF3195" w:rsidRPr="00DC5F53" w:rsidRDefault="00CF3195" w:rsidP="00AE684D">
      <w:pPr>
        <w:pStyle w:val="Penalty"/>
      </w:pPr>
      <w:r w:rsidRPr="00DC5F53">
        <w:t>Penalty:</w:t>
      </w:r>
      <w:r w:rsidRPr="00DC5F53">
        <w:tab/>
        <w:t>Imprisonment for 10 years, or 15,000 penalty units, or both.</w:t>
      </w:r>
    </w:p>
    <w:p w:rsidR="00CF3195" w:rsidRPr="00DC5F53" w:rsidRDefault="00387A58" w:rsidP="00AE684D">
      <w:pPr>
        <w:pStyle w:val="ItemHead"/>
      </w:pPr>
      <w:r w:rsidRPr="00DC5F53">
        <w:t>156</w:t>
      </w:r>
      <w:r w:rsidR="00CF3195" w:rsidRPr="00DC5F53">
        <w:t xml:space="preserve">  Paragraph 87(a)</w:t>
      </w:r>
    </w:p>
    <w:p w:rsidR="00CF3195" w:rsidRPr="00DC5F53" w:rsidRDefault="00CF3195" w:rsidP="00AE684D">
      <w:pPr>
        <w:pStyle w:val="Item"/>
      </w:pPr>
      <w:r w:rsidRPr="00DC5F53">
        <w:t>Repeal the paragraph, substitute:</w:t>
      </w:r>
    </w:p>
    <w:p w:rsidR="00CF3195" w:rsidRPr="00DC5F53" w:rsidRDefault="00CF3195" w:rsidP="00AE684D">
      <w:pPr>
        <w:pStyle w:val="paragraph"/>
      </w:pPr>
      <w:r w:rsidRPr="00DC5F53">
        <w:tab/>
        <w:t>(a)</w:t>
      </w:r>
      <w:r w:rsidRPr="00DC5F53">
        <w:tab/>
        <w:t>any of the following applies:</w:t>
      </w:r>
    </w:p>
    <w:p w:rsidR="00CF3195" w:rsidRPr="00DC5F53" w:rsidRDefault="00CF3195" w:rsidP="00AE684D">
      <w:pPr>
        <w:pStyle w:val="paragraphsub"/>
      </w:pPr>
      <w:r w:rsidRPr="00DC5F53">
        <w:tab/>
        <w:t>(i)</w:t>
      </w:r>
      <w:r w:rsidRPr="00DC5F53">
        <w:tab/>
        <w:t xml:space="preserve">the person is given a no objection notification under </w:t>
      </w:r>
      <w:r w:rsidR="00C8307F" w:rsidRPr="00DC5F53">
        <w:t>section 7</w:t>
      </w:r>
      <w:r w:rsidRPr="00DC5F53">
        <w:t>4;</w:t>
      </w:r>
    </w:p>
    <w:p w:rsidR="00CF3195" w:rsidRPr="00DC5F53" w:rsidRDefault="00CF3195" w:rsidP="00AE684D">
      <w:pPr>
        <w:pStyle w:val="paragraphsub"/>
      </w:pPr>
      <w:r w:rsidRPr="00DC5F53">
        <w:lastRenderedPageBreak/>
        <w:tab/>
        <w:t>(ii)</w:t>
      </w:r>
      <w:r w:rsidRPr="00DC5F53">
        <w:tab/>
        <w:t>the person is given a notice imposing conditions;</w:t>
      </w:r>
    </w:p>
    <w:p w:rsidR="00CF3195" w:rsidRPr="00DC5F53" w:rsidRDefault="00CF3195" w:rsidP="00AE684D">
      <w:pPr>
        <w:pStyle w:val="paragraphsub"/>
      </w:pPr>
      <w:r w:rsidRPr="00DC5F53">
        <w:tab/>
        <w:t>(iii)</w:t>
      </w:r>
      <w:r w:rsidRPr="00DC5F53">
        <w:tab/>
        <w:t>the person is specified in an exemption certificate; and</w:t>
      </w:r>
    </w:p>
    <w:p w:rsidR="00CF3195" w:rsidRPr="00DC5F53" w:rsidRDefault="00387A58" w:rsidP="00AE684D">
      <w:pPr>
        <w:pStyle w:val="ItemHead"/>
      </w:pPr>
      <w:r w:rsidRPr="00DC5F53">
        <w:t>157</w:t>
      </w:r>
      <w:r w:rsidR="00CF3195" w:rsidRPr="00DC5F53">
        <w:t xml:space="preserve">  Paragraph 87(b)</w:t>
      </w:r>
    </w:p>
    <w:p w:rsidR="00CF3195" w:rsidRPr="00DC5F53" w:rsidRDefault="00CF3195" w:rsidP="00AE684D">
      <w:pPr>
        <w:pStyle w:val="Item"/>
      </w:pPr>
      <w:r w:rsidRPr="00DC5F53">
        <w:t>Omit “notification”, substitute “notification, notice”.</w:t>
      </w:r>
    </w:p>
    <w:p w:rsidR="00547899" w:rsidRPr="00DC5F53" w:rsidRDefault="00387A58" w:rsidP="00AE684D">
      <w:pPr>
        <w:pStyle w:val="ItemHead"/>
      </w:pPr>
      <w:r w:rsidRPr="00DC5F53">
        <w:t>158</w:t>
      </w:r>
      <w:r w:rsidR="00547899" w:rsidRPr="00DC5F53">
        <w:t xml:space="preserve">  At the end of </w:t>
      </w:r>
      <w:r w:rsidR="0086459C" w:rsidRPr="00DC5F53">
        <w:t>Division 2</w:t>
      </w:r>
      <w:r w:rsidR="00547899" w:rsidRPr="00DC5F53">
        <w:t xml:space="preserve"> of </w:t>
      </w:r>
      <w:r w:rsidR="0086459C" w:rsidRPr="00DC5F53">
        <w:t>Part 5</w:t>
      </w:r>
    </w:p>
    <w:p w:rsidR="00547899" w:rsidRPr="00DC5F53" w:rsidRDefault="00547899" w:rsidP="00AE684D">
      <w:pPr>
        <w:pStyle w:val="Item"/>
      </w:pPr>
      <w:r w:rsidRPr="00DC5F53">
        <w:t>Add:</w:t>
      </w:r>
    </w:p>
    <w:p w:rsidR="00547899" w:rsidRPr="00DC5F53" w:rsidRDefault="00547899" w:rsidP="00AE684D">
      <w:pPr>
        <w:pStyle w:val="ActHead5"/>
      </w:pPr>
      <w:bookmarkStart w:id="82" w:name="_Toc58824751"/>
      <w:r w:rsidRPr="001F0604">
        <w:rPr>
          <w:rStyle w:val="CharSectno"/>
        </w:rPr>
        <w:t>88A</w:t>
      </w:r>
      <w:r w:rsidRPr="00DC5F53">
        <w:t xml:space="preserve">  Contravening directions and interim directions</w:t>
      </w:r>
      <w:bookmarkEnd w:id="82"/>
    </w:p>
    <w:p w:rsidR="00547899" w:rsidRPr="00DC5F53" w:rsidRDefault="00547899" w:rsidP="00AE684D">
      <w:pPr>
        <w:pStyle w:val="subsection"/>
      </w:pPr>
      <w:r w:rsidRPr="00DC5F53">
        <w:tab/>
      </w:r>
      <w:r w:rsidRPr="00DC5F53">
        <w:tab/>
        <w:t>A person commits an offence if:</w:t>
      </w:r>
    </w:p>
    <w:p w:rsidR="00547899" w:rsidRPr="00DC5F53" w:rsidRDefault="00547899" w:rsidP="00AE684D">
      <w:pPr>
        <w:pStyle w:val="paragraph"/>
      </w:pPr>
      <w:r w:rsidRPr="00DC5F53">
        <w:tab/>
        <w:t>(a)</w:t>
      </w:r>
      <w:r w:rsidRPr="00DC5F53">
        <w:tab/>
        <w:t xml:space="preserve">the person has been directed by the Treasurer under </w:t>
      </w:r>
      <w:r w:rsidR="00C8307F" w:rsidRPr="00DC5F53">
        <w:t>subsection 7</w:t>
      </w:r>
      <w:r w:rsidRPr="00DC5F53">
        <w:t>9R(3) or 79V(3); and</w:t>
      </w:r>
    </w:p>
    <w:p w:rsidR="00547899" w:rsidRPr="00DC5F53" w:rsidRDefault="00547899" w:rsidP="00AE684D">
      <w:pPr>
        <w:pStyle w:val="paragraph"/>
      </w:pPr>
      <w:r w:rsidRPr="00DC5F53">
        <w:tab/>
        <w:t>(b)</w:t>
      </w:r>
      <w:r w:rsidRPr="00DC5F53">
        <w:tab/>
        <w:t>the person engages in conduct; and</w:t>
      </w:r>
    </w:p>
    <w:p w:rsidR="00547899" w:rsidRPr="00DC5F53" w:rsidRDefault="00547899" w:rsidP="00AE684D">
      <w:pPr>
        <w:pStyle w:val="paragraph"/>
      </w:pPr>
      <w:r w:rsidRPr="00DC5F53">
        <w:tab/>
        <w:t>(c)</w:t>
      </w:r>
      <w:r w:rsidRPr="00DC5F53">
        <w:tab/>
        <w:t>the person does so in contravention of the direction.</w:t>
      </w:r>
    </w:p>
    <w:p w:rsidR="00547899" w:rsidRPr="00DC5F53" w:rsidRDefault="00547899" w:rsidP="00AE684D">
      <w:pPr>
        <w:pStyle w:val="Penalty"/>
      </w:pPr>
      <w:r w:rsidRPr="00DC5F53">
        <w:t>Penalty:</w:t>
      </w:r>
      <w:r w:rsidRPr="00DC5F53">
        <w:tab/>
        <w:t>Imprisonment for 10 years, or 15,000 penalty units (or 150,000 penalty units if the person is a corporation), or both.</w:t>
      </w:r>
    </w:p>
    <w:p w:rsidR="00CF3195" w:rsidRPr="00DC5F53" w:rsidRDefault="00387A58" w:rsidP="00AE684D">
      <w:pPr>
        <w:pStyle w:val="ItemHead"/>
      </w:pPr>
      <w:r w:rsidRPr="00DC5F53">
        <w:t>159</w:t>
      </w:r>
      <w:r w:rsidR="00CF3195" w:rsidRPr="00DC5F53">
        <w:t xml:space="preserve">  Subdivision A of </w:t>
      </w:r>
      <w:r w:rsidR="0086459C" w:rsidRPr="00DC5F53">
        <w:t>Division 3</w:t>
      </w:r>
      <w:r w:rsidR="00CF3195" w:rsidRPr="00DC5F53">
        <w:t xml:space="preserve"> of </w:t>
      </w:r>
      <w:r w:rsidR="0086459C" w:rsidRPr="00DC5F53">
        <w:t>Part 5</w:t>
      </w:r>
      <w:r w:rsidR="00CF3195" w:rsidRPr="00DC5F53">
        <w:t xml:space="preserve"> (heading)</w:t>
      </w:r>
    </w:p>
    <w:p w:rsidR="00CF3195" w:rsidRPr="00DC5F53" w:rsidRDefault="00CF3195" w:rsidP="00AE684D">
      <w:pPr>
        <w:pStyle w:val="Item"/>
      </w:pPr>
      <w:r w:rsidRPr="00DC5F53">
        <w:t>Omit “</w:t>
      </w:r>
      <w:r w:rsidRPr="00DC5F53">
        <w:rPr>
          <w:b/>
        </w:rPr>
        <w:t>significant</w:t>
      </w:r>
      <w:r w:rsidRPr="00DC5F53">
        <w:t>”.</w:t>
      </w:r>
    </w:p>
    <w:p w:rsidR="00CF3195" w:rsidRPr="00DC5F53" w:rsidRDefault="00387A58" w:rsidP="00AE684D">
      <w:pPr>
        <w:pStyle w:val="ItemHead"/>
      </w:pPr>
      <w:r w:rsidRPr="00DC5F53">
        <w:t>160</w:t>
      </w:r>
      <w:r w:rsidR="00CF3195" w:rsidRPr="00DC5F53">
        <w:t xml:space="preserve">  </w:t>
      </w:r>
      <w:r w:rsidR="00D15B4F" w:rsidRPr="00DC5F53">
        <w:t>Section 9</w:t>
      </w:r>
      <w:r w:rsidR="00CF3195" w:rsidRPr="00DC5F53">
        <w:t>0</w:t>
      </w:r>
    </w:p>
    <w:p w:rsidR="00CF3195" w:rsidRPr="00DC5F53" w:rsidRDefault="00CF3195" w:rsidP="00AE684D">
      <w:pPr>
        <w:pStyle w:val="Item"/>
      </w:pPr>
      <w:r w:rsidRPr="00DC5F53">
        <w:t>Repeal the section, substitute:</w:t>
      </w:r>
    </w:p>
    <w:p w:rsidR="00CF3195" w:rsidRPr="00DC5F53" w:rsidRDefault="00CF3195" w:rsidP="00AE684D">
      <w:pPr>
        <w:pStyle w:val="ActHead5"/>
      </w:pPr>
      <w:bookmarkStart w:id="83" w:name="_Toc58824752"/>
      <w:r w:rsidRPr="001F0604">
        <w:rPr>
          <w:rStyle w:val="CharSectno"/>
        </w:rPr>
        <w:t>90</w:t>
      </w:r>
      <w:r w:rsidRPr="00DC5F53">
        <w:t xml:space="preserve">  Application</w:t>
      </w:r>
      <w:bookmarkEnd w:id="83"/>
    </w:p>
    <w:p w:rsidR="00CF3195" w:rsidRPr="00DC5F53" w:rsidRDefault="00CF3195" w:rsidP="00AE684D">
      <w:pPr>
        <w:pStyle w:val="subsection"/>
      </w:pPr>
      <w:r w:rsidRPr="00DC5F53">
        <w:tab/>
      </w:r>
      <w:r w:rsidRPr="00DC5F53">
        <w:tab/>
        <w:t>This Subdivision does not apply in relation to:</w:t>
      </w:r>
    </w:p>
    <w:p w:rsidR="00CF3195" w:rsidRPr="00DC5F53" w:rsidRDefault="00CF3195" w:rsidP="00AE684D">
      <w:pPr>
        <w:pStyle w:val="paragraph"/>
      </w:pPr>
      <w:r w:rsidRPr="00DC5F53">
        <w:tab/>
        <w:t>(a)</w:t>
      </w:r>
      <w:r w:rsidRPr="00DC5F53">
        <w:tab/>
        <w:t>a significant action relating to an interest in residential land; or</w:t>
      </w:r>
    </w:p>
    <w:p w:rsidR="00CF3195" w:rsidRPr="00DC5F53" w:rsidRDefault="00CF3195" w:rsidP="00AE684D">
      <w:pPr>
        <w:pStyle w:val="paragraph"/>
      </w:pPr>
      <w:r w:rsidRPr="00DC5F53">
        <w:tab/>
        <w:t>(b)</w:t>
      </w:r>
      <w:r w:rsidRPr="00DC5F53">
        <w:tab/>
        <w:t>a notifiable action or a notifiable national security action relating to an interest in residential land; or</w:t>
      </w:r>
    </w:p>
    <w:p w:rsidR="00CF3195" w:rsidRPr="00DC5F53" w:rsidRDefault="00CF3195" w:rsidP="00AE684D">
      <w:pPr>
        <w:pStyle w:val="paragraph"/>
      </w:pPr>
      <w:r w:rsidRPr="00DC5F53">
        <w:tab/>
        <w:t>(c)</w:t>
      </w:r>
      <w:r w:rsidRPr="00DC5F53">
        <w:tab/>
        <w:t>a reviewable national security action relating to an interest in residential land.</w:t>
      </w:r>
    </w:p>
    <w:p w:rsidR="00BC049C" w:rsidRPr="00DC5F53" w:rsidRDefault="00387A58" w:rsidP="00AE684D">
      <w:pPr>
        <w:pStyle w:val="ItemHead"/>
      </w:pPr>
      <w:r w:rsidRPr="00DC5F53">
        <w:lastRenderedPageBreak/>
        <w:t>161</w:t>
      </w:r>
      <w:r w:rsidR="00BC049C" w:rsidRPr="00DC5F53">
        <w:t xml:space="preserve">  </w:t>
      </w:r>
      <w:r w:rsidR="00D15B4F" w:rsidRPr="00DC5F53">
        <w:t>Section 9</w:t>
      </w:r>
      <w:r w:rsidR="00BC049C" w:rsidRPr="00DC5F53">
        <w:t>1 (after the heading)</w:t>
      </w:r>
    </w:p>
    <w:p w:rsidR="00BC049C" w:rsidRPr="00DC5F53" w:rsidRDefault="00BC049C" w:rsidP="00AE684D">
      <w:pPr>
        <w:pStyle w:val="Item"/>
      </w:pPr>
      <w:r w:rsidRPr="00DC5F53">
        <w:t>Insert:</w:t>
      </w:r>
    </w:p>
    <w:p w:rsidR="00BC049C" w:rsidRPr="00DC5F53" w:rsidRDefault="00BC049C" w:rsidP="00AE684D">
      <w:pPr>
        <w:pStyle w:val="SubsectionHead"/>
      </w:pPr>
      <w:r w:rsidRPr="00DC5F53">
        <w:t>Failing to give notice—general case</w:t>
      </w:r>
    </w:p>
    <w:p w:rsidR="00BC049C" w:rsidRPr="00DC5F53" w:rsidRDefault="00387A58" w:rsidP="00AE684D">
      <w:pPr>
        <w:pStyle w:val="ItemHead"/>
      </w:pPr>
      <w:r w:rsidRPr="00DC5F53">
        <w:t>162</w:t>
      </w:r>
      <w:r w:rsidR="00BC049C" w:rsidRPr="00DC5F53">
        <w:t xml:space="preserve">  </w:t>
      </w:r>
      <w:r w:rsidR="00D15B4F" w:rsidRPr="00DC5F53">
        <w:t>Section 9</w:t>
      </w:r>
      <w:r w:rsidR="00BC049C" w:rsidRPr="00DC5F53">
        <w:t>1</w:t>
      </w:r>
    </w:p>
    <w:p w:rsidR="00BC049C" w:rsidRPr="00DC5F53" w:rsidRDefault="00BC049C" w:rsidP="00AE684D">
      <w:pPr>
        <w:pStyle w:val="Item"/>
      </w:pPr>
      <w:r w:rsidRPr="00DC5F53">
        <w:t>Before “A foreign”, insert “(1)”.</w:t>
      </w:r>
    </w:p>
    <w:p w:rsidR="00BC049C" w:rsidRPr="00DC5F53" w:rsidRDefault="00387A58" w:rsidP="00AE684D">
      <w:pPr>
        <w:pStyle w:val="ItemHead"/>
      </w:pPr>
      <w:r w:rsidRPr="00DC5F53">
        <w:t>163</w:t>
      </w:r>
      <w:r w:rsidR="00BC049C" w:rsidRPr="00DC5F53">
        <w:t xml:space="preserve">  </w:t>
      </w:r>
      <w:r w:rsidR="00D15B4F" w:rsidRPr="00DC5F53">
        <w:t>Section 9</w:t>
      </w:r>
      <w:r w:rsidR="00BC049C" w:rsidRPr="00DC5F53">
        <w:t>1</w:t>
      </w:r>
    </w:p>
    <w:p w:rsidR="00BC049C" w:rsidRPr="00DC5F53" w:rsidRDefault="00BC049C" w:rsidP="00AE684D">
      <w:pPr>
        <w:pStyle w:val="Item"/>
      </w:pPr>
      <w:r w:rsidRPr="00DC5F53">
        <w:t>After “notifiable action”, insert “or notifiable national security action”.</w:t>
      </w:r>
    </w:p>
    <w:p w:rsidR="00BC049C" w:rsidRPr="00DC5F53" w:rsidRDefault="00387A58" w:rsidP="00AE684D">
      <w:pPr>
        <w:pStyle w:val="ItemHead"/>
      </w:pPr>
      <w:r w:rsidRPr="00DC5F53">
        <w:t>164</w:t>
      </w:r>
      <w:r w:rsidR="00BC049C" w:rsidRPr="00DC5F53">
        <w:t xml:space="preserve">  </w:t>
      </w:r>
      <w:r w:rsidR="00D15B4F" w:rsidRPr="00DC5F53">
        <w:t>Section 9</w:t>
      </w:r>
      <w:r w:rsidR="00BC049C" w:rsidRPr="00DC5F53">
        <w:t>1</w:t>
      </w:r>
    </w:p>
    <w:p w:rsidR="00BC049C" w:rsidRPr="00DC5F53" w:rsidRDefault="00BC049C" w:rsidP="00AE684D">
      <w:pPr>
        <w:pStyle w:val="Item"/>
      </w:pPr>
      <w:r w:rsidRPr="00DC5F53">
        <w:t xml:space="preserve">Before “must”, insert “(other than because of the operation of </w:t>
      </w:r>
      <w:r w:rsidR="00C8307F" w:rsidRPr="00DC5F53">
        <w:t>section 1</w:t>
      </w:r>
      <w:r w:rsidRPr="00DC5F53">
        <w:t>8A (increasing percentage of interests without acquiring additional interests in securities))”.</w:t>
      </w:r>
    </w:p>
    <w:p w:rsidR="00BC049C" w:rsidRPr="00DC5F53" w:rsidRDefault="00387A58" w:rsidP="00AE684D">
      <w:pPr>
        <w:pStyle w:val="ItemHead"/>
      </w:pPr>
      <w:r w:rsidRPr="00DC5F53">
        <w:t>165</w:t>
      </w:r>
      <w:r w:rsidR="00BC049C" w:rsidRPr="00DC5F53">
        <w:t xml:space="preserve">  </w:t>
      </w:r>
      <w:r w:rsidR="00D15B4F" w:rsidRPr="00DC5F53">
        <w:t>Section 9</w:t>
      </w:r>
      <w:r w:rsidR="00BC049C" w:rsidRPr="00DC5F53">
        <w:t>1</w:t>
      </w:r>
    </w:p>
    <w:p w:rsidR="00BC049C" w:rsidRPr="00DC5F53" w:rsidRDefault="00BC049C" w:rsidP="00AE684D">
      <w:pPr>
        <w:pStyle w:val="Item"/>
      </w:pPr>
      <w:r w:rsidRPr="00DC5F53">
        <w:t>Omit “</w:t>
      </w:r>
      <w:r w:rsidR="0086459C" w:rsidRPr="00DC5F53">
        <w:t>section 8</w:t>
      </w:r>
      <w:r w:rsidRPr="00DC5F53">
        <w:t>1”, substitute “</w:t>
      </w:r>
      <w:r w:rsidR="0086459C" w:rsidRPr="00DC5F53">
        <w:t>subsection 8</w:t>
      </w:r>
      <w:r w:rsidRPr="00DC5F53">
        <w:t>1(1)”.</w:t>
      </w:r>
    </w:p>
    <w:p w:rsidR="00BC049C" w:rsidRPr="00DC5F53" w:rsidRDefault="00387A58" w:rsidP="00AE684D">
      <w:pPr>
        <w:pStyle w:val="ItemHead"/>
      </w:pPr>
      <w:r w:rsidRPr="00DC5F53">
        <w:t>166</w:t>
      </w:r>
      <w:r w:rsidR="00BC049C" w:rsidRPr="00DC5F53">
        <w:t xml:space="preserve">  </w:t>
      </w:r>
      <w:r w:rsidR="00D15B4F" w:rsidRPr="00DC5F53">
        <w:t>Section 9</w:t>
      </w:r>
      <w:r w:rsidR="00BC049C" w:rsidRPr="00DC5F53">
        <w:t>1 (penalty)</w:t>
      </w:r>
    </w:p>
    <w:p w:rsidR="00BC049C" w:rsidRPr="00DC5F53" w:rsidRDefault="00BC049C" w:rsidP="00AE684D">
      <w:pPr>
        <w:pStyle w:val="Item"/>
      </w:pPr>
      <w:r w:rsidRPr="00DC5F53">
        <w:t>Repeal the penalty.</w:t>
      </w:r>
    </w:p>
    <w:p w:rsidR="00BC049C" w:rsidRPr="00DC5F53" w:rsidRDefault="00387A58" w:rsidP="00AE684D">
      <w:pPr>
        <w:pStyle w:val="ItemHead"/>
      </w:pPr>
      <w:r w:rsidRPr="00DC5F53">
        <w:t>167</w:t>
      </w:r>
      <w:r w:rsidR="00BC049C" w:rsidRPr="00DC5F53">
        <w:t xml:space="preserve">  At the end of </w:t>
      </w:r>
      <w:r w:rsidR="00D15B4F" w:rsidRPr="00DC5F53">
        <w:t>section 9</w:t>
      </w:r>
      <w:r w:rsidR="00BC049C" w:rsidRPr="00DC5F53">
        <w:t>1 (after the penalty)</w:t>
      </w:r>
    </w:p>
    <w:p w:rsidR="00BC049C" w:rsidRPr="00DC5F53" w:rsidRDefault="00BC049C" w:rsidP="00AE684D">
      <w:pPr>
        <w:pStyle w:val="Item"/>
      </w:pPr>
      <w:r w:rsidRPr="00DC5F53">
        <w:t>Add:</w:t>
      </w:r>
    </w:p>
    <w:p w:rsidR="00BC049C" w:rsidRPr="00DC5F53" w:rsidRDefault="00BC049C" w:rsidP="00AE684D">
      <w:pPr>
        <w:pStyle w:val="SubsectionHead"/>
      </w:pPr>
      <w:r w:rsidRPr="00DC5F53">
        <w:t>Failing to give notice—increasing percentage of interests without acquiring additional interests in securities</w:t>
      </w:r>
    </w:p>
    <w:p w:rsidR="00BC049C" w:rsidRPr="00DC5F53" w:rsidRDefault="00BC049C" w:rsidP="00AE684D">
      <w:pPr>
        <w:pStyle w:val="subsection"/>
      </w:pPr>
      <w:r w:rsidRPr="00DC5F53">
        <w:tab/>
        <w:t>(2)</w:t>
      </w:r>
      <w:r w:rsidRPr="00DC5F53">
        <w:tab/>
        <w:t xml:space="preserve">A foreign person who takes a notifiable action or notifiable national security action because of the operation of </w:t>
      </w:r>
      <w:r w:rsidR="00C8307F" w:rsidRPr="00DC5F53">
        <w:t>section 1</w:t>
      </w:r>
      <w:r w:rsidRPr="00DC5F53">
        <w:t>8A (increasing percentage of interests without acquiring additional interests in securities) must give a notice to the Treasurer before the end of 30 days after the action is taken.</w:t>
      </w:r>
    </w:p>
    <w:p w:rsidR="00BC049C" w:rsidRPr="00DC5F53" w:rsidRDefault="00BC049C" w:rsidP="00AE684D">
      <w:pPr>
        <w:pStyle w:val="notetext"/>
      </w:pPr>
      <w:r w:rsidRPr="00DC5F53">
        <w:t>Note:</w:t>
      </w:r>
      <w:r w:rsidRPr="00DC5F53">
        <w:tab/>
        <w:t>The notice may be given before or after the action is taken.</w:t>
      </w:r>
    </w:p>
    <w:p w:rsidR="00BC049C" w:rsidRPr="00DC5F53" w:rsidRDefault="00BC049C" w:rsidP="00AE684D">
      <w:pPr>
        <w:pStyle w:val="SubsectionHead"/>
      </w:pPr>
      <w:r w:rsidRPr="00DC5F53">
        <w:t>Civil penalty provisions</w:t>
      </w:r>
    </w:p>
    <w:p w:rsidR="00BC049C" w:rsidRPr="00DC5F53" w:rsidRDefault="00BC049C" w:rsidP="00AE684D">
      <w:pPr>
        <w:pStyle w:val="subsection"/>
      </w:pPr>
      <w:r w:rsidRPr="00DC5F53">
        <w:tab/>
        <w:t>(3)</w:t>
      </w:r>
      <w:r w:rsidRPr="00DC5F53">
        <w:tab/>
        <w:t xml:space="preserve">A person who contravenes </w:t>
      </w:r>
      <w:r w:rsidR="0086459C" w:rsidRPr="00DC5F53">
        <w:t>subsection (</w:t>
      </w:r>
      <w:r w:rsidRPr="00DC5F53">
        <w:t>1) or (2) is liable to a civil penalty.</w:t>
      </w:r>
    </w:p>
    <w:p w:rsidR="00BC049C" w:rsidRPr="00DC5F53" w:rsidRDefault="00BC049C" w:rsidP="00AE684D">
      <w:pPr>
        <w:pStyle w:val="subsection"/>
      </w:pPr>
      <w:r w:rsidRPr="00DC5F53">
        <w:lastRenderedPageBreak/>
        <w:tab/>
        <w:t>(4)</w:t>
      </w:r>
      <w:r w:rsidRPr="00DC5F53">
        <w:tab/>
        <w:t>The maximum penalty for the contravention is the lesser of the following:</w:t>
      </w:r>
    </w:p>
    <w:p w:rsidR="00BC049C" w:rsidRPr="00DC5F53" w:rsidRDefault="00BC049C" w:rsidP="00AE684D">
      <w:pPr>
        <w:pStyle w:val="paragraph"/>
      </w:pPr>
      <w:r w:rsidRPr="00DC5F53">
        <w:tab/>
        <w:t>(a)</w:t>
      </w:r>
      <w:r w:rsidRPr="00DC5F53">
        <w:tab/>
        <w:t>2,500,000 penalty units;</w:t>
      </w:r>
    </w:p>
    <w:p w:rsidR="00BC049C" w:rsidRPr="00DC5F53" w:rsidRDefault="00BC049C" w:rsidP="00AE684D">
      <w:pPr>
        <w:pStyle w:val="paragraph"/>
      </w:pPr>
      <w:r w:rsidRPr="00DC5F53">
        <w:tab/>
        <w:t>(b)</w:t>
      </w:r>
      <w:r w:rsidRPr="00DC5F53">
        <w:tab/>
        <w:t>the greater of the following:</w:t>
      </w:r>
    </w:p>
    <w:p w:rsidR="00BC049C" w:rsidRPr="00DC5F53" w:rsidRDefault="00BC049C" w:rsidP="00AE684D">
      <w:pPr>
        <w:pStyle w:val="paragraphsub"/>
      </w:pPr>
      <w:r w:rsidRPr="00DC5F53">
        <w:tab/>
        <w:t>(i)</w:t>
      </w:r>
      <w:r w:rsidRPr="00DC5F53">
        <w:tab/>
        <w:t>5,000 penalty units (or 50,000 penalty units if the person is a corporation);</w:t>
      </w:r>
    </w:p>
    <w:p w:rsidR="00BC049C" w:rsidRPr="00DC5F53" w:rsidRDefault="00BC049C"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action.</w:t>
      </w:r>
    </w:p>
    <w:p w:rsidR="00ED6A86" w:rsidRPr="00DC5F53" w:rsidRDefault="00387A58" w:rsidP="00AE684D">
      <w:pPr>
        <w:pStyle w:val="ItemHead"/>
      </w:pPr>
      <w:r w:rsidRPr="00DC5F53">
        <w:t>168</w:t>
      </w:r>
      <w:r w:rsidR="00ED6A86" w:rsidRPr="00DC5F53">
        <w:t xml:space="preserve">  </w:t>
      </w:r>
      <w:r w:rsidR="00D15B4F" w:rsidRPr="00DC5F53">
        <w:t>Section 9</w:t>
      </w:r>
      <w:r w:rsidR="00ED6A86" w:rsidRPr="00DC5F53">
        <w:t>2 (heading)</w:t>
      </w:r>
    </w:p>
    <w:p w:rsidR="00ED6A86" w:rsidRPr="00DC5F53" w:rsidRDefault="00ED6A86" w:rsidP="00AE684D">
      <w:pPr>
        <w:pStyle w:val="Item"/>
      </w:pPr>
      <w:r w:rsidRPr="00DC5F53">
        <w:t>Omit “</w:t>
      </w:r>
      <w:r w:rsidRPr="00DC5F53">
        <w:rPr>
          <w:b/>
        </w:rPr>
        <w:t>significant</w:t>
      </w:r>
      <w:r w:rsidRPr="00DC5F53">
        <w:t>”.</w:t>
      </w:r>
    </w:p>
    <w:p w:rsidR="00ED6A86" w:rsidRPr="00DC5F53" w:rsidRDefault="00387A58" w:rsidP="00AE684D">
      <w:pPr>
        <w:pStyle w:val="ItemHead"/>
      </w:pPr>
      <w:r w:rsidRPr="00DC5F53">
        <w:t>169</w:t>
      </w:r>
      <w:r w:rsidR="00ED6A86" w:rsidRPr="00DC5F53">
        <w:t xml:space="preserve">  </w:t>
      </w:r>
      <w:r w:rsidR="00D15B4F" w:rsidRPr="00DC5F53">
        <w:t>Section 9</w:t>
      </w:r>
      <w:r w:rsidR="00ED6A86" w:rsidRPr="00DC5F53">
        <w:t>2</w:t>
      </w:r>
    </w:p>
    <w:p w:rsidR="00ED6A86" w:rsidRPr="00DC5F53" w:rsidRDefault="00ED6A86" w:rsidP="00AE684D">
      <w:pPr>
        <w:pStyle w:val="Item"/>
      </w:pPr>
      <w:r w:rsidRPr="00DC5F53">
        <w:t>Omit “a significant action”</w:t>
      </w:r>
      <w:r w:rsidR="00EA430A" w:rsidRPr="00DC5F53">
        <w:t xml:space="preserve"> (first occurring)</w:t>
      </w:r>
      <w:r w:rsidRPr="00DC5F53">
        <w:t>, substitute “an action”.</w:t>
      </w:r>
    </w:p>
    <w:p w:rsidR="00C04529" w:rsidRPr="00DC5F53" w:rsidRDefault="00387A58" w:rsidP="00AE684D">
      <w:pPr>
        <w:pStyle w:val="ItemHead"/>
      </w:pPr>
      <w:r w:rsidRPr="00DC5F53">
        <w:t>170</w:t>
      </w:r>
      <w:r w:rsidR="00C04529" w:rsidRPr="00DC5F53">
        <w:t xml:space="preserve">  </w:t>
      </w:r>
      <w:r w:rsidR="00D15B4F" w:rsidRPr="00DC5F53">
        <w:t>Section 9</w:t>
      </w:r>
      <w:r w:rsidR="00C04529" w:rsidRPr="00DC5F53">
        <w:t>2</w:t>
      </w:r>
    </w:p>
    <w:p w:rsidR="00C04529" w:rsidRPr="00DC5F53" w:rsidRDefault="00C04529" w:rsidP="00AE684D">
      <w:pPr>
        <w:pStyle w:val="Item"/>
      </w:pPr>
      <w:r w:rsidRPr="00DC5F53">
        <w:t xml:space="preserve">Before “must”, insert “(other than because of the operation of </w:t>
      </w:r>
      <w:r w:rsidR="00C8307F" w:rsidRPr="00DC5F53">
        <w:t>section 1</w:t>
      </w:r>
      <w:r w:rsidRPr="00DC5F53">
        <w:t>8A (increasing percentage of interests without acquiring additional interests in securities))”.</w:t>
      </w:r>
    </w:p>
    <w:p w:rsidR="00ED6A86" w:rsidRPr="00DC5F53" w:rsidRDefault="00387A58" w:rsidP="00AE684D">
      <w:pPr>
        <w:pStyle w:val="ItemHead"/>
      </w:pPr>
      <w:r w:rsidRPr="00DC5F53">
        <w:t>171</w:t>
      </w:r>
      <w:r w:rsidR="00ED6A86" w:rsidRPr="00DC5F53">
        <w:t xml:space="preserve">  Paragraph 92(a)</w:t>
      </w:r>
    </w:p>
    <w:p w:rsidR="00ED6A86" w:rsidRPr="00DC5F53" w:rsidRDefault="00ED6A86" w:rsidP="00AE684D">
      <w:pPr>
        <w:pStyle w:val="Item"/>
      </w:pPr>
      <w:r w:rsidRPr="00DC5F53">
        <w:t>Repeal the paragraph, substitute:</w:t>
      </w:r>
    </w:p>
    <w:p w:rsidR="00ED6A86" w:rsidRPr="00DC5F53" w:rsidRDefault="00ED6A86" w:rsidP="00AE684D">
      <w:pPr>
        <w:pStyle w:val="paragraph"/>
      </w:pPr>
      <w:r w:rsidRPr="00DC5F53">
        <w:tab/>
        <w:t>(a)</w:t>
      </w:r>
      <w:r w:rsidRPr="00DC5F53">
        <w:tab/>
        <w:t>either:</w:t>
      </w:r>
    </w:p>
    <w:p w:rsidR="00ED6A86" w:rsidRPr="00DC5F53" w:rsidRDefault="00ED6A86" w:rsidP="00AE684D">
      <w:pPr>
        <w:pStyle w:val="paragraphsub"/>
      </w:pPr>
      <w:r w:rsidRPr="00DC5F53">
        <w:tab/>
        <w:t>(i)</w:t>
      </w:r>
      <w:r w:rsidRPr="00DC5F53">
        <w:tab/>
        <w:t>the person gives a notice to the Treasurer stating that the action is proposed to be taken; or</w:t>
      </w:r>
    </w:p>
    <w:p w:rsidR="00ED6A86" w:rsidRPr="00DC5F53" w:rsidRDefault="00ED6A86" w:rsidP="00AE684D">
      <w:pPr>
        <w:pStyle w:val="paragraphsub"/>
      </w:pPr>
      <w:r w:rsidRPr="00DC5F53">
        <w:tab/>
        <w:t>(ii)</w:t>
      </w:r>
      <w:r w:rsidRPr="00DC5F53">
        <w:tab/>
        <w:t xml:space="preserve">the action is an action in respect of which the Treasurer has given a notice under </w:t>
      </w:r>
      <w:r w:rsidR="0086459C" w:rsidRPr="00DC5F53">
        <w:t>subsection 6</w:t>
      </w:r>
      <w:r w:rsidRPr="00DC5F53">
        <w:t>6A(4); and</w:t>
      </w:r>
    </w:p>
    <w:p w:rsidR="00ED6A86" w:rsidRPr="00DC5F53" w:rsidRDefault="00387A58" w:rsidP="00AE684D">
      <w:pPr>
        <w:pStyle w:val="ItemHead"/>
      </w:pPr>
      <w:r w:rsidRPr="00DC5F53">
        <w:t>172</w:t>
      </w:r>
      <w:r w:rsidR="00ED6A86" w:rsidRPr="00DC5F53">
        <w:t xml:space="preserve">  After </w:t>
      </w:r>
      <w:r w:rsidR="00D15B4F" w:rsidRPr="00DC5F53">
        <w:t>section 9</w:t>
      </w:r>
      <w:r w:rsidR="00ED6A86" w:rsidRPr="00DC5F53">
        <w:t>2</w:t>
      </w:r>
    </w:p>
    <w:p w:rsidR="00ED6A86" w:rsidRPr="00DC5F53" w:rsidRDefault="00ED6A86" w:rsidP="00AE684D">
      <w:pPr>
        <w:pStyle w:val="Item"/>
      </w:pPr>
      <w:r w:rsidRPr="00DC5F53">
        <w:t>Insert:</w:t>
      </w:r>
    </w:p>
    <w:p w:rsidR="00ED6A86" w:rsidRPr="00DC5F53" w:rsidRDefault="00ED6A86" w:rsidP="00AE684D">
      <w:pPr>
        <w:pStyle w:val="ActHead5"/>
      </w:pPr>
      <w:bookmarkStart w:id="84" w:name="_Toc58824753"/>
      <w:r w:rsidRPr="001F0604">
        <w:rPr>
          <w:rStyle w:val="CharSectno"/>
        </w:rPr>
        <w:t>92A</w:t>
      </w:r>
      <w:r w:rsidRPr="00DC5F53">
        <w:t xml:space="preserve">  Taking action while prohibited by this Act</w:t>
      </w:r>
      <w:bookmarkEnd w:id="84"/>
    </w:p>
    <w:p w:rsidR="00B7025B" w:rsidRPr="00DC5F53" w:rsidRDefault="00ED6A86" w:rsidP="00AE684D">
      <w:pPr>
        <w:pStyle w:val="subsection"/>
      </w:pPr>
      <w:r w:rsidRPr="00DC5F53">
        <w:tab/>
      </w:r>
      <w:r w:rsidR="00B7025B" w:rsidRPr="00DC5F53">
        <w:t>(1)</w:t>
      </w:r>
      <w:r w:rsidRPr="00DC5F53">
        <w:tab/>
        <w:t xml:space="preserve">A person must not take an action when prohibited by </w:t>
      </w:r>
      <w:r w:rsidR="00C8307F" w:rsidRPr="00DC5F53">
        <w:t>paragraph 7</w:t>
      </w:r>
      <w:r w:rsidRPr="00DC5F53">
        <w:t xml:space="preserve">9A(3)(b) or </w:t>
      </w:r>
      <w:r w:rsidR="00C8307F" w:rsidRPr="00DC5F53">
        <w:t>subsection 7</w:t>
      </w:r>
      <w:r w:rsidRPr="00DC5F53">
        <w:t>9A(4).</w:t>
      </w:r>
    </w:p>
    <w:p w:rsidR="00B7025B" w:rsidRPr="00DC5F53" w:rsidRDefault="00B7025B"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B7025B" w:rsidRPr="00DC5F53" w:rsidRDefault="00B7025B" w:rsidP="00AE684D">
      <w:pPr>
        <w:pStyle w:val="SubsectionHead"/>
      </w:pPr>
      <w:r w:rsidRPr="00DC5F53">
        <w:lastRenderedPageBreak/>
        <w:t>Penalty</w:t>
      </w:r>
    </w:p>
    <w:p w:rsidR="00ED6A86" w:rsidRPr="00DC5F53" w:rsidRDefault="00B7025B" w:rsidP="00AE684D">
      <w:pPr>
        <w:pStyle w:val="subsection"/>
      </w:pPr>
      <w:r w:rsidRPr="00DC5F53">
        <w:tab/>
        <w:t>(3)</w:t>
      </w:r>
      <w:r w:rsidRPr="00DC5F53">
        <w:tab/>
        <w:t>The maximum penalty for the contravention is the le</w:t>
      </w:r>
      <w:r w:rsidR="00ED6A86" w:rsidRPr="00DC5F53">
        <w:t>sser of the following:</w:t>
      </w:r>
    </w:p>
    <w:p w:rsidR="00ED6A86" w:rsidRPr="00DC5F53" w:rsidRDefault="00ED6A86" w:rsidP="00AE684D">
      <w:pPr>
        <w:pStyle w:val="paragraph"/>
      </w:pPr>
      <w:r w:rsidRPr="00DC5F53">
        <w:tab/>
        <w:t>(a)</w:t>
      </w:r>
      <w:r w:rsidRPr="00DC5F53">
        <w:tab/>
        <w:t>2,500,000 penalty units;</w:t>
      </w:r>
    </w:p>
    <w:p w:rsidR="00ED6A86" w:rsidRPr="00DC5F53" w:rsidRDefault="00ED6A86" w:rsidP="00AE684D">
      <w:pPr>
        <w:pStyle w:val="paragraph"/>
      </w:pPr>
      <w:r w:rsidRPr="00DC5F53">
        <w:tab/>
        <w:t>(b)</w:t>
      </w:r>
      <w:r w:rsidRPr="00DC5F53">
        <w:tab/>
        <w:t>the greater of the following:</w:t>
      </w:r>
    </w:p>
    <w:p w:rsidR="00ED6A86" w:rsidRPr="00DC5F53" w:rsidRDefault="00ED6A86" w:rsidP="00AE684D">
      <w:pPr>
        <w:pStyle w:val="paragraphsub"/>
      </w:pPr>
      <w:r w:rsidRPr="00DC5F53">
        <w:tab/>
        <w:t>(i)</w:t>
      </w:r>
      <w:r w:rsidRPr="00DC5F53">
        <w:tab/>
        <w:t>5,000 penalty units (or 50,000 penalty units if the person is a corporation);</w:t>
      </w:r>
    </w:p>
    <w:p w:rsidR="00ED6A86" w:rsidRPr="00DC5F53" w:rsidRDefault="00ED6A86"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action.</w:t>
      </w:r>
    </w:p>
    <w:p w:rsidR="00ED6A86" w:rsidRPr="00DC5F53" w:rsidRDefault="00387A58" w:rsidP="00AE684D">
      <w:pPr>
        <w:pStyle w:val="ItemHead"/>
      </w:pPr>
      <w:r w:rsidRPr="00DC5F53">
        <w:t>173</w:t>
      </w:r>
      <w:r w:rsidR="00ED6A86" w:rsidRPr="00DC5F53">
        <w:t xml:space="preserve">  </w:t>
      </w:r>
      <w:r w:rsidR="00FC3132" w:rsidRPr="00DC5F53">
        <w:t>Sub</w:t>
      </w:r>
      <w:r w:rsidR="00D15B4F" w:rsidRPr="00DC5F53">
        <w:t>section 9</w:t>
      </w:r>
      <w:r w:rsidR="00ED6A86" w:rsidRPr="00DC5F53">
        <w:t>4(1)</w:t>
      </w:r>
    </w:p>
    <w:p w:rsidR="00ED6A86" w:rsidRPr="00DC5F53" w:rsidRDefault="00ED6A86" w:rsidP="00AE684D">
      <w:pPr>
        <w:pStyle w:val="Item"/>
      </w:pPr>
      <w:r w:rsidRPr="00DC5F53">
        <w:t>After “notifiable action”, insert “or notifiable national security action”.</w:t>
      </w:r>
    </w:p>
    <w:p w:rsidR="00ED6A86" w:rsidRPr="00DC5F53" w:rsidRDefault="00387A58" w:rsidP="00AE684D">
      <w:pPr>
        <w:pStyle w:val="ItemHead"/>
      </w:pPr>
      <w:r w:rsidRPr="00DC5F53">
        <w:t>174</w:t>
      </w:r>
      <w:r w:rsidR="00ED6A86" w:rsidRPr="00DC5F53">
        <w:t xml:space="preserve">  </w:t>
      </w:r>
      <w:r w:rsidR="00FC3132" w:rsidRPr="00DC5F53">
        <w:t>Sub</w:t>
      </w:r>
      <w:r w:rsidR="00D15B4F" w:rsidRPr="00DC5F53">
        <w:t>section 9</w:t>
      </w:r>
      <w:r w:rsidR="00ED6A86" w:rsidRPr="00DC5F53">
        <w:t>4(2)</w:t>
      </w:r>
    </w:p>
    <w:p w:rsidR="00ED6A86" w:rsidRPr="00DC5F53" w:rsidRDefault="00ED6A86" w:rsidP="00AE684D">
      <w:pPr>
        <w:pStyle w:val="Item"/>
      </w:pPr>
      <w:r w:rsidRPr="00DC5F53">
        <w:t>Repeal the subsection, substitute:</w:t>
      </w:r>
    </w:p>
    <w:p w:rsidR="00ED6A86" w:rsidRPr="00DC5F53" w:rsidRDefault="00ED6A86" w:rsidP="00AE684D">
      <w:pPr>
        <w:pStyle w:val="subsection"/>
      </w:pPr>
      <w:r w:rsidRPr="00DC5F53">
        <w:tab/>
        <w:t>(2)</w:t>
      </w:r>
      <w:r w:rsidRPr="00DC5F53">
        <w:tab/>
        <w:t>If:</w:t>
      </w:r>
    </w:p>
    <w:p w:rsidR="00ED6A86" w:rsidRPr="00DC5F53" w:rsidRDefault="00ED6A86" w:rsidP="00AE684D">
      <w:pPr>
        <w:pStyle w:val="paragraph"/>
      </w:pPr>
      <w:r w:rsidRPr="00DC5F53">
        <w:tab/>
        <w:t>(a)</w:t>
      </w:r>
      <w:r w:rsidRPr="00DC5F53">
        <w:tab/>
        <w:t>a foreign person gives a notice to the Treasurer stating that any of the following actions are proposed to be taken:</w:t>
      </w:r>
    </w:p>
    <w:p w:rsidR="00ED6A86" w:rsidRPr="00DC5F53" w:rsidRDefault="00ED6A86" w:rsidP="00AE684D">
      <w:pPr>
        <w:pStyle w:val="paragraphsub"/>
      </w:pPr>
      <w:r w:rsidRPr="00DC5F53">
        <w:tab/>
        <w:t>(i)</w:t>
      </w:r>
      <w:r w:rsidRPr="00DC5F53">
        <w:tab/>
        <w:t>a significant action (including a significant action that is a notifiable action) that is a residential land acquisition;</w:t>
      </w:r>
    </w:p>
    <w:p w:rsidR="00ED6A86" w:rsidRPr="00DC5F53" w:rsidRDefault="00ED6A86" w:rsidP="00AE684D">
      <w:pPr>
        <w:pStyle w:val="paragraphsub"/>
      </w:pPr>
      <w:r w:rsidRPr="00DC5F53">
        <w:tab/>
        <w:t>(ii)</w:t>
      </w:r>
      <w:r w:rsidRPr="00DC5F53">
        <w:tab/>
        <w:t>a notifiable national security action that is a residential land acquisition;</w:t>
      </w:r>
    </w:p>
    <w:p w:rsidR="00ED6A86" w:rsidRPr="00DC5F53" w:rsidRDefault="00ED6A86" w:rsidP="00AE684D">
      <w:pPr>
        <w:pStyle w:val="paragraphsub"/>
      </w:pPr>
      <w:r w:rsidRPr="00DC5F53">
        <w:tab/>
        <w:t>(iii)</w:t>
      </w:r>
      <w:r w:rsidRPr="00DC5F53">
        <w:tab/>
        <w:t>a reviewable national security action that is a residential land acquisition; or</w:t>
      </w:r>
    </w:p>
    <w:p w:rsidR="00ED6A86" w:rsidRPr="00DC5F53" w:rsidRDefault="00ED6A86" w:rsidP="00AE684D">
      <w:pPr>
        <w:pStyle w:val="paragraph"/>
      </w:pPr>
      <w:r w:rsidRPr="00DC5F53">
        <w:tab/>
        <w:t>(b)</w:t>
      </w:r>
      <w:r w:rsidRPr="00DC5F53">
        <w:tab/>
        <w:t>both:</w:t>
      </w:r>
    </w:p>
    <w:p w:rsidR="00ED6A86" w:rsidRPr="00DC5F53" w:rsidRDefault="00ED6A86" w:rsidP="00AE684D">
      <w:pPr>
        <w:pStyle w:val="paragraphsub"/>
      </w:pPr>
      <w:r w:rsidRPr="00DC5F53">
        <w:tab/>
        <w:t>(i)</w:t>
      </w:r>
      <w:r w:rsidRPr="00DC5F53">
        <w:tab/>
        <w:t>a foreign person proposes to take an action that is a residential land acquisition; and</w:t>
      </w:r>
    </w:p>
    <w:p w:rsidR="00ED6A86" w:rsidRPr="00DC5F53" w:rsidRDefault="00ED6A86" w:rsidP="00AE684D">
      <w:pPr>
        <w:pStyle w:val="paragraphsub"/>
      </w:pPr>
      <w:r w:rsidRPr="00DC5F53">
        <w:tab/>
        <w:t>(ii)</w:t>
      </w:r>
      <w:r w:rsidRPr="00DC5F53">
        <w:tab/>
        <w:t xml:space="preserve">the Treasurer has given a notice under </w:t>
      </w:r>
      <w:r w:rsidR="0086459C" w:rsidRPr="00DC5F53">
        <w:t>subsection 6</w:t>
      </w:r>
      <w:r w:rsidRPr="00DC5F53">
        <w:t>6A(4) in relation to the action;</w:t>
      </w:r>
    </w:p>
    <w:p w:rsidR="00ED6A86" w:rsidRPr="00DC5F53" w:rsidRDefault="00ED6A86" w:rsidP="00AE684D">
      <w:pPr>
        <w:pStyle w:val="subsection2"/>
      </w:pPr>
      <w:r w:rsidRPr="00DC5F53">
        <w:t xml:space="preserve">the foreign person must not take the action before the day mentioned in </w:t>
      </w:r>
      <w:r w:rsidR="0086459C" w:rsidRPr="00DC5F53">
        <w:t>section 8</w:t>
      </w:r>
      <w:r w:rsidRPr="00DC5F53">
        <w:t>2.</w:t>
      </w:r>
    </w:p>
    <w:p w:rsidR="00ED6A86" w:rsidRPr="00DC5F53" w:rsidRDefault="00387A58" w:rsidP="00AE684D">
      <w:pPr>
        <w:pStyle w:val="ItemHead"/>
      </w:pPr>
      <w:r w:rsidRPr="00DC5F53">
        <w:t>175</w:t>
      </w:r>
      <w:r w:rsidR="00ED6A86" w:rsidRPr="00DC5F53">
        <w:t xml:space="preserve">  </w:t>
      </w:r>
      <w:r w:rsidR="00FC3132" w:rsidRPr="00DC5F53">
        <w:t>Sub</w:t>
      </w:r>
      <w:r w:rsidR="00D15B4F" w:rsidRPr="00DC5F53">
        <w:t>section 9</w:t>
      </w:r>
      <w:r w:rsidR="00ED6A86" w:rsidRPr="00DC5F53">
        <w:t>5(5)</w:t>
      </w:r>
    </w:p>
    <w:p w:rsidR="00ED6A86" w:rsidRPr="00DC5F53" w:rsidRDefault="00ED6A86" w:rsidP="00AE684D">
      <w:pPr>
        <w:pStyle w:val="Item"/>
      </w:pPr>
      <w:r w:rsidRPr="00DC5F53">
        <w:t>Repeal the subsection, substitute:</w:t>
      </w:r>
    </w:p>
    <w:p w:rsidR="00ED6A86" w:rsidRPr="00DC5F53" w:rsidRDefault="00ED6A86" w:rsidP="00AE684D">
      <w:pPr>
        <w:pStyle w:val="SubsectionHead"/>
      </w:pPr>
      <w:r w:rsidRPr="00DC5F53">
        <w:lastRenderedPageBreak/>
        <w:t>General exceptions</w:t>
      </w:r>
    </w:p>
    <w:p w:rsidR="00ED6A86" w:rsidRPr="00DC5F53" w:rsidRDefault="00ED6A86" w:rsidP="00AE684D">
      <w:pPr>
        <w:pStyle w:val="subsection"/>
      </w:pPr>
      <w:r w:rsidRPr="00DC5F53">
        <w:tab/>
        <w:t>(5)</w:t>
      </w:r>
      <w:r w:rsidRPr="00DC5F53">
        <w:tab/>
      </w:r>
      <w:r w:rsidR="0086459C" w:rsidRPr="00DC5F53">
        <w:t>Subsections (</w:t>
      </w:r>
      <w:r w:rsidRPr="00DC5F53">
        <w:t>1), (4) and (8) do not apply in relation to an interest if the interest was, or was of a kind, specified in:</w:t>
      </w:r>
    </w:p>
    <w:p w:rsidR="00ED6A86" w:rsidRPr="00DC5F53" w:rsidRDefault="00ED6A86" w:rsidP="00AE684D">
      <w:pPr>
        <w:pStyle w:val="paragraph"/>
      </w:pPr>
      <w:r w:rsidRPr="00DC5F53">
        <w:tab/>
        <w:t>(a)</w:t>
      </w:r>
      <w:r w:rsidRPr="00DC5F53">
        <w:tab/>
        <w:t>an exemption certificate; or</w:t>
      </w:r>
    </w:p>
    <w:p w:rsidR="00ED6A86" w:rsidRPr="00DC5F53" w:rsidRDefault="00ED6A86" w:rsidP="00AE684D">
      <w:pPr>
        <w:pStyle w:val="paragraph"/>
      </w:pPr>
      <w:r w:rsidRPr="00DC5F53">
        <w:tab/>
        <w:t>(b)</w:t>
      </w:r>
      <w:r w:rsidRPr="00DC5F53">
        <w:tab/>
        <w:t>a no objection notification; or</w:t>
      </w:r>
    </w:p>
    <w:p w:rsidR="00ED6A86" w:rsidRPr="00DC5F53" w:rsidRDefault="00ED6A86" w:rsidP="00AE684D">
      <w:pPr>
        <w:pStyle w:val="paragraph"/>
      </w:pPr>
      <w:r w:rsidRPr="00DC5F53">
        <w:tab/>
        <w:t>(c)</w:t>
      </w:r>
      <w:r w:rsidRPr="00DC5F53">
        <w:tab/>
        <w:t>a notice imposing conditions.</w:t>
      </w:r>
    </w:p>
    <w:p w:rsidR="00ED6A86" w:rsidRPr="00DC5F53" w:rsidRDefault="00387A58" w:rsidP="00AE684D">
      <w:pPr>
        <w:pStyle w:val="ItemHead"/>
      </w:pPr>
      <w:r w:rsidRPr="00DC5F53">
        <w:t>176</w:t>
      </w:r>
      <w:r w:rsidR="00ED6A86" w:rsidRPr="00DC5F53">
        <w:t xml:space="preserve">  After </w:t>
      </w:r>
      <w:r w:rsidR="00D15B4F" w:rsidRPr="00DC5F53">
        <w:t>section 9</w:t>
      </w:r>
      <w:r w:rsidR="00ED6A86" w:rsidRPr="00DC5F53">
        <w:t>5</w:t>
      </w:r>
    </w:p>
    <w:p w:rsidR="00ED6A86" w:rsidRPr="00DC5F53" w:rsidRDefault="00ED6A86" w:rsidP="00AE684D">
      <w:pPr>
        <w:pStyle w:val="Item"/>
      </w:pPr>
      <w:r w:rsidRPr="00DC5F53">
        <w:t>Insert:</w:t>
      </w:r>
    </w:p>
    <w:p w:rsidR="00ED6A86" w:rsidRPr="00DC5F53" w:rsidRDefault="00ED6A86" w:rsidP="00AE684D">
      <w:pPr>
        <w:pStyle w:val="ActHead5"/>
      </w:pPr>
      <w:bookmarkStart w:id="85" w:name="_Toc58824754"/>
      <w:r w:rsidRPr="001F0604">
        <w:rPr>
          <w:rStyle w:val="CharSectno"/>
        </w:rPr>
        <w:t>95A</w:t>
      </w:r>
      <w:r w:rsidRPr="00DC5F53">
        <w:t xml:space="preserve">  Taking action while prohibited by this Act</w:t>
      </w:r>
      <w:bookmarkEnd w:id="85"/>
    </w:p>
    <w:p w:rsidR="00ED6A86" w:rsidRPr="00DC5F53" w:rsidRDefault="00ED6A86" w:rsidP="00AE684D">
      <w:pPr>
        <w:pStyle w:val="subsection"/>
      </w:pPr>
      <w:r w:rsidRPr="00DC5F53">
        <w:tab/>
        <w:t>(1)</w:t>
      </w:r>
      <w:r w:rsidRPr="00DC5F53">
        <w:tab/>
        <w:t xml:space="preserve">A person must not take an action relating to a residential land acquisition when prohibited by </w:t>
      </w:r>
      <w:r w:rsidR="00C8307F" w:rsidRPr="00DC5F53">
        <w:t>paragraph 7</w:t>
      </w:r>
      <w:r w:rsidRPr="00DC5F53">
        <w:t xml:space="preserve">9A(3)(b) or </w:t>
      </w:r>
      <w:r w:rsidR="00C8307F" w:rsidRPr="00DC5F53">
        <w:t>subsection 7</w:t>
      </w:r>
      <w:r w:rsidRPr="00DC5F53">
        <w:t>9A(4).</w:t>
      </w:r>
    </w:p>
    <w:p w:rsidR="00B7025B" w:rsidRPr="00DC5F53" w:rsidRDefault="00B7025B"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B7025B" w:rsidRPr="00DC5F53" w:rsidRDefault="00B7025B" w:rsidP="00AE684D">
      <w:pPr>
        <w:pStyle w:val="SubsectionHead"/>
      </w:pPr>
      <w:r w:rsidRPr="00DC5F53">
        <w:t>Penalty</w:t>
      </w:r>
    </w:p>
    <w:p w:rsidR="00ED6A86" w:rsidRPr="00DC5F53" w:rsidRDefault="00B7025B" w:rsidP="00AE684D">
      <w:pPr>
        <w:pStyle w:val="subsection"/>
      </w:pPr>
      <w:r w:rsidRPr="00DC5F53">
        <w:tab/>
        <w:t>(3)</w:t>
      </w:r>
      <w:r w:rsidRPr="00DC5F53">
        <w:tab/>
        <w:t>The maximum penalty for the contravention</w:t>
      </w:r>
      <w:r w:rsidR="00ED6A86" w:rsidRPr="00DC5F53">
        <w:t xml:space="preserve"> is the greatest of the following:</w:t>
      </w:r>
    </w:p>
    <w:p w:rsidR="00ED6A86" w:rsidRPr="00DC5F53" w:rsidRDefault="00ED6A86" w:rsidP="00AE684D">
      <w:pPr>
        <w:pStyle w:val="paragraph"/>
      </w:pPr>
      <w:r w:rsidRPr="00DC5F53">
        <w:tab/>
        <w:t>(a)</w:t>
      </w:r>
      <w:r w:rsidRPr="00DC5F53">
        <w:tab/>
        <w:t>the amount of the capital gain that was made or would be made on the disposal of the interest in the relevant residential land;</w:t>
      </w:r>
    </w:p>
    <w:p w:rsidR="00ED6A86" w:rsidRPr="00DC5F53" w:rsidRDefault="00ED6A86" w:rsidP="00AE684D">
      <w:pPr>
        <w:pStyle w:val="paragraph"/>
      </w:pPr>
      <w:r w:rsidRPr="00DC5F53">
        <w:tab/>
        <w:t>(b)</w:t>
      </w:r>
      <w:r w:rsidRPr="00DC5F53">
        <w:tab/>
        <w:t>25% of the consideration for the residential land acquisition;</w:t>
      </w:r>
    </w:p>
    <w:p w:rsidR="00ED6A86" w:rsidRPr="00DC5F53" w:rsidRDefault="00ED6A86" w:rsidP="00AE684D">
      <w:pPr>
        <w:pStyle w:val="paragraph"/>
      </w:pPr>
      <w:r w:rsidRPr="00DC5F53">
        <w:tab/>
        <w:t>(c)</w:t>
      </w:r>
      <w:r w:rsidRPr="00DC5F53">
        <w:tab/>
        <w:t>25% of the market value of the interest in the relevant residential land.</w:t>
      </w:r>
    </w:p>
    <w:p w:rsidR="00ED6A86" w:rsidRPr="00DC5F53" w:rsidRDefault="00ED6A86" w:rsidP="00AE684D">
      <w:pPr>
        <w:pStyle w:val="notetext"/>
      </w:pPr>
      <w:r w:rsidRPr="00DC5F53">
        <w:t>Note 1:</w:t>
      </w:r>
      <w:r w:rsidRPr="00DC5F53">
        <w:tab/>
      </w:r>
      <w:r w:rsidRPr="00DC5F53">
        <w:rPr>
          <w:b/>
          <w:i/>
        </w:rPr>
        <w:t>Consideration</w:t>
      </w:r>
      <w:r w:rsidRPr="00DC5F53">
        <w:t xml:space="preserve"> is defined by the regulations (see </w:t>
      </w:r>
      <w:r w:rsidR="0086459C" w:rsidRPr="00DC5F53">
        <w:t>section 4</w:t>
      </w:r>
      <w:r w:rsidRPr="00DC5F53">
        <w:t>).</w:t>
      </w:r>
    </w:p>
    <w:p w:rsidR="00ED6A86" w:rsidRPr="00DC5F53" w:rsidRDefault="00ED6A86" w:rsidP="00AE684D">
      <w:pPr>
        <w:pStyle w:val="notetext"/>
      </w:pPr>
      <w:r w:rsidRPr="00DC5F53">
        <w:t>Note 2:</w:t>
      </w:r>
      <w:r w:rsidRPr="00DC5F53">
        <w:tab/>
        <w:t xml:space="preserve">For how to work out the capital gain, see </w:t>
      </w:r>
      <w:r w:rsidR="00D15B4F" w:rsidRPr="00DC5F53">
        <w:t>section 9</w:t>
      </w:r>
      <w:r w:rsidRPr="00DC5F53">
        <w:t>8.</w:t>
      </w:r>
    </w:p>
    <w:p w:rsidR="00ED6A86" w:rsidRPr="00DC5F53" w:rsidRDefault="00387A58" w:rsidP="00AE684D">
      <w:pPr>
        <w:pStyle w:val="ItemHead"/>
      </w:pPr>
      <w:r w:rsidRPr="00DC5F53">
        <w:t>177</w:t>
      </w:r>
      <w:r w:rsidR="00ED6A86" w:rsidRPr="00DC5F53">
        <w:t xml:space="preserve">  After </w:t>
      </w:r>
      <w:r w:rsidR="00FC3132" w:rsidRPr="00DC5F53">
        <w:t>sub</w:t>
      </w:r>
      <w:r w:rsidR="00D15B4F" w:rsidRPr="00DC5F53">
        <w:t>section 9</w:t>
      </w:r>
      <w:r w:rsidR="00ED6A86" w:rsidRPr="00DC5F53">
        <w:t>6(1)</w:t>
      </w:r>
    </w:p>
    <w:p w:rsidR="00ED6A86" w:rsidRPr="00DC5F53" w:rsidRDefault="00ED6A86" w:rsidP="00AE684D">
      <w:pPr>
        <w:pStyle w:val="Item"/>
      </w:pPr>
      <w:r w:rsidRPr="00DC5F53">
        <w:t>Insert:</w:t>
      </w:r>
    </w:p>
    <w:p w:rsidR="00ED6A86" w:rsidRPr="00DC5F53" w:rsidRDefault="00ED6A86" w:rsidP="00AE684D">
      <w:pPr>
        <w:pStyle w:val="SubsectionHead"/>
      </w:pPr>
      <w:r w:rsidRPr="00DC5F53">
        <w:lastRenderedPageBreak/>
        <w:t>Conditions in notice imposing conditions</w:t>
      </w:r>
    </w:p>
    <w:p w:rsidR="00ED6A86" w:rsidRPr="00DC5F53" w:rsidRDefault="00ED6A86" w:rsidP="00AE684D">
      <w:pPr>
        <w:pStyle w:val="subsection"/>
      </w:pPr>
      <w:r w:rsidRPr="00DC5F53">
        <w:tab/>
        <w:t>(1A)</w:t>
      </w:r>
      <w:r w:rsidRPr="00DC5F53">
        <w:tab/>
        <w:t xml:space="preserve">A person who is given a notice imposing conditions relating to a residential land acquisition must not contravene a condition (except a condition mentioned in </w:t>
      </w:r>
      <w:r w:rsidR="00D15B4F" w:rsidRPr="00DC5F53">
        <w:t>section 9</w:t>
      </w:r>
      <w:r w:rsidRPr="00DC5F53">
        <w:t>7) specified in the notice.</w:t>
      </w:r>
    </w:p>
    <w:p w:rsidR="00ED6A86" w:rsidRPr="00DC5F53" w:rsidRDefault="00387A58" w:rsidP="00AE684D">
      <w:pPr>
        <w:pStyle w:val="ItemHead"/>
      </w:pPr>
      <w:r w:rsidRPr="00DC5F53">
        <w:t>178</w:t>
      </w:r>
      <w:r w:rsidR="00ED6A86" w:rsidRPr="00DC5F53">
        <w:t xml:space="preserve">  </w:t>
      </w:r>
      <w:r w:rsidR="00FC3132" w:rsidRPr="00DC5F53">
        <w:t>Sub</w:t>
      </w:r>
      <w:r w:rsidR="00D15B4F" w:rsidRPr="00DC5F53">
        <w:t>section 9</w:t>
      </w:r>
      <w:r w:rsidR="00ED6A86" w:rsidRPr="00DC5F53">
        <w:t>6(3)</w:t>
      </w:r>
    </w:p>
    <w:p w:rsidR="00ED6A86" w:rsidRPr="00DC5F53" w:rsidRDefault="00ED6A86" w:rsidP="00AE684D">
      <w:pPr>
        <w:pStyle w:val="Item"/>
      </w:pPr>
      <w:r w:rsidRPr="00DC5F53">
        <w:t>Omit “(1) or (2)”, substitute “(1), (1A) or (2)”.</w:t>
      </w:r>
    </w:p>
    <w:p w:rsidR="00ED6A86" w:rsidRPr="00DC5F53" w:rsidRDefault="00387A58" w:rsidP="00AE684D">
      <w:pPr>
        <w:pStyle w:val="ItemHead"/>
      </w:pPr>
      <w:r w:rsidRPr="00DC5F53">
        <w:t>179</w:t>
      </w:r>
      <w:r w:rsidR="00ED6A86" w:rsidRPr="00DC5F53">
        <w:t xml:space="preserve">  After </w:t>
      </w:r>
      <w:r w:rsidR="00FC3132" w:rsidRPr="00DC5F53">
        <w:t>sub</w:t>
      </w:r>
      <w:r w:rsidR="00D15B4F" w:rsidRPr="00DC5F53">
        <w:t>section 9</w:t>
      </w:r>
      <w:r w:rsidR="00ED6A86" w:rsidRPr="00DC5F53">
        <w:t>7(1)</w:t>
      </w:r>
    </w:p>
    <w:p w:rsidR="00ED6A86" w:rsidRPr="00DC5F53" w:rsidRDefault="00ED6A86" w:rsidP="00AE684D">
      <w:pPr>
        <w:pStyle w:val="Item"/>
      </w:pPr>
      <w:r w:rsidRPr="00DC5F53">
        <w:t>Insert:</w:t>
      </w:r>
    </w:p>
    <w:p w:rsidR="00ED6A86" w:rsidRPr="00DC5F53" w:rsidRDefault="00ED6A86" w:rsidP="00AE684D">
      <w:pPr>
        <w:pStyle w:val="SubsectionHead"/>
      </w:pPr>
      <w:r w:rsidRPr="00DC5F53">
        <w:t>Conditions in notice imposing conditions</w:t>
      </w:r>
    </w:p>
    <w:p w:rsidR="00ED6A86" w:rsidRPr="00DC5F53" w:rsidRDefault="00ED6A86" w:rsidP="00AE684D">
      <w:pPr>
        <w:pStyle w:val="subsection"/>
      </w:pPr>
      <w:r w:rsidRPr="00DC5F53">
        <w:tab/>
        <w:t>(1A)</w:t>
      </w:r>
      <w:r w:rsidRPr="00DC5F53">
        <w:tab/>
        <w:t>A person who is given a notice imposing conditions relating to a residential land acquisition must not contravene a condition specified in the notice requiring:</w:t>
      </w:r>
    </w:p>
    <w:p w:rsidR="00ED6A86" w:rsidRPr="00DC5F53" w:rsidRDefault="00ED6A86" w:rsidP="00AE684D">
      <w:pPr>
        <w:pStyle w:val="paragraph"/>
      </w:pPr>
      <w:r w:rsidRPr="00DC5F53">
        <w:tab/>
        <w:t>(a)</w:t>
      </w:r>
      <w:r w:rsidRPr="00DC5F53">
        <w:tab/>
        <w:t>the person to give a notice to the Treasurer when the person acquires or disposes of the interest in the relevant residential land; or</w:t>
      </w:r>
    </w:p>
    <w:p w:rsidR="00ED6A86" w:rsidRPr="00DC5F53" w:rsidRDefault="00ED6A86" w:rsidP="00AE684D">
      <w:pPr>
        <w:pStyle w:val="paragraph"/>
      </w:pPr>
      <w:r w:rsidRPr="00DC5F53">
        <w:tab/>
        <w:t>(b)</w:t>
      </w:r>
      <w:r w:rsidRPr="00DC5F53">
        <w:tab/>
        <w:t>the sale of a dwelling on the relevant residential land to be advertised (however described) in Australia.</w:t>
      </w:r>
    </w:p>
    <w:p w:rsidR="00ED6A86" w:rsidRPr="00DC5F53" w:rsidRDefault="00ED6A86" w:rsidP="00AE684D">
      <w:pPr>
        <w:pStyle w:val="Penalty"/>
      </w:pPr>
      <w:r w:rsidRPr="00DC5F53">
        <w:t>Civil penalty:</w:t>
      </w:r>
      <w:r w:rsidRPr="00DC5F53">
        <w:tab/>
        <w:t>250 penalty units.</w:t>
      </w:r>
    </w:p>
    <w:p w:rsidR="00C51FA1" w:rsidRPr="00DC5F53" w:rsidRDefault="00387A58" w:rsidP="00AE684D">
      <w:pPr>
        <w:pStyle w:val="ItemHead"/>
      </w:pPr>
      <w:r w:rsidRPr="00DC5F53">
        <w:t>180</w:t>
      </w:r>
      <w:r w:rsidR="00C51FA1" w:rsidRPr="00DC5F53">
        <w:t xml:space="preserve">  </w:t>
      </w:r>
      <w:r w:rsidR="0086459C" w:rsidRPr="00DC5F53">
        <w:t>Section 1</w:t>
      </w:r>
      <w:r w:rsidR="00C51FA1" w:rsidRPr="00DC5F53">
        <w:t>12</w:t>
      </w:r>
    </w:p>
    <w:p w:rsidR="00C51FA1" w:rsidRPr="00DC5F53" w:rsidRDefault="00C51FA1" w:rsidP="00AE684D">
      <w:pPr>
        <w:pStyle w:val="Item"/>
      </w:pPr>
      <w:r w:rsidRPr="00DC5F53">
        <w:t>Omit:</w:t>
      </w:r>
    </w:p>
    <w:p w:rsidR="00C51FA1" w:rsidRPr="00DC5F53" w:rsidRDefault="00C51FA1" w:rsidP="00AE684D">
      <w:pPr>
        <w:pStyle w:val="SOPara"/>
      </w:pPr>
      <w:r w:rsidRPr="00DC5F53">
        <w:tab/>
        <w:t>(b)</w:t>
      </w:r>
      <w:r w:rsidRPr="00DC5F53">
        <w:tab/>
        <w:t>giving a notice of a notifiable action; and</w:t>
      </w:r>
    </w:p>
    <w:p w:rsidR="00C51FA1" w:rsidRPr="00DC5F53" w:rsidRDefault="00C51FA1" w:rsidP="00AE684D">
      <w:pPr>
        <w:pStyle w:val="SOPara"/>
      </w:pPr>
      <w:r w:rsidRPr="00DC5F53">
        <w:tab/>
        <w:t>(c)</w:t>
      </w:r>
      <w:r w:rsidRPr="00DC5F53">
        <w:tab/>
        <w:t>giving a notice relating to an action that is not a notifiable action; and</w:t>
      </w:r>
    </w:p>
    <w:p w:rsidR="00C51FA1" w:rsidRPr="00DC5F53" w:rsidRDefault="00C51FA1" w:rsidP="00AE684D">
      <w:pPr>
        <w:pStyle w:val="SOPara"/>
      </w:pPr>
      <w:r w:rsidRPr="00DC5F53">
        <w:tab/>
        <w:t>(d)</w:t>
      </w:r>
      <w:r w:rsidRPr="00DC5F53">
        <w:tab/>
        <w:t>applying for a variation of a no objection notification.</w:t>
      </w:r>
    </w:p>
    <w:p w:rsidR="00C51FA1" w:rsidRPr="00DC5F53" w:rsidRDefault="00C51FA1" w:rsidP="00AE684D">
      <w:pPr>
        <w:pStyle w:val="Item"/>
      </w:pPr>
      <w:r w:rsidRPr="00DC5F53">
        <w:t>substitute:</w:t>
      </w:r>
    </w:p>
    <w:p w:rsidR="00C51FA1" w:rsidRPr="00DC5F53" w:rsidRDefault="00C51FA1" w:rsidP="00AE684D">
      <w:pPr>
        <w:pStyle w:val="SOPara"/>
      </w:pPr>
      <w:r w:rsidRPr="00DC5F53">
        <w:tab/>
        <w:t>(b)</w:t>
      </w:r>
      <w:r w:rsidRPr="00DC5F53">
        <w:tab/>
        <w:t>giving a notice of a notifiable action or notifiable national security action; and</w:t>
      </w:r>
    </w:p>
    <w:p w:rsidR="00C51FA1" w:rsidRPr="00DC5F53" w:rsidRDefault="00C51FA1" w:rsidP="00AE684D">
      <w:pPr>
        <w:pStyle w:val="SOPara"/>
      </w:pPr>
      <w:r w:rsidRPr="00DC5F53">
        <w:tab/>
        <w:t>(c)</w:t>
      </w:r>
      <w:r w:rsidRPr="00DC5F53">
        <w:tab/>
        <w:t>giving a notice relating to a significant action that is not a notifiable action or notifiable national security action; and</w:t>
      </w:r>
    </w:p>
    <w:p w:rsidR="00C51FA1" w:rsidRPr="00DC5F53" w:rsidRDefault="00C51FA1" w:rsidP="00AE684D">
      <w:pPr>
        <w:pStyle w:val="SOPara"/>
      </w:pPr>
      <w:r w:rsidRPr="00DC5F53">
        <w:lastRenderedPageBreak/>
        <w:tab/>
        <w:t>(d)</w:t>
      </w:r>
      <w:r w:rsidRPr="00DC5F53">
        <w:tab/>
        <w:t>giving a notice relating to a reviewable national security action; and</w:t>
      </w:r>
    </w:p>
    <w:p w:rsidR="00C51FA1" w:rsidRPr="00DC5F53" w:rsidRDefault="00C51FA1" w:rsidP="00AE684D">
      <w:pPr>
        <w:pStyle w:val="SOPara"/>
      </w:pPr>
      <w:r w:rsidRPr="00DC5F53">
        <w:tab/>
        <w:t>(e)</w:t>
      </w:r>
      <w:r w:rsidRPr="00DC5F53">
        <w:tab/>
        <w:t xml:space="preserve">being given a notice under </w:t>
      </w:r>
      <w:r w:rsidR="0086459C" w:rsidRPr="00DC5F53">
        <w:t>subsection 6</w:t>
      </w:r>
      <w:r w:rsidR="00852FD2" w:rsidRPr="00DC5F53">
        <w:t>6A(4</w:t>
      </w:r>
      <w:r w:rsidRPr="00DC5F53">
        <w:t>); and</w:t>
      </w:r>
    </w:p>
    <w:p w:rsidR="00C51FA1" w:rsidRPr="00DC5F53" w:rsidRDefault="00C51FA1" w:rsidP="00AE684D">
      <w:pPr>
        <w:pStyle w:val="SOPara"/>
      </w:pPr>
      <w:r w:rsidRPr="00DC5F53">
        <w:tab/>
        <w:t>(f)</w:t>
      </w:r>
      <w:r w:rsidRPr="00DC5F53">
        <w:tab/>
        <w:t>applying for a variation of a no objection notification or notice imposing conditions.</w:t>
      </w:r>
    </w:p>
    <w:p w:rsidR="00C51FA1" w:rsidRPr="00DC5F53" w:rsidRDefault="00387A58" w:rsidP="00AE684D">
      <w:pPr>
        <w:pStyle w:val="ItemHead"/>
      </w:pPr>
      <w:r w:rsidRPr="00DC5F53">
        <w:t>181</w:t>
      </w:r>
      <w:r w:rsidR="00C51FA1" w:rsidRPr="00DC5F53">
        <w:t xml:space="preserve">  </w:t>
      </w:r>
      <w:r w:rsidR="0086459C" w:rsidRPr="00DC5F53">
        <w:t>Section 1</w:t>
      </w:r>
      <w:r w:rsidR="00C51FA1" w:rsidRPr="00DC5F53">
        <w:t>12</w:t>
      </w:r>
    </w:p>
    <w:p w:rsidR="00C51FA1" w:rsidRPr="00DC5F53" w:rsidRDefault="00C51FA1" w:rsidP="00AE684D">
      <w:pPr>
        <w:pStyle w:val="Item"/>
      </w:pPr>
      <w:r w:rsidRPr="00DC5F53">
        <w:t>Omit:</w:t>
      </w:r>
    </w:p>
    <w:p w:rsidR="00C51FA1" w:rsidRPr="00DC5F53" w:rsidRDefault="00C51FA1" w:rsidP="00AE684D">
      <w:pPr>
        <w:pStyle w:val="SOText"/>
      </w:pPr>
      <w:r w:rsidRPr="00DC5F53">
        <w:t xml:space="preserve">The amounts of the fees are found in the </w:t>
      </w:r>
      <w:r w:rsidRPr="00DC5F53">
        <w:rPr>
          <w:i/>
        </w:rPr>
        <w:t>Foreign Acquisitions and Takeovers Fees Imposition Act 2015</w:t>
      </w:r>
      <w:r w:rsidRPr="00DC5F53">
        <w:t>.</w:t>
      </w:r>
    </w:p>
    <w:p w:rsidR="00C51FA1" w:rsidRPr="00DC5F53" w:rsidRDefault="00C51FA1" w:rsidP="00AE684D">
      <w:pPr>
        <w:pStyle w:val="Item"/>
      </w:pPr>
      <w:r w:rsidRPr="00DC5F53">
        <w:t>substitute:</w:t>
      </w:r>
    </w:p>
    <w:p w:rsidR="00C51FA1" w:rsidRPr="00DC5F53" w:rsidRDefault="00C51FA1" w:rsidP="00AE684D">
      <w:pPr>
        <w:pStyle w:val="SOText"/>
      </w:pPr>
      <w:r w:rsidRPr="00DC5F53">
        <w:t xml:space="preserve">The amounts of the fees are found in regulations made under the </w:t>
      </w:r>
      <w:r w:rsidRPr="00DC5F53">
        <w:rPr>
          <w:i/>
        </w:rPr>
        <w:t>Foreign Acquisitions and Takeovers Fees Imposition Act 2015</w:t>
      </w:r>
      <w:r w:rsidRPr="00DC5F53">
        <w:t>.</w:t>
      </w:r>
    </w:p>
    <w:p w:rsidR="00C51FA1" w:rsidRPr="00DC5F53" w:rsidRDefault="00387A58" w:rsidP="00AE684D">
      <w:pPr>
        <w:pStyle w:val="ItemHead"/>
      </w:pPr>
      <w:r w:rsidRPr="00DC5F53">
        <w:t>182</w:t>
      </w:r>
      <w:r w:rsidR="00C51FA1" w:rsidRPr="00DC5F53">
        <w:t xml:space="preserve">  </w:t>
      </w:r>
      <w:r w:rsidR="0086459C" w:rsidRPr="00DC5F53">
        <w:t>Sub</w:t>
      </w:r>
      <w:r w:rsidR="00C8307F" w:rsidRPr="00DC5F53">
        <w:t>section 1</w:t>
      </w:r>
      <w:r w:rsidR="00C51FA1" w:rsidRPr="00DC5F53">
        <w:t xml:space="preserve">13(1) (table </w:t>
      </w:r>
      <w:r w:rsidR="00753E54" w:rsidRPr="00DC5F53">
        <w:t>item 3</w:t>
      </w:r>
      <w:r w:rsidR="00C51FA1" w:rsidRPr="00DC5F53">
        <w:t>)</w:t>
      </w:r>
    </w:p>
    <w:p w:rsidR="00C51FA1" w:rsidRPr="00DC5F53" w:rsidRDefault="00C51FA1" w:rsidP="00AE684D">
      <w:pPr>
        <w:pStyle w:val="Item"/>
      </w:pPr>
      <w:r w:rsidRPr="00DC5F53">
        <w:t>After “notifiable action”, insert “or notifiable national security action”.</w:t>
      </w:r>
    </w:p>
    <w:p w:rsidR="00C51FA1" w:rsidRPr="00DC5F53" w:rsidRDefault="00387A58" w:rsidP="00AE684D">
      <w:pPr>
        <w:pStyle w:val="ItemHead"/>
      </w:pPr>
      <w:r w:rsidRPr="00DC5F53">
        <w:t>183</w:t>
      </w:r>
      <w:r w:rsidR="00C51FA1" w:rsidRPr="00DC5F53">
        <w:t xml:space="preserve">  </w:t>
      </w:r>
      <w:r w:rsidR="0086459C" w:rsidRPr="00DC5F53">
        <w:t>Sub</w:t>
      </w:r>
      <w:r w:rsidR="00C8307F" w:rsidRPr="00DC5F53">
        <w:t>section 1</w:t>
      </w:r>
      <w:r w:rsidR="00C51FA1" w:rsidRPr="00DC5F53">
        <w:t>13(1) (cell at table item 4, column 1)</w:t>
      </w:r>
    </w:p>
    <w:p w:rsidR="00C51FA1" w:rsidRPr="00DC5F53" w:rsidRDefault="00C51FA1" w:rsidP="00AE684D">
      <w:pPr>
        <w:pStyle w:val="Item"/>
      </w:pPr>
      <w:r w:rsidRPr="00DC5F53">
        <w:t>Repeal the cell, substitute:</w:t>
      </w:r>
    </w:p>
    <w:tbl>
      <w:tblPr>
        <w:tblW w:w="0" w:type="auto"/>
        <w:tblInd w:w="720" w:type="dxa"/>
        <w:tblLayout w:type="fixed"/>
        <w:tblLook w:val="0000" w:firstRow="0" w:lastRow="0" w:firstColumn="0" w:lastColumn="0" w:noHBand="0" w:noVBand="0"/>
      </w:tblPr>
      <w:tblGrid>
        <w:gridCol w:w="3187"/>
      </w:tblGrid>
      <w:tr w:rsidR="0067113A" w:rsidRPr="00DC5F53" w:rsidTr="0058322D">
        <w:tc>
          <w:tcPr>
            <w:tcW w:w="3187" w:type="dxa"/>
            <w:shd w:val="clear" w:color="auto" w:fill="auto"/>
          </w:tcPr>
          <w:p w:rsidR="0067113A" w:rsidRPr="00DC5F53" w:rsidRDefault="0067113A" w:rsidP="00AE684D">
            <w:pPr>
              <w:pStyle w:val="Tabletext"/>
            </w:pPr>
            <w:r w:rsidRPr="00DC5F53">
              <w:t>a person who gives a notice to the Treasurer that the person proposes to take either of the following:</w:t>
            </w:r>
          </w:p>
          <w:p w:rsidR="0067113A" w:rsidRPr="00DC5F53" w:rsidRDefault="0067113A" w:rsidP="00AE684D">
            <w:pPr>
              <w:pStyle w:val="Tablea"/>
            </w:pPr>
            <w:r w:rsidRPr="00DC5F53">
              <w:t>(a) a significant action that is not a notifiable action or notifiable national security action;</w:t>
            </w:r>
          </w:p>
          <w:p w:rsidR="0067113A" w:rsidRPr="00DC5F53" w:rsidRDefault="0067113A" w:rsidP="00AE684D">
            <w:pPr>
              <w:pStyle w:val="Tablea"/>
            </w:pPr>
            <w:r w:rsidRPr="00DC5F53">
              <w:t>(b) a reviewable national security action</w:t>
            </w:r>
          </w:p>
        </w:tc>
      </w:tr>
    </w:tbl>
    <w:p w:rsidR="00C51FA1" w:rsidRPr="00DC5F53" w:rsidRDefault="00387A58" w:rsidP="00AE684D">
      <w:pPr>
        <w:pStyle w:val="ItemHead"/>
      </w:pPr>
      <w:r w:rsidRPr="00DC5F53">
        <w:t>184</w:t>
      </w:r>
      <w:r w:rsidR="00C51FA1" w:rsidRPr="00DC5F53">
        <w:t xml:space="preserve">  </w:t>
      </w:r>
      <w:r w:rsidR="0086459C" w:rsidRPr="00DC5F53">
        <w:t>Sub</w:t>
      </w:r>
      <w:r w:rsidR="00C8307F" w:rsidRPr="00DC5F53">
        <w:t>section 1</w:t>
      </w:r>
      <w:r w:rsidR="00C51FA1" w:rsidRPr="00DC5F53">
        <w:t>13(1) (after table item 4)</w:t>
      </w:r>
    </w:p>
    <w:p w:rsidR="00C51FA1" w:rsidRPr="00DC5F53" w:rsidRDefault="00C51FA1" w:rsidP="00AE684D">
      <w:pPr>
        <w:pStyle w:val="Item"/>
      </w:pPr>
      <w:r w:rsidRPr="00DC5F53">
        <w:t>Insert:</w:t>
      </w:r>
    </w:p>
    <w:tbl>
      <w:tblPr>
        <w:tblW w:w="0" w:type="auto"/>
        <w:tblInd w:w="113" w:type="dxa"/>
        <w:tblLayout w:type="fixed"/>
        <w:tblLook w:val="0000" w:firstRow="0" w:lastRow="0" w:firstColumn="0" w:lastColumn="0" w:noHBand="0" w:noVBand="0"/>
      </w:tblPr>
      <w:tblGrid>
        <w:gridCol w:w="714"/>
        <w:gridCol w:w="3187"/>
        <w:gridCol w:w="3187"/>
      </w:tblGrid>
      <w:tr w:rsidR="00C51FA1" w:rsidRPr="00DC5F53" w:rsidTr="00CE20B6">
        <w:tc>
          <w:tcPr>
            <w:tcW w:w="714" w:type="dxa"/>
            <w:shd w:val="clear" w:color="auto" w:fill="auto"/>
          </w:tcPr>
          <w:p w:rsidR="00C51FA1" w:rsidRPr="00DC5F53" w:rsidRDefault="00C51FA1" w:rsidP="00AE684D">
            <w:pPr>
              <w:pStyle w:val="Tabletext"/>
            </w:pPr>
            <w:r w:rsidRPr="00DC5F53">
              <w:t>4A</w:t>
            </w:r>
          </w:p>
        </w:tc>
        <w:tc>
          <w:tcPr>
            <w:tcW w:w="3187" w:type="dxa"/>
            <w:shd w:val="clear" w:color="auto" w:fill="auto"/>
          </w:tcPr>
          <w:p w:rsidR="00C51FA1" w:rsidRPr="00DC5F53" w:rsidRDefault="00C51FA1" w:rsidP="00AE684D">
            <w:pPr>
              <w:pStyle w:val="Tabletext"/>
            </w:pPr>
            <w:r w:rsidRPr="00DC5F53">
              <w:t xml:space="preserve">a person to whom a notice is given under </w:t>
            </w:r>
            <w:r w:rsidR="0086459C" w:rsidRPr="00DC5F53">
              <w:t>subsection 6</w:t>
            </w:r>
            <w:r w:rsidR="00852FD2" w:rsidRPr="00DC5F53">
              <w:t>6A(4</w:t>
            </w:r>
            <w:r w:rsidRPr="00DC5F53">
              <w:t>)</w:t>
            </w:r>
          </w:p>
        </w:tc>
        <w:tc>
          <w:tcPr>
            <w:tcW w:w="3187" w:type="dxa"/>
            <w:shd w:val="clear" w:color="auto" w:fill="auto"/>
          </w:tcPr>
          <w:p w:rsidR="00C51FA1" w:rsidRPr="00DC5F53" w:rsidRDefault="00C51FA1" w:rsidP="00AE684D">
            <w:pPr>
              <w:pStyle w:val="Tabletext"/>
            </w:pPr>
            <w:r w:rsidRPr="00DC5F53">
              <w:t>before the end of 30 days after the notice is given.</w:t>
            </w:r>
          </w:p>
        </w:tc>
      </w:tr>
    </w:tbl>
    <w:p w:rsidR="00C51FA1" w:rsidRPr="00DC5F53" w:rsidRDefault="00387A58" w:rsidP="00AE684D">
      <w:pPr>
        <w:pStyle w:val="ItemHead"/>
      </w:pPr>
      <w:r w:rsidRPr="00DC5F53">
        <w:lastRenderedPageBreak/>
        <w:t>185</w:t>
      </w:r>
      <w:r w:rsidR="00C51FA1" w:rsidRPr="00DC5F53">
        <w:t xml:space="preserve">  </w:t>
      </w:r>
      <w:r w:rsidR="0086459C" w:rsidRPr="00DC5F53">
        <w:t>Sub</w:t>
      </w:r>
      <w:r w:rsidR="00C8307F" w:rsidRPr="00DC5F53">
        <w:t>section 1</w:t>
      </w:r>
      <w:r w:rsidR="00C51FA1" w:rsidRPr="00DC5F53">
        <w:t xml:space="preserve">13(1) (cell at table </w:t>
      </w:r>
      <w:r w:rsidR="007371D3" w:rsidRPr="00DC5F53">
        <w:t>item 5</w:t>
      </w:r>
      <w:r w:rsidR="00C51FA1" w:rsidRPr="00DC5F53">
        <w:t>, column 1)</w:t>
      </w:r>
    </w:p>
    <w:p w:rsidR="00C51FA1" w:rsidRPr="00DC5F53" w:rsidRDefault="00C51FA1" w:rsidP="00AE684D">
      <w:pPr>
        <w:pStyle w:val="Item"/>
      </w:pPr>
      <w:r w:rsidRPr="00DC5F53">
        <w:t>Repeal the cell, substitute:</w:t>
      </w:r>
    </w:p>
    <w:tbl>
      <w:tblPr>
        <w:tblW w:w="0" w:type="auto"/>
        <w:tblInd w:w="730" w:type="dxa"/>
        <w:tblLayout w:type="fixed"/>
        <w:tblLook w:val="0000" w:firstRow="0" w:lastRow="0" w:firstColumn="0" w:lastColumn="0" w:noHBand="0" w:noVBand="0"/>
      </w:tblPr>
      <w:tblGrid>
        <w:gridCol w:w="3187"/>
      </w:tblGrid>
      <w:tr w:rsidR="0067113A" w:rsidRPr="00DC5F53" w:rsidTr="0058322D">
        <w:tc>
          <w:tcPr>
            <w:tcW w:w="3187" w:type="dxa"/>
            <w:shd w:val="clear" w:color="auto" w:fill="auto"/>
          </w:tcPr>
          <w:p w:rsidR="0067113A" w:rsidRPr="00DC5F53" w:rsidRDefault="0067113A" w:rsidP="00AE684D">
            <w:pPr>
              <w:pStyle w:val="Tabletext"/>
            </w:pPr>
            <w:r w:rsidRPr="00DC5F53">
              <w:t>a person:</w:t>
            </w:r>
          </w:p>
          <w:p w:rsidR="0067113A" w:rsidRPr="00DC5F53" w:rsidRDefault="0067113A" w:rsidP="00AE684D">
            <w:pPr>
              <w:pStyle w:val="Tablea"/>
            </w:pPr>
            <w:r w:rsidRPr="00DC5F53">
              <w:t>(a) in relation to whom an order is made under Division 2 of Part 3; or</w:t>
            </w:r>
          </w:p>
          <w:p w:rsidR="0067113A" w:rsidRPr="00DC5F53" w:rsidRDefault="0067113A" w:rsidP="00AE684D">
            <w:pPr>
              <w:pStyle w:val="Tablea"/>
            </w:pPr>
            <w:r w:rsidRPr="00DC5F53">
              <w:t>(b) to whom a no objection notification is given;</w:t>
            </w:r>
          </w:p>
          <w:p w:rsidR="0067113A" w:rsidRPr="00DC5F53" w:rsidRDefault="0067113A" w:rsidP="00AE684D">
            <w:pPr>
              <w:pStyle w:val="Tabletext"/>
            </w:pPr>
            <w:r w:rsidRPr="00DC5F53">
              <w:t>if both of the following apply:</w:t>
            </w:r>
          </w:p>
          <w:p w:rsidR="0067113A" w:rsidRPr="00DC5F53" w:rsidRDefault="0067113A" w:rsidP="00AE684D">
            <w:pPr>
              <w:pStyle w:val="Tablea"/>
            </w:pPr>
            <w:r w:rsidRPr="00DC5F53">
              <w:t>(c) the person did not give a notice mentioned in item 3 or 4 of this table in relation to the action specified in the order or notification;</w:t>
            </w:r>
          </w:p>
          <w:p w:rsidR="0067113A" w:rsidRPr="00DC5F53" w:rsidRDefault="0067113A" w:rsidP="00AE684D">
            <w:pPr>
              <w:pStyle w:val="Tablea"/>
            </w:pPr>
            <w:r w:rsidRPr="00DC5F53">
              <w:t>(d) the person was not given a notice under subsection 66A(4) in relation to that action</w:t>
            </w:r>
          </w:p>
        </w:tc>
      </w:tr>
    </w:tbl>
    <w:p w:rsidR="00C51FA1" w:rsidRPr="00DC5F53" w:rsidRDefault="00387A58" w:rsidP="00AE684D">
      <w:pPr>
        <w:pStyle w:val="ItemHead"/>
      </w:pPr>
      <w:r w:rsidRPr="00DC5F53">
        <w:t>186</w:t>
      </w:r>
      <w:r w:rsidR="00C51FA1" w:rsidRPr="00DC5F53">
        <w:t xml:space="preserve">  </w:t>
      </w:r>
      <w:r w:rsidR="0086459C" w:rsidRPr="00DC5F53">
        <w:t>Sub</w:t>
      </w:r>
      <w:r w:rsidR="00C8307F" w:rsidRPr="00DC5F53">
        <w:t>section 1</w:t>
      </w:r>
      <w:r w:rsidR="00C51FA1" w:rsidRPr="00DC5F53">
        <w:t>13(1) (at the end of the table)</w:t>
      </w:r>
    </w:p>
    <w:p w:rsidR="00C51FA1" w:rsidRPr="00DC5F53" w:rsidRDefault="00C51FA1" w:rsidP="00AE684D">
      <w:pPr>
        <w:pStyle w:val="Item"/>
      </w:pPr>
      <w:r w:rsidRPr="00DC5F53">
        <w:t>Add:</w:t>
      </w:r>
    </w:p>
    <w:tbl>
      <w:tblPr>
        <w:tblW w:w="0" w:type="auto"/>
        <w:tblInd w:w="113" w:type="dxa"/>
        <w:tblLayout w:type="fixed"/>
        <w:tblLook w:val="0000" w:firstRow="0" w:lastRow="0" w:firstColumn="0" w:lastColumn="0" w:noHBand="0" w:noVBand="0"/>
      </w:tblPr>
      <w:tblGrid>
        <w:gridCol w:w="714"/>
        <w:gridCol w:w="3187"/>
        <w:gridCol w:w="3187"/>
      </w:tblGrid>
      <w:tr w:rsidR="00C51FA1" w:rsidRPr="00DC5F53" w:rsidTr="00CE20B6">
        <w:tc>
          <w:tcPr>
            <w:tcW w:w="714" w:type="dxa"/>
            <w:shd w:val="clear" w:color="auto" w:fill="auto"/>
          </w:tcPr>
          <w:p w:rsidR="00C51FA1" w:rsidRPr="00DC5F53" w:rsidRDefault="00C51FA1" w:rsidP="00AE684D">
            <w:pPr>
              <w:pStyle w:val="Tabletext"/>
            </w:pPr>
            <w:r w:rsidRPr="00DC5F53">
              <w:t>7</w:t>
            </w:r>
          </w:p>
        </w:tc>
        <w:tc>
          <w:tcPr>
            <w:tcW w:w="3187" w:type="dxa"/>
            <w:shd w:val="clear" w:color="auto" w:fill="auto"/>
          </w:tcPr>
          <w:p w:rsidR="00C51FA1" w:rsidRPr="00DC5F53" w:rsidRDefault="00C51FA1" w:rsidP="00AE684D">
            <w:pPr>
              <w:pStyle w:val="Tabletext"/>
            </w:pPr>
            <w:r w:rsidRPr="00DC5F53">
              <w:t xml:space="preserve">a person who applies under </w:t>
            </w:r>
            <w:r w:rsidR="00C8307F" w:rsidRPr="00DC5F53">
              <w:t>subsection 7</w:t>
            </w:r>
            <w:r w:rsidRPr="00DC5F53">
              <w:t>9Q(1) for a variation of a notice imposing conditions</w:t>
            </w:r>
          </w:p>
        </w:tc>
        <w:tc>
          <w:tcPr>
            <w:tcW w:w="3187" w:type="dxa"/>
            <w:shd w:val="clear" w:color="auto" w:fill="auto"/>
          </w:tcPr>
          <w:p w:rsidR="00C51FA1" w:rsidRPr="00DC5F53" w:rsidRDefault="00C51FA1" w:rsidP="00AE684D">
            <w:pPr>
              <w:pStyle w:val="Tabletext"/>
            </w:pPr>
            <w:r w:rsidRPr="00DC5F53">
              <w:t>when the application is made.</w:t>
            </w:r>
          </w:p>
        </w:tc>
      </w:tr>
    </w:tbl>
    <w:p w:rsidR="00C51FA1" w:rsidRPr="00DC5F53" w:rsidRDefault="00387A58" w:rsidP="00AE684D">
      <w:pPr>
        <w:pStyle w:val="ItemHead"/>
      </w:pPr>
      <w:r w:rsidRPr="00DC5F53">
        <w:t>187</w:t>
      </w:r>
      <w:r w:rsidR="00C51FA1" w:rsidRPr="00DC5F53">
        <w:t xml:space="preserve">  </w:t>
      </w:r>
      <w:r w:rsidR="0086459C" w:rsidRPr="00DC5F53">
        <w:t>Sub</w:t>
      </w:r>
      <w:r w:rsidR="00C8307F" w:rsidRPr="00DC5F53">
        <w:t>section 1</w:t>
      </w:r>
      <w:r w:rsidR="00C51FA1" w:rsidRPr="00DC5F53">
        <w:t>13(1) (note)</w:t>
      </w:r>
    </w:p>
    <w:p w:rsidR="00C51FA1" w:rsidRPr="00DC5F53" w:rsidRDefault="00C51FA1" w:rsidP="00AE684D">
      <w:pPr>
        <w:pStyle w:val="Item"/>
      </w:pPr>
      <w:r w:rsidRPr="00DC5F53">
        <w:t>Omit “</w:t>
      </w:r>
      <w:r w:rsidR="0086459C" w:rsidRPr="00DC5F53">
        <w:t>Part 2</w:t>
      </w:r>
      <w:r w:rsidRPr="00DC5F53">
        <w:t xml:space="preserve"> of”, substitute “regulations made under”.</w:t>
      </w:r>
    </w:p>
    <w:p w:rsidR="00CA4E35" w:rsidRPr="00DC5F53" w:rsidRDefault="00387A58" w:rsidP="00AE684D">
      <w:pPr>
        <w:pStyle w:val="ItemHead"/>
      </w:pPr>
      <w:r w:rsidRPr="00DC5F53">
        <w:t>188</w:t>
      </w:r>
      <w:r w:rsidR="00CA4E35" w:rsidRPr="00DC5F53">
        <w:t xml:space="preserve">  </w:t>
      </w:r>
      <w:r w:rsidR="0086459C" w:rsidRPr="00DC5F53">
        <w:t>Section 1</w:t>
      </w:r>
      <w:r w:rsidR="00CA4E35" w:rsidRPr="00DC5F53">
        <w:t>14</w:t>
      </w:r>
    </w:p>
    <w:p w:rsidR="00CA4E35" w:rsidRPr="00DC5F53" w:rsidRDefault="00CA4E35" w:rsidP="00AE684D">
      <w:pPr>
        <w:pStyle w:val="Item"/>
      </w:pPr>
      <w:r w:rsidRPr="00DC5F53">
        <w:t>Omit “giving a notice or making an application”, substitute “an application made or a notice given by the person”.</w:t>
      </w:r>
    </w:p>
    <w:p w:rsidR="00B53C58" w:rsidRPr="00DC5F53" w:rsidRDefault="00387A58" w:rsidP="00AE684D">
      <w:pPr>
        <w:pStyle w:val="ItemHead"/>
      </w:pPr>
      <w:r w:rsidRPr="00DC5F53">
        <w:t>189</w:t>
      </w:r>
      <w:r w:rsidR="00B53C58" w:rsidRPr="00DC5F53">
        <w:t xml:space="preserve">  </w:t>
      </w:r>
      <w:r w:rsidR="0086459C" w:rsidRPr="00DC5F53">
        <w:t>Section 1</w:t>
      </w:r>
      <w:r w:rsidR="00B53C58" w:rsidRPr="00DC5F53">
        <w:t>14</w:t>
      </w:r>
    </w:p>
    <w:p w:rsidR="00B53C58" w:rsidRPr="00DC5F53" w:rsidRDefault="00B53C58" w:rsidP="00AE684D">
      <w:pPr>
        <w:pStyle w:val="Item"/>
      </w:pPr>
      <w:r w:rsidRPr="00DC5F53">
        <w:t>Omit “or remitted”.</w:t>
      </w:r>
    </w:p>
    <w:p w:rsidR="00CA4E35" w:rsidRPr="00DC5F53" w:rsidRDefault="00387A58" w:rsidP="00AE684D">
      <w:pPr>
        <w:pStyle w:val="ItemHead"/>
      </w:pPr>
      <w:r w:rsidRPr="00DC5F53">
        <w:t>190</w:t>
      </w:r>
      <w:r w:rsidR="00CA4E35" w:rsidRPr="00DC5F53">
        <w:t xml:space="preserve">  </w:t>
      </w:r>
      <w:r w:rsidR="0086459C" w:rsidRPr="00DC5F53">
        <w:t>Section 1</w:t>
      </w:r>
      <w:r w:rsidR="00CA4E35" w:rsidRPr="00DC5F53">
        <w:t>15A</w:t>
      </w:r>
    </w:p>
    <w:p w:rsidR="00CA4E35" w:rsidRPr="00DC5F53" w:rsidRDefault="00CA4E35" w:rsidP="00AE684D">
      <w:pPr>
        <w:pStyle w:val="Item"/>
      </w:pPr>
      <w:r w:rsidRPr="00DC5F53">
        <w:t>After “found in”, insert “regulations made under”.</w:t>
      </w:r>
    </w:p>
    <w:p w:rsidR="00CA4E35" w:rsidRPr="00DC5F53" w:rsidRDefault="00387A58" w:rsidP="00AE684D">
      <w:pPr>
        <w:pStyle w:val="ItemHead"/>
      </w:pPr>
      <w:r w:rsidRPr="00DC5F53">
        <w:lastRenderedPageBreak/>
        <w:t>191</w:t>
      </w:r>
      <w:r w:rsidR="00CA4E35" w:rsidRPr="00DC5F53">
        <w:t xml:space="preserve">  </w:t>
      </w:r>
      <w:r w:rsidR="0086459C" w:rsidRPr="00DC5F53">
        <w:t>Sub</w:t>
      </w:r>
      <w:r w:rsidR="00C8307F" w:rsidRPr="00DC5F53">
        <w:t>section 1</w:t>
      </w:r>
      <w:r w:rsidR="00CA4E35" w:rsidRPr="00DC5F53">
        <w:t>15C(1) (note)</w:t>
      </w:r>
    </w:p>
    <w:p w:rsidR="00CA4E35" w:rsidRPr="00DC5F53" w:rsidRDefault="00CA4E35" w:rsidP="00AE684D">
      <w:pPr>
        <w:pStyle w:val="Item"/>
      </w:pPr>
      <w:r w:rsidRPr="00DC5F53">
        <w:t>Omit “</w:t>
      </w:r>
      <w:r w:rsidR="0086459C" w:rsidRPr="00DC5F53">
        <w:t>Part 2</w:t>
      </w:r>
      <w:r w:rsidRPr="00DC5F53">
        <w:t xml:space="preserve"> of”, substitute “regulations made under”.</w:t>
      </w:r>
    </w:p>
    <w:p w:rsidR="00DA6CA3" w:rsidRPr="00DC5F53" w:rsidRDefault="00387A58" w:rsidP="00AE684D">
      <w:pPr>
        <w:pStyle w:val="ItemHead"/>
      </w:pPr>
      <w:r w:rsidRPr="00DC5F53">
        <w:t>192</w:t>
      </w:r>
      <w:r w:rsidR="00DA6CA3" w:rsidRPr="00DC5F53">
        <w:t xml:space="preserve">  At the end of </w:t>
      </w:r>
      <w:r w:rsidR="00C8307F" w:rsidRPr="00DC5F53">
        <w:t>section 1</w:t>
      </w:r>
      <w:r w:rsidR="00DA6CA3" w:rsidRPr="00DC5F53">
        <w:t>15D</w:t>
      </w:r>
    </w:p>
    <w:p w:rsidR="00DA6CA3" w:rsidRPr="00DC5F53" w:rsidRDefault="00DA6CA3" w:rsidP="00AE684D">
      <w:pPr>
        <w:pStyle w:val="Item"/>
      </w:pPr>
      <w:r w:rsidRPr="00DC5F53">
        <w:t>Add:</w:t>
      </w:r>
    </w:p>
    <w:p w:rsidR="00DA6CA3" w:rsidRPr="00DC5F53" w:rsidRDefault="00DA6CA3" w:rsidP="00AE684D">
      <w:pPr>
        <w:pStyle w:val="SubsectionHead"/>
      </w:pPr>
      <w:r w:rsidRPr="00DC5F53">
        <w:t>Person holds the interest jointly with one or more other foreign persons</w:t>
      </w:r>
    </w:p>
    <w:p w:rsidR="00DA6CA3" w:rsidRPr="00DC5F53" w:rsidRDefault="00DA6CA3" w:rsidP="00AE684D">
      <w:pPr>
        <w:pStyle w:val="subsection"/>
      </w:pPr>
      <w:r w:rsidRPr="00DC5F53">
        <w:tab/>
        <w:t>(4)</w:t>
      </w:r>
      <w:r w:rsidRPr="00DC5F53">
        <w:tab/>
      </w:r>
      <w:r w:rsidR="0086459C" w:rsidRPr="00DC5F53">
        <w:t>Subsection (</w:t>
      </w:r>
      <w:r w:rsidRPr="00DC5F53">
        <w:t>1) ceases to apply to the person for the vacancy year and the dwelling on the land if:</w:t>
      </w:r>
    </w:p>
    <w:p w:rsidR="00DA6CA3" w:rsidRPr="00DC5F53" w:rsidRDefault="00DA6CA3" w:rsidP="00AE684D">
      <w:pPr>
        <w:pStyle w:val="paragraph"/>
      </w:pPr>
      <w:r w:rsidRPr="00DC5F53">
        <w:tab/>
        <w:t>(a)</w:t>
      </w:r>
      <w:r w:rsidRPr="00DC5F53">
        <w:tab/>
        <w:t>the person holds the interest in land jointly with one or more other foreign persons (whether or not the first</w:t>
      </w:r>
      <w:r w:rsidR="00AE684D">
        <w:noBreakHyphen/>
      </w:r>
      <w:r w:rsidRPr="00DC5F53">
        <w:t>mentioned person also holds the interest jointly with one or more other persons who are not foreign persons); and</w:t>
      </w:r>
    </w:p>
    <w:p w:rsidR="00DA6CA3" w:rsidRPr="00DC5F53" w:rsidRDefault="00DA6CA3" w:rsidP="00AE684D">
      <w:pPr>
        <w:pStyle w:val="paragraph"/>
      </w:pPr>
      <w:r w:rsidRPr="00DC5F53">
        <w:tab/>
        <w:t>(b)</w:t>
      </w:r>
      <w:r w:rsidRPr="00DC5F53">
        <w:tab/>
        <w:t>this Division also applies in relation to that other foreign person, or those other foreign persons, for the dwelling on the land; and</w:t>
      </w:r>
    </w:p>
    <w:p w:rsidR="00DA6CA3" w:rsidRPr="00DC5F53" w:rsidRDefault="00DA6CA3" w:rsidP="00AE684D">
      <w:pPr>
        <w:pStyle w:val="paragraph"/>
      </w:pPr>
      <w:r w:rsidRPr="00DC5F53">
        <w:tab/>
        <w:t>(c)</w:t>
      </w:r>
      <w:r w:rsidRPr="00DC5F53">
        <w:tab/>
        <w:t>that other foreign person, or at least one of those other foreign persons, both:</w:t>
      </w:r>
    </w:p>
    <w:p w:rsidR="00DA6CA3" w:rsidRPr="00DC5F53" w:rsidRDefault="00DA6CA3" w:rsidP="00AE684D">
      <w:pPr>
        <w:pStyle w:val="paragraphsub"/>
      </w:pPr>
      <w:r w:rsidRPr="00DC5F53">
        <w:tab/>
        <w:t>(i)</w:t>
      </w:r>
      <w:r w:rsidRPr="00DC5F53">
        <w:tab/>
        <w:t>has a vacancy year for the dwelling that is the same as the first</w:t>
      </w:r>
      <w:r w:rsidR="00AE684D">
        <w:noBreakHyphen/>
      </w:r>
      <w:r w:rsidRPr="00DC5F53">
        <w:t>mentioned person’s vacancy year; and</w:t>
      </w:r>
    </w:p>
    <w:p w:rsidR="00DA6CA3" w:rsidRPr="00DC5F53" w:rsidRDefault="00DA6CA3" w:rsidP="00AE684D">
      <w:pPr>
        <w:pStyle w:val="paragraphsub"/>
      </w:pPr>
      <w:r w:rsidRPr="00DC5F53">
        <w:tab/>
        <w:t>(ii)</w:t>
      </w:r>
      <w:r w:rsidRPr="00DC5F53">
        <w:tab/>
        <w:t xml:space="preserve">complies with </w:t>
      </w:r>
      <w:r w:rsidR="0086459C" w:rsidRPr="00DC5F53">
        <w:t>subsection (</w:t>
      </w:r>
      <w:r w:rsidRPr="00DC5F53">
        <w:t>1) for that vacancy year and the dwelling.</w:t>
      </w:r>
    </w:p>
    <w:p w:rsidR="003A01CB" w:rsidRPr="00DC5F53" w:rsidRDefault="00387A58" w:rsidP="00AE684D">
      <w:pPr>
        <w:pStyle w:val="ItemHead"/>
      </w:pPr>
      <w:r w:rsidRPr="00DC5F53">
        <w:t>193</w:t>
      </w:r>
      <w:r w:rsidR="003A01CB" w:rsidRPr="00DC5F53">
        <w:t xml:space="preserve">  Part 7 (heading)</w:t>
      </w:r>
    </w:p>
    <w:p w:rsidR="003A01CB" w:rsidRPr="00DC5F53" w:rsidRDefault="003A01CB" w:rsidP="00AE684D">
      <w:pPr>
        <w:pStyle w:val="Item"/>
      </w:pPr>
      <w:r w:rsidRPr="00DC5F53">
        <w:t>Repeal the heading, substitute:</w:t>
      </w:r>
    </w:p>
    <w:p w:rsidR="003A01CB" w:rsidRPr="00DC5F53" w:rsidRDefault="003A01CB" w:rsidP="00AE684D">
      <w:pPr>
        <w:pStyle w:val="ActHead2"/>
      </w:pPr>
      <w:bookmarkStart w:id="86" w:name="f_Check_Lines_above"/>
      <w:bookmarkStart w:id="87" w:name="_Toc58824755"/>
      <w:bookmarkEnd w:id="86"/>
      <w:r w:rsidRPr="001F0604">
        <w:rPr>
          <w:rStyle w:val="CharPartNo"/>
        </w:rPr>
        <w:t>Part 7</w:t>
      </w:r>
      <w:r w:rsidRPr="00DC5F53">
        <w:t>—</w:t>
      </w:r>
      <w:r w:rsidRPr="001F0604">
        <w:rPr>
          <w:rStyle w:val="CharPartText"/>
        </w:rPr>
        <w:t>Administrative provisions</w:t>
      </w:r>
      <w:bookmarkEnd w:id="87"/>
    </w:p>
    <w:p w:rsidR="00574091" w:rsidRPr="00DC5F53" w:rsidRDefault="00387A58" w:rsidP="00AE684D">
      <w:pPr>
        <w:pStyle w:val="ItemHead"/>
      </w:pPr>
      <w:r w:rsidRPr="00DC5F53">
        <w:t>194</w:t>
      </w:r>
      <w:r w:rsidR="00574091" w:rsidRPr="00DC5F53">
        <w:t xml:space="preserve">  </w:t>
      </w:r>
      <w:r w:rsidR="0086459C" w:rsidRPr="00DC5F53">
        <w:t>Paragraph 1</w:t>
      </w:r>
      <w:r w:rsidR="00574091" w:rsidRPr="00DC5F53">
        <w:t>16(a)</w:t>
      </w:r>
    </w:p>
    <w:p w:rsidR="00574091" w:rsidRPr="00DC5F53" w:rsidRDefault="00574091" w:rsidP="00AE684D">
      <w:pPr>
        <w:pStyle w:val="Item"/>
      </w:pPr>
      <w:r w:rsidRPr="00DC5F53">
        <w:t>Omit “significant actions, notifiable actions and”.</w:t>
      </w:r>
    </w:p>
    <w:p w:rsidR="003A01CB" w:rsidRPr="00DC5F53" w:rsidRDefault="00387A58" w:rsidP="00AE684D">
      <w:pPr>
        <w:pStyle w:val="ItemHead"/>
      </w:pPr>
      <w:r w:rsidRPr="00DC5F53">
        <w:t>195</w:t>
      </w:r>
      <w:r w:rsidR="003A01CB" w:rsidRPr="00DC5F53">
        <w:t xml:space="preserve">  </w:t>
      </w:r>
      <w:r w:rsidR="0086459C" w:rsidRPr="00DC5F53">
        <w:t>Section 1</w:t>
      </w:r>
      <w:r w:rsidR="003A01CB" w:rsidRPr="00DC5F53">
        <w:t>16</w:t>
      </w:r>
    </w:p>
    <w:p w:rsidR="003A01CB" w:rsidRPr="00DC5F53" w:rsidRDefault="003A01CB" w:rsidP="00AE684D">
      <w:pPr>
        <w:pStyle w:val="Item"/>
      </w:pPr>
      <w:r w:rsidRPr="00DC5F53">
        <w:t>After:</w:t>
      </w:r>
    </w:p>
    <w:p w:rsidR="003A01CB" w:rsidRPr="00DC5F53" w:rsidRDefault="003A01CB" w:rsidP="00AE684D">
      <w:pPr>
        <w:pStyle w:val="SOText"/>
      </w:pPr>
      <w:r w:rsidRPr="00DC5F53">
        <w:lastRenderedPageBreak/>
        <w:t>Information that is obtained for the purposes of this Act (called protected information) may be disclosed only for authorised purposes. A person who obtains, uses or discloses protected information other than as authorised by this Act may commit an offence.</w:t>
      </w:r>
    </w:p>
    <w:p w:rsidR="003A01CB" w:rsidRPr="00DC5F53" w:rsidRDefault="003A01CB" w:rsidP="00AE684D">
      <w:pPr>
        <w:pStyle w:val="Item"/>
      </w:pPr>
      <w:r w:rsidRPr="00DC5F53">
        <w:t>insert:</w:t>
      </w:r>
    </w:p>
    <w:p w:rsidR="003A01CB" w:rsidRPr="00DC5F53" w:rsidRDefault="003A01CB" w:rsidP="00AE684D">
      <w:pPr>
        <w:pStyle w:val="SOText"/>
      </w:pPr>
      <w:r w:rsidRPr="00DC5F53">
        <w:t xml:space="preserve">A person may apply to the Administrative Appeals Tribunal for review of a decision of the Treasurer that a national security risk exists in relation to an action. </w:t>
      </w:r>
      <w:r w:rsidR="0086459C" w:rsidRPr="00DC5F53">
        <w:t>Division 4</w:t>
      </w:r>
      <w:r w:rsidRPr="00DC5F53">
        <w:t xml:space="preserve"> modifies provisions of the AAT Act for this purpose.</w:t>
      </w:r>
    </w:p>
    <w:p w:rsidR="00574091" w:rsidRPr="00DC5F53" w:rsidRDefault="00387A58" w:rsidP="00AE684D">
      <w:pPr>
        <w:pStyle w:val="ItemHead"/>
      </w:pPr>
      <w:r w:rsidRPr="00DC5F53">
        <w:t>196</w:t>
      </w:r>
      <w:r w:rsidR="00574091" w:rsidRPr="00DC5F53">
        <w:t xml:space="preserve">  </w:t>
      </w:r>
      <w:r w:rsidR="0086459C" w:rsidRPr="00DC5F53">
        <w:t>Paragraph 1</w:t>
      </w:r>
      <w:r w:rsidR="00574091" w:rsidRPr="00DC5F53">
        <w:t>17(1)(a)</w:t>
      </w:r>
    </w:p>
    <w:p w:rsidR="00574091" w:rsidRPr="00DC5F53" w:rsidRDefault="00574091" w:rsidP="00AE684D">
      <w:pPr>
        <w:pStyle w:val="Item"/>
      </w:pPr>
      <w:r w:rsidRPr="00DC5F53">
        <w:t>Omit “or notifiable action”, substitute “, notifiable action or notifiable national security action”.</w:t>
      </w:r>
    </w:p>
    <w:p w:rsidR="00574091" w:rsidRPr="00DC5F53" w:rsidRDefault="00387A58" w:rsidP="00AE684D">
      <w:pPr>
        <w:pStyle w:val="ItemHead"/>
      </w:pPr>
      <w:r w:rsidRPr="00DC5F53">
        <w:t>197</w:t>
      </w:r>
      <w:r w:rsidR="00574091" w:rsidRPr="00DC5F53">
        <w:t xml:space="preserve">  After </w:t>
      </w:r>
      <w:r w:rsidR="00C8307F" w:rsidRPr="00DC5F53">
        <w:t>paragraph 1</w:t>
      </w:r>
      <w:r w:rsidR="00574091" w:rsidRPr="00DC5F53">
        <w:t>17(1)(a)</w:t>
      </w:r>
    </w:p>
    <w:p w:rsidR="00574091" w:rsidRPr="00DC5F53" w:rsidRDefault="00574091" w:rsidP="00AE684D">
      <w:pPr>
        <w:pStyle w:val="Item"/>
      </w:pPr>
      <w:r w:rsidRPr="00DC5F53">
        <w:t>Insert:</w:t>
      </w:r>
    </w:p>
    <w:p w:rsidR="00574091" w:rsidRPr="00DC5F53" w:rsidRDefault="00574091" w:rsidP="00AE684D">
      <w:pPr>
        <w:pStyle w:val="paragraph"/>
      </w:pPr>
      <w:r w:rsidRPr="00DC5F53">
        <w:tab/>
        <w:t>(aa)</w:t>
      </w:r>
      <w:r w:rsidRPr="00DC5F53">
        <w:tab/>
        <w:t xml:space="preserve">any action taken by the person that is a reviewable national security action notified to the Treasurer to the extent that the records are relevant to an order or decision under </w:t>
      </w:r>
      <w:r w:rsidR="0086459C" w:rsidRPr="00DC5F53">
        <w:t>Part 3</w:t>
      </w:r>
      <w:r w:rsidRPr="00DC5F53">
        <w:t>;</w:t>
      </w:r>
    </w:p>
    <w:p w:rsidR="00574091" w:rsidRPr="00DC5F53" w:rsidRDefault="00387A58" w:rsidP="00AE684D">
      <w:pPr>
        <w:pStyle w:val="ItemHead"/>
      </w:pPr>
      <w:r w:rsidRPr="00DC5F53">
        <w:t>198</w:t>
      </w:r>
      <w:r w:rsidR="00574091" w:rsidRPr="00DC5F53">
        <w:t xml:space="preserve">  After </w:t>
      </w:r>
      <w:r w:rsidR="00C8307F" w:rsidRPr="00DC5F53">
        <w:t>paragraph 1</w:t>
      </w:r>
      <w:r w:rsidR="00574091" w:rsidRPr="00DC5F53">
        <w:t>17(1)(c)</w:t>
      </w:r>
    </w:p>
    <w:p w:rsidR="00574091" w:rsidRPr="00DC5F53" w:rsidRDefault="00574091" w:rsidP="00AE684D">
      <w:pPr>
        <w:pStyle w:val="Item"/>
      </w:pPr>
      <w:r w:rsidRPr="00DC5F53">
        <w:t>Insert:</w:t>
      </w:r>
    </w:p>
    <w:p w:rsidR="00574091" w:rsidRPr="00DC5F53" w:rsidRDefault="00574091" w:rsidP="00AE684D">
      <w:pPr>
        <w:pStyle w:val="paragraph"/>
      </w:pPr>
      <w:r w:rsidRPr="00DC5F53">
        <w:tab/>
        <w:t>(ca)</w:t>
      </w:r>
      <w:r w:rsidRPr="00DC5F53">
        <w:tab/>
        <w:t>whether the person is complying with a condition in a notice imposing conditions;</w:t>
      </w:r>
    </w:p>
    <w:p w:rsidR="00574091" w:rsidRPr="00DC5F53" w:rsidRDefault="00387A58" w:rsidP="00AE684D">
      <w:pPr>
        <w:pStyle w:val="ItemHead"/>
      </w:pPr>
      <w:r w:rsidRPr="00DC5F53">
        <w:t>199</w:t>
      </w:r>
      <w:r w:rsidR="00574091" w:rsidRPr="00DC5F53">
        <w:t xml:space="preserve">  Subparagraphs 117(1)(d)(i) and (ii)</w:t>
      </w:r>
    </w:p>
    <w:p w:rsidR="00574091" w:rsidRPr="00DC5F53" w:rsidRDefault="00574091" w:rsidP="00AE684D">
      <w:pPr>
        <w:pStyle w:val="Item"/>
      </w:pPr>
      <w:r w:rsidRPr="00DC5F53">
        <w:t>Omit “or notifiable action”, substitute “, notifiable action or notifiable national security action”.</w:t>
      </w:r>
    </w:p>
    <w:p w:rsidR="00574091" w:rsidRPr="00DC5F53" w:rsidRDefault="00387A58" w:rsidP="00AE684D">
      <w:pPr>
        <w:pStyle w:val="ItemHead"/>
      </w:pPr>
      <w:r w:rsidRPr="00DC5F53">
        <w:t>200</w:t>
      </w:r>
      <w:r w:rsidR="00574091" w:rsidRPr="00DC5F53">
        <w:t xml:space="preserve">  At the end of </w:t>
      </w:r>
      <w:r w:rsidR="00C8307F" w:rsidRPr="00DC5F53">
        <w:t>paragraph 1</w:t>
      </w:r>
      <w:r w:rsidR="00574091" w:rsidRPr="00DC5F53">
        <w:t>17(1)(d)</w:t>
      </w:r>
    </w:p>
    <w:p w:rsidR="00574091" w:rsidRPr="00DC5F53" w:rsidRDefault="00574091" w:rsidP="00AE684D">
      <w:pPr>
        <w:pStyle w:val="Item"/>
      </w:pPr>
      <w:r w:rsidRPr="00DC5F53">
        <w:t>Add:</w:t>
      </w:r>
    </w:p>
    <w:p w:rsidR="00574091" w:rsidRPr="00DC5F53" w:rsidRDefault="00574091" w:rsidP="00AE684D">
      <w:pPr>
        <w:pStyle w:val="paragraphsub"/>
      </w:pPr>
      <w:r w:rsidRPr="00DC5F53">
        <w:tab/>
        <w:t>; or (iii)</w:t>
      </w:r>
      <w:r w:rsidRPr="00DC5F53">
        <w:tab/>
        <w:t>was a reviewable national security action notified to the Treasurer; or</w:t>
      </w:r>
    </w:p>
    <w:p w:rsidR="00574091" w:rsidRPr="00DC5F53" w:rsidRDefault="00574091" w:rsidP="00AE684D">
      <w:pPr>
        <w:pStyle w:val="paragraphsub"/>
      </w:pPr>
      <w:r w:rsidRPr="00DC5F53">
        <w:lastRenderedPageBreak/>
        <w:tab/>
        <w:t>(iv)</w:t>
      </w:r>
      <w:r w:rsidRPr="00DC5F53">
        <w:tab/>
        <w:t xml:space="preserve">was an action in respect of which the Treasurer gave a notice under </w:t>
      </w:r>
      <w:r w:rsidR="0086459C" w:rsidRPr="00DC5F53">
        <w:t>subsection 6</w:t>
      </w:r>
      <w:r w:rsidRPr="00DC5F53">
        <w:t>6A(4).</w:t>
      </w:r>
    </w:p>
    <w:p w:rsidR="00574091" w:rsidRPr="00DC5F53" w:rsidRDefault="00387A58" w:rsidP="00AE684D">
      <w:pPr>
        <w:pStyle w:val="ItemHead"/>
      </w:pPr>
      <w:r w:rsidRPr="00DC5F53">
        <w:t>201</w:t>
      </w:r>
      <w:r w:rsidR="00574091" w:rsidRPr="00DC5F53">
        <w:t xml:space="preserve">  </w:t>
      </w:r>
      <w:r w:rsidR="0086459C" w:rsidRPr="00DC5F53">
        <w:t>Paragraph 1</w:t>
      </w:r>
      <w:r w:rsidR="00574091" w:rsidRPr="00DC5F53">
        <w:t>18(a)</w:t>
      </w:r>
    </w:p>
    <w:p w:rsidR="00574091" w:rsidRPr="00DC5F53" w:rsidRDefault="00574091" w:rsidP="00AE684D">
      <w:pPr>
        <w:pStyle w:val="Item"/>
      </w:pPr>
      <w:r w:rsidRPr="00DC5F53">
        <w:t>Omit “117(1)(a) and (b)”, substitute “117(1)(a), (aa) and (b)”.</w:t>
      </w:r>
    </w:p>
    <w:p w:rsidR="00574091" w:rsidRPr="00DC5F53" w:rsidRDefault="00387A58" w:rsidP="00AE684D">
      <w:pPr>
        <w:pStyle w:val="ItemHead"/>
      </w:pPr>
      <w:r w:rsidRPr="00DC5F53">
        <w:t>202</w:t>
      </w:r>
      <w:r w:rsidR="00574091" w:rsidRPr="00DC5F53">
        <w:t xml:space="preserve">  </w:t>
      </w:r>
      <w:r w:rsidR="0086459C" w:rsidRPr="00DC5F53">
        <w:t>Paragraph 1</w:t>
      </w:r>
      <w:r w:rsidR="00574091" w:rsidRPr="00DC5F53">
        <w:t>18(b)</w:t>
      </w:r>
    </w:p>
    <w:p w:rsidR="00574091" w:rsidRPr="00DC5F53" w:rsidRDefault="00574091" w:rsidP="00AE684D">
      <w:pPr>
        <w:pStyle w:val="Item"/>
      </w:pPr>
      <w:r w:rsidRPr="00DC5F53">
        <w:t>Omit “</w:t>
      </w:r>
      <w:r w:rsidR="00C8307F" w:rsidRPr="00DC5F53">
        <w:t>paragraph 1</w:t>
      </w:r>
      <w:r w:rsidRPr="00DC5F53">
        <w:t>17(1)(c)”, substitute “paragraphs 117(1)(c) and (ca)”.</w:t>
      </w:r>
    </w:p>
    <w:p w:rsidR="00B82F6E" w:rsidRPr="00DC5F53" w:rsidRDefault="00387A58" w:rsidP="00AE684D">
      <w:pPr>
        <w:pStyle w:val="ItemHead"/>
      </w:pPr>
      <w:r w:rsidRPr="00DC5F53">
        <w:t>203</w:t>
      </w:r>
      <w:r w:rsidR="00B82F6E" w:rsidRPr="00DC5F53">
        <w:t xml:space="preserve">  </w:t>
      </w:r>
      <w:r w:rsidR="0086459C" w:rsidRPr="00DC5F53">
        <w:t>Paragraph 1</w:t>
      </w:r>
      <w:r w:rsidR="00B82F6E" w:rsidRPr="00DC5F53">
        <w:t>20(2)(c)</w:t>
      </w:r>
    </w:p>
    <w:p w:rsidR="00B82F6E" w:rsidRPr="00DC5F53" w:rsidRDefault="00B82F6E" w:rsidP="00AE684D">
      <w:pPr>
        <w:pStyle w:val="Item"/>
      </w:pPr>
      <w:r w:rsidRPr="00DC5F53">
        <w:t>Repeal the paragraph, substitute:</w:t>
      </w:r>
    </w:p>
    <w:p w:rsidR="00B82F6E" w:rsidRPr="00DC5F53" w:rsidRDefault="00B82F6E" w:rsidP="00AE684D">
      <w:pPr>
        <w:pStyle w:val="paragraph"/>
      </w:pPr>
      <w:r w:rsidRPr="00DC5F53">
        <w:tab/>
        <w:t>(c)</w:t>
      </w:r>
      <w:r w:rsidRPr="00DC5F53">
        <w:tab/>
        <w:t>the disclosure is made to:</w:t>
      </w:r>
    </w:p>
    <w:p w:rsidR="00B82F6E" w:rsidRPr="00DC5F53" w:rsidRDefault="00B82F6E" w:rsidP="00AE684D">
      <w:pPr>
        <w:pStyle w:val="paragraphsub"/>
      </w:pPr>
      <w:r w:rsidRPr="00DC5F53">
        <w:tab/>
        <w:t>(i)</w:t>
      </w:r>
      <w:r w:rsidRPr="00DC5F53">
        <w:tab/>
        <w:t>the Secretary; or</w:t>
      </w:r>
    </w:p>
    <w:p w:rsidR="00B82F6E" w:rsidRPr="00DC5F53" w:rsidRDefault="00B82F6E" w:rsidP="00AE684D">
      <w:pPr>
        <w:pStyle w:val="paragraphsub"/>
      </w:pPr>
      <w:r w:rsidRPr="00DC5F53">
        <w:tab/>
        <w:t>(ii)</w:t>
      </w:r>
      <w:r w:rsidRPr="00DC5F53">
        <w:tab/>
        <w:t xml:space="preserve">a person appointed or engaged under the </w:t>
      </w:r>
      <w:r w:rsidRPr="00DC5F53">
        <w:rPr>
          <w:i/>
        </w:rPr>
        <w:t>Public Service Act 1999</w:t>
      </w:r>
      <w:r w:rsidRPr="00DC5F53">
        <w:t xml:space="preserve"> who is employed in the Department; or</w:t>
      </w:r>
    </w:p>
    <w:p w:rsidR="00B82F6E" w:rsidRPr="00DC5F53" w:rsidRDefault="00B82F6E" w:rsidP="00AE684D">
      <w:pPr>
        <w:pStyle w:val="paragraphsub"/>
      </w:pPr>
      <w:r w:rsidRPr="00DC5F53">
        <w:tab/>
        <w:t>(iii)</w:t>
      </w:r>
      <w:r w:rsidRPr="00DC5F53">
        <w:tab/>
        <w:t>a person appointed by the Commonwealth for the purposes of this Act;</w:t>
      </w:r>
    </w:p>
    <w:p w:rsidR="00B82F6E" w:rsidRPr="00DC5F53" w:rsidRDefault="00387A58" w:rsidP="00AE684D">
      <w:pPr>
        <w:pStyle w:val="ItemHead"/>
      </w:pPr>
      <w:r w:rsidRPr="00DC5F53">
        <w:t>204</w:t>
      </w:r>
      <w:r w:rsidR="00B82F6E" w:rsidRPr="00DC5F53">
        <w:t xml:space="preserve">  </w:t>
      </w:r>
      <w:r w:rsidR="0086459C" w:rsidRPr="00DC5F53">
        <w:t>Section 1</w:t>
      </w:r>
      <w:r w:rsidR="00B82F6E" w:rsidRPr="00DC5F53">
        <w:t>22</w:t>
      </w:r>
    </w:p>
    <w:p w:rsidR="00B82F6E" w:rsidRPr="00DC5F53" w:rsidRDefault="00B82F6E" w:rsidP="00AE684D">
      <w:pPr>
        <w:pStyle w:val="Item"/>
      </w:pPr>
      <w:r w:rsidRPr="00DC5F53">
        <w:t>Repeal the section, substitute:</w:t>
      </w:r>
    </w:p>
    <w:p w:rsidR="00B82F6E" w:rsidRPr="00DC5F53" w:rsidRDefault="00B82F6E" w:rsidP="00AE684D">
      <w:pPr>
        <w:pStyle w:val="ActHead5"/>
      </w:pPr>
      <w:bookmarkStart w:id="88" w:name="_Toc58824756"/>
      <w:r w:rsidRPr="001F0604">
        <w:rPr>
          <w:rStyle w:val="CharSectno"/>
        </w:rPr>
        <w:t>122</w:t>
      </w:r>
      <w:r w:rsidRPr="00DC5F53">
        <w:t xml:space="preserve">  Authorisation of disclosures to Commonwealth Ministers and Commonwealth bodies</w:t>
      </w:r>
      <w:bookmarkEnd w:id="88"/>
    </w:p>
    <w:p w:rsidR="00B82F6E" w:rsidRPr="00DC5F53" w:rsidRDefault="00B82F6E" w:rsidP="00AE684D">
      <w:pPr>
        <w:pStyle w:val="SubsectionHead"/>
      </w:pPr>
      <w:r w:rsidRPr="00DC5F53">
        <w:t>Authorisation</w:t>
      </w:r>
    </w:p>
    <w:p w:rsidR="00B82F6E" w:rsidRPr="00DC5F53" w:rsidRDefault="00B82F6E" w:rsidP="00AE684D">
      <w:pPr>
        <w:pStyle w:val="subsection"/>
      </w:pPr>
      <w:r w:rsidRPr="00DC5F53">
        <w:tab/>
        <w:t>(1)</w:t>
      </w:r>
      <w:r w:rsidRPr="00DC5F53">
        <w:tab/>
        <w:t xml:space="preserve">A person may disclose protected information to a person covered by </w:t>
      </w:r>
      <w:r w:rsidR="0086459C" w:rsidRPr="00DC5F53">
        <w:t>subsection (</w:t>
      </w:r>
      <w:r w:rsidRPr="00DC5F53">
        <w:t>2) for the purposes of:</w:t>
      </w:r>
    </w:p>
    <w:p w:rsidR="00B82F6E" w:rsidRPr="00DC5F53" w:rsidRDefault="00B82F6E" w:rsidP="00AE684D">
      <w:pPr>
        <w:pStyle w:val="paragraph"/>
      </w:pPr>
      <w:r w:rsidRPr="00DC5F53">
        <w:tab/>
        <w:t>(a)</w:t>
      </w:r>
      <w:r w:rsidRPr="00DC5F53">
        <w:tab/>
        <w:t xml:space="preserve">administering a law covered by </w:t>
      </w:r>
      <w:r w:rsidR="0086459C" w:rsidRPr="00DC5F53">
        <w:t>subsection (</w:t>
      </w:r>
      <w:r w:rsidRPr="00DC5F53">
        <w:t>3); or</w:t>
      </w:r>
    </w:p>
    <w:p w:rsidR="00B82F6E" w:rsidRPr="00DC5F53" w:rsidRDefault="00B82F6E" w:rsidP="00AE684D">
      <w:pPr>
        <w:pStyle w:val="paragraph"/>
      </w:pPr>
      <w:r w:rsidRPr="00DC5F53">
        <w:tab/>
        <w:t>(b)</w:t>
      </w:r>
      <w:r w:rsidRPr="00DC5F53">
        <w:tab/>
        <w:t xml:space="preserve">a Minister discharging that Minister’s responsibility for a matter covered by </w:t>
      </w:r>
      <w:r w:rsidR="0086459C" w:rsidRPr="00DC5F53">
        <w:t>subsection (</w:t>
      </w:r>
      <w:r w:rsidRPr="00DC5F53">
        <w:t>5).</w:t>
      </w:r>
    </w:p>
    <w:p w:rsidR="00B82F6E" w:rsidRPr="00DC5F53" w:rsidRDefault="00B82F6E" w:rsidP="00AE684D">
      <w:pPr>
        <w:pStyle w:val="SubsectionHead"/>
      </w:pPr>
      <w:r w:rsidRPr="00DC5F53">
        <w:t>Persons to whom protected information may be disclosed</w:t>
      </w:r>
    </w:p>
    <w:p w:rsidR="00B82F6E" w:rsidRPr="00DC5F53" w:rsidRDefault="00B82F6E" w:rsidP="00AE684D">
      <w:pPr>
        <w:pStyle w:val="subsection"/>
      </w:pPr>
      <w:r w:rsidRPr="00DC5F53">
        <w:tab/>
        <w:t>(2)</w:t>
      </w:r>
      <w:r w:rsidRPr="00DC5F53">
        <w:tab/>
        <w:t>This subsection covers the following persons:</w:t>
      </w:r>
    </w:p>
    <w:p w:rsidR="00B82F6E" w:rsidRPr="00DC5F53" w:rsidRDefault="00B82F6E" w:rsidP="00AE684D">
      <w:pPr>
        <w:pStyle w:val="paragraph"/>
      </w:pPr>
      <w:r w:rsidRPr="00DC5F53">
        <w:tab/>
        <w:t>(a)</w:t>
      </w:r>
      <w:r w:rsidRPr="00DC5F53">
        <w:tab/>
        <w:t>a Minister who has responsibility for:</w:t>
      </w:r>
    </w:p>
    <w:p w:rsidR="00B82F6E" w:rsidRPr="00DC5F53" w:rsidRDefault="00B82F6E" w:rsidP="00AE684D">
      <w:pPr>
        <w:pStyle w:val="paragraphsub"/>
      </w:pPr>
      <w:r w:rsidRPr="00DC5F53">
        <w:tab/>
        <w:t>(i)</w:t>
      </w:r>
      <w:r w:rsidRPr="00DC5F53">
        <w:tab/>
        <w:t xml:space="preserve">administering a law covered by </w:t>
      </w:r>
      <w:r w:rsidR="0086459C" w:rsidRPr="00DC5F53">
        <w:t>subsection (</w:t>
      </w:r>
      <w:r w:rsidRPr="00DC5F53">
        <w:t>3); or</w:t>
      </w:r>
    </w:p>
    <w:p w:rsidR="00B82F6E" w:rsidRPr="00DC5F53" w:rsidRDefault="00B82F6E" w:rsidP="00AE684D">
      <w:pPr>
        <w:pStyle w:val="paragraphsub"/>
      </w:pPr>
      <w:r w:rsidRPr="00DC5F53">
        <w:tab/>
        <w:t>(ii)</w:t>
      </w:r>
      <w:r w:rsidRPr="00DC5F53">
        <w:tab/>
        <w:t xml:space="preserve">a matter covered by </w:t>
      </w:r>
      <w:r w:rsidR="0086459C" w:rsidRPr="00DC5F53">
        <w:t>subsection (</w:t>
      </w:r>
      <w:r w:rsidRPr="00DC5F53">
        <w:t>5);</w:t>
      </w:r>
    </w:p>
    <w:p w:rsidR="00B82F6E" w:rsidRPr="00DC5F53" w:rsidRDefault="00B82F6E" w:rsidP="00AE684D">
      <w:pPr>
        <w:pStyle w:val="paragraph"/>
      </w:pPr>
      <w:r w:rsidRPr="00DC5F53">
        <w:lastRenderedPageBreak/>
        <w:tab/>
        <w:t>(b)</w:t>
      </w:r>
      <w:r w:rsidRPr="00DC5F53">
        <w:tab/>
        <w:t>an individual who is:</w:t>
      </w:r>
    </w:p>
    <w:p w:rsidR="00B82F6E" w:rsidRPr="00DC5F53" w:rsidRDefault="00B82F6E" w:rsidP="00AE684D">
      <w:pPr>
        <w:pStyle w:val="paragraphsub"/>
      </w:pPr>
      <w:r w:rsidRPr="00DC5F53">
        <w:tab/>
        <w:t>(i)</w:t>
      </w:r>
      <w:r w:rsidRPr="00DC5F53">
        <w:tab/>
        <w:t xml:space="preserve">employed by such a Minister under Part III or IV of the </w:t>
      </w:r>
      <w:r w:rsidRPr="00DC5F53">
        <w:rPr>
          <w:i/>
        </w:rPr>
        <w:t>Members of Parliament (Staff) Act 1984</w:t>
      </w:r>
      <w:r w:rsidRPr="00DC5F53">
        <w:t>; or</w:t>
      </w:r>
    </w:p>
    <w:p w:rsidR="00B82F6E" w:rsidRPr="00DC5F53" w:rsidRDefault="00B82F6E" w:rsidP="00AE684D">
      <w:pPr>
        <w:pStyle w:val="paragraphsub"/>
      </w:pPr>
      <w:r w:rsidRPr="00DC5F53">
        <w:tab/>
        <w:t>(ii)</w:t>
      </w:r>
      <w:r w:rsidRPr="00DC5F53">
        <w:tab/>
        <w:t>engaged by such a Minister as a consultant under Part II of that Act;</w:t>
      </w:r>
    </w:p>
    <w:p w:rsidR="00B82F6E" w:rsidRPr="00DC5F53" w:rsidRDefault="00B82F6E" w:rsidP="00AE684D">
      <w:pPr>
        <w:pStyle w:val="paragraph"/>
      </w:pPr>
      <w:r w:rsidRPr="00DC5F53">
        <w:tab/>
        <w:t>(c)</w:t>
      </w:r>
      <w:r w:rsidRPr="00DC5F53">
        <w:tab/>
        <w:t>an officer or employee of a Department of State, or of an authority or agency of the Commonwealth, administered by such a Minister.</w:t>
      </w:r>
    </w:p>
    <w:p w:rsidR="00B82F6E" w:rsidRPr="00DC5F53" w:rsidRDefault="00B82F6E" w:rsidP="00AE684D">
      <w:pPr>
        <w:pStyle w:val="SubsectionHead"/>
      </w:pPr>
      <w:r w:rsidRPr="00DC5F53">
        <w:t>Relevant laws</w:t>
      </w:r>
    </w:p>
    <w:p w:rsidR="00B82F6E" w:rsidRPr="00DC5F53" w:rsidRDefault="00B82F6E" w:rsidP="00AE684D">
      <w:pPr>
        <w:pStyle w:val="subsection"/>
      </w:pPr>
      <w:r w:rsidRPr="00DC5F53">
        <w:tab/>
        <w:t>(3)</w:t>
      </w:r>
      <w:r w:rsidRPr="00DC5F53">
        <w:tab/>
        <w:t>This subsection covers the following laws:</w:t>
      </w:r>
    </w:p>
    <w:p w:rsidR="00B82F6E" w:rsidRPr="00DC5F53" w:rsidRDefault="00B82F6E" w:rsidP="00AE684D">
      <w:pPr>
        <w:pStyle w:val="paragraph"/>
      </w:pPr>
      <w:r w:rsidRPr="00DC5F53">
        <w:tab/>
        <w:t>(a)</w:t>
      </w:r>
      <w:r w:rsidRPr="00DC5F53">
        <w:tab/>
        <w:t xml:space="preserve">the </w:t>
      </w:r>
      <w:r w:rsidRPr="00DC5F53">
        <w:rPr>
          <w:i/>
        </w:rPr>
        <w:t>Airports Act 1996</w:t>
      </w:r>
      <w:r w:rsidRPr="00DC5F53">
        <w:t>;</w:t>
      </w:r>
    </w:p>
    <w:p w:rsidR="00B82F6E" w:rsidRPr="00DC5F53" w:rsidRDefault="00B82F6E" w:rsidP="00AE684D">
      <w:pPr>
        <w:pStyle w:val="paragraph"/>
      </w:pPr>
      <w:r w:rsidRPr="00DC5F53">
        <w:tab/>
        <w:t>(b)</w:t>
      </w:r>
      <w:r w:rsidRPr="00DC5F53">
        <w:tab/>
        <w:t xml:space="preserve">the </w:t>
      </w:r>
      <w:r w:rsidRPr="00DC5F53">
        <w:rPr>
          <w:i/>
        </w:rPr>
        <w:t>Australian Crime Commission Act 2002</w:t>
      </w:r>
      <w:r w:rsidRPr="00DC5F53">
        <w:t>;</w:t>
      </w:r>
    </w:p>
    <w:p w:rsidR="00B82F6E" w:rsidRPr="00DC5F53" w:rsidRDefault="00B82F6E" w:rsidP="00AE684D">
      <w:pPr>
        <w:pStyle w:val="paragraph"/>
      </w:pPr>
      <w:r w:rsidRPr="00DC5F53">
        <w:tab/>
        <w:t>(c)</w:t>
      </w:r>
      <w:r w:rsidRPr="00DC5F53">
        <w:tab/>
        <w:t xml:space="preserve">the </w:t>
      </w:r>
      <w:r w:rsidRPr="00DC5F53">
        <w:rPr>
          <w:i/>
        </w:rPr>
        <w:t>Australian Prudential Regulation Authority Act 1998</w:t>
      </w:r>
      <w:r w:rsidRPr="00DC5F53">
        <w:t>;</w:t>
      </w:r>
    </w:p>
    <w:p w:rsidR="00B82F6E" w:rsidRPr="00DC5F53" w:rsidRDefault="00B82F6E" w:rsidP="00AE684D">
      <w:pPr>
        <w:pStyle w:val="paragraph"/>
      </w:pPr>
      <w:r w:rsidRPr="00DC5F53">
        <w:tab/>
        <w:t>(d)</w:t>
      </w:r>
      <w:r w:rsidRPr="00DC5F53">
        <w:tab/>
        <w:t xml:space="preserve">the </w:t>
      </w:r>
      <w:r w:rsidRPr="00DC5F53">
        <w:rPr>
          <w:i/>
        </w:rPr>
        <w:t>Australian Securities and Investments Commission Act 2001</w:t>
      </w:r>
      <w:r w:rsidRPr="00DC5F53">
        <w:t>;</w:t>
      </w:r>
    </w:p>
    <w:p w:rsidR="00B82F6E" w:rsidRPr="00DC5F53" w:rsidRDefault="00B82F6E" w:rsidP="00AE684D">
      <w:pPr>
        <w:pStyle w:val="paragraph"/>
      </w:pPr>
      <w:r w:rsidRPr="00DC5F53">
        <w:tab/>
        <w:t>(e)</w:t>
      </w:r>
      <w:r w:rsidRPr="00DC5F53">
        <w:tab/>
        <w:t xml:space="preserve">the </w:t>
      </w:r>
      <w:r w:rsidRPr="00DC5F53">
        <w:rPr>
          <w:i/>
        </w:rPr>
        <w:t>Australian Security Intelligence Organisation Act 1979</w:t>
      </w:r>
      <w:r w:rsidRPr="00DC5F53">
        <w:t>;</w:t>
      </w:r>
    </w:p>
    <w:p w:rsidR="00B82F6E" w:rsidRPr="00DC5F53" w:rsidRDefault="00B82F6E" w:rsidP="00AE684D">
      <w:pPr>
        <w:pStyle w:val="paragraph"/>
      </w:pPr>
      <w:r w:rsidRPr="00DC5F53">
        <w:tab/>
        <w:t>(f)</w:t>
      </w:r>
      <w:r w:rsidRPr="00DC5F53">
        <w:tab/>
        <w:t xml:space="preserve">the </w:t>
      </w:r>
      <w:r w:rsidRPr="00DC5F53">
        <w:rPr>
          <w:i/>
          <w:iCs/>
        </w:rPr>
        <w:t>Australia’s Foreign Relations (State and Territory Arrangements) Act 2020</w:t>
      </w:r>
      <w:r w:rsidRPr="00DC5F53">
        <w:t>;</w:t>
      </w:r>
    </w:p>
    <w:p w:rsidR="00B82F6E" w:rsidRPr="00DC5F53" w:rsidRDefault="00B82F6E" w:rsidP="00AE684D">
      <w:pPr>
        <w:pStyle w:val="paragraph"/>
      </w:pPr>
      <w:r w:rsidRPr="00DC5F53">
        <w:tab/>
        <w:t>(g)</w:t>
      </w:r>
      <w:r w:rsidRPr="00DC5F53">
        <w:tab/>
        <w:t xml:space="preserve">the </w:t>
      </w:r>
      <w:r w:rsidRPr="00DC5F53">
        <w:rPr>
          <w:i/>
        </w:rPr>
        <w:t>Banking Act 1959</w:t>
      </w:r>
      <w:r w:rsidRPr="00DC5F53">
        <w:t>;</w:t>
      </w:r>
    </w:p>
    <w:p w:rsidR="00B82F6E" w:rsidRPr="00DC5F53" w:rsidRDefault="00B82F6E" w:rsidP="00AE684D">
      <w:pPr>
        <w:pStyle w:val="paragraph"/>
      </w:pPr>
      <w:r w:rsidRPr="00DC5F53">
        <w:tab/>
        <w:t>(h)</w:t>
      </w:r>
      <w:r w:rsidRPr="00DC5F53">
        <w:tab/>
        <w:t xml:space="preserve">the </w:t>
      </w:r>
      <w:r w:rsidRPr="00DC5F53">
        <w:rPr>
          <w:i/>
        </w:rPr>
        <w:t>Competition and Consumer Act 2010</w:t>
      </w:r>
      <w:r w:rsidRPr="00DC5F53">
        <w:t>;</w:t>
      </w:r>
    </w:p>
    <w:p w:rsidR="00B82F6E" w:rsidRPr="00DC5F53" w:rsidRDefault="00B82F6E" w:rsidP="00AE684D">
      <w:pPr>
        <w:pStyle w:val="paragraph"/>
      </w:pPr>
      <w:r w:rsidRPr="00DC5F53">
        <w:tab/>
        <w:t>(i)</w:t>
      </w:r>
      <w:r w:rsidRPr="00DC5F53">
        <w:tab/>
        <w:t xml:space="preserve">the </w:t>
      </w:r>
      <w:r w:rsidRPr="00DC5F53">
        <w:rPr>
          <w:i/>
        </w:rPr>
        <w:t>Corporations Act 2001</w:t>
      </w:r>
      <w:r w:rsidRPr="00DC5F53">
        <w:t>;</w:t>
      </w:r>
    </w:p>
    <w:p w:rsidR="00B82F6E" w:rsidRPr="00DC5F53" w:rsidRDefault="00B82F6E" w:rsidP="00AE684D">
      <w:pPr>
        <w:pStyle w:val="paragraph"/>
      </w:pPr>
      <w:r w:rsidRPr="00DC5F53">
        <w:tab/>
        <w:t>(j)</w:t>
      </w:r>
      <w:r w:rsidRPr="00DC5F53">
        <w:tab/>
        <w:t xml:space="preserve">the </w:t>
      </w:r>
      <w:r w:rsidRPr="00DC5F53">
        <w:rPr>
          <w:i/>
        </w:rPr>
        <w:t>Defence Act 1903</w:t>
      </w:r>
      <w:r w:rsidRPr="00DC5F53">
        <w:t>;</w:t>
      </w:r>
    </w:p>
    <w:p w:rsidR="00B82F6E" w:rsidRPr="00DC5F53" w:rsidRDefault="00B82F6E" w:rsidP="00AE684D">
      <w:pPr>
        <w:pStyle w:val="paragraph"/>
      </w:pPr>
      <w:r w:rsidRPr="00DC5F53">
        <w:tab/>
        <w:t>(k)</w:t>
      </w:r>
      <w:r w:rsidRPr="00DC5F53">
        <w:tab/>
        <w:t xml:space="preserve">the </w:t>
      </w:r>
      <w:r w:rsidRPr="00DC5F53">
        <w:rPr>
          <w:i/>
        </w:rPr>
        <w:t>Financial Sector (Shareholdings) Act 1998</w:t>
      </w:r>
      <w:r w:rsidRPr="00DC5F53">
        <w:t>;</w:t>
      </w:r>
    </w:p>
    <w:p w:rsidR="00B82F6E" w:rsidRPr="00DC5F53" w:rsidRDefault="00B82F6E" w:rsidP="00AE684D">
      <w:pPr>
        <w:pStyle w:val="paragraph"/>
      </w:pPr>
      <w:r w:rsidRPr="00DC5F53">
        <w:tab/>
        <w:t>(l)</w:t>
      </w:r>
      <w:r w:rsidRPr="00DC5F53">
        <w:tab/>
        <w:t xml:space="preserve">the </w:t>
      </w:r>
      <w:r w:rsidRPr="00DC5F53">
        <w:rPr>
          <w:i/>
        </w:rPr>
        <w:t>Industry Research and Development Act 1986</w:t>
      </w:r>
      <w:r w:rsidRPr="00DC5F53">
        <w:t>;</w:t>
      </w:r>
    </w:p>
    <w:p w:rsidR="00B82F6E" w:rsidRPr="00DC5F53" w:rsidRDefault="00B82F6E" w:rsidP="00AE684D">
      <w:pPr>
        <w:pStyle w:val="paragraph"/>
      </w:pPr>
      <w:r w:rsidRPr="00DC5F53">
        <w:tab/>
        <w:t>(m)</w:t>
      </w:r>
      <w:r w:rsidRPr="00DC5F53">
        <w:tab/>
        <w:t xml:space="preserve">the </w:t>
      </w:r>
      <w:r w:rsidRPr="00DC5F53">
        <w:rPr>
          <w:i/>
        </w:rPr>
        <w:t>Inspector</w:t>
      </w:r>
      <w:r w:rsidR="00AE684D">
        <w:rPr>
          <w:i/>
        </w:rPr>
        <w:noBreakHyphen/>
      </w:r>
      <w:r w:rsidRPr="00DC5F53">
        <w:rPr>
          <w:i/>
        </w:rPr>
        <w:t>General of Intelligence and Security Act 1986</w:t>
      </w:r>
      <w:r w:rsidRPr="00DC5F53">
        <w:t>;</w:t>
      </w:r>
    </w:p>
    <w:p w:rsidR="00B82F6E" w:rsidRPr="00DC5F53" w:rsidRDefault="00B82F6E" w:rsidP="00AE684D">
      <w:pPr>
        <w:pStyle w:val="paragraph"/>
      </w:pPr>
      <w:r w:rsidRPr="00DC5F53">
        <w:tab/>
        <w:t>(n)</w:t>
      </w:r>
      <w:r w:rsidRPr="00DC5F53">
        <w:tab/>
        <w:t xml:space="preserve">the </w:t>
      </w:r>
      <w:r w:rsidRPr="00DC5F53">
        <w:rPr>
          <w:i/>
        </w:rPr>
        <w:t>Insurance Acquisitions and Takeovers Act 1991</w:t>
      </w:r>
      <w:r w:rsidRPr="00DC5F53">
        <w:t>;</w:t>
      </w:r>
    </w:p>
    <w:p w:rsidR="00B82F6E" w:rsidRPr="00DC5F53" w:rsidRDefault="00B82F6E" w:rsidP="00AE684D">
      <w:pPr>
        <w:pStyle w:val="paragraph"/>
      </w:pPr>
      <w:r w:rsidRPr="00DC5F53">
        <w:tab/>
        <w:t>(o)</w:t>
      </w:r>
      <w:r w:rsidRPr="00DC5F53">
        <w:tab/>
        <w:t xml:space="preserve">the </w:t>
      </w:r>
      <w:r w:rsidRPr="00DC5F53">
        <w:rPr>
          <w:i/>
        </w:rPr>
        <w:t>Intelligence Services Act 2001</w:t>
      </w:r>
      <w:r w:rsidRPr="00DC5F53">
        <w:t>;</w:t>
      </w:r>
    </w:p>
    <w:p w:rsidR="00B82F6E" w:rsidRPr="00DC5F53" w:rsidRDefault="00B82F6E" w:rsidP="00AE684D">
      <w:pPr>
        <w:pStyle w:val="paragraph"/>
      </w:pPr>
      <w:r w:rsidRPr="00DC5F53">
        <w:tab/>
        <w:t>(p)</w:t>
      </w:r>
      <w:r w:rsidRPr="00DC5F53">
        <w:tab/>
        <w:t xml:space="preserve">the </w:t>
      </w:r>
      <w:r w:rsidRPr="00DC5F53">
        <w:rPr>
          <w:i/>
        </w:rPr>
        <w:t>Migration Act 1958</w:t>
      </w:r>
      <w:r w:rsidRPr="00DC5F53">
        <w:t>;</w:t>
      </w:r>
    </w:p>
    <w:p w:rsidR="00B82F6E" w:rsidRPr="00DC5F53" w:rsidRDefault="00B82F6E" w:rsidP="00AE684D">
      <w:pPr>
        <w:pStyle w:val="paragraph"/>
      </w:pPr>
      <w:r w:rsidRPr="00DC5F53">
        <w:tab/>
        <w:t>(q)</w:t>
      </w:r>
      <w:r w:rsidRPr="00DC5F53">
        <w:tab/>
        <w:t xml:space="preserve">the </w:t>
      </w:r>
      <w:r w:rsidRPr="00DC5F53">
        <w:rPr>
          <w:i/>
        </w:rPr>
        <w:t>Northern Australia Infrastructure Facility Act 2016</w:t>
      </w:r>
      <w:r w:rsidRPr="00DC5F53">
        <w:t>;</w:t>
      </w:r>
    </w:p>
    <w:p w:rsidR="00B82F6E" w:rsidRPr="00DC5F53" w:rsidRDefault="00B82F6E" w:rsidP="00AE684D">
      <w:pPr>
        <w:pStyle w:val="paragraph"/>
      </w:pPr>
      <w:r w:rsidRPr="00DC5F53">
        <w:tab/>
        <w:t>(r)</w:t>
      </w:r>
      <w:r w:rsidRPr="00DC5F53">
        <w:tab/>
        <w:t xml:space="preserve">the </w:t>
      </w:r>
      <w:r w:rsidRPr="00DC5F53">
        <w:rPr>
          <w:i/>
        </w:rPr>
        <w:t>Proceeds of Crime Act 2002</w:t>
      </w:r>
      <w:r w:rsidRPr="00DC5F53">
        <w:t>;</w:t>
      </w:r>
    </w:p>
    <w:p w:rsidR="00B82F6E" w:rsidRPr="00DC5F53" w:rsidRDefault="00B82F6E" w:rsidP="00AE684D">
      <w:pPr>
        <w:pStyle w:val="paragraph"/>
      </w:pPr>
      <w:r w:rsidRPr="00DC5F53">
        <w:tab/>
        <w:t>(s)</w:t>
      </w:r>
      <w:r w:rsidRPr="00DC5F53">
        <w:tab/>
        <w:t xml:space="preserve">the </w:t>
      </w:r>
      <w:r w:rsidRPr="00DC5F53">
        <w:rPr>
          <w:i/>
        </w:rPr>
        <w:t>Qantas Sale Act 1992</w:t>
      </w:r>
      <w:r w:rsidRPr="00DC5F53">
        <w:t>;</w:t>
      </w:r>
    </w:p>
    <w:p w:rsidR="00B82F6E" w:rsidRPr="00DC5F53" w:rsidRDefault="00B82F6E" w:rsidP="00AE684D">
      <w:pPr>
        <w:pStyle w:val="paragraph"/>
      </w:pPr>
      <w:r w:rsidRPr="00DC5F53">
        <w:tab/>
        <w:t>(t)</w:t>
      </w:r>
      <w:r w:rsidRPr="00DC5F53">
        <w:tab/>
        <w:t xml:space="preserve">the </w:t>
      </w:r>
      <w:r w:rsidRPr="00DC5F53">
        <w:rPr>
          <w:i/>
        </w:rPr>
        <w:t>Security of Critical Infrastructure Act 2018</w:t>
      </w:r>
      <w:r w:rsidRPr="00DC5F53">
        <w:t>;</w:t>
      </w:r>
    </w:p>
    <w:p w:rsidR="00B82F6E" w:rsidRPr="00DC5F53" w:rsidRDefault="00B82F6E" w:rsidP="00AE684D">
      <w:pPr>
        <w:pStyle w:val="paragraph"/>
      </w:pPr>
      <w:r w:rsidRPr="00DC5F53">
        <w:tab/>
        <w:t>(u)</w:t>
      </w:r>
      <w:r w:rsidRPr="00DC5F53">
        <w:tab/>
        <w:t xml:space="preserve">a taxation law (within the meaning of </w:t>
      </w:r>
      <w:r w:rsidR="00D15B4F" w:rsidRPr="00DC5F53">
        <w:t>section 9</w:t>
      </w:r>
      <w:r w:rsidRPr="00DC5F53">
        <w:t>95</w:t>
      </w:r>
      <w:r w:rsidR="00AE684D">
        <w:noBreakHyphen/>
      </w:r>
      <w:r w:rsidRPr="00DC5F53">
        <w:t xml:space="preserve">1 of the </w:t>
      </w:r>
      <w:r w:rsidRPr="00DC5F53">
        <w:rPr>
          <w:i/>
        </w:rPr>
        <w:t>Income Tax Assessment Act 1997</w:t>
      </w:r>
      <w:r w:rsidRPr="00DC5F53">
        <w:t>);</w:t>
      </w:r>
    </w:p>
    <w:p w:rsidR="00B82F6E" w:rsidRPr="00DC5F53" w:rsidRDefault="00B82F6E" w:rsidP="00AE684D">
      <w:pPr>
        <w:pStyle w:val="paragraph"/>
      </w:pPr>
      <w:r w:rsidRPr="00DC5F53">
        <w:tab/>
        <w:t>(v)</w:t>
      </w:r>
      <w:r w:rsidRPr="00DC5F53">
        <w:tab/>
        <w:t xml:space="preserve">the </w:t>
      </w:r>
      <w:r w:rsidRPr="00DC5F53">
        <w:rPr>
          <w:i/>
        </w:rPr>
        <w:t>Telstra Corporation Act 1991</w:t>
      </w:r>
      <w:r w:rsidRPr="00DC5F53">
        <w:t>;</w:t>
      </w:r>
    </w:p>
    <w:p w:rsidR="00B82F6E" w:rsidRPr="00DC5F53" w:rsidRDefault="00B82F6E" w:rsidP="00AE684D">
      <w:pPr>
        <w:pStyle w:val="paragraph"/>
      </w:pPr>
      <w:r w:rsidRPr="00DC5F53">
        <w:lastRenderedPageBreak/>
        <w:tab/>
        <w:t>(w)</w:t>
      </w:r>
      <w:r w:rsidRPr="00DC5F53">
        <w:tab/>
        <w:t xml:space="preserve">any law determined by the Treasurer under </w:t>
      </w:r>
      <w:r w:rsidR="0086459C" w:rsidRPr="00DC5F53">
        <w:t>subsection (</w:t>
      </w:r>
      <w:r w:rsidRPr="00DC5F53">
        <w:t>4).</w:t>
      </w:r>
    </w:p>
    <w:p w:rsidR="00B82F6E" w:rsidRPr="00DC5F53" w:rsidRDefault="00B82F6E" w:rsidP="00AE684D">
      <w:pPr>
        <w:pStyle w:val="subsection"/>
      </w:pPr>
      <w:r w:rsidRPr="00DC5F53">
        <w:tab/>
        <w:t>(4)</w:t>
      </w:r>
      <w:r w:rsidRPr="00DC5F53">
        <w:tab/>
        <w:t xml:space="preserve">The Treasurer may, by legislative instrument, determine laws for the purposes of </w:t>
      </w:r>
      <w:r w:rsidR="0086459C" w:rsidRPr="00DC5F53">
        <w:t>paragraph (</w:t>
      </w:r>
      <w:r w:rsidRPr="00DC5F53">
        <w:t>3)(w).</w:t>
      </w:r>
    </w:p>
    <w:p w:rsidR="00B82F6E" w:rsidRPr="00DC5F53" w:rsidRDefault="00B82F6E" w:rsidP="00AE684D">
      <w:pPr>
        <w:pStyle w:val="SubsectionHead"/>
      </w:pPr>
      <w:r w:rsidRPr="00DC5F53">
        <w:t>Relevant matters</w:t>
      </w:r>
    </w:p>
    <w:p w:rsidR="00B82F6E" w:rsidRPr="00DC5F53" w:rsidRDefault="00B82F6E" w:rsidP="00AE684D">
      <w:pPr>
        <w:pStyle w:val="subsection"/>
      </w:pPr>
      <w:r w:rsidRPr="00DC5F53">
        <w:tab/>
        <w:t>(5)</w:t>
      </w:r>
      <w:r w:rsidRPr="00DC5F53">
        <w:tab/>
        <w:t>This subsection covers the following matters:</w:t>
      </w:r>
    </w:p>
    <w:p w:rsidR="00B82F6E" w:rsidRPr="00DC5F53" w:rsidRDefault="00B82F6E" w:rsidP="00AE684D">
      <w:pPr>
        <w:pStyle w:val="paragraph"/>
      </w:pPr>
      <w:r w:rsidRPr="00DC5F53">
        <w:tab/>
        <w:t>(a)</w:t>
      </w:r>
      <w:r w:rsidRPr="00DC5F53">
        <w:tab/>
        <w:t>agriculture;</w:t>
      </w:r>
    </w:p>
    <w:p w:rsidR="00B82F6E" w:rsidRPr="00DC5F53" w:rsidRDefault="00B82F6E" w:rsidP="00AE684D">
      <w:pPr>
        <w:pStyle w:val="paragraph"/>
      </w:pPr>
      <w:r w:rsidRPr="00DC5F53">
        <w:tab/>
        <w:t>(b)</w:t>
      </w:r>
      <w:r w:rsidRPr="00DC5F53">
        <w:tab/>
        <w:t>water;</w:t>
      </w:r>
    </w:p>
    <w:p w:rsidR="00B82F6E" w:rsidRPr="00DC5F53" w:rsidRDefault="00B82F6E" w:rsidP="00AE684D">
      <w:pPr>
        <w:pStyle w:val="paragraph"/>
      </w:pPr>
      <w:r w:rsidRPr="00DC5F53">
        <w:tab/>
        <w:t>(c)</w:t>
      </w:r>
      <w:r w:rsidRPr="00DC5F53">
        <w:tab/>
        <w:t>infrastructure;</w:t>
      </w:r>
    </w:p>
    <w:p w:rsidR="00B82F6E" w:rsidRPr="00DC5F53" w:rsidRDefault="00B82F6E" w:rsidP="00AE684D">
      <w:pPr>
        <w:pStyle w:val="paragraph"/>
      </w:pPr>
      <w:r w:rsidRPr="00DC5F53">
        <w:tab/>
        <w:t>(d)</w:t>
      </w:r>
      <w:r w:rsidRPr="00DC5F53">
        <w:tab/>
        <w:t>telecommunications;</w:t>
      </w:r>
    </w:p>
    <w:p w:rsidR="00B82F6E" w:rsidRPr="00DC5F53" w:rsidRDefault="00B82F6E" w:rsidP="00AE684D">
      <w:pPr>
        <w:pStyle w:val="paragraph"/>
      </w:pPr>
      <w:r w:rsidRPr="00DC5F53">
        <w:tab/>
        <w:t>(e)</w:t>
      </w:r>
      <w:r w:rsidRPr="00DC5F53">
        <w:tab/>
        <w:t>industry policy;</w:t>
      </w:r>
    </w:p>
    <w:p w:rsidR="00B82F6E" w:rsidRPr="00DC5F53" w:rsidRDefault="00B82F6E" w:rsidP="00AE684D">
      <w:pPr>
        <w:pStyle w:val="paragraph"/>
      </w:pPr>
      <w:r w:rsidRPr="00DC5F53">
        <w:tab/>
        <w:t>(f)</w:t>
      </w:r>
      <w:r w:rsidRPr="00DC5F53">
        <w:tab/>
        <w:t>investment promotion;</w:t>
      </w:r>
    </w:p>
    <w:p w:rsidR="00B82F6E" w:rsidRPr="00DC5F53" w:rsidRDefault="00B82F6E" w:rsidP="00AE684D">
      <w:pPr>
        <w:pStyle w:val="paragraph"/>
      </w:pPr>
      <w:r w:rsidRPr="00DC5F53">
        <w:tab/>
        <w:t>(g)</w:t>
      </w:r>
      <w:r w:rsidRPr="00DC5F53">
        <w:tab/>
        <w:t>taxation policy;</w:t>
      </w:r>
    </w:p>
    <w:p w:rsidR="00B82F6E" w:rsidRPr="00DC5F53" w:rsidRDefault="00B82F6E" w:rsidP="00AE684D">
      <w:pPr>
        <w:pStyle w:val="paragraph"/>
      </w:pPr>
      <w:r w:rsidRPr="00DC5F53">
        <w:tab/>
        <w:t>(h)</w:t>
      </w:r>
      <w:r w:rsidRPr="00DC5F53">
        <w:tab/>
        <w:t>foreign investment in Australia;</w:t>
      </w:r>
    </w:p>
    <w:p w:rsidR="00B82F6E" w:rsidRPr="00DC5F53" w:rsidRDefault="00B82F6E" w:rsidP="00AE684D">
      <w:pPr>
        <w:pStyle w:val="paragraph"/>
      </w:pPr>
      <w:r w:rsidRPr="00DC5F53">
        <w:tab/>
        <w:t>(i)</w:t>
      </w:r>
      <w:r w:rsidRPr="00DC5F53">
        <w:tab/>
        <w:t>defence;</w:t>
      </w:r>
    </w:p>
    <w:p w:rsidR="00B82F6E" w:rsidRPr="00DC5F53" w:rsidRDefault="00B82F6E" w:rsidP="00AE684D">
      <w:pPr>
        <w:pStyle w:val="paragraph"/>
      </w:pPr>
      <w:r w:rsidRPr="00DC5F53">
        <w:tab/>
        <w:t>(j)</w:t>
      </w:r>
      <w:r w:rsidRPr="00DC5F53">
        <w:tab/>
        <w:t>national security.</w:t>
      </w:r>
    </w:p>
    <w:p w:rsidR="00B82F6E" w:rsidRPr="00DC5F53" w:rsidRDefault="00387A58" w:rsidP="00AE684D">
      <w:pPr>
        <w:pStyle w:val="ItemHead"/>
      </w:pPr>
      <w:r w:rsidRPr="00DC5F53">
        <w:t>205</w:t>
      </w:r>
      <w:r w:rsidR="00B82F6E" w:rsidRPr="00DC5F53">
        <w:t xml:space="preserve">  After </w:t>
      </w:r>
      <w:r w:rsidR="00C8307F" w:rsidRPr="00DC5F53">
        <w:t>section 1</w:t>
      </w:r>
      <w:r w:rsidR="00B82F6E" w:rsidRPr="00DC5F53">
        <w:t>23</w:t>
      </w:r>
    </w:p>
    <w:p w:rsidR="00B82F6E" w:rsidRPr="00DC5F53" w:rsidRDefault="00B82F6E" w:rsidP="00AE684D">
      <w:pPr>
        <w:pStyle w:val="Item"/>
      </w:pPr>
      <w:r w:rsidRPr="00DC5F53">
        <w:t>Insert:</w:t>
      </w:r>
    </w:p>
    <w:p w:rsidR="00B82F6E" w:rsidRPr="00DC5F53" w:rsidRDefault="00B82F6E" w:rsidP="00AE684D">
      <w:pPr>
        <w:pStyle w:val="ActHead5"/>
      </w:pPr>
      <w:bookmarkStart w:id="89" w:name="_Toc58824757"/>
      <w:r w:rsidRPr="001F0604">
        <w:rPr>
          <w:rStyle w:val="CharSectno"/>
        </w:rPr>
        <w:t>123A</w:t>
      </w:r>
      <w:r w:rsidRPr="00DC5F53">
        <w:t xml:space="preserve">  Authorisation of disclosures about decisions where Commonwealth, State or Territory Minister or body etc. provided information</w:t>
      </w:r>
      <w:bookmarkEnd w:id="89"/>
    </w:p>
    <w:p w:rsidR="00B82F6E" w:rsidRPr="00DC5F53" w:rsidRDefault="00B82F6E" w:rsidP="00AE684D">
      <w:pPr>
        <w:pStyle w:val="subsection"/>
      </w:pPr>
      <w:r w:rsidRPr="00DC5F53">
        <w:tab/>
      </w:r>
      <w:r w:rsidRPr="00DC5F53">
        <w:tab/>
        <w:t xml:space="preserve">A person (the </w:t>
      </w:r>
      <w:r w:rsidRPr="00DC5F53">
        <w:rPr>
          <w:b/>
          <w:i/>
        </w:rPr>
        <w:t>discloser</w:t>
      </w:r>
      <w:r w:rsidRPr="00DC5F53">
        <w:t xml:space="preserve">) may disclose protected information to a person (the </w:t>
      </w:r>
      <w:r w:rsidRPr="00DC5F53">
        <w:rPr>
          <w:b/>
          <w:i/>
        </w:rPr>
        <w:t>recipient</w:t>
      </w:r>
      <w:r w:rsidRPr="00DC5F53">
        <w:t>) if:</w:t>
      </w:r>
    </w:p>
    <w:p w:rsidR="00B82F6E" w:rsidRPr="00DC5F53" w:rsidRDefault="00B82F6E" w:rsidP="00AE684D">
      <w:pPr>
        <w:pStyle w:val="paragraph"/>
      </w:pPr>
      <w:r w:rsidRPr="00DC5F53">
        <w:tab/>
        <w:t>(a)</w:t>
      </w:r>
      <w:r w:rsidRPr="00DC5F53">
        <w:tab/>
        <w:t>the recipient is:</w:t>
      </w:r>
    </w:p>
    <w:p w:rsidR="00B82F6E" w:rsidRPr="00DC5F53" w:rsidRDefault="00B82F6E" w:rsidP="00AE684D">
      <w:pPr>
        <w:pStyle w:val="paragraphsub"/>
      </w:pPr>
      <w:r w:rsidRPr="00DC5F53">
        <w:tab/>
        <w:t>(i)</w:t>
      </w:r>
      <w:r w:rsidRPr="00DC5F53">
        <w:tab/>
        <w:t>a Minister, an officer or an employee of the Commonwealth, a State, the Australian Capital Territory or the Northern Territory; or</w:t>
      </w:r>
    </w:p>
    <w:p w:rsidR="00B82F6E" w:rsidRPr="00DC5F53" w:rsidRDefault="00B82F6E" w:rsidP="00AE684D">
      <w:pPr>
        <w:pStyle w:val="paragraphsub"/>
      </w:pPr>
      <w:r w:rsidRPr="00DC5F53">
        <w:tab/>
        <w:t>(ii)</w:t>
      </w:r>
      <w:r w:rsidRPr="00DC5F53">
        <w:tab/>
        <w:t>an officer or employee of a Commonwealth, State or Territory body; and</w:t>
      </w:r>
    </w:p>
    <w:p w:rsidR="00B82F6E" w:rsidRPr="00DC5F53" w:rsidRDefault="00B82F6E" w:rsidP="00AE684D">
      <w:pPr>
        <w:pStyle w:val="paragraph"/>
      </w:pPr>
      <w:r w:rsidRPr="00DC5F53">
        <w:tab/>
        <w:t>(b)</w:t>
      </w:r>
      <w:r w:rsidRPr="00DC5F53">
        <w:tab/>
        <w:t xml:space="preserve">the information relates to a decision (the </w:t>
      </w:r>
      <w:r w:rsidRPr="00DC5F53">
        <w:rPr>
          <w:b/>
          <w:i/>
        </w:rPr>
        <w:t>relevant decision</w:t>
      </w:r>
      <w:r w:rsidRPr="00DC5F53">
        <w:t xml:space="preserve">) to make, or not to make, an order or decision under </w:t>
      </w:r>
      <w:r w:rsidR="0086459C" w:rsidRPr="00DC5F53">
        <w:t>Part 3</w:t>
      </w:r>
      <w:r w:rsidRPr="00DC5F53">
        <w:t>; and</w:t>
      </w:r>
    </w:p>
    <w:p w:rsidR="00B82F6E" w:rsidRPr="00DC5F53" w:rsidRDefault="00B82F6E" w:rsidP="00AE684D">
      <w:pPr>
        <w:pStyle w:val="paragraph"/>
      </w:pPr>
      <w:r w:rsidRPr="00DC5F53">
        <w:tab/>
        <w:t>(c)</w:t>
      </w:r>
      <w:r w:rsidRPr="00DC5F53">
        <w:tab/>
        <w:t>either:</w:t>
      </w:r>
    </w:p>
    <w:p w:rsidR="00B82F6E" w:rsidRPr="00DC5F53" w:rsidRDefault="00B82F6E" w:rsidP="00AE684D">
      <w:pPr>
        <w:pStyle w:val="paragraphsub"/>
      </w:pPr>
      <w:r w:rsidRPr="00DC5F53">
        <w:lastRenderedPageBreak/>
        <w:tab/>
        <w:t>(i)</w:t>
      </w:r>
      <w:r w:rsidRPr="00DC5F53">
        <w:tab/>
        <w:t>the recipient; or</w:t>
      </w:r>
    </w:p>
    <w:p w:rsidR="00B82F6E" w:rsidRPr="00DC5F53" w:rsidRDefault="00B82F6E" w:rsidP="00AE684D">
      <w:pPr>
        <w:pStyle w:val="paragraphsub"/>
      </w:pPr>
      <w:r w:rsidRPr="00DC5F53">
        <w:tab/>
        <w:t>(ii)</w:t>
      </w:r>
      <w:r w:rsidRPr="00DC5F53">
        <w:tab/>
        <w:t xml:space="preserve">if </w:t>
      </w:r>
      <w:r w:rsidR="0086459C" w:rsidRPr="00DC5F53">
        <w:t>subparagraph (</w:t>
      </w:r>
      <w:r w:rsidRPr="00DC5F53">
        <w:t>a)(ii) applies—another officer or employee of the Commonwealth, State or Territory body mentioned in that subparagraph;</w:t>
      </w:r>
    </w:p>
    <w:p w:rsidR="00B82F6E" w:rsidRPr="00DC5F53" w:rsidRDefault="00B82F6E" w:rsidP="00AE684D">
      <w:pPr>
        <w:pStyle w:val="paragraph"/>
      </w:pPr>
      <w:r w:rsidRPr="00DC5F53">
        <w:tab/>
      </w:r>
      <w:r w:rsidRPr="00DC5F53">
        <w:tab/>
        <w:t>provided information for the purposes of the making of the relevant decision; and</w:t>
      </w:r>
    </w:p>
    <w:p w:rsidR="00B82F6E" w:rsidRPr="00DC5F53" w:rsidRDefault="00B82F6E" w:rsidP="00AE684D">
      <w:pPr>
        <w:pStyle w:val="paragraph"/>
      </w:pPr>
      <w:r w:rsidRPr="00DC5F53">
        <w:tab/>
        <w:t>(d)</w:t>
      </w:r>
      <w:r w:rsidRPr="00DC5F53">
        <w:tab/>
        <w:t xml:space="preserve">the discloser reasonably believes the disclosure of the information may assist the recipient in the performance of the recipient’s functions or duties, or the exercise of the recipient’s powers, as a person mentioned in </w:t>
      </w:r>
      <w:r w:rsidR="0086459C" w:rsidRPr="00DC5F53">
        <w:t>subparagraph (</w:t>
      </w:r>
      <w:r w:rsidRPr="00DC5F53">
        <w:t>a)(i) or (ii).</w:t>
      </w:r>
    </w:p>
    <w:p w:rsidR="00B82F6E" w:rsidRPr="00DC5F53" w:rsidRDefault="00B82F6E" w:rsidP="00AE684D">
      <w:pPr>
        <w:pStyle w:val="ActHead5"/>
      </w:pPr>
      <w:bookmarkStart w:id="90" w:name="_Toc58824758"/>
      <w:r w:rsidRPr="001F0604">
        <w:rPr>
          <w:rStyle w:val="CharSectno"/>
        </w:rPr>
        <w:t>123B</w:t>
      </w:r>
      <w:r w:rsidRPr="00DC5F53">
        <w:t xml:space="preserve">  Authorisation of disclosures to foreign governments and separate government entities</w:t>
      </w:r>
      <w:bookmarkEnd w:id="90"/>
    </w:p>
    <w:p w:rsidR="00B82F6E" w:rsidRPr="00DC5F53" w:rsidRDefault="00B82F6E" w:rsidP="00AE684D">
      <w:pPr>
        <w:pStyle w:val="subsection"/>
      </w:pPr>
      <w:r w:rsidRPr="00DC5F53">
        <w:tab/>
        <w:t>(1)</w:t>
      </w:r>
      <w:r w:rsidRPr="00DC5F53">
        <w:tab/>
        <w:t>A person</w:t>
      </w:r>
      <w:r w:rsidRPr="00DC5F53">
        <w:rPr>
          <w:i/>
        </w:rPr>
        <w:t xml:space="preserve"> </w:t>
      </w:r>
      <w:r w:rsidRPr="00DC5F53">
        <w:t>may disclose protected information to a foreign government or a separate government entity in relation to a foreign country (or a part of a foreign country) if:</w:t>
      </w:r>
    </w:p>
    <w:p w:rsidR="00B82F6E" w:rsidRPr="00DC5F53" w:rsidRDefault="00B82F6E" w:rsidP="00AE684D">
      <w:pPr>
        <w:pStyle w:val="paragraph"/>
      </w:pPr>
      <w:r w:rsidRPr="00DC5F53">
        <w:tab/>
        <w:t>(a)</w:t>
      </w:r>
      <w:r w:rsidRPr="00DC5F53">
        <w:tab/>
        <w:t>either:</w:t>
      </w:r>
    </w:p>
    <w:p w:rsidR="00B82F6E" w:rsidRPr="00DC5F53" w:rsidRDefault="00B82F6E" w:rsidP="00AE684D">
      <w:pPr>
        <w:pStyle w:val="paragraphsub"/>
      </w:pPr>
      <w:r w:rsidRPr="00DC5F53">
        <w:tab/>
        <w:t>(i)</w:t>
      </w:r>
      <w:r w:rsidRPr="00DC5F53">
        <w:tab/>
        <w:t>the person discloses the information in performing the person’s functions or duties, or exercising the person’s powers, under this Act; or</w:t>
      </w:r>
    </w:p>
    <w:p w:rsidR="00B82F6E" w:rsidRPr="00DC5F53" w:rsidRDefault="00B82F6E" w:rsidP="00AE684D">
      <w:pPr>
        <w:pStyle w:val="paragraphsub"/>
      </w:pPr>
      <w:r w:rsidRPr="00DC5F53">
        <w:tab/>
        <w:t>(ii)</w:t>
      </w:r>
      <w:r w:rsidRPr="00DC5F53">
        <w:tab/>
        <w:t>the person is satisfied the disclosure of the information will assist or enable</w:t>
      </w:r>
      <w:r w:rsidRPr="00DC5F53">
        <w:rPr>
          <w:i/>
        </w:rPr>
        <w:t xml:space="preserve"> </w:t>
      </w:r>
      <w:r w:rsidRPr="00DC5F53">
        <w:t>the foreign government or separate government entity to perform a function or duty, or exercise a power, of the government or entity; and</w:t>
      </w:r>
    </w:p>
    <w:p w:rsidR="00B82F6E" w:rsidRPr="00DC5F53" w:rsidRDefault="00B82F6E" w:rsidP="00AE684D">
      <w:pPr>
        <w:pStyle w:val="paragraph"/>
      </w:pPr>
      <w:r w:rsidRPr="00DC5F53">
        <w:tab/>
        <w:t>(b)</w:t>
      </w:r>
      <w:r w:rsidRPr="00DC5F53">
        <w:tab/>
        <w:t>the Treasurer is satisfied that the information relates to a matter in relation to which a national security risk may exist for Australia or the foreign country; and</w:t>
      </w:r>
    </w:p>
    <w:p w:rsidR="00B82F6E" w:rsidRPr="00DC5F53" w:rsidRDefault="00B82F6E" w:rsidP="00AE684D">
      <w:pPr>
        <w:pStyle w:val="paragraph"/>
      </w:pPr>
      <w:r w:rsidRPr="00DC5F53">
        <w:tab/>
        <w:t>(c)</w:t>
      </w:r>
      <w:r w:rsidRPr="00DC5F53">
        <w:tab/>
        <w:t>the Treasurer is satisfied that the disclosure is not contrary to the national interest; and</w:t>
      </w:r>
    </w:p>
    <w:p w:rsidR="00B82F6E" w:rsidRPr="00DC5F53" w:rsidRDefault="00B82F6E" w:rsidP="00AE684D">
      <w:pPr>
        <w:pStyle w:val="paragraph"/>
      </w:pPr>
      <w:r w:rsidRPr="00DC5F53">
        <w:tab/>
        <w:t>(d)</w:t>
      </w:r>
      <w:r w:rsidRPr="00DC5F53">
        <w:tab/>
        <w:t xml:space="preserve">the person is satisfied that the information will be used in accordance with an agreement to which </w:t>
      </w:r>
      <w:r w:rsidR="0086459C" w:rsidRPr="00DC5F53">
        <w:t>subsection (</w:t>
      </w:r>
      <w:r w:rsidRPr="00DC5F53">
        <w:t>2) applies; and</w:t>
      </w:r>
    </w:p>
    <w:p w:rsidR="00B82F6E" w:rsidRPr="00DC5F53" w:rsidRDefault="00B82F6E" w:rsidP="00AE684D">
      <w:pPr>
        <w:pStyle w:val="paragraph"/>
      </w:pPr>
      <w:r w:rsidRPr="00DC5F53">
        <w:tab/>
        <w:t>(e)</w:t>
      </w:r>
      <w:r w:rsidRPr="00DC5F53">
        <w:tab/>
        <w:t>the foreign government or separate government entity has undertaken not to use or further disclose the information except in accordance with the agreement or otherwise as required or authorised by law.</w:t>
      </w:r>
    </w:p>
    <w:p w:rsidR="00B82F6E" w:rsidRPr="00DC5F53" w:rsidRDefault="00B82F6E" w:rsidP="00AE684D">
      <w:pPr>
        <w:pStyle w:val="subsection"/>
      </w:pPr>
      <w:r w:rsidRPr="00DC5F53">
        <w:lastRenderedPageBreak/>
        <w:tab/>
        <w:t>(2)</w:t>
      </w:r>
      <w:r w:rsidRPr="00DC5F53">
        <w:tab/>
        <w:t>This subsection applies to an agreement that is in force between:</w:t>
      </w:r>
    </w:p>
    <w:p w:rsidR="00B82F6E" w:rsidRPr="00DC5F53" w:rsidRDefault="00B82F6E" w:rsidP="00AE684D">
      <w:pPr>
        <w:pStyle w:val="paragraph"/>
      </w:pPr>
      <w:r w:rsidRPr="00DC5F53">
        <w:tab/>
        <w:t>(a)</w:t>
      </w:r>
      <w:r w:rsidRPr="00DC5F53">
        <w:tab/>
        <w:t>the Commonwealth or a Department of State, authority or agency of the Commonwealth; and</w:t>
      </w:r>
    </w:p>
    <w:p w:rsidR="00B82F6E" w:rsidRPr="00DC5F53" w:rsidRDefault="00B82F6E" w:rsidP="00AE684D">
      <w:pPr>
        <w:pStyle w:val="paragraph"/>
      </w:pPr>
      <w:r w:rsidRPr="00DC5F53">
        <w:tab/>
        <w:t>(b)</w:t>
      </w:r>
      <w:r w:rsidRPr="00DC5F53">
        <w:tab/>
        <w:t>one or more of the following:</w:t>
      </w:r>
    </w:p>
    <w:p w:rsidR="00B82F6E" w:rsidRPr="00DC5F53" w:rsidRDefault="00B82F6E" w:rsidP="00AE684D">
      <w:pPr>
        <w:pStyle w:val="paragraphsub"/>
      </w:pPr>
      <w:r w:rsidRPr="00DC5F53">
        <w:tab/>
        <w:t>(i)</w:t>
      </w:r>
      <w:r w:rsidRPr="00DC5F53">
        <w:tab/>
        <w:t>a foreign government;</w:t>
      </w:r>
    </w:p>
    <w:p w:rsidR="00B82F6E" w:rsidRPr="00DC5F53" w:rsidRDefault="00B82F6E" w:rsidP="00AE684D">
      <w:pPr>
        <w:pStyle w:val="paragraphsub"/>
      </w:pPr>
      <w:r w:rsidRPr="00DC5F53">
        <w:tab/>
        <w:t>(ii)</w:t>
      </w:r>
      <w:r w:rsidRPr="00DC5F53">
        <w:tab/>
        <w:t>a separate government entity.</w:t>
      </w:r>
    </w:p>
    <w:p w:rsidR="00B82F6E" w:rsidRPr="00DC5F53" w:rsidRDefault="00B82F6E" w:rsidP="00AE684D">
      <w:pPr>
        <w:pStyle w:val="subsection"/>
      </w:pPr>
      <w:r w:rsidRPr="00DC5F53">
        <w:tab/>
        <w:t>(3)</w:t>
      </w:r>
      <w:r w:rsidRPr="00DC5F53">
        <w:tab/>
        <w:t xml:space="preserve">The Treasurer may, by writing, impose conditions to be complied with by a foreign government or a separate government entity in relation to protected information disclosed to it under </w:t>
      </w:r>
      <w:r w:rsidR="0086459C" w:rsidRPr="00DC5F53">
        <w:t>subsection (</w:t>
      </w:r>
      <w:r w:rsidRPr="00DC5F53">
        <w:t>1).</w:t>
      </w:r>
    </w:p>
    <w:p w:rsidR="00B82F6E" w:rsidRPr="00DC5F53" w:rsidRDefault="00B82F6E" w:rsidP="00AE684D">
      <w:pPr>
        <w:pStyle w:val="subsection"/>
      </w:pPr>
      <w:r w:rsidRPr="00DC5F53">
        <w:tab/>
        <w:t>(4)</w:t>
      </w:r>
      <w:r w:rsidRPr="00DC5F53">
        <w:tab/>
        <w:t xml:space="preserve">An instrument under </w:t>
      </w:r>
      <w:r w:rsidR="0086459C" w:rsidRPr="00DC5F53">
        <w:t>subsection (</w:t>
      </w:r>
      <w:r w:rsidRPr="00DC5F53">
        <w:t>3) is not a legislative instrument.</w:t>
      </w:r>
    </w:p>
    <w:p w:rsidR="00B82F6E" w:rsidRPr="00DC5F53" w:rsidRDefault="00387A58" w:rsidP="00AE684D">
      <w:pPr>
        <w:pStyle w:val="ItemHead"/>
      </w:pPr>
      <w:r w:rsidRPr="00DC5F53">
        <w:t>206</w:t>
      </w:r>
      <w:r w:rsidR="00B82F6E" w:rsidRPr="00DC5F53">
        <w:t xml:space="preserve">  </w:t>
      </w:r>
      <w:r w:rsidR="0086459C" w:rsidRPr="00DC5F53">
        <w:t>Section 1</w:t>
      </w:r>
      <w:r w:rsidR="00B82F6E" w:rsidRPr="00DC5F53">
        <w:t>24</w:t>
      </w:r>
    </w:p>
    <w:p w:rsidR="00B82F6E" w:rsidRPr="00DC5F53" w:rsidRDefault="00B82F6E" w:rsidP="00AE684D">
      <w:pPr>
        <w:pStyle w:val="Item"/>
      </w:pPr>
      <w:r w:rsidRPr="00DC5F53">
        <w:t>Repeal the section, substitute:</w:t>
      </w:r>
    </w:p>
    <w:p w:rsidR="00B82F6E" w:rsidRPr="00DC5F53" w:rsidRDefault="00B82F6E" w:rsidP="00AE684D">
      <w:pPr>
        <w:pStyle w:val="ActHead5"/>
      </w:pPr>
      <w:bookmarkStart w:id="91" w:name="_Toc58824759"/>
      <w:r w:rsidRPr="001F0604">
        <w:rPr>
          <w:rStyle w:val="CharSectno"/>
        </w:rPr>
        <w:t>124</w:t>
      </w:r>
      <w:r w:rsidRPr="00DC5F53">
        <w:t xml:space="preserve">  Authorisation of disclosures of non</w:t>
      </w:r>
      <w:r w:rsidR="00AE684D">
        <w:noBreakHyphen/>
      </w:r>
      <w:r w:rsidRPr="00DC5F53">
        <w:t>identifying information</w:t>
      </w:r>
      <w:bookmarkEnd w:id="91"/>
    </w:p>
    <w:p w:rsidR="00B82F6E" w:rsidRPr="00DC5F53" w:rsidRDefault="00B82F6E" w:rsidP="00AE684D">
      <w:pPr>
        <w:pStyle w:val="subsection"/>
      </w:pPr>
      <w:r w:rsidRPr="00DC5F53">
        <w:tab/>
      </w:r>
      <w:r w:rsidRPr="00DC5F53">
        <w:tab/>
        <w:t>A person may disclose protected information if the information does not identify, and is not reasonably capable of being used to identify, a person.</w:t>
      </w:r>
    </w:p>
    <w:p w:rsidR="003A01CB" w:rsidRPr="00DC5F53" w:rsidRDefault="00387A58" w:rsidP="00AE684D">
      <w:pPr>
        <w:pStyle w:val="ItemHead"/>
      </w:pPr>
      <w:r w:rsidRPr="00DC5F53">
        <w:t>207</w:t>
      </w:r>
      <w:r w:rsidR="003A01CB" w:rsidRPr="00DC5F53">
        <w:t xml:space="preserve">  At the end of Part 7</w:t>
      </w:r>
    </w:p>
    <w:p w:rsidR="003A01CB" w:rsidRPr="00DC5F53" w:rsidRDefault="003A01CB" w:rsidP="00AE684D">
      <w:pPr>
        <w:pStyle w:val="Item"/>
      </w:pPr>
      <w:r w:rsidRPr="00DC5F53">
        <w:t>Add:</w:t>
      </w:r>
    </w:p>
    <w:p w:rsidR="003A01CB" w:rsidRPr="00DC5F53" w:rsidRDefault="0086459C" w:rsidP="00AE684D">
      <w:pPr>
        <w:pStyle w:val="ActHead3"/>
      </w:pPr>
      <w:bookmarkStart w:id="92" w:name="_Toc58824760"/>
      <w:r w:rsidRPr="001F0604">
        <w:rPr>
          <w:rStyle w:val="CharDivNo"/>
        </w:rPr>
        <w:t>Division 4</w:t>
      </w:r>
      <w:r w:rsidR="003A01CB" w:rsidRPr="00DC5F53">
        <w:t>—</w:t>
      </w:r>
      <w:r w:rsidR="003A01CB" w:rsidRPr="001F0604">
        <w:rPr>
          <w:rStyle w:val="CharDivText"/>
        </w:rPr>
        <w:t>Review of decisions</w:t>
      </w:r>
      <w:bookmarkEnd w:id="92"/>
    </w:p>
    <w:p w:rsidR="003A01CB" w:rsidRPr="00DC5F53" w:rsidRDefault="003A01CB" w:rsidP="00AE684D">
      <w:pPr>
        <w:pStyle w:val="ActHead5"/>
      </w:pPr>
      <w:bookmarkStart w:id="93" w:name="_Toc58824761"/>
      <w:r w:rsidRPr="001F0604">
        <w:rPr>
          <w:rStyle w:val="CharSectno"/>
        </w:rPr>
        <w:t>130A</w:t>
      </w:r>
      <w:r w:rsidRPr="00DC5F53">
        <w:t xml:space="preserve">  AAT review of decisions</w:t>
      </w:r>
      <w:bookmarkEnd w:id="93"/>
    </w:p>
    <w:p w:rsidR="003A01CB" w:rsidRPr="00DC5F53" w:rsidRDefault="003A01CB" w:rsidP="00AE684D">
      <w:pPr>
        <w:pStyle w:val="subsection"/>
      </w:pPr>
      <w:r w:rsidRPr="00DC5F53">
        <w:tab/>
        <w:t>(1)</w:t>
      </w:r>
      <w:r w:rsidRPr="00DC5F53">
        <w:tab/>
        <w:t xml:space="preserve">An application may be made to the Tribunal for review of a decision of the Treasurer under </w:t>
      </w:r>
      <w:r w:rsidR="00C8307F" w:rsidRPr="00DC5F53">
        <w:t>section 7</w:t>
      </w:r>
      <w:r w:rsidRPr="00DC5F53">
        <w:t>9A that a national security risk exists in relation to an action.</w:t>
      </w:r>
    </w:p>
    <w:p w:rsidR="003A01CB" w:rsidRPr="00DC5F53" w:rsidRDefault="003A01CB" w:rsidP="00AE684D">
      <w:pPr>
        <w:pStyle w:val="subsection"/>
      </w:pPr>
      <w:r w:rsidRPr="00DC5F53">
        <w:tab/>
        <w:t>(2)</w:t>
      </w:r>
      <w:r w:rsidRPr="00DC5F53">
        <w:tab/>
        <w:t xml:space="preserve">The application may be made by, or on behalf of, a person who has been given a notice by the Treasurer under </w:t>
      </w:r>
      <w:r w:rsidR="00C8307F" w:rsidRPr="00DC5F53">
        <w:t>subsection 7</w:t>
      </w:r>
      <w:r w:rsidRPr="00DC5F53">
        <w:t>9B(1) that such a national security risk exists.</w:t>
      </w:r>
    </w:p>
    <w:p w:rsidR="003A01CB" w:rsidRPr="00DC5F53" w:rsidRDefault="003A01CB" w:rsidP="00AE684D">
      <w:pPr>
        <w:pStyle w:val="subsection"/>
      </w:pPr>
      <w:r w:rsidRPr="00DC5F53">
        <w:tab/>
        <w:t>(3)</w:t>
      </w:r>
      <w:r w:rsidRPr="00DC5F53">
        <w:tab/>
        <w:t xml:space="preserve">At any time after the Tribunal has given its findings in relation to the review to the applicant, the applicant may apply for a review of </w:t>
      </w:r>
      <w:r w:rsidRPr="00DC5F53">
        <w:lastRenderedPageBreak/>
        <w:t>the Tribunal’s findings on the ground that the applicant has fresh evidence of material significance that was not available at the time of the previous review.</w:t>
      </w:r>
    </w:p>
    <w:p w:rsidR="003A01CB" w:rsidRPr="00DC5F53" w:rsidRDefault="003A01CB" w:rsidP="00AE684D">
      <w:pPr>
        <w:pStyle w:val="subsection"/>
      </w:pPr>
      <w:r w:rsidRPr="00DC5F53">
        <w:tab/>
        <w:t>(4)</w:t>
      </w:r>
      <w:r w:rsidRPr="00DC5F53">
        <w:tab/>
        <w:t xml:space="preserve">If the Tribunal is satisfied that an application under </w:t>
      </w:r>
      <w:r w:rsidR="0086459C" w:rsidRPr="00DC5F53">
        <w:t>subsection (</w:t>
      </w:r>
      <w:r w:rsidRPr="00DC5F53">
        <w:t>3) is justified, the Tribunal may review its previous findings and:</w:t>
      </w:r>
    </w:p>
    <w:p w:rsidR="003A01CB" w:rsidRPr="00DC5F53" w:rsidRDefault="003A01CB" w:rsidP="00AE684D">
      <w:pPr>
        <w:pStyle w:val="paragraph"/>
      </w:pPr>
      <w:r w:rsidRPr="00DC5F53">
        <w:tab/>
        <w:t>(a)</w:t>
      </w:r>
      <w:r w:rsidRPr="00DC5F53">
        <w:tab/>
        <w:t>this Act; and</w:t>
      </w:r>
    </w:p>
    <w:p w:rsidR="003A01CB" w:rsidRPr="00DC5F53" w:rsidRDefault="003A01CB" w:rsidP="00AE684D">
      <w:pPr>
        <w:pStyle w:val="paragraph"/>
      </w:pPr>
      <w:r w:rsidRPr="00DC5F53">
        <w:tab/>
        <w:t>(b)</w:t>
      </w:r>
      <w:r w:rsidRPr="00DC5F53">
        <w:tab/>
        <w:t>the AAT Act;</w:t>
      </w:r>
    </w:p>
    <w:p w:rsidR="003A01CB" w:rsidRPr="00DC5F53" w:rsidRDefault="003A01CB" w:rsidP="00AE684D">
      <w:pPr>
        <w:pStyle w:val="subsection2"/>
      </w:pPr>
      <w:r w:rsidRPr="00DC5F53">
        <w:t>apply in relation to such a review, and the findings of such a review, as if it were a review of a reviewable decision.</w:t>
      </w:r>
    </w:p>
    <w:p w:rsidR="003A01CB" w:rsidRPr="00DC5F53" w:rsidRDefault="003A01CB" w:rsidP="00AE684D">
      <w:pPr>
        <w:pStyle w:val="SubsectionHead"/>
      </w:pPr>
      <w:r w:rsidRPr="00DC5F53">
        <w:t>Interaction with the AAT Act</w:t>
      </w:r>
    </w:p>
    <w:p w:rsidR="003A01CB" w:rsidRPr="00DC5F53" w:rsidRDefault="003A01CB" w:rsidP="00AE684D">
      <w:pPr>
        <w:pStyle w:val="subsection"/>
      </w:pPr>
      <w:r w:rsidRPr="00DC5F53">
        <w:tab/>
        <w:t>(5)</w:t>
      </w:r>
      <w:r w:rsidRPr="00DC5F53">
        <w:tab/>
      </w:r>
      <w:r w:rsidR="0086459C" w:rsidRPr="00DC5F53">
        <w:t>Subsections (</w:t>
      </w:r>
      <w:r w:rsidRPr="00DC5F53">
        <w:t>2) and (3) apply despite subsection 27(1) of the AAT Act.</w:t>
      </w:r>
    </w:p>
    <w:p w:rsidR="003A01CB" w:rsidRPr="00DC5F53" w:rsidRDefault="003A01CB" w:rsidP="00AE684D">
      <w:pPr>
        <w:pStyle w:val="ActHead5"/>
      </w:pPr>
      <w:bookmarkStart w:id="94" w:name="_Toc58824762"/>
      <w:r w:rsidRPr="001F0604">
        <w:rPr>
          <w:rStyle w:val="CharSectno"/>
        </w:rPr>
        <w:t>130B</w:t>
      </w:r>
      <w:r w:rsidRPr="00DC5F53">
        <w:t xml:space="preserve">  Manner of applying for review</w:t>
      </w:r>
      <w:bookmarkEnd w:id="94"/>
    </w:p>
    <w:p w:rsidR="003A01CB" w:rsidRPr="00DC5F53" w:rsidRDefault="003A01CB" w:rsidP="00AE684D">
      <w:pPr>
        <w:pStyle w:val="subsection"/>
      </w:pPr>
      <w:r w:rsidRPr="00DC5F53">
        <w:tab/>
        <w:t>(1)</w:t>
      </w:r>
      <w:r w:rsidRPr="00DC5F53">
        <w:tab/>
        <w:t>An application to the Tribunal for a review of a reviewable decision:</w:t>
      </w:r>
    </w:p>
    <w:p w:rsidR="003A01CB" w:rsidRPr="00DC5F53" w:rsidRDefault="003A01CB" w:rsidP="00AE684D">
      <w:pPr>
        <w:pStyle w:val="paragraph"/>
      </w:pPr>
      <w:r w:rsidRPr="00DC5F53">
        <w:tab/>
        <w:t>(a)</w:t>
      </w:r>
      <w:r w:rsidRPr="00DC5F53">
        <w:tab/>
        <w:t xml:space="preserve">in respect of an application referred to in </w:t>
      </w:r>
      <w:r w:rsidR="00C8307F" w:rsidRPr="00DC5F53">
        <w:t>subsection 1</w:t>
      </w:r>
      <w:r w:rsidRPr="00DC5F53">
        <w:t>30A(1)—must be accompanied by:</w:t>
      </w:r>
    </w:p>
    <w:p w:rsidR="003A01CB" w:rsidRPr="00DC5F53" w:rsidRDefault="003A01CB" w:rsidP="00AE684D">
      <w:pPr>
        <w:pStyle w:val="paragraphsub"/>
      </w:pPr>
      <w:r w:rsidRPr="00DC5F53">
        <w:tab/>
        <w:t>(i)</w:t>
      </w:r>
      <w:r w:rsidRPr="00DC5F53">
        <w:tab/>
        <w:t xml:space="preserve">a copy of the written notice mentioned in </w:t>
      </w:r>
      <w:r w:rsidR="00C8307F" w:rsidRPr="00DC5F53">
        <w:t>subsection 7</w:t>
      </w:r>
      <w:r w:rsidRPr="00DC5F53">
        <w:t>9B(1) that was given to the applicant; and</w:t>
      </w:r>
    </w:p>
    <w:p w:rsidR="003A01CB" w:rsidRPr="00DC5F53" w:rsidRDefault="003A01CB" w:rsidP="00AE684D">
      <w:pPr>
        <w:pStyle w:val="paragraphsub"/>
      </w:pPr>
      <w:r w:rsidRPr="00DC5F53">
        <w:tab/>
        <w:t>(ii)</w:t>
      </w:r>
      <w:r w:rsidRPr="00DC5F53">
        <w:tab/>
        <w:t>a statement indicating any part of the notice with which the applicant does not agree; and</w:t>
      </w:r>
    </w:p>
    <w:p w:rsidR="003A01CB" w:rsidRPr="00DC5F53" w:rsidRDefault="003A01CB" w:rsidP="00AE684D">
      <w:pPr>
        <w:pStyle w:val="paragraphsub"/>
      </w:pPr>
      <w:r w:rsidRPr="00DC5F53">
        <w:tab/>
        <w:t>(iii)</w:t>
      </w:r>
      <w:r w:rsidRPr="00DC5F53">
        <w:tab/>
        <w:t>a statement setting out the grounds on which the application is made; and</w:t>
      </w:r>
    </w:p>
    <w:p w:rsidR="003A01CB" w:rsidRPr="00DC5F53" w:rsidRDefault="003A01CB" w:rsidP="00AE684D">
      <w:pPr>
        <w:pStyle w:val="paragraph"/>
      </w:pPr>
      <w:r w:rsidRPr="00DC5F53">
        <w:tab/>
        <w:t>(b)</w:t>
      </w:r>
      <w:r w:rsidRPr="00DC5F53">
        <w:tab/>
        <w:t xml:space="preserve">in respect of an application referred to in </w:t>
      </w:r>
      <w:r w:rsidR="00C8307F" w:rsidRPr="00DC5F53">
        <w:t>subsection 1</w:t>
      </w:r>
      <w:r w:rsidRPr="00DC5F53">
        <w:t>30A(3)—must set out the grounds on which the application is made.</w:t>
      </w:r>
    </w:p>
    <w:p w:rsidR="003A01CB" w:rsidRPr="00DC5F53" w:rsidRDefault="003A01CB" w:rsidP="00AE684D">
      <w:pPr>
        <w:pStyle w:val="notetext"/>
      </w:pPr>
      <w:r w:rsidRPr="00DC5F53">
        <w:t>Note:</w:t>
      </w:r>
      <w:r w:rsidRPr="00DC5F53">
        <w:tab/>
        <w:t>See also subsection 29(1) of the AAT Act, which contains other requirements for making an application to the Tribunal.</w:t>
      </w:r>
    </w:p>
    <w:p w:rsidR="003A01CB" w:rsidRPr="00DC5F53" w:rsidRDefault="003A01CB" w:rsidP="00AE684D">
      <w:pPr>
        <w:pStyle w:val="SubsectionHead"/>
      </w:pPr>
      <w:r w:rsidRPr="00DC5F53">
        <w:t>Interaction with the AAT Act</w:t>
      </w:r>
    </w:p>
    <w:p w:rsidR="003A01CB" w:rsidRPr="00DC5F53" w:rsidRDefault="003A01CB" w:rsidP="00AE684D">
      <w:pPr>
        <w:pStyle w:val="subsection"/>
      </w:pPr>
      <w:r w:rsidRPr="00DC5F53">
        <w:tab/>
        <w:t>(2)</w:t>
      </w:r>
      <w:r w:rsidRPr="00DC5F53">
        <w:tab/>
      </w:r>
      <w:r w:rsidR="0086459C" w:rsidRPr="00DC5F53">
        <w:t>Subsection (</w:t>
      </w:r>
      <w:r w:rsidRPr="00DC5F53">
        <w:t>1) applies despite paragraph 29(1)(c) of the AAT Act.</w:t>
      </w:r>
    </w:p>
    <w:p w:rsidR="003A01CB" w:rsidRPr="00DC5F53" w:rsidRDefault="003A01CB" w:rsidP="00AE684D">
      <w:pPr>
        <w:pStyle w:val="ActHead5"/>
        <w:rPr>
          <w:i/>
        </w:rPr>
      </w:pPr>
      <w:bookmarkStart w:id="95" w:name="_Toc58824763"/>
      <w:r w:rsidRPr="001F0604">
        <w:rPr>
          <w:rStyle w:val="CharSectno"/>
        </w:rPr>
        <w:lastRenderedPageBreak/>
        <w:t>130C</w:t>
      </w:r>
      <w:r w:rsidRPr="00DC5F53">
        <w:t xml:space="preserve">  Notice of application</w:t>
      </w:r>
      <w:bookmarkEnd w:id="95"/>
    </w:p>
    <w:p w:rsidR="003A01CB" w:rsidRPr="00DC5F53" w:rsidRDefault="003A01CB" w:rsidP="00AE684D">
      <w:pPr>
        <w:pStyle w:val="subsection"/>
      </w:pPr>
      <w:r w:rsidRPr="00DC5F53">
        <w:tab/>
        <w:t>(1)</w:t>
      </w:r>
      <w:r w:rsidRPr="00DC5F53">
        <w:tab/>
        <w:t>If an application is made to the Tribunal for the review of a reviewable decision, the Tribunal must cause a copy of the application and, if applicable, a copy of the statement lodged with the application, to be given to the Treasurer.</w:t>
      </w:r>
    </w:p>
    <w:p w:rsidR="003A01CB" w:rsidRPr="00DC5F53" w:rsidRDefault="003A01CB" w:rsidP="00AE684D">
      <w:pPr>
        <w:pStyle w:val="subsection"/>
      </w:pPr>
      <w:r w:rsidRPr="00DC5F53">
        <w:tab/>
        <w:t>(2)</w:t>
      </w:r>
      <w:r w:rsidRPr="00DC5F53">
        <w:tab/>
        <w:t xml:space="preserve">If an application is made to the Tribunal for the review of a reviewable decision and an agency in the national intelligence community provided advice to the Treasurer in relation to the decision to which the application relates, the Treasurer must cause a copy of the documents mentioned in </w:t>
      </w:r>
      <w:r w:rsidR="0086459C" w:rsidRPr="00DC5F53">
        <w:t>subsection (</w:t>
      </w:r>
      <w:r w:rsidRPr="00DC5F53">
        <w:t>1) to be given to the agency.</w:t>
      </w:r>
    </w:p>
    <w:p w:rsidR="003A01CB" w:rsidRPr="00DC5F53" w:rsidRDefault="003A01CB" w:rsidP="00AE684D">
      <w:pPr>
        <w:pStyle w:val="SubsectionHead"/>
      </w:pPr>
      <w:r w:rsidRPr="00DC5F53">
        <w:t>Interaction with the AAT Act</w:t>
      </w:r>
    </w:p>
    <w:p w:rsidR="003A01CB" w:rsidRPr="00DC5F53" w:rsidRDefault="003A01CB" w:rsidP="00AE684D">
      <w:pPr>
        <w:pStyle w:val="subsection"/>
      </w:pPr>
      <w:r w:rsidRPr="00DC5F53">
        <w:tab/>
        <w:t>(3)</w:t>
      </w:r>
      <w:r w:rsidRPr="00DC5F53">
        <w:tab/>
        <w:t>This section has effect despite section 29AC of the AAT Act.</w:t>
      </w:r>
    </w:p>
    <w:p w:rsidR="003A01CB" w:rsidRPr="00DC5F53" w:rsidRDefault="003A01CB" w:rsidP="00AE684D">
      <w:pPr>
        <w:pStyle w:val="ActHead5"/>
      </w:pPr>
      <w:bookmarkStart w:id="96" w:name="_Toc58824764"/>
      <w:r w:rsidRPr="001F0604">
        <w:rPr>
          <w:rStyle w:val="CharSectno"/>
        </w:rPr>
        <w:t>130D</w:t>
      </w:r>
      <w:r w:rsidRPr="00DC5F53">
        <w:t xml:space="preserve">  Treasurer to lodge certain material with Tribunal</w:t>
      </w:r>
      <w:bookmarkEnd w:id="96"/>
    </w:p>
    <w:p w:rsidR="003A01CB" w:rsidRPr="00DC5F53" w:rsidRDefault="003A01CB" w:rsidP="00AE684D">
      <w:pPr>
        <w:pStyle w:val="subsection"/>
      </w:pPr>
      <w:r w:rsidRPr="00DC5F53">
        <w:tab/>
        <w:t>(1)</w:t>
      </w:r>
      <w:r w:rsidRPr="00DC5F53">
        <w:tab/>
        <w:t>If a person has applied to the Tribunal for review of a reviewable decision, the Treasurer must, within 30 days after receiving notice of the application, lodge with the Tribunal:</w:t>
      </w:r>
    </w:p>
    <w:p w:rsidR="003A01CB" w:rsidRPr="00DC5F53" w:rsidRDefault="003A01CB" w:rsidP="00AE684D">
      <w:pPr>
        <w:pStyle w:val="paragraph"/>
      </w:pPr>
      <w:r w:rsidRPr="00DC5F53">
        <w:tab/>
        <w:t>(a)</w:t>
      </w:r>
      <w:r w:rsidRPr="00DC5F53">
        <w:tab/>
        <w:t xml:space="preserve">a copy of the notice given to the person under </w:t>
      </w:r>
      <w:r w:rsidR="00C8307F" w:rsidRPr="00DC5F53">
        <w:t>subsection 7</w:t>
      </w:r>
      <w:r w:rsidRPr="00DC5F53">
        <w:t>9B(1); and</w:t>
      </w:r>
    </w:p>
    <w:p w:rsidR="003A01CB" w:rsidRPr="00DC5F53" w:rsidRDefault="003A01CB" w:rsidP="00AE684D">
      <w:pPr>
        <w:pStyle w:val="paragraph"/>
      </w:pPr>
      <w:r w:rsidRPr="00DC5F53">
        <w:tab/>
        <w:t>(b)</w:t>
      </w:r>
      <w:r w:rsidRPr="00DC5F53">
        <w:tab/>
        <w:t>a copy of the whole of the notice (without redaction).</w:t>
      </w:r>
    </w:p>
    <w:p w:rsidR="003A01CB" w:rsidRPr="00DC5F53" w:rsidRDefault="003A01CB" w:rsidP="00AE684D">
      <w:pPr>
        <w:pStyle w:val="subsection"/>
      </w:pPr>
      <w:r w:rsidRPr="00DC5F53">
        <w:tab/>
        <w:t>(2)</w:t>
      </w:r>
      <w:r w:rsidRPr="00DC5F53">
        <w:tab/>
        <w:t>The Tribunal must not, at any time</w:t>
      </w:r>
      <w:r w:rsidR="00B44940" w:rsidRPr="00DC5F53">
        <w:t>,</w:t>
      </w:r>
      <w:r w:rsidRPr="00DC5F53">
        <w:t xml:space="preserve"> permit the applicant to have access to any copy or particulars of the notice (without redaction) or any matter to which the notice (without redaction) relates.</w:t>
      </w:r>
    </w:p>
    <w:p w:rsidR="003A01CB" w:rsidRPr="00DC5F53" w:rsidRDefault="003A01CB" w:rsidP="00AE684D">
      <w:pPr>
        <w:pStyle w:val="ActHead5"/>
      </w:pPr>
      <w:bookmarkStart w:id="97" w:name="_Toc58824765"/>
      <w:r w:rsidRPr="001F0604">
        <w:rPr>
          <w:rStyle w:val="CharSectno"/>
        </w:rPr>
        <w:t>130E</w:t>
      </w:r>
      <w:r w:rsidRPr="00DC5F53">
        <w:t xml:space="preserve">  Security Division of the Tribunal to review applications</w:t>
      </w:r>
      <w:bookmarkEnd w:id="97"/>
    </w:p>
    <w:p w:rsidR="003A01CB" w:rsidRPr="00DC5F53" w:rsidRDefault="003A01CB" w:rsidP="00AE684D">
      <w:pPr>
        <w:pStyle w:val="subsection"/>
      </w:pPr>
      <w:r w:rsidRPr="00DC5F53">
        <w:tab/>
      </w:r>
      <w:r w:rsidRPr="00DC5F53">
        <w:tab/>
        <w:t xml:space="preserve">Despite </w:t>
      </w:r>
      <w:r w:rsidR="00C8307F" w:rsidRPr="00DC5F53">
        <w:t>subsection 1</w:t>
      </w:r>
      <w:r w:rsidRPr="00DC5F53">
        <w:t xml:space="preserve">7B(1) of the AAT Act, the powers of review in respect of applications referred to in </w:t>
      </w:r>
      <w:r w:rsidR="00C8307F" w:rsidRPr="00DC5F53">
        <w:t>section 1</w:t>
      </w:r>
      <w:r w:rsidRPr="00DC5F53">
        <w:t>30A may be exercised by the Tribunal only in the Security Division of the Tribunal.</w:t>
      </w:r>
    </w:p>
    <w:p w:rsidR="003A01CB" w:rsidRPr="00DC5F53" w:rsidRDefault="003A01CB" w:rsidP="00AE684D">
      <w:pPr>
        <w:pStyle w:val="ActHead5"/>
      </w:pPr>
      <w:bookmarkStart w:id="98" w:name="_Toc58824766"/>
      <w:r w:rsidRPr="001F0604">
        <w:rPr>
          <w:rStyle w:val="CharSectno"/>
        </w:rPr>
        <w:lastRenderedPageBreak/>
        <w:t>130F</w:t>
      </w:r>
      <w:r w:rsidRPr="00DC5F53">
        <w:t xml:space="preserve">  Orders for non</w:t>
      </w:r>
      <w:r w:rsidR="00AE684D">
        <w:noBreakHyphen/>
      </w:r>
      <w:r w:rsidRPr="00DC5F53">
        <w:t>publication and non</w:t>
      </w:r>
      <w:r w:rsidR="00AE684D">
        <w:noBreakHyphen/>
      </w:r>
      <w:r w:rsidRPr="00DC5F53">
        <w:t>disclosure</w:t>
      </w:r>
      <w:bookmarkEnd w:id="98"/>
    </w:p>
    <w:p w:rsidR="003A01CB" w:rsidRPr="00DC5F53" w:rsidRDefault="003A01CB" w:rsidP="00AE684D">
      <w:pPr>
        <w:pStyle w:val="subsection"/>
      </w:pPr>
      <w:r w:rsidRPr="00DC5F53">
        <w:tab/>
      </w:r>
      <w:r w:rsidRPr="00DC5F53">
        <w:tab/>
        <w:t>Despite subsection 35AA(1) of the AAT Act, subsection 35AA(2) applies in relation to a proceeding in which the Tribunal reviews a reviewable decision.</w:t>
      </w:r>
    </w:p>
    <w:p w:rsidR="003A01CB" w:rsidRPr="00DC5F53" w:rsidRDefault="003A01CB" w:rsidP="00AE684D">
      <w:pPr>
        <w:pStyle w:val="ActHead5"/>
      </w:pPr>
      <w:bookmarkStart w:id="99" w:name="_Toc58824767"/>
      <w:r w:rsidRPr="001F0604">
        <w:rPr>
          <w:rStyle w:val="CharSectno"/>
        </w:rPr>
        <w:t>130G</w:t>
      </w:r>
      <w:r w:rsidRPr="00DC5F53">
        <w:t xml:space="preserve">  Procedure for review</w:t>
      </w:r>
      <w:bookmarkEnd w:id="99"/>
    </w:p>
    <w:p w:rsidR="003A01CB" w:rsidRPr="00DC5F53" w:rsidRDefault="003A01CB" w:rsidP="00AE684D">
      <w:pPr>
        <w:pStyle w:val="SubsectionHead"/>
      </w:pPr>
      <w:r w:rsidRPr="00DC5F53">
        <w:t>Review of reviewable decision</w:t>
      </w:r>
    </w:p>
    <w:p w:rsidR="003A01CB" w:rsidRPr="00DC5F53" w:rsidRDefault="003A01CB" w:rsidP="00AE684D">
      <w:pPr>
        <w:pStyle w:val="subsection"/>
      </w:pPr>
      <w:r w:rsidRPr="00DC5F53">
        <w:tab/>
        <w:t>(1)</w:t>
      </w:r>
      <w:r w:rsidRPr="00DC5F53">
        <w:tab/>
        <w:t>If an application for a review of a reviewable decision is made to the Tribunal, the Tribunal is to review the decision in accordance with this section.</w:t>
      </w:r>
    </w:p>
    <w:p w:rsidR="003A01CB" w:rsidRPr="00DC5F53" w:rsidRDefault="003A01CB" w:rsidP="00AE684D">
      <w:pPr>
        <w:pStyle w:val="SubsectionHead"/>
      </w:pPr>
      <w:r w:rsidRPr="00DC5F53">
        <w:t>Parties</w:t>
      </w:r>
    </w:p>
    <w:p w:rsidR="003A01CB" w:rsidRDefault="003A01CB" w:rsidP="00AE684D">
      <w:pPr>
        <w:pStyle w:val="subsection"/>
      </w:pPr>
      <w:r w:rsidRPr="00DC5F53">
        <w:tab/>
        <w:t>(2)</w:t>
      </w:r>
      <w:r w:rsidRPr="00DC5F53">
        <w:tab/>
        <w:t>Despite section 30 of the AAT Act, the parties to the proceeding are the Treasurer and the applicant but</w:t>
      </w:r>
      <w:r w:rsidR="001051BE">
        <w:t xml:space="preserve"> the</w:t>
      </w:r>
      <w:r w:rsidRPr="00DC5F53">
        <w:t xml:space="preserve"> agency in the national intelligence community</w:t>
      </w:r>
      <w:r w:rsidR="001051BE">
        <w:t xml:space="preserve"> that provided advice to the Treasurer in relation to the decision</w:t>
      </w:r>
      <w:r w:rsidRPr="00DC5F53">
        <w:t xml:space="preserve"> is entitled to adduce evidence and make submissions.</w:t>
      </w:r>
    </w:p>
    <w:p w:rsidR="003A01CB" w:rsidRPr="00DC5F53" w:rsidRDefault="003A01CB" w:rsidP="00AE684D">
      <w:pPr>
        <w:pStyle w:val="SubsectionHead"/>
      </w:pPr>
      <w:r w:rsidRPr="00DC5F53">
        <w:t>Treasurer must present all relevant information</w:t>
      </w:r>
    </w:p>
    <w:p w:rsidR="003A01CB" w:rsidRPr="00DC5F53" w:rsidRDefault="003A01CB" w:rsidP="00AE684D">
      <w:pPr>
        <w:pStyle w:val="subsection"/>
      </w:pPr>
      <w:r w:rsidRPr="00DC5F53">
        <w:tab/>
        <w:t>(3)</w:t>
      </w:r>
      <w:r w:rsidRPr="00DC5F53">
        <w:tab/>
        <w:t>It is the duty of the Treasurer to present to the Tribunal all relevant information available to the Treasurer, whether favourable or unfavourable to the applicant.</w:t>
      </w:r>
    </w:p>
    <w:p w:rsidR="003A01CB" w:rsidRPr="00DC5F53" w:rsidRDefault="003A01CB" w:rsidP="00AE684D">
      <w:pPr>
        <w:pStyle w:val="SubsectionHead"/>
      </w:pPr>
      <w:r w:rsidRPr="00DC5F53">
        <w:t>Member may require parties to attend etc.</w:t>
      </w:r>
    </w:p>
    <w:p w:rsidR="003A01CB" w:rsidRPr="00DC5F53" w:rsidRDefault="003A01CB" w:rsidP="00AE684D">
      <w:pPr>
        <w:pStyle w:val="subsection"/>
      </w:pPr>
      <w:r w:rsidRPr="00DC5F53">
        <w:tab/>
        <w:t>(4)</w:t>
      </w:r>
      <w:r w:rsidRPr="00DC5F53">
        <w:tab/>
        <w:t>A member who is to participate, or who is participating, in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rsidR="003A01CB" w:rsidRPr="00DC5F53" w:rsidRDefault="003A01CB" w:rsidP="00AE684D">
      <w:pPr>
        <w:pStyle w:val="SubsectionHead"/>
      </w:pPr>
      <w:r w:rsidRPr="00DC5F53">
        <w:t>Proceedings to be in private</w:t>
      </w:r>
    </w:p>
    <w:p w:rsidR="003A01CB" w:rsidRPr="00DC5F53" w:rsidRDefault="003A01CB" w:rsidP="00AE684D">
      <w:pPr>
        <w:pStyle w:val="subsection"/>
      </w:pPr>
      <w:r w:rsidRPr="00DC5F53">
        <w:tab/>
        <w:t>(5)</w:t>
      </w:r>
      <w:r w:rsidRPr="00DC5F53">
        <w:tab/>
        <w:t>The proceedings are to be in private and, subject to this section, the Tribunal is to determine what people may be present at any time.</w:t>
      </w:r>
    </w:p>
    <w:p w:rsidR="003A01CB" w:rsidRPr="00DC5F53" w:rsidRDefault="003A01CB" w:rsidP="00AE684D">
      <w:pPr>
        <w:pStyle w:val="SubsectionHead"/>
      </w:pPr>
      <w:r w:rsidRPr="00DC5F53">
        <w:lastRenderedPageBreak/>
        <w:t>Right of parties etc. to be present</w:t>
      </w:r>
    </w:p>
    <w:p w:rsidR="003A01CB" w:rsidRPr="00DC5F53" w:rsidRDefault="003A01CB" w:rsidP="00AE684D">
      <w:pPr>
        <w:pStyle w:val="subsection"/>
      </w:pPr>
      <w:r w:rsidRPr="00DC5F53">
        <w:tab/>
        <w:t>(6)</w:t>
      </w:r>
      <w:r w:rsidRPr="00DC5F53">
        <w:tab/>
        <w:t xml:space="preserve">Subject to </w:t>
      </w:r>
      <w:r w:rsidR="0086459C" w:rsidRPr="00DC5F53">
        <w:t>subsection (</w:t>
      </w:r>
      <w:r w:rsidRPr="00DC5F53">
        <w:t>9), the applicant and a person representing the applicant may be present when the Tribunal is hearing submissions made or evidence adduced by:</w:t>
      </w:r>
    </w:p>
    <w:p w:rsidR="003A01CB" w:rsidRPr="00DC5F53" w:rsidRDefault="003A01CB" w:rsidP="00AE684D">
      <w:pPr>
        <w:pStyle w:val="paragraph"/>
      </w:pPr>
      <w:r w:rsidRPr="00DC5F53">
        <w:tab/>
        <w:t>(a)</w:t>
      </w:r>
      <w:r w:rsidRPr="00DC5F53">
        <w:tab/>
        <w:t>the Treasurer; or</w:t>
      </w:r>
    </w:p>
    <w:p w:rsidR="003A01CB" w:rsidRPr="00DC5F53" w:rsidRDefault="003A01CB" w:rsidP="00AE684D">
      <w:pPr>
        <w:pStyle w:val="paragraph"/>
      </w:pPr>
      <w:r w:rsidRPr="00DC5F53">
        <w:tab/>
        <w:t>(b)</w:t>
      </w:r>
      <w:r w:rsidRPr="00DC5F53">
        <w:tab/>
        <w:t>the agency in the national intelligence community that provided advice to the Treasurer.</w:t>
      </w:r>
    </w:p>
    <w:p w:rsidR="003A01CB" w:rsidRPr="00DC5F53" w:rsidRDefault="003A01CB" w:rsidP="00AE684D">
      <w:pPr>
        <w:pStyle w:val="subsection"/>
      </w:pPr>
      <w:r w:rsidRPr="00DC5F53">
        <w:tab/>
        <w:t>(7)</w:t>
      </w:r>
      <w:r w:rsidRPr="00DC5F53">
        <w:tab/>
        <w:t>The Treasurer or a person representing the Treasurer, and a person representing the agency in the national intelligence community that provided advice to the Treasurer, may be present when the Tribunal is hearing submissions made or evidence adduced by the applicant.</w:t>
      </w:r>
    </w:p>
    <w:p w:rsidR="003A01CB" w:rsidRPr="00DC5F53" w:rsidRDefault="003A01CB" w:rsidP="00AE684D">
      <w:pPr>
        <w:pStyle w:val="SubsectionHead"/>
      </w:pPr>
      <w:r w:rsidRPr="00DC5F53">
        <w:t>National security certificate</w:t>
      </w:r>
    </w:p>
    <w:p w:rsidR="003A01CB" w:rsidRPr="00DC5F53" w:rsidRDefault="003A01CB" w:rsidP="00AE684D">
      <w:pPr>
        <w:pStyle w:val="subsection"/>
      </w:pPr>
      <w:r w:rsidRPr="00DC5F53">
        <w:tab/>
        <w:t>(8)</w:t>
      </w:r>
      <w:r w:rsidRPr="00DC5F53">
        <w:tab/>
        <w:t>The Treasurer may, by signed writing, certify that evidence proposed to be adduced, or submissions proposed to be made, by or on behalf of the Treasurer, or the agency in the national intelligence community that provided advice to the Treasurer, are of such a nature that the disclosure of the evidence or submissions would be contrary to national security.</w:t>
      </w:r>
    </w:p>
    <w:p w:rsidR="003A01CB" w:rsidRPr="00DC5F53" w:rsidRDefault="003A01CB" w:rsidP="00AE684D">
      <w:pPr>
        <w:pStyle w:val="notetext"/>
      </w:pPr>
      <w:r w:rsidRPr="00DC5F53">
        <w:t>Note:</w:t>
      </w:r>
      <w:r w:rsidRPr="00DC5F53">
        <w:tab/>
        <w:t xml:space="preserve">See also </w:t>
      </w:r>
      <w:r w:rsidR="0086459C" w:rsidRPr="00DC5F53">
        <w:t>subsection (</w:t>
      </w:r>
      <w:r w:rsidRPr="00DC5F53">
        <w:t>19).</w:t>
      </w:r>
    </w:p>
    <w:p w:rsidR="003A01CB" w:rsidRPr="00DC5F53" w:rsidRDefault="003A01CB" w:rsidP="00AE684D">
      <w:pPr>
        <w:pStyle w:val="subsection"/>
      </w:pPr>
      <w:r w:rsidRPr="00DC5F53">
        <w:tab/>
        <w:t>(9)</w:t>
      </w:r>
      <w:r w:rsidRPr="00DC5F53">
        <w:tab/>
        <w:t>If such a certificate is given:</w:t>
      </w:r>
    </w:p>
    <w:p w:rsidR="003A01CB" w:rsidRPr="00DC5F53" w:rsidRDefault="003A01CB" w:rsidP="00AE684D">
      <w:pPr>
        <w:pStyle w:val="paragraph"/>
      </w:pPr>
      <w:r w:rsidRPr="00DC5F53">
        <w:tab/>
        <w:t>(a)</w:t>
      </w:r>
      <w:r w:rsidRPr="00DC5F53">
        <w:tab/>
        <w:t>the applicant must not be present when the evidence is adduced or the submissions are made; and</w:t>
      </w:r>
    </w:p>
    <w:p w:rsidR="003A01CB" w:rsidRPr="00DC5F53" w:rsidRDefault="003A01CB" w:rsidP="00AE684D">
      <w:pPr>
        <w:pStyle w:val="paragraph"/>
      </w:pPr>
      <w:r w:rsidRPr="00DC5F53">
        <w:tab/>
        <w:t>(b)</w:t>
      </w:r>
      <w:r w:rsidRPr="00DC5F53">
        <w:tab/>
        <w:t>a person representing the applicant must not be present when the evidence is adduced or the submissions are made unless the Treasurer consents.</w:t>
      </w:r>
    </w:p>
    <w:p w:rsidR="003A01CB" w:rsidRPr="00DC5F53" w:rsidRDefault="003A01CB" w:rsidP="00AE684D">
      <w:pPr>
        <w:pStyle w:val="subsection"/>
      </w:pPr>
      <w:r w:rsidRPr="00DC5F53">
        <w:tab/>
        <w:t>(10)</w:t>
      </w:r>
      <w:r w:rsidRPr="00DC5F53">
        <w:tab/>
        <w:t xml:space="preserve">If a person representing the applicant is present when evidence to which a certificate given under </w:t>
      </w:r>
      <w:r w:rsidR="0086459C" w:rsidRPr="00DC5F53">
        <w:t>subsection (</w:t>
      </w:r>
      <w:r w:rsidRPr="00DC5F53">
        <w:t>8) relates is adduced or submissions to which such a certificate relates are made, the representative must not disclose any such evidence or submission to the applicant or to any other person.</w:t>
      </w:r>
    </w:p>
    <w:p w:rsidR="003A01CB" w:rsidRPr="00DC5F53" w:rsidRDefault="003A01CB" w:rsidP="00AE684D">
      <w:pPr>
        <w:pStyle w:val="Penalty"/>
      </w:pPr>
      <w:r w:rsidRPr="00DC5F53">
        <w:t>Penalty:</w:t>
      </w:r>
      <w:r w:rsidRPr="00DC5F53">
        <w:tab/>
        <w:t>Imprisonment for 2 years.</w:t>
      </w:r>
    </w:p>
    <w:p w:rsidR="003A01CB" w:rsidRPr="00DC5F53" w:rsidRDefault="003A01CB" w:rsidP="00AE684D">
      <w:pPr>
        <w:pStyle w:val="SubsectionHead"/>
      </w:pPr>
      <w:r w:rsidRPr="00DC5F53">
        <w:lastRenderedPageBreak/>
        <w:t>Protection of identity of person giving evidence</w:t>
      </w:r>
    </w:p>
    <w:p w:rsidR="003A01CB" w:rsidRPr="00DC5F53" w:rsidRDefault="003A01CB" w:rsidP="00AE684D">
      <w:pPr>
        <w:pStyle w:val="subsection"/>
      </w:pPr>
      <w:r w:rsidRPr="00DC5F53">
        <w:tab/>
        <w:t>(11)</w:t>
      </w:r>
      <w:r w:rsidRPr="00DC5F53">
        <w:tab/>
        <w:t>If the head of an agency in the national intelligence community so requests, the Tribunal must do all things necessary to ensure that the identity of a person giving evidence on behalf of the agency is not revealed.</w:t>
      </w:r>
    </w:p>
    <w:p w:rsidR="003A01CB" w:rsidRPr="00DC5F53" w:rsidRDefault="003A01CB" w:rsidP="00AE684D">
      <w:pPr>
        <w:pStyle w:val="SubsectionHead"/>
      </w:pPr>
      <w:r w:rsidRPr="00DC5F53">
        <w:t>Evidence and submissions</w:t>
      </w:r>
    </w:p>
    <w:p w:rsidR="003A01CB" w:rsidRPr="00DC5F53" w:rsidRDefault="003A01CB" w:rsidP="00AE684D">
      <w:pPr>
        <w:pStyle w:val="subsection"/>
      </w:pPr>
      <w:r w:rsidRPr="00DC5F53">
        <w:tab/>
        <w:t>(12)</w:t>
      </w:r>
      <w:r w:rsidRPr="00DC5F53">
        <w:tab/>
        <w:t>The Tribunal must first hear evidence adduced, and submissions made, by or on behalf of the Treasurer and any evidence or submissions that the agency in the national intelligence community that provided advice to the Treasurer may wish to adduce or make.</w:t>
      </w:r>
    </w:p>
    <w:p w:rsidR="003A01CB" w:rsidRPr="00DC5F53" w:rsidRDefault="003A01CB" w:rsidP="00AE684D">
      <w:pPr>
        <w:pStyle w:val="subsection"/>
      </w:pPr>
      <w:r w:rsidRPr="00DC5F53">
        <w:tab/>
        <w:t>(13)</w:t>
      </w:r>
      <w:r w:rsidRPr="00DC5F53">
        <w:tab/>
        <w:t>The Tribunal must next permit the applicant, if the applicant so wishes, to adduce evidence before, and make submissions to, the Tribunal.</w:t>
      </w:r>
    </w:p>
    <w:p w:rsidR="003A01CB" w:rsidRPr="00DC5F53" w:rsidRDefault="003A01CB" w:rsidP="00AE684D">
      <w:pPr>
        <w:pStyle w:val="subsection"/>
      </w:pPr>
      <w:r w:rsidRPr="00DC5F53">
        <w:tab/>
        <w:t>(14)</w:t>
      </w:r>
      <w:r w:rsidRPr="00DC5F53">
        <w:tab/>
        <w:t>The Tribunal may, on its own initiative and at any stage of the proceedings, invite a person to give evidence, or cause a person to be summoned to give evidence.</w:t>
      </w:r>
    </w:p>
    <w:p w:rsidR="003A01CB" w:rsidRPr="00DC5F53" w:rsidRDefault="003A01CB" w:rsidP="00AE684D">
      <w:pPr>
        <w:pStyle w:val="subsection"/>
      </w:pPr>
      <w:r w:rsidRPr="00DC5F53">
        <w:tab/>
        <w:t>(15)</w:t>
      </w:r>
      <w:r w:rsidRPr="00DC5F53">
        <w:tab/>
        <w:t xml:space="preserve">If a person invited or summoned to give evidence under </w:t>
      </w:r>
      <w:r w:rsidR="0086459C" w:rsidRPr="00DC5F53">
        <w:t>subsection (</w:t>
      </w:r>
      <w:r w:rsidRPr="00DC5F53">
        <w:t xml:space="preserve">14) is a member of staff in an agency in the national intelligence community, </w:t>
      </w:r>
      <w:r w:rsidR="0086459C" w:rsidRPr="00DC5F53">
        <w:t>subsection (</w:t>
      </w:r>
      <w:r w:rsidRPr="00DC5F53">
        <w:t>8) applies as if any evidence to be given by the person were evidence proposed to be adduced by or on behalf of the agency in the national intelligence community that provided advice to the Treasurer.</w:t>
      </w:r>
    </w:p>
    <w:p w:rsidR="003A01CB" w:rsidRPr="00DC5F53" w:rsidRDefault="003A01CB" w:rsidP="00AE684D">
      <w:pPr>
        <w:pStyle w:val="subsection"/>
      </w:pPr>
      <w:r w:rsidRPr="00DC5F53">
        <w:tab/>
        <w:t>(16)</w:t>
      </w:r>
      <w:r w:rsidRPr="00DC5F53">
        <w:tab/>
        <w:t>If:</w:t>
      </w:r>
    </w:p>
    <w:p w:rsidR="003A01CB" w:rsidRPr="00DC5F53" w:rsidRDefault="003A01CB" w:rsidP="00AE684D">
      <w:pPr>
        <w:pStyle w:val="paragraph"/>
      </w:pPr>
      <w:r w:rsidRPr="00DC5F53">
        <w:tab/>
        <w:t>(a)</w:t>
      </w:r>
      <w:r w:rsidRPr="00DC5F53">
        <w:tab/>
        <w:t>a party presents the party’s case to the Tribunal; and</w:t>
      </w:r>
    </w:p>
    <w:p w:rsidR="003A01CB" w:rsidRPr="00DC5F53" w:rsidRDefault="003A01CB" w:rsidP="00AE684D">
      <w:pPr>
        <w:pStyle w:val="paragraph"/>
      </w:pPr>
      <w:r w:rsidRPr="00DC5F53">
        <w:tab/>
        <w:t>(b)</w:t>
      </w:r>
      <w:r w:rsidRPr="00DC5F53">
        <w:tab/>
        <w:t>after that case has been presented, the other party adduces evidence; and</w:t>
      </w:r>
    </w:p>
    <w:p w:rsidR="003A01CB" w:rsidRPr="00DC5F53" w:rsidRDefault="003A01CB" w:rsidP="00AE684D">
      <w:pPr>
        <w:pStyle w:val="paragraph"/>
      </w:pPr>
      <w:r w:rsidRPr="00DC5F53">
        <w:tab/>
        <w:t>(c)</w:t>
      </w:r>
      <w:r w:rsidRPr="00DC5F53">
        <w:tab/>
        <w:t>the Tribunal thinks that, because of evidence adduced by the other party, the first</w:t>
      </w:r>
      <w:r w:rsidR="00AE684D">
        <w:noBreakHyphen/>
      </w:r>
      <w:r w:rsidRPr="00DC5F53">
        <w:t>mentioned party should be further heard;</w:t>
      </w:r>
    </w:p>
    <w:p w:rsidR="003A01CB" w:rsidRPr="00DC5F53" w:rsidRDefault="003A01CB" w:rsidP="00AE684D">
      <w:pPr>
        <w:pStyle w:val="subsection2"/>
      </w:pPr>
      <w:r w:rsidRPr="00DC5F53">
        <w:t>the Tribunal must give the first</w:t>
      </w:r>
      <w:r w:rsidR="00AE684D">
        <w:noBreakHyphen/>
      </w:r>
      <w:r w:rsidRPr="00DC5F53">
        <w:t xml:space="preserve">mentioned party an opportunity of adducing further evidence but must not give to the applicant any particulars of any evidence to which a certificate given under </w:t>
      </w:r>
      <w:r w:rsidR="0086459C" w:rsidRPr="00DC5F53">
        <w:t>subsection (</w:t>
      </w:r>
      <w:r w:rsidRPr="00DC5F53">
        <w:t>8) relates.</w:t>
      </w:r>
    </w:p>
    <w:p w:rsidR="003A01CB" w:rsidRPr="00DC5F53" w:rsidRDefault="003A01CB" w:rsidP="00AE684D">
      <w:pPr>
        <w:pStyle w:val="subsection"/>
      </w:pPr>
      <w:r w:rsidRPr="00DC5F53">
        <w:lastRenderedPageBreak/>
        <w:tab/>
        <w:t>(17)</w:t>
      </w:r>
      <w:r w:rsidRPr="00DC5F53">
        <w:tab/>
        <w:t>A member of the Tribunal may ask questions of a witness before the Tribunal and the presiding member may require a witness to answer any such question.</w:t>
      </w:r>
    </w:p>
    <w:p w:rsidR="003A01CB" w:rsidRPr="00DC5F53" w:rsidRDefault="003A01CB" w:rsidP="00AE684D">
      <w:pPr>
        <w:pStyle w:val="SubsectionHead"/>
      </w:pPr>
      <w:r w:rsidRPr="00DC5F53">
        <w:t>Dismissal of application</w:t>
      </w:r>
    </w:p>
    <w:p w:rsidR="003A01CB" w:rsidRPr="00DC5F53" w:rsidRDefault="003A01CB" w:rsidP="00AE684D">
      <w:pPr>
        <w:pStyle w:val="subsection"/>
      </w:pPr>
      <w:r w:rsidRPr="00DC5F53">
        <w:tab/>
        <w:t>(18)</w:t>
      </w:r>
      <w:r w:rsidRPr="00DC5F53">
        <w:tab/>
        <w:t>If the applicant fails within a reasonable time:</w:t>
      </w:r>
    </w:p>
    <w:p w:rsidR="003A01CB" w:rsidRPr="00DC5F53" w:rsidRDefault="003A01CB" w:rsidP="00AE684D">
      <w:pPr>
        <w:pStyle w:val="paragraph"/>
      </w:pPr>
      <w:r w:rsidRPr="00DC5F53">
        <w:tab/>
        <w:t>(a)</w:t>
      </w:r>
      <w:r w:rsidRPr="00DC5F53">
        <w:tab/>
        <w:t>to proceed with the application; or</w:t>
      </w:r>
    </w:p>
    <w:p w:rsidR="003A01CB" w:rsidRPr="00DC5F53" w:rsidRDefault="003A01CB" w:rsidP="00AE684D">
      <w:pPr>
        <w:pStyle w:val="paragraph"/>
      </w:pPr>
      <w:r w:rsidRPr="00DC5F53">
        <w:tab/>
        <w:t>(b)</w:t>
      </w:r>
      <w:r w:rsidRPr="00DC5F53">
        <w:tab/>
        <w:t>to comply with a direction by the Tribunal in relation to the application;</w:t>
      </w:r>
    </w:p>
    <w:p w:rsidR="003A01CB" w:rsidRPr="00DC5F53" w:rsidRDefault="003A01CB" w:rsidP="00AE684D">
      <w:pPr>
        <w:pStyle w:val="subsection2"/>
      </w:pPr>
      <w:r w:rsidRPr="00DC5F53">
        <w:t>the President or an authorised member may dismiss the application without proceeding to review the reviewable decision.</w:t>
      </w:r>
    </w:p>
    <w:p w:rsidR="003A01CB" w:rsidRPr="00DC5F53" w:rsidRDefault="003A01CB" w:rsidP="00AE684D">
      <w:pPr>
        <w:pStyle w:val="SubsectionHead"/>
      </w:pPr>
      <w:r w:rsidRPr="00DC5F53">
        <w:t>National security certificate not a legislative instrument</w:t>
      </w:r>
    </w:p>
    <w:p w:rsidR="003A01CB" w:rsidRPr="00DC5F53" w:rsidRDefault="003A01CB" w:rsidP="00AE684D">
      <w:pPr>
        <w:pStyle w:val="subsection"/>
      </w:pPr>
      <w:r w:rsidRPr="00DC5F53">
        <w:tab/>
        <w:t>(19)</w:t>
      </w:r>
      <w:r w:rsidRPr="00DC5F53">
        <w:tab/>
        <w:t xml:space="preserve">A certificate made under </w:t>
      </w:r>
      <w:r w:rsidR="0086459C" w:rsidRPr="00DC5F53">
        <w:t>subsection (</w:t>
      </w:r>
      <w:r w:rsidRPr="00DC5F53">
        <w:t>8) is not a legislative instrument.</w:t>
      </w:r>
    </w:p>
    <w:p w:rsidR="003A01CB" w:rsidRPr="00DC5F53" w:rsidRDefault="003A01CB" w:rsidP="00AE684D">
      <w:pPr>
        <w:pStyle w:val="ActHead5"/>
      </w:pPr>
      <w:bookmarkStart w:id="100" w:name="_Toc58824768"/>
      <w:r w:rsidRPr="001F0604">
        <w:rPr>
          <w:rStyle w:val="CharSectno"/>
        </w:rPr>
        <w:t>130H</w:t>
      </w:r>
      <w:r w:rsidRPr="00DC5F53">
        <w:t xml:space="preserve">  Certain documents and information not to be disclosed in review of reviewable decision</w:t>
      </w:r>
      <w:bookmarkEnd w:id="100"/>
    </w:p>
    <w:p w:rsidR="003A01CB" w:rsidRPr="00DC5F53" w:rsidRDefault="003A01CB" w:rsidP="00AE684D">
      <w:pPr>
        <w:pStyle w:val="SubsectionHead"/>
      </w:pPr>
      <w:r w:rsidRPr="00DC5F53">
        <w:t>Scope</w:t>
      </w:r>
    </w:p>
    <w:p w:rsidR="003A01CB" w:rsidRPr="00DC5F53" w:rsidRDefault="003A01CB" w:rsidP="00AE684D">
      <w:pPr>
        <w:pStyle w:val="subsection"/>
      </w:pPr>
      <w:r w:rsidRPr="00DC5F53">
        <w:tab/>
        <w:t>(1)</w:t>
      </w:r>
      <w:r w:rsidRPr="00DC5F53">
        <w:tab/>
        <w:t>This section applies to a proceeding in which the Tribunal reviews a reviewable decision.</w:t>
      </w:r>
    </w:p>
    <w:p w:rsidR="003A01CB" w:rsidRPr="00DC5F53" w:rsidRDefault="003A01CB" w:rsidP="00AE684D">
      <w:pPr>
        <w:pStyle w:val="SubsectionHead"/>
      </w:pPr>
      <w:r w:rsidRPr="00DC5F53">
        <w:t>Treasurer may issue public interest certificate</w:t>
      </w:r>
    </w:p>
    <w:p w:rsidR="003A01CB" w:rsidRPr="00DC5F53" w:rsidRDefault="003A01CB" w:rsidP="00AE684D">
      <w:pPr>
        <w:pStyle w:val="subsection"/>
      </w:pPr>
      <w:r w:rsidRPr="00DC5F53">
        <w:tab/>
        <w:t>(2)</w:t>
      </w:r>
      <w:r w:rsidRPr="00DC5F53">
        <w:tab/>
        <w:t>If the Treasurer certifies, by signed writing, that the disclosure of information with respect to a matter stated in the certificate, or the disclosure of the contents of a document, would be contrary to the public interest:</w:t>
      </w:r>
    </w:p>
    <w:p w:rsidR="003A01CB" w:rsidRPr="00DC5F53" w:rsidRDefault="003A01CB" w:rsidP="00AE684D">
      <w:pPr>
        <w:pStyle w:val="paragraph"/>
      </w:pPr>
      <w:r w:rsidRPr="00DC5F53">
        <w:tab/>
        <w:t>(a)</w:t>
      </w:r>
      <w:r w:rsidRPr="00DC5F53">
        <w:tab/>
        <w:t>because it would prejudice Australia’s national security; or</w:t>
      </w:r>
    </w:p>
    <w:p w:rsidR="003A01CB" w:rsidRPr="00DC5F53" w:rsidRDefault="003A01CB" w:rsidP="00AE684D">
      <w:pPr>
        <w:pStyle w:val="paragraph"/>
      </w:pPr>
      <w:r w:rsidRPr="00DC5F53">
        <w:tab/>
        <w:t>(b)</w:t>
      </w:r>
      <w:r w:rsidRPr="00DC5F53">
        <w:tab/>
        <w:t>because it would involve the disclosure of deliberations or decisions of the Cabinet or a Committee of the Cabinet or of the Executive Council; or</w:t>
      </w:r>
    </w:p>
    <w:p w:rsidR="003A01CB" w:rsidRPr="00DC5F53" w:rsidRDefault="003A01CB" w:rsidP="00AE684D">
      <w:pPr>
        <w:pStyle w:val="paragraph"/>
      </w:pPr>
      <w:r w:rsidRPr="00DC5F53">
        <w:tab/>
        <w:t>(c)</w:t>
      </w:r>
      <w:r w:rsidRPr="00DC5F53">
        <w:tab/>
        <w:t>for any other reason stated in the certificate that could form the basis for a claim by the Crown in right of the Commonwealth in a judicial proceeding that the information or the contents of the document should not be disclosed;</w:t>
      </w:r>
    </w:p>
    <w:p w:rsidR="003A01CB" w:rsidRPr="00DC5F53" w:rsidRDefault="003A01CB" w:rsidP="00AE684D">
      <w:pPr>
        <w:pStyle w:val="subsection2"/>
      </w:pPr>
      <w:r w:rsidRPr="00DC5F53">
        <w:lastRenderedPageBreak/>
        <w:t>the following provisions of this section have effect.</w:t>
      </w:r>
    </w:p>
    <w:p w:rsidR="003A01CB" w:rsidRPr="00DC5F53" w:rsidRDefault="003A01CB" w:rsidP="00AE684D">
      <w:pPr>
        <w:pStyle w:val="notetext"/>
      </w:pPr>
      <w:r w:rsidRPr="00DC5F53">
        <w:t>Note:</w:t>
      </w:r>
      <w:r w:rsidRPr="00DC5F53">
        <w:tab/>
        <w:t xml:space="preserve">See also </w:t>
      </w:r>
      <w:r w:rsidR="0086459C" w:rsidRPr="00DC5F53">
        <w:t>subsection (</w:t>
      </w:r>
      <w:r w:rsidRPr="00DC5F53">
        <w:t>11).</w:t>
      </w:r>
    </w:p>
    <w:p w:rsidR="003A01CB" w:rsidRPr="00DC5F53" w:rsidRDefault="003A01CB" w:rsidP="00AE684D">
      <w:pPr>
        <w:pStyle w:val="SubsectionHead"/>
      </w:pPr>
      <w:r w:rsidRPr="00DC5F53">
        <w:t>Protection of information etc.</w:t>
      </w:r>
    </w:p>
    <w:p w:rsidR="003A01CB" w:rsidRPr="00DC5F53" w:rsidRDefault="003A01CB" w:rsidP="00AE684D">
      <w:pPr>
        <w:pStyle w:val="subsection"/>
      </w:pPr>
      <w:r w:rsidRPr="00DC5F53">
        <w:tab/>
        <w:t>(3)</w:t>
      </w:r>
      <w:r w:rsidRPr="00DC5F53">
        <w:tab/>
        <w:t xml:space="preserve">A person who is required by or under this Act or the AAT Act to disclose the information or to produce the document to the Tribunal for the purposes of a proceeding is not excused from the requirement, but the Tribunal must, subject to </w:t>
      </w:r>
      <w:r w:rsidR="0086459C" w:rsidRPr="00DC5F53">
        <w:t>subsections (</w:t>
      </w:r>
      <w:r w:rsidRPr="00DC5F53">
        <w:t xml:space="preserve">4), (5) and (7) and </w:t>
      </w:r>
      <w:r w:rsidR="0086459C" w:rsidRPr="00DC5F53">
        <w:t>section 4</w:t>
      </w:r>
      <w:r w:rsidRPr="00DC5F53">
        <w:t>6 of the AAT Act, do all things necessary to ensure:</w:t>
      </w:r>
    </w:p>
    <w:p w:rsidR="003A01CB" w:rsidRPr="00DC5F53" w:rsidRDefault="003A01CB" w:rsidP="00AE684D">
      <w:pPr>
        <w:pStyle w:val="paragraph"/>
      </w:pPr>
      <w:r w:rsidRPr="00DC5F53">
        <w:tab/>
        <w:t>(a)</w:t>
      </w:r>
      <w:r w:rsidRPr="00DC5F53">
        <w:tab/>
        <w:t>that the information or the contents of the document are not disclosed to anyone other than a member of the Tribunal as constituted for the purposes of the proceeding; and</w:t>
      </w:r>
    </w:p>
    <w:p w:rsidR="003A01CB" w:rsidRPr="00DC5F53" w:rsidRDefault="003A01CB" w:rsidP="00AE684D">
      <w:pPr>
        <w:pStyle w:val="paragraph"/>
      </w:pPr>
      <w:r w:rsidRPr="00DC5F53">
        <w:tab/>
        <w:t>(b)</w:t>
      </w:r>
      <w:r w:rsidRPr="00DC5F53">
        <w:tab/>
        <w:t>in respect of a document produced to the Tribunal—that the document is returned to the person by whom it was produced.</w:t>
      </w:r>
    </w:p>
    <w:p w:rsidR="003A01CB" w:rsidRPr="00DC5F53" w:rsidRDefault="003A01CB" w:rsidP="00AE684D">
      <w:pPr>
        <w:pStyle w:val="subsection"/>
      </w:pPr>
      <w:r w:rsidRPr="00DC5F53">
        <w:tab/>
        <w:t>(4)</w:t>
      </w:r>
      <w:r w:rsidRPr="00DC5F53">
        <w:tab/>
      </w:r>
      <w:r w:rsidR="0086459C" w:rsidRPr="00DC5F53">
        <w:t>Subsection (</w:t>
      </w:r>
      <w:r w:rsidRPr="00DC5F53">
        <w:t xml:space="preserve">3) does not apply in relation to disclosure to the Treasurer or the Treasurer’s representative if the reason stated in the certificate is the reason referred to in </w:t>
      </w:r>
      <w:r w:rsidR="0086459C" w:rsidRPr="00DC5F53">
        <w:t>paragraph (</w:t>
      </w:r>
      <w:r w:rsidRPr="00DC5F53">
        <w:t>2)(a).</w:t>
      </w:r>
    </w:p>
    <w:p w:rsidR="003A01CB" w:rsidRPr="00DC5F53" w:rsidRDefault="003A01CB" w:rsidP="00AE684D">
      <w:pPr>
        <w:pStyle w:val="SubsectionHead"/>
      </w:pPr>
      <w:r w:rsidRPr="00DC5F53">
        <w:t>Disclosure of information etc.</w:t>
      </w:r>
    </w:p>
    <w:p w:rsidR="003A01CB" w:rsidRPr="00DC5F53" w:rsidRDefault="003A01CB" w:rsidP="00AE684D">
      <w:pPr>
        <w:pStyle w:val="subsection"/>
      </w:pPr>
      <w:r w:rsidRPr="00DC5F53">
        <w:tab/>
        <w:t>(5)</w:t>
      </w:r>
      <w:r w:rsidRPr="00DC5F53">
        <w:tab/>
        <w:t>If:</w:t>
      </w:r>
    </w:p>
    <w:p w:rsidR="003A01CB" w:rsidRPr="00DC5F53" w:rsidRDefault="003A01CB" w:rsidP="00AE684D">
      <w:pPr>
        <w:pStyle w:val="paragraph"/>
      </w:pPr>
      <w:r w:rsidRPr="00DC5F53">
        <w:tab/>
        <w:t>(a)</w:t>
      </w:r>
      <w:r w:rsidRPr="00DC5F53">
        <w:tab/>
        <w:t xml:space="preserve">the Treasurer has certified in accordance with </w:t>
      </w:r>
      <w:r w:rsidR="0086459C" w:rsidRPr="00DC5F53">
        <w:t>subsection (</w:t>
      </w:r>
      <w:r w:rsidRPr="00DC5F53">
        <w:t xml:space="preserve">2) that the disclosure of information or of the contents of a document would be contrary to the public interest but the certificate does not state a reason referred to in </w:t>
      </w:r>
      <w:r w:rsidR="0086459C" w:rsidRPr="00DC5F53">
        <w:t>paragraph (</w:t>
      </w:r>
      <w:r w:rsidRPr="00DC5F53">
        <w:t>2)(a) or (b); and</w:t>
      </w:r>
    </w:p>
    <w:p w:rsidR="003A01CB" w:rsidRPr="00DC5F53" w:rsidRDefault="003A01CB" w:rsidP="00AE684D">
      <w:pPr>
        <w:pStyle w:val="paragraph"/>
      </w:pPr>
      <w:r w:rsidRPr="00DC5F53">
        <w:tab/>
        <w:t>(b)</w:t>
      </w:r>
      <w:r w:rsidRPr="00DC5F53">
        <w:tab/>
        <w:t>the presiding member presiding is satisfied that the interests of justice outweigh the reason stated by the Treasurer;</w:t>
      </w:r>
    </w:p>
    <w:p w:rsidR="003A01CB" w:rsidRPr="00DC5F53" w:rsidRDefault="003A01CB" w:rsidP="00AE684D">
      <w:pPr>
        <w:pStyle w:val="subsection2"/>
      </w:pPr>
      <w:r w:rsidRPr="00DC5F53">
        <w:t>the presiding member may authorise the disclosure of the information, or of the contents of the document to, the applicant.</w:t>
      </w:r>
    </w:p>
    <w:p w:rsidR="003A01CB" w:rsidRPr="00DC5F53" w:rsidRDefault="003A01CB" w:rsidP="00AE684D">
      <w:pPr>
        <w:pStyle w:val="SubsectionHead"/>
      </w:pPr>
      <w:r w:rsidRPr="00DC5F53">
        <w:t>What presiding member must consider in deciding whether to authorise disclosure of information etc.</w:t>
      </w:r>
    </w:p>
    <w:p w:rsidR="003A01CB" w:rsidRPr="00DC5F53" w:rsidRDefault="003A01CB" w:rsidP="00AE684D">
      <w:pPr>
        <w:pStyle w:val="subsection"/>
      </w:pPr>
      <w:r w:rsidRPr="00DC5F53">
        <w:tab/>
        <w:t>(6)</w:t>
      </w:r>
      <w:r w:rsidRPr="00DC5F53">
        <w:tab/>
        <w:t xml:space="preserve">In considering whether information or the contents of a document should be disclosed as mentioned in </w:t>
      </w:r>
      <w:r w:rsidR="0086459C" w:rsidRPr="00DC5F53">
        <w:t>subsection (</w:t>
      </w:r>
      <w:r w:rsidRPr="00DC5F53">
        <w:t>5):</w:t>
      </w:r>
    </w:p>
    <w:p w:rsidR="003A01CB" w:rsidRPr="00DC5F53" w:rsidRDefault="003A01CB" w:rsidP="00AE684D">
      <w:pPr>
        <w:pStyle w:val="paragraph"/>
      </w:pPr>
      <w:r w:rsidRPr="00DC5F53">
        <w:tab/>
        <w:t>(a)</w:t>
      </w:r>
      <w:r w:rsidRPr="00DC5F53">
        <w:tab/>
        <w:t xml:space="preserve">the presiding member must take as the basis of the presiding member’s consideration the principle that it is desirable, in </w:t>
      </w:r>
      <w:r w:rsidRPr="00DC5F53">
        <w:lastRenderedPageBreak/>
        <w:t>the interest of ensuring that the Tribunal performs its functions effectively, that the parties should be made aware of all relevant matters; but</w:t>
      </w:r>
    </w:p>
    <w:p w:rsidR="003A01CB" w:rsidRPr="00DC5F53" w:rsidRDefault="003A01CB" w:rsidP="00AE684D">
      <w:pPr>
        <w:pStyle w:val="paragraph"/>
      </w:pPr>
      <w:r w:rsidRPr="00DC5F53">
        <w:tab/>
        <w:t>(b)</w:t>
      </w:r>
      <w:r w:rsidRPr="00DC5F53">
        <w:tab/>
        <w:t>the presiding member must pay due regard to any reason stated by the Treasurer in the certificate as a reason why the disclosure of the information or of the contents of the document, as the case may be, would be contrary to the public interest.</w:t>
      </w:r>
    </w:p>
    <w:p w:rsidR="003A01CB" w:rsidRPr="00DC5F53" w:rsidRDefault="003A01CB" w:rsidP="00AE684D">
      <w:pPr>
        <w:pStyle w:val="SubsectionHead"/>
      </w:pPr>
      <w:r w:rsidRPr="00DC5F53">
        <w:t>Disclosure of information etc. to staff of Tribunal</w:t>
      </w:r>
    </w:p>
    <w:p w:rsidR="003A01CB" w:rsidRPr="00DC5F53" w:rsidRDefault="003A01CB" w:rsidP="00AE684D">
      <w:pPr>
        <w:pStyle w:val="subsection"/>
      </w:pPr>
      <w:r w:rsidRPr="00DC5F53">
        <w:tab/>
        <w:t>(7)</w:t>
      </w:r>
      <w:r w:rsidRPr="00DC5F53">
        <w:tab/>
        <w:t>This section does not prevent the disclosure of information or of the contents of a document to a member of the Tribunal’s staff in the course of the performance of the person’s duties as a member of the Tribunal’s staff.</w:t>
      </w:r>
    </w:p>
    <w:p w:rsidR="003A01CB" w:rsidRPr="00DC5F53" w:rsidRDefault="003A01CB" w:rsidP="00AE684D">
      <w:pPr>
        <w:pStyle w:val="SubsectionHead"/>
      </w:pPr>
      <w:r w:rsidRPr="00DC5F53">
        <w:t>Public interest</w:t>
      </w:r>
    </w:p>
    <w:p w:rsidR="003A01CB" w:rsidRPr="00DC5F53" w:rsidRDefault="003A01CB" w:rsidP="00AE684D">
      <w:pPr>
        <w:pStyle w:val="subsection"/>
      </w:pPr>
      <w:r w:rsidRPr="00DC5F53">
        <w:tab/>
        <w:t>(8)</w:t>
      </w:r>
      <w:r w:rsidRPr="00DC5F53">
        <w:tab/>
        <w:t>This section excludes the operation, apart from this section, of any rules of law relating to the public interest that would otherwise apply in relation to the disclosure of information or of the contents of documents in a proceeding.</w:t>
      </w:r>
    </w:p>
    <w:p w:rsidR="003A01CB" w:rsidRPr="00DC5F53" w:rsidRDefault="003A01CB" w:rsidP="00AE684D">
      <w:pPr>
        <w:pStyle w:val="SubsectionHead"/>
      </w:pPr>
      <w:r w:rsidRPr="00DC5F53">
        <w:t>Copy of document</w:t>
      </w:r>
    </w:p>
    <w:p w:rsidR="003A01CB" w:rsidRPr="00DC5F53" w:rsidRDefault="003A01CB" w:rsidP="00AE684D">
      <w:pPr>
        <w:pStyle w:val="subsection"/>
      </w:pPr>
      <w:r w:rsidRPr="00DC5F53">
        <w:tab/>
        <w:t>(9)</w:t>
      </w:r>
      <w:r w:rsidRPr="00DC5F53">
        <w:tab/>
        <w:t xml:space="preserve">If the Treasurer has given a certificate under </w:t>
      </w:r>
      <w:r w:rsidR="0086459C" w:rsidRPr="00DC5F53">
        <w:t>subsection (</w:t>
      </w:r>
      <w:r w:rsidRPr="00DC5F53">
        <w:t>2) in respect of a document, this section applies in relation to a document that is a copy of the first</w:t>
      </w:r>
      <w:r w:rsidR="00AE684D">
        <w:noBreakHyphen/>
      </w:r>
      <w:r w:rsidRPr="00DC5F53">
        <w:t>mentioned document as if the copy were the original document.</w:t>
      </w:r>
    </w:p>
    <w:p w:rsidR="003A01CB" w:rsidRPr="00DC5F53" w:rsidRDefault="003A01CB" w:rsidP="00AE684D">
      <w:pPr>
        <w:pStyle w:val="SubsectionHead"/>
      </w:pPr>
      <w:r w:rsidRPr="00DC5F53">
        <w:t>Duty of Tribunal</w:t>
      </w:r>
    </w:p>
    <w:p w:rsidR="003A01CB" w:rsidRPr="00DC5F53" w:rsidRDefault="003A01CB" w:rsidP="00AE684D">
      <w:pPr>
        <w:pStyle w:val="subsection"/>
      </w:pPr>
      <w:r w:rsidRPr="00DC5F53">
        <w:tab/>
        <w:t>(10)</w:t>
      </w:r>
      <w:r w:rsidRPr="00DC5F53">
        <w:tab/>
        <w:t>It is the duty of the Tribunal, even though there may be no relevant certificate under this section, to ensure, so far as it is able to do so, that, in or in connection with a proceeding, information is not communicated or made available to a person contrary to the requirements of security.</w:t>
      </w:r>
    </w:p>
    <w:p w:rsidR="003A01CB" w:rsidRPr="00DC5F53" w:rsidRDefault="003A01CB" w:rsidP="00AE684D">
      <w:pPr>
        <w:pStyle w:val="SubsectionHead"/>
      </w:pPr>
      <w:r w:rsidRPr="00DC5F53">
        <w:t>Public interest certificate not a legislative instrument</w:t>
      </w:r>
    </w:p>
    <w:p w:rsidR="003A01CB" w:rsidRPr="00DC5F53" w:rsidRDefault="003A01CB" w:rsidP="00AE684D">
      <w:pPr>
        <w:pStyle w:val="subsection"/>
      </w:pPr>
      <w:r w:rsidRPr="00DC5F53">
        <w:tab/>
        <w:t>(11)</w:t>
      </w:r>
      <w:r w:rsidRPr="00DC5F53">
        <w:tab/>
        <w:t xml:space="preserve">A certificate made under </w:t>
      </w:r>
      <w:r w:rsidR="0086459C" w:rsidRPr="00DC5F53">
        <w:t>subsection (</w:t>
      </w:r>
      <w:r w:rsidRPr="00DC5F53">
        <w:t>2) is not a legislative instrument.</w:t>
      </w:r>
    </w:p>
    <w:p w:rsidR="003A01CB" w:rsidRPr="00DC5F53" w:rsidRDefault="003A01CB" w:rsidP="00AE684D">
      <w:pPr>
        <w:pStyle w:val="ActHead5"/>
      </w:pPr>
      <w:bookmarkStart w:id="101" w:name="_Toc58824769"/>
      <w:r w:rsidRPr="001F0604">
        <w:rPr>
          <w:rStyle w:val="CharSectno"/>
        </w:rPr>
        <w:lastRenderedPageBreak/>
        <w:t>130J</w:t>
      </w:r>
      <w:r w:rsidRPr="00DC5F53">
        <w:t xml:space="preserve">  Tribunal’s decision on review</w:t>
      </w:r>
      <w:bookmarkEnd w:id="101"/>
    </w:p>
    <w:p w:rsidR="003A01CB" w:rsidRPr="00DC5F53" w:rsidRDefault="003A01CB" w:rsidP="00AE684D">
      <w:pPr>
        <w:pStyle w:val="subsection"/>
      </w:pPr>
      <w:r w:rsidRPr="00DC5F53">
        <w:tab/>
      </w:r>
      <w:r w:rsidRPr="00DC5F53">
        <w:tab/>
        <w:t>Despite sub</w:t>
      </w:r>
      <w:r w:rsidR="0086459C" w:rsidRPr="00DC5F53">
        <w:t>section 4</w:t>
      </w:r>
      <w:r w:rsidRPr="00DC5F53">
        <w:t xml:space="preserve">3(1A) of the AAT Act, </w:t>
      </w:r>
      <w:r w:rsidR="0086459C" w:rsidRPr="00DC5F53">
        <w:t>section 4</w:t>
      </w:r>
      <w:r w:rsidRPr="00DC5F53">
        <w:t xml:space="preserve">3 of the AAT has effect subject to </w:t>
      </w:r>
      <w:r w:rsidR="00C8307F" w:rsidRPr="00DC5F53">
        <w:t>section 1</w:t>
      </w:r>
      <w:r w:rsidRPr="00DC5F53">
        <w:t>30K of this Act.</w:t>
      </w:r>
    </w:p>
    <w:p w:rsidR="003A01CB" w:rsidRPr="00DC5F53" w:rsidRDefault="003A01CB" w:rsidP="00AE684D">
      <w:pPr>
        <w:pStyle w:val="notetext"/>
      </w:pPr>
      <w:r w:rsidRPr="00DC5F53">
        <w:t>Note:</w:t>
      </w:r>
      <w:r w:rsidRPr="00DC5F53">
        <w:tab/>
        <w:t xml:space="preserve">See also </w:t>
      </w:r>
      <w:r w:rsidR="00C8307F" w:rsidRPr="00DC5F53">
        <w:t>paragraph 1</w:t>
      </w:r>
      <w:r w:rsidRPr="00DC5F53">
        <w:t>30N(c).</w:t>
      </w:r>
    </w:p>
    <w:p w:rsidR="003A01CB" w:rsidRPr="00DC5F53" w:rsidRDefault="003A01CB" w:rsidP="00AE684D">
      <w:pPr>
        <w:pStyle w:val="ActHead5"/>
      </w:pPr>
      <w:bookmarkStart w:id="102" w:name="_Toc58824770"/>
      <w:r w:rsidRPr="001F0604">
        <w:rPr>
          <w:rStyle w:val="CharSectno"/>
        </w:rPr>
        <w:t>130K</w:t>
      </w:r>
      <w:r w:rsidRPr="00DC5F53">
        <w:t xml:space="preserve">  Findings of Tribunal</w:t>
      </w:r>
      <w:bookmarkEnd w:id="102"/>
    </w:p>
    <w:p w:rsidR="003A01CB" w:rsidRPr="00DC5F53" w:rsidRDefault="003A01CB" w:rsidP="00AE684D">
      <w:pPr>
        <w:pStyle w:val="SubsectionHead"/>
      </w:pPr>
      <w:r w:rsidRPr="00DC5F53">
        <w:t>Findings</w:t>
      </w:r>
    </w:p>
    <w:p w:rsidR="003A01CB" w:rsidRPr="00DC5F53" w:rsidRDefault="003A01CB" w:rsidP="00AE684D">
      <w:pPr>
        <w:pStyle w:val="subsection"/>
      </w:pPr>
      <w:r w:rsidRPr="00DC5F53">
        <w:tab/>
        <w:t>(1)</w:t>
      </w:r>
      <w:r w:rsidRPr="00DC5F53">
        <w:tab/>
        <w:t>Once the Tribunal has concluded a review of a reviewable decision, the Tribunal must make and record its findings in relation to the reviewable decision. Those findings may state the Tribunal’s opinion as to the correctness of, or justification for, any opinion, advice or information contained in the decision.</w:t>
      </w:r>
    </w:p>
    <w:p w:rsidR="003A01CB" w:rsidRPr="00DC5F53" w:rsidRDefault="003A01CB" w:rsidP="00AE684D">
      <w:pPr>
        <w:pStyle w:val="SubsectionHead"/>
      </w:pPr>
      <w:r w:rsidRPr="00DC5F53">
        <w:t>Copies of findings to be given to parties etc.</w:t>
      </w:r>
    </w:p>
    <w:p w:rsidR="003A01CB" w:rsidRPr="00DC5F53" w:rsidRDefault="003A01CB" w:rsidP="00AE684D">
      <w:pPr>
        <w:pStyle w:val="subsection"/>
      </w:pPr>
      <w:r w:rsidRPr="00DC5F53">
        <w:tab/>
        <w:t>(2)</w:t>
      </w:r>
      <w:r w:rsidRPr="00DC5F53">
        <w:tab/>
        <w:t xml:space="preserve">Subject to </w:t>
      </w:r>
      <w:r w:rsidR="0086459C" w:rsidRPr="00DC5F53">
        <w:t>subsection (</w:t>
      </w:r>
      <w:r w:rsidRPr="00DC5F53">
        <w:t>3), the Tribunal must cause copies of its findings to be given to the applicant and the Treasurer.</w:t>
      </w:r>
    </w:p>
    <w:p w:rsidR="003A01CB" w:rsidRPr="00DC5F53" w:rsidRDefault="003A01CB" w:rsidP="00AE684D">
      <w:pPr>
        <w:pStyle w:val="subsection"/>
      </w:pPr>
      <w:r w:rsidRPr="00DC5F53">
        <w:tab/>
        <w:t>(3)</w:t>
      </w:r>
      <w:r w:rsidRPr="00DC5F53">
        <w:tab/>
        <w:t>The Tribunal may direct that the whole or a particular part of its findings, so far as they relate to a matter that has not already been disclosed to the applicant, is not to be given to the applicant.</w:t>
      </w:r>
    </w:p>
    <w:p w:rsidR="003A01CB" w:rsidRPr="00DC5F53" w:rsidRDefault="003A01CB" w:rsidP="00AE684D">
      <w:pPr>
        <w:pStyle w:val="SubsectionHead"/>
      </w:pPr>
      <w:r w:rsidRPr="00DC5F53">
        <w:t>Applicant may publish findings</w:t>
      </w:r>
    </w:p>
    <w:p w:rsidR="003A01CB" w:rsidRPr="00DC5F53" w:rsidRDefault="003A01CB" w:rsidP="00AE684D">
      <w:pPr>
        <w:pStyle w:val="subsection"/>
      </w:pPr>
      <w:r w:rsidRPr="00DC5F53">
        <w:tab/>
        <w:t>(5)</w:t>
      </w:r>
      <w:r w:rsidRPr="00DC5F53">
        <w:tab/>
        <w:t>Subject to any direction by the Tribunal, the applicant is entitled to publish, in any manner that the applicant thinks fit, the findings of the Tribunal given to the applicant.</w:t>
      </w:r>
    </w:p>
    <w:p w:rsidR="003A01CB" w:rsidRPr="00DC5F53" w:rsidRDefault="003A01CB" w:rsidP="00AE684D">
      <w:pPr>
        <w:pStyle w:val="SubsectionHead"/>
      </w:pPr>
      <w:r w:rsidRPr="00DC5F53">
        <w:t>Tribunal may attach comments to findings</w:t>
      </w:r>
    </w:p>
    <w:p w:rsidR="003A01CB" w:rsidRPr="00DC5F53" w:rsidRDefault="003A01CB" w:rsidP="00AE684D">
      <w:pPr>
        <w:pStyle w:val="subsection"/>
      </w:pPr>
      <w:r w:rsidRPr="00DC5F53">
        <w:tab/>
        <w:t>(6)</w:t>
      </w:r>
      <w:r w:rsidRPr="00DC5F53">
        <w:tab/>
        <w:t>The Tribunal may attach to a copy of findings to be given to the Treasurer under this section, any comments the Tribunal wishes to make on matters relating to procedures or practices of the Department of the Treasury that have come to the Tribunal’s attention as a result of a review.</w:t>
      </w:r>
    </w:p>
    <w:p w:rsidR="003A01CB" w:rsidRPr="00DC5F53" w:rsidRDefault="003A01CB" w:rsidP="00AE684D">
      <w:pPr>
        <w:pStyle w:val="subsection"/>
      </w:pPr>
      <w:r w:rsidRPr="00DC5F53">
        <w:tab/>
        <w:t>(7)</w:t>
      </w:r>
      <w:r w:rsidRPr="00DC5F53">
        <w:tab/>
        <w:t xml:space="preserve">The Tribunal must give the Treasurer a copy of any comments attached as mentioned in </w:t>
      </w:r>
      <w:r w:rsidR="0086459C" w:rsidRPr="00DC5F53">
        <w:t>subsection (</w:t>
      </w:r>
      <w:r w:rsidRPr="00DC5F53">
        <w:t>6).</w:t>
      </w:r>
    </w:p>
    <w:p w:rsidR="003A01CB" w:rsidRPr="00DC5F53" w:rsidRDefault="003A01CB" w:rsidP="00AE684D">
      <w:pPr>
        <w:pStyle w:val="ActHead5"/>
      </w:pPr>
      <w:bookmarkStart w:id="103" w:name="_Toc58824771"/>
      <w:r w:rsidRPr="001F0604">
        <w:rPr>
          <w:rStyle w:val="CharSectno"/>
        </w:rPr>
        <w:lastRenderedPageBreak/>
        <w:t>130L</w:t>
      </w:r>
      <w:r w:rsidRPr="00DC5F53">
        <w:t xml:space="preserve">  Restriction on Treasurer’s powers after review</w:t>
      </w:r>
      <w:bookmarkEnd w:id="103"/>
    </w:p>
    <w:p w:rsidR="003A01CB" w:rsidRPr="00DC5F53" w:rsidRDefault="003A01CB" w:rsidP="00AE684D">
      <w:pPr>
        <w:pStyle w:val="subsection"/>
      </w:pPr>
      <w:r w:rsidRPr="00DC5F53">
        <w:tab/>
      </w:r>
      <w:r w:rsidRPr="00DC5F53">
        <w:tab/>
        <w:t>If the Tribunal has made findings upon a review of a reviewable decision, the Treasurer must not exercise the Treasurer’s powers under this Act in respect of the action concerned that is not in accordance with those findings except on the basis:</w:t>
      </w:r>
    </w:p>
    <w:p w:rsidR="003A01CB" w:rsidRPr="00DC5F53" w:rsidRDefault="003A01CB" w:rsidP="00AE684D">
      <w:pPr>
        <w:pStyle w:val="paragraph"/>
      </w:pPr>
      <w:r w:rsidRPr="00DC5F53">
        <w:tab/>
        <w:t>(a)</w:t>
      </w:r>
      <w:r w:rsidRPr="00DC5F53">
        <w:tab/>
        <w:t>of matters or material changes occurring after the review; or</w:t>
      </w:r>
    </w:p>
    <w:p w:rsidR="003A01CB" w:rsidRPr="00DC5F53" w:rsidRDefault="003A01CB" w:rsidP="00AE684D">
      <w:pPr>
        <w:pStyle w:val="paragraph"/>
      </w:pPr>
      <w:r w:rsidRPr="00DC5F53">
        <w:tab/>
        <w:t>(b)</w:t>
      </w:r>
      <w:r w:rsidRPr="00DC5F53">
        <w:tab/>
        <w:t>of which evidence was not available at the time of the review.</w:t>
      </w:r>
    </w:p>
    <w:p w:rsidR="003A01CB" w:rsidRPr="00DC5F53" w:rsidRDefault="003A01CB" w:rsidP="00AE684D">
      <w:pPr>
        <w:pStyle w:val="ActHead5"/>
      </w:pPr>
      <w:bookmarkStart w:id="104" w:name="_Toc58824772"/>
      <w:r w:rsidRPr="001F0604">
        <w:rPr>
          <w:rStyle w:val="CharSectno"/>
        </w:rPr>
        <w:t>130M</w:t>
      </w:r>
      <w:r w:rsidRPr="00DC5F53">
        <w:t xml:space="preserve">  Costs</w:t>
      </w:r>
      <w:bookmarkEnd w:id="104"/>
    </w:p>
    <w:p w:rsidR="003A01CB" w:rsidRPr="00DC5F53" w:rsidRDefault="003A01CB" w:rsidP="00AE684D">
      <w:pPr>
        <w:pStyle w:val="subsection"/>
      </w:pPr>
      <w:r w:rsidRPr="00DC5F53">
        <w:tab/>
        <w:t>(1)</w:t>
      </w:r>
      <w:r w:rsidRPr="00DC5F53">
        <w:tab/>
        <w:t>If:</w:t>
      </w:r>
    </w:p>
    <w:p w:rsidR="003A01CB" w:rsidRPr="00DC5F53" w:rsidRDefault="003A01CB" w:rsidP="00AE684D">
      <w:pPr>
        <w:pStyle w:val="paragraph"/>
      </w:pPr>
      <w:r w:rsidRPr="00DC5F53">
        <w:tab/>
        <w:t>(a)</w:t>
      </w:r>
      <w:r w:rsidRPr="00DC5F53">
        <w:tab/>
        <w:t xml:space="preserve">a person makes an application to the Tribunal under </w:t>
      </w:r>
      <w:r w:rsidR="00C8307F" w:rsidRPr="00DC5F53">
        <w:t>section 1</w:t>
      </w:r>
      <w:r w:rsidRPr="00DC5F53">
        <w:t>30A for a review of a reviewable decision; and</w:t>
      </w:r>
    </w:p>
    <w:p w:rsidR="003A01CB" w:rsidRPr="00DC5F53" w:rsidRDefault="003A01CB" w:rsidP="00AE684D">
      <w:pPr>
        <w:pStyle w:val="paragraph"/>
      </w:pPr>
      <w:r w:rsidRPr="00DC5F53">
        <w:tab/>
        <w:t>(b)</w:t>
      </w:r>
      <w:r w:rsidRPr="00DC5F53">
        <w:tab/>
        <w:t>the applicant was, in the opinion of the Tribunal, successful, or substantially successful, in the application for review; and</w:t>
      </w:r>
    </w:p>
    <w:p w:rsidR="003A01CB" w:rsidRPr="00DC5F53" w:rsidRDefault="003A01CB" w:rsidP="00AE684D">
      <w:pPr>
        <w:pStyle w:val="paragraph"/>
      </w:pPr>
      <w:r w:rsidRPr="00DC5F53">
        <w:tab/>
        <w:t>(c)</w:t>
      </w:r>
      <w:r w:rsidRPr="00DC5F53">
        <w:tab/>
        <w:t>the Tribunal is satisfied that it is appropriate to do so in all the circumstances of the case;</w:t>
      </w:r>
    </w:p>
    <w:p w:rsidR="003A01CB" w:rsidRPr="00DC5F53" w:rsidRDefault="003A01CB" w:rsidP="00AE684D">
      <w:pPr>
        <w:pStyle w:val="subsection2"/>
      </w:pPr>
      <w:r w:rsidRPr="00DC5F53">
        <w:t>the Tribunal may order that the costs reasonably incurred by the applicant in connection with the application, or any of those costs that is determined by the Tribunal, be paid by the Commonwealth.</w:t>
      </w:r>
    </w:p>
    <w:p w:rsidR="003A01CB" w:rsidRPr="00DC5F53" w:rsidRDefault="003A01CB" w:rsidP="00AE684D">
      <w:pPr>
        <w:pStyle w:val="SubsectionHead"/>
      </w:pPr>
      <w:r w:rsidRPr="00DC5F53">
        <w:t>Interaction with the AAT Act</w:t>
      </w:r>
    </w:p>
    <w:p w:rsidR="003A01CB" w:rsidRPr="00DC5F53" w:rsidRDefault="003A01CB" w:rsidP="00AE684D">
      <w:pPr>
        <w:pStyle w:val="subsection"/>
      </w:pPr>
      <w:r w:rsidRPr="00DC5F53">
        <w:tab/>
        <w:t>(2)</w:t>
      </w:r>
      <w:r w:rsidRPr="00DC5F53">
        <w:tab/>
        <w:t xml:space="preserve">For the purposes of </w:t>
      </w:r>
      <w:r w:rsidR="0086459C" w:rsidRPr="00DC5F53">
        <w:t>section 6</w:t>
      </w:r>
      <w:r w:rsidRPr="00DC5F53">
        <w:t>9A of the AAT Act, the Commonwealth is taken to be a party to the procee</w:t>
      </w:r>
      <w:r w:rsidR="00B44940" w:rsidRPr="00DC5F53">
        <w:t xml:space="preserve">ding referred to in </w:t>
      </w:r>
      <w:r w:rsidR="0086459C" w:rsidRPr="00DC5F53">
        <w:t>subsection (</w:t>
      </w:r>
      <w:r w:rsidRPr="00DC5F53">
        <w:t>1) of this section.</w:t>
      </w:r>
    </w:p>
    <w:p w:rsidR="003A01CB" w:rsidRPr="00DC5F53" w:rsidRDefault="003A01CB" w:rsidP="00AE684D">
      <w:pPr>
        <w:pStyle w:val="ActHead5"/>
      </w:pPr>
      <w:bookmarkStart w:id="105" w:name="_Toc58824773"/>
      <w:r w:rsidRPr="001F0604">
        <w:rPr>
          <w:rStyle w:val="CharSectno"/>
        </w:rPr>
        <w:t>130N</w:t>
      </w:r>
      <w:r w:rsidRPr="00DC5F53">
        <w:t xml:space="preserve">  Interaction with the AAT Act</w:t>
      </w:r>
      <w:bookmarkEnd w:id="105"/>
    </w:p>
    <w:p w:rsidR="003A01CB" w:rsidRPr="00DC5F53" w:rsidRDefault="003A01CB" w:rsidP="00AE684D">
      <w:pPr>
        <w:pStyle w:val="subsection"/>
      </w:pPr>
      <w:r w:rsidRPr="00DC5F53">
        <w:tab/>
      </w:r>
      <w:r w:rsidRPr="00DC5F53">
        <w:tab/>
        <w:t>The following do not apply in relation to a proceeding for the review of a reviewable decision:</w:t>
      </w:r>
    </w:p>
    <w:p w:rsidR="003A01CB" w:rsidRPr="00DC5F53" w:rsidRDefault="003A01CB" w:rsidP="00AE684D">
      <w:pPr>
        <w:pStyle w:val="paragraph"/>
      </w:pPr>
      <w:r w:rsidRPr="00DC5F53">
        <w:tab/>
        <w:t>(a)</w:t>
      </w:r>
      <w:r w:rsidRPr="00DC5F53">
        <w:tab/>
      </w:r>
      <w:r w:rsidR="0086459C" w:rsidRPr="00DC5F53">
        <w:t>Division 2</w:t>
      </w:r>
      <w:r w:rsidRPr="00DC5F53">
        <w:t xml:space="preserve"> of Part IV of the AAT Act (other than sections 32 and 33 of the AAT Act);</w:t>
      </w:r>
    </w:p>
    <w:p w:rsidR="003A01CB" w:rsidRPr="00DC5F53" w:rsidRDefault="003A01CB" w:rsidP="00AE684D">
      <w:pPr>
        <w:pStyle w:val="paragraph"/>
      </w:pPr>
      <w:r w:rsidRPr="00DC5F53">
        <w:tab/>
        <w:t>(b)</w:t>
      </w:r>
      <w:r w:rsidRPr="00DC5F53">
        <w:tab/>
      </w:r>
      <w:r w:rsidR="0086459C" w:rsidRPr="00DC5F53">
        <w:t>Division 3</w:t>
      </w:r>
      <w:r w:rsidRPr="00DC5F53">
        <w:t xml:space="preserve"> of Part IV of the AAT Act;</w:t>
      </w:r>
    </w:p>
    <w:p w:rsidR="003A01CB" w:rsidRPr="00DC5F53" w:rsidRDefault="003A01CB" w:rsidP="00AE684D">
      <w:pPr>
        <w:pStyle w:val="paragraph"/>
      </w:pPr>
      <w:r w:rsidRPr="00DC5F53">
        <w:tab/>
        <w:t>(c)</w:t>
      </w:r>
      <w:r w:rsidRPr="00DC5F53">
        <w:tab/>
        <w:t>sections 35, 36, 36A, 36B, 36C, 36D, 37, 38, 39 and 43AAA of the AAT Act.</w:t>
      </w:r>
    </w:p>
    <w:p w:rsidR="003A01CB" w:rsidRPr="00DC5F53" w:rsidRDefault="003A01CB" w:rsidP="00AE684D">
      <w:pPr>
        <w:pStyle w:val="notetext"/>
      </w:pPr>
      <w:r w:rsidRPr="00DC5F53">
        <w:t>Note:</w:t>
      </w:r>
      <w:r w:rsidRPr="00DC5F53">
        <w:tab/>
        <w:t>The application of other provisions of the AAT Act are modified in their application under this Division.</w:t>
      </w:r>
    </w:p>
    <w:p w:rsidR="00B53C58" w:rsidRPr="00DC5F53" w:rsidRDefault="00387A58" w:rsidP="00AE684D">
      <w:pPr>
        <w:pStyle w:val="ItemHead"/>
      </w:pPr>
      <w:r w:rsidRPr="00DC5F53">
        <w:lastRenderedPageBreak/>
        <w:t>208</w:t>
      </w:r>
      <w:r w:rsidR="00B53C58" w:rsidRPr="00DC5F53">
        <w:t xml:space="preserve">  </w:t>
      </w:r>
      <w:r w:rsidR="0086459C" w:rsidRPr="00DC5F53">
        <w:t>Section 1</w:t>
      </w:r>
      <w:r w:rsidR="00B53C58" w:rsidRPr="00DC5F53">
        <w:t>32 (heading)</w:t>
      </w:r>
    </w:p>
    <w:p w:rsidR="00B53C58" w:rsidRPr="00DC5F53" w:rsidRDefault="00B53C58" w:rsidP="00AE684D">
      <w:pPr>
        <w:pStyle w:val="Item"/>
      </w:pPr>
      <w:r w:rsidRPr="00DC5F53">
        <w:t>Repeal the heading, substitute:</w:t>
      </w:r>
    </w:p>
    <w:p w:rsidR="00B53C58" w:rsidRPr="00DC5F53" w:rsidRDefault="00B53C58" w:rsidP="00AE684D">
      <w:pPr>
        <w:pStyle w:val="ActHead5"/>
      </w:pPr>
      <w:bookmarkStart w:id="106" w:name="_Toc58824774"/>
      <w:r w:rsidRPr="001F0604">
        <w:rPr>
          <w:rStyle w:val="CharSectno"/>
        </w:rPr>
        <w:t>132</w:t>
      </w:r>
      <w:r w:rsidRPr="00DC5F53">
        <w:t xml:space="preserve">  Powers of courts</w:t>
      </w:r>
      <w:bookmarkEnd w:id="106"/>
    </w:p>
    <w:p w:rsidR="00574091" w:rsidRPr="00DC5F53" w:rsidRDefault="00387A58" w:rsidP="00AE684D">
      <w:pPr>
        <w:pStyle w:val="ItemHead"/>
      </w:pPr>
      <w:r w:rsidRPr="00DC5F53">
        <w:t>209</w:t>
      </w:r>
      <w:r w:rsidR="00574091" w:rsidRPr="00DC5F53">
        <w:t xml:space="preserve">  After </w:t>
      </w:r>
      <w:r w:rsidR="00C8307F" w:rsidRPr="00DC5F53">
        <w:t>paragraph 1</w:t>
      </w:r>
      <w:r w:rsidR="00574091" w:rsidRPr="00DC5F53">
        <w:t>32(1)(a)</w:t>
      </w:r>
    </w:p>
    <w:p w:rsidR="000C4622" w:rsidRPr="00DC5F53" w:rsidRDefault="000C4622" w:rsidP="00AE684D">
      <w:pPr>
        <w:pStyle w:val="Item"/>
      </w:pPr>
      <w:r w:rsidRPr="00DC5F53">
        <w:t>Insert:</w:t>
      </w:r>
    </w:p>
    <w:p w:rsidR="00574091" w:rsidRPr="00DC5F53" w:rsidRDefault="00574091" w:rsidP="00AE684D">
      <w:pPr>
        <w:pStyle w:val="paragraph"/>
      </w:pPr>
      <w:r w:rsidRPr="00DC5F53">
        <w:tab/>
        <w:t>(aa)</w:t>
      </w:r>
      <w:r w:rsidRPr="00DC5F53">
        <w:tab/>
        <w:t xml:space="preserve">if the contravention was taking an action before a review provided for by </w:t>
      </w:r>
      <w:r w:rsidR="00C8307F" w:rsidRPr="00DC5F53">
        <w:t>section 7</w:t>
      </w:r>
      <w:r w:rsidRPr="00DC5F53">
        <w:t xml:space="preserve">9A has been completed and an event mentioned in </w:t>
      </w:r>
      <w:r w:rsidR="00C8307F" w:rsidRPr="00DC5F53">
        <w:t>subparagraph 7</w:t>
      </w:r>
      <w:r w:rsidRPr="00DC5F53">
        <w:t>9A(3)(b)(i), (ii), (iii) or (iv) occurs, in relation to an acquisition of an interest in Australian land—to preserve the interest; or</w:t>
      </w:r>
    </w:p>
    <w:p w:rsidR="00B53C58" w:rsidRPr="00DC5F53" w:rsidRDefault="00387A58" w:rsidP="00AE684D">
      <w:pPr>
        <w:pStyle w:val="ItemHead"/>
      </w:pPr>
      <w:r w:rsidRPr="00DC5F53">
        <w:t>210</w:t>
      </w:r>
      <w:r w:rsidR="00B53C58" w:rsidRPr="00DC5F53">
        <w:t xml:space="preserve">  Before </w:t>
      </w:r>
      <w:r w:rsidR="00C8307F" w:rsidRPr="00DC5F53">
        <w:t>paragraph 1</w:t>
      </w:r>
      <w:r w:rsidR="00B53C58" w:rsidRPr="00DC5F53">
        <w:t>32(1)(b)</w:t>
      </w:r>
    </w:p>
    <w:p w:rsidR="00B53C58" w:rsidRPr="00DC5F53" w:rsidRDefault="00B53C58" w:rsidP="00AE684D">
      <w:pPr>
        <w:pStyle w:val="Item"/>
      </w:pPr>
      <w:r w:rsidRPr="00DC5F53">
        <w:t>Insert:</w:t>
      </w:r>
    </w:p>
    <w:p w:rsidR="00B53C58" w:rsidRPr="00DC5F53" w:rsidRDefault="00B53C58" w:rsidP="00AE684D">
      <w:pPr>
        <w:pStyle w:val="paragraph"/>
      </w:pPr>
      <w:r w:rsidRPr="00DC5F53">
        <w:tab/>
        <w:t>(ab)</w:t>
      </w:r>
      <w:r w:rsidRPr="00DC5F53">
        <w:tab/>
        <w:t xml:space="preserve">if the contravention was holding an interest in more than one established dwelling at the same time, or acquiring an interest in an established dwelling (see </w:t>
      </w:r>
      <w:r w:rsidR="00D15B4F" w:rsidRPr="00DC5F53">
        <w:t>section 9</w:t>
      </w:r>
      <w:r w:rsidRPr="00DC5F53">
        <w:t>5)—to preserve the interest; or</w:t>
      </w:r>
    </w:p>
    <w:p w:rsidR="00574091" w:rsidRPr="00DC5F53" w:rsidRDefault="00387A58" w:rsidP="00AE684D">
      <w:pPr>
        <w:pStyle w:val="ItemHead"/>
      </w:pPr>
      <w:r w:rsidRPr="00DC5F53">
        <w:t>211</w:t>
      </w:r>
      <w:r w:rsidR="00574091" w:rsidRPr="00DC5F53">
        <w:t xml:space="preserve">  At the end of </w:t>
      </w:r>
      <w:r w:rsidR="00C8307F" w:rsidRPr="00DC5F53">
        <w:t>subsection 1</w:t>
      </w:r>
      <w:r w:rsidR="00574091" w:rsidRPr="00DC5F53">
        <w:t>32(1)</w:t>
      </w:r>
    </w:p>
    <w:p w:rsidR="00574091" w:rsidRPr="00DC5F53" w:rsidRDefault="00574091" w:rsidP="00AE684D">
      <w:pPr>
        <w:pStyle w:val="Item"/>
      </w:pPr>
      <w:r w:rsidRPr="00DC5F53">
        <w:t>Add:</w:t>
      </w:r>
    </w:p>
    <w:p w:rsidR="00574091" w:rsidRPr="00DC5F53" w:rsidRDefault="00574091" w:rsidP="00AE684D">
      <w:pPr>
        <w:pStyle w:val="paragraph"/>
      </w:pPr>
      <w:r w:rsidRPr="00DC5F53">
        <w:tab/>
        <w:t>; or (d)</w:t>
      </w:r>
      <w:r w:rsidRPr="00DC5F53">
        <w:tab/>
        <w:t>if the contravention was of a condition of a notice imposing conditions—to achieve the purpose for which the condition was imposed by the Treasurer.</w:t>
      </w:r>
    </w:p>
    <w:p w:rsidR="00B53C58" w:rsidRPr="00DC5F53" w:rsidRDefault="00387A58" w:rsidP="00AE684D">
      <w:pPr>
        <w:pStyle w:val="ItemHead"/>
      </w:pPr>
      <w:r w:rsidRPr="00DC5F53">
        <w:t>212</w:t>
      </w:r>
      <w:r w:rsidR="00B53C58" w:rsidRPr="00DC5F53">
        <w:t xml:space="preserve">  </w:t>
      </w:r>
      <w:r w:rsidR="0086459C" w:rsidRPr="00DC5F53">
        <w:t>Sub</w:t>
      </w:r>
      <w:r w:rsidR="00C8307F" w:rsidRPr="00DC5F53">
        <w:t>section 1</w:t>
      </w:r>
      <w:r w:rsidR="00B53C58" w:rsidRPr="00DC5F53">
        <w:t xml:space="preserve">32(3) (table </w:t>
      </w:r>
      <w:r w:rsidR="00753E54" w:rsidRPr="00DC5F53">
        <w:t>item 3</w:t>
      </w:r>
      <w:r w:rsidR="00B53C58" w:rsidRPr="00DC5F53">
        <w:t>, column headed “In relation to …”)</w:t>
      </w:r>
    </w:p>
    <w:p w:rsidR="00B53C58" w:rsidRPr="00DC5F53" w:rsidRDefault="00B53C58" w:rsidP="00AE684D">
      <w:pPr>
        <w:pStyle w:val="Item"/>
      </w:pPr>
      <w:r w:rsidRPr="00DC5F53">
        <w:t>After “the acquisition”, insert “or holding”.</w:t>
      </w:r>
    </w:p>
    <w:p w:rsidR="00B53C58" w:rsidRPr="00DC5F53" w:rsidRDefault="00387A58" w:rsidP="00AE684D">
      <w:pPr>
        <w:pStyle w:val="ItemHead"/>
      </w:pPr>
      <w:r w:rsidRPr="00DC5F53">
        <w:t>213</w:t>
      </w:r>
      <w:r w:rsidR="00B53C58" w:rsidRPr="00DC5F53">
        <w:t xml:space="preserve">  </w:t>
      </w:r>
      <w:r w:rsidR="0086459C" w:rsidRPr="00DC5F53">
        <w:t>Sub</w:t>
      </w:r>
      <w:r w:rsidR="00C8307F" w:rsidRPr="00DC5F53">
        <w:t>section 1</w:t>
      </w:r>
      <w:r w:rsidR="00B53C58" w:rsidRPr="00DC5F53">
        <w:t>33(2) (note)</w:t>
      </w:r>
    </w:p>
    <w:p w:rsidR="00B53C58" w:rsidRPr="00DC5F53" w:rsidRDefault="00B53C58" w:rsidP="00AE684D">
      <w:pPr>
        <w:pStyle w:val="Item"/>
      </w:pPr>
      <w:r w:rsidRPr="00DC5F53">
        <w:t>Omit “77(4)”, substitute “77(7)”.</w:t>
      </w:r>
    </w:p>
    <w:p w:rsidR="00574091" w:rsidRPr="00DC5F53" w:rsidRDefault="00387A58" w:rsidP="00AE684D">
      <w:pPr>
        <w:pStyle w:val="ItemHead"/>
      </w:pPr>
      <w:r w:rsidRPr="00DC5F53">
        <w:t>214</w:t>
      </w:r>
      <w:r w:rsidR="00574091" w:rsidRPr="00DC5F53">
        <w:t xml:space="preserve">  </w:t>
      </w:r>
      <w:r w:rsidR="0086459C" w:rsidRPr="00DC5F53">
        <w:t>Paragraph 1</w:t>
      </w:r>
      <w:r w:rsidR="00574091" w:rsidRPr="00DC5F53">
        <w:t>33(3)(a)</w:t>
      </w:r>
    </w:p>
    <w:p w:rsidR="00574091" w:rsidRPr="00DC5F53" w:rsidRDefault="00574091" w:rsidP="00AE684D">
      <w:pPr>
        <w:pStyle w:val="Item"/>
      </w:pPr>
      <w:r w:rsidRPr="00DC5F53">
        <w:t>Repeal the paragraph, substitute:</w:t>
      </w:r>
    </w:p>
    <w:p w:rsidR="00574091" w:rsidRPr="00DC5F53" w:rsidRDefault="00574091" w:rsidP="00AE684D">
      <w:pPr>
        <w:pStyle w:val="paragraph"/>
      </w:pPr>
      <w:r w:rsidRPr="00DC5F53">
        <w:tab/>
        <w:t>(a)</w:t>
      </w:r>
      <w:r w:rsidRPr="00DC5F53">
        <w:tab/>
        <w:t xml:space="preserve">in the case of an action in respect of which the Treasurer has given a notice under </w:t>
      </w:r>
      <w:r w:rsidR="0086459C" w:rsidRPr="00DC5F53">
        <w:t>subsection 6</w:t>
      </w:r>
      <w:r w:rsidRPr="00DC5F53">
        <w:t xml:space="preserve">6A(4) or a notifiable national security action—a period (which may be less than </w:t>
      </w:r>
      <w:r w:rsidRPr="00DC5F53">
        <w:lastRenderedPageBreak/>
        <w:t>14 days) within which the information must be given or the documents produced; and</w:t>
      </w:r>
    </w:p>
    <w:p w:rsidR="00574091" w:rsidRPr="00DC5F53" w:rsidRDefault="00574091" w:rsidP="00AE684D">
      <w:pPr>
        <w:pStyle w:val="paragraph"/>
      </w:pPr>
      <w:r w:rsidRPr="00DC5F53">
        <w:tab/>
        <w:t>(aa)</w:t>
      </w:r>
      <w:r w:rsidRPr="00DC5F53">
        <w:tab/>
        <w:t>in any other case—a period (of at least 14 days) within which the information must be given or the documents produced; and</w:t>
      </w:r>
    </w:p>
    <w:p w:rsidR="00574091" w:rsidRPr="00DC5F53" w:rsidRDefault="00387A58" w:rsidP="00AE684D">
      <w:pPr>
        <w:pStyle w:val="ItemHead"/>
      </w:pPr>
      <w:r w:rsidRPr="00DC5F53">
        <w:t>215</w:t>
      </w:r>
      <w:r w:rsidR="00574091" w:rsidRPr="00DC5F53">
        <w:t xml:space="preserve">  </w:t>
      </w:r>
      <w:r w:rsidR="0086459C" w:rsidRPr="00DC5F53">
        <w:t>Sub</w:t>
      </w:r>
      <w:r w:rsidR="00C8307F" w:rsidRPr="00DC5F53">
        <w:t>section 1</w:t>
      </w:r>
      <w:r w:rsidR="00574091" w:rsidRPr="00DC5F53">
        <w:t>33(3)</w:t>
      </w:r>
    </w:p>
    <w:p w:rsidR="00574091" w:rsidRPr="00DC5F53" w:rsidRDefault="00574091" w:rsidP="00AE684D">
      <w:pPr>
        <w:pStyle w:val="Item"/>
      </w:pPr>
      <w:r w:rsidRPr="00DC5F53">
        <w:t>After “</w:t>
      </w:r>
      <w:r w:rsidR="0086459C" w:rsidRPr="00DC5F53">
        <w:t>paragraph (</w:t>
      </w:r>
      <w:r w:rsidRPr="00DC5F53">
        <w:t>a)”, insert “or (aa)”.</w:t>
      </w:r>
    </w:p>
    <w:p w:rsidR="00574091" w:rsidRPr="00DC5F53" w:rsidRDefault="00387A58" w:rsidP="00AE684D">
      <w:pPr>
        <w:pStyle w:val="ItemHead"/>
      </w:pPr>
      <w:r w:rsidRPr="00DC5F53">
        <w:t>216</w:t>
      </w:r>
      <w:r w:rsidR="00574091" w:rsidRPr="00DC5F53">
        <w:t xml:space="preserve">  After </w:t>
      </w:r>
      <w:r w:rsidR="00C8307F" w:rsidRPr="00DC5F53">
        <w:t>paragraph 1</w:t>
      </w:r>
      <w:r w:rsidR="00574091" w:rsidRPr="00DC5F53">
        <w:t>35(3)(a)</w:t>
      </w:r>
    </w:p>
    <w:p w:rsidR="00574091" w:rsidRPr="00DC5F53" w:rsidRDefault="00574091" w:rsidP="00AE684D">
      <w:pPr>
        <w:pStyle w:val="Item"/>
      </w:pPr>
      <w:r w:rsidRPr="00DC5F53">
        <w:t>Insert:</w:t>
      </w:r>
    </w:p>
    <w:p w:rsidR="00574091" w:rsidRPr="00DC5F53" w:rsidRDefault="00574091" w:rsidP="00AE684D">
      <w:pPr>
        <w:pStyle w:val="paragraph"/>
      </w:pPr>
      <w:r w:rsidRPr="00DC5F53">
        <w:tab/>
        <w:t>(aa)</w:t>
      </w:r>
      <w:r w:rsidRPr="00DC5F53">
        <w:tab/>
        <w:t>a notice required by a condition imposed in a notice imposing conditions; and</w:t>
      </w:r>
    </w:p>
    <w:p w:rsidR="00574091" w:rsidRPr="00DC5F53" w:rsidRDefault="00387A58" w:rsidP="00AE684D">
      <w:pPr>
        <w:pStyle w:val="ItemHead"/>
      </w:pPr>
      <w:r w:rsidRPr="00DC5F53">
        <w:t>217</w:t>
      </w:r>
      <w:r w:rsidR="00574091" w:rsidRPr="00DC5F53">
        <w:t xml:space="preserve">  </w:t>
      </w:r>
      <w:r w:rsidR="0086459C" w:rsidRPr="00DC5F53">
        <w:t>Paragraph 1</w:t>
      </w:r>
      <w:r w:rsidR="00574091" w:rsidRPr="00DC5F53">
        <w:t>35(3)(b)</w:t>
      </w:r>
    </w:p>
    <w:p w:rsidR="00574091" w:rsidRPr="00DC5F53" w:rsidRDefault="00574091" w:rsidP="00AE684D">
      <w:pPr>
        <w:pStyle w:val="Item"/>
      </w:pPr>
      <w:r w:rsidRPr="00DC5F53">
        <w:t>After “notifiable actions”, insert “and notifiable national security actions”.</w:t>
      </w:r>
    </w:p>
    <w:p w:rsidR="00CA4E35" w:rsidRPr="00DC5F53" w:rsidRDefault="00387A58" w:rsidP="00AE684D">
      <w:pPr>
        <w:pStyle w:val="ItemHead"/>
      </w:pPr>
      <w:r w:rsidRPr="00DC5F53">
        <w:t>218</w:t>
      </w:r>
      <w:r w:rsidR="00CA4E35" w:rsidRPr="00DC5F53">
        <w:t xml:space="preserve">  </w:t>
      </w:r>
      <w:r w:rsidR="0086459C" w:rsidRPr="00DC5F53">
        <w:t>Paragraph 1</w:t>
      </w:r>
      <w:r w:rsidR="00CA4E35" w:rsidRPr="00DC5F53">
        <w:t>35(3)(c)</w:t>
      </w:r>
    </w:p>
    <w:p w:rsidR="00CA4E35" w:rsidRPr="00DC5F53" w:rsidRDefault="00CA4E35" w:rsidP="00AE684D">
      <w:pPr>
        <w:pStyle w:val="Item"/>
      </w:pPr>
      <w:r w:rsidRPr="00DC5F53">
        <w:t>Omit “actions that are not notifiable”, substitute “certain”.</w:t>
      </w:r>
    </w:p>
    <w:p w:rsidR="00B82F6E" w:rsidRPr="00DC5F53" w:rsidRDefault="00387A58" w:rsidP="00AE684D">
      <w:pPr>
        <w:pStyle w:val="ItemHead"/>
      </w:pPr>
      <w:r w:rsidRPr="00DC5F53">
        <w:t>219</w:t>
      </w:r>
      <w:r w:rsidR="00B82F6E" w:rsidRPr="00DC5F53">
        <w:t xml:space="preserve">  </w:t>
      </w:r>
      <w:r w:rsidR="0086459C" w:rsidRPr="00DC5F53">
        <w:t>Sub</w:t>
      </w:r>
      <w:r w:rsidR="00C8307F" w:rsidRPr="00DC5F53">
        <w:t>section 1</w:t>
      </w:r>
      <w:r w:rsidR="00B82F6E" w:rsidRPr="00DC5F53">
        <w:t>37(1)</w:t>
      </w:r>
    </w:p>
    <w:p w:rsidR="00B82F6E" w:rsidRPr="00DC5F53" w:rsidRDefault="00B82F6E" w:rsidP="00AE684D">
      <w:pPr>
        <w:pStyle w:val="Item"/>
      </w:pPr>
      <w:r w:rsidRPr="00DC5F53">
        <w:t xml:space="preserve">Omit “(except under </w:t>
      </w:r>
      <w:r w:rsidR="0086459C" w:rsidRPr="00DC5F53">
        <w:t>sections 1</w:t>
      </w:r>
      <w:r w:rsidRPr="00DC5F53">
        <w:t xml:space="preserve">05, 106, 107 and 110)”, substitute “(except under </w:t>
      </w:r>
      <w:r w:rsidR="00C8307F" w:rsidRPr="00DC5F53">
        <w:t>subsection 1</w:t>
      </w:r>
      <w:r w:rsidRPr="00DC5F53">
        <w:t xml:space="preserve">22(4) or </w:t>
      </w:r>
      <w:r w:rsidR="00C8307F" w:rsidRPr="00DC5F53">
        <w:t>section 1</w:t>
      </w:r>
      <w:r w:rsidRPr="00DC5F53">
        <w:t>05, 106, 107 or 110)”.</w:t>
      </w:r>
    </w:p>
    <w:p w:rsidR="00B82F6E" w:rsidRPr="00DC5F53" w:rsidRDefault="00387A58" w:rsidP="00AE684D">
      <w:pPr>
        <w:pStyle w:val="ItemHead"/>
      </w:pPr>
      <w:r w:rsidRPr="00DC5F53">
        <w:t>220</w:t>
      </w:r>
      <w:r w:rsidR="00B82F6E" w:rsidRPr="00DC5F53">
        <w:t xml:space="preserve">  At the end of </w:t>
      </w:r>
      <w:r w:rsidR="00C8307F" w:rsidRPr="00DC5F53">
        <w:t>subsection 1</w:t>
      </w:r>
      <w:r w:rsidR="00B82F6E" w:rsidRPr="00DC5F53">
        <w:t>37(1)</w:t>
      </w:r>
    </w:p>
    <w:p w:rsidR="00B82F6E" w:rsidRPr="00DC5F53" w:rsidRDefault="00B82F6E" w:rsidP="00AE684D">
      <w:pPr>
        <w:pStyle w:val="Item"/>
      </w:pPr>
      <w:r w:rsidRPr="00DC5F53">
        <w:t>Add:</w:t>
      </w:r>
    </w:p>
    <w:p w:rsidR="00B82F6E" w:rsidRPr="00DC5F53" w:rsidRDefault="00B82F6E" w:rsidP="00AE684D">
      <w:pPr>
        <w:pStyle w:val="notetext"/>
      </w:pPr>
      <w:r w:rsidRPr="00DC5F53">
        <w:t>Note:</w:t>
      </w:r>
      <w:r w:rsidRPr="00DC5F53">
        <w:tab/>
      </w:r>
      <w:r w:rsidR="0086459C" w:rsidRPr="00DC5F53">
        <w:t>Sub</w:t>
      </w:r>
      <w:r w:rsidR="00C8307F" w:rsidRPr="00DC5F53">
        <w:t>section 1</w:t>
      </w:r>
      <w:r w:rsidRPr="00DC5F53">
        <w:t>22(4) is about determining laws for the purposes of disclosing protected information to Commonwealth Ministers and Commonwealth bodies.</w:t>
      </w:r>
    </w:p>
    <w:p w:rsidR="006C5F2D" w:rsidRPr="00DC5F53" w:rsidRDefault="0086459C" w:rsidP="00AE684D">
      <w:pPr>
        <w:pStyle w:val="ActHead7"/>
        <w:pageBreakBefore/>
      </w:pPr>
      <w:bookmarkStart w:id="107" w:name="_Toc58824775"/>
      <w:r w:rsidRPr="001F0604">
        <w:rPr>
          <w:rStyle w:val="CharAmPartNo"/>
        </w:rPr>
        <w:lastRenderedPageBreak/>
        <w:t>Part 2</w:t>
      </w:r>
      <w:r w:rsidR="006C5F2D" w:rsidRPr="00DC5F53">
        <w:t>—</w:t>
      </w:r>
      <w:r w:rsidR="006C5F2D" w:rsidRPr="001F0604">
        <w:rPr>
          <w:rStyle w:val="CharAmPartText"/>
        </w:rPr>
        <w:t>Amendment</w:t>
      </w:r>
      <w:r w:rsidR="000C4622" w:rsidRPr="001F0604">
        <w:rPr>
          <w:rStyle w:val="CharAmPartText"/>
        </w:rPr>
        <w:t>s</w:t>
      </w:r>
      <w:r w:rsidR="006C5F2D" w:rsidRPr="001F0604">
        <w:rPr>
          <w:rStyle w:val="CharAmPartText"/>
        </w:rPr>
        <w:t xml:space="preserve"> of other Acts</w:t>
      </w:r>
      <w:bookmarkEnd w:id="107"/>
    </w:p>
    <w:p w:rsidR="003A01CB" w:rsidRPr="00427C4E" w:rsidRDefault="003A01CB" w:rsidP="00AE684D">
      <w:pPr>
        <w:pStyle w:val="ActHead9"/>
        <w:rPr>
          <w:i w:val="0"/>
        </w:rPr>
      </w:pPr>
      <w:bookmarkStart w:id="108" w:name="_Toc58824776"/>
      <w:r w:rsidRPr="00DC5F53">
        <w:t>Administrative Appeals Tribunal Act 1975</w:t>
      </w:r>
      <w:bookmarkEnd w:id="108"/>
    </w:p>
    <w:p w:rsidR="003A01CB" w:rsidRPr="00DC5F53" w:rsidRDefault="00387A58" w:rsidP="00AE684D">
      <w:pPr>
        <w:pStyle w:val="ItemHead"/>
      </w:pPr>
      <w:r w:rsidRPr="00DC5F53">
        <w:t>221</w:t>
      </w:r>
      <w:r w:rsidR="003A01CB" w:rsidRPr="00DC5F53">
        <w:t xml:space="preserve">  Subsection 25(6)</w:t>
      </w:r>
    </w:p>
    <w:p w:rsidR="003A01CB" w:rsidRPr="00DC5F53" w:rsidRDefault="003A01CB" w:rsidP="00AE684D">
      <w:pPr>
        <w:pStyle w:val="Item"/>
      </w:pPr>
      <w:r w:rsidRPr="00DC5F53">
        <w:t>Repeal the subsection, substitute:</w:t>
      </w:r>
    </w:p>
    <w:p w:rsidR="003A01CB" w:rsidRPr="00DC5F53" w:rsidRDefault="003A01CB" w:rsidP="00AE684D">
      <w:pPr>
        <w:pStyle w:val="SubsectionHead"/>
      </w:pPr>
      <w:r w:rsidRPr="00DC5F53">
        <w:t>Enactment may add to, exclude or modify operation of certain provisions</w:t>
      </w:r>
    </w:p>
    <w:p w:rsidR="003A01CB" w:rsidRPr="00DC5F53" w:rsidRDefault="003A01CB" w:rsidP="00AE684D">
      <w:pPr>
        <w:pStyle w:val="subsection"/>
      </w:pPr>
      <w:r w:rsidRPr="00DC5F53">
        <w:tab/>
        <w:t>(6)</w:t>
      </w:r>
      <w:r w:rsidRPr="00DC5F53">
        <w:tab/>
        <w:t>If an Act provides for applications to the Tribunal:</w:t>
      </w:r>
    </w:p>
    <w:p w:rsidR="003A01CB" w:rsidRPr="00DC5F53" w:rsidRDefault="003A01CB" w:rsidP="00AE684D">
      <w:pPr>
        <w:pStyle w:val="paragraph"/>
      </w:pPr>
      <w:r w:rsidRPr="00DC5F53">
        <w:tab/>
        <w:t>(a)</w:t>
      </w:r>
      <w:r w:rsidRPr="00DC5F53">
        <w:tab/>
        <w:t>that Act may also include provisions adding to, excluding or modifying the operation of any of the provisions of this Act in relation to such applications; and</w:t>
      </w:r>
    </w:p>
    <w:p w:rsidR="003A01CB" w:rsidRPr="00DC5F53" w:rsidRDefault="003A01CB" w:rsidP="00AE684D">
      <w:pPr>
        <w:pStyle w:val="paragraph"/>
      </w:pPr>
      <w:r w:rsidRPr="00DC5F53">
        <w:tab/>
        <w:t>(b)</w:t>
      </w:r>
      <w:r w:rsidRPr="00DC5F53">
        <w:tab/>
        <w:t>those provisions have effect subject to any provisions so included.</w:t>
      </w:r>
    </w:p>
    <w:p w:rsidR="003A01CB" w:rsidRPr="00DC5F53" w:rsidRDefault="003A01CB" w:rsidP="00AE684D">
      <w:pPr>
        <w:pStyle w:val="subsection"/>
      </w:pPr>
      <w:r w:rsidRPr="00DC5F53">
        <w:tab/>
        <w:t>(6A)</w:t>
      </w:r>
      <w:r w:rsidRPr="00DC5F53">
        <w:tab/>
        <w:t>If an enactment (other than an Act) provides for applications to the Tribunal:</w:t>
      </w:r>
    </w:p>
    <w:p w:rsidR="003A01CB" w:rsidRPr="00DC5F53" w:rsidRDefault="003A01CB" w:rsidP="00AE684D">
      <w:pPr>
        <w:pStyle w:val="paragraph"/>
      </w:pPr>
      <w:r w:rsidRPr="00DC5F53">
        <w:tab/>
        <w:t>(a)</w:t>
      </w:r>
      <w:r w:rsidRPr="00DC5F53">
        <w:tab/>
        <w:t>that enactment may also include provisions adding to, excluding or modifying the operation of any of the provisions of sections 27, 29, 29AB, 29AC, 32, 33 and 35 or of sub</w:t>
      </w:r>
      <w:r w:rsidR="0086459C" w:rsidRPr="00DC5F53">
        <w:t>section 4</w:t>
      </w:r>
      <w:r w:rsidRPr="00DC5F53">
        <w:t>1(1) or 43(1) or (2) in relation to such applications; and</w:t>
      </w:r>
    </w:p>
    <w:p w:rsidR="003A01CB" w:rsidRPr="00DC5F53" w:rsidRDefault="003A01CB" w:rsidP="00AE684D">
      <w:pPr>
        <w:pStyle w:val="paragraph"/>
      </w:pPr>
      <w:r w:rsidRPr="00DC5F53">
        <w:tab/>
        <w:t>(b)</w:t>
      </w:r>
      <w:r w:rsidRPr="00DC5F53">
        <w:tab/>
        <w:t>those sections and subsections have effect subject to any provisions so included.</w:t>
      </w:r>
    </w:p>
    <w:p w:rsidR="003A01CB" w:rsidRPr="00DC5F53" w:rsidRDefault="00387A58" w:rsidP="00AE684D">
      <w:pPr>
        <w:pStyle w:val="ItemHead"/>
      </w:pPr>
      <w:r w:rsidRPr="00DC5F53">
        <w:t>222</w:t>
      </w:r>
      <w:r w:rsidR="003A01CB" w:rsidRPr="00DC5F53">
        <w:t xml:space="preserve">  Paragraph 46(1)(a)</w:t>
      </w:r>
    </w:p>
    <w:p w:rsidR="003A01CB" w:rsidRPr="00DC5F53" w:rsidRDefault="003A01CB" w:rsidP="00AE684D">
      <w:pPr>
        <w:pStyle w:val="Item"/>
      </w:pPr>
      <w:r w:rsidRPr="00DC5F53">
        <w:t xml:space="preserve">After “39B(3)” insert “of this Act, and </w:t>
      </w:r>
      <w:r w:rsidR="00C8307F" w:rsidRPr="00DC5F53">
        <w:t>subsection 1</w:t>
      </w:r>
      <w:r w:rsidRPr="00DC5F53">
        <w:t xml:space="preserve">30H(3) of the </w:t>
      </w:r>
      <w:r w:rsidRPr="00DC5F53">
        <w:rPr>
          <w:i/>
        </w:rPr>
        <w:t>Foreign Acquisitions and Takeovers Act 1975</w:t>
      </w:r>
      <w:r w:rsidRPr="00DC5F53">
        <w:t>”.</w:t>
      </w:r>
    </w:p>
    <w:p w:rsidR="003A01CB" w:rsidRPr="00DC5F53" w:rsidRDefault="00387A58" w:rsidP="00AE684D">
      <w:pPr>
        <w:pStyle w:val="ItemHead"/>
      </w:pPr>
      <w:r w:rsidRPr="00DC5F53">
        <w:t>223</w:t>
      </w:r>
      <w:r w:rsidR="003A01CB" w:rsidRPr="00DC5F53">
        <w:t xml:space="preserve">  Sub</w:t>
      </w:r>
      <w:r w:rsidR="0086459C" w:rsidRPr="00DC5F53">
        <w:t>section 4</w:t>
      </w:r>
      <w:r w:rsidR="003A01CB" w:rsidRPr="00DC5F53">
        <w:t>6(2)</w:t>
      </w:r>
    </w:p>
    <w:p w:rsidR="003A01CB" w:rsidRPr="00DC5F53" w:rsidRDefault="003A01CB" w:rsidP="00AE684D">
      <w:pPr>
        <w:pStyle w:val="Item"/>
      </w:pPr>
      <w:r w:rsidRPr="00DC5F53">
        <w:t xml:space="preserve">After “39B(2)”, insert “of this Act, or </w:t>
      </w:r>
      <w:r w:rsidR="00C8307F" w:rsidRPr="00DC5F53">
        <w:t>subsection 1</w:t>
      </w:r>
      <w:r w:rsidRPr="00DC5F53">
        <w:t xml:space="preserve">30H(3) of the </w:t>
      </w:r>
      <w:r w:rsidRPr="00DC5F53">
        <w:rPr>
          <w:i/>
        </w:rPr>
        <w:t>Foreign Acquisitions and Takeovers Act 1975</w:t>
      </w:r>
      <w:r w:rsidRPr="00DC5F53">
        <w:t>,”.</w:t>
      </w:r>
    </w:p>
    <w:p w:rsidR="003A01CB" w:rsidRPr="00DC5F53" w:rsidRDefault="00387A58" w:rsidP="00AE684D">
      <w:pPr>
        <w:pStyle w:val="ItemHead"/>
      </w:pPr>
      <w:r w:rsidRPr="00DC5F53">
        <w:lastRenderedPageBreak/>
        <w:t>224</w:t>
      </w:r>
      <w:r w:rsidR="003A01CB" w:rsidRPr="00DC5F53">
        <w:t xml:space="preserve">  Paragraph 46(3)(a)</w:t>
      </w:r>
    </w:p>
    <w:p w:rsidR="003A01CB" w:rsidRPr="00DC5F53" w:rsidRDefault="003A01CB" w:rsidP="00AE684D">
      <w:pPr>
        <w:pStyle w:val="Item"/>
      </w:pPr>
      <w:r w:rsidRPr="00DC5F53">
        <w:t xml:space="preserve">Omit “39B(2)(a),”, substitute “39B(2)(a) of this Act or </w:t>
      </w:r>
      <w:r w:rsidR="00C8307F" w:rsidRPr="00DC5F53">
        <w:t>subsection 1</w:t>
      </w:r>
      <w:r w:rsidRPr="00DC5F53">
        <w:t xml:space="preserve">30H(3) of the </w:t>
      </w:r>
      <w:r w:rsidRPr="00DC5F53">
        <w:rPr>
          <w:i/>
        </w:rPr>
        <w:t>Foreign Acquisitions and Takeovers Act 1975</w:t>
      </w:r>
      <w:r w:rsidRPr="00DC5F53">
        <w:t>,”.</w:t>
      </w:r>
    </w:p>
    <w:p w:rsidR="006864BB" w:rsidRPr="00427C4E" w:rsidRDefault="006864BB" w:rsidP="00AE684D">
      <w:pPr>
        <w:pStyle w:val="ActHead9"/>
        <w:rPr>
          <w:i w:val="0"/>
        </w:rPr>
      </w:pPr>
      <w:bookmarkStart w:id="109" w:name="_Toc58824777"/>
      <w:r w:rsidRPr="00DC5F53">
        <w:t>Security of Critical Infrastructure Act 2018</w:t>
      </w:r>
      <w:bookmarkEnd w:id="109"/>
    </w:p>
    <w:p w:rsidR="006864BB" w:rsidRPr="00DC5F53" w:rsidRDefault="00387A58" w:rsidP="00AE684D">
      <w:pPr>
        <w:pStyle w:val="ItemHead"/>
      </w:pPr>
      <w:r w:rsidRPr="00DC5F53">
        <w:t>225</w:t>
      </w:r>
      <w:r w:rsidR="006864BB" w:rsidRPr="00DC5F53">
        <w:t xml:space="preserve">  After </w:t>
      </w:r>
      <w:r w:rsidR="007371D3" w:rsidRPr="00DC5F53">
        <w:t>subsection 3</w:t>
      </w:r>
      <w:r w:rsidR="006864BB" w:rsidRPr="00DC5F53">
        <w:t>2(3)</w:t>
      </w:r>
    </w:p>
    <w:p w:rsidR="006864BB" w:rsidRPr="00DC5F53" w:rsidRDefault="006864BB" w:rsidP="00AE684D">
      <w:pPr>
        <w:pStyle w:val="Item"/>
      </w:pPr>
      <w:r w:rsidRPr="00DC5F53">
        <w:t>Insert:</w:t>
      </w:r>
    </w:p>
    <w:p w:rsidR="006864BB" w:rsidRPr="00DC5F53" w:rsidRDefault="006864BB" w:rsidP="00AE684D">
      <w:pPr>
        <w:pStyle w:val="subsection"/>
      </w:pPr>
      <w:r w:rsidRPr="00DC5F53">
        <w:tab/>
        <w:t>(3A)</w:t>
      </w:r>
      <w:r w:rsidRPr="00DC5F53">
        <w:tab/>
        <w:t xml:space="preserve">For the purposes of </w:t>
      </w:r>
      <w:r w:rsidR="0086459C" w:rsidRPr="00DC5F53">
        <w:t>paragraph (</w:t>
      </w:r>
      <w:r w:rsidRPr="00DC5F53">
        <w:t xml:space="preserve">3)(d), </w:t>
      </w:r>
      <w:r w:rsidR="0086459C" w:rsidRPr="00DC5F53">
        <w:rPr>
          <w:iCs/>
        </w:rPr>
        <w:t>Division 3</w:t>
      </w:r>
      <w:r w:rsidRPr="00DC5F53">
        <w:rPr>
          <w:iCs/>
        </w:rPr>
        <w:t xml:space="preserve"> of</w:t>
      </w:r>
      <w:r w:rsidRPr="00DC5F53">
        <w:t xml:space="preserve"> </w:t>
      </w:r>
      <w:r w:rsidR="0086459C" w:rsidRPr="00DC5F53">
        <w:t>Part 3</w:t>
      </w:r>
      <w:r w:rsidRPr="00DC5F53">
        <w:t xml:space="preserve"> of the </w:t>
      </w:r>
      <w:r w:rsidRPr="00DC5F53">
        <w:rPr>
          <w:i/>
          <w:iCs/>
        </w:rPr>
        <w:t>Foreign Acquisitions and Takeovers Act 1975</w:t>
      </w:r>
      <w:r w:rsidRPr="00DC5F53">
        <w:t xml:space="preserve"> is to be ignored.</w:t>
      </w:r>
    </w:p>
    <w:p w:rsidR="000F29E3" w:rsidRPr="00427C4E" w:rsidRDefault="000F29E3" w:rsidP="00AE684D">
      <w:pPr>
        <w:pStyle w:val="ActHead9"/>
        <w:rPr>
          <w:i w:val="0"/>
        </w:rPr>
      </w:pPr>
      <w:bookmarkStart w:id="110" w:name="_Toc58824778"/>
      <w:r w:rsidRPr="00DC5F53">
        <w:t>Taxation Administration Act 1953</w:t>
      </w:r>
      <w:bookmarkEnd w:id="110"/>
    </w:p>
    <w:p w:rsidR="000F29E3" w:rsidRPr="00DC5F53" w:rsidRDefault="00387A58" w:rsidP="00AE684D">
      <w:pPr>
        <w:pStyle w:val="ItemHead"/>
      </w:pPr>
      <w:r w:rsidRPr="00DC5F53">
        <w:t>226</w:t>
      </w:r>
      <w:r w:rsidR="000F29E3" w:rsidRPr="00DC5F53">
        <w:t xml:space="preserve">  </w:t>
      </w:r>
      <w:r w:rsidR="007371D3" w:rsidRPr="00DC5F53">
        <w:t>Subsection 3</w:t>
      </w:r>
      <w:r w:rsidR="000F29E3" w:rsidRPr="00DC5F53">
        <w:t>55</w:t>
      </w:r>
      <w:r w:rsidR="00AE684D">
        <w:noBreakHyphen/>
      </w:r>
      <w:r w:rsidR="000F29E3" w:rsidRPr="00DC5F53">
        <w:t xml:space="preserve">65(4) in </w:t>
      </w:r>
      <w:r w:rsidR="007371D3" w:rsidRPr="00DC5F53">
        <w:t>Schedule 1</w:t>
      </w:r>
      <w:r w:rsidR="000F29E3" w:rsidRPr="00DC5F53">
        <w:t xml:space="preserve"> (after table item 7)</w:t>
      </w:r>
    </w:p>
    <w:p w:rsidR="000F29E3" w:rsidRPr="00DC5F53" w:rsidRDefault="000F29E3" w:rsidP="00AE684D">
      <w:pPr>
        <w:pStyle w:val="Item"/>
      </w:pPr>
      <w:r w:rsidRPr="00DC5F53">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F29E3" w:rsidRPr="00DC5F53" w:rsidDel="00660AD4" w:rsidTr="000F29E3">
        <w:trPr>
          <w:cantSplit/>
        </w:trPr>
        <w:tc>
          <w:tcPr>
            <w:tcW w:w="714" w:type="dxa"/>
            <w:shd w:val="clear" w:color="auto" w:fill="auto"/>
          </w:tcPr>
          <w:p w:rsidR="000F29E3" w:rsidRPr="00DC5F53" w:rsidDel="00660AD4" w:rsidRDefault="000F29E3" w:rsidP="00AE684D">
            <w:pPr>
              <w:pStyle w:val="Tabletext"/>
            </w:pPr>
            <w:r w:rsidRPr="00DC5F53">
              <w:t>7A</w:t>
            </w:r>
          </w:p>
        </w:tc>
        <w:tc>
          <w:tcPr>
            <w:tcW w:w="2910" w:type="dxa"/>
            <w:shd w:val="clear" w:color="auto" w:fill="auto"/>
          </w:tcPr>
          <w:p w:rsidR="000F29E3" w:rsidRPr="00427C4E" w:rsidDel="00660AD4" w:rsidRDefault="000F29E3" w:rsidP="00AE684D">
            <w:pPr>
              <w:pStyle w:val="Tabletext"/>
            </w:pPr>
            <w:r w:rsidRPr="00DC5F53">
              <w:t xml:space="preserve">a person appointed by the Commonwealth for the purposes of the </w:t>
            </w:r>
            <w:r w:rsidRPr="00DC5F53">
              <w:rPr>
                <w:i/>
              </w:rPr>
              <w:t>Foreign Acquisitions and Takeovers Act 1975</w:t>
            </w:r>
          </w:p>
        </w:tc>
        <w:tc>
          <w:tcPr>
            <w:tcW w:w="3462" w:type="dxa"/>
            <w:shd w:val="clear" w:color="auto" w:fill="auto"/>
          </w:tcPr>
          <w:p w:rsidR="000F29E3" w:rsidRPr="00DC5F53" w:rsidDel="00660AD4" w:rsidRDefault="000F29E3" w:rsidP="00AE684D">
            <w:pPr>
              <w:pStyle w:val="Tabletext"/>
            </w:pPr>
            <w:r w:rsidRPr="00DC5F53">
              <w:t>is for the purpose of advising the Treasurer in relation to the administration of that Act</w:t>
            </w:r>
            <w:r w:rsidR="00B44940" w:rsidRPr="00DC5F53">
              <w:t>.</w:t>
            </w:r>
          </w:p>
        </w:tc>
      </w:tr>
    </w:tbl>
    <w:p w:rsidR="006C5F2D" w:rsidRPr="00DC5F53" w:rsidRDefault="0086459C" w:rsidP="00AE684D">
      <w:pPr>
        <w:pStyle w:val="ActHead7"/>
        <w:pageBreakBefore/>
      </w:pPr>
      <w:bookmarkStart w:id="111" w:name="_Toc58824779"/>
      <w:r w:rsidRPr="001F0604">
        <w:rPr>
          <w:rStyle w:val="CharAmPartNo"/>
        </w:rPr>
        <w:lastRenderedPageBreak/>
        <w:t>Part 3</w:t>
      </w:r>
      <w:r w:rsidR="006C5F2D" w:rsidRPr="00DC5F53">
        <w:t>—</w:t>
      </w:r>
      <w:r w:rsidR="006C5F2D" w:rsidRPr="001F0604">
        <w:rPr>
          <w:rStyle w:val="CharAmPartText"/>
        </w:rPr>
        <w:t>Application and transitional provisions</w:t>
      </w:r>
      <w:bookmarkEnd w:id="111"/>
    </w:p>
    <w:p w:rsidR="006864BB" w:rsidRPr="00DC5F53" w:rsidRDefault="0086459C" w:rsidP="00AE684D">
      <w:pPr>
        <w:pStyle w:val="ActHead8"/>
      </w:pPr>
      <w:bookmarkStart w:id="112" w:name="_Toc58824780"/>
      <w:r w:rsidRPr="00DC5F53">
        <w:t>Division 1</w:t>
      </w:r>
      <w:r w:rsidR="006864BB" w:rsidRPr="00DC5F53">
        <w:t>—National security reviews and last resort power</w:t>
      </w:r>
      <w:bookmarkEnd w:id="112"/>
    </w:p>
    <w:p w:rsidR="006864BB" w:rsidRPr="00DC5F53" w:rsidRDefault="00387A58" w:rsidP="00AE684D">
      <w:pPr>
        <w:pStyle w:val="Transitional"/>
      </w:pPr>
      <w:r w:rsidRPr="00DC5F53">
        <w:t>227</w:t>
      </w:r>
      <w:r w:rsidR="006864BB" w:rsidRPr="00DC5F53">
        <w:t xml:space="preserve">  Application—notices of actions that are notifiable national security actions</w:t>
      </w:r>
    </w:p>
    <w:p w:rsidR="006864BB" w:rsidRPr="00DC5F53" w:rsidRDefault="006864BB" w:rsidP="00AE684D">
      <w:pPr>
        <w:pStyle w:val="Item"/>
      </w:pPr>
      <w:r w:rsidRPr="00DC5F53">
        <w:t>If:</w:t>
      </w:r>
    </w:p>
    <w:p w:rsidR="006864BB" w:rsidRPr="00DC5F53" w:rsidRDefault="006864BB" w:rsidP="00AE684D">
      <w:pPr>
        <w:pStyle w:val="paragraph"/>
      </w:pPr>
      <w:r w:rsidRPr="00DC5F53">
        <w:tab/>
        <w:t>(a)</w:t>
      </w:r>
      <w:r w:rsidRPr="00DC5F53">
        <w:tab/>
        <w:t xml:space="preserve">between the period beginning on 1 July 2020 and ending on </w:t>
      </w:r>
      <w:r w:rsidR="007371D3" w:rsidRPr="00DC5F53">
        <w:t>31 December</w:t>
      </w:r>
      <w:r w:rsidRPr="00DC5F53">
        <w:t xml:space="preserve"> 2020, a person gives a notice to the Treasurer of a proposal to take an action; and</w:t>
      </w:r>
    </w:p>
    <w:p w:rsidR="006864BB" w:rsidRPr="00DC5F53" w:rsidRDefault="006864BB" w:rsidP="00AE684D">
      <w:pPr>
        <w:pStyle w:val="paragraph"/>
      </w:pPr>
      <w:r w:rsidRPr="00DC5F53">
        <w:tab/>
        <w:t>(b)</w:t>
      </w:r>
      <w:r w:rsidRPr="00DC5F53">
        <w:tab/>
        <w:t>the action is to acquire an interest in a security, asset, trust or Australian land; and</w:t>
      </w:r>
    </w:p>
    <w:p w:rsidR="006864BB" w:rsidRPr="00DC5F53" w:rsidRDefault="006864BB" w:rsidP="00AE684D">
      <w:pPr>
        <w:pStyle w:val="paragraph"/>
      </w:pPr>
      <w:r w:rsidRPr="00DC5F53">
        <w:tab/>
        <w:t>(c)</w:t>
      </w:r>
      <w:r w:rsidRPr="00DC5F53">
        <w:tab/>
        <w:t xml:space="preserve">before </w:t>
      </w:r>
      <w:r w:rsidR="00D15B4F" w:rsidRPr="00DC5F53">
        <w:t>1 January</w:t>
      </w:r>
      <w:r w:rsidRPr="00DC5F53">
        <w:t xml:space="preserve"> 2021, the person has not entered into an agreement to acquire the interest; and</w:t>
      </w:r>
    </w:p>
    <w:p w:rsidR="006864BB" w:rsidRPr="00DC5F53" w:rsidRDefault="006864BB" w:rsidP="00AE684D">
      <w:pPr>
        <w:pStyle w:val="paragraph"/>
      </w:pPr>
      <w:r w:rsidRPr="00DC5F53">
        <w:tab/>
        <w:t>(d)</w:t>
      </w:r>
      <w:r w:rsidRPr="00DC5F53">
        <w:tab/>
        <w:t xml:space="preserve">on </w:t>
      </w:r>
      <w:r w:rsidR="00D15B4F" w:rsidRPr="00DC5F53">
        <w:t>1 January</w:t>
      </w:r>
      <w:r w:rsidRPr="00DC5F53">
        <w:t xml:space="preserve"> 2021, the action is a notifiable national security action and not a significant action or a notifiable action;</w:t>
      </w:r>
    </w:p>
    <w:p w:rsidR="006864BB" w:rsidRPr="00DC5F53" w:rsidRDefault="006864BB" w:rsidP="00AE684D">
      <w:pPr>
        <w:pStyle w:val="Item"/>
      </w:pPr>
      <w:r w:rsidRPr="00DC5F53">
        <w:t xml:space="preserve">the action is, for the purposes of the </w:t>
      </w:r>
      <w:r w:rsidRPr="00DC5F53">
        <w:rPr>
          <w:i/>
        </w:rPr>
        <w:t>Foreign Acquisitions and Takeovers Act 1975</w:t>
      </w:r>
      <w:r w:rsidRPr="00DC5F53">
        <w:t xml:space="preserve"> as amended by this Schedule, taken to be notified to the Treasurer as a notifiable national security action on </w:t>
      </w:r>
      <w:r w:rsidR="00D15B4F" w:rsidRPr="00DC5F53">
        <w:t>1 January</w:t>
      </w:r>
      <w:r w:rsidRPr="00DC5F53">
        <w:t xml:space="preserve"> 2021.</w:t>
      </w:r>
    </w:p>
    <w:p w:rsidR="006864BB" w:rsidRPr="00DC5F53" w:rsidRDefault="00387A58" w:rsidP="00AE684D">
      <w:pPr>
        <w:pStyle w:val="Transitional"/>
      </w:pPr>
      <w:r w:rsidRPr="00DC5F53">
        <w:t>228</w:t>
      </w:r>
      <w:r w:rsidR="006864BB" w:rsidRPr="00DC5F53">
        <w:t xml:space="preserve">  Application—notices of actions that are reviewable national security actions</w:t>
      </w:r>
    </w:p>
    <w:p w:rsidR="006864BB" w:rsidRPr="00DC5F53" w:rsidRDefault="006864BB" w:rsidP="00AE684D">
      <w:pPr>
        <w:pStyle w:val="Item"/>
      </w:pPr>
      <w:r w:rsidRPr="00DC5F53">
        <w:t>If:</w:t>
      </w:r>
    </w:p>
    <w:p w:rsidR="006864BB" w:rsidRPr="00DC5F53" w:rsidRDefault="006864BB" w:rsidP="00AE684D">
      <w:pPr>
        <w:pStyle w:val="paragraph"/>
      </w:pPr>
      <w:r w:rsidRPr="00DC5F53">
        <w:tab/>
        <w:t>(a)</w:t>
      </w:r>
      <w:r w:rsidRPr="00DC5F53">
        <w:tab/>
        <w:t xml:space="preserve">between the period beginning on 1 July 2020 and ending on </w:t>
      </w:r>
      <w:r w:rsidR="007371D3" w:rsidRPr="00DC5F53">
        <w:t>31 December</w:t>
      </w:r>
      <w:r w:rsidRPr="00DC5F53">
        <w:t xml:space="preserve"> 2020, a person gives a notice to the Treasurer of a proposal to take an action; and</w:t>
      </w:r>
    </w:p>
    <w:p w:rsidR="006864BB" w:rsidRPr="00DC5F53" w:rsidRDefault="006864BB" w:rsidP="00AE684D">
      <w:pPr>
        <w:pStyle w:val="paragraph"/>
      </w:pPr>
      <w:r w:rsidRPr="00DC5F53">
        <w:tab/>
        <w:t>(b)</w:t>
      </w:r>
      <w:r w:rsidRPr="00DC5F53">
        <w:tab/>
        <w:t>the action is to acquire an interest in a security, asset, trust or Australian land; and</w:t>
      </w:r>
    </w:p>
    <w:p w:rsidR="006864BB" w:rsidRPr="00DC5F53" w:rsidRDefault="006864BB" w:rsidP="00AE684D">
      <w:pPr>
        <w:pStyle w:val="paragraph"/>
      </w:pPr>
      <w:r w:rsidRPr="00DC5F53">
        <w:tab/>
        <w:t>(c)</w:t>
      </w:r>
      <w:r w:rsidRPr="00DC5F53">
        <w:tab/>
        <w:t xml:space="preserve">before </w:t>
      </w:r>
      <w:r w:rsidR="00D15B4F" w:rsidRPr="00DC5F53">
        <w:t>1 January</w:t>
      </w:r>
      <w:r w:rsidRPr="00DC5F53">
        <w:t xml:space="preserve"> 2021, the person has not entered into an agreement to acquire the interest; and</w:t>
      </w:r>
    </w:p>
    <w:p w:rsidR="006864BB" w:rsidRPr="00DC5F53" w:rsidRDefault="006864BB" w:rsidP="00AE684D">
      <w:pPr>
        <w:pStyle w:val="paragraph"/>
      </w:pPr>
      <w:r w:rsidRPr="00DC5F53">
        <w:tab/>
        <w:t>(d)</w:t>
      </w:r>
      <w:r w:rsidRPr="00DC5F53">
        <w:tab/>
        <w:t xml:space="preserve">on </w:t>
      </w:r>
      <w:r w:rsidR="00D15B4F" w:rsidRPr="00DC5F53">
        <w:t>1 January</w:t>
      </w:r>
      <w:r w:rsidRPr="00DC5F53">
        <w:t xml:space="preserve"> 2021, the action is a reviewable national security action;</w:t>
      </w:r>
    </w:p>
    <w:p w:rsidR="006864BB" w:rsidRPr="00DC5F53" w:rsidRDefault="006864BB" w:rsidP="00AE684D">
      <w:pPr>
        <w:pStyle w:val="Item"/>
      </w:pPr>
      <w:r w:rsidRPr="00DC5F53">
        <w:lastRenderedPageBreak/>
        <w:t xml:space="preserve">the action is, for the purposes of the </w:t>
      </w:r>
      <w:r w:rsidRPr="00DC5F53">
        <w:rPr>
          <w:i/>
        </w:rPr>
        <w:t>Foreign Acquisitions and Takeovers Act 1975</w:t>
      </w:r>
      <w:r w:rsidRPr="00DC5F53">
        <w:t xml:space="preserve"> as amended by this Schedule, taken to be notified to the Treasurer as a reviewable national security action on </w:t>
      </w:r>
      <w:r w:rsidR="00D15B4F" w:rsidRPr="00DC5F53">
        <w:t>1 January</w:t>
      </w:r>
      <w:r w:rsidRPr="00DC5F53">
        <w:t xml:space="preserve"> 2021.</w:t>
      </w:r>
    </w:p>
    <w:p w:rsidR="006864BB" w:rsidRPr="00DC5F53" w:rsidRDefault="00387A58" w:rsidP="00AE684D">
      <w:pPr>
        <w:pStyle w:val="Transitional"/>
      </w:pPr>
      <w:r w:rsidRPr="00DC5F53">
        <w:t>229</w:t>
      </w:r>
      <w:r w:rsidR="006864BB" w:rsidRPr="00DC5F53">
        <w:t xml:space="preserve">  Application—national security review of actions</w:t>
      </w:r>
    </w:p>
    <w:p w:rsidR="006864BB" w:rsidRPr="00DC5F53" w:rsidRDefault="0086459C" w:rsidP="00AE684D">
      <w:pPr>
        <w:pStyle w:val="Item"/>
      </w:pPr>
      <w:r w:rsidRPr="00DC5F53">
        <w:t>Section 6</w:t>
      </w:r>
      <w:r w:rsidR="006864BB" w:rsidRPr="00DC5F53">
        <w:t xml:space="preserve">6A of the </w:t>
      </w:r>
      <w:r w:rsidR="006864BB" w:rsidRPr="00DC5F53">
        <w:rPr>
          <w:i/>
        </w:rPr>
        <w:t>Foreign Acquisitions and Takeovers Act 1975</w:t>
      </w:r>
      <w:r w:rsidR="006864BB" w:rsidRPr="00DC5F53">
        <w:t>, as inserted by this Schedule</w:t>
      </w:r>
      <w:r w:rsidR="00B44940" w:rsidRPr="00DC5F53">
        <w:t>,</w:t>
      </w:r>
      <w:r w:rsidR="006864BB" w:rsidRPr="00DC5F53">
        <w:t xml:space="preserve"> applies in relation to an action that is taken, or proposed to be taken, on or after </w:t>
      </w:r>
      <w:r w:rsidR="00D15B4F" w:rsidRPr="00DC5F53">
        <w:t>1 January</w:t>
      </w:r>
      <w:r w:rsidR="006864BB" w:rsidRPr="00DC5F53">
        <w:t xml:space="preserve"> 2021.</w:t>
      </w:r>
    </w:p>
    <w:p w:rsidR="006864BB" w:rsidRPr="00DC5F53" w:rsidRDefault="00387A58" w:rsidP="00AE684D">
      <w:pPr>
        <w:pStyle w:val="Transitional"/>
      </w:pPr>
      <w:r w:rsidRPr="00DC5F53">
        <w:t>230</w:t>
      </w:r>
      <w:r w:rsidR="006864BB" w:rsidRPr="00DC5F53">
        <w:t xml:space="preserve">  Application—prohibition orders</w:t>
      </w:r>
    </w:p>
    <w:p w:rsidR="006864BB" w:rsidRPr="00DC5F53" w:rsidRDefault="006864BB" w:rsidP="00AE684D">
      <w:pPr>
        <w:pStyle w:val="Item"/>
      </w:pPr>
      <w:r w:rsidRPr="00DC5F53">
        <w:t xml:space="preserve">The amendments of </w:t>
      </w:r>
      <w:r w:rsidR="0086459C" w:rsidRPr="00DC5F53">
        <w:t>sections 6</w:t>
      </w:r>
      <w:r w:rsidRPr="00DC5F53">
        <w:t xml:space="preserve">7 and 70 of the </w:t>
      </w:r>
      <w:r w:rsidRPr="00DC5F53">
        <w:rPr>
          <w:i/>
        </w:rPr>
        <w:t xml:space="preserve">Foreign Acquisitions and Takeovers Act 1975 </w:t>
      </w:r>
      <w:r w:rsidRPr="00DC5F53">
        <w:t xml:space="preserve">made by this Schedule apply in relation to an action proposed to be taken on or after </w:t>
      </w:r>
      <w:r w:rsidR="00D15B4F" w:rsidRPr="00DC5F53">
        <w:t>1 January</w:t>
      </w:r>
      <w:r w:rsidRPr="00DC5F53">
        <w:t xml:space="preserve"> 2021, unless the action is a significant action that is notified to the Treasurer before </w:t>
      </w:r>
      <w:r w:rsidR="00D15B4F" w:rsidRPr="00DC5F53">
        <w:t>1 January</w:t>
      </w:r>
      <w:r w:rsidRPr="00DC5F53">
        <w:t xml:space="preserve"> 2021.</w:t>
      </w:r>
    </w:p>
    <w:p w:rsidR="006864BB" w:rsidRPr="00DC5F53" w:rsidRDefault="00387A58" w:rsidP="00AE684D">
      <w:pPr>
        <w:pStyle w:val="Transitional"/>
      </w:pPr>
      <w:r w:rsidRPr="00DC5F53">
        <w:t>231</w:t>
      </w:r>
      <w:r w:rsidR="006864BB" w:rsidRPr="00DC5F53">
        <w:t xml:space="preserve">  Application—disposal orders</w:t>
      </w:r>
    </w:p>
    <w:p w:rsidR="006864BB" w:rsidRPr="00DC5F53" w:rsidRDefault="006864BB" w:rsidP="00AE684D">
      <w:pPr>
        <w:pStyle w:val="Item"/>
      </w:pPr>
      <w:r w:rsidRPr="00DC5F53">
        <w:t xml:space="preserve">The amendments of </w:t>
      </w:r>
      <w:r w:rsidR="0086459C" w:rsidRPr="00DC5F53">
        <w:t>sections 6</w:t>
      </w:r>
      <w:r w:rsidRPr="00DC5F53">
        <w:t xml:space="preserve">9 and 70 of the </w:t>
      </w:r>
      <w:r w:rsidRPr="00DC5F53">
        <w:rPr>
          <w:i/>
        </w:rPr>
        <w:t>Foreign Acquisitions and Takeovers Act 1975</w:t>
      </w:r>
      <w:r w:rsidRPr="00DC5F53">
        <w:t xml:space="preserve"> made by this Schedule apply in relation to an action taken on or after </w:t>
      </w:r>
      <w:r w:rsidR="00D15B4F" w:rsidRPr="00DC5F53">
        <w:t>1 January</w:t>
      </w:r>
      <w:r w:rsidRPr="00DC5F53">
        <w:t xml:space="preserve"> 2021, unless the action is a significant action that is notified to the Treasurer before </w:t>
      </w:r>
      <w:r w:rsidR="00D15B4F" w:rsidRPr="00DC5F53">
        <w:t>1 January</w:t>
      </w:r>
      <w:r w:rsidRPr="00DC5F53">
        <w:t xml:space="preserve"> 2021.</w:t>
      </w:r>
    </w:p>
    <w:p w:rsidR="006864BB" w:rsidRPr="00DC5F53" w:rsidRDefault="00387A58" w:rsidP="00AE684D">
      <w:pPr>
        <w:pStyle w:val="Transitional"/>
      </w:pPr>
      <w:r w:rsidRPr="00DC5F53">
        <w:t>232</w:t>
      </w:r>
      <w:r w:rsidR="006864BB" w:rsidRPr="00DC5F53">
        <w:t xml:space="preserve">  Application—no objection notifications</w:t>
      </w:r>
    </w:p>
    <w:p w:rsidR="006864BB" w:rsidRPr="00DC5F53" w:rsidRDefault="006864BB" w:rsidP="00AE684D">
      <w:pPr>
        <w:pStyle w:val="SubitemHead"/>
      </w:pPr>
      <w:r w:rsidRPr="00DC5F53">
        <w:t>No objection notifications</w:t>
      </w:r>
    </w:p>
    <w:p w:rsidR="006864BB" w:rsidRPr="00DC5F53" w:rsidRDefault="006864BB" w:rsidP="00AE684D">
      <w:pPr>
        <w:pStyle w:val="Subitem"/>
      </w:pPr>
      <w:r w:rsidRPr="00DC5F53">
        <w:t>(1)</w:t>
      </w:r>
      <w:r w:rsidRPr="00DC5F53">
        <w:tab/>
        <w:t xml:space="preserve">The amendments of </w:t>
      </w:r>
      <w:r w:rsidR="007371D3" w:rsidRPr="00DC5F53">
        <w:t>sections 7</w:t>
      </w:r>
      <w:r w:rsidRPr="00DC5F53">
        <w:t xml:space="preserve">4 and 75 of the </w:t>
      </w:r>
      <w:r w:rsidRPr="00DC5F53">
        <w:rPr>
          <w:i/>
        </w:rPr>
        <w:t>Foreign Acquisitions and Takeovers Act 1975</w:t>
      </w:r>
      <w:r w:rsidRPr="00DC5F53">
        <w:t xml:space="preserve"> made by this Schedule (other than item </w:t>
      </w:r>
      <w:r w:rsidR="00387A58" w:rsidRPr="00DC5F53">
        <w:t>120</w:t>
      </w:r>
      <w:r w:rsidRPr="00DC5F53">
        <w:t xml:space="preserve">) apply in relation to an action taken, or proposed to be taken, on or after </w:t>
      </w:r>
      <w:r w:rsidR="00D15B4F" w:rsidRPr="00DC5F53">
        <w:t>1 January</w:t>
      </w:r>
      <w:r w:rsidRPr="00DC5F53">
        <w:t xml:space="preserve"> 2021.</w:t>
      </w:r>
    </w:p>
    <w:p w:rsidR="006864BB" w:rsidRPr="00DC5F53" w:rsidRDefault="006864BB" w:rsidP="00AE684D">
      <w:pPr>
        <w:pStyle w:val="SubitemHead"/>
      </w:pPr>
      <w:r w:rsidRPr="00DC5F53">
        <w:t>Variation of no objection notifications</w:t>
      </w:r>
    </w:p>
    <w:p w:rsidR="006864BB" w:rsidRPr="00DC5F53" w:rsidRDefault="006864BB" w:rsidP="00AE684D">
      <w:pPr>
        <w:pStyle w:val="Subitem"/>
      </w:pPr>
      <w:r w:rsidRPr="00DC5F53">
        <w:t>(2)</w:t>
      </w:r>
      <w:r w:rsidRPr="00DC5F53">
        <w:tab/>
        <w:t xml:space="preserve">The amendment of </w:t>
      </w:r>
      <w:r w:rsidR="00C8307F" w:rsidRPr="00DC5F53">
        <w:t>section 7</w:t>
      </w:r>
      <w:r w:rsidRPr="00DC5F53">
        <w:t xml:space="preserve">4 of the </w:t>
      </w:r>
      <w:r w:rsidRPr="00DC5F53">
        <w:rPr>
          <w:i/>
        </w:rPr>
        <w:t>Foreign Acquisitions and Takeovers Act 1975</w:t>
      </w:r>
      <w:r w:rsidRPr="00DC5F53">
        <w:t xml:space="preserve"> made by item </w:t>
      </w:r>
      <w:r w:rsidR="00387A58" w:rsidRPr="00DC5F53">
        <w:t>120</w:t>
      </w:r>
      <w:r w:rsidRPr="00DC5F53">
        <w:t xml:space="preserve"> of this Schedule applies in relation to a no objection notification given on or after </w:t>
      </w:r>
      <w:r w:rsidR="00D15B4F" w:rsidRPr="00DC5F53">
        <w:t>1 January</w:t>
      </w:r>
      <w:r w:rsidRPr="00DC5F53">
        <w:t xml:space="preserve"> 2021, unless it is given in respect of a significant action that is notified to the Treasurer before </w:t>
      </w:r>
      <w:r w:rsidR="00D15B4F" w:rsidRPr="00DC5F53">
        <w:t>1 January</w:t>
      </w:r>
      <w:r w:rsidRPr="00DC5F53">
        <w:t xml:space="preserve"> 2021.</w:t>
      </w:r>
    </w:p>
    <w:p w:rsidR="006864BB" w:rsidRPr="00DC5F53" w:rsidRDefault="006864BB" w:rsidP="00AE684D">
      <w:pPr>
        <w:pStyle w:val="Subitem"/>
      </w:pPr>
      <w:r w:rsidRPr="00DC5F53">
        <w:t>(3)</w:t>
      </w:r>
      <w:r w:rsidRPr="00DC5F53">
        <w:tab/>
      </w:r>
      <w:r w:rsidR="00B44940" w:rsidRPr="00DC5F53">
        <w:t>Paragraph</w:t>
      </w:r>
      <w:r w:rsidR="007371D3" w:rsidRPr="00DC5F53">
        <w:t> 7</w:t>
      </w:r>
      <w:r w:rsidRPr="00DC5F53">
        <w:t xml:space="preserve">6(8)(a) of the </w:t>
      </w:r>
      <w:r w:rsidRPr="00DC5F53">
        <w:rPr>
          <w:i/>
        </w:rPr>
        <w:t>Foreign Acquisitions and Takeovers Act 1975</w:t>
      </w:r>
      <w:r w:rsidRPr="00DC5F53">
        <w:t xml:space="preserve">, as inserted by this Schedule, applies in relation to a no objection </w:t>
      </w:r>
      <w:r w:rsidRPr="00DC5F53">
        <w:lastRenderedPageBreak/>
        <w:t xml:space="preserve">notification given on or after </w:t>
      </w:r>
      <w:r w:rsidR="00D15B4F" w:rsidRPr="00DC5F53">
        <w:t>1 January</w:t>
      </w:r>
      <w:r w:rsidRPr="00DC5F53">
        <w:t xml:space="preserve"> 2021, unless it is given in respect of a significant action that is notified to the Treasurer before </w:t>
      </w:r>
      <w:r w:rsidR="00D15B4F" w:rsidRPr="00DC5F53">
        <w:t>1 January</w:t>
      </w:r>
      <w:r w:rsidRPr="00DC5F53">
        <w:t xml:space="preserve"> 2021.</w:t>
      </w:r>
    </w:p>
    <w:p w:rsidR="006864BB" w:rsidRPr="00DC5F53" w:rsidRDefault="006864BB" w:rsidP="00AE684D">
      <w:pPr>
        <w:pStyle w:val="Subitem"/>
      </w:pPr>
      <w:r w:rsidRPr="00DC5F53">
        <w:t>(4)</w:t>
      </w:r>
      <w:r w:rsidRPr="00DC5F53">
        <w:tab/>
      </w:r>
      <w:r w:rsidR="00B44940" w:rsidRPr="00DC5F53">
        <w:t>Paragraph</w:t>
      </w:r>
      <w:r w:rsidR="007371D3" w:rsidRPr="00DC5F53">
        <w:t> 7</w:t>
      </w:r>
      <w:r w:rsidRPr="00DC5F53">
        <w:t xml:space="preserve">6(8)(b) of the </w:t>
      </w:r>
      <w:r w:rsidRPr="00DC5F53">
        <w:rPr>
          <w:i/>
        </w:rPr>
        <w:t>Foreign Acquisitions and Takeovers Act 1975</w:t>
      </w:r>
      <w:r w:rsidRPr="00DC5F53">
        <w:t xml:space="preserve">, as inserted by this Schedule, applies in relation to a no objection notification given on or after </w:t>
      </w:r>
      <w:r w:rsidR="00D15B4F" w:rsidRPr="00DC5F53">
        <w:t>1 January</w:t>
      </w:r>
      <w:r w:rsidRPr="00DC5F53">
        <w:t xml:space="preserve"> 2021.</w:t>
      </w:r>
    </w:p>
    <w:p w:rsidR="006864BB" w:rsidRPr="00DC5F53" w:rsidRDefault="006864BB" w:rsidP="00AE684D">
      <w:pPr>
        <w:pStyle w:val="SubitemHead"/>
      </w:pPr>
      <w:r w:rsidRPr="00DC5F53">
        <w:t>Content of no objection notifications</w:t>
      </w:r>
    </w:p>
    <w:p w:rsidR="006864BB" w:rsidRPr="00DC5F53" w:rsidRDefault="006864BB" w:rsidP="00AE684D">
      <w:pPr>
        <w:pStyle w:val="Subitem"/>
      </w:pPr>
      <w:r w:rsidRPr="00DC5F53">
        <w:t>(5)</w:t>
      </w:r>
      <w:r w:rsidRPr="00DC5F53">
        <w:tab/>
        <w:t xml:space="preserve">The amendment of </w:t>
      </w:r>
      <w:r w:rsidR="00C8307F" w:rsidRPr="00DC5F53">
        <w:t>subsection 7</w:t>
      </w:r>
      <w:r w:rsidRPr="00DC5F53">
        <w:t xml:space="preserve">6(1) of the </w:t>
      </w:r>
      <w:r w:rsidRPr="00DC5F53">
        <w:rPr>
          <w:i/>
        </w:rPr>
        <w:t>Foreign Acquisitions and Takeovers Act 1975</w:t>
      </w:r>
      <w:r w:rsidRPr="00DC5F53">
        <w:t xml:space="preserve"> made by this Schedule applies in relation to a no objection notification given on or after </w:t>
      </w:r>
      <w:r w:rsidR="00D15B4F" w:rsidRPr="00DC5F53">
        <w:t>1 January</w:t>
      </w:r>
      <w:r w:rsidRPr="00DC5F53">
        <w:t xml:space="preserve"> 2021, unless it is given in respect of a significant action that is notified to the Treasurer before </w:t>
      </w:r>
      <w:r w:rsidR="00D15B4F" w:rsidRPr="00DC5F53">
        <w:t>1 January</w:t>
      </w:r>
      <w:r w:rsidRPr="00DC5F53">
        <w:t xml:space="preserve"> 2021.</w:t>
      </w:r>
    </w:p>
    <w:p w:rsidR="006864BB" w:rsidRPr="00DC5F53" w:rsidRDefault="00387A58" w:rsidP="00AE684D">
      <w:pPr>
        <w:pStyle w:val="Transitional"/>
      </w:pPr>
      <w:r w:rsidRPr="00DC5F53">
        <w:t>233</w:t>
      </w:r>
      <w:r w:rsidR="006864BB" w:rsidRPr="00DC5F53">
        <w:t xml:space="preserve">  Application—time limits etc. and information requested by the Treasurer</w:t>
      </w:r>
    </w:p>
    <w:p w:rsidR="006864BB" w:rsidRPr="00DC5F53" w:rsidRDefault="006864BB" w:rsidP="00AE684D">
      <w:pPr>
        <w:pStyle w:val="Item"/>
      </w:pPr>
      <w:r w:rsidRPr="00DC5F53">
        <w:t xml:space="preserve">The amendments of </w:t>
      </w:r>
      <w:r w:rsidR="0086459C" w:rsidRPr="00DC5F53">
        <w:t>sections 8</w:t>
      </w:r>
      <w:r w:rsidRPr="00DC5F53">
        <w:t xml:space="preserve">2 and 133 of the </w:t>
      </w:r>
      <w:r w:rsidRPr="00DC5F53">
        <w:rPr>
          <w:i/>
        </w:rPr>
        <w:t>Foreign Acquisitions and Takeovers Act 1975</w:t>
      </w:r>
      <w:r w:rsidRPr="00DC5F53">
        <w:t xml:space="preserve"> made by this Schedule apply in relation to:</w:t>
      </w:r>
    </w:p>
    <w:p w:rsidR="006864BB" w:rsidRPr="00DC5F53" w:rsidRDefault="006864BB" w:rsidP="00AE684D">
      <w:pPr>
        <w:pStyle w:val="paragraph"/>
      </w:pPr>
      <w:r w:rsidRPr="00DC5F53">
        <w:tab/>
        <w:t>(a)</w:t>
      </w:r>
      <w:r w:rsidRPr="00DC5F53">
        <w:tab/>
        <w:t xml:space="preserve">notices given to the Treasurer on or after </w:t>
      </w:r>
      <w:r w:rsidR="00D15B4F" w:rsidRPr="00DC5F53">
        <w:t>1 January</w:t>
      </w:r>
      <w:r w:rsidRPr="00DC5F53">
        <w:t xml:space="preserve"> 2021 (other than notices given in respect of notifiable actions that are not significant actions); or</w:t>
      </w:r>
    </w:p>
    <w:p w:rsidR="006864BB" w:rsidRPr="00DC5F53" w:rsidRDefault="006864BB" w:rsidP="00AE684D">
      <w:pPr>
        <w:pStyle w:val="paragraph"/>
      </w:pPr>
      <w:r w:rsidRPr="00DC5F53">
        <w:tab/>
        <w:t>(b)</w:t>
      </w:r>
      <w:r w:rsidRPr="00DC5F53">
        <w:tab/>
        <w:t xml:space="preserve">notices given by the Treasurer under </w:t>
      </w:r>
      <w:r w:rsidR="0086459C" w:rsidRPr="00DC5F53">
        <w:t>subsection 6</w:t>
      </w:r>
      <w:r w:rsidRPr="00DC5F53">
        <w:t xml:space="preserve">6A(4) of that Act on or after </w:t>
      </w:r>
      <w:r w:rsidR="00D15B4F" w:rsidRPr="00DC5F53">
        <w:t>1 January</w:t>
      </w:r>
      <w:r w:rsidRPr="00DC5F53">
        <w:t xml:space="preserve"> 2021.</w:t>
      </w:r>
    </w:p>
    <w:p w:rsidR="006864BB" w:rsidRPr="00DC5F53" w:rsidRDefault="00387A58" w:rsidP="00AE684D">
      <w:pPr>
        <w:pStyle w:val="Transitional"/>
      </w:pPr>
      <w:r w:rsidRPr="00DC5F53">
        <w:t>234</w:t>
      </w:r>
      <w:r w:rsidR="006864BB" w:rsidRPr="00DC5F53">
        <w:t xml:space="preserve">  Application—last resort power</w:t>
      </w:r>
    </w:p>
    <w:p w:rsidR="006864BB" w:rsidRPr="00DC5F53" w:rsidRDefault="0086459C" w:rsidP="00AE684D">
      <w:pPr>
        <w:pStyle w:val="Item"/>
      </w:pPr>
      <w:r w:rsidRPr="00DC5F53">
        <w:t>Division 3</w:t>
      </w:r>
      <w:r w:rsidR="006864BB" w:rsidRPr="00DC5F53">
        <w:t xml:space="preserve"> of </w:t>
      </w:r>
      <w:r w:rsidRPr="00DC5F53">
        <w:t>Part 3</w:t>
      </w:r>
      <w:r w:rsidR="006864BB" w:rsidRPr="00DC5F53">
        <w:t xml:space="preserve"> of the </w:t>
      </w:r>
      <w:r w:rsidR="006864BB" w:rsidRPr="00DC5F53">
        <w:rPr>
          <w:i/>
        </w:rPr>
        <w:t>Foreign Acquisitions and Takeovers Act 1975</w:t>
      </w:r>
      <w:r w:rsidR="006864BB" w:rsidRPr="00DC5F53">
        <w:t>, as inserted by this Schedule, applies in relation to:</w:t>
      </w:r>
    </w:p>
    <w:p w:rsidR="006864BB" w:rsidRPr="00DC5F53" w:rsidRDefault="006864BB" w:rsidP="00AE684D">
      <w:pPr>
        <w:pStyle w:val="paragraph"/>
      </w:pPr>
      <w:r w:rsidRPr="00DC5F53">
        <w:tab/>
        <w:t>(a)</w:t>
      </w:r>
      <w:r w:rsidRPr="00DC5F53">
        <w:tab/>
        <w:t xml:space="preserve">a no objection notification given on or after </w:t>
      </w:r>
      <w:r w:rsidR="00D15B4F" w:rsidRPr="00DC5F53">
        <w:t>1 January</w:t>
      </w:r>
      <w:r w:rsidRPr="00DC5F53">
        <w:t xml:space="preserve"> 2021, unless it is given in respect of a significant action that is notified to the Treasurer before, or taken before, </w:t>
      </w:r>
      <w:r w:rsidR="00D15B4F" w:rsidRPr="00DC5F53">
        <w:t>1 January</w:t>
      </w:r>
      <w:r w:rsidRPr="00DC5F53">
        <w:t xml:space="preserve"> 2021; or</w:t>
      </w:r>
    </w:p>
    <w:p w:rsidR="006864BB" w:rsidRPr="00DC5F53" w:rsidRDefault="006864BB" w:rsidP="00AE684D">
      <w:pPr>
        <w:pStyle w:val="paragraph"/>
      </w:pPr>
      <w:r w:rsidRPr="00DC5F53">
        <w:tab/>
        <w:t>(b)</w:t>
      </w:r>
      <w:r w:rsidRPr="00DC5F53">
        <w:tab/>
        <w:t xml:space="preserve">an action taken on or after </w:t>
      </w:r>
      <w:r w:rsidR="00D15B4F" w:rsidRPr="00DC5F53">
        <w:t>1 January</w:t>
      </w:r>
      <w:r w:rsidRPr="00DC5F53">
        <w:t xml:space="preserve"> 2021 if, at the time it was taken, the action or the kind of action was specified in an exemption certificate in force under </w:t>
      </w:r>
      <w:r w:rsidR="007371D3" w:rsidRPr="00DC5F53">
        <w:t>Division 5</w:t>
      </w:r>
      <w:r w:rsidRPr="00DC5F53">
        <w:t xml:space="preserve"> of </w:t>
      </w:r>
      <w:r w:rsidR="0086459C" w:rsidRPr="00DC5F53">
        <w:t>Part 2</w:t>
      </w:r>
      <w:r w:rsidRPr="00DC5F53">
        <w:t xml:space="preserve"> or the regulations (even if the certificate was given, or taken to have been given, before </w:t>
      </w:r>
      <w:r w:rsidR="00D15B4F" w:rsidRPr="00DC5F53">
        <w:t>1 January</w:t>
      </w:r>
      <w:r w:rsidRPr="00DC5F53">
        <w:t xml:space="preserve"> 2021); or</w:t>
      </w:r>
    </w:p>
    <w:p w:rsidR="006864BB" w:rsidRPr="00DC5F53" w:rsidRDefault="006864BB" w:rsidP="00AE684D">
      <w:pPr>
        <w:pStyle w:val="paragraph"/>
      </w:pPr>
      <w:r w:rsidRPr="00DC5F53">
        <w:tab/>
        <w:t>(c)</w:t>
      </w:r>
      <w:r w:rsidRPr="00DC5F53">
        <w:tab/>
        <w:t xml:space="preserve">an action taken on or after </w:t>
      </w:r>
      <w:r w:rsidR="00D15B4F" w:rsidRPr="00DC5F53">
        <w:t>1 January</w:t>
      </w:r>
      <w:r w:rsidRPr="00DC5F53">
        <w:t xml:space="preserve"> 2021 if, at the time it was taken, the interest or kind of interest to which the action </w:t>
      </w:r>
      <w:r w:rsidRPr="00DC5F53">
        <w:lastRenderedPageBreak/>
        <w:t xml:space="preserve">relates was specified in an exemption certificate in force under </w:t>
      </w:r>
      <w:r w:rsidR="007371D3" w:rsidRPr="00DC5F53">
        <w:t>Division 5</w:t>
      </w:r>
      <w:r w:rsidRPr="00DC5F53">
        <w:t xml:space="preserve"> of </w:t>
      </w:r>
      <w:r w:rsidR="0086459C" w:rsidRPr="00DC5F53">
        <w:t>Part 2</w:t>
      </w:r>
      <w:r w:rsidRPr="00DC5F53">
        <w:t xml:space="preserve"> or the regulations (even if the certificate was given, or taken to have been given, before </w:t>
      </w:r>
      <w:r w:rsidR="00D15B4F" w:rsidRPr="00DC5F53">
        <w:t>1 January</w:t>
      </w:r>
      <w:r w:rsidRPr="00DC5F53">
        <w:t xml:space="preserve"> 2021); or</w:t>
      </w:r>
    </w:p>
    <w:p w:rsidR="006864BB" w:rsidRPr="00DC5F53" w:rsidRDefault="006864BB" w:rsidP="00AE684D">
      <w:pPr>
        <w:pStyle w:val="paragraph"/>
      </w:pPr>
      <w:r w:rsidRPr="00DC5F53">
        <w:tab/>
        <w:t>(d)</w:t>
      </w:r>
      <w:r w:rsidRPr="00DC5F53">
        <w:tab/>
        <w:t xml:space="preserve">an action in respect of which an order under </w:t>
      </w:r>
      <w:r w:rsidR="0086459C" w:rsidRPr="00DC5F53">
        <w:t>section 6</w:t>
      </w:r>
      <w:r w:rsidRPr="00DC5F53">
        <w:t xml:space="preserve">7 was not made by the Treasurer before the end of the period specified in an interim order, unless the action is a significant action that is notified to the Treasurer before </w:t>
      </w:r>
      <w:r w:rsidR="00D15B4F" w:rsidRPr="00DC5F53">
        <w:t>1 January</w:t>
      </w:r>
      <w:r w:rsidRPr="00DC5F53">
        <w:t xml:space="preserve"> 2021; or</w:t>
      </w:r>
    </w:p>
    <w:p w:rsidR="006864BB" w:rsidRPr="00DC5F53" w:rsidRDefault="006864BB" w:rsidP="00AE684D">
      <w:pPr>
        <w:pStyle w:val="paragraph"/>
      </w:pPr>
      <w:r w:rsidRPr="00DC5F53">
        <w:tab/>
        <w:t>(e)</w:t>
      </w:r>
      <w:r w:rsidRPr="00DC5F53">
        <w:tab/>
        <w:t xml:space="preserve">an action in respect of which an order or decision under </w:t>
      </w:r>
      <w:r w:rsidR="0086459C" w:rsidRPr="00DC5F53">
        <w:t>Division 2</w:t>
      </w:r>
      <w:r w:rsidRPr="00DC5F53">
        <w:t xml:space="preserve"> was not made by the Treasurer before the end of the decision period referred to in </w:t>
      </w:r>
      <w:r w:rsidR="00C8307F" w:rsidRPr="00DC5F53">
        <w:t>section 7</w:t>
      </w:r>
      <w:r w:rsidRPr="00DC5F53">
        <w:t xml:space="preserve">7, unless the action is a significant action that is notified to the Treasurer before </w:t>
      </w:r>
      <w:r w:rsidR="00D15B4F" w:rsidRPr="00DC5F53">
        <w:t>1 January</w:t>
      </w:r>
      <w:r w:rsidRPr="00DC5F53">
        <w:t xml:space="preserve"> 2021.</w:t>
      </w:r>
    </w:p>
    <w:p w:rsidR="006864BB" w:rsidRPr="00DC5F53" w:rsidRDefault="00387A58" w:rsidP="00AE684D">
      <w:pPr>
        <w:pStyle w:val="Transitional"/>
      </w:pPr>
      <w:r w:rsidRPr="00DC5F53">
        <w:t>235</w:t>
      </w:r>
      <w:r w:rsidR="006864BB" w:rsidRPr="00DC5F53">
        <w:t xml:space="preserve">  Application—making of orders</w:t>
      </w:r>
    </w:p>
    <w:p w:rsidR="006864BB" w:rsidRPr="00DC5F53" w:rsidRDefault="0086459C" w:rsidP="00AE684D">
      <w:pPr>
        <w:pStyle w:val="Item"/>
      </w:pPr>
      <w:r w:rsidRPr="00DC5F53">
        <w:t>Division 4</w:t>
      </w:r>
      <w:r w:rsidR="006864BB" w:rsidRPr="00DC5F53">
        <w:t xml:space="preserve"> of </w:t>
      </w:r>
      <w:r w:rsidRPr="00DC5F53">
        <w:t>Part 3</w:t>
      </w:r>
      <w:r w:rsidR="006864BB" w:rsidRPr="00DC5F53">
        <w:t xml:space="preserve"> of the </w:t>
      </w:r>
      <w:r w:rsidR="006864BB" w:rsidRPr="00DC5F53">
        <w:rPr>
          <w:i/>
        </w:rPr>
        <w:t>Foreign Acquisitions and Takeovers Act 1975</w:t>
      </w:r>
      <w:r w:rsidR="006864BB" w:rsidRPr="00DC5F53">
        <w:t xml:space="preserve">, as inserted by this Schedule, applies in relation to an order that is registered on the Federal Register of Legislation on or after </w:t>
      </w:r>
      <w:r w:rsidR="00D15B4F" w:rsidRPr="00DC5F53">
        <w:t>1 January</w:t>
      </w:r>
      <w:r w:rsidR="006864BB" w:rsidRPr="00DC5F53">
        <w:t xml:space="preserve"> 2021.</w:t>
      </w:r>
    </w:p>
    <w:p w:rsidR="006864BB" w:rsidRPr="00DC5F53" w:rsidRDefault="00387A58" w:rsidP="00AE684D">
      <w:pPr>
        <w:pStyle w:val="Transitional"/>
      </w:pPr>
      <w:r w:rsidRPr="00DC5F53">
        <w:t>236</w:t>
      </w:r>
      <w:r w:rsidR="006864BB" w:rsidRPr="00DC5F53">
        <w:t xml:space="preserve">  Transitional—variation and revocation of orders</w:t>
      </w:r>
    </w:p>
    <w:p w:rsidR="006864BB" w:rsidRPr="00DC5F53" w:rsidRDefault="006864BB" w:rsidP="00AE684D">
      <w:pPr>
        <w:pStyle w:val="Subitem"/>
      </w:pPr>
      <w:r w:rsidRPr="00DC5F53">
        <w:t>(1)</w:t>
      </w:r>
      <w:r w:rsidRPr="00DC5F53">
        <w:tab/>
      </w:r>
      <w:r w:rsidR="0086459C" w:rsidRPr="00DC5F53">
        <w:t>Division 4</w:t>
      </w:r>
      <w:r w:rsidRPr="00DC5F53">
        <w:t xml:space="preserve"> of </w:t>
      </w:r>
      <w:r w:rsidR="0086459C" w:rsidRPr="00DC5F53">
        <w:t>Part 3</w:t>
      </w:r>
      <w:r w:rsidRPr="00DC5F53">
        <w:t xml:space="preserve"> of the </w:t>
      </w:r>
      <w:r w:rsidRPr="00DC5F53">
        <w:rPr>
          <w:i/>
        </w:rPr>
        <w:t>Foreign Acquisitions and Takeovers Act 1975</w:t>
      </w:r>
      <w:r w:rsidRPr="00DC5F53">
        <w:t xml:space="preserve">, as inserted by this Schedule, applies in relation to the variation or revocation of an order that is registered on the Federal Register of Legislation on or after </w:t>
      </w:r>
      <w:r w:rsidR="00D15B4F" w:rsidRPr="00DC5F53">
        <w:t>1 January</w:t>
      </w:r>
      <w:r w:rsidRPr="00DC5F53">
        <w:t xml:space="preserve"> 2021, even if the order was made under the old law before that day.</w:t>
      </w:r>
    </w:p>
    <w:p w:rsidR="006864BB" w:rsidRPr="00DC5F53" w:rsidRDefault="006864BB" w:rsidP="00AE684D">
      <w:pPr>
        <w:pStyle w:val="Subitem"/>
      </w:pPr>
      <w:r w:rsidRPr="00DC5F53">
        <w:t>(2)</w:t>
      </w:r>
      <w:r w:rsidRPr="00DC5F53">
        <w:tab/>
        <w:t>In this item:</w:t>
      </w:r>
    </w:p>
    <w:p w:rsidR="006864BB" w:rsidRPr="00DC5F53" w:rsidRDefault="006864BB" w:rsidP="00AE684D">
      <w:pPr>
        <w:pStyle w:val="Item"/>
      </w:pPr>
      <w:r w:rsidRPr="00DC5F53">
        <w:rPr>
          <w:b/>
          <w:i/>
        </w:rPr>
        <w:t>old law</w:t>
      </w:r>
      <w:r w:rsidRPr="00DC5F53">
        <w:t xml:space="preserve"> means </w:t>
      </w:r>
      <w:r w:rsidR="007371D3" w:rsidRPr="00DC5F53">
        <w:t>sections 7</w:t>
      </w:r>
      <w:r w:rsidRPr="00DC5F53">
        <w:t xml:space="preserve">1 and 72 of the </w:t>
      </w:r>
      <w:r w:rsidRPr="00DC5F53">
        <w:rPr>
          <w:i/>
        </w:rPr>
        <w:t>Foreign Acquisitions and Takeovers Act 1975</w:t>
      </w:r>
      <w:r w:rsidRPr="00DC5F53">
        <w:t xml:space="preserve"> as in force immediately before </w:t>
      </w:r>
      <w:r w:rsidR="00D15B4F" w:rsidRPr="00DC5F53">
        <w:t>1 January</w:t>
      </w:r>
      <w:r w:rsidRPr="00DC5F53">
        <w:t xml:space="preserve"> 2021.</w:t>
      </w:r>
    </w:p>
    <w:p w:rsidR="006864BB" w:rsidRPr="00DC5F53" w:rsidRDefault="00387A58" w:rsidP="00AE684D">
      <w:pPr>
        <w:pStyle w:val="Transitional"/>
      </w:pPr>
      <w:r w:rsidRPr="00DC5F53">
        <w:t>237</w:t>
      </w:r>
      <w:r w:rsidR="006864BB" w:rsidRPr="00DC5F53">
        <w:t xml:space="preserve">  Application—record</w:t>
      </w:r>
      <w:r w:rsidR="00AE684D">
        <w:noBreakHyphen/>
      </w:r>
      <w:r w:rsidR="006864BB" w:rsidRPr="00DC5F53">
        <w:t>keeping</w:t>
      </w:r>
    </w:p>
    <w:p w:rsidR="006864BB" w:rsidRPr="00DC5F53" w:rsidRDefault="006864BB" w:rsidP="00AE684D">
      <w:pPr>
        <w:pStyle w:val="Item"/>
      </w:pPr>
      <w:r w:rsidRPr="00DC5F53">
        <w:t xml:space="preserve">The amendments of </w:t>
      </w:r>
      <w:r w:rsidR="00C8307F" w:rsidRPr="00DC5F53">
        <w:t>section 1</w:t>
      </w:r>
      <w:r w:rsidRPr="00DC5F53">
        <w:t xml:space="preserve">17 of the </w:t>
      </w:r>
      <w:r w:rsidRPr="00DC5F53">
        <w:rPr>
          <w:i/>
        </w:rPr>
        <w:t>Foreign Acquisitions and Takeovers Act 1975</w:t>
      </w:r>
      <w:r w:rsidRPr="00DC5F53">
        <w:t xml:space="preserve"> made by this Schedule apply in relation to actions taken on or after </w:t>
      </w:r>
      <w:r w:rsidR="00D15B4F" w:rsidRPr="00DC5F53">
        <w:t>1 January</w:t>
      </w:r>
      <w:r w:rsidRPr="00DC5F53">
        <w:t xml:space="preserve"> 2021.</w:t>
      </w:r>
    </w:p>
    <w:p w:rsidR="006864BB" w:rsidRPr="00DC5F53" w:rsidRDefault="0086459C" w:rsidP="00AE684D">
      <w:pPr>
        <w:pStyle w:val="ActHead8"/>
      </w:pPr>
      <w:bookmarkStart w:id="113" w:name="_Toc58824781"/>
      <w:r w:rsidRPr="00DC5F53">
        <w:lastRenderedPageBreak/>
        <w:t>Division 2</w:t>
      </w:r>
      <w:r w:rsidR="006864BB" w:rsidRPr="00DC5F53">
        <w:t>—Other amendments</w:t>
      </w:r>
      <w:bookmarkEnd w:id="113"/>
    </w:p>
    <w:p w:rsidR="00EB3AE6" w:rsidRPr="00DC5F53" w:rsidRDefault="00387A58" w:rsidP="00AE684D">
      <w:pPr>
        <w:pStyle w:val="Transitional"/>
      </w:pPr>
      <w:r w:rsidRPr="00DC5F53">
        <w:t>238</w:t>
      </w:r>
      <w:r w:rsidR="00EB3AE6" w:rsidRPr="00DC5F53">
        <w:t xml:space="preserve">  Application—businesses carried on by the Commonwealth, States, Territories or local governing bodies</w:t>
      </w:r>
    </w:p>
    <w:p w:rsidR="00EB3AE6" w:rsidRPr="00DC5F53" w:rsidRDefault="0086459C" w:rsidP="00AE684D">
      <w:pPr>
        <w:pStyle w:val="Item"/>
      </w:pPr>
      <w:r w:rsidRPr="00DC5F53">
        <w:t>Section 8</w:t>
      </w:r>
      <w:r w:rsidR="00EB3AE6" w:rsidRPr="00DC5F53">
        <w:t xml:space="preserve"> of the </w:t>
      </w:r>
      <w:r w:rsidR="00EB3AE6" w:rsidRPr="00DC5F53">
        <w:rPr>
          <w:i/>
        </w:rPr>
        <w:t>Foreign Acquisitions and Takeovers Act 1975</w:t>
      </w:r>
      <w:r w:rsidR="00EB3AE6" w:rsidRPr="00DC5F53">
        <w:t xml:space="preserve">, as amended by this Schedule, applies in relation to actions taken, or proposed to be taken, on or after </w:t>
      </w:r>
      <w:r w:rsidR="00D15B4F" w:rsidRPr="00DC5F53">
        <w:t>1 January</w:t>
      </w:r>
      <w:r w:rsidR="00EB3AE6" w:rsidRPr="00DC5F53">
        <w:t xml:space="preserve"> 2021.</w:t>
      </w:r>
    </w:p>
    <w:p w:rsidR="00645F75" w:rsidRPr="00DC5F53" w:rsidRDefault="00387A58" w:rsidP="00AE684D">
      <w:pPr>
        <w:pStyle w:val="Transitional"/>
      </w:pPr>
      <w:r w:rsidRPr="00DC5F53">
        <w:t>239</w:t>
      </w:r>
      <w:r w:rsidR="00645F75" w:rsidRPr="00DC5F53">
        <w:t xml:space="preserve">  Application—increasing percentage of interests without acquiring additional interests in securities</w:t>
      </w:r>
    </w:p>
    <w:p w:rsidR="00645F75" w:rsidRPr="00DC5F53" w:rsidRDefault="00645F75" w:rsidP="00AE684D">
      <w:pPr>
        <w:pStyle w:val="Subitem"/>
      </w:pPr>
      <w:r w:rsidRPr="00DC5F53">
        <w:t>(1)</w:t>
      </w:r>
      <w:r w:rsidRPr="00DC5F53">
        <w:tab/>
      </w:r>
      <w:r w:rsidR="0086459C" w:rsidRPr="00DC5F53">
        <w:t>Paragraph 1</w:t>
      </w:r>
      <w:r w:rsidRPr="00DC5F53">
        <w:t xml:space="preserve">8A(1)(b) of the </w:t>
      </w:r>
      <w:r w:rsidRPr="00DC5F53">
        <w:rPr>
          <w:i/>
        </w:rPr>
        <w:t>Foreign Acquisitions and Takeovers Act 1975</w:t>
      </w:r>
      <w:r w:rsidRPr="00DC5F53">
        <w:t xml:space="preserve">, as inserted by this Schedule, applies in relation to a percentage interest in an entity that increases on or after </w:t>
      </w:r>
      <w:r w:rsidR="00D15B4F" w:rsidRPr="00DC5F53">
        <w:t>1 January</w:t>
      </w:r>
      <w:r w:rsidRPr="00DC5F53">
        <w:t xml:space="preserve"> 2021.</w:t>
      </w:r>
    </w:p>
    <w:p w:rsidR="00645F75" w:rsidRPr="00DC5F53" w:rsidRDefault="00645F75" w:rsidP="00AE684D">
      <w:pPr>
        <w:pStyle w:val="Subitem"/>
      </w:pPr>
      <w:r w:rsidRPr="00DC5F53">
        <w:t>(2)</w:t>
      </w:r>
      <w:r w:rsidRPr="00DC5F53">
        <w:tab/>
      </w:r>
      <w:r w:rsidR="0086459C" w:rsidRPr="00DC5F53">
        <w:t>Paragraph 1</w:t>
      </w:r>
      <w:r w:rsidRPr="00DC5F53">
        <w:t xml:space="preserve">8A(2)(b) of the </w:t>
      </w:r>
      <w:r w:rsidRPr="00DC5F53">
        <w:rPr>
          <w:i/>
        </w:rPr>
        <w:t>Foreign Acquisitions and Takeovers Act 1975</w:t>
      </w:r>
      <w:r w:rsidRPr="00DC5F53">
        <w:t xml:space="preserve">, as inserted by this Schedule, applies in relation to a percentage interest in an entity that may increase on or after </w:t>
      </w:r>
      <w:r w:rsidR="00D15B4F" w:rsidRPr="00DC5F53">
        <w:t>1 January</w:t>
      </w:r>
      <w:r w:rsidRPr="00DC5F53">
        <w:t xml:space="preserve"> 2021.</w:t>
      </w:r>
    </w:p>
    <w:p w:rsidR="000949C2" w:rsidRPr="00DC5F53" w:rsidRDefault="00387A58" w:rsidP="00AE684D">
      <w:pPr>
        <w:pStyle w:val="Transitional"/>
      </w:pPr>
      <w:r w:rsidRPr="00DC5F53">
        <w:t>240</w:t>
      </w:r>
      <w:r w:rsidR="000949C2" w:rsidRPr="00DC5F53">
        <w:t xml:space="preserve">  Application—tracing interests</w:t>
      </w:r>
    </w:p>
    <w:p w:rsidR="000949C2" w:rsidRPr="00DC5F53" w:rsidRDefault="0086459C" w:rsidP="00AE684D">
      <w:pPr>
        <w:pStyle w:val="Item"/>
      </w:pPr>
      <w:r w:rsidRPr="00DC5F53">
        <w:t>Section 1</w:t>
      </w:r>
      <w:r w:rsidR="000949C2" w:rsidRPr="00DC5F53">
        <w:t xml:space="preserve">9 of the </w:t>
      </w:r>
      <w:r w:rsidR="000949C2" w:rsidRPr="00DC5F53">
        <w:rPr>
          <w:i/>
        </w:rPr>
        <w:t>Foreign Acquisitions and Takeovers Act 1975</w:t>
      </w:r>
      <w:r w:rsidR="000949C2" w:rsidRPr="00DC5F53">
        <w:t xml:space="preserve">, as amended by this Schedule, applies in relation to actions taken, or proposed to be taken, on or after </w:t>
      </w:r>
      <w:r w:rsidR="00D15B4F" w:rsidRPr="00DC5F53">
        <w:t>1 January</w:t>
      </w:r>
      <w:r w:rsidR="000949C2" w:rsidRPr="00DC5F53">
        <w:t xml:space="preserve"> 2021.</w:t>
      </w:r>
    </w:p>
    <w:p w:rsidR="0058236E" w:rsidRPr="00DC5F53" w:rsidRDefault="00387A58" w:rsidP="00AE684D">
      <w:pPr>
        <w:pStyle w:val="Transitional"/>
      </w:pPr>
      <w:r w:rsidRPr="00DC5F53">
        <w:t>241</w:t>
      </w:r>
      <w:r w:rsidR="0058236E" w:rsidRPr="00DC5F53">
        <w:t xml:space="preserve">  Application—change in control test</w:t>
      </w:r>
    </w:p>
    <w:p w:rsidR="0058236E" w:rsidRPr="00DC5F53" w:rsidRDefault="007371D3" w:rsidP="00AE684D">
      <w:pPr>
        <w:pStyle w:val="Item"/>
      </w:pPr>
      <w:r w:rsidRPr="00DC5F53">
        <w:t>Sections 4</w:t>
      </w:r>
      <w:r w:rsidR="0058236E" w:rsidRPr="00DC5F53">
        <w:t xml:space="preserve">0, 41 and 54 of the </w:t>
      </w:r>
      <w:r w:rsidR="0058236E" w:rsidRPr="00DC5F53">
        <w:rPr>
          <w:i/>
        </w:rPr>
        <w:t>Foreign Acquisitions and Takeovers Act 197</w:t>
      </w:r>
      <w:r w:rsidR="00B44940" w:rsidRPr="00DC5F53">
        <w:rPr>
          <w:i/>
        </w:rPr>
        <w:t>5</w:t>
      </w:r>
      <w:r w:rsidR="0058236E" w:rsidRPr="00DC5F53">
        <w:t xml:space="preserve">, as amended by this Schedule, apply in relation to actions taken, or proposed to be taken, on or after </w:t>
      </w:r>
      <w:r w:rsidR="00D15B4F" w:rsidRPr="00DC5F53">
        <w:t>1 January</w:t>
      </w:r>
      <w:r w:rsidR="0058236E" w:rsidRPr="00DC5F53">
        <w:t xml:space="preserve"> 2021.</w:t>
      </w:r>
    </w:p>
    <w:p w:rsidR="00BB5C2D" w:rsidRPr="00DC5F53" w:rsidRDefault="00387A58" w:rsidP="00AE684D">
      <w:pPr>
        <w:pStyle w:val="Transitional"/>
      </w:pPr>
      <w:r w:rsidRPr="00DC5F53">
        <w:t>242</w:t>
      </w:r>
      <w:r w:rsidR="00BB5C2D" w:rsidRPr="00DC5F53">
        <w:t xml:space="preserve">  Application—</w:t>
      </w:r>
      <w:r w:rsidR="0086459C" w:rsidRPr="00DC5F53">
        <w:t>sections 6</w:t>
      </w:r>
      <w:r w:rsidR="00BB5C2D" w:rsidRPr="00DC5F53">
        <w:t>2A and 76A (false or misleading information and documents)</w:t>
      </w:r>
    </w:p>
    <w:p w:rsidR="00BB5C2D" w:rsidRPr="00DC5F53" w:rsidRDefault="0086459C" w:rsidP="00AE684D">
      <w:pPr>
        <w:pStyle w:val="Item"/>
      </w:pPr>
      <w:r w:rsidRPr="00DC5F53">
        <w:t>Sections 6</w:t>
      </w:r>
      <w:r w:rsidR="00BB5C2D" w:rsidRPr="00DC5F53">
        <w:t xml:space="preserve">2A and 76A of the </w:t>
      </w:r>
      <w:r w:rsidR="00BB5C2D" w:rsidRPr="00DC5F53">
        <w:rPr>
          <w:i/>
        </w:rPr>
        <w:t>Foreign Acquisitions and Takeovers Act 1975</w:t>
      </w:r>
      <w:r w:rsidR="00BB5C2D" w:rsidRPr="00DC5F53">
        <w:t>, as inserted by this Schedule, apply in relation to information or documents given to the Treasurer before, on or after the commencement of this item.</w:t>
      </w:r>
    </w:p>
    <w:p w:rsidR="00BB5C2D" w:rsidRPr="00DC5F53" w:rsidRDefault="00387A58" w:rsidP="00AE684D">
      <w:pPr>
        <w:pStyle w:val="Transitional"/>
      </w:pPr>
      <w:r w:rsidRPr="00DC5F53">
        <w:lastRenderedPageBreak/>
        <w:t>243</w:t>
      </w:r>
      <w:r w:rsidR="00BB5C2D" w:rsidRPr="00DC5F53">
        <w:t xml:space="preserve">  Application—</w:t>
      </w:r>
      <w:r w:rsidR="0086459C" w:rsidRPr="00DC5F53">
        <w:t>section 6</w:t>
      </w:r>
      <w:r w:rsidR="00BB5C2D" w:rsidRPr="00DC5F53">
        <w:t>2B (effect of revocation or variation of exemption certificate)</w:t>
      </w:r>
    </w:p>
    <w:p w:rsidR="00BB5C2D" w:rsidRPr="00DC5F53" w:rsidRDefault="0086459C" w:rsidP="00AE684D">
      <w:pPr>
        <w:pStyle w:val="Item"/>
      </w:pPr>
      <w:r w:rsidRPr="00DC5F53">
        <w:t>Section 6</w:t>
      </w:r>
      <w:r w:rsidR="00BB5C2D" w:rsidRPr="00DC5F53">
        <w:t xml:space="preserve">2B of the </w:t>
      </w:r>
      <w:r w:rsidR="00BB5C2D" w:rsidRPr="00DC5F53">
        <w:rPr>
          <w:i/>
        </w:rPr>
        <w:t>Foreign Acquisitions and Takeovers Act 1975</w:t>
      </w:r>
      <w:r w:rsidR="00BB5C2D" w:rsidRPr="00DC5F53">
        <w:t>, as inserted by this Schedule, applies in relation to revocations or variations made on or after the commencement of this item.</w:t>
      </w:r>
    </w:p>
    <w:p w:rsidR="00280417" w:rsidRPr="00DC5F53" w:rsidRDefault="00387A58" w:rsidP="00AE684D">
      <w:pPr>
        <w:pStyle w:val="Transitional"/>
      </w:pPr>
      <w:r w:rsidRPr="00DC5F53">
        <w:t>244</w:t>
      </w:r>
      <w:r w:rsidR="00280417" w:rsidRPr="00DC5F53">
        <w:t xml:space="preserve">  Application—time limits and decision period extensions</w:t>
      </w:r>
    </w:p>
    <w:p w:rsidR="00280417" w:rsidRPr="00DC5F53" w:rsidRDefault="00280417" w:rsidP="00AE684D">
      <w:pPr>
        <w:pStyle w:val="Subitem"/>
      </w:pPr>
      <w:r w:rsidRPr="00DC5F53">
        <w:t>(1)</w:t>
      </w:r>
      <w:r w:rsidRPr="00DC5F53">
        <w:tab/>
      </w:r>
      <w:r w:rsidR="007371D3" w:rsidRPr="00DC5F53">
        <w:t>Section 7</w:t>
      </w:r>
      <w:r w:rsidRPr="00DC5F53">
        <w:t xml:space="preserve">7 of the </w:t>
      </w:r>
      <w:r w:rsidRPr="00DC5F53">
        <w:rPr>
          <w:i/>
        </w:rPr>
        <w:t>Foreign Acquisitions and Takeovers Act 1975</w:t>
      </w:r>
      <w:r w:rsidRPr="00DC5F53">
        <w:t xml:space="preserve">, as substituted by this Schedule, and </w:t>
      </w:r>
      <w:r w:rsidR="00C8307F" w:rsidRPr="00DC5F53">
        <w:t>section 7</w:t>
      </w:r>
      <w:r w:rsidRPr="00DC5F53">
        <w:t xml:space="preserve">7A of that Act, as inserted by this Schedule, (the </w:t>
      </w:r>
      <w:r w:rsidRPr="00DC5F53">
        <w:rPr>
          <w:b/>
          <w:i/>
        </w:rPr>
        <w:t>time limit provisions</w:t>
      </w:r>
      <w:r w:rsidRPr="00DC5F53">
        <w:t xml:space="preserve">) apply, subject to </w:t>
      </w:r>
      <w:r w:rsidR="007371D3" w:rsidRPr="00DC5F53">
        <w:t>subitem (</w:t>
      </w:r>
      <w:r w:rsidRPr="00DC5F53">
        <w:t xml:space="preserve">2), in relation to events set out in the table in </w:t>
      </w:r>
      <w:r w:rsidR="00C8307F" w:rsidRPr="00DC5F53">
        <w:t>subsection 7</w:t>
      </w:r>
      <w:r w:rsidRPr="00DC5F53">
        <w:t xml:space="preserve">7(6) (as so inserted) that occur on or after </w:t>
      </w:r>
      <w:r w:rsidR="00D15B4F" w:rsidRPr="00DC5F53">
        <w:t>1 January</w:t>
      </w:r>
      <w:r w:rsidRPr="00DC5F53">
        <w:t xml:space="preserve"> 2021.</w:t>
      </w:r>
    </w:p>
    <w:p w:rsidR="00280417" w:rsidRPr="00DC5F53" w:rsidRDefault="00280417" w:rsidP="00AE684D">
      <w:pPr>
        <w:pStyle w:val="Subitem"/>
      </w:pPr>
      <w:r w:rsidRPr="00DC5F53">
        <w:t>(2)</w:t>
      </w:r>
      <w:r w:rsidRPr="00DC5F53">
        <w:tab/>
        <w:t xml:space="preserve">However, for the event set out in </w:t>
      </w:r>
      <w:r w:rsidR="007371D3" w:rsidRPr="00DC5F53">
        <w:t>item 5</w:t>
      </w:r>
      <w:r w:rsidRPr="00DC5F53">
        <w:t xml:space="preserve"> of the table in </w:t>
      </w:r>
      <w:r w:rsidR="00C8307F" w:rsidRPr="00DC5F53">
        <w:t>subsection 7</w:t>
      </w:r>
      <w:r w:rsidRPr="00DC5F53">
        <w:t xml:space="preserve">7(6) of that Act, the time limit provisions do not apply if the order or decision under </w:t>
      </w:r>
      <w:r w:rsidR="0086459C" w:rsidRPr="00DC5F53">
        <w:t>Division 2</w:t>
      </w:r>
      <w:r w:rsidRPr="00DC5F53">
        <w:t xml:space="preserve"> of </w:t>
      </w:r>
      <w:r w:rsidR="0086459C" w:rsidRPr="00DC5F53">
        <w:t>Part 3</w:t>
      </w:r>
      <w:r w:rsidRPr="00DC5F53">
        <w:t xml:space="preserve"> of that Act that was set aside by a court was purported to be made before </w:t>
      </w:r>
      <w:r w:rsidR="00D15B4F" w:rsidRPr="00DC5F53">
        <w:t>1 January</w:t>
      </w:r>
      <w:r w:rsidRPr="00DC5F53">
        <w:t xml:space="preserve"> 2021.</w:t>
      </w:r>
    </w:p>
    <w:p w:rsidR="00280417" w:rsidRPr="00DC5F53" w:rsidRDefault="00280417" w:rsidP="00AE684D">
      <w:pPr>
        <w:pStyle w:val="Subitem"/>
      </w:pPr>
      <w:r w:rsidRPr="00DC5F53">
        <w:t>(3)</w:t>
      </w:r>
      <w:r w:rsidRPr="00DC5F53">
        <w:tab/>
      </w:r>
      <w:r w:rsidR="007371D3" w:rsidRPr="00DC5F53">
        <w:t>Section 7</w:t>
      </w:r>
      <w:r w:rsidRPr="00DC5F53">
        <w:t xml:space="preserve">7 of that Act, as in force immediately before its repeal by this Schedule, continues to apply in relation to notices received by the Treasurer before </w:t>
      </w:r>
      <w:r w:rsidR="00D15B4F" w:rsidRPr="00DC5F53">
        <w:t>1 January</w:t>
      </w:r>
      <w:r w:rsidRPr="00DC5F53">
        <w:t xml:space="preserve"> 2021, as if that repeal had not happened.</w:t>
      </w:r>
    </w:p>
    <w:p w:rsidR="00BB5C2D" w:rsidRPr="00DC5F53" w:rsidRDefault="00387A58" w:rsidP="00AE684D">
      <w:pPr>
        <w:pStyle w:val="Transitional"/>
      </w:pPr>
      <w:r w:rsidRPr="00DC5F53">
        <w:t>245</w:t>
      </w:r>
      <w:r w:rsidR="00BB5C2D" w:rsidRPr="00DC5F53">
        <w:t xml:space="preserve">  Application—directions</w:t>
      </w:r>
    </w:p>
    <w:p w:rsidR="00BB5C2D" w:rsidRPr="00DC5F53" w:rsidRDefault="00BB5C2D" w:rsidP="00AE684D">
      <w:pPr>
        <w:pStyle w:val="Subitem"/>
      </w:pPr>
      <w:r w:rsidRPr="00DC5F53">
        <w:t>(1)</w:t>
      </w:r>
      <w:r w:rsidRPr="00DC5F53">
        <w:tab/>
        <w:t xml:space="preserve">A direction under </w:t>
      </w:r>
      <w:r w:rsidR="00C8307F" w:rsidRPr="00DC5F53">
        <w:t>subsection 7</w:t>
      </w:r>
      <w:r w:rsidRPr="00DC5F53">
        <w:t xml:space="preserve">9R(3) of the </w:t>
      </w:r>
      <w:r w:rsidRPr="00DC5F53">
        <w:rPr>
          <w:i/>
        </w:rPr>
        <w:t>Foreign Acquisitions and Takeovers Act 1975</w:t>
      </w:r>
      <w:r w:rsidRPr="00DC5F53">
        <w:t xml:space="preserve">, as inserted by this Schedule, may be made on or after the time this item commences, if the relevant condition mentioned in </w:t>
      </w:r>
      <w:r w:rsidR="00C8307F" w:rsidRPr="00DC5F53">
        <w:t>paragraph 7</w:t>
      </w:r>
      <w:r w:rsidRPr="00DC5F53">
        <w:t>9R(1)(a) or (b) of that Act, as inserted by this Schedule, for making the direction was met at or after that time.</w:t>
      </w:r>
    </w:p>
    <w:p w:rsidR="00BB5C2D" w:rsidRPr="00DC5F53" w:rsidRDefault="00BB5C2D" w:rsidP="00AE684D">
      <w:pPr>
        <w:pStyle w:val="Subitem"/>
      </w:pPr>
      <w:r w:rsidRPr="00DC5F53">
        <w:t>(2)</w:t>
      </w:r>
      <w:r w:rsidRPr="00DC5F53">
        <w:tab/>
        <w:t xml:space="preserve">An interim direction under </w:t>
      </w:r>
      <w:r w:rsidR="00C8307F" w:rsidRPr="00DC5F53">
        <w:t>subsection 7</w:t>
      </w:r>
      <w:r w:rsidRPr="00DC5F53">
        <w:t xml:space="preserve">9V(3) of the </w:t>
      </w:r>
      <w:r w:rsidRPr="00DC5F53">
        <w:rPr>
          <w:i/>
        </w:rPr>
        <w:t>Foreign Acquisitions and Takeovers Act 1975</w:t>
      </w:r>
      <w:r w:rsidRPr="00DC5F53">
        <w:t xml:space="preserve">, as inserted by this Schedule, may be made on or after the time this item commences, if the relevant condition mentioned in </w:t>
      </w:r>
      <w:r w:rsidR="00C8307F" w:rsidRPr="00DC5F53">
        <w:t>subparagraph 7</w:t>
      </w:r>
      <w:r w:rsidRPr="00DC5F53">
        <w:t>9V(1)(a)(i) or (ii) of that Act (as inserted by this Schedule) for making the interim direction was met at or after that time.</w:t>
      </w:r>
    </w:p>
    <w:p w:rsidR="00E641B3" w:rsidRPr="00DC5F53" w:rsidRDefault="00387A58" w:rsidP="00AE684D">
      <w:pPr>
        <w:pStyle w:val="Transitional"/>
      </w:pPr>
      <w:r w:rsidRPr="00DC5F53">
        <w:lastRenderedPageBreak/>
        <w:t>246</w:t>
      </w:r>
      <w:r w:rsidR="00E641B3" w:rsidRPr="00DC5F53">
        <w:t xml:space="preserve">  Application—amount of civil penalty for failing to give notice</w:t>
      </w:r>
    </w:p>
    <w:p w:rsidR="00E641B3" w:rsidRPr="00DC5F53" w:rsidRDefault="00FC3132" w:rsidP="00AE684D">
      <w:pPr>
        <w:pStyle w:val="Item"/>
      </w:pPr>
      <w:r w:rsidRPr="00DC5F53">
        <w:t>Sub</w:t>
      </w:r>
      <w:r w:rsidR="00D15B4F" w:rsidRPr="00DC5F53">
        <w:t>section 9</w:t>
      </w:r>
      <w:r w:rsidR="00E641B3" w:rsidRPr="00DC5F53">
        <w:t xml:space="preserve">1(4) of the </w:t>
      </w:r>
      <w:r w:rsidR="00E641B3" w:rsidRPr="00DC5F53">
        <w:rPr>
          <w:i/>
        </w:rPr>
        <w:t>Foreign Acquisitions and Takeovers Act 1975</w:t>
      </w:r>
      <w:r w:rsidR="00E641B3" w:rsidRPr="00DC5F53">
        <w:t xml:space="preserve">, as added by this Schedule, applies in relation to contraventions of </w:t>
      </w:r>
      <w:r w:rsidR="00D15B4F" w:rsidRPr="00DC5F53">
        <w:t>section 9</w:t>
      </w:r>
      <w:r w:rsidR="00E641B3" w:rsidRPr="00DC5F53">
        <w:t xml:space="preserve">1 (failing to give notice) of that Act that occur on or after </w:t>
      </w:r>
      <w:r w:rsidR="00D15B4F" w:rsidRPr="00DC5F53">
        <w:t>1 January</w:t>
      </w:r>
      <w:r w:rsidR="00E641B3" w:rsidRPr="00DC5F53">
        <w:t xml:space="preserve"> 2021.</w:t>
      </w:r>
    </w:p>
    <w:p w:rsidR="00ED1C01" w:rsidRPr="00DC5F53" w:rsidRDefault="00387A58" w:rsidP="00AE684D">
      <w:pPr>
        <w:pStyle w:val="Transitional"/>
      </w:pPr>
      <w:r w:rsidRPr="00DC5F53">
        <w:t>247</w:t>
      </w:r>
      <w:r w:rsidR="00ED1C01" w:rsidRPr="00DC5F53">
        <w:t xml:space="preserve">  Transitional—notice of action that is notifiable but not significant</w:t>
      </w:r>
    </w:p>
    <w:p w:rsidR="00ED1C01" w:rsidRPr="00DC5F53" w:rsidRDefault="00ED1C01" w:rsidP="00AE684D">
      <w:pPr>
        <w:pStyle w:val="Subitem"/>
      </w:pPr>
      <w:r w:rsidRPr="00DC5F53">
        <w:t>(1)</w:t>
      </w:r>
      <w:r w:rsidRPr="00DC5F53">
        <w:tab/>
        <w:t>This item applies if:</w:t>
      </w:r>
    </w:p>
    <w:p w:rsidR="00ED1C01" w:rsidRPr="00DC5F53" w:rsidRDefault="00ED1C01" w:rsidP="00AE684D">
      <w:pPr>
        <w:pStyle w:val="paragraph"/>
      </w:pPr>
      <w:r w:rsidRPr="00DC5F53">
        <w:tab/>
        <w:t>(a)</w:t>
      </w:r>
      <w:r w:rsidRPr="00DC5F53">
        <w:tab/>
        <w:t>the Treasurer is satisfied that during the period:</w:t>
      </w:r>
    </w:p>
    <w:p w:rsidR="00ED1C01" w:rsidRPr="00DC5F53" w:rsidRDefault="00ED1C01" w:rsidP="00AE684D">
      <w:pPr>
        <w:pStyle w:val="paragraphsub"/>
      </w:pPr>
      <w:r w:rsidRPr="00DC5F53">
        <w:tab/>
        <w:t>(i)</w:t>
      </w:r>
      <w:r w:rsidRPr="00DC5F53">
        <w:tab/>
        <w:t xml:space="preserve">beginning on </w:t>
      </w:r>
      <w:r w:rsidR="007371D3" w:rsidRPr="00DC5F53">
        <w:t>1 December</w:t>
      </w:r>
      <w:r w:rsidRPr="00DC5F53">
        <w:t xml:space="preserve"> 2015; and</w:t>
      </w:r>
    </w:p>
    <w:p w:rsidR="00ED1C01" w:rsidRPr="00DC5F53" w:rsidRDefault="00ED1C01" w:rsidP="00AE684D">
      <w:pPr>
        <w:pStyle w:val="paragraphsub"/>
      </w:pPr>
      <w:r w:rsidRPr="00DC5F53">
        <w:tab/>
        <w:t>(ii)</w:t>
      </w:r>
      <w:r w:rsidRPr="00DC5F53">
        <w:tab/>
        <w:t xml:space="preserve">ending immediately before </w:t>
      </w:r>
      <w:r w:rsidR="00D15B4F" w:rsidRPr="00DC5F53">
        <w:t>1 January</w:t>
      </w:r>
      <w:r w:rsidR="006327B2" w:rsidRPr="00DC5F53">
        <w:t xml:space="preserve"> 2021</w:t>
      </w:r>
      <w:r w:rsidRPr="00DC5F53">
        <w:t>;</w:t>
      </w:r>
    </w:p>
    <w:p w:rsidR="00ED1C01" w:rsidRPr="00DC5F53" w:rsidRDefault="00ED1C01" w:rsidP="00AE684D">
      <w:pPr>
        <w:pStyle w:val="paragraph"/>
      </w:pPr>
      <w:r w:rsidRPr="00DC5F53">
        <w:tab/>
      </w:r>
      <w:r w:rsidRPr="00DC5F53">
        <w:tab/>
        <w:t>a person took an action that is a notifiable action but not a significant action; and</w:t>
      </w:r>
    </w:p>
    <w:p w:rsidR="00ED1C01" w:rsidRPr="00DC5F53" w:rsidRDefault="00ED1C01" w:rsidP="00AE684D">
      <w:pPr>
        <w:pStyle w:val="paragraph"/>
      </w:pPr>
      <w:r w:rsidRPr="00DC5F53">
        <w:tab/>
        <w:t>(b)</w:t>
      </w:r>
      <w:r w:rsidRPr="00DC5F53">
        <w:tab/>
        <w:t xml:space="preserve">the person did not give notice under </w:t>
      </w:r>
      <w:r w:rsidR="0086459C" w:rsidRPr="00DC5F53">
        <w:t>section 8</w:t>
      </w:r>
      <w:r w:rsidRPr="00DC5F53">
        <w:t xml:space="preserve">1 of the </w:t>
      </w:r>
      <w:r w:rsidRPr="00DC5F53">
        <w:rPr>
          <w:i/>
          <w:iCs/>
        </w:rPr>
        <w:t>Foreign Acquisitions and Takeovers Act 1975</w:t>
      </w:r>
      <w:r w:rsidRPr="00DC5F53">
        <w:t xml:space="preserve"> of the action before the action was taken.</w:t>
      </w:r>
    </w:p>
    <w:p w:rsidR="00ED1C01" w:rsidRPr="00DC5F53" w:rsidRDefault="00ED1C01" w:rsidP="00AE684D">
      <w:pPr>
        <w:pStyle w:val="Subitem"/>
      </w:pPr>
      <w:r w:rsidRPr="00DC5F53">
        <w:t>(2)</w:t>
      </w:r>
      <w:r w:rsidRPr="00DC5F53">
        <w:tab/>
      </w:r>
      <w:r w:rsidR="0086459C" w:rsidRPr="00DC5F53">
        <w:t>Sub</w:t>
      </w:r>
      <w:r w:rsidR="00C8307F" w:rsidRPr="00DC5F53">
        <w:t>section 1</w:t>
      </w:r>
      <w:r w:rsidRPr="00DC5F53">
        <w:t>13(1) of that Act applies as if it also provided that the person must pay a fee to the Treasurer if and when the person gives a notice to the Treasurer of the action.</w:t>
      </w:r>
    </w:p>
    <w:p w:rsidR="00ED1C01" w:rsidRPr="00DC5F53" w:rsidRDefault="00ED1C01" w:rsidP="00AE684D">
      <w:pPr>
        <w:pStyle w:val="notemargin"/>
      </w:pPr>
      <w:r w:rsidRPr="00DC5F53">
        <w:t>Note:</w:t>
      </w:r>
      <w:r w:rsidRPr="00DC5F53">
        <w:tab/>
        <w:t xml:space="preserve">The amount of the fee is in regulations made under the </w:t>
      </w:r>
      <w:r w:rsidRPr="00DC5F53">
        <w:rPr>
          <w:i/>
          <w:iCs/>
        </w:rPr>
        <w:t>Foreign Acquisitions and Takeovers Fees Imposition Act 2015</w:t>
      </w:r>
      <w:r w:rsidRPr="00DC5F53">
        <w:t>.</w:t>
      </w:r>
    </w:p>
    <w:p w:rsidR="006864BB" w:rsidRPr="00DC5F53" w:rsidRDefault="00387A58" w:rsidP="00AE684D">
      <w:pPr>
        <w:pStyle w:val="Transitional"/>
      </w:pPr>
      <w:r w:rsidRPr="00DC5F53">
        <w:t>248</w:t>
      </w:r>
      <w:r w:rsidR="006864BB" w:rsidRPr="00DC5F53">
        <w:t xml:space="preserve">  Application—vacancy fee returns where persons jointly hold interest in land</w:t>
      </w:r>
    </w:p>
    <w:p w:rsidR="006864BB" w:rsidRPr="00DC5F53" w:rsidRDefault="006864BB" w:rsidP="00AE684D">
      <w:pPr>
        <w:pStyle w:val="Item"/>
      </w:pPr>
      <w:r w:rsidRPr="00DC5F53">
        <w:t xml:space="preserve">The amendment of </w:t>
      </w:r>
      <w:r w:rsidR="00C8307F" w:rsidRPr="00DC5F53">
        <w:t>section 1</w:t>
      </w:r>
      <w:r w:rsidRPr="00DC5F53">
        <w:t xml:space="preserve">15D of the </w:t>
      </w:r>
      <w:r w:rsidRPr="00DC5F53">
        <w:rPr>
          <w:i/>
        </w:rPr>
        <w:t>Foreign Acquisitions and Takeovers Act 1975</w:t>
      </w:r>
      <w:r w:rsidRPr="00DC5F53">
        <w:t xml:space="preserve"> made by </w:t>
      </w:r>
      <w:r w:rsidR="006327B2" w:rsidRPr="00DC5F53">
        <w:t xml:space="preserve">this </w:t>
      </w:r>
      <w:r w:rsidR="007371D3" w:rsidRPr="00DC5F53">
        <w:t>Schedule</w:t>
      </w:r>
      <w:r w:rsidRPr="00DC5F53">
        <w:t xml:space="preserve"> applies in relation to vacancy years ending on or after </w:t>
      </w:r>
      <w:r w:rsidR="007371D3" w:rsidRPr="00DC5F53">
        <w:t>31 December</w:t>
      </w:r>
      <w:r w:rsidRPr="00DC5F53">
        <w:t xml:space="preserve"> 2020.</w:t>
      </w:r>
    </w:p>
    <w:p w:rsidR="00350D97" w:rsidRPr="00DC5F53" w:rsidRDefault="00387A58" w:rsidP="00AE684D">
      <w:pPr>
        <w:pStyle w:val="Transitional"/>
      </w:pPr>
      <w:r w:rsidRPr="00DC5F53">
        <w:t>249</w:t>
      </w:r>
      <w:r w:rsidR="00350D97" w:rsidRPr="00DC5F53">
        <w:t xml:space="preserve">  Application—more coordinated information sharing and gathering</w:t>
      </w:r>
    </w:p>
    <w:p w:rsidR="00350D97" w:rsidRPr="00DC5F53" w:rsidRDefault="00350D97" w:rsidP="00AE684D">
      <w:pPr>
        <w:pStyle w:val="Subitem"/>
      </w:pPr>
      <w:r w:rsidRPr="00DC5F53">
        <w:t>(1)</w:t>
      </w:r>
      <w:r w:rsidRPr="00DC5F53">
        <w:tab/>
        <w:t xml:space="preserve">The amendments of the following provisions made by this Schedule apply in relation to records, disclosures and uses of information on or after </w:t>
      </w:r>
      <w:r w:rsidR="00D15B4F" w:rsidRPr="00DC5F53">
        <w:t>1 January</w:t>
      </w:r>
      <w:r w:rsidRPr="00DC5F53">
        <w:t xml:space="preserve"> 2021 (whether the information is obtained before, on or after that day):</w:t>
      </w:r>
    </w:p>
    <w:p w:rsidR="00350D97" w:rsidRPr="00DC5F53" w:rsidRDefault="00350D97" w:rsidP="00AE684D">
      <w:pPr>
        <w:pStyle w:val="paragraph"/>
      </w:pPr>
      <w:r w:rsidRPr="00DC5F53">
        <w:lastRenderedPageBreak/>
        <w:tab/>
        <w:t>(a)</w:t>
      </w:r>
      <w:r w:rsidRPr="00DC5F53">
        <w:tab/>
      </w:r>
      <w:r w:rsidR="0086459C" w:rsidRPr="00DC5F53">
        <w:t>Division 3</w:t>
      </w:r>
      <w:r w:rsidRPr="00DC5F53">
        <w:t xml:space="preserve"> of </w:t>
      </w:r>
      <w:r w:rsidR="007371D3" w:rsidRPr="00DC5F53">
        <w:t>Part 7</w:t>
      </w:r>
      <w:r w:rsidRPr="00DC5F53">
        <w:t xml:space="preserve"> of the </w:t>
      </w:r>
      <w:r w:rsidRPr="00DC5F53">
        <w:rPr>
          <w:i/>
        </w:rPr>
        <w:t>Foreign Acquisitions and Takeovers Act 1975</w:t>
      </w:r>
      <w:r w:rsidRPr="00DC5F53">
        <w:t>;</w:t>
      </w:r>
    </w:p>
    <w:p w:rsidR="00350D97" w:rsidRPr="00DC5F53" w:rsidRDefault="00350D97" w:rsidP="00AE684D">
      <w:pPr>
        <w:pStyle w:val="paragraph"/>
      </w:pPr>
      <w:r w:rsidRPr="00DC5F53">
        <w:rPr>
          <w:i/>
        </w:rPr>
        <w:tab/>
      </w:r>
      <w:r w:rsidRPr="00DC5F53">
        <w:t>(b)</w:t>
      </w:r>
      <w:r w:rsidRPr="00DC5F53">
        <w:tab/>
      </w:r>
      <w:r w:rsidR="007371D3" w:rsidRPr="00DC5F53">
        <w:t>subsection 3</w:t>
      </w:r>
      <w:r w:rsidRPr="00DC5F53">
        <w:t>55</w:t>
      </w:r>
      <w:r w:rsidR="00AE684D">
        <w:noBreakHyphen/>
      </w:r>
      <w:r w:rsidRPr="00DC5F53">
        <w:t xml:space="preserve">65(4) in </w:t>
      </w:r>
      <w:r w:rsidR="007371D3" w:rsidRPr="00DC5F53">
        <w:t>Schedule 1</w:t>
      </w:r>
      <w:r w:rsidRPr="00DC5F53">
        <w:t xml:space="preserve"> to the </w:t>
      </w:r>
      <w:r w:rsidRPr="00DC5F53">
        <w:rPr>
          <w:i/>
        </w:rPr>
        <w:t>Taxation Administration Act 1953</w:t>
      </w:r>
      <w:r w:rsidRPr="00DC5F53">
        <w:t>.</w:t>
      </w:r>
    </w:p>
    <w:p w:rsidR="00350D97" w:rsidRPr="00DC5F53" w:rsidRDefault="00350D97" w:rsidP="00AE684D">
      <w:pPr>
        <w:pStyle w:val="Subitem"/>
      </w:pPr>
      <w:r w:rsidRPr="00DC5F53">
        <w:t>(2)</w:t>
      </w:r>
      <w:r w:rsidRPr="00DC5F53">
        <w:tab/>
        <w:t xml:space="preserve">For the purposes of </w:t>
      </w:r>
      <w:r w:rsidR="00C8307F" w:rsidRPr="00DC5F53">
        <w:t>paragraph 1</w:t>
      </w:r>
      <w:r w:rsidRPr="00DC5F53">
        <w:t xml:space="preserve">23B(1)(d) of the </w:t>
      </w:r>
      <w:r w:rsidRPr="00DC5F53">
        <w:rPr>
          <w:i/>
        </w:rPr>
        <w:t>Foreign Acquisitions and Takeovers Act 1975</w:t>
      </w:r>
      <w:r w:rsidRPr="00DC5F53">
        <w:t xml:space="preserve">, as inserted by this Schedule, it is irrelevant whether the agreement referred to in that paragraph is entered into, or comes into force, before or after </w:t>
      </w:r>
      <w:r w:rsidR="00D15B4F" w:rsidRPr="00DC5F53">
        <w:t>1 January</w:t>
      </w:r>
      <w:r w:rsidRPr="00DC5F53">
        <w:t xml:space="preserve"> 2021.</w:t>
      </w:r>
    </w:p>
    <w:p w:rsidR="00280417" w:rsidRPr="00DC5F53" w:rsidRDefault="00387A58" w:rsidP="00AE684D">
      <w:pPr>
        <w:pStyle w:val="Transitional"/>
      </w:pPr>
      <w:r w:rsidRPr="00DC5F53">
        <w:t>250</w:t>
      </w:r>
      <w:r w:rsidR="00280417" w:rsidRPr="00DC5F53">
        <w:t xml:space="preserve">  Application—court orders</w:t>
      </w:r>
    </w:p>
    <w:p w:rsidR="00280417" w:rsidRPr="00DC5F53" w:rsidRDefault="0086459C" w:rsidP="00AE684D">
      <w:pPr>
        <w:pStyle w:val="Item"/>
      </w:pPr>
      <w:r w:rsidRPr="00DC5F53">
        <w:t>Paragraph 1</w:t>
      </w:r>
      <w:r w:rsidR="00280417" w:rsidRPr="00DC5F53">
        <w:t xml:space="preserve">32(1)(ab) of the </w:t>
      </w:r>
      <w:r w:rsidR="00280417" w:rsidRPr="00DC5F53">
        <w:rPr>
          <w:i/>
        </w:rPr>
        <w:t>Foreign Acquisitions and Takeovers Act 1975</w:t>
      </w:r>
      <w:r w:rsidR="00280417" w:rsidRPr="00DC5F53">
        <w:t xml:space="preserve">, as inserted by this Schedule, applies in relation to contraventions occurring on or after </w:t>
      </w:r>
      <w:r w:rsidR="00D15B4F" w:rsidRPr="00DC5F53">
        <w:t>1 January</w:t>
      </w:r>
      <w:r w:rsidR="00280417" w:rsidRPr="00DC5F53">
        <w:t xml:space="preserve"> 2021.</w:t>
      </w:r>
    </w:p>
    <w:p w:rsidR="00CB4E8D" w:rsidRPr="00DC5F53" w:rsidRDefault="0086459C" w:rsidP="00AE684D">
      <w:pPr>
        <w:pStyle w:val="ActHead6"/>
        <w:pageBreakBefore/>
      </w:pPr>
      <w:bookmarkStart w:id="114" w:name="_Toc58824782"/>
      <w:r w:rsidRPr="001F0604">
        <w:rPr>
          <w:rStyle w:val="CharAmSchNo"/>
        </w:rPr>
        <w:lastRenderedPageBreak/>
        <w:t>Schedule 2</w:t>
      </w:r>
      <w:r w:rsidR="00CB4E8D" w:rsidRPr="00DC5F53">
        <w:t>—</w:t>
      </w:r>
      <w:r w:rsidR="00CB4E8D" w:rsidRPr="001F0604">
        <w:rPr>
          <w:rStyle w:val="CharAmSchText"/>
        </w:rPr>
        <w:t>Compliance and enforcement</w:t>
      </w:r>
      <w:bookmarkEnd w:id="114"/>
    </w:p>
    <w:p w:rsidR="00CB4E8D" w:rsidRPr="00DC5F53" w:rsidRDefault="0086459C" w:rsidP="00AE684D">
      <w:pPr>
        <w:pStyle w:val="ActHead7"/>
      </w:pPr>
      <w:bookmarkStart w:id="115" w:name="_Toc58824783"/>
      <w:r w:rsidRPr="001F0604">
        <w:rPr>
          <w:rStyle w:val="CharAmPartNo"/>
        </w:rPr>
        <w:t>Part 1</w:t>
      </w:r>
      <w:r w:rsidR="00CB4E8D" w:rsidRPr="00DC5F53">
        <w:t>—</w:t>
      </w:r>
      <w:r w:rsidR="00CB4E8D" w:rsidRPr="001F0604">
        <w:rPr>
          <w:rStyle w:val="CharAmPartText"/>
        </w:rPr>
        <w:t>Amendments</w:t>
      </w:r>
      <w:bookmarkEnd w:id="115"/>
    </w:p>
    <w:p w:rsidR="00CB4E8D" w:rsidRPr="00427C4E" w:rsidRDefault="00CB4E8D" w:rsidP="00AE684D">
      <w:pPr>
        <w:pStyle w:val="ActHead9"/>
        <w:rPr>
          <w:i w:val="0"/>
        </w:rPr>
      </w:pPr>
      <w:bookmarkStart w:id="116" w:name="_Toc58824784"/>
      <w:r w:rsidRPr="00DC5F53">
        <w:t>Foreign Acquisitions and Takeovers Act 1975</w:t>
      </w:r>
      <w:bookmarkEnd w:id="116"/>
    </w:p>
    <w:p w:rsidR="00CB4E8D" w:rsidRPr="00DC5F53" w:rsidRDefault="00EC0D4C" w:rsidP="00AE684D">
      <w:pPr>
        <w:pStyle w:val="ItemHead"/>
      </w:pPr>
      <w:r w:rsidRPr="00DC5F53">
        <w:t>1</w:t>
      </w:r>
      <w:r w:rsidR="00CB4E8D" w:rsidRPr="00DC5F53">
        <w:t xml:space="preserve">  </w:t>
      </w:r>
      <w:r w:rsidR="0086459C" w:rsidRPr="00DC5F53">
        <w:t>Section 4</w:t>
      </w:r>
    </w:p>
    <w:p w:rsidR="00CB4E8D" w:rsidRPr="00DC5F53" w:rsidRDefault="00CB4E8D" w:rsidP="00AE684D">
      <w:pPr>
        <w:pStyle w:val="Item"/>
      </w:pPr>
      <w:r w:rsidRPr="00DC5F53">
        <w:t>Insert:</w:t>
      </w:r>
    </w:p>
    <w:p w:rsidR="00CB4E8D" w:rsidRPr="00DC5F53" w:rsidRDefault="00CB4E8D" w:rsidP="00AE684D">
      <w:pPr>
        <w:pStyle w:val="Definition"/>
      </w:pPr>
      <w:r w:rsidRPr="00DC5F53">
        <w:rPr>
          <w:b/>
          <w:i/>
        </w:rPr>
        <w:t>authorised officer</w:t>
      </w:r>
      <w:r w:rsidRPr="00DC5F53">
        <w:t xml:space="preserve"> means a person appointed as an authorised officer under </w:t>
      </w:r>
      <w:r w:rsidR="00C8307F" w:rsidRPr="00DC5F53">
        <w:t>subsection 1</w:t>
      </w:r>
      <w:r w:rsidRPr="00DC5F53">
        <w:t>01E(1).</w:t>
      </w:r>
    </w:p>
    <w:p w:rsidR="00CB4E8D" w:rsidRPr="00DC5F53" w:rsidRDefault="00CB4E8D" w:rsidP="00AE684D">
      <w:pPr>
        <w:pStyle w:val="Definition"/>
      </w:pPr>
      <w:r w:rsidRPr="00DC5F53">
        <w:rPr>
          <w:b/>
          <w:i/>
        </w:rPr>
        <w:t>tier 3 infringement notice</w:t>
      </w:r>
      <w:r w:rsidRPr="00DC5F53">
        <w:t xml:space="preserve"> has the meaning given by </w:t>
      </w:r>
      <w:r w:rsidR="00C8307F" w:rsidRPr="00DC5F53">
        <w:t>subsection 1</w:t>
      </w:r>
      <w:r w:rsidR="008500C8" w:rsidRPr="00DC5F53">
        <w:t>01(4</w:t>
      </w:r>
      <w:r w:rsidRPr="00DC5F53">
        <w:t>).</w:t>
      </w:r>
    </w:p>
    <w:p w:rsidR="00CB4E8D" w:rsidRPr="00DC5F53" w:rsidRDefault="00EC0D4C" w:rsidP="00AE684D">
      <w:pPr>
        <w:pStyle w:val="ItemHead"/>
      </w:pPr>
      <w:r w:rsidRPr="00DC5F53">
        <w:t>2</w:t>
      </w:r>
      <w:r w:rsidR="00CB4E8D" w:rsidRPr="00DC5F53">
        <w:t xml:space="preserve">  </w:t>
      </w:r>
      <w:r w:rsidR="0086459C" w:rsidRPr="00DC5F53">
        <w:t>Section 8</w:t>
      </w:r>
      <w:r w:rsidR="00CB4E8D" w:rsidRPr="00DC5F53">
        <w:t>3</w:t>
      </w:r>
    </w:p>
    <w:p w:rsidR="00CB4E8D" w:rsidRPr="00DC5F53" w:rsidRDefault="00CB4E8D" w:rsidP="00AE684D">
      <w:pPr>
        <w:pStyle w:val="Item"/>
      </w:pPr>
      <w:r w:rsidRPr="00DC5F53">
        <w:t>Omit:</w:t>
      </w:r>
    </w:p>
    <w:p w:rsidR="00CB4E8D" w:rsidRPr="00DC5F53" w:rsidRDefault="00CB4E8D" w:rsidP="00AE684D">
      <w:pPr>
        <w:pStyle w:val="SOText"/>
      </w:pPr>
      <w:r w:rsidRPr="00DC5F53">
        <w:t xml:space="preserve">Generally, the penalty for bodies corporate is 5 times the amount for individuals (see </w:t>
      </w:r>
      <w:r w:rsidR="0086459C" w:rsidRPr="00DC5F53">
        <w:t>section 4</w:t>
      </w:r>
      <w:r w:rsidRPr="00DC5F53">
        <w:t xml:space="preserve">B of the </w:t>
      </w:r>
      <w:r w:rsidRPr="00DC5F53">
        <w:rPr>
          <w:i/>
        </w:rPr>
        <w:t>Crimes Act 1914</w:t>
      </w:r>
      <w:r w:rsidRPr="00DC5F53">
        <w:t xml:space="preserve"> and </w:t>
      </w:r>
      <w:r w:rsidR="0086459C" w:rsidRPr="00DC5F53">
        <w:t>subsection 8</w:t>
      </w:r>
      <w:r w:rsidRPr="00DC5F53">
        <w:t>2(5) of the Regulatory Powers Act).</w:t>
      </w:r>
    </w:p>
    <w:p w:rsidR="00CB4E8D" w:rsidRPr="00DC5F53" w:rsidRDefault="00CB4E8D" w:rsidP="00AE684D">
      <w:pPr>
        <w:pStyle w:val="SOText"/>
      </w:pPr>
      <w:r w:rsidRPr="00DC5F53">
        <w:t>An officer of a corporation who authorises or permits the corporation to commit an offence or contravene a civil penalty provision may also commit an offence or contravene a civil penalty provision. Similarly, an officer of a corporation may contravene a civil penalty provision by failing to prevent a contravention of the civil penalty provision by the corporation.</w:t>
      </w:r>
    </w:p>
    <w:p w:rsidR="00CB4E8D" w:rsidRPr="00DC5F53" w:rsidRDefault="00CB4E8D" w:rsidP="00AE684D">
      <w:pPr>
        <w:pStyle w:val="SOText"/>
      </w:pPr>
      <w:r w:rsidRPr="00DC5F53">
        <w:t>Civil penalty orders may be sought and infringement notices issued under the Regulatory Powers Act.</w:t>
      </w:r>
    </w:p>
    <w:p w:rsidR="00CB4E8D" w:rsidRPr="00DC5F53" w:rsidRDefault="00CB4E8D" w:rsidP="00AE684D">
      <w:pPr>
        <w:pStyle w:val="Item"/>
      </w:pPr>
      <w:r w:rsidRPr="00DC5F53">
        <w:t>substitute:</w:t>
      </w:r>
    </w:p>
    <w:p w:rsidR="00CB4E8D" w:rsidRPr="00DC5F53" w:rsidRDefault="00CB4E8D" w:rsidP="00AE684D">
      <w:pPr>
        <w:pStyle w:val="SOText"/>
      </w:pPr>
      <w:r w:rsidRPr="00DC5F53">
        <w:t xml:space="preserve">An officer of a corporation who authorises or permits the corporation to commit an offence or contravene a civil penalty provision may also commit an offence or contravene a civil penalty provision. Similarly, an officer of a corporation may contravene a </w:t>
      </w:r>
      <w:r w:rsidRPr="00DC5F53">
        <w:lastRenderedPageBreak/>
        <w:t>civil penalty provision by failing to prevent a contravention of the civil penalty provision by the corporation.</w:t>
      </w:r>
    </w:p>
    <w:p w:rsidR="00CB4E8D" w:rsidRPr="00DC5F53" w:rsidRDefault="00CB4E8D" w:rsidP="00AE684D">
      <w:pPr>
        <w:pStyle w:val="SOText"/>
      </w:pPr>
      <w:r w:rsidRPr="00DC5F53">
        <w:t>The Regulatory Powers Act applies in r</w:t>
      </w:r>
      <w:r w:rsidR="00491424" w:rsidRPr="00DC5F53">
        <w:t xml:space="preserve">elation to civil penalty orders, </w:t>
      </w:r>
      <w:r w:rsidRPr="00DC5F53">
        <w:t>infringement notices, searches and enforceable undertakings under this Act. The Treasurer may give directions if the Treasurer has reason to believe that a person has engaged, or is engaging, in conduct that contravenes, or will contravene, this Act.</w:t>
      </w:r>
    </w:p>
    <w:p w:rsidR="00CB4E8D" w:rsidRPr="00DC5F53" w:rsidRDefault="00EC0D4C" w:rsidP="00AE684D">
      <w:pPr>
        <w:pStyle w:val="ItemHead"/>
      </w:pPr>
      <w:r w:rsidRPr="00DC5F53">
        <w:t>3</w:t>
      </w:r>
      <w:r w:rsidR="00CB4E8D" w:rsidRPr="00DC5F53">
        <w:t xml:space="preserve">  </w:t>
      </w:r>
      <w:r w:rsidR="0086459C" w:rsidRPr="00DC5F53">
        <w:t>Section 8</w:t>
      </w:r>
      <w:r w:rsidR="00CB4E8D" w:rsidRPr="00DC5F53">
        <w:t>4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Imprisonment for 10 years, or 15,000 penalty units (or 150,000 penalty units if the person is a corporation), or both.</w:t>
      </w:r>
    </w:p>
    <w:p w:rsidR="00CB4E8D" w:rsidRPr="00DC5F53" w:rsidRDefault="00EC0D4C" w:rsidP="00AE684D">
      <w:pPr>
        <w:pStyle w:val="ItemHead"/>
      </w:pPr>
      <w:r w:rsidRPr="00DC5F53">
        <w:t>4</w:t>
      </w:r>
      <w:r w:rsidR="00CB4E8D" w:rsidRPr="00DC5F53">
        <w:t xml:space="preserve">  </w:t>
      </w:r>
      <w:r w:rsidR="0086459C" w:rsidRPr="00DC5F53">
        <w:t>Section 8</w:t>
      </w:r>
      <w:r w:rsidR="00CB4E8D" w:rsidRPr="00DC5F53">
        <w:t>5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Imprisonment for 10 years, or 15,000 penalty units (or 150,000 penalty units if the person is a corporation), or both.</w:t>
      </w:r>
    </w:p>
    <w:p w:rsidR="00CB4E8D" w:rsidRPr="00DC5F53" w:rsidRDefault="00EC0D4C" w:rsidP="00AE684D">
      <w:pPr>
        <w:pStyle w:val="ItemHead"/>
      </w:pPr>
      <w:r w:rsidRPr="00DC5F53">
        <w:t>5</w:t>
      </w:r>
      <w:r w:rsidR="00CB4E8D" w:rsidRPr="00DC5F53">
        <w:t xml:space="preserve">  </w:t>
      </w:r>
      <w:r w:rsidR="0086459C" w:rsidRPr="00DC5F53">
        <w:t>Section 8</w:t>
      </w:r>
      <w:r w:rsidR="00CB4E8D" w:rsidRPr="00DC5F53">
        <w:t>6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Imprisonment for 10 years, or 15,000 penalty units (or 150,000 penalty units if the person is a corporation), or both.</w:t>
      </w:r>
    </w:p>
    <w:p w:rsidR="00CB4E8D" w:rsidRPr="00DC5F53" w:rsidRDefault="00EC0D4C" w:rsidP="00AE684D">
      <w:pPr>
        <w:pStyle w:val="ItemHead"/>
      </w:pPr>
      <w:r w:rsidRPr="00DC5F53">
        <w:t>6</w:t>
      </w:r>
      <w:r w:rsidR="00CB4E8D" w:rsidRPr="00DC5F53">
        <w:t xml:space="preserve">  </w:t>
      </w:r>
      <w:r w:rsidR="0086459C" w:rsidRPr="00DC5F53">
        <w:t>Section 8</w:t>
      </w:r>
      <w:r w:rsidR="00CB4E8D" w:rsidRPr="00DC5F53">
        <w:t>7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Imprisonment for 10 years, or 15,000 penalty units (or 150,000 penalty units if the person is a corporation), or both.</w:t>
      </w:r>
    </w:p>
    <w:p w:rsidR="00CB4E8D" w:rsidRPr="00DC5F53" w:rsidRDefault="00EC0D4C" w:rsidP="00AE684D">
      <w:pPr>
        <w:pStyle w:val="ItemHead"/>
      </w:pPr>
      <w:r w:rsidRPr="00DC5F53">
        <w:t>7</w:t>
      </w:r>
      <w:r w:rsidR="00CB4E8D" w:rsidRPr="00DC5F53">
        <w:t xml:space="preserve">  </w:t>
      </w:r>
      <w:r w:rsidR="0086459C" w:rsidRPr="00DC5F53">
        <w:t>Subsection 8</w:t>
      </w:r>
      <w:r w:rsidR="00CB4E8D" w:rsidRPr="00DC5F53">
        <w:t>8(1)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lastRenderedPageBreak/>
        <w:t>Penalty:</w:t>
      </w:r>
      <w:r w:rsidRPr="00DC5F53">
        <w:tab/>
        <w:t>Imprisonment for 10 years, or 15,000 penalty units (or 150,000 penalty units if the developer is a corporation), or both.</w:t>
      </w:r>
    </w:p>
    <w:p w:rsidR="00CB4E8D" w:rsidRPr="00DC5F53" w:rsidRDefault="00EC0D4C" w:rsidP="00AE684D">
      <w:pPr>
        <w:pStyle w:val="ItemHead"/>
      </w:pPr>
      <w:r w:rsidRPr="00DC5F53">
        <w:t>8</w:t>
      </w:r>
      <w:r w:rsidR="00CB4E8D" w:rsidRPr="00DC5F53">
        <w:t xml:space="preserve">  </w:t>
      </w:r>
      <w:r w:rsidR="0086459C" w:rsidRPr="00DC5F53">
        <w:t>Section 8</w:t>
      </w:r>
      <w:r w:rsidR="00CB4E8D" w:rsidRPr="00DC5F53">
        <w:t>9</w:t>
      </w:r>
    </w:p>
    <w:p w:rsidR="00CB4E8D" w:rsidRPr="00DC5F53" w:rsidRDefault="00CB4E8D" w:rsidP="00AE684D">
      <w:pPr>
        <w:pStyle w:val="Item"/>
      </w:pPr>
      <w:r w:rsidRPr="00DC5F53">
        <w:t>Before “A person”, insert “(1)”.</w:t>
      </w:r>
    </w:p>
    <w:p w:rsidR="00CB4E8D" w:rsidRPr="00DC5F53" w:rsidRDefault="00EC0D4C" w:rsidP="00AE684D">
      <w:pPr>
        <w:pStyle w:val="ItemHead"/>
      </w:pPr>
      <w:r w:rsidRPr="00DC5F53">
        <w:t>9</w:t>
      </w:r>
      <w:r w:rsidR="00CB4E8D" w:rsidRPr="00DC5F53">
        <w:t xml:space="preserve">  </w:t>
      </w:r>
      <w:r w:rsidR="0086459C" w:rsidRPr="00DC5F53">
        <w:t>Section 8</w:t>
      </w:r>
      <w:r w:rsidR="00CB4E8D" w:rsidRPr="00DC5F53">
        <w:t>9 (penalty)</w:t>
      </w:r>
    </w:p>
    <w:p w:rsidR="00CB4E8D" w:rsidRPr="00DC5F53" w:rsidRDefault="00CB4E8D" w:rsidP="00AE684D">
      <w:pPr>
        <w:pStyle w:val="Item"/>
      </w:pPr>
      <w:r w:rsidRPr="00DC5F53">
        <w:t>Repeal the penalty.</w:t>
      </w:r>
    </w:p>
    <w:p w:rsidR="00CB4E8D" w:rsidRPr="00DC5F53" w:rsidRDefault="00EC0D4C" w:rsidP="00AE684D">
      <w:pPr>
        <w:pStyle w:val="ItemHead"/>
      </w:pPr>
      <w:r w:rsidRPr="00DC5F53">
        <w:t>10</w:t>
      </w:r>
      <w:r w:rsidR="00CB4E8D" w:rsidRPr="00DC5F53">
        <w:t xml:space="preserve">  At the end of </w:t>
      </w:r>
      <w:r w:rsidR="0086459C" w:rsidRPr="00DC5F53">
        <w:t>section 8</w:t>
      </w:r>
      <w:r w:rsidR="00CB4E8D" w:rsidRPr="00DC5F53">
        <w:t>9</w:t>
      </w:r>
    </w:p>
    <w:p w:rsidR="00CB4E8D" w:rsidRPr="00DC5F53" w:rsidRDefault="00CB4E8D" w:rsidP="00AE684D">
      <w:pPr>
        <w:pStyle w:val="Item"/>
      </w:pPr>
      <w:r w:rsidRPr="00DC5F53">
        <w:t>Add:</w:t>
      </w:r>
    </w:p>
    <w:p w:rsidR="00CB4E8D" w:rsidRPr="00DC5F53" w:rsidRDefault="00CB4E8D"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CB4E8D" w:rsidRPr="00DC5F53" w:rsidRDefault="00CB4E8D" w:rsidP="00AE684D">
      <w:pPr>
        <w:pStyle w:val="SubsectionHead"/>
      </w:pPr>
      <w:r w:rsidRPr="00DC5F53">
        <w:t>Penalty</w:t>
      </w:r>
    </w:p>
    <w:p w:rsidR="00CB4E8D" w:rsidRPr="00DC5F53" w:rsidRDefault="00CB4E8D" w:rsidP="00AE684D">
      <w:pPr>
        <w:pStyle w:val="subsection"/>
      </w:pPr>
      <w:r w:rsidRPr="00DC5F53">
        <w:tab/>
        <w:t>(3)</w:t>
      </w:r>
      <w:r w:rsidRPr="00DC5F53">
        <w:tab/>
        <w:t>The maximum penalty for the contravention is the lesser of the following:</w:t>
      </w:r>
    </w:p>
    <w:p w:rsidR="00CB4E8D" w:rsidRPr="00DC5F53" w:rsidRDefault="00CB4E8D" w:rsidP="00AE684D">
      <w:pPr>
        <w:pStyle w:val="paragraph"/>
      </w:pPr>
      <w:r w:rsidRPr="00DC5F53">
        <w:tab/>
        <w:t>(a)</w:t>
      </w:r>
      <w:r w:rsidRPr="00DC5F53">
        <w:tab/>
        <w:t>2,500,000 penalty units;</w:t>
      </w:r>
    </w:p>
    <w:p w:rsidR="00CB4E8D" w:rsidRPr="00DC5F53" w:rsidRDefault="00CB4E8D" w:rsidP="00AE684D">
      <w:pPr>
        <w:pStyle w:val="paragraph"/>
      </w:pPr>
      <w:r w:rsidRPr="00DC5F53">
        <w:tab/>
        <w:t>(b)</w:t>
      </w:r>
      <w:r w:rsidRPr="00DC5F53">
        <w:tab/>
        <w:t>the greater of the following:</w:t>
      </w:r>
    </w:p>
    <w:p w:rsidR="00CB4E8D" w:rsidRPr="00DC5F53" w:rsidRDefault="00CB4E8D" w:rsidP="00AE684D">
      <w:pPr>
        <w:pStyle w:val="paragraphsub"/>
      </w:pPr>
      <w:r w:rsidRPr="00DC5F53">
        <w:tab/>
        <w:t>(i)</w:t>
      </w:r>
      <w:r w:rsidRPr="00DC5F53">
        <w:tab/>
        <w:t>5,000 penalty units (or 50,000 penalty units if the person is a corporation);</w:t>
      </w:r>
    </w:p>
    <w:p w:rsidR="00CB4E8D" w:rsidRPr="00DC5F53" w:rsidRDefault="00CB4E8D"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action in relation to which the order was made.</w:t>
      </w:r>
    </w:p>
    <w:p w:rsidR="00CB4E8D" w:rsidRPr="00DC5F53" w:rsidRDefault="00EC0D4C" w:rsidP="00AE684D">
      <w:pPr>
        <w:pStyle w:val="ItemHead"/>
      </w:pPr>
      <w:r w:rsidRPr="00DC5F53">
        <w:t>11</w:t>
      </w:r>
      <w:r w:rsidR="00CB4E8D" w:rsidRPr="00DC5F53">
        <w:t xml:space="preserve">  </w:t>
      </w:r>
      <w:r w:rsidR="00D15B4F" w:rsidRPr="00DC5F53">
        <w:t>Section 9</w:t>
      </w:r>
      <w:r w:rsidR="00CB4E8D" w:rsidRPr="00DC5F53">
        <w:t>2</w:t>
      </w:r>
    </w:p>
    <w:p w:rsidR="00CB4E8D" w:rsidRPr="00DC5F53" w:rsidRDefault="00CB4E8D" w:rsidP="00AE684D">
      <w:pPr>
        <w:pStyle w:val="Item"/>
      </w:pPr>
      <w:r w:rsidRPr="00DC5F53">
        <w:t>Before “A foreign person”, insert “(1)”.</w:t>
      </w:r>
    </w:p>
    <w:p w:rsidR="00CB4E8D" w:rsidRPr="00DC5F53" w:rsidRDefault="00EC0D4C" w:rsidP="00AE684D">
      <w:pPr>
        <w:pStyle w:val="ItemHead"/>
      </w:pPr>
      <w:r w:rsidRPr="00DC5F53">
        <w:t>12</w:t>
      </w:r>
      <w:r w:rsidR="00CB4E8D" w:rsidRPr="00DC5F53">
        <w:t xml:space="preserve">  </w:t>
      </w:r>
      <w:r w:rsidR="00D15B4F" w:rsidRPr="00DC5F53">
        <w:t>Section 9</w:t>
      </w:r>
      <w:r w:rsidR="00CB4E8D" w:rsidRPr="00DC5F53">
        <w:t>2 (penalty)</w:t>
      </w:r>
    </w:p>
    <w:p w:rsidR="00CB4E8D" w:rsidRPr="00DC5F53" w:rsidRDefault="00CB4E8D" w:rsidP="00AE684D">
      <w:pPr>
        <w:pStyle w:val="Item"/>
      </w:pPr>
      <w:r w:rsidRPr="00DC5F53">
        <w:t>Repeal the penalty.</w:t>
      </w:r>
    </w:p>
    <w:p w:rsidR="00CB4E8D" w:rsidRPr="00DC5F53" w:rsidRDefault="00EC0D4C" w:rsidP="00AE684D">
      <w:pPr>
        <w:pStyle w:val="ItemHead"/>
      </w:pPr>
      <w:r w:rsidRPr="00DC5F53">
        <w:t>13</w:t>
      </w:r>
      <w:r w:rsidR="00CB4E8D" w:rsidRPr="00DC5F53">
        <w:t xml:space="preserve">  At the end of </w:t>
      </w:r>
      <w:r w:rsidR="00D15B4F" w:rsidRPr="00DC5F53">
        <w:t>section 9</w:t>
      </w:r>
      <w:r w:rsidR="00CB4E8D" w:rsidRPr="00DC5F53">
        <w:t>2</w:t>
      </w:r>
    </w:p>
    <w:p w:rsidR="00CB4E8D" w:rsidRPr="00DC5F53" w:rsidRDefault="00CB4E8D" w:rsidP="00AE684D">
      <w:pPr>
        <w:pStyle w:val="Item"/>
      </w:pPr>
      <w:r w:rsidRPr="00DC5F53">
        <w:t>Add:</w:t>
      </w:r>
    </w:p>
    <w:p w:rsidR="00CB4E8D" w:rsidRPr="00DC5F53" w:rsidRDefault="00CB4E8D"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CB4E8D" w:rsidRPr="00DC5F53" w:rsidRDefault="00CB4E8D" w:rsidP="00AE684D">
      <w:pPr>
        <w:pStyle w:val="SubsectionHead"/>
      </w:pPr>
      <w:r w:rsidRPr="00DC5F53">
        <w:lastRenderedPageBreak/>
        <w:t>Penalty</w:t>
      </w:r>
    </w:p>
    <w:p w:rsidR="00CB4E8D" w:rsidRPr="00DC5F53" w:rsidRDefault="00CB4E8D" w:rsidP="00AE684D">
      <w:pPr>
        <w:pStyle w:val="subsection"/>
      </w:pPr>
      <w:r w:rsidRPr="00DC5F53">
        <w:tab/>
        <w:t>(3)</w:t>
      </w:r>
      <w:r w:rsidRPr="00DC5F53">
        <w:tab/>
        <w:t>The maximum penalty for the contravention is the lesser of the following:</w:t>
      </w:r>
    </w:p>
    <w:p w:rsidR="00CB4E8D" w:rsidRPr="00DC5F53" w:rsidRDefault="00CB4E8D" w:rsidP="00AE684D">
      <w:pPr>
        <w:pStyle w:val="paragraph"/>
      </w:pPr>
      <w:r w:rsidRPr="00DC5F53">
        <w:tab/>
        <w:t>(a)</w:t>
      </w:r>
      <w:r w:rsidRPr="00DC5F53">
        <w:tab/>
        <w:t>2,500,000 penalty units;</w:t>
      </w:r>
    </w:p>
    <w:p w:rsidR="00CB4E8D" w:rsidRPr="00DC5F53" w:rsidRDefault="00CB4E8D" w:rsidP="00AE684D">
      <w:pPr>
        <w:pStyle w:val="paragraph"/>
      </w:pPr>
      <w:r w:rsidRPr="00DC5F53">
        <w:tab/>
        <w:t>(b)</w:t>
      </w:r>
      <w:r w:rsidRPr="00DC5F53">
        <w:tab/>
        <w:t>the greater of the following:</w:t>
      </w:r>
    </w:p>
    <w:p w:rsidR="00CB4E8D" w:rsidRPr="00DC5F53" w:rsidRDefault="00CB4E8D" w:rsidP="00AE684D">
      <w:pPr>
        <w:pStyle w:val="paragraphsub"/>
      </w:pPr>
      <w:r w:rsidRPr="00DC5F53">
        <w:tab/>
        <w:t>(i)</w:t>
      </w:r>
      <w:r w:rsidRPr="00DC5F53">
        <w:tab/>
        <w:t>5,000 penalty units (or 50,000 penalty units if the person is a corporation);</w:t>
      </w:r>
    </w:p>
    <w:p w:rsidR="00CB4E8D" w:rsidRPr="00DC5F53" w:rsidRDefault="00CB4E8D"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action.</w:t>
      </w:r>
    </w:p>
    <w:p w:rsidR="00CB4E8D" w:rsidRPr="00DC5F53" w:rsidRDefault="00EC0D4C" w:rsidP="00AE684D">
      <w:pPr>
        <w:pStyle w:val="ItemHead"/>
      </w:pPr>
      <w:r w:rsidRPr="00DC5F53">
        <w:t>14</w:t>
      </w:r>
      <w:r w:rsidR="00CB4E8D" w:rsidRPr="00DC5F53">
        <w:t xml:space="preserve">  </w:t>
      </w:r>
      <w:r w:rsidR="00D15B4F" w:rsidRPr="00DC5F53">
        <w:t>Section 9</w:t>
      </w:r>
      <w:r w:rsidR="00CB4E8D" w:rsidRPr="00DC5F53">
        <w:t>3</w:t>
      </w:r>
    </w:p>
    <w:p w:rsidR="00CB4E8D" w:rsidRPr="00DC5F53" w:rsidRDefault="00CB4E8D" w:rsidP="00AE684D">
      <w:pPr>
        <w:pStyle w:val="Item"/>
      </w:pPr>
      <w:r w:rsidRPr="00DC5F53">
        <w:t>Repeal the section, substitute:</w:t>
      </w:r>
    </w:p>
    <w:p w:rsidR="00CB4E8D" w:rsidRPr="00DC5F53" w:rsidRDefault="00CB4E8D" w:rsidP="00AE684D">
      <w:pPr>
        <w:pStyle w:val="ActHead5"/>
      </w:pPr>
      <w:bookmarkStart w:id="117" w:name="_Toc58824785"/>
      <w:r w:rsidRPr="001F0604">
        <w:rPr>
          <w:rStyle w:val="CharSectno"/>
        </w:rPr>
        <w:t>93</w:t>
      </w:r>
      <w:r w:rsidRPr="00DC5F53">
        <w:t xml:space="preserve">  Contravening conditions</w:t>
      </w:r>
      <w:bookmarkEnd w:id="117"/>
    </w:p>
    <w:p w:rsidR="00CB4E8D" w:rsidRPr="00DC5F53" w:rsidRDefault="00CB4E8D" w:rsidP="00AE684D">
      <w:pPr>
        <w:pStyle w:val="SubsectionHead"/>
      </w:pPr>
      <w:r w:rsidRPr="00DC5F53">
        <w:t>Conditions in no objection notifications</w:t>
      </w:r>
    </w:p>
    <w:p w:rsidR="00CB4E8D" w:rsidRPr="00DC5F53" w:rsidRDefault="00CB4E8D" w:rsidP="00AE684D">
      <w:pPr>
        <w:pStyle w:val="subsection"/>
      </w:pPr>
      <w:r w:rsidRPr="00DC5F53">
        <w:tab/>
        <w:t>(1)</w:t>
      </w:r>
      <w:r w:rsidRPr="00DC5F53">
        <w:tab/>
        <w:t xml:space="preserve">A person who is given a no objection notification must not contravene a condition specified in the notification that relates to a core </w:t>
      </w:r>
      <w:r w:rsidR="0086459C" w:rsidRPr="00DC5F53">
        <w:t>Part 3</w:t>
      </w:r>
      <w:r w:rsidRPr="00DC5F53">
        <w:t xml:space="preserve"> action.</w:t>
      </w:r>
    </w:p>
    <w:p w:rsidR="00CB4E8D" w:rsidRPr="00DC5F53" w:rsidRDefault="00CB4E8D"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CB4E8D" w:rsidRPr="00DC5F53" w:rsidRDefault="00CB4E8D" w:rsidP="00AE684D">
      <w:pPr>
        <w:pStyle w:val="subsection"/>
      </w:pPr>
      <w:r w:rsidRPr="00DC5F53">
        <w:tab/>
        <w:t>(3)</w:t>
      </w:r>
      <w:r w:rsidRPr="00DC5F53">
        <w:tab/>
        <w:t>The maximum penalty for the contravention is the lesser of the following:</w:t>
      </w:r>
    </w:p>
    <w:p w:rsidR="00CB4E8D" w:rsidRPr="00DC5F53" w:rsidRDefault="00CB4E8D" w:rsidP="00AE684D">
      <w:pPr>
        <w:pStyle w:val="paragraph"/>
      </w:pPr>
      <w:r w:rsidRPr="00DC5F53">
        <w:tab/>
        <w:t>(a)</w:t>
      </w:r>
      <w:r w:rsidRPr="00DC5F53">
        <w:tab/>
        <w:t>2,500,000 penalty units;</w:t>
      </w:r>
    </w:p>
    <w:p w:rsidR="00CB4E8D" w:rsidRPr="00DC5F53" w:rsidRDefault="00CB4E8D" w:rsidP="00AE684D">
      <w:pPr>
        <w:pStyle w:val="paragraph"/>
      </w:pPr>
      <w:r w:rsidRPr="00DC5F53">
        <w:tab/>
        <w:t>(b)</w:t>
      </w:r>
      <w:r w:rsidRPr="00DC5F53">
        <w:tab/>
        <w:t>the greater of the following:</w:t>
      </w:r>
    </w:p>
    <w:p w:rsidR="00CB4E8D" w:rsidRPr="00DC5F53" w:rsidRDefault="00CB4E8D" w:rsidP="00AE684D">
      <w:pPr>
        <w:pStyle w:val="paragraphsub"/>
      </w:pPr>
      <w:r w:rsidRPr="00DC5F53">
        <w:tab/>
        <w:t>(i)</w:t>
      </w:r>
      <w:r w:rsidRPr="00DC5F53">
        <w:tab/>
        <w:t>5,000 penalty units (or 50,000 penalty units if the person is a corporation);</w:t>
      </w:r>
    </w:p>
    <w:p w:rsidR="00CB4E8D" w:rsidRPr="00DC5F53" w:rsidRDefault="00CB4E8D"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core </w:t>
      </w:r>
      <w:r w:rsidR="0086459C" w:rsidRPr="00DC5F53">
        <w:t>Part 3</w:t>
      </w:r>
      <w:r w:rsidRPr="00DC5F53">
        <w:t xml:space="preserve"> action.</w:t>
      </w:r>
    </w:p>
    <w:p w:rsidR="00CB4E8D" w:rsidRPr="00DC5F53" w:rsidRDefault="00CB4E8D" w:rsidP="00AE684D">
      <w:pPr>
        <w:pStyle w:val="SubsectionHead"/>
      </w:pPr>
      <w:r w:rsidRPr="00DC5F53">
        <w:t>Conditions in notice imposing conditions</w:t>
      </w:r>
    </w:p>
    <w:p w:rsidR="00CB4E8D" w:rsidRPr="00DC5F53" w:rsidRDefault="00CB4E8D" w:rsidP="00AE684D">
      <w:pPr>
        <w:pStyle w:val="subsection"/>
      </w:pPr>
      <w:r w:rsidRPr="00DC5F53">
        <w:tab/>
        <w:t>(4)</w:t>
      </w:r>
      <w:r w:rsidRPr="00DC5F53">
        <w:tab/>
        <w:t>A person who is given a notice imposing conditions must not contravene a condition specified in the notice that relates to an action.</w:t>
      </w:r>
    </w:p>
    <w:p w:rsidR="00CB4E8D" w:rsidRPr="00DC5F53" w:rsidRDefault="00CB4E8D" w:rsidP="00AE684D">
      <w:pPr>
        <w:pStyle w:val="subsection"/>
      </w:pPr>
      <w:r w:rsidRPr="00DC5F53">
        <w:tab/>
        <w:t>(5)</w:t>
      </w:r>
      <w:r w:rsidRPr="00DC5F53">
        <w:tab/>
        <w:t xml:space="preserve">A person who contravenes </w:t>
      </w:r>
      <w:r w:rsidR="0086459C" w:rsidRPr="00DC5F53">
        <w:t>subsection (</w:t>
      </w:r>
      <w:r w:rsidRPr="00DC5F53">
        <w:t>4) is liable to a civil penalty.</w:t>
      </w:r>
    </w:p>
    <w:p w:rsidR="00CB4E8D" w:rsidRPr="00DC5F53" w:rsidRDefault="00CB4E8D" w:rsidP="00AE684D">
      <w:pPr>
        <w:pStyle w:val="subsection"/>
      </w:pPr>
      <w:r w:rsidRPr="00DC5F53">
        <w:lastRenderedPageBreak/>
        <w:tab/>
        <w:t>(6)</w:t>
      </w:r>
      <w:r w:rsidRPr="00DC5F53">
        <w:tab/>
        <w:t>The maximum penalty for the contravention is the lesser of the following:</w:t>
      </w:r>
    </w:p>
    <w:p w:rsidR="00CB4E8D" w:rsidRPr="00DC5F53" w:rsidRDefault="00CB4E8D" w:rsidP="00AE684D">
      <w:pPr>
        <w:pStyle w:val="paragraph"/>
      </w:pPr>
      <w:r w:rsidRPr="00DC5F53">
        <w:tab/>
        <w:t>(a)</w:t>
      </w:r>
      <w:r w:rsidRPr="00DC5F53">
        <w:tab/>
        <w:t>2,500,000 penalty units;</w:t>
      </w:r>
    </w:p>
    <w:p w:rsidR="00CB4E8D" w:rsidRPr="00DC5F53" w:rsidRDefault="00CB4E8D" w:rsidP="00AE684D">
      <w:pPr>
        <w:pStyle w:val="paragraph"/>
      </w:pPr>
      <w:r w:rsidRPr="00DC5F53">
        <w:tab/>
        <w:t>(b)</w:t>
      </w:r>
      <w:r w:rsidRPr="00DC5F53">
        <w:tab/>
        <w:t>the greater of the following:</w:t>
      </w:r>
    </w:p>
    <w:p w:rsidR="00CB4E8D" w:rsidRPr="00DC5F53" w:rsidRDefault="00CB4E8D" w:rsidP="00AE684D">
      <w:pPr>
        <w:pStyle w:val="paragraphsub"/>
      </w:pPr>
      <w:r w:rsidRPr="00DC5F53">
        <w:tab/>
        <w:t>(i)</w:t>
      </w:r>
      <w:r w:rsidRPr="00DC5F53">
        <w:tab/>
        <w:t>5,000 penalty units (or 50,000 penalty units if the person is a corporation);</w:t>
      </w:r>
    </w:p>
    <w:p w:rsidR="00CB4E8D" w:rsidRPr="00DC5F53" w:rsidRDefault="00CB4E8D" w:rsidP="00AE684D">
      <w:pPr>
        <w:pStyle w:val="paragraphsub"/>
      </w:pPr>
      <w:r w:rsidRPr="00DC5F53">
        <w:tab/>
        <w:t>(ii)</w:t>
      </w:r>
      <w:r w:rsidRPr="00DC5F53">
        <w:tab/>
        <w:t xml:space="preserve">the amount worked out under </w:t>
      </w:r>
      <w:r w:rsidR="00D15B4F" w:rsidRPr="00DC5F53">
        <w:t>section 9</w:t>
      </w:r>
      <w:r w:rsidR="00650604" w:rsidRPr="00DC5F53">
        <w:t>8F</w:t>
      </w:r>
      <w:r w:rsidRPr="00DC5F53">
        <w:t xml:space="preserve"> for the action.</w:t>
      </w:r>
    </w:p>
    <w:p w:rsidR="00CB4E8D" w:rsidRPr="00DC5F53" w:rsidRDefault="00CB4E8D" w:rsidP="00AE684D">
      <w:pPr>
        <w:pStyle w:val="SubsectionHead"/>
      </w:pPr>
      <w:r w:rsidRPr="00DC5F53">
        <w:t>Conditions in exemption certificates</w:t>
      </w:r>
    </w:p>
    <w:p w:rsidR="00CB4E8D" w:rsidRPr="00DC5F53" w:rsidRDefault="00CB4E8D" w:rsidP="00AE684D">
      <w:pPr>
        <w:pStyle w:val="subsection"/>
      </w:pPr>
      <w:r w:rsidRPr="00DC5F53">
        <w:tab/>
        <w:t>(7)</w:t>
      </w:r>
      <w:r w:rsidRPr="00DC5F53">
        <w:tab/>
        <w:t>A person who is specified in an exemption certificate must not contravene a condition specified in the certificate.</w:t>
      </w:r>
    </w:p>
    <w:p w:rsidR="00CB4E8D" w:rsidRPr="00DC5F53" w:rsidRDefault="00CB4E8D" w:rsidP="00AE684D">
      <w:pPr>
        <w:pStyle w:val="Penalty"/>
      </w:pPr>
      <w:r w:rsidRPr="00DC5F53">
        <w:t>Civil penalty:</w:t>
      </w:r>
      <w:r w:rsidRPr="00DC5F53">
        <w:tab/>
        <w:t>5,000 penalty units (or 50,000 penalty units if the person is a corporation).</w:t>
      </w:r>
    </w:p>
    <w:p w:rsidR="00CB4E8D" w:rsidRPr="00DC5F53" w:rsidRDefault="00EC0D4C" w:rsidP="00AE684D">
      <w:pPr>
        <w:pStyle w:val="ItemHead"/>
      </w:pPr>
      <w:r w:rsidRPr="00DC5F53">
        <w:t>15</w:t>
      </w:r>
      <w:r w:rsidR="00CB4E8D" w:rsidRPr="00DC5F53">
        <w:t xml:space="preserve">  </w:t>
      </w:r>
      <w:r w:rsidR="00FC3132" w:rsidRPr="00DC5F53">
        <w:t>Sub</w:t>
      </w:r>
      <w:r w:rsidR="00D15B4F" w:rsidRPr="00DC5F53">
        <w:t>section 9</w:t>
      </w:r>
      <w:r w:rsidR="00CB4E8D" w:rsidRPr="00DC5F53">
        <w:t>4(4)</w:t>
      </w:r>
    </w:p>
    <w:p w:rsidR="00CB4E8D" w:rsidRPr="00DC5F53" w:rsidRDefault="00CB4E8D" w:rsidP="00AE684D">
      <w:pPr>
        <w:pStyle w:val="Item"/>
      </w:pPr>
      <w:r w:rsidRPr="00DC5F53">
        <w:t>Repeal the subsection, substitute:</w:t>
      </w:r>
    </w:p>
    <w:p w:rsidR="00CB4E8D" w:rsidRPr="00DC5F53" w:rsidRDefault="00CB4E8D" w:rsidP="00AE684D">
      <w:pPr>
        <w:pStyle w:val="SubsectionHead"/>
      </w:pPr>
      <w:r w:rsidRPr="00DC5F53">
        <w:t>Penalty</w:t>
      </w:r>
    </w:p>
    <w:p w:rsidR="00CB4E8D" w:rsidRPr="00DC5F53" w:rsidRDefault="00CB4E8D" w:rsidP="00AE684D">
      <w:pPr>
        <w:pStyle w:val="subsection"/>
      </w:pPr>
      <w:r w:rsidRPr="00DC5F53">
        <w:tab/>
        <w:t>(4)</w:t>
      </w:r>
      <w:r w:rsidRPr="00DC5F53">
        <w:tab/>
        <w:t>The maximum penalty for the contravention is the greatest of the following:</w:t>
      </w:r>
    </w:p>
    <w:p w:rsidR="00CB4E8D" w:rsidRPr="00DC5F53" w:rsidRDefault="00CB4E8D" w:rsidP="00AE684D">
      <w:pPr>
        <w:pStyle w:val="paragraph"/>
      </w:pPr>
      <w:r w:rsidRPr="00DC5F53">
        <w:tab/>
        <w:t>(a)</w:t>
      </w:r>
      <w:r w:rsidRPr="00DC5F53">
        <w:tab/>
        <w:t>the amount of the capital gain that was made or would be made on the disposal of the interest in the relevant residential land;</w:t>
      </w:r>
    </w:p>
    <w:p w:rsidR="00CB4E8D" w:rsidRPr="00DC5F53" w:rsidRDefault="00CB4E8D" w:rsidP="00AE684D">
      <w:pPr>
        <w:pStyle w:val="paragraph"/>
      </w:pPr>
      <w:r w:rsidRPr="00DC5F53">
        <w:tab/>
        <w:t>(b)</w:t>
      </w:r>
      <w:r w:rsidRPr="00DC5F53">
        <w:tab/>
        <w:t>25% of the consideration for the residential land acquisition;</w:t>
      </w:r>
    </w:p>
    <w:p w:rsidR="00CB4E8D" w:rsidRPr="00DC5F53" w:rsidRDefault="00CB4E8D" w:rsidP="00AE684D">
      <w:pPr>
        <w:pStyle w:val="paragraph"/>
      </w:pPr>
      <w:r w:rsidRPr="00DC5F53">
        <w:tab/>
        <w:t>(c)</w:t>
      </w:r>
      <w:r w:rsidRPr="00DC5F53">
        <w:tab/>
        <w:t>25% of the market value of the interest in the relevant residential land.</w:t>
      </w:r>
    </w:p>
    <w:p w:rsidR="00CB4E8D" w:rsidRPr="00DC5F53" w:rsidRDefault="00CB4E8D" w:rsidP="00AE684D">
      <w:pPr>
        <w:pStyle w:val="notetext"/>
      </w:pPr>
      <w:r w:rsidRPr="00DC5F53">
        <w:t>Note 1:</w:t>
      </w:r>
      <w:r w:rsidRPr="00DC5F53">
        <w:tab/>
      </w:r>
      <w:r w:rsidRPr="00DC5F53">
        <w:rPr>
          <w:b/>
          <w:i/>
        </w:rPr>
        <w:t>Consideration</w:t>
      </w:r>
      <w:r w:rsidRPr="00DC5F53">
        <w:t xml:space="preserve"> is defined by the regulations (see </w:t>
      </w:r>
      <w:r w:rsidR="0086459C" w:rsidRPr="00DC5F53">
        <w:t>section 4</w:t>
      </w:r>
      <w:r w:rsidRPr="00DC5F53">
        <w:t>).</w:t>
      </w:r>
    </w:p>
    <w:p w:rsidR="00CB4E8D" w:rsidRPr="00DC5F53" w:rsidRDefault="00CB4E8D" w:rsidP="00AE684D">
      <w:pPr>
        <w:pStyle w:val="notetext"/>
      </w:pPr>
      <w:r w:rsidRPr="00DC5F53">
        <w:t>Note 2:</w:t>
      </w:r>
      <w:r w:rsidRPr="00DC5F53">
        <w:tab/>
        <w:t xml:space="preserve">For how to work out the capital gain, see </w:t>
      </w:r>
      <w:r w:rsidR="00D15B4F" w:rsidRPr="00DC5F53">
        <w:t>section 9</w:t>
      </w:r>
      <w:r w:rsidRPr="00DC5F53">
        <w:t>8.</w:t>
      </w:r>
    </w:p>
    <w:p w:rsidR="00CB4E8D" w:rsidRPr="00DC5F53" w:rsidRDefault="00EC0D4C" w:rsidP="00AE684D">
      <w:pPr>
        <w:pStyle w:val="ItemHead"/>
      </w:pPr>
      <w:r w:rsidRPr="00DC5F53">
        <w:t>16</w:t>
      </w:r>
      <w:r w:rsidR="00CB4E8D" w:rsidRPr="00DC5F53">
        <w:t xml:space="preserve">  At the end of </w:t>
      </w:r>
      <w:r w:rsidR="0086459C" w:rsidRPr="00DC5F53">
        <w:t>Division 3</w:t>
      </w:r>
      <w:r w:rsidR="00CB4E8D" w:rsidRPr="00DC5F53">
        <w:t xml:space="preserve"> of </w:t>
      </w:r>
      <w:r w:rsidR="0086459C" w:rsidRPr="00DC5F53">
        <w:t>Part 5</w:t>
      </w:r>
    </w:p>
    <w:p w:rsidR="00CB4E8D" w:rsidRPr="00DC5F53" w:rsidRDefault="00CB4E8D" w:rsidP="00AE684D">
      <w:pPr>
        <w:pStyle w:val="Item"/>
      </w:pPr>
      <w:r w:rsidRPr="00DC5F53">
        <w:t>Add:</w:t>
      </w:r>
    </w:p>
    <w:p w:rsidR="00CB4E8D" w:rsidRPr="00DC5F53" w:rsidRDefault="00CB4E8D" w:rsidP="00AE684D">
      <w:pPr>
        <w:pStyle w:val="ActHead4"/>
      </w:pPr>
      <w:bookmarkStart w:id="118" w:name="_Toc58824786"/>
      <w:r w:rsidRPr="001F0604">
        <w:rPr>
          <w:rStyle w:val="CharSubdNo"/>
        </w:rPr>
        <w:lastRenderedPageBreak/>
        <w:t>Subdivision D</w:t>
      </w:r>
      <w:r w:rsidRPr="00DC5F53">
        <w:t>—</w:t>
      </w:r>
      <w:r w:rsidRPr="001F0604">
        <w:rPr>
          <w:rStyle w:val="CharSubdText"/>
        </w:rPr>
        <w:t>Other civil penalties</w:t>
      </w:r>
      <w:bookmarkEnd w:id="118"/>
    </w:p>
    <w:p w:rsidR="00CB4E8D" w:rsidRPr="00DC5F53" w:rsidRDefault="00CB4E8D" w:rsidP="00AE684D">
      <w:pPr>
        <w:pStyle w:val="ActHead5"/>
      </w:pPr>
      <w:bookmarkStart w:id="119" w:name="_Toc58824787"/>
      <w:r w:rsidRPr="001F0604">
        <w:rPr>
          <w:rStyle w:val="CharSectno"/>
        </w:rPr>
        <w:t>98A</w:t>
      </w:r>
      <w:r w:rsidRPr="00DC5F53">
        <w:t xml:space="preserve">  Contravening directions and interim directions</w:t>
      </w:r>
      <w:bookmarkEnd w:id="119"/>
    </w:p>
    <w:p w:rsidR="00CB4E8D" w:rsidRPr="00DC5F53" w:rsidRDefault="00CB4E8D" w:rsidP="00AE684D">
      <w:pPr>
        <w:pStyle w:val="subsection"/>
      </w:pPr>
      <w:r w:rsidRPr="00DC5F53">
        <w:tab/>
        <w:t>(1)</w:t>
      </w:r>
      <w:r w:rsidRPr="00DC5F53">
        <w:tab/>
        <w:t>A person contravenes this subsection if:</w:t>
      </w:r>
    </w:p>
    <w:p w:rsidR="00CB4E8D" w:rsidRPr="00DC5F53" w:rsidRDefault="00CB4E8D" w:rsidP="00AE684D">
      <w:pPr>
        <w:pStyle w:val="paragraph"/>
      </w:pPr>
      <w:r w:rsidRPr="00DC5F53">
        <w:tab/>
        <w:t>(a)</w:t>
      </w:r>
      <w:r w:rsidRPr="00DC5F53">
        <w:tab/>
        <w:t>the person:</w:t>
      </w:r>
    </w:p>
    <w:p w:rsidR="00CB4E8D" w:rsidRPr="00DC5F53" w:rsidRDefault="00CB4E8D" w:rsidP="00AE684D">
      <w:pPr>
        <w:pStyle w:val="paragraphsub"/>
      </w:pPr>
      <w:r w:rsidRPr="00DC5F53">
        <w:tab/>
        <w:t>(i)</w:t>
      </w:r>
      <w:r w:rsidRPr="00DC5F53">
        <w:tab/>
        <w:t xml:space="preserve">has been directed by the Treasurer under </w:t>
      </w:r>
      <w:r w:rsidR="00C8307F" w:rsidRPr="00DC5F53">
        <w:t>subsection 7</w:t>
      </w:r>
      <w:r w:rsidRPr="00DC5F53">
        <w:t xml:space="preserve">9R(3) in relation to a relevant contravention as mentioned in </w:t>
      </w:r>
      <w:r w:rsidR="00C8307F" w:rsidRPr="00DC5F53">
        <w:t>subsection 7</w:t>
      </w:r>
      <w:r w:rsidRPr="00DC5F53">
        <w:t>9R(1); or</w:t>
      </w:r>
    </w:p>
    <w:p w:rsidR="00CB4E8D" w:rsidRPr="00DC5F53" w:rsidRDefault="00CB4E8D" w:rsidP="00AE684D">
      <w:pPr>
        <w:pStyle w:val="paragraphsub"/>
      </w:pPr>
      <w:r w:rsidRPr="00DC5F53">
        <w:tab/>
        <w:t>(ii)</w:t>
      </w:r>
      <w:r w:rsidRPr="00DC5F53">
        <w:tab/>
        <w:t xml:space="preserve">has been directed by the Treasurer under </w:t>
      </w:r>
      <w:r w:rsidR="00C8307F" w:rsidRPr="00DC5F53">
        <w:t>subsection 7</w:t>
      </w:r>
      <w:r w:rsidRPr="00DC5F53">
        <w:t xml:space="preserve">9V(3) in relation to a relevant contravention as mentioned in </w:t>
      </w:r>
      <w:r w:rsidR="00C8307F" w:rsidRPr="00DC5F53">
        <w:t>subsection 7</w:t>
      </w:r>
      <w:r w:rsidRPr="00DC5F53">
        <w:t>9V(1); and</w:t>
      </w:r>
    </w:p>
    <w:p w:rsidR="00CB4E8D" w:rsidRPr="00DC5F53" w:rsidRDefault="00CB4E8D" w:rsidP="00AE684D">
      <w:pPr>
        <w:pStyle w:val="paragraph"/>
      </w:pPr>
      <w:r w:rsidRPr="00DC5F53">
        <w:tab/>
        <w:t>(b)</w:t>
      </w:r>
      <w:r w:rsidRPr="00DC5F53">
        <w:tab/>
        <w:t>the provision to which the relevant contravention relates is a civil penalty provision; and</w:t>
      </w:r>
    </w:p>
    <w:p w:rsidR="00CB4E8D" w:rsidRPr="00DC5F53" w:rsidRDefault="00CB4E8D" w:rsidP="00AE684D">
      <w:pPr>
        <w:pStyle w:val="paragraph"/>
      </w:pPr>
      <w:r w:rsidRPr="00DC5F53">
        <w:tab/>
        <w:t>(c)</w:t>
      </w:r>
      <w:r w:rsidRPr="00DC5F53">
        <w:tab/>
        <w:t>the person engages in conduct; and</w:t>
      </w:r>
    </w:p>
    <w:p w:rsidR="00CB4E8D" w:rsidRPr="00DC5F53" w:rsidRDefault="00CB4E8D" w:rsidP="00AE684D">
      <w:pPr>
        <w:pStyle w:val="paragraph"/>
      </w:pPr>
      <w:r w:rsidRPr="00DC5F53">
        <w:tab/>
        <w:t>(d)</w:t>
      </w:r>
      <w:r w:rsidRPr="00DC5F53">
        <w:tab/>
        <w:t>the person does so in contravention of the direction.</w:t>
      </w:r>
    </w:p>
    <w:p w:rsidR="00CB4E8D" w:rsidRPr="00DC5F53" w:rsidRDefault="00CB4E8D" w:rsidP="00AE684D">
      <w:pPr>
        <w:pStyle w:val="subsection"/>
      </w:pPr>
      <w:r w:rsidRPr="00DC5F53">
        <w:tab/>
        <w:t>(2)</w:t>
      </w:r>
      <w:r w:rsidRPr="00DC5F53">
        <w:tab/>
        <w:t xml:space="preserve">A person who contravenes </w:t>
      </w:r>
      <w:r w:rsidR="0086459C" w:rsidRPr="00DC5F53">
        <w:t>subsection (</w:t>
      </w:r>
      <w:r w:rsidRPr="00DC5F53">
        <w:t>1) is liable to a civil penalty.</w:t>
      </w:r>
    </w:p>
    <w:p w:rsidR="00CB4E8D" w:rsidRPr="00DC5F53" w:rsidRDefault="00DC6E8C" w:rsidP="00AE684D">
      <w:pPr>
        <w:pStyle w:val="subsection"/>
      </w:pPr>
      <w:r w:rsidRPr="00DC5F53">
        <w:tab/>
        <w:t>(3)</w:t>
      </w:r>
      <w:r w:rsidRPr="00DC5F53">
        <w:tab/>
        <w:t xml:space="preserve">The maximum penalty for the </w:t>
      </w:r>
      <w:r w:rsidR="00CB4E8D" w:rsidRPr="00DC5F53">
        <w:t>contravention</w:t>
      </w:r>
      <w:r w:rsidRPr="00DC5F53">
        <w:t xml:space="preserve"> </w:t>
      </w:r>
      <w:r w:rsidR="00CB4E8D" w:rsidRPr="00DC5F53">
        <w:t>is:</w:t>
      </w:r>
    </w:p>
    <w:p w:rsidR="00CB4E8D" w:rsidRPr="00DC5F53" w:rsidRDefault="00CB4E8D" w:rsidP="00AE684D">
      <w:pPr>
        <w:pStyle w:val="paragraph"/>
      </w:pPr>
      <w:r w:rsidRPr="00DC5F53">
        <w:tab/>
        <w:t>(a)</w:t>
      </w:r>
      <w:r w:rsidRPr="00DC5F53">
        <w:tab/>
        <w:t xml:space="preserve">unless </w:t>
      </w:r>
      <w:r w:rsidR="0086459C" w:rsidRPr="00DC5F53">
        <w:t>paragraph (</w:t>
      </w:r>
      <w:r w:rsidRPr="00DC5F53">
        <w:t>b) applies—5,000 penalty units; or</w:t>
      </w:r>
    </w:p>
    <w:p w:rsidR="00CB4E8D" w:rsidRPr="00DC5F53" w:rsidRDefault="00CB4E8D" w:rsidP="00AE684D">
      <w:pPr>
        <w:pStyle w:val="paragraph"/>
      </w:pPr>
      <w:r w:rsidRPr="00DC5F53">
        <w:tab/>
        <w:t>(b)</w:t>
      </w:r>
      <w:r w:rsidRPr="00DC5F53">
        <w:tab/>
        <w:t>if the person is a corporation—50,000 penalty units.</w:t>
      </w:r>
    </w:p>
    <w:p w:rsidR="00CB4E8D" w:rsidRPr="00DC5F53" w:rsidRDefault="00CB4E8D" w:rsidP="00AE684D">
      <w:pPr>
        <w:pStyle w:val="ActHead5"/>
      </w:pPr>
      <w:bookmarkStart w:id="120" w:name="_Toc58824788"/>
      <w:r w:rsidRPr="001F0604">
        <w:rPr>
          <w:rStyle w:val="CharSectno"/>
        </w:rPr>
        <w:t>98B</w:t>
      </w:r>
      <w:r w:rsidRPr="00DC5F53">
        <w:t xml:space="preserve">  False or misleading information and documents</w:t>
      </w:r>
      <w:bookmarkEnd w:id="120"/>
    </w:p>
    <w:p w:rsidR="00CB4E8D" w:rsidRPr="00DC5F53" w:rsidRDefault="00CB4E8D" w:rsidP="00AE684D">
      <w:pPr>
        <w:pStyle w:val="SubsectionHead"/>
      </w:pPr>
      <w:r w:rsidRPr="00DC5F53">
        <w:t>Information or documents relevant to no objection notification</w:t>
      </w:r>
    </w:p>
    <w:p w:rsidR="00CB4E8D" w:rsidRPr="00DC5F53" w:rsidRDefault="00CB4E8D" w:rsidP="00AE684D">
      <w:pPr>
        <w:pStyle w:val="subsection"/>
      </w:pPr>
      <w:r w:rsidRPr="00DC5F53">
        <w:tab/>
        <w:t>(1)</w:t>
      </w:r>
      <w:r w:rsidRPr="00DC5F53">
        <w:tab/>
        <w:t>A person contravenes this subsection if:</w:t>
      </w:r>
    </w:p>
    <w:p w:rsidR="00CB4E8D" w:rsidRPr="00DC5F53" w:rsidRDefault="00CB4E8D" w:rsidP="00AE684D">
      <w:pPr>
        <w:pStyle w:val="paragraph"/>
      </w:pPr>
      <w:r w:rsidRPr="00DC5F53">
        <w:tab/>
        <w:t>(a)</w:t>
      </w:r>
      <w:r w:rsidRPr="00DC5F53">
        <w:tab/>
        <w:t>the person is given a no objection notification, or is specified in a no objection notification; and</w:t>
      </w:r>
    </w:p>
    <w:p w:rsidR="00CB4E8D" w:rsidRPr="00DC5F53" w:rsidRDefault="00CB4E8D" w:rsidP="00AE684D">
      <w:pPr>
        <w:pStyle w:val="paragraph"/>
      </w:pPr>
      <w:r w:rsidRPr="00DC5F53">
        <w:tab/>
        <w:t>(b)</w:t>
      </w:r>
      <w:r w:rsidRPr="00DC5F53">
        <w:tab/>
        <w:t>before the no objection notification was given, the person gave the Treasurer information that was or documents that were:</w:t>
      </w:r>
    </w:p>
    <w:p w:rsidR="00CB4E8D" w:rsidRPr="00DC5F53" w:rsidRDefault="00CB4E8D" w:rsidP="00AE684D">
      <w:pPr>
        <w:pStyle w:val="paragraphsub"/>
      </w:pPr>
      <w:r w:rsidRPr="00DC5F53">
        <w:tab/>
        <w:t>(i)</w:t>
      </w:r>
      <w:r w:rsidRPr="00DC5F53">
        <w:tab/>
        <w:t>relevant to the no objection notification; and</w:t>
      </w:r>
    </w:p>
    <w:p w:rsidR="00CB4E8D" w:rsidRPr="00DC5F53" w:rsidRDefault="00CB4E8D" w:rsidP="00AE684D">
      <w:pPr>
        <w:pStyle w:val="paragraphsub"/>
      </w:pPr>
      <w:r w:rsidRPr="00DC5F53">
        <w:tab/>
        <w:t>(ii)</w:t>
      </w:r>
      <w:r w:rsidRPr="00DC5F53">
        <w:tab/>
        <w:t xml:space="preserve">relevant to one or more core </w:t>
      </w:r>
      <w:r w:rsidR="0086459C" w:rsidRPr="00DC5F53">
        <w:t>Part 3</w:t>
      </w:r>
      <w:r w:rsidRPr="00DC5F53">
        <w:t xml:space="preserve"> actions to which the no objection notification relates; and</w:t>
      </w:r>
    </w:p>
    <w:p w:rsidR="00CB4E8D" w:rsidRPr="00DC5F53" w:rsidRDefault="00CB4E8D" w:rsidP="00AE684D">
      <w:pPr>
        <w:pStyle w:val="paragraph"/>
      </w:pPr>
      <w:r w:rsidRPr="00DC5F53">
        <w:tab/>
        <w:t>(c)</w:t>
      </w:r>
      <w:r w:rsidRPr="00DC5F53">
        <w:tab/>
        <w:t>the information was or the documents were false or misleading in a material particular.</w:t>
      </w:r>
    </w:p>
    <w:p w:rsidR="00CB4E8D" w:rsidRPr="00DC5F53" w:rsidRDefault="00CB4E8D" w:rsidP="00AE684D">
      <w:pPr>
        <w:pStyle w:val="subsection"/>
      </w:pPr>
      <w:r w:rsidRPr="00DC5F53">
        <w:lastRenderedPageBreak/>
        <w:tab/>
        <w:t>(2)</w:t>
      </w:r>
      <w:r w:rsidRPr="00DC5F53">
        <w:tab/>
        <w:t xml:space="preserve">A person who contravenes </w:t>
      </w:r>
      <w:r w:rsidR="0086459C" w:rsidRPr="00DC5F53">
        <w:t>subsection (</w:t>
      </w:r>
      <w:r w:rsidRPr="00DC5F53">
        <w:t>1) is liable to a civil penalty.</w:t>
      </w:r>
    </w:p>
    <w:p w:rsidR="00CB4E8D" w:rsidRPr="00DC5F53" w:rsidRDefault="00CB4E8D" w:rsidP="00AE684D">
      <w:pPr>
        <w:pStyle w:val="subsection"/>
      </w:pPr>
      <w:r w:rsidRPr="00DC5F53">
        <w:tab/>
        <w:t>(3)</w:t>
      </w:r>
      <w:r w:rsidRPr="00DC5F53">
        <w:tab/>
        <w:t>The maximum penalty for the contravention is the lesser of the following:</w:t>
      </w:r>
    </w:p>
    <w:p w:rsidR="00CB4E8D" w:rsidRPr="00DC5F53" w:rsidRDefault="00CB4E8D" w:rsidP="00AE684D">
      <w:pPr>
        <w:pStyle w:val="paragraph"/>
      </w:pPr>
      <w:r w:rsidRPr="00DC5F53">
        <w:tab/>
        <w:t>(a)</w:t>
      </w:r>
      <w:r w:rsidRPr="00DC5F53">
        <w:tab/>
        <w:t>2,500,000 penalty units;</w:t>
      </w:r>
    </w:p>
    <w:p w:rsidR="00CB4E8D" w:rsidRPr="00DC5F53" w:rsidRDefault="00CB4E8D" w:rsidP="00AE684D">
      <w:pPr>
        <w:pStyle w:val="paragraph"/>
      </w:pPr>
      <w:r w:rsidRPr="00DC5F53">
        <w:tab/>
        <w:t>(b)</w:t>
      </w:r>
      <w:r w:rsidRPr="00DC5F53">
        <w:tab/>
        <w:t>the greater of the following:</w:t>
      </w:r>
    </w:p>
    <w:p w:rsidR="00CB4E8D" w:rsidRPr="00DC5F53" w:rsidRDefault="00CB4E8D" w:rsidP="00AE684D">
      <w:pPr>
        <w:pStyle w:val="paragraphsub"/>
      </w:pPr>
      <w:r w:rsidRPr="00DC5F53">
        <w:tab/>
        <w:t>(i)</w:t>
      </w:r>
      <w:r w:rsidRPr="00DC5F53">
        <w:tab/>
        <w:t>5,000 penalty units (or 50,000 penalty units if the person is a corporation);</w:t>
      </w:r>
    </w:p>
    <w:p w:rsidR="00CB4E8D" w:rsidRPr="00DC5F53" w:rsidRDefault="00CB4E8D" w:rsidP="00AE684D">
      <w:pPr>
        <w:pStyle w:val="paragraphsub"/>
      </w:pPr>
      <w:r w:rsidRPr="00DC5F53">
        <w:tab/>
        <w:t>(ii)</w:t>
      </w:r>
      <w:r w:rsidRPr="00DC5F53">
        <w:tab/>
        <w:t xml:space="preserve">the sum of the amounts worked out under </w:t>
      </w:r>
      <w:r w:rsidR="00D15B4F" w:rsidRPr="00DC5F53">
        <w:t>section 9</w:t>
      </w:r>
      <w:r w:rsidR="00650604" w:rsidRPr="00DC5F53">
        <w:t>8F</w:t>
      </w:r>
      <w:r w:rsidRPr="00DC5F53">
        <w:t xml:space="preserve"> for each of the core </w:t>
      </w:r>
      <w:r w:rsidR="0086459C" w:rsidRPr="00DC5F53">
        <w:t>Part 3</w:t>
      </w:r>
      <w:r w:rsidRPr="00DC5F53">
        <w:t xml:space="preserve"> actions mentioned in </w:t>
      </w:r>
      <w:r w:rsidR="0086459C" w:rsidRPr="00DC5F53">
        <w:t>subparagraph (</w:t>
      </w:r>
      <w:r w:rsidRPr="00DC5F53">
        <w:t>1)(b)(ii).</w:t>
      </w:r>
    </w:p>
    <w:p w:rsidR="00CB4E8D" w:rsidRPr="00DC5F53" w:rsidRDefault="00CB4E8D" w:rsidP="00AE684D">
      <w:pPr>
        <w:pStyle w:val="SubsectionHead"/>
      </w:pPr>
      <w:r w:rsidRPr="00DC5F53">
        <w:t>Information or documents relevant to exemption certificate</w:t>
      </w:r>
    </w:p>
    <w:p w:rsidR="00CB4E8D" w:rsidRPr="00DC5F53" w:rsidRDefault="00CB4E8D" w:rsidP="00AE684D">
      <w:pPr>
        <w:pStyle w:val="subsection"/>
      </w:pPr>
      <w:r w:rsidRPr="00DC5F53">
        <w:tab/>
        <w:t>(4)</w:t>
      </w:r>
      <w:r w:rsidRPr="00DC5F53">
        <w:tab/>
        <w:t>A person contravenes this subsection if:</w:t>
      </w:r>
    </w:p>
    <w:p w:rsidR="00CB4E8D" w:rsidRPr="00DC5F53" w:rsidRDefault="00CB4E8D" w:rsidP="00AE684D">
      <w:pPr>
        <w:pStyle w:val="paragraph"/>
      </w:pPr>
      <w:r w:rsidRPr="00DC5F53">
        <w:tab/>
        <w:t>(a)</w:t>
      </w:r>
      <w:r w:rsidRPr="00DC5F53">
        <w:tab/>
        <w:t>an exemption certificate relates to a person; and</w:t>
      </w:r>
    </w:p>
    <w:p w:rsidR="00CB4E8D" w:rsidRPr="00DC5F53" w:rsidRDefault="00CB4E8D" w:rsidP="00AE684D">
      <w:pPr>
        <w:pStyle w:val="paragraph"/>
      </w:pPr>
      <w:r w:rsidRPr="00DC5F53">
        <w:tab/>
        <w:t>(b)</w:t>
      </w:r>
      <w:r w:rsidRPr="00DC5F53">
        <w:tab/>
        <w:t>before the exemption certificate was given, the person gave the Treasurer information that was or documents that were:</w:t>
      </w:r>
    </w:p>
    <w:p w:rsidR="00CB4E8D" w:rsidRPr="00DC5F53" w:rsidRDefault="00CB4E8D" w:rsidP="00AE684D">
      <w:pPr>
        <w:pStyle w:val="paragraphsub"/>
      </w:pPr>
      <w:r w:rsidRPr="00DC5F53">
        <w:tab/>
        <w:t>(i)</w:t>
      </w:r>
      <w:r w:rsidRPr="00DC5F53">
        <w:tab/>
        <w:t>relevant to the exemption certificate; and</w:t>
      </w:r>
    </w:p>
    <w:p w:rsidR="00CB4E8D" w:rsidRPr="00DC5F53" w:rsidRDefault="00CB4E8D" w:rsidP="00AE684D">
      <w:pPr>
        <w:pStyle w:val="paragraphsub"/>
      </w:pPr>
      <w:r w:rsidRPr="00DC5F53">
        <w:tab/>
        <w:t>(ii)</w:t>
      </w:r>
      <w:r w:rsidRPr="00DC5F53">
        <w:tab/>
        <w:t xml:space="preserve">relevant to one or more core </w:t>
      </w:r>
      <w:r w:rsidR="0086459C" w:rsidRPr="00DC5F53">
        <w:t>Part 3</w:t>
      </w:r>
      <w:r w:rsidRPr="00DC5F53">
        <w:t xml:space="preserve"> actions to which the exemption certificate relates; and</w:t>
      </w:r>
    </w:p>
    <w:p w:rsidR="00CB4E8D" w:rsidRPr="00DC5F53" w:rsidRDefault="00CB4E8D" w:rsidP="00AE684D">
      <w:pPr>
        <w:pStyle w:val="paragraph"/>
      </w:pPr>
      <w:r w:rsidRPr="00DC5F53">
        <w:tab/>
        <w:t>(c)</w:t>
      </w:r>
      <w:r w:rsidRPr="00DC5F53">
        <w:tab/>
        <w:t>the information was or the documents were false or misleading in a material particular.</w:t>
      </w:r>
    </w:p>
    <w:p w:rsidR="00CB4E8D" w:rsidRPr="00DC5F53" w:rsidRDefault="00CB4E8D" w:rsidP="00AE684D">
      <w:pPr>
        <w:pStyle w:val="subsection"/>
      </w:pPr>
      <w:r w:rsidRPr="00DC5F53">
        <w:tab/>
        <w:t>(5)</w:t>
      </w:r>
      <w:r w:rsidRPr="00DC5F53">
        <w:tab/>
        <w:t xml:space="preserve">A person who contravenes </w:t>
      </w:r>
      <w:r w:rsidR="0086459C" w:rsidRPr="00DC5F53">
        <w:t>subsection (</w:t>
      </w:r>
      <w:r w:rsidRPr="00DC5F53">
        <w:t>4) is liable to a civil penalty.</w:t>
      </w:r>
    </w:p>
    <w:p w:rsidR="00CB4E8D" w:rsidRPr="00DC5F53" w:rsidRDefault="00CB4E8D" w:rsidP="00AE684D">
      <w:pPr>
        <w:pStyle w:val="subsection"/>
      </w:pPr>
      <w:r w:rsidRPr="00DC5F53">
        <w:tab/>
        <w:t>(6)</w:t>
      </w:r>
      <w:r w:rsidRPr="00DC5F53">
        <w:tab/>
        <w:t>The maximum penalty for the contravention is:</w:t>
      </w:r>
    </w:p>
    <w:p w:rsidR="00CB4E8D" w:rsidRPr="00DC5F53" w:rsidRDefault="00CB4E8D" w:rsidP="00AE684D">
      <w:pPr>
        <w:pStyle w:val="paragraph"/>
      </w:pPr>
      <w:r w:rsidRPr="00DC5F53">
        <w:tab/>
        <w:t>(a)</w:t>
      </w:r>
      <w:r w:rsidRPr="00DC5F53">
        <w:tab/>
        <w:t xml:space="preserve">unless </w:t>
      </w:r>
      <w:r w:rsidR="0086459C" w:rsidRPr="00DC5F53">
        <w:t>paragraph (</w:t>
      </w:r>
      <w:r w:rsidRPr="00DC5F53">
        <w:t>b) applies—5,000 penalty units; or</w:t>
      </w:r>
    </w:p>
    <w:p w:rsidR="00CB4E8D" w:rsidRPr="00DC5F53" w:rsidRDefault="00CB4E8D" w:rsidP="00AE684D">
      <w:pPr>
        <w:pStyle w:val="paragraph"/>
      </w:pPr>
      <w:r w:rsidRPr="00DC5F53">
        <w:tab/>
        <w:t>(b)</w:t>
      </w:r>
      <w:r w:rsidRPr="00DC5F53">
        <w:tab/>
        <w:t>if the person is a corporation—50,000 penalty units.</w:t>
      </w:r>
    </w:p>
    <w:p w:rsidR="00CB4E8D" w:rsidRPr="00DC5F53" w:rsidRDefault="00CB4E8D" w:rsidP="00AE684D">
      <w:pPr>
        <w:pStyle w:val="SubsectionHead"/>
      </w:pPr>
      <w:r w:rsidRPr="00DC5F53">
        <w:t>Information or documents may be false or misleading by omission</w:t>
      </w:r>
    </w:p>
    <w:p w:rsidR="00CB4E8D" w:rsidRPr="00DC5F53" w:rsidRDefault="00CB4E8D" w:rsidP="00AE684D">
      <w:pPr>
        <w:pStyle w:val="subsection"/>
      </w:pPr>
      <w:r w:rsidRPr="00DC5F53">
        <w:tab/>
        <w:t>(7)</w:t>
      </w:r>
      <w:r w:rsidRPr="00DC5F53">
        <w:tab/>
        <w:t>To avoid doubt, for the purposes of this section, information or documents may be false or misleading in a material particular because of the omission of a matter or thing.</w:t>
      </w:r>
    </w:p>
    <w:p w:rsidR="00CB4E8D" w:rsidRPr="00DC5F53" w:rsidRDefault="00CB4E8D" w:rsidP="00AE684D">
      <w:pPr>
        <w:pStyle w:val="ActHead5"/>
      </w:pPr>
      <w:bookmarkStart w:id="121" w:name="_Toc58824789"/>
      <w:r w:rsidRPr="001F0604">
        <w:rPr>
          <w:rStyle w:val="CharSectno"/>
        </w:rPr>
        <w:lastRenderedPageBreak/>
        <w:t>98C</w:t>
      </w:r>
      <w:r w:rsidRPr="00DC5F53">
        <w:t xml:space="preserve">  Failure to notify Treasurer of taking of action specified in no objection notification</w:t>
      </w:r>
      <w:bookmarkEnd w:id="121"/>
    </w:p>
    <w:p w:rsidR="00CB4E8D" w:rsidRPr="00DC5F53" w:rsidRDefault="00CB4E8D" w:rsidP="00AE684D">
      <w:pPr>
        <w:pStyle w:val="subsection"/>
      </w:pPr>
      <w:r w:rsidRPr="00DC5F53">
        <w:tab/>
        <w:t>(1)</w:t>
      </w:r>
      <w:r w:rsidRPr="00DC5F53">
        <w:tab/>
      </w:r>
      <w:r w:rsidR="0086459C" w:rsidRPr="00DC5F53">
        <w:t>Subsection (</w:t>
      </w:r>
      <w:r w:rsidRPr="00DC5F53">
        <w:t>2) applies if:</w:t>
      </w:r>
    </w:p>
    <w:p w:rsidR="00CB4E8D" w:rsidRPr="00DC5F53" w:rsidRDefault="00CB4E8D" w:rsidP="00AE684D">
      <w:pPr>
        <w:pStyle w:val="paragraph"/>
      </w:pPr>
      <w:r w:rsidRPr="00DC5F53">
        <w:tab/>
        <w:t>(a)</w:t>
      </w:r>
      <w:r w:rsidRPr="00DC5F53">
        <w:tab/>
        <w:t>a person:</w:t>
      </w:r>
    </w:p>
    <w:p w:rsidR="00CB4E8D" w:rsidRPr="00DC5F53" w:rsidRDefault="00CB4E8D" w:rsidP="00AE684D">
      <w:pPr>
        <w:pStyle w:val="paragraphsub"/>
      </w:pPr>
      <w:r w:rsidRPr="00DC5F53">
        <w:tab/>
        <w:t>(i)</w:t>
      </w:r>
      <w:r w:rsidRPr="00DC5F53">
        <w:tab/>
        <w:t xml:space="preserve">is given a no objection notification specifying one or more core </w:t>
      </w:r>
      <w:r w:rsidR="0086459C" w:rsidRPr="00DC5F53">
        <w:t>Part 3</w:t>
      </w:r>
      <w:r w:rsidRPr="00DC5F53">
        <w:t xml:space="preserve"> actions; or</w:t>
      </w:r>
    </w:p>
    <w:p w:rsidR="00CB4E8D" w:rsidRPr="00DC5F53" w:rsidRDefault="00CB4E8D" w:rsidP="00AE684D">
      <w:pPr>
        <w:pStyle w:val="paragraphsub"/>
      </w:pPr>
      <w:r w:rsidRPr="00DC5F53">
        <w:tab/>
        <w:t>(ii)</w:t>
      </w:r>
      <w:r w:rsidRPr="00DC5F53">
        <w:tab/>
        <w:t xml:space="preserve">is specified in a no objection notification specifying one or more core </w:t>
      </w:r>
      <w:r w:rsidR="0086459C" w:rsidRPr="00DC5F53">
        <w:t>Part 3</w:t>
      </w:r>
      <w:r w:rsidRPr="00DC5F53">
        <w:t xml:space="preserve"> actions; and</w:t>
      </w:r>
    </w:p>
    <w:p w:rsidR="00CB4E8D" w:rsidRPr="00DC5F53" w:rsidRDefault="00CB4E8D" w:rsidP="00AE684D">
      <w:pPr>
        <w:pStyle w:val="paragraph"/>
      </w:pPr>
      <w:r w:rsidRPr="00DC5F53">
        <w:tab/>
        <w:t>(b)</w:t>
      </w:r>
      <w:r w:rsidRPr="00DC5F53">
        <w:tab/>
        <w:t xml:space="preserve">the person takes one of those core </w:t>
      </w:r>
      <w:r w:rsidR="0086459C" w:rsidRPr="00DC5F53">
        <w:t>Part 3</w:t>
      </w:r>
      <w:r w:rsidRPr="00DC5F53">
        <w:t xml:space="preserve"> actions; and</w:t>
      </w:r>
    </w:p>
    <w:p w:rsidR="00CB4E8D" w:rsidRPr="00DC5F53" w:rsidRDefault="00CB4E8D" w:rsidP="00AE684D">
      <w:pPr>
        <w:pStyle w:val="paragraph"/>
      </w:pPr>
      <w:r w:rsidRPr="00DC5F53">
        <w:tab/>
        <w:t>(c)</w:t>
      </w:r>
      <w:r w:rsidRPr="00DC5F53">
        <w:tab/>
        <w:t>if regulations made for the purposes of this paragraph specify requirements—those requirements are met.</w:t>
      </w:r>
    </w:p>
    <w:p w:rsidR="00CB4E8D" w:rsidRPr="00DC5F53" w:rsidRDefault="00CB4E8D" w:rsidP="00AE684D">
      <w:pPr>
        <w:pStyle w:val="subsection"/>
      </w:pPr>
      <w:r w:rsidRPr="00DC5F53">
        <w:tab/>
        <w:t>(2)</w:t>
      </w:r>
      <w:r w:rsidRPr="00DC5F53">
        <w:tab/>
        <w:t xml:space="preserve">The person must give the Treasurer a notice in accordance with </w:t>
      </w:r>
      <w:r w:rsidR="0086459C" w:rsidRPr="00DC5F53">
        <w:t>subsection (</w:t>
      </w:r>
      <w:r w:rsidRPr="00DC5F53">
        <w:t>3) no later than 30 days after the latest of the following days:</w:t>
      </w:r>
    </w:p>
    <w:p w:rsidR="00CB4E8D" w:rsidRPr="00DC5F53" w:rsidRDefault="00CB4E8D" w:rsidP="00AE684D">
      <w:pPr>
        <w:pStyle w:val="paragraph"/>
      </w:pPr>
      <w:r w:rsidRPr="00DC5F53">
        <w:tab/>
        <w:t>(a)</w:t>
      </w:r>
      <w:r w:rsidRPr="00DC5F53">
        <w:tab/>
        <w:t xml:space="preserve">the day on which the person took the core </w:t>
      </w:r>
      <w:r w:rsidR="0086459C" w:rsidRPr="00DC5F53">
        <w:t>Part 3</w:t>
      </w:r>
      <w:r w:rsidRPr="00DC5F53">
        <w:t xml:space="preserve"> action;</w:t>
      </w:r>
    </w:p>
    <w:p w:rsidR="00CB4E8D" w:rsidRPr="00DC5F53" w:rsidRDefault="00CB4E8D" w:rsidP="00AE684D">
      <w:pPr>
        <w:pStyle w:val="paragraph"/>
      </w:pPr>
      <w:r w:rsidRPr="00DC5F53">
        <w:tab/>
        <w:t>(b)</w:t>
      </w:r>
      <w:r w:rsidRPr="00DC5F53">
        <w:tab/>
        <w:t>the day on which the no objection notice was given;</w:t>
      </w:r>
    </w:p>
    <w:p w:rsidR="00CB4E8D" w:rsidRPr="00DC5F53" w:rsidRDefault="00CB4E8D" w:rsidP="00AE684D">
      <w:pPr>
        <w:pStyle w:val="paragraph"/>
      </w:pPr>
      <w:r w:rsidRPr="00DC5F53">
        <w:tab/>
        <w:t>(c)</w:t>
      </w:r>
      <w:r w:rsidRPr="00DC5F53">
        <w:tab/>
        <w:t xml:space="preserve">if the core </w:t>
      </w:r>
      <w:r w:rsidR="0086459C" w:rsidRPr="00DC5F53">
        <w:t>Part 3</w:t>
      </w:r>
      <w:r w:rsidRPr="00DC5F53">
        <w:t xml:space="preserve"> action is the acquisition of an interest in a security, asset, trust or Australian land, and </w:t>
      </w:r>
      <w:r w:rsidR="00C8307F" w:rsidRPr="00DC5F53">
        <w:t>section 1</w:t>
      </w:r>
      <w:r w:rsidRPr="00DC5F53">
        <w:t xml:space="preserve">5 applies in relation to the acquisition—the day on which the person acquired the interest in a security, asset, trust or Australian land (disregarding </w:t>
      </w:r>
      <w:r w:rsidR="00C8307F" w:rsidRPr="00DC5F53">
        <w:t>section 1</w:t>
      </w:r>
      <w:r w:rsidRPr="00DC5F53">
        <w:t>5).</w:t>
      </w:r>
    </w:p>
    <w:p w:rsidR="00CB4E8D" w:rsidRPr="00DC5F53" w:rsidRDefault="00CB4E8D" w:rsidP="00AE684D">
      <w:pPr>
        <w:pStyle w:val="Penalty"/>
      </w:pPr>
      <w:r w:rsidRPr="00DC5F53">
        <w:t>Civil penalty:</w:t>
      </w:r>
      <w:r w:rsidRPr="00DC5F53">
        <w:tab/>
        <w:t>250 penalty units.</w:t>
      </w:r>
    </w:p>
    <w:p w:rsidR="00CB4E8D" w:rsidRPr="00DC5F53" w:rsidRDefault="00CB4E8D" w:rsidP="00AE684D">
      <w:pPr>
        <w:pStyle w:val="subsection"/>
      </w:pPr>
      <w:r w:rsidRPr="00DC5F53">
        <w:tab/>
        <w:t>(3)</w:t>
      </w:r>
      <w:r w:rsidRPr="00DC5F53">
        <w:tab/>
        <w:t>The notice must:</w:t>
      </w:r>
    </w:p>
    <w:p w:rsidR="00CB4E8D" w:rsidRPr="00DC5F53" w:rsidRDefault="00CB4E8D" w:rsidP="00AE684D">
      <w:pPr>
        <w:pStyle w:val="paragraph"/>
      </w:pPr>
      <w:r w:rsidRPr="00DC5F53">
        <w:tab/>
        <w:t>(a)</w:t>
      </w:r>
      <w:r w:rsidRPr="00DC5F53">
        <w:tab/>
        <w:t xml:space="preserve">describe the core </w:t>
      </w:r>
      <w:r w:rsidR="0086459C" w:rsidRPr="00DC5F53">
        <w:t>Part 3</w:t>
      </w:r>
      <w:r w:rsidRPr="00DC5F53">
        <w:t xml:space="preserve"> action; and</w:t>
      </w:r>
    </w:p>
    <w:p w:rsidR="00CB4E8D" w:rsidRPr="00DC5F53" w:rsidRDefault="00CB4E8D" w:rsidP="00AE684D">
      <w:pPr>
        <w:pStyle w:val="paragraph"/>
      </w:pPr>
      <w:r w:rsidRPr="00DC5F53">
        <w:t xml:space="preserve"> </w:t>
      </w:r>
      <w:r w:rsidRPr="00DC5F53">
        <w:tab/>
        <w:t>(b)</w:t>
      </w:r>
      <w:r w:rsidRPr="00DC5F53">
        <w:tab/>
        <w:t>state the day on which it was taken; and</w:t>
      </w:r>
    </w:p>
    <w:p w:rsidR="00CB4E8D" w:rsidRPr="00DC5F53" w:rsidRDefault="00CB4E8D" w:rsidP="00AE684D">
      <w:pPr>
        <w:pStyle w:val="paragraph"/>
      </w:pPr>
      <w:r w:rsidRPr="00DC5F53">
        <w:tab/>
        <w:t>(c)</w:t>
      </w:r>
      <w:r w:rsidRPr="00DC5F53">
        <w:tab/>
        <w:t>meet any other requirements specified in regulations made for the purposes of this paragraph.</w:t>
      </w:r>
    </w:p>
    <w:p w:rsidR="00CB4E8D" w:rsidRPr="00DC5F53" w:rsidRDefault="00CB4E8D" w:rsidP="00AE684D">
      <w:pPr>
        <w:pStyle w:val="ActHead5"/>
      </w:pPr>
      <w:bookmarkStart w:id="122" w:name="_Toc58824790"/>
      <w:r w:rsidRPr="001F0604">
        <w:rPr>
          <w:rStyle w:val="CharSectno"/>
        </w:rPr>
        <w:t>98D</w:t>
      </w:r>
      <w:r w:rsidRPr="00DC5F53">
        <w:t xml:space="preserve">  Failure to notify taking of action related to exemption certificate</w:t>
      </w:r>
      <w:bookmarkEnd w:id="122"/>
    </w:p>
    <w:p w:rsidR="00CB4E8D" w:rsidRPr="00DC5F53" w:rsidRDefault="00CB4E8D" w:rsidP="00AE684D">
      <w:pPr>
        <w:pStyle w:val="subsection"/>
      </w:pPr>
      <w:r w:rsidRPr="00DC5F53">
        <w:tab/>
        <w:t>(1)</w:t>
      </w:r>
      <w:r w:rsidRPr="00DC5F53">
        <w:tab/>
      </w:r>
      <w:r w:rsidR="0086459C" w:rsidRPr="00DC5F53">
        <w:t>Subsection (</w:t>
      </w:r>
      <w:r w:rsidRPr="00DC5F53">
        <w:t>2) applies if:</w:t>
      </w:r>
    </w:p>
    <w:p w:rsidR="00CB4E8D" w:rsidRPr="00DC5F53" w:rsidRDefault="00CB4E8D" w:rsidP="00AE684D">
      <w:pPr>
        <w:pStyle w:val="paragraph"/>
      </w:pPr>
      <w:r w:rsidRPr="00DC5F53">
        <w:tab/>
        <w:t>(a)</w:t>
      </w:r>
      <w:r w:rsidRPr="00DC5F53">
        <w:tab/>
        <w:t xml:space="preserve">an exemption certificate relates to one or more core </w:t>
      </w:r>
      <w:r w:rsidR="0086459C" w:rsidRPr="00DC5F53">
        <w:t>Part 3</w:t>
      </w:r>
      <w:r w:rsidRPr="00DC5F53">
        <w:t xml:space="preserve"> actions; and</w:t>
      </w:r>
    </w:p>
    <w:p w:rsidR="00CB4E8D" w:rsidRPr="00DC5F53" w:rsidRDefault="00CB4E8D" w:rsidP="00AE684D">
      <w:pPr>
        <w:pStyle w:val="paragraph"/>
      </w:pPr>
      <w:r w:rsidRPr="00DC5F53">
        <w:lastRenderedPageBreak/>
        <w:tab/>
        <w:t>(b)</w:t>
      </w:r>
      <w:r w:rsidRPr="00DC5F53">
        <w:tab/>
        <w:t xml:space="preserve">the person to whom the exemption certificate relates takes one of those core </w:t>
      </w:r>
      <w:r w:rsidR="0086459C" w:rsidRPr="00DC5F53">
        <w:t>Part 3</w:t>
      </w:r>
      <w:r w:rsidRPr="00DC5F53">
        <w:t xml:space="preserve"> actions; and</w:t>
      </w:r>
    </w:p>
    <w:p w:rsidR="00CB4E8D" w:rsidRPr="00DC5F53" w:rsidRDefault="00CB4E8D" w:rsidP="00AE684D">
      <w:pPr>
        <w:pStyle w:val="paragraph"/>
      </w:pPr>
      <w:r w:rsidRPr="00DC5F53">
        <w:tab/>
        <w:t>(c)</w:t>
      </w:r>
      <w:r w:rsidRPr="00DC5F53">
        <w:tab/>
        <w:t>if regulations made for the purposes of this paragraph specified requirements—those requirements are met.</w:t>
      </w:r>
    </w:p>
    <w:p w:rsidR="00CB4E8D" w:rsidRPr="00DC5F53" w:rsidRDefault="00CB4E8D" w:rsidP="00AE684D">
      <w:pPr>
        <w:pStyle w:val="subsection"/>
      </w:pPr>
      <w:r w:rsidRPr="00DC5F53">
        <w:tab/>
        <w:t>(2)</w:t>
      </w:r>
      <w:r w:rsidRPr="00DC5F53">
        <w:tab/>
        <w:t xml:space="preserve">The person must give the Treasurer a notice in accordance with </w:t>
      </w:r>
      <w:r w:rsidR="0086459C" w:rsidRPr="00DC5F53">
        <w:t>subsection (</w:t>
      </w:r>
      <w:r w:rsidRPr="00DC5F53">
        <w:t>3) no later than 30 days after the latest of the following days:</w:t>
      </w:r>
    </w:p>
    <w:p w:rsidR="00CB4E8D" w:rsidRPr="00DC5F53" w:rsidRDefault="00CB4E8D" w:rsidP="00AE684D">
      <w:pPr>
        <w:pStyle w:val="paragraph"/>
      </w:pPr>
      <w:r w:rsidRPr="00DC5F53">
        <w:tab/>
        <w:t>(a)</w:t>
      </w:r>
      <w:r w:rsidRPr="00DC5F53">
        <w:tab/>
        <w:t xml:space="preserve">the day on which the person took the core </w:t>
      </w:r>
      <w:r w:rsidR="0086459C" w:rsidRPr="00DC5F53">
        <w:t>Part 3</w:t>
      </w:r>
      <w:r w:rsidRPr="00DC5F53">
        <w:t xml:space="preserve"> action;</w:t>
      </w:r>
    </w:p>
    <w:p w:rsidR="00CB4E8D" w:rsidRPr="00DC5F53" w:rsidRDefault="00CB4E8D" w:rsidP="00AE684D">
      <w:pPr>
        <w:pStyle w:val="paragraph"/>
      </w:pPr>
      <w:r w:rsidRPr="00DC5F53">
        <w:tab/>
        <w:t>(b)</w:t>
      </w:r>
      <w:r w:rsidRPr="00DC5F53">
        <w:tab/>
        <w:t xml:space="preserve">if the core </w:t>
      </w:r>
      <w:r w:rsidR="0086459C" w:rsidRPr="00DC5F53">
        <w:t>Part 3</w:t>
      </w:r>
      <w:r w:rsidRPr="00DC5F53">
        <w:t xml:space="preserve"> action is the acquisition of an interest in a security, asset, trust or Australian land, and </w:t>
      </w:r>
      <w:r w:rsidR="00C8307F" w:rsidRPr="00DC5F53">
        <w:t>section 1</w:t>
      </w:r>
      <w:r w:rsidRPr="00DC5F53">
        <w:t xml:space="preserve">5 applies in relation to the acquisition—the day on which the person acquired the interest in a security, asset, trust or Australian land (disregarding </w:t>
      </w:r>
      <w:r w:rsidR="00C8307F" w:rsidRPr="00DC5F53">
        <w:t>section 1</w:t>
      </w:r>
      <w:r w:rsidRPr="00DC5F53">
        <w:t>5).</w:t>
      </w:r>
    </w:p>
    <w:p w:rsidR="00CB4E8D" w:rsidRPr="00DC5F53" w:rsidRDefault="00CB4E8D" w:rsidP="00AE684D">
      <w:pPr>
        <w:pStyle w:val="Penalty"/>
      </w:pPr>
      <w:r w:rsidRPr="00DC5F53">
        <w:t>Civil penalty:</w:t>
      </w:r>
      <w:r w:rsidRPr="00DC5F53">
        <w:tab/>
        <w:t>250 penalty units.</w:t>
      </w:r>
    </w:p>
    <w:p w:rsidR="00CB4E8D" w:rsidRPr="00DC5F53" w:rsidRDefault="00CB4E8D" w:rsidP="00AE684D">
      <w:pPr>
        <w:pStyle w:val="subsection"/>
      </w:pPr>
      <w:r w:rsidRPr="00DC5F53">
        <w:tab/>
        <w:t>(3)</w:t>
      </w:r>
      <w:r w:rsidRPr="00DC5F53">
        <w:tab/>
        <w:t>The notice must:</w:t>
      </w:r>
    </w:p>
    <w:p w:rsidR="00CB4E8D" w:rsidRPr="00DC5F53" w:rsidRDefault="00CB4E8D" w:rsidP="00AE684D">
      <w:pPr>
        <w:pStyle w:val="paragraph"/>
      </w:pPr>
      <w:r w:rsidRPr="00DC5F53">
        <w:tab/>
        <w:t>(a)</w:t>
      </w:r>
      <w:r w:rsidRPr="00DC5F53">
        <w:tab/>
        <w:t xml:space="preserve">describe the core </w:t>
      </w:r>
      <w:r w:rsidR="0086459C" w:rsidRPr="00DC5F53">
        <w:t>Part 3</w:t>
      </w:r>
      <w:r w:rsidRPr="00DC5F53">
        <w:t xml:space="preserve"> action; and</w:t>
      </w:r>
    </w:p>
    <w:p w:rsidR="00CB4E8D" w:rsidRPr="00DC5F53" w:rsidRDefault="00CB4E8D" w:rsidP="00AE684D">
      <w:pPr>
        <w:pStyle w:val="paragraph"/>
      </w:pPr>
      <w:r w:rsidRPr="00DC5F53">
        <w:t xml:space="preserve"> </w:t>
      </w:r>
      <w:r w:rsidRPr="00DC5F53">
        <w:tab/>
        <w:t>(b)</w:t>
      </w:r>
      <w:r w:rsidRPr="00DC5F53">
        <w:tab/>
        <w:t>state the day on which it was taken; and</w:t>
      </w:r>
    </w:p>
    <w:p w:rsidR="00CB4E8D" w:rsidRPr="00DC5F53" w:rsidRDefault="00CB4E8D" w:rsidP="00AE684D">
      <w:pPr>
        <w:pStyle w:val="paragraph"/>
      </w:pPr>
      <w:r w:rsidRPr="00DC5F53">
        <w:tab/>
        <w:t>(c)</w:t>
      </w:r>
      <w:r w:rsidRPr="00DC5F53">
        <w:tab/>
        <w:t>meet any other requirements specified in regulations made for the purposes of this paragraph.</w:t>
      </w:r>
    </w:p>
    <w:p w:rsidR="00CB4E8D" w:rsidRPr="00DC5F53" w:rsidRDefault="00CB4E8D" w:rsidP="00AE684D">
      <w:pPr>
        <w:pStyle w:val="ActHead5"/>
      </w:pPr>
      <w:bookmarkStart w:id="123" w:name="_Toc58824791"/>
      <w:r w:rsidRPr="001F0604">
        <w:rPr>
          <w:rStyle w:val="CharSectno"/>
        </w:rPr>
        <w:t>98E</w:t>
      </w:r>
      <w:r w:rsidRPr="00DC5F53">
        <w:t xml:space="preserve">  Failure to notify Treasurer of situations following core </w:t>
      </w:r>
      <w:r w:rsidR="0086459C" w:rsidRPr="00DC5F53">
        <w:t>Part 3</w:t>
      </w:r>
      <w:r w:rsidRPr="00DC5F53">
        <w:t xml:space="preserve"> action</w:t>
      </w:r>
      <w:bookmarkEnd w:id="123"/>
    </w:p>
    <w:p w:rsidR="00CB4E8D" w:rsidRPr="00DC5F53" w:rsidRDefault="00CB4E8D" w:rsidP="00AE684D">
      <w:pPr>
        <w:pStyle w:val="subsection"/>
      </w:pPr>
      <w:r w:rsidRPr="00DC5F53">
        <w:tab/>
        <w:t>(1)</w:t>
      </w:r>
      <w:r w:rsidRPr="00DC5F53">
        <w:tab/>
      </w:r>
      <w:r w:rsidR="0086459C" w:rsidRPr="00DC5F53">
        <w:t>Subsection (</w:t>
      </w:r>
      <w:r w:rsidRPr="00DC5F53">
        <w:t>2) applies if:</w:t>
      </w:r>
    </w:p>
    <w:p w:rsidR="00CB4E8D" w:rsidRPr="00DC5F53" w:rsidRDefault="00CB4E8D" w:rsidP="00AE684D">
      <w:pPr>
        <w:pStyle w:val="paragraph"/>
      </w:pPr>
      <w:r w:rsidRPr="00DC5F53">
        <w:tab/>
        <w:t>(a)</w:t>
      </w:r>
      <w:r w:rsidRPr="00DC5F53">
        <w:tab/>
        <w:t>any of the following conditions are satisfied:</w:t>
      </w:r>
    </w:p>
    <w:p w:rsidR="00CB4E8D" w:rsidRPr="00DC5F53" w:rsidRDefault="00CB4E8D" w:rsidP="00AE684D">
      <w:pPr>
        <w:pStyle w:val="paragraphsub"/>
      </w:pPr>
      <w:r w:rsidRPr="00DC5F53">
        <w:tab/>
        <w:t>(i)</w:t>
      </w:r>
      <w:r w:rsidRPr="00DC5F53">
        <w:tab/>
        <w:t xml:space="preserve">a person is given a no objection notification specifying one or more core </w:t>
      </w:r>
      <w:r w:rsidR="0086459C" w:rsidRPr="00DC5F53">
        <w:t>Part 3</w:t>
      </w:r>
      <w:r w:rsidRPr="00DC5F53">
        <w:t xml:space="preserve"> actions;</w:t>
      </w:r>
    </w:p>
    <w:p w:rsidR="00CB4E8D" w:rsidRPr="00DC5F53" w:rsidRDefault="00CB4E8D" w:rsidP="00AE684D">
      <w:pPr>
        <w:pStyle w:val="paragraphsub"/>
      </w:pPr>
      <w:r w:rsidRPr="00DC5F53">
        <w:tab/>
        <w:t>(ii)</w:t>
      </w:r>
      <w:r w:rsidRPr="00DC5F53">
        <w:tab/>
        <w:t xml:space="preserve">a person is specified in a no objection notification specifying one or more core </w:t>
      </w:r>
      <w:r w:rsidR="0086459C" w:rsidRPr="00DC5F53">
        <w:t>Part 3</w:t>
      </w:r>
      <w:r w:rsidRPr="00DC5F53">
        <w:t xml:space="preserve"> actions;</w:t>
      </w:r>
    </w:p>
    <w:p w:rsidR="00CB4E8D" w:rsidRPr="00DC5F53" w:rsidRDefault="00CB4E8D" w:rsidP="00AE684D">
      <w:pPr>
        <w:pStyle w:val="paragraphsub"/>
      </w:pPr>
      <w:r w:rsidRPr="00DC5F53">
        <w:tab/>
        <w:t>(iii)</w:t>
      </w:r>
      <w:r w:rsidRPr="00DC5F53">
        <w:tab/>
        <w:t xml:space="preserve">an exemption certificate relating to a person relates to one or more core </w:t>
      </w:r>
      <w:r w:rsidR="0086459C" w:rsidRPr="00DC5F53">
        <w:t>Part 3</w:t>
      </w:r>
      <w:r w:rsidRPr="00DC5F53">
        <w:t xml:space="preserve"> actions; and</w:t>
      </w:r>
    </w:p>
    <w:p w:rsidR="00CB4E8D" w:rsidRPr="00DC5F53" w:rsidRDefault="00CB4E8D" w:rsidP="00AE684D">
      <w:pPr>
        <w:pStyle w:val="paragraph"/>
      </w:pPr>
      <w:r w:rsidRPr="00DC5F53">
        <w:tab/>
        <w:t>(b)</w:t>
      </w:r>
      <w:r w:rsidRPr="00DC5F53">
        <w:tab/>
        <w:t xml:space="preserve">the person takes one of those core </w:t>
      </w:r>
      <w:r w:rsidR="0086459C" w:rsidRPr="00DC5F53">
        <w:t>Part 3</w:t>
      </w:r>
      <w:r w:rsidRPr="00DC5F53">
        <w:t xml:space="preserve"> actions; and</w:t>
      </w:r>
    </w:p>
    <w:p w:rsidR="00CB4E8D" w:rsidRPr="00DC5F53" w:rsidRDefault="00CB4E8D" w:rsidP="00AE684D">
      <w:pPr>
        <w:pStyle w:val="paragraph"/>
      </w:pPr>
      <w:r w:rsidRPr="00DC5F53">
        <w:tab/>
        <w:t>(c)</w:t>
      </w:r>
      <w:r w:rsidRPr="00DC5F53">
        <w:tab/>
        <w:t xml:space="preserve">a situation mentioned in </w:t>
      </w:r>
      <w:r w:rsidR="0086459C" w:rsidRPr="00DC5F53">
        <w:t>subsection (</w:t>
      </w:r>
      <w:r w:rsidRPr="00DC5F53">
        <w:t xml:space="preserve">2) arises after the person takes that core </w:t>
      </w:r>
      <w:r w:rsidR="0086459C" w:rsidRPr="00DC5F53">
        <w:t>Part 3</w:t>
      </w:r>
      <w:r w:rsidRPr="00DC5F53">
        <w:t xml:space="preserve"> action; and</w:t>
      </w:r>
    </w:p>
    <w:p w:rsidR="00CB4E8D" w:rsidRPr="00DC5F53" w:rsidRDefault="00CB4E8D" w:rsidP="00AE684D">
      <w:pPr>
        <w:pStyle w:val="paragraph"/>
      </w:pPr>
      <w:r w:rsidRPr="00DC5F53">
        <w:lastRenderedPageBreak/>
        <w:tab/>
        <w:t>(d)</w:t>
      </w:r>
      <w:r w:rsidRPr="00DC5F53">
        <w:tab/>
        <w:t xml:space="preserve">if that situation is the situation mentioned in </w:t>
      </w:r>
      <w:r w:rsidR="0086459C" w:rsidRPr="00DC5F53">
        <w:t>paragraph (</w:t>
      </w:r>
      <w:r w:rsidRPr="00DC5F53">
        <w:t>2)(a)—the person becomes aware, or ought reasonably to have become aware, of the situation; and</w:t>
      </w:r>
    </w:p>
    <w:p w:rsidR="00CB4E8D" w:rsidRPr="00DC5F53" w:rsidRDefault="00CB4E8D" w:rsidP="00AE684D">
      <w:pPr>
        <w:pStyle w:val="paragraph"/>
      </w:pPr>
      <w:r w:rsidRPr="00DC5F53">
        <w:tab/>
        <w:t>(e)</w:t>
      </w:r>
      <w:r w:rsidRPr="00DC5F53">
        <w:tab/>
        <w:t>if regulations made for the purposes of this paragraph specify requirements—those requirements are met.</w:t>
      </w:r>
    </w:p>
    <w:p w:rsidR="00CB4E8D" w:rsidRPr="00DC5F53" w:rsidRDefault="00CB4E8D" w:rsidP="00AE684D">
      <w:pPr>
        <w:pStyle w:val="subsection"/>
      </w:pPr>
      <w:r w:rsidRPr="00DC5F53">
        <w:tab/>
        <w:t>(2)</w:t>
      </w:r>
      <w:r w:rsidRPr="00DC5F53">
        <w:tab/>
        <w:t>The situations are as follows:</w:t>
      </w:r>
    </w:p>
    <w:p w:rsidR="00CB4E8D" w:rsidRPr="00DC5F53" w:rsidRDefault="00CB4E8D" w:rsidP="00AE684D">
      <w:pPr>
        <w:pStyle w:val="paragraph"/>
      </w:pPr>
      <w:r w:rsidRPr="00DC5F53">
        <w:tab/>
        <w:t>(a)</w:t>
      </w:r>
      <w:r w:rsidRPr="00DC5F53">
        <w:tab/>
        <w:t>if none of the following paragraphs apply—there is a change in control of t</w:t>
      </w:r>
      <w:r w:rsidR="00921F67" w:rsidRPr="00DC5F53">
        <w:t>he entity or business to which</w:t>
      </w:r>
      <w:r w:rsidRPr="00DC5F53">
        <w:t xml:space="preserve"> the core </w:t>
      </w:r>
      <w:r w:rsidR="0086459C" w:rsidRPr="00DC5F53">
        <w:t>Part 3</w:t>
      </w:r>
      <w:r w:rsidRPr="00DC5F53">
        <w:t xml:space="preserve"> action relates;</w:t>
      </w:r>
    </w:p>
    <w:p w:rsidR="00CB4E8D" w:rsidRPr="00DC5F53" w:rsidRDefault="00CB4E8D" w:rsidP="00AE684D">
      <w:pPr>
        <w:pStyle w:val="paragraph"/>
      </w:pPr>
      <w:r w:rsidRPr="00DC5F53">
        <w:tab/>
        <w:t>(b)</w:t>
      </w:r>
      <w:r w:rsidRPr="00DC5F53">
        <w:tab/>
        <w:t xml:space="preserve">if the core </w:t>
      </w:r>
      <w:r w:rsidR="0086459C" w:rsidRPr="00DC5F53">
        <w:t>Part 3</w:t>
      </w:r>
      <w:r w:rsidRPr="00DC5F53">
        <w:t xml:space="preserve"> action is an acquisition of a direct interest in an Australian entity—the person ceases to have a direct interest in the Australian entity;</w:t>
      </w:r>
    </w:p>
    <w:p w:rsidR="00CB4E8D" w:rsidRPr="00DC5F53" w:rsidRDefault="00CB4E8D" w:rsidP="00AE684D">
      <w:pPr>
        <w:pStyle w:val="paragraph"/>
      </w:pPr>
      <w:r w:rsidRPr="00DC5F53">
        <w:tab/>
        <w:t>(c)</w:t>
      </w:r>
      <w:r w:rsidRPr="00DC5F53">
        <w:tab/>
        <w:t xml:space="preserve">if the core </w:t>
      </w:r>
      <w:r w:rsidR="0086459C" w:rsidRPr="00DC5F53">
        <w:t>Part 3</w:t>
      </w:r>
      <w:r w:rsidRPr="00DC5F53">
        <w:t xml:space="preserve"> action is an acquisition of an interest of any percentage in an entity or a business—the person starts to hold an interest of a percentage in the entity or business that is equal to or less than the interest of the percentage that the person held in the entity or business immediately before the acquisition;</w:t>
      </w:r>
    </w:p>
    <w:p w:rsidR="00CB4E8D" w:rsidRPr="00DC5F53" w:rsidRDefault="00CB4E8D" w:rsidP="00AE684D">
      <w:pPr>
        <w:pStyle w:val="paragraph"/>
      </w:pPr>
      <w:r w:rsidRPr="00DC5F53">
        <w:tab/>
        <w:t>(d)</w:t>
      </w:r>
      <w:r w:rsidRPr="00DC5F53">
        <w:tab/>
        <w:t xml:space="preserve">if the core </w:t>
      </w:r>
      <w:r w:rsidR="0086459C" w:rsidRPr="00DC5F53">
        <w:t>Part 3</w:t>
      </w:r>
      <w:r w:rsidRPr="00DC5F53">
        <w:t xml:space="preserve"> action is an acquisition of an interest in Australian land—the person ceases to hold all or part of that interest;</w:t>
      </w:r>
    </w:p>
    <w:p w:rsidR="00CB4E8D" w:rsidRPr="00DC5F53" w:rsidRDefault="00CB4E8D" w:rsidP="00AE684D">
      <w:pPr>
        <w:pStyle w:val="paragraph"/>
      </w:pPr>
      <w:r w:rsidRPr="00DC5F53">
        <w:tab/>
        <w:t>(e)</w:t>
      </w:r>
      <w:r w:rsidRPr="00DC5F53">
        <w:tab/>
        <w:t xml:space="preserve">if the core </w:t>
      </w:r>
      <w:r w:rsidR="0086459C" w:rsidRPr="00DC5F53">
        <w:t>Part 3</w:t>
      </w:r>
      <w:r w:rsidRPr="00DC5F53">
        <w:t xml:space="preserve"> action is an action specified in regulations made for the purposes of </w:t>
      </w:r>
      <w:r w:rsidR="0086459C" w:rsidRPr="00DC5F53">
        <w:t>section 4</w:t>
      </w:r>
      <w:r w:rsidRPr="00DC5F53">
        <w:t>4 and the regulations specify one or more situations for the significant action for the purposes of this paragraph—any of those situations cease to exist;</w:t>
      </w:r>
    </w:p>
    <w:p w:rsidR="00CB4E8D" w:rsidRPr="00DC5F53" w:rsidRDefault="00CB4E8D" w:rsidP="00AE684D">
      <w:pPr>
        <w:pStyle w:val="paragraph"/>
      </w:pPr>
      <w:r w:rsidRPr="00DC5F53">
        <w:tab/>
        <w:t>(f)</w:t>
      </w:r>
      <w:r w:rsidRPr="00DC5F53">
        <w:tab/>
        <w:t xml:space="preserve">if the core </w:t>
      </w:r>
      <w:r w:rsidR="0086459C" w:rsidRPr="00DC5F53">
        <w:t>Part 3</w:t>
      </w:r>
      <w:r w:rsidRPr="00DC5F53">
        <w:t xml:space="preserve"> </w:t>
      </w:r>
      <w:r w:rsidR="00843EB9" w:rsidRPr="00DC5F53">
        <w:t xml:space="preserve">action </w:t>
      </w:r>
      <w:r w:rsidRPr="00DC5F53">
        <w:t xml:space="preserve">is an action specified in regulations made for the purposes of </w:t>
      </w:r>
      <w:r w:rsidR="0086459C" w:rsidRPr="00DC5F53">
        <w:t>section 4</w:t>
      </w:r>
      <w:r w:rsidRPr="00DC5F53">
        <w:t xml:space="preserve">4 and </w:t>
      </w:r>
      <w:r w:rsidR="0086459C" w:rsidRPr="00DC5F53">
        <w:t>paragraph (</w:t>
      </w:r>
      <w:r w:rsidR="008B557D" w:rsidRPr="00DC5F53">
        <w:t>e</w:t>
      </w:r>
      <w:r w:rsidRPr="00DC5F53">
        <w:t>)</w:t>
      </w:r>
      <w:r w:rsidR="008B557D" w:rsidRPr="00DC5F53">
        <w:t xml:space="preserve"> of this subsection</w:t>
      </w:r>
      <w:r w:rsidRPr="00DC5F53">
        <w:t xml:space="preserve"> does not apply:</w:t>
      </w:r>
    </w:p>
    <w:p w:rsidR="00CB4E8D" w:rsidRPr="00DC5F53" w:rsidRDefault="00CB4E8D" w:rsidP="00AE684D">
      <w:pPr>
        <w:pStyle w:val="paragraphsub"/>
      </w:pPr>
      <w:r w:rsidRPr="00DC5F53">
        <w:tab/>
        <w:t>(i)</w:t>
      </w:r>
      <w:r w:rsidRPr="00DC5F53">
        <w:tab/>
        <w:t xml:space="preserve">if the core </w:t>
      </w:r>
      <w:r w:rsidR="0086459C" w:rsidRPr="00DC5F53">
        <w:t>Part 3</w:t>
      </w:r>
      <w:r w:rsidRPr="00DC5F53">
        <w:t xml:space="preserve"> action relates to acquiring an interest of at least a certain percentage in an entity or business—the person ceases to have an interest of at least that percentage in the entity or business; or</w:t>
      </w:r>
    </w:p>
    <w:p w:rsidR="00CB4E8D" w:rsidRPr="00DC5F53" w:rsidRDefault="00CB4E8D" w:rsidP="00AE684D">
      <w:pPr>
        <w:pStyle w:val="paragraphsub"/>
      </w:pPr>
      <w:r w:rsidRPr="00DC5F53">
        <w:tab/>
        <w:t>(ii)</w:t>
      </w:r>
      <w:r w:rsidRPr="00DC5F53">
        <w:tab/>
        <w:t xml:space="preserve">if the core </w:t>
      </w:r>
      <w:r w:rsidR="0086459C" w:rsidRPr="00DC5F53">
        <w:t>Part 3</w:t>
      </w:r>
      <w:r w:rsidRPr="00DC5F53">
        <w:t xml:space="preserve"> action relates to acquiring a direct interest in an entity or business—the person ceases to have a direct interest in the entity or business; or</w:t>
      </w:r>
    </w:p>
    <w:p w:rsidR="00CB4E8D" w:rsidRPr="00DC5F53" w:rsidRDefault="00CB4E8D" w:rsidP="00AE684D">
      <w:pPr>
        <w:pStyle w:val="paragraphsub"/>
      </w:pPr>
      <w:r w:rsidRPr="00DC5F53">
        <w:tab/>
        <w:t>(iii)</w:t>
      </w:r>
      <w:r w:rsidRPr="00DC5F53">
        <w:tab/>
        <w:t xml:space="preserve">if the core </w:t>
      </w:r>
      <w:r w:rsidR="0086459C" w:rsidRPr="00DC5F53">
        <w:t>Part 3</w:t>
      </w:r>
      <w:r w:rsidRPr="00DC5F53">
        <w:t xml:space="preserve"> action relates to starting a business—the person ceases to carry on the business; or</w:t>
      </w:r>
    </w:p>
    <w:p w:rsidR="00CB4E8D" w:rsidRPr="00DC5F53" w:rsidRDefault="00CB4E8D" w:rsidP="00AE684D">
      <w:pPr>
        <w:pStyle w:val="paragraphsub"/>
      </w:pPr>
      <w:r w:rsidRPr="00DC5F53">
        <w:lastRenderedPageBreak/>
        <w:tab/>
        <w:t>(iv)</w:t>
      </w:r>
      <w:r w:rsidRPr="00DC5F53">
        <w:tab/>
        <w:t xml:space="preserve">if the core </w:t>
      </w:r>
      <w:r w:rsidR="0086459C" w:rsidRPr="00DC5F53">
        <w:t>Part 3</w:t>
      </w:r>
      <w:r w:rsidRPr="00DC5F53">
        <w:t xml:space="preserve"> action relates to acquiring an interest in a tenement—the person ceases to hold all or part of that interest; or</w:t>
      </w:r>
    </w:p>
    <w:p w:rsidR="00CB4E8D" w:rsidRPr="00DC5F53" w:rsidRDefault="00CB4E8D" w:rsidP="00AE684D">
      <w:pPr>
        <w:pStyle w:val="paragraphsub"/>
      </w:pPr>
      <w:r w:rsidRPr="00DC5F53">
        <w:tab/>
        <w:t>(v)</w:t>
      </w:r>
      <w:r w:rsidRPr="00DC5F53">
        <w:tab/>
        <w:t xml:space="preserve">if the core </w:t>
      </w:r>
      <w:r w:rsidR="0086459C" w:rsidRPr="00DC5F53">
        <w:t>Part 3</w:t>
      </w:r>
      <w:r w:rsidRPr="00DC5F53">
        <w:t xml:space="preserve"> action relates to acquiring an interest of at least a certain percentage of the securities of an entity—the person ceases to have an interest of at least that percentage of the securities of the entity.</w:t>
      </w:r>
    </w:p>
    <w:p w:rsidR="00CB4E8D" w:rsidRPr="00DC5F53" w:rsidRDefault="00CB4E8D" w:rsidP="00AE684D">
      <w:pPr>
        <w:pStyle w:val="subsection"/>
      </w:pPr>
      <w:r w:rsidRPr="00DC5F53">
        <w:tab/>
        <w:t>(3)</w:t>
      </w:r>
      <w:r w:rsidRPr="00DC5F53">
        <w:tab/>
        <w:t xml:space="preserve">The person must give the Treasurer a notice in accordance with </w:t>
      </w:r>
      <w:r w:rsidR="0086459C" w:rsidRPr="00DC5F53">
        <w:t>subsection (</w:t>
      </w:r>
      <w:r w:rsidRPr="00DC5F53">
        <w:t>4) no later than 30 days after the later of the following days:</w:t>
      </w:r>
    </w:p>
    <w:p w:rsidR="00CB4E8D" w:rsidRPr="00DC5F53" w:rsidRDefault="00CB4E8D" w:rsidP="00AE684D">
      <w:pPr>
        <w:pStyle w:val="paragraph"/>
      </w:pPr>
      <w:r w:rsidRPr="00DC5F53">
        <w:tab/>
        <w:t>(a)</w:t>
      </w:r>
      <w:r w:rsidRPr="00DC5F53">
        <w:tab/>
        <w:t xml:space="preserve">the day on which the situation mentioned in </w:t>
      </w:r>
      <w:r w:rsidR="0086459C" w:rsidRPr="00DC5F53">
        <w:t>subsection (</w:t>
      </w:r>
      <w:r w:rsidRPr="00DC5F53">
        <w:t>2) arose;</w:t>
      </w:r>
    </w:p>
    <w:p w:rsidR="00CB4E8D" w:rsidRPr="00DC5F53" w:rsidRDefault="00CB4E8D" w:rsidP="00AE684D">
      <w:pPr>
        <w:pStyle w:val="paragraph"/>
      </w:pPr>
      <w:r w:rsidRPr="00DC5F53">
        <w:tab/>
        <w:t>(b)</w:t>
      </w:r>
      <w:r w:rsidRPr="00DC5F53">
        <w:tab/>
        <w:t>the day on which the no objection notice or exemption certificate was given.</w:t>
      </w:r>
    </w:p>
    <w:p w:rsidR="00CB4E8D" w:rsidRPr="00DC5F53" w:rsidRDefault="00CB4E8D" w:rsidP="00AE684D">
      <w:pPr>
        <w:pStyle w:val="Penalty"/>
      </w:pPr>
      <w:r w:rsidRPr="00DC5F53">
        <w:t>Civil penalty:</w:t>
      </w:r>
      <w:r w:rsidRPr="00DC5F53">
        <w:tab/>
        <w:t>250 penalty units.</w:t>
      </w:r>
    </w:p>
    <w:p w:rsidR="00CB4E8D" w:rsidRPr="00DC5F53" w:rsidRDefault="00CB4E8D" w:rsidP="00AE684D">
      <w:pPr>
        <w:pStyle w:val="subsection"/>
      </w:pPr>
      <w:r w:rsidRPr="00DC5F53">
        <w:tab/>
        <w:t>(4)</w:t>
      </w:r>
      <w:r w:rsidRPr="00DC5F53">
        <w:tab/>
        <w:t>The notice must:</w:t>
      </w:r>
    </w:p>
    <w:p w:rsidR="00CB4E8D" w:rsidRPr="00DC5F53" w:rsidRDefault="00CB4E8D" w:rsidP="00AE684D">
      <w:pPr>
        <w:pStyle w:val="paragraph"/>
      </w:pPr>
      <w:r w:rsidRPr="00DC5F53">
        <w:tab/>
        <w:t>(a)</w:t>
      </w:r>
      <w:r w:rsidRPr="00DC5F53">
        <w:tab/>
        <w:t xml:space="preserve">describe the core </w:t>
      </w:r>
      <w:r w:rsidR="0086459C" w:rsidRPr="00DC5F53">
        <w:t>Part 3</w:t>
      </w:r>
      <w:r w:rsidRPr="00DC5F53">
        <w:t xml:space="preserve"> action; and</w:t>
      </w:r>
    </w:p>
    <w:p w:rsidR="00CB4E8D" w:rsidRPr="00DC5F53" w:rsidRDefault="00CB4E8D" w:rsidP="00AE684D">
      <w:pPr>
        <w:pStyle w:val="paragraph"/>
      </w:pPr>
      <w:r w:rsidRPr="00DC5F53">
        <w:t xml:space="preserve"> </w:t>
      </w:r>
      <w:r w:rsidRPr="00DC5F53">
        <w:tab/>
        <w:t>(b)</w:t>
      </w:r>
      <w:r w:rsidRPr="00DC5F53">
        <w:tab/>
        <w:t>state the day on which it was taken; and</w:t>
      </w:r>
    </w:p>
    <w:p w:rsidR="00CB4E8D" w:rsidRPr="00DC5F53" w:rsidRDefault="00CB4E8D" w:rsidP="00AE684D">
      <w:pPr>
        <w:pStyle w:val="paragraph"/>
      </w:pPr>
      <w:r w:rsidRPr="00DC5F53">
        <w:tab/>
        <w:t>(c)</w:t>
      </w:r>
      <w:r w:rsidRPr="00DC5F53">
        <w:tab/>
        <w:t xml:space="preserve">describe the situation mentioned in </w:t>
      </w:r>
      <w:r w:rsidR="0086459C" w:rsidRPr="00DC5F53">
        <w:t>subsection (</w:t>
      </w:r>
      <w:r w:rsidRPr="00DC5F53">
        <w:t>2) that arose;</w:t>
      </w:r>
      <w:r w:rsidR="00C264EB" w:rsidRPr="00DC5F53">
        <w:t xml:space="preserve"> and</w:t>
      </w:r>
    </w:p>
    <w:p w:rsidR="00CB4E8D" w:rsidRPr="00DC5F53" w:rsidRDefault="00CB4E8D" w:rsidP="00AE684D">
      <w:pPr>
        <w:pStyle w:val="paragraph"/>
      </w:pPr>
      <w:r w:rsidRPr="00DC5F53">
        <w:tab/>
        <w:t>(d)</w:t>
      </w:r>
      <w:r w:rsidRPr="00DC5F53">
        <w:tab/>
        <w:t>state the day on which it arose; and</w:t>
      </w:r>
    </w:p>
    <w:p w:rsidR="00CB4E8D" w:rsidRPr="00DC5F53" w:rsidRDefault="009B1251" w:rsidP="00AE684D">
      <w:pPr>
        <w:pStyle w:val="paragraph"/>
      </w:pPr>
      <w:r w:rsidRPr="00DC5F53">
        <w:tab/>
        <w:t>(e</w:t>
      </w:r>
      <w:r w:rsidR="00CB4E8D" w:rsidRPr="00DC5F53">
        <w:t>)</w:t>
      </w:r>
      <w:r w:rsidR="00CB4E8D" w:rsidRPr="00DC5F53">
        <w:tab/>
        <w:t>meet any other requirements specified in regulations made for the purposes of this paragraph.</w:t>
      </w:r>
    </w:p>
    <w:p w:rsidR="00CB4E8D" w:rsidRPr="00DC5F53" w:rsidRDefault="00CB4E8D" w:rsidP="00AE684D">
      <w:pPr>
        <w:pStyle w:val="ActHead4"/>
      </w:pPr>
      <w:bookmarkStart w:id="124" w:name="_Toc58824792"/>
      <w:r w:rsidRPr="001F0604">
        <w:rPr>
          <w:rStyle w:val="CharSubdNo"/>
        </w:rPr>
        <w:t>Subdivision E</w:t>
      </w:r>
      <w:r w:rsidRPr="00DC5F53">
        <w:t>—</w:t>
      </w:r>
      <w:r w:rsidRPr="001F0604">
        <w:rPr>
          <w:rStyle w:val="CharSubdText"/>
        </w:rPr>
        <w:t>Miscellaneous</w:t>
      </w:r>
      <w:bookmarkEnd w:id="124"/>
    </w:p>
    <w:p w:rsidR="00CB4E8D" w:rsidRPr="00DC5F53" w:rsidRDefault="00650604" w:rsidP="00AE684D">
      <w:pPr>
        <w:pStyle w:val="ActHead5"/>
      </w:pPr>
      <w:bookmarkStart w:id="125" w:name="_Toc58824793"/>
      <w:r w:rsidRPr="001F0604">
        <w:rPr>
          <w:rStyle w:val="CharSectno"/>
        </w:rPr>
        <w:t>98F</w:t>
      </w:r>
      <w:r w:rsidR="00CB4E8D" w:rsidRPr="00DC5F53">
        <w:t xml:space="preserve">  Civil penalty amounts for penalty provision based on value</w:t>
      </w:r>
      <w:bookmarkEnd w:id="125"/>
    </w:p>
    <w:p w:rsidR="00CB4E8D" w:rsidRPr="00DC5F53" w:rsidRDefault="00CB4E8D" w:rsidP="00AE684D">
      <w:pPr>
        <w:pStyle w:val="subsection"/>
      </w:pPr>
      <w:r w:rsidRPr="00DC5F53">
        <w:tab/>
        <w:t>(1)</w:t>
      </w:r>
      <w:r w:rsidRPr="00DC5F53">
        <w:tab/>
        <w:t xml:space="preserve">For the purpose of working out the maximum penalty for a contravention of a civil penalty provision, the amount under this section for an action is 75% of the amount determined under </w:t>
      </w:r>
      <w:r w:rsidR="0086459C" w:rsidRPr="00DC5F53">
        <w:t>subsection (</w:t>
      </w:r>
      <w:r w:rsidR="009B1251" w:rsidRPr="00DC5F53">
        <w:t>3</w:t>
      </w:r>
      <w:r w:rsidRPr="00DC5F53">
        <w:t>) for the action.</w:t>
      </w:r>
    </w:p>
    <w:p w:rsidR="00CB4E8D" w:rsidRPr="00DC5F53" w:rsidRDefault="00CB4E8D" w:rsidP="00AE684D">
      <w:pPr>
        <w:pStyle w:val="subsection"/>
      </w:pPr>
      <w:r w:rsidRPr="00DC5F53">
        <w:tab/>
        <w:t>(2)</w:t>
      </w:r>
      <w:r w:rsidRPr="00DC5F53">
        <w:tab/>
        <w:t xml:space="preserve">For the purposes of </w:t>
      </w:r>
      <w:r w:rsidR="0086459C" w:rsidRPr="00DC5F53">
        <w:t>subsection (</w:t>
      </w:r>
      <w:r w:rsidRPr="00DC5F53">
        <w:t xml:space="preserve">1), if the relevant civil penalty provision is </w:t>
      </w:r>
      <w:r w:rsidR="00FC3132" w:rsidRPr="00DC5F53">
        <w:t>sub</w:t>
      </w:r>
      <w:r w:rsidR="00D15B4F" w:rsidRPr="00DC5F53">
        <w:t>section 9</w:t>
      </w:r>
      <w:r w:rsidRPr="00DC5F53">
        <w:t xml:space="preserve">8B(1), treat the amount determined under </w:t>
      </w:r>
      <w:r w:rsidR="0086459C" w:rsidRPr="00DC5F53">
        <w:t>subsection (</w:t>
      </w:r>
      <w:r w:rsidRPr="00DC5F53">
        <w:t>3)</w:t>
      </w:r>
      <w:r w:rsidR="00A01A79" w:rsidRPr="00DC5F53">
        <w:t xml:space="preserve"> of this section</w:t>
      </w:r>
      <w:r w:rsidRPr="00DC5F53">
        <w:t xml:space="preserve"> for the action as being the sum of the </w:t>
      </w:r>
      <w:r w:rsidRPr="00DC5F53">
        <w:lastRenderedPageBreak/>
        <w:t xml:space="preserve">amounts, determined under </w:t>
      </w:r>
      <w:r w:rsidR="0086459C" w:rsidRPr="00DC5F53">
        <w:t>subsection (</w:t>
      </w:r>
      <w:r w:rsidRPr="00DC5F53">
        <w:t>3)</w:t>
      </w:r>
      <w:r w:rsidR="00A01A79" w:rsidRPr="00DC5F53">
        <w:t xml:space="preserve"> of this section</w:t>
      </w:r>
      <w:r w:rsidRPr="00DC5F53">
        <w:t xml:space="preserve">, for each of the core </w:t>
      </w:r>
      <w:r w:rsidR="0086459C" w:rsidRPr="00DC5F53">
        <w:t>Part 3</w:t>
      </w:r>
      <w:r w:rsidRPr="00DC5F53">
        <w:t xml:space="preserve"> actions mentioned in </w:t>
      </w:r>
      <w:r w:rsidR="0086459C" w:rsidRPr="00DC5F53">
        <w:t>subparagraph 9</w:t>
      </w:r>
      <w:r w:rsidRPr="00DC5F53">
        <w:t>8B(1)(b)(ii).</w:t>
      </w:r>
    </w:p>
    <w:p w:rsidR="00CB4E8D" w:rsidRPr="00DC5F53" w:rsidRDefault="00CB4E8D" w:rsidP="00AE684D">
      <w:pPr>
        <w:pStyle w:val="subsection"/>
      </w:pPr>
      <w:r w:rsidRPr="00DC5F53">
        <w:tab/>
        <w:t>(3)</w:t>
      </w:r>
      <w:r w:rsidRPr="00DC5F53">
        <w:tab/>
        <w:t xml:space="preserve">For the purposes of </w:t>
      </w:r>
      <w:r w:rsidR="0086459C" w:rsidRPr="00DC5F53">
        <w:t>subsection (</w:t>
      </w:r>
      <w:r w:rsidRPr="00DC5F53">
        <w:t>1), the amount for the action is:</w:t>
      </w:r>
    </w:p>
    <w:p w:rsidR="00CB4E8D" w:rsidRPr="00DC5F53" w:rsidRDefault="00CB4E8D" w:rsidP="00AE684D">
      <w:pPr>
        <w:pStyle w:val="paragraph"/>
      </w:pPr>
      <w:r w:rsidRPr="00DC5F53">
        <w:tab/>
        <w:t>(a)</w:t>
      </w:r>
      <w:r w:rsidRPr="00DC5F53">
        <w:tab/>
        <w:t>the value for the action worked out under the following table; or</w:t>
      </w:r>
    </w:p>
    <w:p w:rsidR="00CB4E8D" w:rsidRPr="00DC5F53" w:rsidRDefault="00CB4E8D" w:rsidP="00AE684D">
      <w:pPr>
        <w:pStyle w:val="paragraph"/>
      </w:pPr>
      <w:r w:rsidRPr="00DC5F53">
        <w:tab/>
        <w:t>(b)</w:t>
      </w:r>
      <w:r w:rsidRPr="00DC5F53">
        <w:tab/>
        <w:t>if no item of the table applies to the action:</w:t>
      </w:r>
    </w:p>
    <w:p w:rsidR="00CB4E8D" w:rsidRPr="00DC5F53" w:rsidRDefault="00CB4E8D" w:rsidP="00AE684D">
      <w:pPr>
        <w:pStyle w:val="paragraphsub"/>
      </w:pPr>
      <w:r w:rsidRPr="00DC5F53">
        <w:tab/>
        <w:t>(i)</w:t>
      </w:r>
      <w:r w:rsidRPr="00DC5F53">
        <w:tab/>
        <w:t>where the action is an acquisition—the value of the consideration for the acquisition; or</w:t>
      </w:r>
    </w:p>
    <w:p w:rsidR="00CB4E8D" w:rsidRPr="00DC5F53" w:rsidRDefault="00CB4E8D" w:rsidP="00AE684D">
      <w:pPr>
        <w:pStyle w:val="paragraphsub"/>
      </w:pPr>
      <w:r w:rsidRPr="00DC5F53">
        <w:tab/>
        <w:t>(ii)</w:t>
      </w:r>
      <w:r w:rsidRPr="00DC5F53">
        <w:tab/>
        <w:t>otherwise—the market value of the benefit obtained by the action.</w:t>
      </w:r>
    </w:p>
    <w:p w:rsidR="007C3CB1" w:rsidRPr="00DC5F53" w:rsidRDefault="007C3CB1"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2480"/>
        <w:gridCol w:w="2481"/>
        <w:gridCol w:w="7"/>
      </w:tblGrid>
      <w:tr w:rsidR="00CB4E8D" w:rsidRPr="00DC5F53" w:rsidTr="00F9363A">
        <w:trPr>
          <w:tblHeader/>
        </w:trPr>
        <w:tc>
          <w:tcPr>
            <w:tcW w:w="7090" w:type="dxa"/>
            <w:gridSpan w:val="5"/>
            <w:tcBorders>
              <w:top w:val="single" w:sz="12" w:space="0" w:color="auto"/>
              <w:bottom w:val="single" w:sz="6" w:space="0" w:color="auto"/>
            </w:tcBorders>
            <w:shd w:val="clear" w:color="auto" w:fill="auto"/>
          </w:tcPr>
          <w:p w:rsidR="00CB4E8D" w:rsidRPr="00DC5F53" w:rsidRDefault="00CB4E8D" w:rsidP="00AE684D">
            <w:pPr>
              <w:pStyle w:val="TableHeading"/>
            </w:pPr>
            <w:r w:rsidRPr="00DC5F53">
              <w:t>Amount for actions</w:t>
            </w:r>
          </w:p>
        </w:tc>
      </w:tr>
      <w:tr w:rsidR="00CB4E8D" w:rsidRPr="00DC5F53" w:rsidTr="00F9363A">
        <w:trPr>
          <w:gridAfter w:val="1"/>
          <w:wAfter w:w="7" w:type="dxa"/>
          <w:tblHeader/>
        </w:trPr>
        <w:tc>
          <w:tcPr>
            <w:tcW w:w="714"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Item</w:t>
            </w:r>
          </w:p>
        </w:tc>
        <w:tc>
          <w:tcPr>
            <w:tcW w:w="1408"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For this kind of action …</w:t>
            </w:r>
          </w:p>
        </w:tc>
        <w:tc>
          <w:tcPr>
            <w:tcW w:w="2480"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that is mentioned in any of these provisions …</w:t>
            </w:r>
          </w:p>
        </w:tc>
        <w:tc>
          <w:tcPr>
            <w:tcW w:w="2481"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the amount is</w:t>
            </w:r>
            <w:r w:rsidRPr="00DC5F53">
              <w:rPr>
                <w:i/>
              </w:rPr>
              <w:t xml:space="preserve"> </w:t>
            </w:r>
            <w:r w:rsidRPr="00DC5F53">
              <w:t>…</w:t>
            </w:r>
          </w:p>
        </w:tc>
      </w:tr>
      <w:tr w:rsidR="00CB4E8D" w:rsidRPr="00DC5F53" w:rsidTr="00F9363A">
        <w:trPr>
          <w:gridAfter w:val="1"/>
          <w:wAfter w:w="7" w:type="dxa"/>
        </w:trPr>
        <w:tc>
          <w:tcPr>
            <w:tcW w:w="714" w:type="dxa"/>
            <w:tcBorders>
              <w:top w:val="single" w:sz="12" w:space="0" w:color="auto"/>
            </w:tcBorders>
            <w:shd w:val="clear" w:color="auto" w:fill="auto"/>
          </w:tcPr>
          <w:p w:rsidR="00CB4E8D" w:rsidRPr="00DC5F53" w:rsidRDefault="00CB4E8D" w:rsidP="00AE684D">
            <w:pPr>
              <w:pStyle w:val="Tabletext"/>
            </w:pPr>
            <w:r w:rsidRPr="00DC5F53">
              <w:t>1</w:t>
            </w:r>
          </w:p>
        </w:tc>
        <w:tc>
          <w:tcPr>
            <w:tcW w:w="1408" w:type="dxa"/>
            <w:tcBorders>
              <w:top w:val="single" w:sz="12" w:space="0" w:color="auto"/>
            </w:tcBorders>
            <w:shd w:val="clear" w:color="auto" w:fill="auto"/>
          </w:tcPr>
          <w:p w:rsidR="00CB4E8D" w:rsidRPr="00DC5F53" w:rsidRDefault="00CB4E8D" w:rsidP="00AE684D">
            <w:pPr>
              <w:pStyle w:val="Tabletext"/>
            </w:pPr>
            <w:r w:rsidRPr="00DC5F53">
              <w:t>an acquisition of a direct inte</w:t>
            </w:r>
            <w:r w:rsidR="00520079" w:rsidRPr="00DC5F53">
              <w:t>rest in an entity or a business</w:t>
            </w:r>
          </w:p>
        </w:tc>
        <w:tc>
          <w:tcPr>
            <w:tcW w:w="2480" w:type="dxa"/>
            <w:tcBorders>
              <w:top w:val="single" w:sz="12" w:space="0" w:color="auto"/>
            </w:tcBorders>
            <w:shd w:val="clear" w:color="auto" w:fill="auto"/>
          </w:tcPr>
          <w:p w:rsidR="00CB4E8D" w:rsidRPr="00DC5F53" w:rsidRDefault="0086459C" w:rsidP="00AE684D">
            <w:pPr>
              <w:pStyle w:val="Tabletext"/>
            </w:pPr>
            <w:r w:rsidRPr="00DC5F53">
              <w:t>paragraph 4</w:t>
            </w:r>
            <w:r w:rsidR="00CB4E8D" w:rsidRPr="00DC5F53">
              <w:t>0(2)(a) (significant action)</w:t>
            </w:r>
          </w:p>
          <w:p w:rsidR="00CB4E8D" w:rsidRPr="00DC5F53" w:rsidRDefault="0086459C" w:rsidP="00AE684D">
            <w:pPr>
              <w:pStyle w:val="Tabletext"/>
            </w:pPr>
            <w:r w:rsidRPr="00DC5F53">
              <w:t>paragraph 4</w:t>
            </w:r>
            <w:r w:rsidR="00CB4E8D" w:rsidRPr="00DC5F53">
              <w:t>7(2)(a) (notifiable action)</w:t>
            </w:r>
          </w:p>
          <w:p w:rsidR="00CB4E8D" w:rsidRPr="00DC5F53" w:rsidRDefault="0086459C" w:rsidP="00AE684D">
            <w:pPr>
              <w:pStyle w:val="Tabletext"/>
            </w:pPr>
            <w:r w:rsidRPr="00DC5F53">
              <w:t>paragraph 5</w:t>
            </w:r>
            <w:r w:rsidR="00CB4E8D" w:rsidRPr="00DC5F53">
              <w:t>5B(1)(b) or (c) (notifiable national security action)</w:t>
            </w:r>
          </w:p>
        </w:tc>
        <w:tc>
          <w:tcPr>
            <w:tcW w:w="2481" w:type="dxa"/>
            <w:tcBorders>
              <w:top w:val="single" w:sz="1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 xml:space="preserve">(a) </w:t>
            </w:r>
            <w:r w:rsidR="00CB4E8D" w:rsidRPr="00DC5F53">
              <w:t>the value of the consideration for the acquisition;</w:t>
            </w:r>
          </w:p>
          <w:p w:rsidR="00CB4E8D" w:rsidRPr="00DC5F53" w:rsidRDefault="00D2014A" w:rsidP="00AE684D">
            <w:pPr>
              <w:pStyle w:val="Tablea"/>
            </w:pPr>
            <w:r w:rsidRPr="00DC5F53">
              <w:t xml:space="preserve">(b) </w:t>
            </w:r>
            <w:r w:rsidR="00CB4E8D" w:rsidRPr="00DC5F53">
              <w:t>the market value of the direct interest</w:t>
            </w:r>
            <w:r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2</w:t>
            </w:r>
          </w:p>
        </w:tc>
        <w:tc>
          <w:tcPr>
            <w:tcW w:w="1408" w:type="dxa"/>
            <w:shd w:val="clear" w:color="auto" w:fill="auto"/>
          </w:tcPr>
          <w:p w:rsidR="00CB4E8D" w:rsidRPr="00DC5F53" w:rsidRDefault="00CB4E8D" w:rsidP="00AE684D">
            <w:pPr>
              <w:pStyle w:val="Tabletext"/>
            </w:pPr>
            <w:r w:rsidRPr="00DC5F53">
              <w:t>an acquisition of an interest of any percen</w:t>
            </w:r>
            <w:r w:rsidR="00520079" w:rsidRPr="00DC5F53">
              <w:t>tage in an entity or a business</w:t>
            </w:r>
          </w:p>
        </w:tc>
        <w:tc>
          <w:tcPr>
            <w:tcW w:w="2480" w:type="dxa"/>
            <w:shd w:val="clear" w:color="auto" w:fill="auto"/>
          </w:tcPr>
          <w:p w:rsidR="00CB4E8D" w:rsidRPr="00DC5F53" w:rsidRDefault="0086459C" w:rsidP="00AE684D">
            <w:pPr>
              <w:pStyle w:val="Tabletext"/>
            </w:pPr>
            <w:r w:rsidRPr="00DC5F53">
              <w:t>paragraph 5</w:t>
            </w:r>
            <w:r w:rsidR="00CB4E8D" w:rsidRPr="00DC5F53">
              <w:t xml:space="preserve">5D(1)(a) or </w:t>
            </w:r>
            <w:r w:rsidRPr="00DC5F53">
              <w:t>subparagraph 5</w:t>
            </w:r>
            <w:r w:rsidR="00CB4E8D" w:rsidRPr="00DC5F53">
              <w:t>5E(1)(a)(i) (reviewable national security action)</w:t>
            </w:r>
          </w:p>
        </w:tc>
        <w:tc>
          <w:tcPr>
            <w:tcW w:w="2481" w:type="dxa"/>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 xml:space="preserve">(a) </w:t>
            </w:r>
            <w:r w:rsidR="00CB4E8D" w:rsidRPr="00DC5F53">
              <w:t>the value of the consideration for the acquisition;</w:t>
            </w:r>
          </w:p>
          <w:p w:rsidR="00CB4E8D" w:rsidRPr="00DC5F53" w:rsidRDefault="00D2014A" w:rsidP="00AE684D">
            <w:pPr>
              <w:pStyle w:val="Tablea"/>
            </w:pPr>
            <w:r w:rsidRPr="00DC5F53">
              <w:t xml:space="preserve">(b) </w:t>
            </w:r>
            <w:r w:rsidR="00CB4E8D" w:rsidRPr="00DC5F53">
              <w:t>the market value of the interest</w:t>
            </w:r>
            <w:r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3</w:t>
            </w:r>
          </w:p>
        </w:tc>
        <w:tc>
          <w:tcPr>
            <w:tcW w:w="1408" w:type="dxa"/>
            <w:shd w:val="clear" w:color="auto" w:fill="auto"/>
          </w:tcPr>
          <w:p w:rsidR="00CB4E8D" w:rsidRPr="00DC5F53" w:rsidRDefault="00CB4E8D" w:rsidP="00AE684D">
            <w:pPr>
              <w:pStyle w:val="Tabletext"/>
            </w:pPr>
            <w:r w:rsidRPr="00DC5F53">
              <w:t>an acquisition of a substantial interest in an Australian entity</w:t>
            </w:r>
          </w:p>
        </w:tc>
        <w:tc>
          <w:tcPr>
            <w:tcW w:w="2480" w:type="dxa"/>
            <w:shd w:val="clear" w:color="auto" w:fill="auto"/>
          </w:tcPr>
          <w:p w:rsidR="00CB4E8D" w:rsidRPr="00DC5F53" w:rsidRDefault="0086459C" w:rsidP="00AE684D">
            <w:pPr>
              <w:pStyle w:val="Tabletext"/>
            </w:pPr>
            <w:r w:rsidRPr="00DC5F53">
              <w:t>paragraph 4</w:t>
            </w:r>
            <w:r w:rsidR="00CB4E8D" w:rsidRPr="00DC5F53">
              <w:t>7(2)(b) (notifiable action)</w:t>
            </w:r>
          </w:p>
        </w:tc>
        <w:tc>
          <w:tcPr>
            <w:tcW w:w="2481" w:type="dxa"/>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 xml:space="preserve">(a) </w:t>
            </w:r>
            <w:r w:rsidR="00CB4E8D" w:rsidRPr="00DC5F53">
              <w:t>the value of the consideration for the acquisition;</w:t>
            </w:r>
          </w:p>
          <w:p w:rsidR="00CB4E8D" w:rsidRPr="00DC5F53" w:rsidRDefault="00D2014A" w:rsidP="00AE684D">
            <w:pPr>
              <w:pStyle w:val="Tablea"/>
            </w:pPr>
            <w:r w:rsidRPr="00DC5F53">
              <w:t>(b</w:t>
            </w:r>
            <w:r w:rsidR="00CB4E8D" w:rsidRPr="00DC5F53">
              <w:t>)</w:t>
            </w:r>
            <w:r w:rsidRPr="00DC5F53">
              <w:t xml:space="preserve"> </w:t>
            </w:r>
            <w:r w:rsidR="00CB4E8D" w:rsidRPr="00DC5F53">
              <w:t>the market value of the substantial interest</w:t>
            </w:r>
            <w:r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4</w:t>
            </w:r>
          </w:p>
        </w:tc>
        <w:tc>
          <w:tcPr>
            <w:tcW w:w="1408" w:type="dxa"/>
            <w:shd w:val="clear" w:color="auto" w:fill="auto"/>
          </w:tcPr>
          <w:p w:rsidR="00CB4E8D" w:rsidRPr="00DC5F53" w:rsidRDefault="00CB4E8D" w:rsidP="00AE684D">
            <w:pPr>
              <w:pStyle w:val="Tabletext"/>
            </w:pPr>
            <w:r w:rsidRPr="00DC5F53">
              <w:t>an acquisition of interests in securities in an entity</w:t>
            </w:r>
          </w:p>
        </w:tc>
        <w:tc>
          <w:tcPr>
            <w:tcW w:w="2480" w:type="dxa"/>
            <w:shd w:val="clear" w:color="auto" w:fill="auto"/>
          </w:tcPr>
          <w:p w:rsidR="00CB4E8D" w:rsidRPr="00DC5F53" w:rsidRDefault="0086459C" w:rsidP="00AE684D">
            <w:pPr>
              <w:pStyle w:val="Tabletext"/>
            </w:pPr>
            <w:r w:rsidRPr="00DC5F53">
              <w:t>paragraph 4</w:t>
            </w:r>
            <w:r w:rsidR="00CB4E8D" w:rsidRPr="00DC5F53">
              <w:t>0(2)(b) (significant action)</w:t>
            </w:r>
          </w:p>
        </w:tc>
        <w:tc>
          <w:tcPr>
            <w:tcW w:w="2481" w:type="dxa"/>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 xml:space="preserve">(a) </w:t>
            </w:r>
            <w:r w:rsidR="00CB4E8D" w:rsidRPr="00DC5F53">
              <w:t>the value of the consideration for the acquisition;</w:t>
            </w:r>
          </w:p>
          <w:p w:rsidR="00CB4E8D" w:rsidRPr="00DC5F53" w:rsidRDefault="00D2014A" w:rsidP="00AE684D">
            <w:pPr>
              <w:pStyle w:val="Tablea"/>
            </w:pPr>
            <w:r w:rsidRPr="00DC5F53">
              <w:lastRenderedPageBreak/>
              <w:t xml:space="preserve">(b) </w:t>
            </w:r>
            <w:r w:rsidR="00CB4E8D" w:rsidRPr="00DC5F53">
              <w:t>the market value of the interests</w:t>
            </w:r>
            <w:r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lastRenderedPageBreak/>
              <w:t>5</w:t>
            </w:r>
          </w:p>
        </w:tc>
        <w:tc>
          <w:tcPr>
            <w:tcW w:w="1408" w:type="dxa"/>
            <w:shd w:val="clear" w:color="auto" w:fill="auto"/>
          </w:tcPr>
          <w:p w:rsidR="00CB4E8D" w:rsidRPr="00DC5F53" w:rsidRDefault="00CB4E8D" w:rsidP="00AE684D">
            <w:pPr>
              <w:pStyle w:val="Tabletext"/>
            </w:pPr>
            <w:r w:rsidRPr="00DC5F53">
              <w:t>an issue of securities in an entity</w:t>
            </w:r>
          </w:p>
        </w:tc>
        <w:tc>
          <w:tcPr>
            <w:tcW w:w="2480" w:type="dxa"/>
            <w:shd w:val="clear" w:color="auto" w:fill="auto"/>
          </w:tcPr>
          <w:p w:rsidR="00CB4E8D" w:rsidRPr="00DC5F53" w:rsidRDefault="0086459C" w:rsidP="00AE684D">
            <w:pPr>
              <w:pStyle w:val="Tabletext"/>
            </w:pPr>
            <w:r w:rsidRPr="00DC5F53">
              <w:t>paragraph 4</w:t>
            </w:r>
            <w:r w:rsidR="00CB4E8D" w:rsidRPr="00DC5F53">
              <w:t>0(2)(c) (significant action)</w:t>
            </w:r>
          </w:p>
          <w:p w:rsidR="00CB4E8D" w:rsidRPr="00DC5F53" w:rsidRDefault="0086459C" w:rsidP="00AE684D">
            <w:pPr>
              <w:pStyle w:val="Tabletext"/>
            </w:pPr>
            <w:r w:rsidRPr="00DC5F53">
              <w:t>subparagraph 5</w:t>
            </w:r>
            <w:r w:rsidR="00CB4E8D" w:rsidRPr="00DC5F53">
              <w:t>5D(2)(a)(i) (reviewable national security action)</w:t>
            </w:r>
          </w:p>
        </w:tc>
        <w:tc>
          <w:tcPr>
            <w:tcW w:w="2481" w:type="dxa"/>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(a</w:t>
            </w:r>
            <w:r w:rsidR="00CB4E8D" w:rsidRPr="00DC5F53">
              <w:t>)</w:t>
            </w:r>
            <w:r w:rsidRPr="00DC5F53">
              <w:t xml:space="preserve"> </w:t>
            </w:r>
            <w:r w:rsidR="00CB4E8D" w:rsidRPr="00DC5F53">
              <w:t>the value of the consideration for the issue;</w:t>
            </w:r>
          </w:p>
          <w:p w:rsidR="00CB4E8D" w:rsidRPr="00DC5F53" w:rsidRDefault="00D2014A" w:rsidP="00AE684D">
            <w:pPr>
              <w:pStyle w:val="Tablea"/>
            </w:pPr>
            <w:r w:rsidRPr="00DC5F53">
              <w:t xml:space="preserve">(b) </w:t>
            </w:r>
            <w:r w:rsidR="00CB4E8D" w:rsidRPr="00DC5F53">
              <w:t>the market value of the securities</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6</w:t>
            </w:r>
          </w:p>
        </w:tc>
        <w:tc>
          <w:tcPr>
            <w:tcW w:w="1408" w:type="dxa"/>
            <w:tcBorders>
              <w:bottom w:val="single" w:sz="2" w:space="0" w:color="auto"/>
            </w:tcBorders>
            <w:shd w:val="clear" w:color="auto" w:fill="auto"/>
          </w:tcPr>
          <w:p w:rsidR="00CB4E8D" w:rsidRPr="00DC5F53" w:rsidRDefault="00CB4E8D" w:rsidP="00AE684D">
            <w:pPr>
              <w:pStyle w:val="Tabletext"/>
            </w:pPr>
            <w:r w:rsidRPr="00DC5F53">
              <w:t>entering into an agreement</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0(2)(d) (significant action)</w:t>
            </w:r>
          </w:p>
          <w:p w:rsidR="00CB4E8D" w:rsidRPr="00DC5F53" w:rsidRDefault="0086459C" w:rsidP="00AE684D">
            <w:pPr>
              <w:pStyle w:val="Tabletext"/>
            </w:pPr>
            <w:r w:rsidRPr="00DC5F53">
              <w:t>subparagraph 5</w:t>
            </w:r>
            <w:r w:rsidR="00CB4E8D" w:rsidRPr="00DC5F53">
              <w:t>5D(2)(a)(ii) (reviewable national security action)</w:t>
            </w:r>
          </w:p>
          <w:p w:rsidR="00CB4E8D" w:rsidRPr="00DC5F53" w:rsidRDefault="00CB4E8D" w:rsidP="00AE684D">
            <w:pPr>
              <w:pStyle w:val="Tabletext"/>
            </w:pP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(a</w:t>
            </w:r>
            <w:r w:rsidR="00CB4E8D" w:rsidRPr="00DC5F53">
              <w:t>)</w:t>
            </w:r>
            <w:r w:rsidRPr="00DC5F53">
              <w:t xml:space="preserve"> </w:t>
            </w:r>
            <w:r w:rsidR="00CB4E8D" w:rsidRPr="00DC5F53">
              <w:t>the value of the consideration for the entering into the agreement;</w:t>
            </w:r>
          </w:p>
          <w:p w:rsidR="00CB4E8D" w:rsidRPr="00DC5F53" w:rsidRDefault="00D2014A" w:rsidP="00AE684D">
            <w:pPr>
              <w:pStyle w:val="Tablea"/>
            </w:pPr>
            <w:r w:rsidRPr="00DC5F53">
              <w:t>(b</w:t>
            </w:r>
            <w:r w:rsidR="00CB4E8D" w:rsidRPr="00DC5F53">
              <w:t>)</w:t>
            </w:r>
            <w:r w:rsidRPr="00DC5F53">
              <w:t xml:space="preserve"> </w:t>
            </w:r>
            <w:r w:rsidR="00CB4E8D" w:rsidRPr="00DC5F53">
              <w:t>the market value of the benefit obtained by the entering into the agreement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7</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alteration of a constituent document of an entity</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0(2)(e) (significant action)</w:t>
            </w:r>
          </w:p>
          <w:p w:rsidR="00CB4E8D" w:rsidRPr="00DC5F53" w:rsidRDefault="0086459C" w:rsidP="00AE684D">
            <w:pPr>
              <w:pStyle w:val="Tabletext"/>
            </w:pPr>
            <w:r w:rsidRPr="00DC5F53">
              <w:t>subparagraph 5</w:t>
            </w:r>
            <w:r w:rsidR="00CB4E8D" w:rsidRPr="00DC5F53">
              <w:t>5D(2)(a)(iii)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D2014A" w:rsidP="00AE684D">
            <w:pPr>
              <w:pStyle w:val="Tablea"/>
            </w:pPr>
            <w:r w:rsidRPr="00DC5F53">
              <w:t xml:space="preserve">(a) </w:t>
            </w:r>
            <w:r w:rsidR="00CB4E8D" w:rsidRPr="00DC5F53">
              <w:t>the value of the consideration for the alteration;</w:t>
            </w:r>
          </w:p>
          <w:p w:rsidR="00CB4E8D" w:rsidRPr="00DC5F53" w:rsidRDefault="00D2014A" w:rsidP="00AE684D">
            <w:pPr>
              <w:pStyle w:val="Tablea"/>
            </w:pPr>
            <w:r w:rsidRPr="00DC5F53">
              <w:t>(b</w:t>
            </w:r>
            <w:r w:rsidR="00CB4E8D" w:rsidRPr="00DC5F53">
              <w:t>)</w:t>
            </w:r>
            <w:r w:rsidRPr="00DC5F53">
              <w:t xml:space="preserve"> </w:t>
            </w:r>
            <w:r w:rsidR="00CB4E8D" w:rsidRPr="00DC5F53">
              <w:t>the market value of the benefit obtained by the alteration</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8</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 direct interest in an Australian b</w:t>
            </w:r>
            <w:r w:rsidR="00520079" w:rsidRPr="00DC5F53">
              <w:t>usiness that is an agribusiness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1(2)(a) (significant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1021AA" w:rsidP="00AE684D">
            <w:pPr>
              <w:pStyle w:val="Tablea"/>
            </w:pPr>
            <w:r w:rsidRPr="00DC5F53">
              <w:t>(a</w:t>
            </w:r>
            <w:r w:rsidR="00CB4E8D" w:rsidRPr="00DC5F53">
              <w:t>)</w:t>
            </w:r>
            <w:r w:rsidRPr="00DC5F53">
              <w:t xml:space="preserve"> </w:t>
            </w:r>
            <w:r w:rsidR="00CB4E8D" w:rsidRPr="00DC5F53">
              <w:t>the value of the consideration for the acquisition;</w:t>
            </w:r>
          </w:p>
          <w:p w:rsidR="00CB4E8D" w:rsidRPr="00DC5F53" w:rsidRDefault="001021AA" w:rsidP="00AE684D">
            <w:pPr>
              <w:pStyle w:val="Tablea"/>
            </w:pPr>
            <w:r w:rsidRPr="00DC5F53">
              <w:t>(b</w:t>
            </w:r>
            <w:r w:rsidR="00CB4E8D" w:rsidRPr="00DC5F53">
              <w:t>)</w:t>
            </w:r>
            <w:r w:rsidRPr="00DC5F53">
              <w:t xml:space="preserve"> </w:t>
            </w:r>
            <w:r w:rsidR="00CB4E8D" w:rsidRPr="00DC5F53">
              <w:t>the market value of the direct interest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9</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interests in assets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1(2)(b) (significant action)</w:t>
            </w:r>
          </w:p>
          <w:p w:rsidR="00CB4E8D" w:rsidRPr="00DC5F53" w:rsidRDefault="0086459C" w:rsidP="00AE684D">
            <w:pPr>
              <w:pStyle w:val="Tabletext"/>
            </w:pPr>
            <w:r w:rsidRPr="00DC5F53">
              <w:t>subparagraph 5</w:t>
            </w:r>
            <w:r w:rsidR="00CB4E8D" w:rsidRPr="00DC5F53">
              <w:t>5E(1)(a)(ii)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1021AA" w:rsidP="00AE684D">
            <w:pPr>
              <w:pStyle w:val="Tablea"/>
            </w:pPr>
            <w:r w:rsidRPr="00DC5F53">
              <w:t>(a</w:t>
            </w:r>
            <w:r w:rsidR="00CB4E8D" w:rsidRPr="00DC5F53">
              <w:t>)</w:t>
            </w:r>
            <w:r w:rsidRPr="00DC5F53">
              <w:t xml:space="preserve"> </w:t>
            </w:r>
            <w:r w:rsidR="00CB4E8D" w:rsidRPr="00DC5F53">
              <w:t>the value of the consideration for the acquisition;</w:t>
            </w:r>
          </w:p>
          <w:p w:rsidR="00CB4E8D" w:rsidRPr="00DC5F53" w:rsidRDefault="001021AA" w:rsidP="00AE684D">
            <w:pPr>
              <w:pStyle w:val="Tablea"/>
            </w:pPr>
            <w:r w:rsidRPr="00DC5F53">
              <w:t>(b</w:t>
            </w:r>
            <w:r w:rsidR="00CB4E8D" w:rsidRPr="00DC5F53">
              <w:t>)</w:t>
            </w:r>
            <w:r w:rsidRPr="00DC5F53">
              <w:t xml:space="preserve"> </w:t>
            </w:r>
            <w:r w:rsidR="00CB4E8D" w:rsidRPr="00DC5F53">
              <w:t xml:space="preserve">the market value of the </w:t>
            </w:r>
            <w:r w:rsidR="00CB4E8D" w:rsidRPr="00DC5F53">
              <w:lastRenderedPageBreak/>
              <w:t>interests</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lastRenderedPageBreak/>
              <w:t>10</w:t>
            </w:r>
          </w:p>
        </w:tc>
        <w:tc>
          <w:tcPr>
            <w:tcW w:w="1408" w:type="dxa"/>
            <w:tcBorders>
              <w:bottom w:val="single" w:sz="2" w:space="0" w:color="auto"/>
            </w:tcBorders>
            <w:shd w:val="clear" w:color="auto" w:fill="auto"/>
          </w:tcPr>
          <w:p w:rsidR="00CB4E8D" w:rsidRPr="00DC5F53" w:rsidRDefault="00CB4E8D" w:rsidP="00AE684D">
            <w:pPr>
              <w:pStyle w:val="Tabletext"/>
            </w:pPr>
            <w:r w:rsidRPr="00DC5F53">
              <w:t>entering into or terminating a significant agreement with an Australian 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1(2)(c) (significant action)</w:t>
            </w:r>
          </w:p>
          <w:p w:rsidR="00CB4E8D" w:rsidRPr="00DC5F53" w:rsidRDefault="0086459C" w:rsidP="00AE684D">
            <w:pPr>
              <w:pStyle w:val="Tabletext"/>
            </w:pPr>
            <w:r w:rsidRPr="00DC5F53">
              <w:t>subparagraph 5</w:t>
            </w:r>
            <w:r w:rsidR="00CB4E8D" w:rsidRPr="00DC5F53">
              <w:t>5E(1)(a)(iii)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1021AA" w:rsidP="00AE684D">
            <w:pPr>
              <w:pStyle w:val="Tablea"/>
            </w:pPr>
            <w:r w:rsidRPr="00DC5F53">
              <w:t xml:space="preserve">(a) </w:t>
            </w:r>
            <w:r w:rsidR="00CB4E8D" w:rsidRPr="00DC5F53">
              <w:t>the value of the consideration for the entering into or terminating of the significant agreement;</w:t>
            </w:r>
          </w:p>
          <w:p w:rsidR="00CB4E8D" w:rsidRPr="00DC5F53" w:rsidRDefault="001021AA" w:rsidP="00AE684D">
            <w:pPr>
              <w:pStyle w:val="Tablea"/>
            </w:pPr>
            <w:r w:rsidRPr="00DC5F53">
              <w:t>(b</w:t>
            </w:r>
            <w:r w:rsidR="00CB4E8D" w:rsidRPr="00DC5F53">
              <w:t>)</w:t>
            </w:r>
            <w:r w:rsidRPr="00DC5F53">
              <w:t xml:space="preserve"> </w:t>
            </w:r>
            <w:r w:rsidR="00CB4E8D" w:rsidRPr="00DC5F53">
              <w:t>the market value of the benefit obtained by the entering into or terminating of the significant agreement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11</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an interest in Australian land</w:t>
            </w:r>
          </w:p>
        </w:tc>
        <w:tc>
          <w:tcPr>
            <w:tcW w:w="2480" w:type="dxa"/>
            <w:tcBorders>
              <w:bottom w:val="single" w:sz="2" w:space="0" w:color="auto"/>
            </w:tcBorders>
            <w:shd w:val="clear" w:color="auto" w:fill="auto"/>
          </w:tcPr>
          <w:p w:rsidR="00CB4E8D" w:rsidRPr="00DC5F53" w:rsidRDefault="0086459C" w:rsidP="00AE684D">
            <w:pPr>
              <w:pStyle w:val="Tabletext"/>
            </w:pPr>
            <w:r w:rsidRPr="00DC5F53">
              <w:t>section 4</w:t>
            </w:r>
            <w:r w:rsidR="00CB4E8D" w:rsidRPr="00DC5F53">
              <w:t>3 (significant action)</w:t>
            </w:r>
          </w:p>
          <w:p w:rsidR="00CB4E8D" w:rsidRPr="00DC5F53" w:rsidRDefault="0086459C" w:rsidP="00AE684D">
            <w:pPr>
              <w:pStyle w:val="Tabletext"/>
            </w:pPr>
            <w:r w:rsidRPr="00DC5F53">
              <w:t>paragraph 4</w:t>
            </w:r>
            <w:r w:rsidR="00CB4E8D" w:rsidRPr="00DC5F53">
              <w:t>7(2)(c) (notifiable action)</w:t>
            </w:r>
          </w:p>
          <w:p w:rsidR="00CB4E8D" w:rsidRPr="00DC5F53" w:rsidRDefault="0086459C" w:rsidP="00AE684D">
            <w:pPr>
              <w:pStyle w:val="Tabletext"/>
            </w:pPr>
            <w:r w:rsidRPr="00DC5F53">
              <w:t>paragraph 5</w:t>
            </w:r>
            <w:r w:rsidR="00CB4E8D" w:rsidRPr="00DC5F53">
              <w:t>5B(1)(d) (notifiable national security action)</w:t>
            </w:r>
          </w:p>
          <w:p w:rsidR="00CB4E8D" w:rsidRPr="00DC5F53" w:rsidRDefault="0086459C" w:rsidP="00AE684D">
            <w:pPr>
              <w:pStyle w:val="Tabletext"/>
            </w:pPr>
            <w:r w:rsidRPr="00DC5F53">
              <w:t>section 5</w:t>
            </w:r>
            <w:r w:rsidR="00CB4E8D" w:rsidRPr="00DC5F53">
              <w:t>5F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623BED" w:rsidP="00AE684D">
            <w:pPr>
              <w:pStyle w:val="Tablea"/>
            </w:pPr>
            <w:r w:rsidRPr="00DC5F53">
              <w:t xml:space="preserve">(a) </w:t>
            </w:r>
            <w:r w:rsidR="00CB4E8D" w:rsidRPr="00DC5F53">
              <w:t>the value of the consideration for the acquisition;</w:t>
            </w:r>
          </w:p>
          <w:p w:rsidR="00CB4E8D" w:rsidRPr="00DC5F53" w:rsidRDefault="00623BED" w:rsidP="00AE684D">
            <w:pPr>
              <w:pStyle w:val="Tablea"/>
            </w:pPr>
            <w:r w:rsidRPr="00DC5F53">
              <w:t>(b</w:t>
            </w:r>
            <w:r w:rsidR="00CB4E8D" w:rsidRPr="00DC5F53">
              <w:t>)</w:t>
            </w:r>
            <w:r w:rsidRPr="00DC5F53">
              <w:t xml:space="preserve"> </w:t>
            </w:r>
            <w:r w:rsidR="00CB4E8D" w:rsidRPr="00DC5F53">
              <w:t>the market value of the interest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12</w:t>
            </w:r>
          </w:p>
        </w:tc>
        <w:tc>
          <w:tcPr>
            <w:tcW w:w="1408" w:type="dxa"/>
            <w:tcBorders>
              <w:bottom w:val="single" w:sz="2" w:space="0" w:color="auto"/>
            </w:tcBorders>
            <w:shd w:val="clear" w:color="auto" w:fill="auto"/>
          </w:tcPr>
          <w:p w:rsidR="00CB4E8D" w:rsidRPr="00DC5F53" w:rsidRDefault="00CB4E8D" w:rsidP="00AE684D">
            <w:pPr>
              <w:pStyle w:val="Tabletext"/>
            </w:pPr>
            <w:r w:rsidRPr="00DC5F53">
              <w:t>starting a 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5</w:t>
            </w:r>
            <w:r w:rsidR="00CB4E8D" w:rsidRPr="00DC5F53">
              <w:t>5B(1)(a) (notifiable national security action)</w:t>
            </w:r>
          </w:p>
          <w:p w:rsidR="00CB4E8D" w:rsidRPr="00DC5F53" w:rsidRDefault="0086459C" w:rsidP="00AE684D">
            <w:pPr>
              <w:pStyle w:val="Tabletext"/>
            </w:pPr>
            <w:r w:rsidRPr="00DC5F53">
              <w:t>paragraph 5</w:t>
            </w:r>
            <w:r w:rsidR="00CB4E8D" w:rsidRPr="00DC5F53">
              <w:t>5E(2)(a)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market value of the business</w:t>
            </w:r>
            <w:r w:rsidR="00623BED"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13</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 legal or equitable interest in an exploration tenement in respect of Australian land</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5</w:t>
            </w:r>
            <w:r w:rsidR="00CB4E8D" w:rsidRPr="00DC5F53">
              <w:t>5B(1)(e) (notifiable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623BED" w:rsidP="00AE684D">
            <w:pPr>
              <w:pStyle w:val="Tablea"/>
            </w:pPr>
            <w:r w:rsidRPr="00DC5F53">
              <w:t>(a</w:t>
            </w:r>
            <w:r w:rsidR="00CB4E8D" w:rsidRPr="00DC5F53">
              <w:t>)</w:t>
            </w:r>
            <w:r w:rsidRPr="00DC5F53">
              <w:t xml:space="preserve"> </w:t>
            </w:r>
            <w:r w:rsidR="00CB4E8D" w:rsidRPr="00DC5F53">
              <w:t>the value of the consideration for the acquisition;</w:t>
            </w:r>
          </w:p>
          <w:p w:rsidR="00CB4E8D" w:rsidRPr="00DC5F53" w:rsidRDefault="00623BED" w:rsidP="00AE684D">
            <w:pPr>
              <w:pStyle w:val="Tablea"/>
            </w:pPr>
            <w:r w:rsidRPr="00DC5F53">
              <w:t>(b</w:t>
            </w:r>
            <w:r w:rsidR="00CB4E8D" w:rsidRPr="00DC5F53">
              <w:t>)</w:t>
            </w:r>
            <w:r w:rsidRPr="00DC5F53">
              <w:t xml:space="preserve"> </w:t>
            </w:r>
            <w:r w:rsidR="00CB4E8D" w:rsidRPr="00DC5F53">
              <w:t>the market value of the interest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lastRenderedPageBreak/>
              <w:t>14</w:t>
            </w:r>
          </w:p>
        </w:tc>
        <w:tc>
          <w:tcPr>
            <w:tcW w:w="1408" w:type="dxa"/>
            <w:tcBorders>
              <w:bottom w:val="single" w:sz="2" w:space="0" w:color="auto"/>
            </w:tcBorders>
            <w:shd w:val="clear" w:color="auto" w:fill="auto"/>
          </w:tcPr>
          <w:p w:rsidR="00CB4E8D" w:rsidRPr="00DC5F53" w:rsidRDefault="00CB4E8D" w:rsidP="00AE684D">
            <w:pPr>
              <w:pStyle w:val="Tabletext"/>
            </w:pPr>
            <w:r w:rsidRPr="00DC5F53">
              <w:t>if no previous item applies—an action specified in regulations that specify, or set out a method for determining, an amount for the action</w:t>
            </w:r>
          </w:p>
        </w:tc>
        <w:tc>
          <w:tcPr>
            <w:tcW w:w="2480" w:type="dxa"/>
            <w:tcBorders>
              <w:bottom w:val="single" w:sz="2" w:space="0" w:color="auto"/>
            </w:tcBorders>
            <w:shd w:val="clear" w:color="auto" w:fill="auto"/>
          </w:tcPr>
          <w:p w:rsidR="00CB4E8D" w:rsidRPr="00DC5F53" w:rsidRDefault="00CB4E8D" w:rsidP="00AE684D">
            <w:pPr>
              <w:pStyle w:val="Tabletext"/>
            </w:pPr>
            <w:r w:rsidRPr="00DC5F53">
              <w:t xml:space="preserve">regulations made for the purposes of </w:t>
            </w:r>
            <w:r w:rsidR="0086459C" w:rsidRPr="00DC5F53">
              <w:t>section 4</w:t>
            </w:r>
            <w:r w:rsidRPr="00DC5F53">
              <w:t>4 (significant action)</w:t>
            </w:r>
          </w:p>
          <w:p w:rsidR="00CB4E8D" w:rsidRPr="00DC5F53" w:rsidRDefault="00CB4E8D" w:rsidP="00AE684D">
            <w:pPr>
              <w:pStyle w:val="Tabletext"/>
            </w:pPr>
            <w:r w:rsidRPr="00DC5F53">
              <w:t xml:space="preserve">regulations made for the purposes of </w:t>
            </w:r>
            <w:r w:rsidR="0086459C" w:rsidRPr="00DC5F53">
              <w:t>section 4</w:t>
            </w:r>
            <w:r w:rsidRPr="00DC5F53">
              <w:t>8 (notifiable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that amount</w:t>
            </w:r>
            <w:r w:rsidR="00623BED" w:rsidRPr="00DC5F53">
              <w:t>.</w:t>
            </w:r>
          </w:p>
        </w:tc>
      </w:tr>
      <w:tr w:rsidR="00CB4E8D" w:rsidRPr="00DC5F53" w:rsidTr="00F9363A">
        <w:trPr>
          <w:gridAfter w:val="1"/>
          <w:wAfter w:w="7" w:type="dxa"/>
        </w:trPr>
        <w:tc>
          <w:tcPr>
            <w:tcW w:w="714"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15</w:t>
            </w:r>
          </w:p>
        </w:tc>
        <w:tc>
          <w:tcPr>
            <w:tcW w:w="1408"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if no previous item applies—an action specified in regulations</w:t>
            </w:r>
          </w:p>
        </w:tc>
        <w:tc>
          <w:tcPr>
            <w:tcW w:w="2480"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 xml:space="preserve">regulations made for the purposes of </w:t>
            </w:r>
            <w:r w:rsidR="0086459C" w:rsidRPr="00DC5F53">
              <w:t>section 4</w:t>
            </w:r>
            <w:r w:rsidRPr="00DC5F53">
              <w:t>4 (significant action)</w:t>
            </w:r>
          </w:p>
          <w:p w:rsidR="00CB4E8D" w:rsidRPr="00DC5F53" w:rsidRDefault="00CB4E8D" w:rsidP="00AE684D">
            <w:pPr>
              <w:pStyle w:val="Tabletext"/>
            </w:pPr>
            <w:r w:rsidRPr="00DC5F53">
              <w:t xml:space="preserve">regulations made for the purposes of </w:t>
            </w:r>
            <w:r w:rsidR="0086459C" w:rsidRPr="00DC5F53">
              <w:t>section 4</w:t>
            </w:r>
            <w:r w:rsidRPr="00DC5F53">
              <w:t>8 (notifiable action)</w:t>
            </w:r>
          </w:p>
        </w:tc>
        <w:tc>
          <w:tcPr>
            <w:tcW w:w="2481"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623BED" w:rsidP="00AE684D">
            <w:pPr>
              <w:pStyle w:val="Tablea"/>
            </w:pPr>
            <w:r w:rsidRPr="00DC5F53">
              <w:t xml:space="preserve">(a) </w:t>
            </w:r>
            <w:r w:rsidR="00CB4E8D" w:rsidRPr="00DC5F53">
              <w:t>the value of the consideration for the action;</w:t>
            </w:r>
          </w:p>
          <w:p w:rsidR="00CB4E8D" w:rsidRPr="00DC5F53" w:rsidRDefault="00623BED" w:rsidP="00AE684D">
            <w:pPr>
              <w:pStyle w:val="Tablea"/>
            </w:pPr>
            <w:r w:rsidRPr="00DC5F53">
              <w:t>(b</w:t>
            </w:r>
            <w:r w:rsidR="00CB4E8D" w:rsidRPr="00DC5F53">
              <w:t>)</w:t>
            </w:r>
            <w:r w:rsidRPr="00DC5F53">
              <w:t xml:space="preserve"> </w:t>
            </w:r>
            <w:r w:rsidR="00CB4E8D" w:rsidRPr="00DC5F53">
              <w:t>the market value of the benefit obtained by the action</w:t>
            </w:r>
            <w:r w:rsidRPr="00DC5F53">
              <w:t>.</w:t>
            </w:r>
          </w:p>
        </w:tc>
      </w:tr>
    </w:tbl>
    <w:p w:rsidR="00CB4E8D" w:rsidRPr="00DC5F53" w:rsidRDefault="00CB4E8D" w:rsidP="00AE684D">
      <w:pPr>
        <w:pStyle w:val="subsection"/>
      </w:pPr>
      <w:r w:rsidRPr="00DC5F53">
        <w:tab/>
        <w:t>(4)</w:t>
      </w:r>
      <w:r w:rsidRPr="00DC5F53">
        <w:tab/>
        <w:t xml:space="preserve">In applying the table in </w:t>
      </w:r>
      <w:r w:rsidR="0086459C" w:rsidRPr="00DC5F53">
        <w:t>subsection (</w:t>
      </w:r>
      <w:r w:rsidRPr="00DC5F53">
        <w:t>3), disregard the effect of any exemption certificate.</w:t>
      </w:r>
    </w:p>
    <w:p w:rsidR="00CB4E8D" w:rsidRPr="00DC5F53" w:rsidRDefault="00CB4E8D" w:rsidP="00AE684D">
      <w:pPr>
        <w:pStyle w:val="subsection"/>
      </w:pPr>
      <w:r w:rsidRPr="00DC5F53">
        <w:tab/>
        <w:t>(5)</w:t>
      </w:r>
      <w:r w:rsidRPr="00DC5F53">
        <w:tab/>
        <w:t xml:space="preserve">If the action is covered by more than one item of the table in </w:t>
      </w:r>
      <w:r w:rsidR="0086459C" w:rsidRPr="00DC5F53">
        <w:t>subsection (</w:t>
      </w:r>
      <w:r w:rsidRPr="00DC5F53">
        <w:t>3), treat the value of the action worked out according to that table as being the greatest of the amounts worked out under those items.</w:t>
      </w:r>
    </w:p>
    <w:p w:rsidR="00CB4E8D" w:rsidRPr="00DC5F53" w:rsidRDefault="00CB4E8D" w:rsidP="00AE684D">
      <w:pPr>
        <w:pStyle w:val="subsection"/>
      </w:pPr>
      <w:r w:rsidRPr="00DC5F53">
        <w:tab/>
        <w:t>(6)</w:t>
      </w:r>
      <w:r w:rsidRPr="00DC5F53">
        <w:tab/>
        <w:t>For the purposes of this section:</w:t>
      </w:r>
    </w:p>
    <w:p w:rsidR="00CB4E8D" w:rsidRPr="00DC5F53" w:rsidRDefault="00CB4E8D" w:rsidP="00AE684D">
      <w:pPr>
        <w:pStyle w:val="paragraph"/>
      </w:pPr>
      <w:r w:rsidRPr="00DC5F53">
        <w:tab/>
        <w:t>(a)</w:t>
      </w:r>
      <w:r w:rsidRPr="00DC5F53">
        <w:tab/>
        <w:t>if there is no consideration for a thing—treat the value of the consideration for the thing as nil; and</w:t>
      </w:r>
    </w:p>
    <w:p w:rsidR="00CB4E8D" w:rsidRPr="00DC5F53" w:rsidRDefault="00CB4E8D" w:rsidP="00AE684D">
      <w:pPr>
        <w:pStyle w:val="paragraph"/>
      </w:pPr>
      <w:r w:rsidRPr="00DC5F53">
        <w:tab/>
        <w:t>(b)</w:t>
      </w:r>
      <w:r w:rsidRPr="00DC5F53">
        <w:tab/>
        <w:t>if the market value of a thing cannot be ascertained—treat the market value of the thing as nil.</w:t>
      </w:r>
    </w:p>
    <w:p w:rsidR="00CB4E8D" w:rsidRPr="00DC5F53" w:rsidRDefault="00EC0D4C" w:rsidP="00AE684D">
      <w:pPr>
        <w:pStyle w:val="ItemHead"/>
      </w:pPr>
      <w:r w:rsidRPr="00DC5F53">
        <w:t>17</w:t>
      </w:r>
      <w:r w:rsidR="00CB4E8D" w:rsidRPr="00DC5F53">
        <w:t xml:space="preserve"> </w:t>
      </w:r>
      <w:r w:rsidR="00CB4E8D" w:rsidRPr="00DC5F53">
        <w:rPr>
          <w:rFonts w:ascii="Times New Roman" w:hAnsi="Times New Roman"/>
          <w:b w:val="0"/>
          <w:kern w:val="0"/>
          <w:sz w:val="22"/>
        </w:rPr>
        <w:t xml:space="preserve"> </w:t>
      </w:r>
      <w:r w:rsidR="00CB4E8D" w:rsidRPr="00DC5F53">
        <w:t xml:space="preserve">Subdivision A of </w:t>
      </w:r>
      <w:r w:rsidR="0086459C" w:rsidRPr="00DC5F53">
        <w:t>Division 4</w:t>
      </w:r>
      <w:r w:rsidR="00CB4E8D" w:rsidRPr="00DC5F53">
        <w:t xml:space="preserve"> of </w:t>
      </w:r>
      <w:r w:rsidR="0086459C" w:rsidRPr="00DC5F53">
        <w:t>Part 5</w:t>
      </w:r>
      <w:r w:rsidR="00CB4E8D" w:rsidRPr="00DC5F53">
        <w:t xml:space="preserve"> (heading)</w:t>
      </w:r>
    </w:p>
    <w:p w:rsidR="00CB4E8D" w:rsidRPr="00DC5F53" w:rsidRDefault="00CB4E8D" w:rsidP="00AE684D">
      <w:pPr>
        <w:pStyle w:val="Item"/>
      </w:pPr>
      <w:r w:rsidRPr="00DC5F53">
        <w:t>Repeal the heading, substitute:</w:t>
      </w:r>
    </w:p>
    <w:p w:rsidR="00CB4E8D" w:rsidRPr="00DC5F53" w:rsidRDefault="00CB4E8D" w:rsidP="00AE684D">
      <w:pPr>
        <w:pStyle w:val="ActHead4"/>
      </w:pPr>
      <w:bookmarkStart w:id="126" w:name="_Toc58824794"/>
      <w:r w:rsidRPr="001F0604">
        <w:rPr>
          <w:rStyle w:val="CharSubdNo"/>
        </w:rPr>
        <w:lastRenderedPageBreak/>
        <w:t>Subdivision A</w:t>
      </w:r>
      <w:r w:rsidRPr="00DC5F53">
        <w:t>—</w:t>
      </w:r>
      <w:r w:rsidRPr="001F0604">
        <w:rPr>
          <w:rStyle w:val="CharSubdText"/>
        </w:rPr>
        <w:t>Application of the Regulatory Powers Act—Civil penalty provisions</w:t>
      </w:r>
      <w:bookmarkEnd w:id="126"/>
    </w:p>
    <w:p w:rsidR="00CB4E8D" w:rsidRPr="00DC5F53" w:rsidRDefault="00EC0D4C" w:rsidP="00AE684D">
      <w:pPr>
        <w:pStyle w:val="ItemHead"/>
      </w:pPr>
      <w:r w:rsidRPr="00DC5F53">
        <w:t>18</w:t>
      </w:r>
      <w:r w:rsidR="00CB4E8D" w:rsidRPr="00DC5F53">
        <w:t xml:space="preserve"> </w:t>
      </w:r>
      <w:r w:rsidR="00CB4E8D" w:rsidRPr="00DC5F53">
        <w:rPr>
          <w:rFonts w:ascii="Times New Roman" w:hAnsi="Times New Roman"/>
          <w:b w:val="0"/>
          <w:kern w:val="0"/>
          <w:sz w:val="22"/>
        </w:rPr>
        <w:t xml:space="preserve"> </w:t>
      </w:r>
      <w:r w:rsidR="00FC3132" w:rsidRPr="00DC5F53">
        <w:t>Sub</w:t>
      </w:r>
      <w:r w:rsidR="00D15B4F" w:rsidRPr="00DC5F53">
        <w:t>section 9</w:t>
      </w:r>
      <w:r w:rsidR="00CB4E8D" w:rsidRPr="00DC5F53">
        <w:t>9(2)</w:t>
      </w:r>
    </w:p>
    <w:p w:rsidR="00CB4E8D" w:rsidRPr="00DC5F53" w:rsidRDefault="00CB4E8D" w:rsidP="00AE684D">
      <w:pPr>
        <w:pStyle w:val="Item"/>
      </w:pPr>
      <w:r w:rsidRPr="00DC5F53">
        <w:t>Repeal the subsection, substitute:</w:t>
      </w:r>
    </w:p>
    <w:p w:rsidR="00CB4E8D" w:rsidRPr="00DC5F53" w:rsidRDefault="00CB4E8D" w:rsidP="00AE684D">
      <w:pPr>
        <w:pStyle w:val="SubsectionHead"/>
      </w:pPr>
      <w:r w:rsidRPr="00DC5F53">
        <w:t>Authorised applicant</w:t>
      </w:r>
    </w:p>
    <w:p w:rsidR="00CB4E8D" w:rsidRPr="00DC5F53" w:rsidRDefault="00CB4E8D" w:rsidP="00AE684D">
      <w:pPr>
        <w:pStyle w:val="subsection"/>
      </w:pPr>
      <w:r w:rsidRPr="00DC5F53">
        <w:tab/>
        <w:t>(2)</w:t>
      </w:r>
      <w:r w:rsidRPr="00DC5F53">
        <w:tab/>
        <w:t xml:space="preserve">For the purposes of </w:t>
      </w:r>
      <w:r w:rsidR="0086459C" w:rsidRPr="00DC5F53">
        <w:t>Part 4</w:t>
      </w:r>
      <w:r w:rsidRPr="00DC5F53">
        <w:t xml:space="preserve"> of the Regulatory Powers Act:</w:t>
      </w:r>
    </w:p>
    <w:p w:rsidR="00CB4E8D" w:rsidRPr="00DC5F53" w:rsidRDefault="00CB4E8D" w:rsidP="00AE684D">
      <w:pPr>
        <w:pStyle w:val="paragraph"/>
      </w:pPr>
      <w:r w:rsidRPr="00DC5F53">
        <w:tab/>
        <w:t>(a)</w:t>
      </w:r>
      <w:r w:rsidRPr="00DC5F53">
        <w:tab/>
        <w:t xml:space="preserve">each of the Treasurer and the Commissioner of Taxation is an authorised applicant in relation to the civil penalty provisions of this Act (other than </w:t>
      </w:r>
      <w:r w:rsidR="00C8307F" w:rsidRPr="00DC5F53">
        <w:t>section 1</w:t>
      </w:r>
      <w:r w:rsidRPr="00DC5F53">
        <w:t>30ZV); and</w:t>
      </w:r>
    </w:p>
    <w:p w:rsidR="00CB4E8D" w:rsidRPr="00DC5F53" w:rsidRDefault="00CB4E8D" w:rsidP="00AE684D">
      <w:pPr>
        <w:pStyle w:val="paragraph"/>
      </w:pPr>
      <w:r w:rsidRPr="00DC5F53">
        <w:tab/>
        <w:t>(b)</w:t>
      </w:r>
      <w:r w:rsidRPr="00DC5F53">
        <w:tab/>
        <w:t xml:space="preserve">each of the Treasurer, the Commissioner of Taxation and the Registrar is an authorised applicant in relation to </w:t>
      </w:r>
      <w:r w:rsidR="00C8307F" w:rsidRPr="00DC5F53">
        <w:t>section 1</w:t>
      </w:r>
      <w:r w:rsidRPr="00DC5F53">
        <w:t>30ZV.</w:t>
      </w:r>
    </w:p>
    <w:p w:rsidR="00CB4E8D" w:rsidRPr="00DC5F53" w:rsidRDefault="00EC0D4C" w:rsidP="00AE684D">
      <w:pPr>
        <w:pStyle w:val="ItemHead"/>
      </w:pPr>
      <w:r w:rsidRPr="00DC5F53">
        <w:t>19</w:t>
      </w:r>
      <w:r w:rsidR="00CB4E8D" w:rsidRPr="00DC5F53">
        <w:t xml:space="preserve">  After </w:t>
      </w:r>
      <w:r w:rsidR="00FC3132" w:rsidRPr="00DC5F53">
        <w:t>sub</w:t>
      </w:r>
      <w:r w:rsidR="00D15B4F" w:rsidRPr="00DC5F53">
        <w:t>section 9</w:t>
      </w:r>
      <w:r w:rsidR="00CB4E8D" w:rsidRPr="00DC5F53">
        <w:t>9(2B)</w:t>
      </w:r>
    </w:p>
    <w:p w:rsidR="00CB4E8D" w:rsidRPr="00DC5F53" w:rsidRDefault="00CB4E8D" w:rsidP="00AE684D">
      <w:pPr>
        <w:pStyle w:val="Item"/>
      </w:pPr>
      <w:r w:rsidRPr="00DC5F53">
        <w:t>Insert:</w:t>
      </w:r>
    </w:p>
    <w:p w:rsidR="00CB4E8D" w:rsidRPr="00DC5F53" w:rsidRDefault="00CB4E8D" w:rsidP="00AE684D">
      <w:pPr>
        <w:pStyle w:val="subsection"/>
      </w:pPr>
      <w:r w:rsidRPr="00DC5F53">
        <w:tab/>
        <w:t>(2BA)</w:t>
      </w:r>
      <w:r w:rsidRPr="00DC5F53">
        <w:tab/>
        <w:t>The Registrar may, in writing, delegate to:</w:t>
      </w:r>
    </w:p>
    <w:p w:rsidR="00CB4E8D" w:rsidRPr="00DC5F53" w:rsidRDefault="00CB4E8D" w:rsidP="00AE684D">
      <w:pPr>
        <w:pStyle w:val="paragraph"/>
      </w:pPr>
      <w:r w:rsidRPr="00DC5F53">
        <w:tab/>
        <w:t>(a)</w:t>
      </w:r>
      <w:r w:rsidRPr="00DC5F53">
        <w:tab/>
        <w:t xml:space="preserve">any person to whom the Registrar may delegate any of the Registrar’s other functions, as a kind of body or person mentioned in the definition of </w:t>
      </w:r>
      <w:r w:rsidRPr="00DC5F53">
        <w:rPr>
          <w:b/>
          <w:bCs/>
          <w:i/>
          <w:iCs/>
        </w:rPr>
        <w:t>eligible Registrar appointee</w:t>
      </w:r>
      <w:r w:rsidRPr="00DC5F53">
        <w:t xml:space="preserve"> in </w:t>
      </w:r>
      <w:r w:rsidR="0086459C" w:rsidRPr="00DC5F53">
        <w:t>section 4</w:t>
      </w:r>
      <w:r w:rsidRPr="00DC5F53">
        <w:t>, under a law of the Commonwealth; or</w:t>
      </w:r>
    </w:p>
    <w:p w:rsidR="00CB4E8D" w:rsidRPr="00DC5F53" w:rsidRDefault="00CB4E8D" w:rsidP="00AE684D">
      <w:pPr>
        <w:pStyle w:val="paragraph"/>
      </w:pPr>
      <w:r w:rsidRPr="00DC5F53">
        <w:tab/>
        <w:t>(b)</w:t>
      </w:r>
      <w:r w:rsidRPr="00DC5F53">
        <w:tab/>
        <w:t>any person of a kind prescribed by the regulations;</w:t>
      </w:r>
    </w:p>
    <w:p w:rsidR="00CB4E8D" w:rsidRPr="00DC5F53" w:rsidRDefault="00CB4E8D" w:rsidP="00AE684D">
      <w:pPr>
        <w:pStyle w:val="subsection2"/>
      </w:pPr>
      <w:r w:rsidRPr="00DC5F53">
        <w:t xml:space="preserve">the Registrar’s powers and functions under </w:t>
      </w:r>
      <w:r w:rsidR="0086459C" w:rsidRPr="00DC5F53">
        <w:t>Part 4</w:t>
      </w:r>
      <w:r w:rsidRPr="00DC5F53">
        <w:t xml:space="preserve"> of the Regulatory Powers Act as an authorised applicant in relation to the civil penalty provisions of this Act.</w:t>
      </w:r>
    </w:p>
    <w:p w:rsidR="00CB4E8D" w:rsidRPr="00DC5F53" w:rsidRDefault="00EC0D4C" w:rsidP="00AE684D">
      <w:pPr>
        <w:pStyle w:val="ItemHead"/>
      </w:pPr>
      <w:r w:rsidRPr="00DC5F53">
        <w:t>20</w:t>
      </w:r>
      <w:r w:rsidR="00CB4E8D" w:rsidRPr="00DC5F53">
        <w:t xml:space="preserve">  </w:t>
      </w:r>
      <w:r w:rsidR="00FC3132" w:rsidRPr="00DC5F53">
        <w:t>Sub</w:t>
      </w:r>
      <w:r w:rsidR="00D15B4F" w:rsidRPr="00DC5F53">
        <w:t>section 9</w:t>
      </w:r>
      <w:r w:rsidR="00CB4E8D" w:rsidRPr="00DC5F53">
        <w:t>9(2C)</w:t>
      </w:r>
    </w:p>
    <w:p w:rsidR="00CB4E8D" w:rsidRPr="00DC5F53" w:rsidRDefault="00CB4E8D" w:rsidP="00AE684D">
      <w:pPr>
        <w:pStyle w:val="Item"/>
      </w:pPr>
      <w:r w:rsidRPr="00DC5F53">
        <w:t>Omit “or (2B)”, substitute “, (2B) or (2BA)”.</w:t>
      </w:r>
    </w:p>
    <w:p w:rsidR="00CB4E8D" w:rsidRPr="00DC5F53" w:rsidRDefault="00EC0D4C" w:rsidP="00AE684D">
      <w:pPr>
        <w:pStyle w:val="ItemHead"/>
      </w:pPr>
      <w:r w:rsidRPr="00DC5F53">
        <w:t>21</w:t>
      </w:r>
      <w:r w:rsidR="00CB4E8D" w:rsidRPr="00DC5F53">
        <w:t xml:space="preserve">  </w:t>
      </w:r>
      <w:r w:rsidR="00FC3132" w:rsidRPr="00DC5F53">
        <w:t>Sub</w:t>
      </w:r>
      <w:r w:rsidR="00D15B4F" w:rsidRPr="00DC5F53">
        <w:t>section 9</w:t>
      </w:r>
      <w:r w:rsidR="00CB4E8D" w:rsidRPr="00DC5F53">
        <w:t>9(4)</w:t>
      </w:r>
    </w:p>
    <w:p w:rsidR="00CB4E8D" w:rsidRPr="00DC5F53" w:rsidRDefault="00CB4E8D" w:rsidP="00AE684D">
      <w:pPr>
        <w:pStyle w:val="Item"/>
      </w:pPr>
      <w:r w:rsidRPr="00DC5F53">
        <w:t>Repeal the subsection, substitute:</w:t>
      </w:r>
    </w:p>
    <w:p w:rsidR="00CB4E8D" w:rsidRPr="00DC5F53" w:rsidRDefault="00CB4E8D" w:rsidP="00AE684D">
      <w:pPr>
        <w:pStyle w:val="SubsectionHead"/>
      </w:pPr>
      <w:r w:rsidRPr="00DC5F53">
        <w:t>Maximum penalties</w:t>
      </w:r>
    </w:p>
    <w:p w:rsidR="00CB4E8D" w:rsidRPr="00DC5F53" w:rsidRDefault="00CB4E8D" w:rsidP="00AE684D">
      <w:pPr>
        <w:pStyle w:val="subsection"/>
      </w:pPr>
      <w:r w:rsidRPr="00DC5F53">
        <w:tab/>
        <w:t>(4)</w:t>
      </w:r>
      <w:r w:rsidRPr="00DC5F53">
        <w:tab/>
      </w:r>
      <w:r w:rsidR="0086459C" w:rsidRPr="00DC5F53">
        <w:t>Subsection 8</w:t>
      </w:r>
      <w:r w:rsidRPr="00DC5F53">
        <w:t>2(5) of the Regulatory Powers Act does not apply in relat</w:t>
      </w:r>
      <w:r w:rsidR="002F169C" w:rsidRPr="00DC5F53">
        <w:t>ion to the following provisions of this Act:</w:t>
      </w:r>
    </w:p>
    <w:p w:rsidR="00CB4E8D" w:rsidRPr="00DC5F53" w:rsidRDefault="00CB4E8D" w:rsidP="00AE684D">
      <w:pPr>
        <w:pStyle w:val="paragraph"/>
      </w:pPr>
      <w:r w:rsidRPr="00DC5F53">
        <w:lastRenderedPageBreak/>
        <w:tab/>
        <w:t>(a)</w:t>
      </w:r>
      <w:r w:rsidRPr="00DC5F53">
        <w:tab/>
      </w:r>
      <w:r w:rsidR="0086459C" w:rsidRPr="00DC5F53">
        <w:t>section 8</w:t>
      </w:r>
      <w:r w:rsidRPr="00DC5F53">
        <w:t xml:space="preserve">9 (contravening orders under </w:t>
      </w:r>
      <w:r w:rsidR="0086459C" w:rsidRPr="00DC5F53">
        <w:t>Part 3</w:t>
      </w:r>
      <w:r w:rsidRPr="00DC5F53">
        <w:t>);</w:t>
      </w:r>
    </w:p>
    <w:p w:rsidR="00CB4E8D" w:rsidRPr="00DC5F53" w:rsidRDefault="00CB4E8D" w:rsidP="00AE684D">
      <w:pPr>
        <w:pStyle w:val="paragraph"/>
      </w:pPr>
      <w:r w:rsidRPr="00DC5F53">
        <w:tab/>
        <w:t>(b)</w:t>
      </w:r>
      <w:r w:rsidRPr="00DC5F53">
        <w:tab/>
      </w:r>
      <w:r w:rsidR="00D15B4F" w:rsidRPr="00DC5F53">
        <w:t>section 9</w:t>
      </w:r>
      <w:r w:rsidRPr="00DC5F53">
        <w:t>1 (failing to give notice);</w:t>
      </w:r>
    </w:p>
    <w:p w:rsidR="00CB4E8D" w:rsidRPr="00DC5F53" w:rsidRDefault="00CB4E8D" w:rsidP="00AE684D">
      <w:pPr>
        <w:pStyle w:val="paragraph"/>
      </w:pPr>
      <w:r w:rsidRPr="00DC5F53">
        <w:tab/>
        <w:t>(c)</w:t>
      </w:r>
      <w:r w:rsidRPr="00DC5F53">
        <w:tab/>
      </w:r>
      <w:r w:rsidR="00D15B4F" w:rsidRPr="00DC5F53">
        <w:t>section 9</w:t>
      </w:r>
      <w:r w:rsidRPr="00DC5F53">
        <w:t>2 (taking action before end of period);</w:t>
      </w:r>
    </w:p>
    <w:p w:rsidR="00CB4E8D" w:rsidRPr="00DC5F53" w:rsidRDefault="00CB4E8D" w:rsidP="00AE684D">
      <w:pPr>
        <w:pStyle w:val="paragraph"/>
      </w:pPr>
      <w:r w:rsidRPr="00DC5F53">
        <w:tab/>
        <w:t>(d)</w:t>
      </w:r>
      <w:r w:rsidRPr="00DC5F53">
        <w:tab/>
      </w:r>
      <w:r w:rsidR="00D15B4F" w:rsidRPr="00DC5F53">
        <w:t>section 9</w:t>
      </w:r>
      <w:r w:rsidRPr="00DC5F53">
        <w:t>2A (taking action while prohibited by this Act);</w:t>
      </w:r>
    </w:p>
    <w:p w:rsidR="00CB4E8D" w:rsidRPr="00DC5F53" w:rsidRDefault="00CB4E8D" w:rsidP="00AE684D">
      <w:pPr>
        <w:pStyle w:val="paragraph"/>
      </w:pPr>
      <w:r w:rsidRPr="00DC5F53">
        <w:tab/>
        <w:t>(e)</w:t>
      </w:r>
      <w:r w:rsidRPr="00DC5F53">
        <w:tab/>
      </w:r>
      <w:r w:rsidR="00D15B4F" w:rsidRPr="00DC5F53">
        <w:t>section 9</w:t>
      </w:r>
      <w:r w:rsidRPr="00DC5F53">
        <w:t>3 (contravening conditions);</w:t>
      </w:r>
    </w:p>
    <w:p w:rsidR="00CB4E8D" w:rsidRPr="00DC5F53" w:rsidRDefault="00CB4E8D" w:rsidP="00AE684D">
      <w:pPr>
        <w:pStyle w:val="paragraph"/>
      </w:pPr>
      <w:r w:rsidRPr="00DC5F53">
        <w:tab/>
        <w:t>(f)</w:t>
      </w:r>
      <w:r w:rsidRPr="00DC5F53">
        <w:tab/>
      </w:r>
      <w:r w:rsidR="00D15B4F" w:rsidRPr="00DC5F53">
        <w:t>section 9</w:t>
      </w:r>
      <w:r w:rsidRPr="00DC5F53">
        <w:t>4 (acquisition of interests in residential land);</w:t>
      </w:r>
    </w:p>
    <w:p w:rsidR="00CB4E8D" w:rsidRPr="00DC5F53" w:rsidRDefault="00CB4E8D" w:rsidP="00AE684D">
      <w:pPr>
        <w:pStyle w:val="paragraph"/>
      </w:pPr>
      <w:r w:rsidRPr="00DC5F53">
        <w:tab/>
        <w:t>(g)</w:t>
      </w:r>
      <w:r w:rsidRPr="00DC5F53">
        <w:tab/>
      </w:r>
      <w:r w:rsidR="00D15B4F" w:rsidRPr="00DC5F53">
        <w:t>section 9</w:t>
      </w:r>
      <w:r w:rsidR="00015CE1" w:rsidRPr="00DC5F53">
        <w:t>5 (acquisition</w:t>
      </w:r>
      <w:r w:rsidRPr="00DC5F53">
        <w:t xml:space="preserve"> of </w:t>
      </w:r>
      <w:r w:rsidR="00015CE1" w:rsidRPr="00DC5F53">
        <w:t xml:space="preserve">interests in </w:t>
      </w:r>
      <w:r w:rsidRPr="00DC5F53">
        <w:t>established dwellings);</w:t>
      </w:r>
    </w:p>
    <w:p w:rsidR="00CB4E8D" w:rsidRPr="00DC5F53" w:rsidRDefault="00CB4E8D" w:rsidP="00AE684D">
      <w:pPr>
        <w:pStyle w:val="paragraph"/>
      </w:pPr>
      <w:r w:rsidRPr="00DC5F53">
        <w:tab/>
        <w:t>(h)</w:t>
      </w:r>
      <w:r w:rsidRPr="00DC5F53">
        <w:tab/>
      </w:r>
      <w:r w:rsidR="00D15B4F" w:rsidRPr="00DC5F53">
        <w:t>section 9</w:t>
      </w:r>
      <w:r w:rsidRPr="00DC5F53">
        <w:t>5A (</w:t>
      </w:r>
      <w:r w:rsidR="00AD35BB" w:rsidRPr="00DC5F53">
        <w:t>taking action while prohibited by this Act</w:t>
      </w:r>
      <w:r w:rsidRPr="00DC5F53">
        <w:t>);</w:t>
      </w:r>
    </w:p>
    <w:p w:rsidR="00CB4E8D" w:rsidRPr="00DC5F53" w:rsidRDefault="00CB4E8D" w:rsidP="00AE684D">
      <w:pPr>
        <w:pStyle w:val="paragraph"/>
      </w:pPr>
      <w:r w:rsidRPr="00DC5F53">
        <w:tab/>
        <w:t>(i)</w:t>
      </w:r>
      <w:r w:rsidRPr="00DC5F53">
        <w:tab/>
      </w:r>
      <w:r w:rsidR="00D15B4F" w:rsidRPr="00DC5F53">
        <w:t>section 9</w:t>
      </w:r>
      <w:r w:rsidRPr="00DC5F53">
        <w:t>6 (c</w:t>
      </w:r>
      <w:r w:rsidR="001E5E43" w:rsidRPr="00DC5F53">
        <w:t xml:space="preserve">ontravening conditions in relation </w:t>
      </w:r>
      <w:r w:rsidRPr="00DC5F53">
        <w:t>to residential land);</w:t>
      </w:r>
    </w:p>
    <w:p w:rsidR="00CB4E8D" w:rsidRPr="00DC5F53" w:rsidRDefault="00CB4E8D" w:rsidP="00AE684D">
      <w:pPr>
        <w:pStyle w:val="paragraph"/>
      </w:pPr>
      <w:r w:rsidRPr="00DC5F53">
        <w:tab/>
        <w:t>(j)</w:t>
      </w:r>
      <w:r w:rsidRPr="00DC5F53">
        <w:tab/>
      </w:r>
      <w:r w:rsidR="00D15B4F" w:rsidRPr="00DC5F53">
        <w:t>section 9</w:t>
      </w:r>
      <w:r w:rsidRPr="00DC5F53">
        <w:t>8A (contravening directions and interim directions);</w:t>
      </w:r>
    </w:p>
    <w:p w:rsidR="00CB4E8D" w:rsidRPr="00DC5F53" w:rsidRDefault="00CB4E8D" w:rsidP="00AE684D">
      <w:pPr>
        <w:pStyle w:val="paragraph"/>
      </w:pPr>
      <w:r w:rsidRPr="00DC5F53">
        <w:tab/>
        <w:t>(k)</w:t>
      </w:r>
      <w:r w:rsidRPr="00DC5F53">
        <w:tab/>
      </w:r>
      <w:r w:rsidR="00D15B4F" w:rsidRPr="00DC5F53">
        <w:t>section 9</w:t>
      </w:r>
      <w:r w:rsidRPr="00DC5F53">
        <w:t>8B (false or misleading information and documents);</w:t>
      </w:r>
    </w:p>
    <w:p w:rsidR="00CB4E8D" w:rsidRPr="00DC5F53" w:rsidRDefault="00CB4E8D" w:rsidP="00AE684D">
      <w:pPr>
        <w:pStyle w:val="paragraph"/>
      </w:pPr>
      <w:r w:rsidRPr="00DC5F53">
        <w:tab/>
        <w:t>(l)</w:t>
      </w:r>
      <w:r w:rsidRPr="00DC5F53">
        <w:tab/>
      </w:r>
      <w:r w:rsidR="00C8307F" w:rsidRPr="00DC5F53">
        <w:t>subsection 1</w:t>
      </w:r>
      <w:r w:rsidRPr="00DC5F53">
        <w:t>02(2) (liability of officers of corporations authorising or permitting contraventions);</w:t>
      </w:r>
    </w:p>
    <w:p w:rsidR="00CB4E8D" w:rsidRPr="00DC5F53" w:rsidRDefault="00CB4E8D" w:rsidP="00AE684D">
      <w:pPr>
        <w:pStyle w:val="paragraph"/>
      </w:pPr>
      <w:r w:rsidRPr="00DC5F53">
        <w:tab/>
        <w:t>(m)</w:t>
      </w:r>
      <w:r w:rsidRPr="00DC5F53">
        <w:tab/>
      </w:r>
      <w:r w:rsidR="00C8307F" w:rsidRPr="00DC5F53">
        <w:t>section 1</w:t>
      </w:r>
      <w:r w:rsidRPr="00DC5F53">
        <w:t>03 (civil penalties for officers of corporations failing to prevent contraventions).</w:t>
      </w:r>
    </w:p>
    <w:p w:rsidR="00CB4E8D" w:rsidRPr="00DC5F53" w:rsidRDefault="00EC0D4C" w:rsidP="00AE684D">
      <w:pPr>
        <w:pStyle w:val="ItemHead"/>
      </w:pPr>
      <w:r w:rsidRPr="00DC5F53">
        <w:t>22</w:t>
      </w:r>
      <w:r w:rsidR="00CB4E8D" w:rsidRPr="00DC5F53">
        <w:t xml:space="preserve">  After </w:t>
      </w:r>
      <w:r w:rsidR="00D15B4F" w:rsidRPr="00DC5F53">
        <w:t>section 9</w:t>
      </w:r>
      <w:r w:rsidR="00CB4E8D" w:rsidRPr="00DC5F53">
        <w:t>9</w:t>
      </w:r>
    </w:p>
    <w:p w:rsidR="00CB4E8D" w:rsidRPr="00DC5F53" w:rsidRDefault="00CB4E8D" w:rsidP="00AE684D">
      <w:pPr>
        <w:pStyle w:val="Item"/>
      </w:pPr>
      <w:r w:rsidRPr="00DC5F53">
        <w:t>Insert:</w:t>
      </w:r>
    </w:p>
    <w:p w:rsidR="00CB4E8D" w:rsidRPr="00DC5F53" w:rsidRDefault="00CB4E8D" w:rsidP="00AE684D">
      <w:pPr>
        <w:pStyle w:val="ActHead4"/>
      </w:pPr>
      <w:bookmarkStart w:id="127" w:name="_Toc58824795"/>
      <w:r w:rsidRPr="001F0604">
        <w:rPr>
          <w:rStyle w:val="CharSubdNo"/>
        </w:rPr>
        <w:t>Subdivision AA</w:t>
      </w:r>
      <w:r w:rsidRPr="00DC5F53">
        <w:t>—</w:t>
      </w:r>
      <w:r w:rsidRPr="001F0604">
        <w:rPr>
          <w:rStyle w:val="CharSubdText"/>
        </w:rPr>
        <w:t>Application of the Regulatory Powers Act—Infringement notices</w:t>
      </w:r>
      <w:bookmarkEnd w:id="127"/>
    </w:p>
    <w:p w:rsidR="00CB4E8D" w:rsidRPr="00DC5F53" w:rsidRDefault="00EC0D4C" w:rsidP="00AE684D">
      <w:pPr>
        <w:pStyle w:val="ItemHead"/>
      </w:pPr>
      <w:r w:rsidRPr="00DC5F53">
        <w:t>23</w:t>
      </w:r>
      <w:r w:rsidR="00CB4E8D" w:rsidRPr="00DC5F53">
        <w:t xml:space="preserve">  </w:t>
      </w:r>
      <w:r w:rsidR="0086459C" w:rsidRPr="00DC5F53">
        <w:t>Paragraph 1</w:t>
      </w:r>
      <w:r w:rsidR="00CB4E8D" w:rsidRPr="00DC5F53">
        <w:t>00(1)(a)</w:t>
      </w:r>
    </w:p>
    <w:p w:rsidR="00CB4E8D" w:rsidRPr="00DC5F53" w:rsidRDefault="00CB4E8D" w:rsidP="00AE684D">
      <w:pPr>
        <w:pStyle w:val="Item"/>
      </w:pPr>
      <w:r w:rsidRPr="00DC5F53">
        <w:t>Repeal the paragraph, substitute:</w:t>
      </w:r>
    </w:p>
    <w:p w:rsidR="00CB4E8D" w:rsidRPr="00DC5F53" w:rsidRDefault="00CB4E8D" w:rsidP="00AE684D">
      <w:pPr>
        <w:pStyle w:val="paragraph"/>
      </w:pPr>
      <w:r w:rsidRPr="00DC5F53">
        <w:tab/>
        <w:t>(a)</w:t>
      </w:r>
      <w:r w:rsidRPr="00DC5F53">
        <w:tab/>
        <w:t xml:space="preserve">the provisions of </w:t>
      </w:r>
      <w:r w:rsidR="0086459C" w:rsidRPr="00DC5F53">
        <w:t>Division 3</w:t>
      </w:r>
      <w:r w:rsidRPr="00DC5F53">
        <w:t xml:space="preserve"> (civil penalties);</w:t>
      </w:r>
    </w:p>
    <w:p w:rsidR="00CB4E8D" w:rsidRPr="00DC5F53" w:rsidRDefault="00EC0D4C" w:rsidP="00AE684D">
      <w:pPr>
        <w:pStyle w:val="ItemHead"/>
      </w:pPr>
      <w:r w:rsidRPr="00DC5F53">
        <w:t>24</w:t>
      </w:r>
      <w:r w:rsidR="00CB4E8D" w:rsidRPr="00DC5F53">
        <w:t xml:space="preserve">  After </w:t>
      </w:r>
      <w:r w:rsidR="00C8307F" w:rsidRPr="00DC5F53">
        <w:t>paragraph 1</w:t>
      </w:r>
      <w:r w:rsidR="00CB4E8D" w:rsidRPr="00DC5F53">
        <w:t>00(1)(b)</w:t>
      </w:r>
    </w:p>
    <w:p w:rsidR="00CB4E8D" w:rsidRPr="00DC5F53" w:rsidRDefault="00CB4E8D" w:rsidP="00AE684D">
      <w:pPr>
        <w:pStyle w:val="Item"/>
      </w:pPr>
      <w:r w:rsidRPr="00DC5F53">
        <w:t>Insert:</w:t>
      </w:r>
    </w:p>
    <w:p w:rsidR="00CB4E8D" w:rsidRPr="00DC5F53" w:rsidRDefault="00CB4E8D" w:rsidP="00AE684D">
      <w:pPr>
        <w:pStyle w:val="paragraph"/>
      </w:pPr>
      <w:r w:rsidRPr="00DC5F53">
        <w:tab/>
        <w:t>(ba)</w:t>
      </w:r>
      <w:r w:rsidRPr="00DC5F53">
        <w:tab/>
      </w:r>
      <w:r w:rsidR="00C8307F" w:rsidRPr="00DC5F53">
        <w:t>subsection 1</w:t>
      </w:r>
      <w:r w:rsidRPr="00DC5F53">
        <w:t>15DA(1) (vacancy fee liability—false or misleading vacancy fee return);</w:t>
      </w:r>
    </w:p>
    <w:p w:rsidR="00CB4E8D" w:rsidRPr="00DC5F53" w:rsidRDefault="00EC0D4C" w:rsidP="00AE684D">
      <w:pPr>
        <w:pStyle w:val="ItemHead"/>
      </w:pPr>
      <w:r w:rsidRPr="00DC5F53">
        <w:t>25</w:t>
      </w:r>
      <w:r w:rsidR="002D73B4" w:rsidRPr="00DC5F53">
        <w:t xml:space="preserve">  After </w:t>
      </w:r>
      <w:r w:rsidR="00C8307F" w:rsidRPr="00DC5F53">
        <w:t>paragraph 1</w:t>
      </w:r>
      <w:r w:rsidR="00CB4E8D" w:rsidRPr="00DC5F53">
        <w:t>00(1)</w:t>
      </w:r>
      <w:r w:rsidR="00057161" w:rsidRPr="00DC5F53">
        <w:t>(c)</w:t>
      </w:r>
    </w:p>
    <w:p w:rsidR="00CB4E8D" w:rsidRPr="00DC5F53" w:rsidRDefault="00057161" w:rsidP="00AE684D">
      <w:pPr>
        <w:pStyle w:val="Item"/>
      </w:pPr>
      <w:r w:rsidRPr="00DC5F53">
        <w:t>Insert</w:t>
      </w:r>
      <w:r w:rsidR="00CB4E8D" w:rsidRPr="00DC5F53">
        <w:t>:</w:t>
      </w:r>
    </w:p>
    <w:p w:rsidR="00CB4E8D" w:rsidRPr="00DC5F53" w:rsidRDefault="00CB4E8D" w:rsidP="00AE684D">
      <w:pPr>
        <w:pStyle w:val="paragraph"/>
      </w:pPr>
      <w:r w:rsidRPr="00DC5F53">
        <w:tab/>
        <w:t>; (d)</w:t>
      </w:r>
      <w:r w:rsidRPr="00DC5F53">
        <w:tab/>
      </w:r>
      <w:r w:rsidR="00C8307F" w:rsidRPr="00DC5F53">
        <w:t>section 1</w:t>
      </w:r>
      <w:r w:rsidRPr="00DC5F53">
        <w:t>30ZV (</w:t>
      </w:r>
      <w:r w:rsidR="00E53017" w:rsidRPr="00DC5F53">
        <w:t xml:space="preserve">civil penalty for </w:t>
      </w:r>
      <w:r w:rsidRPr="00DC5F53">
        <w:t>failing to give notice to Registrar).</w:t>
      </w:r>
    </w:p>
    <w:p w:rsidR="00CB4E8D" w:rsidRPr="00DC5F53" w:rsidRDefault="00EC0D4C" w:rsidP="00AE684D">
      <w:pPr>
        <w:pStyle w:val="ItemHead"/>
      </w:pPr>
      <w:r w:rsidRPr="00DC5F53">
        <w:lastRenderedPageBreak/>
        <w:t>26</w:t>
      </w:r>
      <w:r w:rsidR="00CB4E8D" w:rsidRPr="00DC5F53">
        <w:t xml:space="preserve">  </w:t>
      </w:r>
      <w:r w:rsidR="0086459C" w:rsidRPr="00DC5F53">
        <w:t>Sub</w:t>
      </w:r>
      <w:r w:rsidR="00C8307F" w:rsidRPr="00DC5F53">
        <w:t>section 1</w:t>
      </w:r>
      <w:r w:rsidR="00CB4E8D" w:rsidRPr="00DC5F53">
        <w:t>00(2)</w:t>
      </w:r>
    </w:p>
    <w:p w:rsidR="00CB4E8D" w:rsidRPr="00DC5F53" w:rsidRDefault="00CB4E8D" w:rsidP="00AE684D">
      <w:pPr>
        <w:pStyle w:val="Item"/>
      </w:pPr>
      <w:r w:rsidRPr="00DC5F53">
        <w:t>Repeal the subsection, substitute:</w:t>
      </w:r>
    </w:p>
    <w:p w:rsidR="00CB4E8D" w:rsidRPr="00DC5F53" w:rsidRDefault="00CB4E8D" w:rsidP="00AE684D">
      <w:pPr>
        <w:pStyle w:val="SubsectionHead"/>
      </w:pPr>
      <w:r w:rsidRPr="00DC5F53">
        <w:t>Infringement officer</w:t>
      </w:r>
    </w:p>
    <w:p w:rsidR="00CB4E8D" w:rsidRPr="00DC5F53" w:rsidRDefault="00CB4E8D" w:rsidP="00AE684D">
      <w:pPr>
        <w:pStyle w:val="subsection"/>
      </w:pPr>
      <w:r w:rsidRPr="00DC5F53">
        <w:tab/>
        <w:t>(2)</w:t>
      </w:r>
      <w:r w:rsidRPr="00DC5F53">
        <w:tab/>
        <w:t xml:space="preserve">For the purposes of </w:t>
      </w:r>
      <w:r w:rsidR="0086459C" w:rsidRPr="00DC5F53">
        <w:t>Part 5</w:t>
      </w:r>
      <w:r w:rsidRPr="00DC5F53">
        <w:t xml:space="preserve"> of the Regulatory Powers Act:</w:t>
      </w:r>
    </w:p>
    <w:p w:rsidR="00CB4E8D" w:rsidRPr="00DC5F53" w:rsidRDefault="00CB4E8D" w:rsidP="00AE684D">
      <w:pPr>
        <w:pStyle w:val="paragraph"/>
      </w:pPr>
      <w:r w:rsidRPr="00DC5F53">
        <w:tab/>
        <w:t>(a)</w:t>
      </w:r>
      <w:r w:rsidRPr="00DC5F53">
        <w:tab/>
        <w:t xml:space="preserve">a person appointed under </w:t>
      </w:r>
      <w:r w:rsidR="0086459C" w:rsidRPr="00DC5F53">
        <w:t>subsection (</w:t>
      </w:r>
      <w:r w:rsidRPr="00DC5F53">
        <w:t xml:space="preserve">3) is an infringement officer in relation to the provisions mentioned in </w:t>
      </w:r>
      <w:r w:rsidR="0086459C" w:rsidRPr="00DC5F53">
        <w:t>subsection (</w:t>
      </w:r>
      <w:r w:rsidRPr="00DC5F53">
        <w:t xml:space="preserve">1) (including </w:t>
      </w:r>
      <w:r w:rsidR="00C8307F" w:rsidRPr="00DC5F53">
        <w:t>section 1</w:t>
      </w:r>
      <w:r w:rsidRPr="00DC5F53">
        <w:t>30ZV); and</w:t>
      </w:r>
    </w:p>
    <w:p w:rsidR="00CB4E8D" w:rsidRPr="00DC5F53" w:rsidRDefault="00CB4E8D" w:rsidP="00AE684D">
      <w:pPr>
        <w:pStyle w:val="paragraph"/>
      </w:pPr>
      <w:r w:rsidRPr="00DC5F53">
        <w:tab/>
        <w:t>(b)</w:t>
      </w:r>
      <w:r w:rsidRPr="00DC5F53">
        <w:tab/>
        <w:t xml:space="preserve">a person appointed under </w:t>
      </w:r>
      <w:r w:rsidR="0086459C" w:rsidRPr="00DC5F53">
        <w:t>subsection (</w:t>
      </w:r>
      <w:r w:rsidRPr="00DC5F53">
        <w:t xml:space="preserve">3A) is an infringement officer in relation to </w:t>
      </w:r>
      <w:r w:rsidR="00C8307F" w:rsidRPr="00DC5F53">
        <w:t>section 1</w:t>
      </w:r>
      <w:r w:rsidRPr="00DC5F53">
        <w:t>30ZV.</w:t>
      </w:r>
    </w:p>
    <w:p w:rsidR="00CB4E8D" w:rsidRPr="00DC5F53" w:rsidRDefault="00EC0D4C" w:rsidP="00AE684D">
      <w:pPr>
        <w:pStyle w:val="ItemHead"/>
      </w:pPr>
      <w:r w:rsidRPr="00DC5F53">
        <w:t>27</w:t>
      </w:r>
      <w:r w:rsidR="00CB4E8D" w:rsidRPr="00DC5F53">
        <w:t xml:space="preserve">  After </w:t>
      </w:r>
      <w:r w:rsidR="00C8307F" w:rsidRPr="00DC5F53">
        <w:t>subsection 1</w:t>
      </w:r>
      <w:r w:rsidR="00CB4E8D" w:rsidRPr="00DC5F53">
        <w:t>00(3)</w:t>
      </w:r>
    </w:p>
    <w:p w:rsidR="00CB4E8D" w:rsidRPr="00DC5F53" w:rsidRDefault="00CB4E8D" w:rsidP="00AE684D">
      <w:pPr>
        <w:pStyle w:val="Item"/>
      </w:pPr>
      <w:r w:rsidRPr="00DC5F53">
        <w:t>Insert:</w:t>
      </w:r>
    </w:p>
    <w:p w:rsidR="00CB4E8D" w:rsidRPr="00DC5F53" w:rsidRDefault="00CB4E8D" w:rsidP="00AE684D">
      <w:pPr>
        <w:pStyle w:val="subsection"/>
      </w:pPr>
      <w:r w:rsidRPr="00DC5F53">
        <w:tab/>
        <w:t>(3A)</w:t>
      </w:r>
      <w:r w:rsidRPr="00DC5F53">
        <w:tab/>
        <w:t>The Registrar may, in writing, appoint a person of a kind prescribed by the regulations.</w:t>
      </w:r>
    </w:p>
    <w:p w:rsidR="00CB4E8D" w:rsidRPr="00DC5F53" w:rsidRDefault="00EC0D4C" w:rsidP="00AE684D">
      <w:pPr>
        <w:pStyle w:val="ItemHead"/>
      </w:pPr>
      <w:r w:rsidRPr="00DC5F53">
        <w:t>28</w:t>
      </w:r>
      <w:r w:rsidR="00CB4E8D" w:rsidRPr="00DC5F53">
        <w:t xml:space="preserve"> </w:t>
      </w:r>
      <w:r w:rsidR="00CB4E8D" w:rsidRPr="00DC5F53">
        <w:rPr>
          <w:rFonts w:ascii="Times New Roman" w:hAnsi="Times New Roman"/>
          <w:b w:val="0"/>
          <w:kern w:val="0"/>
          <w:sz w:val="22"/>
        </w:rPr>
        <w:t xml:space="preserve"> </w:t>
      </w:r>
      <w:r w:rsidR="0086459C" w:rsidRPr="00DC5F53">
        <w:t>Sub</w:t>
      </w:r>
      <w:r w:rsidR="00C8307F" w:rsidRPr="00DC5F53">
        <w:t>section 1</w:t>
      </w:r>
      <w:r w:rsidR="00CB4E8D" w:rsidRPr="00DC5F53">
        <w:t>00(4)</w:t>
      </w:r>
    </w:p>
    <w:p w:rsidR="00CB4E8D" w:rsidRPr="00DC5F53" w:rsidRDefault="00CB4E8D" w:rsidP="00AE684D">
      <w:pPr>
        <w:pStyle w:val="Item"/>
      </w:pPr>
      <w:r w:rsidRPr="00DC5F53">
        <w:t>Repeal the subsection, substitute:</w:t>
      </w:r>
    </w:p>
    <w:p w:rsidR="00CB4E8D" w:rsidRPr="00DC5F53" w:rsidRDefault="00CB4E8D" w:rsidP="00AE684D">
      <w:pPr>
        <w:pStyle w:val="SubsectionHead"/>
      </w:pPr>
      <w:r w:rsidRPr="00DC5F53">
        <w:t>Relevant chief executive</w:t>
      </w:r>
    </w:p>
    <w:p w:rsidR="00CB4E8D" w:rsidRPr="00DC5F53" w:rsidRDefault="00CB4E8D" w:rsidP="00AE684D">
      <w:pPr>
        <w:pStyle w:val="subsection"/>
      </w:pPr>
      <w:r w:rsidRPr="00DC5F53">
        <w:tab/>
        <w:t>(4)</w:t>
      </w:r>
      <w:r w:rsidRPr="00DC5F53">
        <w:tab/>
        <w:t xml:space="preserve">For the purposes of </w:t>
      </w:r>
      <w:r w:rsidR="0086459C" w:rsidRPr="00DC5F53">
        <w:t>Part 5</w:t>
      </w:r>
      <w:r w:rsidRPr="00DC5F53">
        <w:t xml:space="preserve"> of the Regulatory Powers Act:</w:t>
      </w:r>
    </w:p>
    <w:p w:rsidR="00CB4E8D" w:rsidRPr="00DC5F53" w:rsidRDefault="00CB4E8D" w:rsidP="00AE684D">
      <w:pPr>
        <w:pStyle w:val="paragraph"/>
      </w:pPr>
      <w:r w:rsidRPr="00DC5F53">
        <w:tab/>
        <w:t>(a)</w:t>
      </w:r>
      <w:r w:rsidRPr="00DC5F53">
        <w:tab/>
        <w:t xml:space="preserve">each of the Secretary and the Commissioner of Taxation is the relevant chief executive in relation to the provisions mentioned in </w:t>
      </w:r>
      <w:r w:rsidR="0086459C" w:rsidRPr="00DC5F53">
        <w:t>subsection (</w:t>
      </w:r>
      <w:r w:rsidRPr="00DC5F53">
        <w:t xml:space="preserve">1) (other than </w:t>
      </w:r>
      <w:r w:rsidR="00C8307F" w:rsidRPr="00DC5F53">
        <w:t>section 1</w:t>
      </w:r>
      <w:r w:rsidRPr="00DC5F53">
        <w:t>30ZV); and</w:t>
      </w:r>
    </w:p>
    <w:p w:rsidR="00CB4E8D" w:rsidRPr="00DC5F53" w:rsidRDefault="00CB4E8D" w:rsidP="00AE684D">
      <w:pPr>
        <w:pStyle w:val="paragraph"/>
      </w:pPr>
      <w:r w:rsidRPr="00DC5F53">
        <w:tab/>
        <w:t>(b)</w:t>
      </w:r>
      <w:r w:rsidRPr="00DC5F53">
        <w:tab/>
        <w:t xml:space="preserve">each of the Secretary, the Commissioner of Taxation and the Registrar is the relevant chief executive in relation to </w:t>
      </w:r>
      <w:r w:rsidR="00C8307F" w:rsidRPr="00DC5F53">
        <w:t>section 1</w:t>
      </w:r>
      <w:r w:rsidRPr="00DC5F53">
        <w:t>30ZV.</w:t>
      </w:r>
    </w:p>
    <w:p w:rsidR="00CB4E8D" w:rsidRPr="00DC5F53" w:rsidRDefault="00EC0D4C" w:rsidP="00AE684D">
      <w:pPr>
        <w:pStyle w:val="ItemHead"/>
      </w:pPr>
      <w:r w:rsidRPr="00DC5F53">
        <w:t>29</w:t>
      </w:r>
      <w:r w:rsidR="00CB4E8D" w:rsidRPr="00DC5F53">
        <w:t xml:space="preserve">  After </w:t>
      </w:r>
      <w:r w:rsidR="00C8307F" w:rsidRPr="00DC5F53">
        <w:t>subsection 1</w:t>
      </w:r>
      <w:r w:rsidR="00CB4E8D" w:rsidRPr="00DC5F53">
        <w:t>00(4B)</w:t>
      </w:r>
    </w:p>
    <w:p w:rsidR="00CB4E8D" w:rsidRPr="00DC5F53" w:rsidRDefault="00CB4E8D" w:rsidP="00AE684D">
      <w:pPr>
        <w:pStyle w:val="Item"/>
      </w:pPr>
      <w:r w:rsidRPr="00DC5F53">
        <w:t>Insert:</w:t>
      </w:r>
    </w:p>
    <w:p w:rsidR="00CB4E8D" w:rsidRPr="00DC5F53" w:rsidRDefault="00CB4E8D" w:rsidP="00AE684D">
      <w:pPr>
        <w:pStyle w:val="subsection"/>
      </w:pPr>
      <w:r w:rsidRPr="00DC5F53">
        <w:tab/>
        <w:t>(4BA)</w:t>
      </w:r>
      <w:r w:rsidRPr="00DC5F53">
        <w:tab/>
        <w:t>The Registrar may, in writing, delegate to:</w:t>
      </w:r>
    </w:p>
    <w:p w:rsidR="00CB4E8D" w:rsidRPr="00DC5F53" w:rsidRDefault="00CB4E8D" w:rsidP="00AE684D">
      <w:pPr>
        <w:pStyle w:val="paragraph"/>
      </w:pPr>
      <w:r w:rsidRPr="00DC5F53">
        <w:tab/>
        <w:t>(a)</w:t>
      </w:r>
      <w:r w:rsidRPr="00DC5F53">
        <w:tab/>
        <w:t xml:space="preserve">any person to whom the Registrar may delegate any of the Registrar’s other functions, as a kind of body or person mentioned in the definition of </w:t>
      </w:r>
      <w:r w:rsidRPr="00DC5F53">
        <w:rPr>
          <w:b/>
          <w:bCs/>
          <w:i/>
          <w:iCs/>
        </w:rPr>
        <w:t>eligible Registrar appointee</w:t>
      </w:r>
      <w:r w:rsidRPr="00DC5F53">
        <w:t xml:space="preserve"> in </w:t>
      </w:r>
      <w:r w:rsidR="0086459C" w:rsidRPr="00DC5F53">
        <w:t>section 4</w:t>
      </w:r>
      <w:r w:rsidRPr="00DC5F53">
        <w:t>, under a law of the Commonwealth; or</w:t>
      </w:r>
    </w:p>
    <w:p w:rsidR="00CB4E8D" w:rsidRPr="00DC5F53" w:rsidRDefault="00CB4E8D" w:rsidP="00AE684D">
      <w:pPr>
        <w:pStyle w:val="paragraph"/>
      </w:pPr>
      <w:r w:rsidRPr="00DC5F53">
        <w:tab/>
        <w:t>(b)</w:t>
      </w:r>
      <w:r w:rsidRPr="00DC5F53">
        <w:tab/>
        <w:t>any person of a kind prescribed by the regulations;</w:t>
      </w:r>
    </w:p>
    <w:p w:rsidR="00CB4E8D" w:rsidRPr="00DC5F53" w:rsidRDefault="00CB4E8D" w:rsidP="00AE684D">
      <w:pPr>
        <w:pStyle w:val="subsection2"/>
      </w:pPr>
      <w:r w:rsidRPr="00DC5F53">
        <w:lastRenderedPageBreak/>
        <w:t xml:space="preserve">the Registrar’s powers and functions under </w:t>
      </w:r>
      <w:r w:rsidR="0086459C" w:rsidRPr="00DC5F53">
        <w:t>Part 5</w:t>
      </w:r>
      <w:r w:rsidRPr="00DC5F53">
        <w:t xml:space="preserve"> of the Regulatory Powers Act as the relevant chief executive in relation to the provisions mentioned in </w:t>
      </w:r>
      <w:r w:rsidR="0086459C" w:rsidRPr="00DC5F53">
        <w:t>subsection (</w:t>
      </w:r>
      <w:r w:rsidRPr="00DC5F53">
        <w:t>1).</w:t>
      </w:r>
    </w:p>
    <w:p w:rsidR="00CB4E8D" w:rsidRPr="00DC5F53" w:rsidRDefault="00EC0D4C" w:rsidP="00AE684D">
      <w:pPr>
        <w:pStyle w:val="ItemHead"/>
      </w:pPr>
      <w:r w:rsidRPr="00DC5F53">
        <w:t>30</w:t>
      </w:r>
      <w:r w:rsidR="00CB4E8D" w:rsidRPr="00DC5F53">
        <w:t xml:space="preserve">  </w:t>
      </w:r>
      <w:r w:rsidR="0086459C" w:rsidRPr="00DC5F53">
        <w:t>Sub</w:t>
      </w:r>
      <w:r w:rsidR="00C8307F" w:rsidRPr="00DC5F53">
        <w:t>section 1</w:t>
      </w:r>
      <w:r w:rsidR="00CB4E8D" w:rsidRPr="00DC5F53">
        <w:t>00(4C)</w:t>
      </w:r>
    </w:p>
    <w:p w:rsidR="00CB4E8D" w:rsidRPr="00DC5F53" w:rsidRDefault="00CB4E8D" w:rsidP="00AE684D">
      <w:pPr>
        <w:pStyle w:val="Item"/>
      </w:pPr>
      <w:r w:rsidRPr="00DC5F53">
        <w:t>Omit “or (4B)”, substitute “, (4B) or (4BA)”.</w:t>
      </w:r>
    </w:p>
    <w:p w:rsidR="00CB4E8D" w:rsidRPr="00DC5F53" w:rsidRDefault="00EC0D4C" w:rsidP="00AE684D">
      <w:pPr>
        <w:pStyle w:val="ItemHead"/>
      </w:pPr>
      <w:r w:rsidRPr="00DC5F53">
        <w:t>31</w:t>
      </w:r>
      <w:r w:rsidR="00CB4E8D" w:rsidRPr="00DC5F53">
        <w:t xml:space="preserve">  </w:t>
      </w:r>
      <w:r w:rsidR="0086459C" w:rsidRPr="00DC5F53">
        <w:t>Sub</w:t>
      </w:r>
      <w:r w:rsidR="00C8307F" w:rsidRPr="00DC5F53">
        <w:t>section 1</w:t>
      </w:r>
      <w:r w:rsidR="00CB4E8D" w:rsidRPr="00DC5F53">
        <w:t>00(5)</w:t>
      </w:r>
    </w:p>
    <w:p w:rsidR="00CB4E8D" w:rsidRPr="00DC5F53" w:rsidRDefault="00CB4E8D" w:rsidP="00AE684D">
      <w:pPr>
        <w:pStyle w:val="Item"/>
      </w:pPr>
      <w:r w:rsidRPr="00DC5F53">
        <w:t>Omit “</w:t>
      </w:r>
      <w:r w:rsidR="00C8307F" w:rsidRPr="00DC5F53">
        <w:t>subsection 1</w:t>
      </w:r>
      <w:r w:rsidRPr="00DC5F53">
        <w:t>04(2),”, substitute “</w:t>
      </w:r>
      <w:r w:rsidR="0086459C" w:rsidRPr="00DC5F53">
        <w:t>subsections 1</w:t>
      </w:r>
      <w:r w:rsidRPr="00DC5F53">
        <w:t>04(2) and (3)”.</w:t>
      </w:r>
    </w:p>
    <w:p w:rsidR="00CB4E8D" w:rsidRPr="00DC5F53" w:rsidRDefault="00EC0D4C" w:rsidP="00AE684D">
      <w:pPr>
        <w:pStyle w:val="ItemHead"/>
      </w:pPr>
      <w:r w:rsidRPr="00DC5F53">
        <w:t>32</w:t>
      </w:r>
      <w:r w:rsidR="00CB4E8D" w:rsidRPr="00DC5F53">
        <w:t xml:space="preserve">  </w:t>
      </w:r>
      <w:r w:rsidR="0086459C" w:rsidRPr="00DC5F53">
        <w:t>Paragraph 1</w:t>
      </w:r>
      <w:r w:rsidR="00CB4E8D" w:rsidRPr="00DC5F53">
        <w:t>00(5)(a)</w:t>
      </w:r>
    </w:p>
    <w:p w:rsidR="00CB4E8D" w:rsidRPr="00DC5F53" w:rsidRDefault="00CB4E8D" w:rsidP="00AE684D">
      <w:pPr>
        <w:pStyle w:val="Item"/>
      </w:pPr>
      <w:r w:rsidRPr="00DC5F53">
        <w:t>Repeal the paragraph, substitute:</w:t>
      </w:r>
    </w:p>
    <w:p w:rsidR="00CB4E8D" w:rsidRPr="00DC5F53" w:rsidRDefault="00CB4E8D" w:rsidP="00AE684D">
      <w:pPr>
        <w:pStyle w:val="paragraph"/>
      </w:pPr>
      <w:r w:rsidRPr="00DC5F53">
        <w:tab/>
        <w:t>(a)</w:t>
      </w:r>
      <w:r w:rsidRPr="00DC5F53">
        <w:tab/>
        <w:t>for subparagraphs 104(1)(e)(ii) and (iii) of the Regulatory Powers Act—the following provisions of this Act:</w:t>
      </w:r>
    </w:p>
    <w:p w:rsidR="00CB4E8D" w:rsidRPr="00DC5F53" w:rsidRDefault="00CB4E8D" w:rsidP="00AE684D">
      <w:pPr>
        <w:pStyle w:val="paragraphsub"/>
      </w:pPr>
      <w:r w:rsidRPr="00DC5F53">
        <w:tab/>
        <w:t>(i)</w:t>
      </w:r>
      <w:r w:rsidRPr="00DC5F53">
        <w:tab/>
      </w:r>
      <w:r w:rsidR="0086459C" w:rsidRPr="00DC5F53">
        <w:t>subsection 8</w:t>
      </w:r>
      <w:r w:rsidRPr="00DC5F53">
        <w:t xml:space="preserve">9(1) (contravening orders under </w:t>
      </w:r>
      <w:r w:rsidR="0086459C" w:rsidRPr="00DC5F53">
        <w:t>Part 3</w:t>
      </w:r>
      <w:r w:rsidRPr="00DC5F53">
        <w:t>);</w:t>
      </w:r>
    </w:p>
    <w:p w:rsidR="00CB4E8D" w:rsidRPr="00DC5F53" w:rsidRDefault="00CB4E8D" w:rsidP="00AE684D">
      <w:pPr>
        <w:pStyle w:val="paragraphsub"/>
      </w:pPr>
      <w:r w:rsidRPr="00DC5F53">
        <w:tab/>
        <w:t>(ii)</w:t>
      </w:r>
      <w:r w:rsidRPr="00DC5F53">
        <w:tab/>
      </w:r>
      <w:r w:rsidR="00FC3132" w:rsidRPr="00DC5F53">
        <w:t>subsection</w:t>
      </w:r>
      <w:r w:rsidR="00701293" w:rsidRPr="00DC5F53">
        <w:t>s</w:t>
      </w:r>
      <w:r w:rsidR="00FC3132" w:rsidRPr="00DC5F53">
        <w:t> 9</w:t>
      </w:r>
      <w:r w:rsidRPr="00DC5F53">
        <w:t>1(1) and (2) (failing to give notice);</w:t>
      </w:r>
    </w:p>
    <w:p w:rsidR="00CB4E8D" w:rsidRPr="00DC5F53" w:rsidRDefault="00CB4E8D" w:rsidP="00AE684D">
      <w:pPr>
        <w:pStyle w:val="paragraphsub"/>
      </w:pPr>
      <w:r w:rsidRPr="00DC5F53">
        <w:tab/>
        <w:t>(iii)</w:t>
      </w:r>
      <w:r w:rsidRPr="00DC5F53">
        <w:tab/>
      </w:r>
      <w:r w:rsidR="00FC3132" w:rsidRPr="00DC5F53">
        <w:t>sub</w:t>
      </w:r>
      <w:r w:rsidR="00D15B4F" w:rsidRPr="00DC5F53">
        <w:t>section 9</w:t>
      </w:r>
      <w:r w:rsidRPr="00DC5F53">
        <w:t>2(1) (taking action before end of period);</w:t>
      </w:r>
    </w:p>
    <w:p w:rsidR="00CB4E8D" w:rsidRPr="00DC5F53" w:rsidRDefault="00CB4E8D" w:rsidP="00AE684D">
      <w:pPr>
        <w:pStyle w:val="paragraphsub"/>
      </w:pPr>
      <w:r w:rsidRPr="00DC5F53">
        <w:tab/>
        <w:t>(iv)</w:t>
      </w:r>
      <w:r w:rsidRPr="00DC5F53">
        <w:tab/>
      </w:r>
      <w:r w:rsidR="00D15B4F" w:rsidRPr="00DC5F53">
        <w:t>section 9</w:t>
      </w:r>
      <w:r w:rsidRPr="00DC5F53">
        <w:t>2A (taking action while prohibited</w:t>
      </w:r>
      <w:r w:rsidR="00900496" w:rsidRPr="00DC5F53">
        <w:t xml:space="preserve"> by this Act</w:t>
      </w:r>
      <w:r w:rsidRPr="00DC5F53">
        <w:t>);</w:t>
      </w:r>
    </w:p>
    <w:p w:rsidR="00CB4E8D" w:rsidRPr="00DC5F53" w:rsidRDefault="00CB4E8D" w:rsidP="00AE684D">
      <w:pPr>
        <w:pStyle w:val="paragraphsub"/>
      </w:pPr>
      <w:r w:rsidRPr="00DC5F53">
        <w:tab/>
        <w:t>(v)</w:t>
      </w:r>
      <w:r w:rsidRPr="00DC5F53">
        <w:tab/>
      </w:r>
      <w:r w:rsidR="0086459C" w:rsidRPr="00DC5F53">
        <w:t>subsection</w:t>
      </w:r>
      <w:r w:rsidR="00950B43" w:rsidRPr="00DC5F53">
        <w:t>s</w:t>
      </w:r>
      <w:r w:rsidR="0086459C" w:rsidRPr="00DC5F53">
        <w:t> 9</w:t>
      </w:r>
      <w:r w:rsidRPr="00DC5F53">
        <w:t>3(1), (4) and (7) (contravening conditions);</w:t>
      </w:r>
    </w:p>
    <w:p w:rsidR="00CB4E8D" w:rsidRPr="00DC5F53" w:rsidRDefault="00CB4E8D" w:rsidP="00AE684D">
      <w:pPr>
        <w:pStyle w:val="paragraphsub"/>
      </w:pPr>
      <w:r w:rsidRPr="00DC5F53">
        <w:tab/>
        <w:t>(vi)</w:t>
      </w:r>
      <w:r w:rsidRPr="00DC5F53">
        <w:tab/>
      </w:r>
      <w:r w:rsidR="00D15B4F" w:rsidRPr="00DC5F53">
        <w:t>section 9</w:t>
      </w:r>
      <w:r w:rsidRPr="00DC5F53">
        <w:t>4 (acquisition of interests in residential land);</w:t>
      </w:r>
    </w:p>
    <w:p w:rsidR="00CB4E8D" w:rsidRPr="00DC5F53" w:rsidRDefault="00CB4E8D" w:rsidP="00AE684D">
      <w:pPr>
        <w:pStyle w:val="paragraphsub"/>
      </w:pPr>
      <w:r w:rsidRPr="00DC5F53">
        <w:tab/>
        <w:t>(vii)</w:t>
      </w:r>
      <w:r w:rsidRPr="00DC5F53">
        <w:tab/>
      </w:r>
      <w:r w:rsidR="00D15B4F" w:rsidRPr="00DC5F53">
        <w:t>section 9</w:t>
      </w:r>
      <w:r w:rsidR="004638E3" w:rsidRPr="00DC5F53">
        <w:t>5 (acquisition</w:t>
      </w:r>
      <w:r w:rsidRPr="00DC5F53">
        <w:t xml:space="preserve"> of interests in established dwellings);</w:t>
      </w:r>
    </w:p>
    <w:p w:rsidR="00CB4E8D" w:rsidRPr="00DC5F53" w:rsidRDefault="00CB4E8D" w:rsidP="00AE684D">
      <w:pPr>
        <w:pStyle w:val="paragraphsub"/>
      </w:pPr>
      <w:r w:rsidRPr="00DC5F53">
        <w:tab/>
        <w:t>(viii)</w:t>
      </w:r>
      <w:r w:rsidRPr="00DC5F53">
        <w:tab/>
      </w:r>
      <w:r w:rsidR="00D15B4F" w:rsidRPr="00DC5F53">
        <w:t>section 9</w:t>
      </w:r>
      <w:r w:rsidRPr="00DC5F53">
        <w:t>6 (contravening conditions in relation to residential land);</w:t>
      </w:r>
    </w:p>
    <w:p w:rsidR="00CB4E8D" w:rsidRPr="00DC5F53" w:rsidRDefault="00CB4E8D" w:rsidP="00AE684D">
      <w:pPr>
        <w:pStyle w:val="paragraphsub"/>
      </w:pPr>
      <w:r w:rsidRPr="00DC5F53">
        <w:tab/>
        <w:t>(ix)</w:t>
      </w:r>
      <w:r w:rsidRPr="00DC5F53">
        <w:tab/>
      </w:r>
      <w:r w:rsidR="00D15B4F" w:rsidRPr="00DC5F53">
        <w:t>section 9</w:t>
      </w:r>
      <w:r w:rsidRPr="00DC5F53">
        <w:t>8A (contravening directions and interim directions);</w:t>
      </w:r>
    </w:p>
    <w:p w:rsidR="00CB4E8D" w:rsidRPr="00DC5F53" w:rsidRDefault="00CB4E8D" w:rsidP="00AE684D">
      <w:pPr>
        <w:pStyle w:val="paragraphsub"/>
      </w:pPr>
      <w:r w:rsidRPr="00DC5F53">
        <w:tab/>
        <w:t>(x)</w:t>
      </w:r>
      <w:r w:rsidRPr="00DC5F53">
        <w:tab/>
      </w:r>
      <w:r w:rsidR="00D15B4F" w:rsidRPr="00DC5F53">
        <w:t>section 9</w:t>
      </w:r>
      <w:r w:rsidRPr="00DC5F53">
        <w:t>8B (false or misleading information and documents);</w:t>
      </w:r>
    </w:p>
    <w:p w:rsidR="00CB4E8D" w:rsidRPr="00DC5F53" w:rsidRDefault="00CB4E8D" w:rsidP="00AE684D">
      <w:pPr>
        <w:pStyle w:val="paragraphsub"/>
      </w:pPr>
      <w:r w:rsidRPr="00DC5F53">
        <w:tab/>
        <w:t>(xi)</w:t>
      </w:r>
      <w:r w:rsidRPr="00DC5F53">
        <w:tab/>
      </w:r>
      <w:r w:rsidR="00FC3132" w:rsidRPr="00DC5F53">
        <w:t>section</w:t>
      </w:r>
      <w:r w:rsidR="00170256" w:rsidRPr="00DC5F53">
        <w:t>s</w:t>
      </w:r>
      <w:r w:rsidR="00FC3132" w:rsidRPr="00DC5F53">
        <w:t> 9</w:t>
      </w:r>
      <w:r w:rsidRPr="00DC5F53">
        <w:t>8C, 98D and 98E (failure to notify);</w:t>
      </w:r>
    </w:p>
    <w:p w:rsidR="00CB4E8D" w:rsidRPr="00DC5F53" w:rsidRDefault="00CB4E8D" w:rsidP="00AE684D">
      <w:pPr>
        <w:pStyle w:val="paragraphsub"/>
      </w:pPr>
      <w:r w:rsidRPr="00DC5F53">
        <w:tab/>
        <w:t>(xii)</w:t>
      </w:r>
      <w:r w:rsidRPr="00DC5F53">
        <w:tab/>
      </w:r>
      <w:r w:rsidR="00C8307F" w:rsidRPr="00DC5F53">
        <w:t>subsection 1</w:t>
      </w:r>
      <w:r w:rsidRPr="00DC5F53">
        <w:t>15DA(1) (vacancy fee liability—false or misleading vacancy fee return); and</w:t>
      </w:r>
    </w:p>
    <w:p w:rsidR="00CB4E8D" w:rsidRPr="00DC5F53" w:rsidRDefault="00EC0D4C" w:rsidP="00AE684D">
      <w:pPr>
        <w:pStyle w:val="ItemHead"/>
      </w:pPr>
      <w:r w:rsidRPr="00DC5F53">
        <w:t>33</w:t>
      </w:r>
      <w:r w:rsidR="00CB4E8D" w:rsidRPr="00DC5F53">
        <w:t xml:space="preserve">  </w:t>
      </w:r>
      <w:r w:rsidR="0086459C" w:rsidRPr="00DC5F53">
        <w:t>Paragraph 1</w:t>
      </w:r>
      <w:r w:rsidR="00CB4E8D" w:rsidRPr="00DC5F53">
        <w:t>00(5)(b)</w:t>
      </w:r>
    </w:p>
    <w:p w:rsidR="00CB4E8D" w:rsidRPr="00DC5F53" w:rsidRDefault="00CB4E8D" w:rsidP="00AE684D">
      <w:pPr>
        <w:pStyle w:val="Item"/>
      </w:pPr>
      <w:r w:rsidRPr="00DC5F53">
        <w:t>Repeal the paragraph, substitute:</w:t>
      </w:r>
    </w:p>
    <w:p w:rsidR="00CB4E8D" w:rsidRPr="00DC5F53" w:rsidRDefault="00CB4E8D" w:rsidP="00AE684D">
      <w:pPr>
        <w:pStyle w:val="paragraph"/>
      </w:pPr>
      <w:r w:rsidRPr="00DC5F53">
        <w:tab/>
        <w:t>(b)</w:t>
      </w:r>
      <w:r w:rsidRPr="00DC5F53">
        <w:tab/>
        <w:t xml:space="preserve">for </w:t>
      </w:r>
      <w:r w:rsidR="00C8307F" w:rsidRPr="00DC5F53">
        <w:t>subsection 1</w:t>
      </w:r>
      <w:r w:rsidRPr="00DC5F53">
        <w:t xml:space="preserve">04(2) or (3) of the Regulatory Powers Act—the provisions mentioned in </w:t>
      </w:r>
      <w:r w:rsidR="0086459C" w:rsidRPr="00DC5F53">
        <w:t>paragraphs (</w:t>
      </w:r>
      <w:r w:rsidRPr="00DC5F53">
        <w:t>1)(a), (b), (ba), (c) and (d) of this section.</w:t>
      </w:r>
    </w:p>
    <w:p w:rsidR="00CB4E8D" w:rsidRPr="00DC5F53" w:rsidRDefault="00EC0D4C" w:rsidP="00AE684D">
      <w:pPr>
        <w:pStyle w:val="ItemHead"/>
      </w:pPr>
      <w:r w:rsidRPr="00DC5F53">
        <w:lastRenderedPageBreak/>
        <w:t>34</w:t>
      </w:r>
      <w:r w:rsidR="00CB4E8D" w:rsidRPr="00DC5F53">
        <w:t xml:space="preserve">  At the end of </w:t>
      </w:r>
      <w:r w:rsidR="00C8307F" w:rsidRPr="00DC5F53">
        <w:t>subsection 1</w:t>
      </w:r>
      <w:r w:rsidR="00CB4E8D" w:rsidRPr="00DC5F53">
        <w:t>00(6)</w:t>
      </w:r>
    </w:p>
    <w:p w:rsidR="00CB4E8D" w:rsidRPr="00DC5F53" w:rsidRDefault="00CB4E8D" w:rsidP="00AE684D">
      <w:pPr>
        <w:pStyle w:val="Item"/>
      </w:pPr>
      <w:r w:rsidRPr="00DC5F53">
        <w:t>Add:</w:t>
      </w:r>
    </w:p>
    <w:p w:rsidR="00CB4E8D" w:rsidRPr="00DC5F53" w:rsidRDefault="00CB4E8D" w:rsidP="00AE684D">
      <w:pPr>
        <w:pStyle w:val="paragraph"/>
      </w:pPr>
      <w:r w:rsidRPr="00DC5F53">
        <w:tab/>
        <w:t>; and (c)</w:t>
      </w:r>
      <w:r w:rsidRPr="00DC5F53">
        <w:tab/>
        <w:t xml:space="preserve">for a tier 3 infringement notice (see </w:t>
      </w:r>
      <w:r w:rsidR="00C8307F" w:rsidRPr="00DC5F53">
        <w:t>subsection 1</w:t>
      </w:r>
      <w:r w:rsidR="000C4C30" w:rsidRPr="00DC5F53">
        <w:t>01(4</w:t>
      </w:r>
      <w:r w:rsidRPr="00DC5F53">
        <w:t>)):</w:t>
      </w:r>
    </w:p>
    <w:p w:rsidR="00CB4E8D" w:rsidRPr="00DC5F53" w:rsidRDefault="00CB4E8D" w:rsidP="00AE684D">
      <w:pPr>
        <w:pStyle w:val="paragraphsub"/>
      </w:pPr>
      <w:r w:rsidRPr="00DC5F53">
        <w:tab/>
        <w:t>(i)</w:t>
      </w:r>
      <w:r w:rsidRPr="00DC5F53">
        <w:tab/>
        <w:t>given to an individual—300 penalty units; and</w:t>
      </w:r>
    </w:p>
    <w:p w:rsidR="00CB4E8D" w:rsidRPr="00DC5F53" w:rsidRDefault="00CB4E8D" w:rsidP="00AE684D">
      <w:pPr>
        <w:pStyle w:val="paragraphsub"/>
      </w:pPr>
      <w:r w:rsidRPr="00DC5F53">
        <w:tab/>
        <w:t>(ii)</w:t>
      </w:r>
      <w:r w:rsidRPr="00DC5F53">
        <w:tab/>
        <w:t>given to a corporation—1</w:t>
      </w:r>
      <w:r w:rsidR="000C4C30" w:rsidRPr="00DC5F53">
        <w:t>,</w:t>
      </w:r>
      <w:r w:rsidRPr="00DC5F53">
        <w:t>500 penalty units.</w:t>
      </w:r>
    </w:p>
    <w:p w:rsidR="00CB4E8D" w:rsidRPr="00DC5F53" w:rsidRDefault="00EC0D4C" w:rsidP="00AE684D">
      <w:pPr>
        <w:pStyle w:val="ItemHead"/>
      </w:pPr>
      <w:r w:rsidRPr="00DC5F53">
        <w:t>35</w:t>
      </w:r>
      <w:r w:rsidR="00CB4E8D" w:rsidRPr="00DC5F53">
        <w:t xml:space="preserve">  </w:t>
      </w:r>
      <w:r w:rsidR="0086459C" w:rsidRPr="00DC5F53">
        <w:t>Section 1</w:t>
      </w:r>
      <w:r w:rsidR="00CB4E8D" w:rsidRPr="00DC5F53">
        <w:t>01 (heading)</w:t>
      </w:r>
    </w:p>
    <w:p w:rsidR="00CB4E8D" w:rsidRPr="00DC5F53" w:rsidRDefault="00CB4E8D" w:rsidP="00AE684D">
      <w:pPr>
        <w:pStyle w:val="Item"/>
      </w:pPr>
      <w:r w:rsidRPr="00DC5F53">
        <w:t>Repeal the heading, substitute:</w:t>
      </w:r>
    </w:p>
    <w:p w:rsidR="00CB4E8D" w:rsidRPr="00DC5F53" w:rsidRDefault="00CB4E8D" w:rsidP="00AE684D">
      <w:pPr>
        <w:pStyle w:val="ActHead5"/>
      </w:pPr>
      <w:bookmarkStart w:id="128" w:name="_Toc58824796"/>
      <w:r w:rsidRPr="001F0604">
        <w:rPr>
          <w:rStyle w:val="CharSectno"/>
        </w:rPr>
        <w:t>101</w:t>
      </w:r>
      <w:r w:rsidRPr="00DC5F53">
        <w:t xml:space="preserve">  Meanings of </w:t>
      </w:r>
      <w:r w:rsidRPr="00DC5F53">
        <w:rPr>
          <w:i/>
        </w:rPr>
        <w:t>tier 1 infringement notice</w:t>
      </w:r>
      <w:r w:rsidRPr="00DC5F53">
        <w:t xml:space="preserve">, </w:t>
      </w:r>
      <w:r w:rsidRPr="00DC5F53">
        <w:rPr>
          <w:i/>
        </w:rPr>
        <w:t xml:space="preserve">tier 2 infringement notice </w:t>
      </w:r>
      <w:r w:rsidRPr="00DC5F53">
        <w:t xml:space="preserve">and </w:t>
      </w:r>
      <w:r w:rsidRPr="00DC5F53">
        <w:rPr>
          <w:i/>
        </w:rPr>
        <w:t>tier 3 infringement notice</w:t>
      </w:r>
      <w:bookmarkEnd w:id="128"/>
    </w:p>
    <w:p w:rsidR="00CB4E8D" w:rsidRPr="00DC5F53" w:rsidRDefault="00EC0D4C" w:rsidP="00AE684D">
      <w:pPr>
        <w:pStyle w:val="ItemHead"/>
      </w:pPr>
      <w:r w:rsidRPr="00DC5F53">
        <w:t>36</w:t>
      </w:r>
      <w:r w:rsidR="00CB4E8D" w:rsidRPr="00DC5F53">
        <w:t xml:space="preserve">  Paragraphs 101(1)(b) and (c)</w:t>
      </w:r>
    </w:p>
    <w:p w:rsidR="00CB4E8D" w:rsidRPr="00DC5F53" w:rsidRDefault="00CB4E8D" w:rsidP="00AE684D">
      <w:pPr>
        <w:pStyle w:val="Item"/>
      </w:pPr>
      <w:r w:rsidRPr="00DC5F53">
        <w:t>Repeal the paragraphs, substitute:</w:t>
      </w:r>
    </w:p>
    <w:p w:rsidR="00CB4E8D" w:rsidRPr="00DC5F53" w:rsidRDefault="00CB4E8D" w:rsidP="00AE684D">
      <w:pPr>
        <w:pStyle w:val="paragraph"/>
      </w:pPr>
      <w:r w:rsidRPr="00DC5F53">
        <w:tab/>
        <w:t>(b)</w:t>
      </w:r>
      <w:r w:rsidRPr="00DC5F53">
        <w:tab/>
        <w:t>the person:</w:t>
      </w:r>
    </w:p>
    <w:p w:rsidR="00CB4E8D" w:rsidRPr="00DC5F53" w:rsidRDefault="00CB4E8D" w:rsidP="00AE684D">
      <w:pPr>
        <w:pStyle w:val="paragraphsub"/>
      </w:pPr>
      <w:r w:rsidRPr="00DC5F53">
        <w:tab/>
        <w:t>(i)</w:t>
      </w:r>
      <w:r w:rsidRPr="00DC5F53">
        <w:tab/>
        <w:t xml:space="preserve">unless </w:t>
      </w:r>
      <w:r w:rsidR="0086459C" w:rsidRPr="00DC5F53">
        <w:t>subparagraph (</w:t>
      </w:r>
      <w:r w:rsidRPr="00DC5F53">
        <w:t>ii) applies—notified (for the purposes of this Act) the Treasurer (or the Commissioner of Taxation on behalf of the Treasurer) of conduct that was the same, or substantially the same, as the conduct constituting the alleged contravention; or</w:t>
      </w:r>
    </w:p>
    <w:p w:rsidR="00CB4E8D" w:rsidRPr="00DC5F53" w:rsidRDefault="00CB4E8D" w:rsidP="00AE684D">
      <w:pPr>
        <w:pStyle w:val="paragraphsub"/>
      </w:pPr>
      <w:r w:rsidRPr="00DC5F53">
        <w:tab/>
        <w:t>(ii)</w:t>
      </w:r>
      <w:r w:rsidRPr="00DC5F53">
        <w:tab/>
        <w:t xml:space="preserve">if the civil penalty provision is </w:t>
      </w:r>
      <w:r w:rsidR="00C8307F" w:rsidRPr="00DC5F53">
        <w:t>section 1</w:t>
      </w:r>
      <w:r w:rsidRPr="00DC5F53">
        <w:t>30ZV—notified (for the purposes of this Act) the Treasurer, the Commissioner of Taxation on behalf of the Treasurer or the Registrar of conduct that was the same, or substantially the same, as the conduct constituting the alleged contravention; and</w:t>
      </w:r>
    </w:p>
    <w:p w:rsidR="00CB4E8D" w:rsidRPr="00DC5F53" w:rsidRDefault="00CB4E8D" w:rsidP="00AE684D">
      <w:pPr>
        <w:pStyle w:val="paragraph"/>
      </w:pPr>
      <w:r w:rsidRPr="00DC5F53">
        <w:tab/>
        <w:t>(c)</w:t>
      </w:r>
      <w:r w:rsidRPr="00DC5F53">
        <w:tab/>
        <w:t>at the time when the person made that notification, the Commonwealth had not yet indicated to the person, in writing, that the Commonwealth was considering investigating the conduct constituting the alleged contravention.</w:t>
      </w:r>
    </w:p>
    <w:p w:rsidR="00CB4E8D" w:rsidRPr="00DC5F53" w:rsidRDefault="00EC0D4C" w:rsidP="00AE684D">
      <w:pPr>
        <w:pStyle w:val="ItemHead"/>
      </w:pPr>
      <w:r w:rsidRPr="00DC5F53">
        <w:t>37</w:t>
      </w:r>
      <w:r w:rsidR="00CB4E8D" w:rsidRPr="00DC5F53">
        <w:t xml:space="preserve">  After </w:t>
      </w:r>
      <w:r w:rsidR="00C8307F" w:rsidRPr="00DC5F53">
        <w:t>subsection 1</w:t>
      </w:r>
      <w:r w:rsidR="00CB4E8D" w:rsidRPr="00DC5F53">
        <w:t>01(1)</w:t>
      </w:r>
    </w:p>
    <w:p w:rsidR="00CB4E8D" w:rsidRPr="00DC5F53" w:rsidRDefault="00CB4E8D" w:rsidP="00AE684D">
      <w:pPr>
        <w:pStyle w:val="Item"/>
      </w:pPr>
      <w:r w:rsidRPr="00DC5F53">
        <w:t>Insert:</w:t>
      </w:r>
    </w:p>
    <w:p w:rsidR="00CB4E8D" w:rsidRPr="00DC5F53" w:rsidRDefault="00CB4E8D" w:rsidP="00AE684D">
      <w:pPr>
        <w:pStyle w:val="subsection"/>
      </w:pPr>
      <w:r w:rsidRPr="00DC5F53">
        <w:tab/>
        <w:t>(1A)</w:t>
      </w:r>
      <w:r w:rsidRPr="00DC5F53">
        <w:tab/>
        <w:t xml:space="preserve">For the purposes of </w:t>
      </w:r>
      <w:r w:rsidR="0086459C" w:rsidRPr="00DC5F53">
        <w:t>paragraph (</w:t>
      </w:r>
      <w:r w:rsidRPr="00DC5F53">
        <w:t xml:space="preserve">1)(c), treat the Commonwealth as having indicated to the person, in writing, that the Commonwealth was considering investigating the conduct constituting the alleged </w:t>
      </w:r>
      <w:r w:rsidRPr="00DC5F53">
        <w:lastRenderedPageBreak/>
        <w:t>contravention if the Commonwealth gave the person any of the following:</w:t>
      </w:r>
    </w:p>
    <w:p w:rsidR="00CB4E8D" w:rsidRPr="00DC5F53" w:rsidRDefault="00CB4E8D" w:rsidP="00AE684D">
      <w:pPr>
        <w:pStyle w:val="paragraph"/>
      </w:pPr>
      <w:r w:rsidRPr="00DC5F53">
        <w:tab/>
        <w:t>(a)</w:t>
      </w:r>
      <w:r w:rsidRPr="00DC5F53">
        <w:tab/>
        <w:t>a notice in writing requiring or inviting the person to show cause why the Commonwealth should not investigate that conduct;</w:t>
      </w:r>
    </w:p>
    <w:p w:rsidR="00CB4E8D" w:rsidRPr="00DC5F53" w:rsidRDefault="00CB4E8D" w:rsidP="00AE684D">
      <w:pPr>
        <w:pStyle w:val="paragraph"/>
      </w:pPr>
      <w:r w:rsidRPr="00DC5F53">
        <w:tab/>
        <w:t>(b)</w:t>
      </w:r>
      <w:r w:rsidRPr="00DC5F53">
        <w:tab/>
        <w:t>a notice in writing indicating that the Commonwealth might issue an infringement notice in relation to that conduct;</w:t>
      </w:r>
    </w:p>
    <w:p w:rsidR="00CB4E8D" w:rsidRPr="00DC5F53" w:rsidRDefault="00CB4E8D" w:rsidP="00AE684D">
      <w:pPr>
        <w:pStyle w:val="paragraph"/>
      </w:pPr>
      <w:r w:rsidRPr="00DC5F53">
        <w:tab/>
        <w:t>(c)</w:t>
      </w:r>
      <w:r w:rsidRPr="00DC5F53">
        <w:tab/>
        <w:t>any other similar notice in writing.</w:t>
      </w:r>
    </w:p>
    <w:p w:rsidR="00CB4E8D" w:rsidRPr="00DC5F53" w:rsidRDefault="00EC0D4C" w:rsidP="00AE684D">
      <w:pPr>
        <w:pStyle w:val="ItemHead"/>
      </w:pPr>
      <w:r w:rsidRPr="00DC5F53">
        <w:t>38</w:t>
      </w:r>
      <w:r w:rsidR="00CB4E8D" w:rsidRPr="00DC5F53">
        <w:t xml:space="preserve">  </w:t>
      </w:r>
      <w:r w:rsidR="0086459C" w:rsidRPr="00DC5F53">
        <w:t>Sub</w:t>
      </w:r>
      <w:r w:rsidR="00C8307F" w:rsidRPr="00DC5F53">
        <w:t>section 1</w:t>
      </w:r>
      <w:r w:rsidR="00CB4E8D" w:rsidRPr="00DC5F53">
        <w:t>01(2)</w:t>
      </w:r>
    </w:p>
    <w:p w:rsidR="00CB4E8D" w:rsidRPr="00DC5F53" w:rsidRDefault="00CB4E8D" w:rsidP="00AE684D">
      <w:pPr>
        <w:pStyle w:val="Item"/>
      </w:pPr>
      <w:r w:rsidRPr="00DC5F53">
        <w:t>Repeal the subsection, substitute:</w:t>
      </w:r>
    </w:p>
    <w:p w:rsidR="00CB4E8D" w:rsidRPr="00DC5F53" w:rsidRDefault="00CB4E8D" w:rsidP="00AE684D">
      <w:pPr>
        <w:pStyle w:val="subsection"/>
      </w:pPr>
      <w:r w:rsidRPr="00DC5F53">
        <w:tab/>
        <w:t>(2)</w:t>
      </w:r>
      <w:r w:rsidRPr="00DC5F53">
        <w:tab/>
        <w:t xml:space="preserve">An infringement notice is a </w:t>
      </w:r>
      <w:r w:rsidRPr="00DC5F53">
        <w:rPr>
          <w:b/>
          <w:i/>
        </w:rPr>
        <w:t>tier 2 infringement notice</w:t>
      </w:r>
      <w:r w:rsidRPr="00DC5F53">
        <w:t xml:space="preserve"> if:</w:t>
      </w:r>
    </w:p>
    <w:p w:rsidR="00CB4E8D" w:rsidRPr="00DC5F53" w:rsidRDefault="00CB4E8D" w:rsidP="00AE684D">
      <w:pPr>
        <w:pStyle w:val="paragraph"/>
      </w:pPr>
      <w:r w:rsidRPr="00DC5F53">
        <w:tab/>
        <w:t>(a)</w:t>
      </w:r>
      <w:r w:rsidRPr="00DC5F53">
        <w:tab/>
        <w:t>the notice relates to an alleged contravention by a person of a civil penalty provision of this Act; and</w:t>
      </w:r>
    </w:p>
    <w:p w:rsidR="00CB4E8D" w:rsidRPr="00DC5F53" w:rsidRDefault="00CB4E8D" w:rsidP="00AE684D">
      <w:pPr>
        <w:pStyle w:val="paragraph"/>
      </w:pPr>
      <w:r w:rsidRPr="00DC5F53">
        <w:tab/>
        <w:t>(b)</w:t>
      </w:r>
      <w:r w:rsidRPr="00DC5F53">
        <w:tab/>
      </w:r>
      <w:r w:rsidR="0086459C" w:rsidRPr="00DC5F53">
        <w:t>subsection (</w:t>
      </w:r>
      <w:r w:rsidRPr="00DC5F53">
        <w:t>1) does not apply in relation to the person and the conduct constituting the alleged contravention; and</w:t>
      </w:r>
    </w:p>
    <w:p w:rsidR="00CB4E8D" w:rsidRPr="00DC5F53" w:rsidRDefault="00CB4E8D" w:rsidP="00AE684D">
      <w:pPr>
        <w:pStyle w:val="paragraph"/>
      </w:pPr>
      <w:r w:rsidRPr="00DC5F53">
        <w:tab/>
        <w:t>(c)</w:t>
      </w:r>
      <w:r w:rsidRPr="00DC5F53">
        <w:tab/>
        <w:t>any of the following apply:</w:t>
      </w:r>
    </w:p>
    <w:p w:rsidR="00CB4E8D" w:rsidRPr="00DC5F53" w:rsidRDefault="00CB4E8D" w:rsidP="00AE684D">
      <w:pPr>
        <w:pStyle w:val="paragraphsub"/>
      </w:pPr>
      <w:r w:rsidRPr="00DC5F53">
        <w:tab/>
        <w:t>(i)</w:t>
      </w:r>
      <w:r w:rsidRPr="00DC5F53">
        <w:tab/>
        <w:t xml:space="preserve">the civil penalty provision is a provision covered by </w:t>
      </w:r>
      <w:r w:rsidR="0086459C" w:rsidRPr="00DC5F53">
        <w:t>subsection (</w:t>
      </w:r>
      <w:r w:rsidR="00B268FF" w:rsidRPr="00DC5F53">
        <w:t>3</w:t>
      </w:r>
      <w:r w:rsidRPr="00DC5F53">
        <w:t>);</w:t>
      </w:r>
    </w:p>
    <w:p w:rsidR="00CB4E8D" w:rsidRPr="00DC5F53" w:rsidRDefault="00CB4E8D" w:rsidP="00AE684D">
      <w:pPr>
        <w:pStyle w:val="paragraphsub"/>
      </w:pPr>
      <w:r w:rsidRPr="00DC5F53">
        <w:tab/>
        <w:t>(ii)</w:t>
      </w:r>
      <w:r w:rsidRPr="00DC5F53">
        <w:tab/>
        <w:t xml:space="preserve">if the civil penalty provision is not </w:t>
      </w:r>
      <w:r w:rsidR="00FC3132" w:rsidRPr="00DC5F53">
        <w:t>sub</w:t>
      </w:r>
      <w:r w:rsidR="00D15B4F" w:rsidRPr="00DC5F53">
        <w:t>section 9</w:t>
      </w:r>
      <w:r w:rsidRPr="00DC5F53">
        <w:t xml:space="preserve">5(1) or (4)—the requirement in </w:t>
      </w:r>
      <w:r w:rsidR="00C8307F" w:rsidRPr="00DC5F53">
        <w:t>subsection 1</w:t>
      </w:r>
      <w:r w:rsidRPr="00DC5F53">
        <w:t>01AA(1) is met in relation to the alleged contravention;</w:t>
      </w:r>
    </w:p>
    <w:p w:rsidR="00CB4E8D" w:rsidRPr="00DC5F53" w:rsidRDefault="00CB4E8D" w:rsidP="00AE684D">
      <w:pPr>
        <w:pStyle w:val="paragraphsub"/>
      </w:pPr>
      <w:r w:rsidRPr="00DC5F53">
        <w:tab/>
        <w:t>(iii)</w:t>
      </w:r>
      <w:r w:rsidRPr="00DC5F53">
        <w:tab/>
        <w:t xml:space="preserve">if the civil penalty provision is </w:t>
      </w:r>
      <w:r w:rsidR="00FC3132" w:rsidRPr="00DC5F53">
        <w:t>sub</w:t>
      </w:r>
      <w:r w:rsidR="00D15B4F" w:rsidRPr="00DC5F53">
        <w:t>section 9</w:t>
      </w:r>
      <w:r w:rsidRPr="00DC5F53">
        <w:t xml:space="preserve">5(1) or (4)—the requirement in </w:t>
      </w:r>
      <w:r w:rsidR="00C8307F" w:rsidRPr="00DC5F53">
        <w:t>subsection 1</w:t>
      </w:r>
      <w:r w:rsidR="00921F67" w:rsidRPr="00DC5F53">
        <w:t>01AA(6)</w:t>
      </w:r>
      <w:r w:rsidRPr="00DC5F53">
        <w:t xml:space="preserve"> is met in relation to the alleged contravention.</w:t>
      </w:r>
    </w:p>
    <w:p w:rsidR="00CB4E8D" w:rsidRPr="00DC5F53" w:rsidRDefault="00CB4E8D" w:rsidP="00AE684D">
      <w:pPr>
        <w:pStyle w:val="subsection"/>
      </w:pPr>
      <w:r w:rsidRPr="00DC5F53">
        <w:tab/>
        <w:t>(</w:t>
      </w:r>
      <w:r w:rsidR="00B268FF" w:rsidRPr="00DC5F53">
        <w:t>3</w:t>
      </w:r>
      <w:r w:rsidRPr="00DC5F53">
        <w:t>)</w:t>
      </w:r>
      <w:r w:rsidRPr="00DC5F53">
        <w:tab/>
        <w:t xml:space="preserve">For the purposes of </w:t>
      </w:r>
      <w:r w:rsidR="0086459C" w:rsidRPr="00DC5F53">
        <w:t>subparagraph (</w:t>
      </w:r>
      <w:r w:rsidRPr="00DC5F53">
        <w:t>2)(c)(i), this subsection covers the following provisions:</w:t>
      </w:r>
    </w:p>
    <w:p w:rsidR="00CB4E8D" w:rsidRPr="00DC5F53" w:rsidRDefault="00CB4E8D" w:rsidP="00AE684D">
      <w:pPr>
        <w:pStyle w:val="paragraph"/>
      </w:pPr>
      <w:r w:rsidRPr="00DC5F53">
        <w:tab/>
        <w:t>(a)</w:t>
      </w:r>
      <w:r w:rsidRPr="00DC5F53">
        <w:tab/>
      </w:r>
      <w:r w:rsidR="00FC3132" w:rsidRPr="00DC5F53">
        <w:t>subsection</w:t>
      </w:r>
      <w:r w:rsidR="006D14C1" w:rsidRPr="00DC5F53">
        <w:t>s</w:t>
      </w:r>
      <w:r w:rsidR="00FC3132" w:rsidRPr="00DC5F53">
        <w:t> 9</w:t>
      </w:r>
      <w:r w:rsidRPr="00DC5F53">
        <w:t xml:space="preserve">7(1), </w:t>
      </w:r>
      <w:r w:rsidR="00921F67" w:rsidRPr="00DC5F53">
        <w:t>(1A)</w:t>
      </w:r>
      <w:r w:rsidR="00921F67" w:rsidRPr="00DC5F53">
        <w:rPr>
          <w:i/>
        </w:rPr>
        <w:t xml:space="preserve"> </w:t>
      </w:r>
      <w:r w:rsidRPr="00DC5F53">
        <w:t>and (2);</w:t>
      </w:r>
    </w:p>
    <w:p w:rsidR="00CB4E8D" w:rsidRPr="00DC5F53" w:rsidRDefault="00CB4E8D" w:rsidP="00AE684D">
      <w:pPr>
        <w:pStyle w:val="paragraph"/>
      </w:pPr>
      <w:r w:rsidRPr="00DC5F53">
        <w:tab/>
        <w:t>(b)</w:t>
      </w:r>
      <w:r w:rsidRPr="00DC5F53">
        <w:tab/>
      </w:r>
      <w:r w:rsidR="00FC3132" w:rsidRPr="00DC5F53">
        <w:t>section</w:t>
      </w:r>
      <w:r w:rsidR="006D14C1" w:rsidRPr="00DC5F53">
        <w:t>s</w:t>
      </w:r>
      <w:r w:rsidR="00FC3132" w:rsidRPr="00DC5F53">
        <w:t> 9</w:t>
      </w:r>
      <w:r w:rsidRPr="00DC5F53">
        <w:t>8A, 98C, 98D and 98E;</w:t>
      </w:r>
    </w:p>
    <w:p w:rsidR="00CB4E8D" w:rsidRPr="00DC5F53" w:rsidRDefault="00CB4E8D" w:rsidP="00AE684D">
      <w:pPr>
        <w:pStyle w:val="paragraph"/>
      </w:pPr>
      <w:r w:rsidRPr="00DC5F53">
        <w:tab/>
        <w:t>(c)</w:t>
      </w:r>
      <w:r w:rsidRPr="00DC5F53">
        <w:tab/>
      </w:r>
      <w:r w:rsidR="0086459C" w:rsidRPr="00DC5F53">
        <w:t>subsection</w:t>
      </w:r>
      <w:r w:rsidR="006D14C1" w:rsidRPr="00DC5F53">
        <w:t>s</w:t>
      </w:r>
      <w:r w:rsidR="0086459C" w:rsidRPr="00DC5F53">
        <w:t> 1</w:t>
      </w:r>
      <w:r w:rsidRPr="00DC5F53">
        <w:t>15D(1), 115DA(1) and 115G(1);</w:t>
      </w:r>
    </w:p>
    <w:p w:rsidR="00CB4E8D" w:rsidRPr="00DC5F53" w:rsidRDefault="00CB4E8D" w:rsidP="00AE684D">
      <w:pPr>
        <w:pStyle w:val="paragraph"/>
      </w:pPr>
      <w:r w:rsidRPr="00DC5F53">
        <w:tab/>
        <w:t>(d)</w:t>
      </w:r>
      <w:r w:rsidRPr="00DC5F53">
        <w:tab/>
      </w:r>
      <w:r w:rsidR="00C8307F" w:rsidRPr="00DC5F53">
        <w:t>section 1</w:t>
      </w:r>
      <w:r w:rsidRPr="00DC5F53">
        <w:t>30ZV.</w:t>
      </w:r>
    </w:p>
    <w:p w:rsidR="00CB4E8D" w:rsidRPr="00DC5F53" w:rsidRDefault="00CB4E8D" w:rsidP="00AE684D">
      <w:pPr>
        <w:pStyle w:val="subsection"/>
      </w:pPr>
      <w:r w:rsidRPr="00DC5F53">
        <w:tab/>
        <w:t>(</w:t>
      </w:r>
      <w:r w:rsidR="00B268FF" w:rsidRPr="00DC5F53">
        <w:t>4</w:t>
      </w:r>
      <w:r w:rsidRPr="00DC5F53">
        <w:t>)</w:t>
      </w:r>
      <w:r w:rsidRPr="00DC5F53">
        <w:tab/>
        <w:t xml:space="preserve">An infringement notice is a </w:t>
      </w:r>
      <w:r w:rsidRPr="00DC5F53">
        <w:rPr>
          <w:b/>
          <w:i/>
        </w:rPr>
        <w:t>tier 3 infringement notice</w:t>
      </w:r>
      <w:r w:rsidRPr="00DC5F53">
        <w:t xml:space="preserve"> if:</w:t>
      </w:r>
    </w:p>
    <w:p w:rsidR="00CB4E8D" w:rsidRPr="00DC5F53" w:rsidRDefault="00CB4E8D" w:rsidP="00AE684D">
      <w:pPr>
        <w:pStyle w:val="paragraph"/>
      </w:pPr>
      <w:r w:rsidRPr="00DC5F53">
        <w:tab/>
        <w:t>(a)</w:t>
      </w:r>
      <w:r w:rsidRPr="00DC5F53">
        <w:tab/>
        <w:t>the notice relates to an alleged contravention by a person of a civil penalty provision of this Act; and</w:t>
      </w:r>
    </w:p>
    <w:p w:rsidR="00CB4E8D" w:rsidRPr="00DC5F53" w:rsidRDefault="00CB4E8D" w:rsidP="00AE684D">
      <w:pPr>
        <w:pStyle w:val="paragraph"/>
      </w:pPr>
      <w:r w:rsidRPr="00DC5F53">
        <w:tab/>
        <w:t>(b)</w:t>
      </w:r>
      <w:r w:rsidRPr="00DC5F53">
        <w:tab/>
      </w:r>
      <w:r w:rsidR="0086459C" w:rsidRPr="00DC5F53">
        <w:t>subsections (</w:t>
      </w:r>
      <w:r w:rsidRPr="00DC5F53">
        <w:t>1) and (2) do not apply in relation to the person and the conduct constituting the alleged contravention.</w:t>
      </w:r>
    </w:p>
    <w:p w:rsidR="00CB4E8D" w:rsidRPr="00DC5F53" w:rsidRDefault="00CB4E8D" w:rsidP="00AE684D">
      <w:pPr>
        <w:pStyle w:val="subsection"/>
      </w:pPr>
      <w:r w:rsidRPr="00DC5F53">
        <w:lastRenderedPageBreak/>
        <w:tab/>
        <w:t>(</w:t>
      </w:r>
      <w:r w:rsidR="00B268FF" w:rsidRPr="00DC5F53">
        <w:t>5</w:t>
      </w:r>
      <w:r w:rsidRPr="00DC5F53">
        <w:t>)</w:t>
      </w:r>
      <w:r w:rsidRPr="00DC5F53">
        <w:tab/>
        <w:t xml:space="preserve">Despite </w:t>
      </w:r>
      <w:r w:rsidR="0086459C" w:rsidRPr="00DC5F53">
        <w:t>subsections (</w:t>
      </w:r>
      <w:r w:rsidRPr="00DC5F53">
        <w:t>2) and (</w:t>
      </w:r>
      <w:r w:rsidR="00B268FF" w:rsidRPr="00DC5F53">
        <w:t>4</w:t>
      </w:r>
      <w:r w:rsidRPr="00DC5F53">
        <w:t xml:space="preserve">), an infringement notice is a </w:t>
      </w:r>
      <w:r w:rsidRPr="00DC5F53">
        <w:rPr>
          <w:b/>
          <w:i/>
        </w:rPr>
        <w:t>tier 2 infringement notice</w:t>
      </w:r>
      <w:r w:rsidRPr="00DC5F53">
        <w:t xml:space="preserve"> (and is not a </w:t>
      </w:r>
      <w:r w:rsidRPr="00DC5F53">
        <w:rPr>
          <w:b/>
          <w:i/>
        </w:rPr>
        <w:t>tier 3 infringement notice</w:t>
      </w:r>
      <w:r w:rsidRPr="00DC5F53">
        <w:t>) if:</w:t>
      </w:r>
    </w:p>
    <w:p w:rsidR="00CB4E8D" w:rsidRPr="00DC5F53" w:rsidRDefault="00CB4E8D" w:rsidP="00AE684D">
      <w:pPr>
        <w:pStyle w:val="paragraph"/>
      </w:pPr>
      <w:r w:rsidRPr="00DC5F53">
        <w:tab/>
        <w:t>(a)</w:t>
      </w:r>
      <w:r w:rsidRPr="00DC5F53">
        <w:tab/>
        <w:t>apart from this subsection, the infringement notice would be a tier 3 infringement notice; and</w:t>
      </w:r>
    </w:p>
    <w:p w:rsidR="00CB4E8D" w:rsidRPr="00DC5F53" w:rsidRDefault="00CB4E8D" w:rsidP="00AE684D">
      <w:pPr>
        <w:pStyle w:val="paragraph"/>
      </w:pPr>
      <w:r w:rsidRPr="00DC5F53">
        <w:tab/>
        <w:t>(b)</w:t>
      </w:r>
      <w:r w:rsidRPr="00DC5F53">
        <w:tab/>
        <w:t xml:space="preserve">the Treasurer has decided that the infringement notice is covered by </w:t>
      </w:r>
      <w:r w:rsidR="0086459C" w:rsidRPr="00DC5F53">
        <w:t>subsection (</w:t>
      </w:r>
      <w:r w:rsidR="00B268FF" w:rsidRPr="00DC5F53">
        <w:t>6</w:t>
      </w:r>
      <w:r w:rsidRPr="00DC5F53">
        <w:t>).</w:t>
      </w:r>
    </w:p>
    <w:p w:rsidR="00CB4E8D" w:rsidRPr="00DC5F53" w:rsidRDefault="00CB4E8D" w:rsidP="00AE684D">
      <w:pPr>
        <w:pStyle w:val="subsection"/>
      </w:pPr>
      <w:r w:rsidRPr="00DC5F53">
        <w:tab/>
        <w:t>(</w:t>
      </w:r>
      <w:r w:rsidR="00B268FF" w:rsidRPr="00DC5F53">
        <w:t>6</w:t>
      </w:r>
      <w:r w:rsidRPr="00DC5F53">
        <w:t>)</w:t>
      </w:r>
      <w:r w:rsidRPr="00DC5F53">
        <w:tab/>
        <w:t>The Treasurer may decide that an infringement notice is covered by this subsection if:</w:t>
      </w:r>
    </w:p>
    <w:p w:rsidR="00CB4E8D" w:rsidRPr="00DC5F53" w:rsidRDefault="00CB4E8D" w:rsidP="00AE684D">
      <w:pPr>
        <w:pStyle w:val="paragraph"/>
      </w:pPr>
      <w:r w:rsidRPr="00DC5F53">
        <w:tab/>
        <w:t>(a)</w:t>
      </w:r>
      <w:r w:rsidRPr="00DC5F53">
        <w:tab/>
        <w:t>the infringement notice has not yet been given to the person; and</w:t>
      </w:r>
    </w:p>
    <w:p w:rsidR="00CB4E8D" w:rsidRPr="00DC5F53" w:rsidRDefault="00CB4E8D" w:rsidP="00AE684D">
      <w:pPr>
        <w:pStyle w:val="paragraph"/>
      </w:pPr>
      <w:r w:rsidRPr="00DC5F53">
        <w:tab/>
        <w:t>(b)</w:t>
      </w:r>
      <w:r w:rsidRPr="00DC5F53">
        <w:tab/>
        <w:t xml:space="preserve">the Treasurer considers that it is appropriate for the infringement notice to be covered by this subsection, having regard to the matters set out in </w:t>
      </w:r>
      <w:r w:rsidR="0086459C" w:rsidRPr="00DC5F53">
        <w:t>subsection (</w:t>
      </w:r>
      <w:r w:rsidR="00B268FF" w:rsidRPr="00DC5F53">
        <w:t>7</w:t>
      </w:r>
      <w:r w:rsidRPr="00DC5F53">
        <w:t>).</w:t>
      </w:r>
    </w:p>
    <w:p w:rsidR="00CB4E8D" w:rsidRPr="00DC5F53" w:rsidRDefault="00CB4E8D" w:rsidP="00AE684D">
      <w:pPr>
        <w:pStyle w:val="subsection"/>
      </w:pPr>
      <w:r w:rsidRPr="00DC5F53">
        <w:tab/>
        <w:t>(</w:t>
      </w:r>
      <w:r w:rsidR="00B268FF" w:rsidRPr="00DC5F53">
        <w:t>7</w:t>
      </w:r>
      <w:r w:rsidRPr="00DC5F53">
        <w:t>)</w:t>
      </w:r>
      <w:r w:rsidRPr="00DC5F53">
        <w:tab/>
        <w:t xml:space="preserve">For the purposes of </w:t>
      </w:r>
      <w:r w:rsidR="0086459C" w:rsidRPr="00DC5F53">
        <w:t>paragraph (</w:t>
      </w:r>
      <w:r w:rsidR="00B268FF" w:rsidRPr="00DC5F53">
        <w:t>6</w:t>
      </w:r>
      <w:r w:rsidRPr="00DC5F53">
        <w:t>)(b), the matters are as follows:</w:t>
      </w:r>
    </w:p>
    <w:p w:rsidR="00CB4E8D" w:rsidRPr="00DC5F53" w:rsidRDefault="00CB4E8D" w:rsidP="00AE684D">
      <w:pPr>
        <w:pStyle w:val="paragraph"/>
      </w:pPr>
      <w:r w:rsidRPr="00DC5F53">
        <w:tab/>
        <w:t>(a)</w:t>
      </w:r>
      <w:r w:rsidRPr="00DC5F53">
        <w:tab/>
        <w:t>the conduct of the person after the alleged contravention, including:</w:t>
      </w:r>
    </w:p>
    <w:p w:rsidR="00CB4E8D" w:rsidRPr="00DC5F53" w:rsidRDefault="00CB4E8D" w:rsidP="00AE684D">
      <w:pPr>
        <w:pStyle w:val="paragraphsub"/>
      </w:pPr>
      <w:r w:rsidRPr="00DC5F53">
        <w:tab/>
        <w:t>(i)</w:t>
      </w:r>
      <w:r w:rsidRPr="00DC5F53">
        <w:tab/>
        <w:t>the nature of the steps (if any) that the person has taken to address the alleged contravention; and</w:t>
      </w:r>
    </w:p>
    <w:p w:rsidR="00CB4E8D" w:rsidRPr="00DC5F53" w:rsidRDefault="00CB4E8D" w:rsidP="00AE684D">
      <w:pPr>
        <w:pStyle w:val="paragraphsub"/>
      </w:pPr>
      <w:r w:rsidRPr="00DC5F53">
        <w:tab/>
        <w:t>(ii)</w:t>
      </w:r>
      <w:r w:rsidRPr="00DC5F53">
        <w:tab/>
        <w:t>the extent (if any) to which the person has cooperated with the Treasurer and the Commissioner of Taxation to address the alleged contravention;</w:t>
      </w:r>
    </w:p>
    <w:p w:rsidR="00CB4E8D" w:rsidRPr="00DC5F53" w:rsidRDefault="00CB4E8D" w:rsidP="00AE684D">
      <w:pPr>
        <w:pStyle w:val="paragraph"/>
      </w:pPr>
      <w:r w:rsidRPr="00DC5F53">
        <w:tab/>
        <w:t>(b)</w:t>
      </w:r>
      <w:r w:rsidRPr="00DC5F53">
        <w:tab/>
        <w:t xml:space="preserve">whether the infringement notice being covered by </w:t>
      </w:r>
      <w:r w:rsidR="0086459C" w:rsidRPr="00DC5F53">
        <w:t>subsection (</w:t>
      </w:r>
      <w:r w:rsidR="00B268FF" w:rsidRPr="00DC5F53">
        <w:t>6</w:t>
      </w:r>
      <w:r w:rsidRPr="00DC5F53">
        <w:t>) would not be contrary to the national interest.</w:t>
      </w:r>
    </w:p>
    <w:p w:rsidR="00CB4E8D" w:rsidRPr="00DC5F53" w:rsidRDefault="00EC0D4C" w:rsidP="00AE684D">
      <w:pPr>
        <w:pStyle w:val="ItemHead"/>
      </w:pPr>
      <w:r w:rsidRPr="00DC5F53">
        <w:t>39</w:t>
      </w:r>
      <w:r w:rsidR="00CB4E8D" w:rsidRPr="00DC5F53">
        <w:t xml:space="preserve">  At the end of Subdivision A of </w:t>
      </w:r>
      <w:r w:rsidR="0086459C" w:rsidRPr="00DC5F53">
        <w:t>Division 4</w:t>
      </w:r>
      <w:r w:rsidR="00CB4E8D" w:rsidRPr="00DC5F53">
        <w:t xml:space="preserve"> of </w:t>
      </w:r>
      <w:r w:rsidR="0086459C" w:rsidRPr="00DC5F53">
        <w:t>Part 5</w:t>
      </w:r>
    </w:p>
    <w:p w:rsidR="00CB4E8D" w:rsidRPr="00DC5F53" w:rsidRDefault="00CB4E8D" w:rsidP="00AE684D">
      <w:pPr>
        <w:pStyle w:val="Item"/>
      </w:pPr>
      <w:r w:rsidRPr="00DC5F53">
        <w:t>Add:</w:t>
      </w:r>
    </w:p>
    <w:p w:rsidR="00CB4E8D" w:rsidRPr="00DC5F53" w:rsidRDefault="00CB4E8D" w:rsidP="00AE684D">
      <w:pPr>
        <w:pStyle w:val="ActHead5"/>
      </w:pPr>
      <w:bookmarkStart w:id="129" w:name="_Toc58824797"/>
      <w:r w:rsidRPr="001F0604">
        <w:rPr>
          <w:rStyle w:val="CharSectno"/>
        </w:rPr>
        <w:t>101AA</w:t>
      </w:r>
      <w:r w:rsidRPr="00DC5F53">
        <w:t xml:space="preserve">  Threshold for distinction between tier 2 infringement notices and tier 3 infringement notices</w:t>
      </w:r>
      <w:bookmarkEnd w:id="129"/>
    </w:p>
    <w:p w:rsidR="00CB4E8D" w:rsidRPr="00DC5F53" w:rsidRDefault="00CB4E8D" w:rsidP="00AE684D">
      <w:pPr>
        <w:pStyle w:val="subsection"/>
      </w:pPr>
      <w:r w:rsidRPr="00DC5F53">
        <w:tab/>
        <w:t>(1)</w:t>
      </w:r>
      <w:r w:rsidRPr="00DC5F53">
        <w:tab/>
        <w:t xml:space="preserve">The requirement in this subsection is met in relation to the alleged contravention if the value of the action to which the contravention relates, determined under </w:t>
      </w:r>
      <w:r w:rsidR="0086459C" w:rsidRPr="00DC5F53">
        <w:t>subsection (</w:t>
      </w:r>
      <w:r w:rsidR="002310F1" w:rsidRPr="00DC5F53">
        <w:t>3</w:t>
      </w:r>
      <w:r w:rsidRPr="00DC5F53">
        <w:t>), falls short of:</w:t>
      </w:r>
    </w:p>
    <w:p w:rsidR="00CB4E8D" w:rsidRPr="00DC5F53" w:rsidRDefault="00CB4E8D" w:rsidP="00AE684D">
      <w:pPr>
        <w:pStyle w:val="paragraph"/>
      </w:pPr>
      <w:r w:rsidRPr="00DC5F53">
        <w:tab/>
        <w:t>(a)</w:t>
      </w:r>
      <w:r w:rsidRPr="00DC5F53">
        <w:tab/>
        <w:t xml:space="preserve">if the civil penalty provision is </w:t>
      </w:r>
      <w:r w:rsidR="0086459C" w:rsidRPr="00DC5F53">
        <w:t>subsection 8</w:t>
      </w:r>
      <w:r w:rsidRPr="00DC5F53">
        <w:t>9(1):</w:t>
      </w:r>
    </w:p>
    <w:p w:rsidR="00CB4E8D" w:rsidRPr="00DC5F53" w:rsidRDefault="00CB4E8D" w:rsidP="00AE684D">
      <w:pPr>
        <w:pStyle w:val="paragraphsub"/>
      </w:pPr>
      <w:r w:rsidRPr="00DC5F53">
        <w:tab/>
        <w:t>(i)</w:t>
      </w:r>
      <w:r w:rsidRPr="00DC5F53">
        <w:tab/>
        <w:t>if that action is an acquisition of an interest in Australian land, and the Australian land is residential land—$5,000,000; or</w:t>
      </w:r>
    </w:p>
    <w:p w:rsidR="00CB4E8D" w:rsidRPr="00DC5F53" w:rsidRDefault="00CB4E8D" w:rsidP="00AE684D">
      <w:pPr>
        <w:pStyle w:val="paragraphsub"/>
      </w:pPr>
      <w:r w:rsidRPr="00DC5F53">
        <w:lastRenderedPageBreak/>
        <w:tab/>
        <w:t>(ii)</w:t>
      </w:r>
      <w:r w:rsidRPr="00DC5F53">
        <w:tab/>
        <w:t>otherwise—$275,000,000; or</w:t>
      </w:r>
    </w:p>
    <w:p w:rsidR="00CB4E8D" w:rsidRPr="00DC5F53" w:rsidRDefault="00CB4E8D" w:rsidP="00AE684D">
      <w:pPr>
        <w:pStyle w:val="paragraph"/>
      </w:pPr>
      <w:r w:rsidRPr="00DC5F53">
        <w:tab/>
        <w:t>(b)</w:t>
      </w:r>
      <w:r w:rsidRPr="00DC5F53">
        <w:tab/>
        <w:t xml:space="preserve">if the civil penalty provision is </w:t>
      </w:r>
      <w:r w:rsidR="00FC3132" w:rsidRPr="00DC5F53">
        <w:t>sub</w:t>
      </w:r>
      <w:r w:rsidR="00D15B4F" w:rsidRPr="00DC5F53">
        <w:t>section 9</w:t>
      </w:r>
      <w:r w:rsidRPr="00DC5F53">
        <w:t>8B(1) or (4):</w:t>
      </w:r>
    </w:p>
    <w:p w:rsidR="00CB4E8D" w:rsidRPr="00DC5F53" w:rsidRDefault="00CB4E8D" w:rsidP="00AE684D">
      <w:pPr>
        <w:pStyle w:val="paragraphsub"/>
      </w:pPr>
      <w:r w:rsidRPr="00DC5F53">
        <w:tab/>
        <w:t>(i)</w:t>
      </w:r>
      <w:r w:rsidRPr="00DC5F53">
        <w:tab/>
        <w:t xml:space="preserve">if any of the core </w:t>
      </w:r>
      <w:r w:rsidR="0086459C" w:rsidRPr="00DC5F53">
        <w:t>Part 3</w:t>
      </w:r>
      <w:r w:rsidRPr="00DC5F53">
        <w:t xml:space="preserve"> actions mentioned in </w:t>
      </w:r>
      <w:r w:rsidR="0086459C" w:rsidRPr="00DC5F53">
        <w:t>subparagraph 9</w:t>
      </w:r>
      <w:r w:rsidRPr="00DC5F53">
        <w:t>8B(1)(b)(ii) or 98B(4)(b)(ii) is an acquisition of an interest in Australian land, and the Australian land is residential land—$5,000,000; or</w:t>
      </w:r>
    </w:p>
    <w:p w:rsidR="00CB4E8D" w:rsidRPr="00DC5F53" w:rsidRDefault="00CB4E8D" w:rsidP="00AE684D">
      <w:pPr>
        <w:pStyle w:val="paragraphsub"/>
      </w:pPr>
      <w:r w:rsidRPr="00DC5F53">
        <w:tab/>
        <w:t>(ii)</w:t>
      </w:r>
      <w:r w:rsidRPr="00DC5F53">
        <w:tab/>
        <w:t>otherwise—$275,000,000; or</w:t>
      </w:r>
    </w:p>
    <w:p w:rsidR="00CB4E8D" w:rsidRPr="00DC5F53" w:rsidRDefault="00CB4E8D" w:rsidP="00AE684D">
      <w:pPr>
        <w:pStyle w:val="paragraph"/>
      </w:pPr>
      <w:r w:rsidRPr="00DC5F53">
        <w:tab/>
        <w:t>(c)</w:t>
      </w:r>
      <w:r w:rsidRPr="00DC5F53">
        <w:tab/>
        <w:t xml:space="preserve">if the civil penalty provision is </w:t>
      </w:r>
      <w:r w:rsidR="00FC3132" w:rsidRPr="00DC5F53">
        <w:t>sub</w:t>
      </w:r>
      <w:r w:rsidR="00D15B4F" w:rsidRPr="00DC5F53">
        <w:t>section 9</w:t>
      </w:r>
      <w:r w:rsidRPr="00DC5F53">
        <w:t xml:space="preserve">1(1) or (2), </w:t>
      </w:r>
      <w:r w:rsidR="00D15B4F" w:rsidRPr="00DC5F53">
        <w:t>section 9</w:t>
      </w:r>
      <w:r w:rsidR="00737D15" w:rsidRPr="00DC5F53">
        <w:t>2 or 92A</w:t>
      </w:r>
      <w:r w:rsidRPr="00DC5F53">
        <w:t xml:space="preserve"> or </w:t>
      </w:r>
      <w:r w:rsidR="00FC3132" w:rsidRPr="00DC5F53">
        <w:t>sub</w:t>
      </w:r>
      <w:r w:rsidR="00D15B4F" w:rsidRPr="00DC5F53">
        <w:t>section 9</w:t>
      </w:r>
      <w:r w:rsidRPr="00DC5F53">
        <w:t>3(1), (4) or (7)—$275,000,000; or</w:t>
      </w:r>
    </w:p>
    <w:p w:rsidR="00CB4E8D" w:rsidRPr="00DC5F53" w:rsidRDefault="00CB4E8D" w:rsidP="00AE684D">
      <w:pPr>
        <w:pStyle w:val="paragraph"/>
      </w:pPr>
      <w:r w:rsidRPr="00DC5F53">
        <w:tab/>
        <w:t>(d)</w:t>
      </w:r>
      <w:r w:rsidRPr="00DC5F53">
        <w:tab/>
        <w:t>otherwise—$5,000,000.</w:t>
      </w:r>
    </w:p>
    <w:p w:rsidR="00CB4E8D" w:rsidRPr="00DC5F53" w:rsidRDefault="00CB4E8D" w:rsidP="00AE684D">
      <w:pPr>
        <w:pStyle w:val="subsection"/>
      </w:pPr>
      <w:r w:rsidRPr="00DC5F53">
        <w:tab/>
        <w:t>(2)</w:t>
      </w:r>
      <w:r w:rsidRPr="00DC5F53">
        <w:tab/>
        <w:t xml:space="preserve">For the purposes of </w:t>
      </w:r>
      <w:r w:rsidR="0086459C" w:rsidRPr="00DC5F53">
        <w:t>subsection (</w:t>
      </w:r>
      <w:r w:rsidRPr="00DC5F53">
        <w:t xml:space="preserve">1), if the civil penalty provision is </w:t>
      </w:r>
      <w:r w:rsidR="00FC3132" w:rsidRPr="00DC5F53">
        <w:t>sub</w:t>
      </w:r>
      <w:r w:rsidR="00D15B4F" w:rsidRPr="00DC5F53">
        <w:t>section 9</w:t>
      </w:r>
      <w:r w:rsidRPr="00DC5F53">
        <w:t xml:space="preserve">8B(1) or (4), treat the value of the action to which the contravention relates, determined under </w:t>
      </w:r>
      <w:r w:rsidR="0086459C" w:rsidRPr="00DC5F53">
        <w:t>subsection (</w:t>
      </w:r>
      <w:r w:rsidRPr="00DC5F53">
        <w:t>3)</w:t>
      </w:r>
      <w:r w:rsidR="005D642D" w:rsidRPr="00DC5F53">
        <w:t xml:space="preserve"> of this section</w:t>
      </w:r>
      <w:r w:rsidRPr="00DC5F53">
        <w:t xml:space="preserve">, as being the sum of the values, determined under </w:t>
      </w:r>
      <w:r w:rsidR="0086459C" w:rsidRPr="00DC5F53">
        <w:t>subsection (</w:t>
      </w:r>
      <w:r w:rsidRPr="00DC5F53">
        <w:t>3)</w:t>
      </w:r>
      <w:r w:rsidR="005D642D" w:rsidRPr="00DC5F53">
        <w:t xml:space="preserve"> of this section</w:t>
      </w:r>
      <w:r w:rsidRPr="00DC5F53">
        <w:t xml:space="preserve">, for each of the core </w:t>
      </w:r>
      <w:r w:rsidR="0086459C" w:rsidRPr="00DC5F53">
        <w:t>Part 3</w:t>
      </w:r>
      <w:r w:rsidRPr="00DC5F53">
        <w:t xml:space="preserve"> actions mentioned in </w:t>
      </w:r>
      <w:r w:rsidR="0086459C" w:rsidRPr="00DC5F53">
        <w:t>subparagraph 9</w:t>
      </w:r>
      <w:r w:rsidRPr="00DC5F53">
        <w:t>8B(1)(b)(ii) or 98B(4)(b)(ii).</w:t>
      </w:r>
    </w:p>
    <w:p w:rsidR="00CB4E8D" w:rsidRPr="00DC5F53" w:rsidRDefault="00CB4E8D" w:rsidP="00AE684D">
      <w:pPr>
        <w:pStyle w:val="subsection"/>
      </w:pPr>
      <w:r w:rsidRPr="00DC5F53">
        <w:tab/>
        <w:t>(3)</w:t>
      </w:r>
      <w:r w:rsidRPr="00DC5F53">
        <w:tab/>
        <w:t xml:space="preserve">For the purposes of </w:t>
      </w:r>
      <w:r w:rsidR="0086459C" w:rsidRPr="00DC5F53">
        <w:t>subsection (</w:t>
      </w:r>
      <w:r w:rsidRPr="00DC5F53">
        <w:t>1), the value of the action is</w:t>
      </w:r>
      <w:r w:rsidR="00C5570D" w:rsidRPr="00DC5F53">
        <w:t>:</w:t>
      </w:r>
    </w:p>
    <w:p w:rsidR="00CB4E8D" w:rsidRPr="00DC5F53" w:rsidRDefault="00CB4E8D" w:rsidP="00AE684D">
      <w:pPr>
        <w:pStyle w:val="paragraph"/>
      </w:pPr>
      <w:r w:rsidRPr="00DC5F53">
        <w:tab/>
        <w:t>(a)</w:t>
      </w:r>
      <w:r w:rsidRPr="00DC5F53">
        <w:tab/>
        <w:t>the value for the action worked out under the following table; or</w:t>
      </w:r>
    </w:p>
    <w:p w:rsidR="00CB4E8D" w:rsidRPr="00DC5F53" w:rsidRDefault="00CB4E8D" w:rsidP="00AE684D">
      <w:pPr>
        <w:pStyle w:val="paragraph"/>
      </w:pPr>
      <w:r w:rsidRPr="00DC5F53">
        <w:tab/>
        <w:t>(b)</w:t>
      </w:r>
      <w:r w:rsidRPr="00DC5F53">
        <w:tab/>
        <w:t>if no item of the table applies to the action:</w:t>
      </w:r>
    </w:p>
    <w:p w:rsidR="00CB4E8D" w:rsidRPr="00DC5F53" w:rsidRDefault="00CB4E8D" w:rsidP="00AE684D">
      <w:pPr>
        <w:pStyle w:val="paragraphsub"/>
      </w:pPr>
      <w:r w:rsidRPr="00DC5F53">
        <w:tab/>
        <w:t>(i)</w:t>
      </w:r>
      <w:r w:rsidRPr="00DC5F53">
        <w:tab/>
        <w:t>where the action is an acquisition—the value of the consideration for the acquisition; or</w:t>
      </w:r>
    </w:p>
    <w:p w:rsidR="00CB4E8D" w:rsidRPr="00DC5F53" w:rsidRDefault="00CB4E8D" w:rsidP="00AE684D">
      <w:pPr>
        <w:pStyle w:val="paragraphsub"/>
      </w:pPr>
      <w:r w:rsidRPr="00DC5F53">
        <w:tab/>
        <w:t>(ii)</w:t>
      </w:r>
      <w:r w:rsidRPr="00DC5F53">
        <w:tab/>
        <w:t>otherwise—the market value of the benefit obtained by the action.</w:t>
      </w:r>
    </w:p>
    <w:p w:rsidR="00425D90" w:rsidRPr="00DC5F53" w:rsidRDefault="00425D90"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2480"/>
        <w:gridCol w:w="2481"/>
        <w:gridCol w:w="7"/>
      </w:tblGrid>
      <w:tr w:rsidR="00CB4E8D" w:rsidRPr="00DC5F53" w:rsidTr="00F9363A">
        <w:trPr>
          <w:tblHeader/>
        </w:trPr>
        <w:tc>
          <w:tcPr>
            <w:tcW w:w="7090" w:type="dxa"/>
            <w:gridSpan w:val="5"/>
            <w:tcBorders>
              <w:top w:val="single" w:sz="12" w:space="0" w:color="auto"/>
              <w:bottom w:val="single" w:sz="6" w:space="0" w:color="auto"/>
            </w:tcBorders>
            <w:shd w:val="clear" w:color="auto" w:fill="auto"/>
          </w:tcPr>
          <w:p w:rsidR="00CB4E8D" w:rsidRPr="00DC5F53" w:rsidRDefault="00CB4E8D" w:rsidP="00AE684D">
            <w:pPr>
              <w:pStyle w:val="TableHeading"/>
            </w:pPr>
            <w:r w:rsidRPr="00DC5F53">
              <w:t>Values of actions</w:t>
            </w:r>
          </w:p>
        </w:tc>
      </w:tr>
      <w:tr w:rsidR="00CB4E8D" w:rsidRPr="00DC5F53" w:rsidTr="00F9363A">
        <w:trPr>
          <w:gridAfter w:val="1"/>
          <w:wAfter w:w="7" w:type="dxa"/>
          <w:tblHeader/>
        </w:trPr>
        <w:tc>
          <w:tcPr>
            <w:tcW w:w="714"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Item</w:t>
            </w:r>
          </w:p>
        </w:tc>
        <w:tc>
          <w:tcPr>
            <w:tcW w:w="1408"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This kind of action …</w:t>
            </w:r>
          </w:p>
        </w:tc>
        <w:tc>
          <w:tcPr>
            <w:tcW w:w="2480" w:type="dxa"/>
            <w:tcBorders>
              <w:top w:val="single" w:sz="6" w:space="0" w:color="auto"/>
              <w:bottom w:val="single" w:sz="12" w:space="0" w:color="auto"/>
            </w:tcBorders>
            <w:shd w:val="clear" w:color="auto" w:fill="auto"/>
          </w:tcPr>
          <w:p w:rsidR="00CB4E8D" w:rsidRPr="00DC5F53" w:rsidRDefault="00477185" w:rsidP="00AE684D">
            <w:pPr>
              <w:pStyle w:val="TableHeading"/>
            </w:pPr>
            <w:r w:rsidRPr="00DC5F53">
              <w:t xml:space="preserve">that is mentioned </w:t>
            </w:r>
            <w:r w:rsidR="00CB4E8D" w:rsidRPr="00DC5F53">
              <w:t>in any of these provisions …</w:t>
            </w:r>
          </w:p>
        </w:tc>
        <w:tc>
          <w:tcPr>
            <w:tcW w:w="2481" w:type="dxa"/>
            <w:tcBorders>
              <w:top w:val="single" w:sz="6" w:space="0" w:color="auto"/>
              <w:bottom w:val="single" w:sz="12" w:space="0" w:color="auto"/>
            </w:tcBorders>
            <w:shd w:val="clear" w:color="auto" w:fill="auto"/>
          </w:tcPr>
          <w:p w:rsidR="00CB4E8D" w:rsidRPr="00DC5F53" w:rsidRDefault="00CB4E8D" w:rsidP="00AE684D">
            <w:pPr>
              <w:pStyle w:val="TableHeading"/>
            </w:pPr>
            <w:r w:rsidRPr="00DC5F53">
              <w:t xml:space="preserve">has this </w:t>
            </w:r>
            <w:r w:rsidRPr="00DC5F53">
              <w:rPr>
                <w:i/>
              </w:rPr>
              <w:t xml:space="preserve">value </w:t>
            </w:r>
            <w:r w:rsidRPr="00DC5F53">
              <w:t>…</w:t>
            </w:r>
          </w:p>
        </w:tc>
      </w:tr>
      <w:tr w:rsidR="00CB4E8D" w:rsidRPr="00DC5F53" w:rsidTr="00F9363A">
        <w:trPr>
          <w:gridAfter w:val="1"/>
          <w:wAfter w:w="7" w:type="dxa"/>
        </w:trPr>
        <w:tc>
          <w:tcPr>
            <w:tcW w:w="714" w:type="dxa"/>
            <w:tcBorders>
              <w:top w:val="single" w:sz="12" w:space="0" w:color="auto"/>
            </w:tcBorders>
            <w:shd w:val="clear" w:color="auto" w:fill="auto"/>
          </w:tcPr>
          <w:p w:rsidR="00CB4E8D" w:rsidRPr="00DC5F53" w:rsidRDefault="00CB4E8D" w:rsidP="00AE684D">
            <w:pPr>
              <w:pStyle w:val="Tabletext"/>
            </w:pPr>
            <w:r w:rsidRPr="00DC5F53">
              <w:t>1</w:t>
            </w:r>
          </w:p>
        </w:tc>
        <w:tc>
          <w:tcPr>
            <w:tcW w:w="1408" w:type="dxa"/>
            <w:tcBorders>
              <w:top w:val="single" w:sz="12" w:space="0" w:color="auto"/>
            </w:tcBorders>
            <w:shd w:val="clear" w:color="auto" w:fill="auto"/>
          </w:tcPr>
          <w:p w:rsidR="00CB4E8D" w:rsidRPr="00DC5F53" w:rsidRDefault="00CB4E8D" w:rsidP="00AE684D">
            <w:pPr>
              <w:pStyle w:val="Tabletext"/>
            </w:pPr>
            <w:r w:rsidRPr="00DC5F53">
              <w:t>an acquisition of a direct inte</w:t>
            </w:r>
            <w:r w:rsidR="00425D90" w:rsidRPr="00DC5F53">
              <w:t>rest in an entity or a business</w:t>
            </w:r>
          </w:p>
        </w:tc>
        <w:tc>
          <w:tcPr>
            <w:tcW w:w="2480" w:type="dxa"/>
            <w:tcBorders>
              <w:top w:val="single" w:sz="12" w:space="0" w:color="auto"/>
            </w:tcBorders>
            <w:shd w:val="clear" w:color="auto" w:fill="auto"/>
          </w:tcPr>
          <w:p w:rsidR="00CB4E8D" w:rsidRPr="00DC5F53" w:rsidRDefault="0086459C" w:rsidP="00AE684D">
            <w:pPr>
              <w:pStyle w:val="Tabletext"/>
            </w:pPr>
            <w:r w:rsidRPr="00DC5F53">
              <w:t>paragraph 4</w:t>
            </w:r>
            <w:r w:rsidR="00CB4E8D" w:rsidRPr="00DC5F53">
              <w:t>0(2)(a) (significant action)</w:t>
            </w:r>
          </w:p>
          <w:p w:rsidR="00CB4E8D" w:rsidRPr="00DC5F53" w:rsidRDefault="0086459C" w:rsidP="00AE684D">
            <w:pPr>
              <w:pStyle w:val="Tabletext"/>
            </w:pPr>
            <w:r w:rsidRPr="00DC5F53">
              <w:t>paragraph 4</w:t>
            </w:r>
            <w:r w:rsidR="00CB4E8D" w:rsidRPr="00DC5F53">
              <w:t>7(2)(a) (notifiable action)</w:t>
            </w:r>
          </w:p>
          <w:p w:rsidR="00CB4E8D" w:rsidRPr="00DC5F53" w:rsidRDefault="0086459C" w:rsidP="00AE684D">
            <w:pPr>
              <w:pStyle w:val="Tabletext"/>
            </w:pPr>
            <w:r w:rsidRPr="00DC5F53">
              <w:t>paragraph 5</w:t>
            </w:r>
            <w:r w:rsidR="00CB4E8D" w:rsidRPr="00DC5F53">
              <w:t>5B(1)(b) or (c) (notifiable national security action)</w:t>
            </w:r>
          </w:p>
        </w:tc>
        <w:tc>
          <w:tcPr>
            <w:tcW w:w="2481" w:type="dxa"/>
            <w:tcBorders>
              <w:top w:val="single" w:sz="12" w:space="0" w:color="auto"/>
            </w:tcBorders>
            <w:shd w:val="clear" w:color="auto" w:fill="auto"/>
          </w:tcPr>
          <w:p w:rsidR="00CB4E8D" w:rsidRPr="00DC5F53" w:rsidRDefault="00EC66F0" w:rsidP="00AE684D">
            <w:pPr>
              <w:pStyle w:val="Tabletext"/>
            </w:pPr>
            <w:r w:rsidRPr="00DC5F53">
              <w:t>t</w:t>
            </w:r>
            <w:r w:rsidR="00CB4E8D" w:rsidRPr="00DC5F53">
              <w:t>he total of the following:</w:t>
            </w:r>
          </w:p>
          <w:p w:rsidR="00CB4E8D" w:rsidRPr="00DC5F53" w:rsidRDefault="00CB4E8D" w:rsidP="00AE684D">
            <w:pPr>
              <w:pStyle w:val="Tablea"/>
            </w:pPr>
            <w:r w:rsidRPr="00DC5F53">
              <w:t>(a) the value of the consideration for the acquisition;</w:t>
            </w:r>
          </w:p>
          <w:p w:rsidR="00CB4E8D" w:rsidRPr="00DC5F53" w:rsidRDefault="00CB4E8D" w:rsidP="00AE684D">
            <w:pPr>
              <w:pStyle w:val="Tablea"/>
            </w:pPr>
            <w:r w:rsidRPr="00DC5F53">
              <w:t xml:space="preserve">(b) the total value of the other interests held by the person, alone or together with one or </w:t>
            </w:r>
            <w:r w:rsidRPr="00DC5F53">
              <w:lastRenderedPageBreak/>
              <w:t>more associates:</w:t>
            </w:r>
          </w:p>
          <w:p w:rsidR="00CB4E8D" w:rsidRPr="00DC5F53" w:rsidRDefault="00CB4E8D" w:rsidP="00AE684D">
            <w:pPr>
              <w:pStyle w:val="Tablei"/>
            </w:pPr>
            <w:r w:rsidRPr="00DC5F53">
              <w:t>(i) in the entity or business; or</w:t>
            </w:r>
          </w:p>
          <w:p w:rsidR="00CB4E8D" w:rsidRPr="00DC5F53" w:rsidRDefault="00CB4E8D" w:rsidP="00AE684D">
            <w:pPr>
              <w:pStyle w:val="Tablei"/>
            </w:pPr>
            <w:r w:rsidRPr="00DC5F53">
              <w:t>(ii) previously acquired from the entity or business</w:t>
            </w:r>
            <w:r w:rsidR="00EC66F0"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lastRenderedPageBreak/>
              <w:t>2</w:t>
            </w:r>
          </w:p>
        </w:tc>
        <w:tc>
          <w:tcPr>
            <w:tcW w:w="1408" w:type="dxa"/>
            <w:shd w:val="clear" w:color="auto" w:fill="auto"/>
          </w:tcPr>
          <w:p w:rsidR="00CB4E8D" w:rsidRPr="00DC5F53" w:rsidRDefault="00CB4E8D" w:rsidP="00AE684D">
            <w:pPr>
              <w:pStyle w:val="Tabletext"/>
            </w:pPr>
            <w:r w:rsidRPr="00DC5F53">
              <w:t>an acquisition of an interest of any percen</w:t>
            </w:r>
            <w:r w:rsidR="00425D90" w:rsidRPr="00DC5F53">
              <w:t>tage in an entity or a business</w:t>
            </w:r>
          </w:p>
        </w:tc>
        <w:tc>
          <w:tcPr>
            <w:tcW w:w="2480" w:type="dxa"/>
            <w:shd w:val="clear" w:color="auto" w:fill="auto"/>
          </w:tcPr>
          <w:p w:rsidR="00CB4E8D" w:rsidRPr="00DC5F53" w:rsidRDefault="0086459C" w:rsidP="00AE684D">
            <w:pPr>
              <w:pStyle w:val="Tabletext"/>
            </w:pPr>
            <w:r w:rsidRPr="00DC5F53">
              <w:t>paragraph 5</w:t>
            </w:r>
            <w:r w:rsidR="00CB4E8D" w:rsidRPr="00DC5F53">
              <w:t xml:space="preserve">5D(1)(a) or </w:t>
            </w:r>
            <w:r w:rsidRPr="00DC5F53">
              <w:t>subparagraph 5</w:t>
            </w:r>
            <w:r w:rsidR="00CB4E8D" w:rsidRPr="00DC5F53">
              <w:t>5E(1)(a)(i) (reviewable national security action)</w:t>
            </w:r>
          </w:p>
        </w:tc>
        <w:tc>
          <w:tcPr>
            <w:tcW w:w="2481" w:type="dxa"/>
            <w:shd w:val="clear" w:color="auto" w:fill="auto"/>
          </w:tcPr>
          <w:p w:rsidR="00CB4E8D" w:rsidRPr="00DC5F53" w:rsidRDefault="00EC66F0" w:rsidP="00AE684D">
            <w:pPr>
              <w:pStyle w:val="Tabletext"/>
            </w:pPr>
            <w:r w:rsidRPr="00DC5F53">
              <w:t>t</w:t>
            </w:r>
            <w:r w:rsidR="00CB4E8D" w:rsidRPr="00DC5F53">
              <w:t>he total of the following:</w:t>
            </w:r>
          </w:p>
          <w:p w:rsidR="00CB4E8D" w:rsidRPr="00DC5F53" w:rsidRDefault="00CB4E8D" w:rsidP="00AE684D">
            <w:pPr>
              <w:pStyle w:val="Tablea"/>
            </w:pPr>
            <w:r w:rsidRPr="00DC5F53">
              <w:t>(a) the value of the consideration for the acquisition;</w:t>
            </w:r>
          </w:p>
          <w:p w:rsidR="00CB4E8D" w:rsidRPr="00DC5F53" w:rsidRDefault="00CB4E8D" w:rsidP="00AE684D">
            <w:pPr>
              <w:pStyle w:val="Tablea"/>
            </w:pPr>
            <w:r w:rsidRPr="00DC5F53">
              <w:t>(b) the total value of the other interests held by the person, alone or together with one or more associates:</w:t>
            </w:r>
          </w:p>
          <w:p w:rsidR="00CB4E8D" w:rsidRPr="00DC5F53" w:rsidRDefault="00CB4E8D" w:rsidP="00AE684D">
            <w:pPr>
              <w:pStyle w:val="Tablei"/>
            </w:pPr>
            <w:r w:rsidRPr="00DC5F53">
              <w:t>(i) in the entity or business; or</w:t>
            </w:r>
          </w:p>
          <w:p w:rsidR="00CB4E8D" w:rsidRPr="00DC5F53" w:rsidRDefault="00CB4E8D" w:rsidP="00AE684D">
            <w:pPr>
              <w:pStyle w:val="Tablei"/>
            </w:pPr>
            <w:r w:rsidRPr="00DC5F53">
              <w:t>(ii) previously acquired from the entity or business</w:t>
            </w:r>
            <w:r w:rsidR="00EC66F0"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3</w:t>
            </w:r>
          </w:p>
        </w:tc>
        <w:tc>
          <w:tcPr>
            <w:tcW w:w="1408" w:type="dxa"/>
            <w:shd w:val="clear" w:color="auto" w:fill="auto"/>
          </w:tcPr>
          <w:p w:rsidR="00CB4E8D" w:rsidRPr="00DC5F53" w:rsidRDefault="00CB4E8D" w:rsidP="00AE684D">
            <w:pPr>
              <w:pStyle w:val="Tabletext"/>
            </w:pPr>
            <w:r w:rsidRPr="00DC5F53">
              <w:t>an acquisition of a substantial interest in an Australian entity</w:t>
            </w:r>
          </w:p>
        </w:tc>
        <w:tc>
          <w:tcPr>
            <w:tcW w:w="2480" w:type="dxa"/>
            <w:shd w:val="clear" w:color="auto" w:fill="auto"/>
          </w:tcPr>
          <w:p w:rsidR="00CB4E8D" w:rsidRPr="00DC5F53" w:rsidRDefault="0086459C" w:rsidP="00AE684D">
            <w:pPr>
              <w:pStyle w:val="Tabletext"/>
            </w:pPr>
            <w:r w:rsidRPr="00DC5F53">
              <w:t>paragraph 4</w:t>
            </w:r>
            <w:r w:rsidR="00CB4E8D" w:rsidRPr="00DC5F53">
              <w:t>7(2)(b) (notifiable action)</w:t>
            </w:r>
          </w:p>
        </w:tc>
        <w:tc>
          <w:tcPr>
            <w:tcW w:w="2481" w:type="dxa"/>
            <w:shd w:val="clear" w:color="auto" w:fill="auto"/>
          </w:tcPr>
          <w:p w:rsidR="00CB4E8D" w:rsidRPr="00DC5F53" w:rsidRDefault="00EC66F0" w:rsidP="00AE684D">
            <w:pPr>
              <w:pStyle w:val="Tabletext"/>
            </w:pPr>
            <w:r w:rsidRPr="00DC5F53">
              <w:t>t</w:t>
            </w:r>
            <w:r w:rsidR="00CB4E8D" w:rsidRPr="00DC5F53">
              <w:t>he higher of the following:</w:t>
            </w:r>
          </w:p>
          <w:p w:rsidR="00CB4E8D" w:rsidRPr="00DC5F53" w:rsidRDefault="00CB4E8D" w:rsidP="00AE684D">
            <w:pPr>
              <w:pStyle w:val="Tablea"/>
            </w:pPr>
            <w:r w:rsidRPr="00DC5F53">
              <w:t>(a) the total asset value for the entity;</w:t>
            </w:r>
          </w:p>
          <w:p w:rsidR="00CB4E8D" w:rsidRPr="00DC5F53" w:rsidRDefault="00CB4E8D" w:rsidP="00AE684D">
            <w:pPr>
              <w:pStyle w:val="Tablea"/>
            </w:pPr>
            <w:r w:rsidRPr="00DC5F53">
              <w:t>(b) the total issued securities value for the entity</w:t>
            </w:r>
            <w:r w:rsidR="00EC66F0"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4</w:t>
            </w:r>
          </w:p>
        </w:tc>
        <w:tc>
          <w:tcPr>
            <w:tcW w:w="1408" w:type="dxa"/>
            <w:shd w:val="clear" w:color="auto" w:fill="auto"/>
          </w:tcPr>
          <w:p w:rsidR="00CB4E8D" w:rsidRPr="00DC5F53" w:rsidRDefault="00CB4E8D" w:rsidP="00AE684D">
            <w:pPr>
              <w:pStyle w:val="Tabletext"/>
            </w:pPr>
            <w:r w:rsidRPr="00DC5F53">
              <w:t>an acquisition of interests in securities in an entity</w:t>
            </w:r>
          </w:p>
        </w:tc>
        <w:tc>
          <w:tcPr>
            <w:tcW w:w="2480" w:type="dxa"/>
            <w:shd w:val="clear" w:color="auto" w:fill="auto"/>
          </w:tcPr>
          <w:p w:rsidR="00CB4E8D" w:rsidRPr="00DC5F53" w:rsidRDefault="0086459C" w:rsidP="00AE684D">
            <w:pPr>
              <w:pStyle w:val="Tabletext"/>
            </w:pPr>
            <w:r w:rsidRPr="00DC5F53">
              <w:t>paragraph 4</w:t>
            </w:r>
            <w:r w:rsidR="00CB4E8D" w:rsidRPr="00DC5F53">
              <w:t>0(2)(b) (significant action)</w:t>
            </w:r>
          </w:p>
        </w:tc>
        <w:tc>
          <w:tcPr>
            <w:tcW w:w="2481" w:type="dxa"/>
            <w:shd w:val="clear" w:color="auto" w:fill="auto"/>
          </w:tcPr>
          <w:p w:rsidR="00CB4E8D" w:rsidRPr="00DC5F53" w:rsidRDefault="00EC66F0" w:rsidP="00AE684D">
            <w:pPr>
              <w:pStyle w:val="Tabletext"/>
            </w:pPr>
            <w:r w:rsidRPr="00DC5F53">
              <w:t>t</w:t>
            </w:r>
            <w:r w:rsidR="00CB4E8D" w:rsidRPr="00DC5F53">
              <w:t>he higher of the following:</w:t>
            </w:r>
          </w:p>
          <w:p w:rsidR="00CB4E8D" w:rsidRPr="00DC5F53" w:rsidRDefault="00CB4E8D" w:rsidP="00AE684D">
            <w:pPr>
              <w:pStyle w:val="Tablea"/>
            </w:pPr>
            <w:r w:rsidRPr="00DC5F53">
              <w:t>(a) the total asset value for the entity;</w:t>
            </w:r>
          </w:p>
          <w:p w:rsidR="00CB4E8D" w:rsidRPr="00DC5F53" w:rsidRDefault="00CB4E8D" w:rsidP="00AE684D">
            <w:pPr>
              <w:pStyle w:val="Tablea"/>
            </w:pPr>
            <w:r w:rsidRPr="00DC5F53">
              <w:t>(b) the total issued securities value for the entity</w:t>
            </w:r>
            <w:r w:rsidR="00EC66F0" w:rsidRPr="00DC5F53">
              <w:t>.</w:t>
            </w:r>
          </w:p>
        </w:tc>
      </w:tr>
      <w:tr w:rsidR="00CB4E8D" w:rsidRPr="00DC5F53" w:rsidTr="00F9363A">
        <w:trPr>
          <w:gridAfter w:val="1"/>
          <w:wAfter w:w="7" w:type="dxa"/>
        </w:trPr>
        <w:tc>
          <w:tcPr>
            <w:tcW w:w="714" w:type="dxa"/>
            <w:shd w:val="clear" w:color="auto" w:fill="auto"/>
          </w:tcPr>
          <w:p w:rsidR="00CB4E8D" w:rsidRPr="00DC5F53" w:rsidRDefault="00CB4E8D" w:rsidP="00AE684D">
            <w:pPr>
              <w:pStyle w:val="Tabletext"/>
            </w:pPr>
            <w:r w:rsidRPr="00DC5F53">
              <w:t>5</w:t>
            </w:r>
          </w:p>
        </w:tc>
        <w:tc>
          <w:tcPr>
            <w:tcW w:w="1408" w:type="dxa"/>
            <w:shd w:val="clear" w:color="auto" w:fill="auto"/>
          </w:tcPr>
          <w:p w:rsidR="00CB4E8D" w:rsidRPr="00DC5F53" w:rsidRDefault="00CB4E8D" w:rsidP="00AE684D">
            <w:pPr>
              <w:pStyle w:val="Tabletext"/>
            </w:pPr>
            <w:r w:rsidRPr="00DC5F53">
              <w:t>an issue of securities in an entity</w:t>
            </w:r>
          </w:p>
        </w:tc>
        <w:tc>
          <w:tcPr>
            <w:tcW w:w="2480" w:type="dxa"/>
            <w:shd w:val="clear" w:color="auto" w:fill="auto"/>
          </w:tcPr>
          <w:p w:rsidR="00CB4E8D" w:rsidRPr="00DC5F53" w:rsidRDefault="0086459C" w:rsidP="00AE684D">
            <w:pPr>
              <w:pStyle w:val="Tabletext"/>
            </w:pPr>
            <w:r w:rsidRPr="00DC5F53">
              <w:t>paragraph 4</w:t>
            </w:r>
            <w:r w:rsidR="00CB4E8D" w:rsidRPr="00DC5F53">
              <w:t>0(2)(c) (significant action)</w:t>
            </w:r>
          </w:p>
          <w:p w:rsidR="00CB4E8D" w:rsidRPr="00DC5F53" w:rsidRDefault="0086459C" w:rsidP="00AE684D">
            <w:pPr>
              <w:pStyle w:val="Tabletext"/>
            </w:pPr>
            <w:r w:rsidRPr="00DC5F53">
              <w:t>subparagraph 5</w:t>
            </w:r>
            <w:r w:rsidR="00CB4E8D" w:rsidRPr="00DC5F53">
              <w:t xml:space="preserve">5D(2)(a)(i) </w:t>
            </w:r>
            <w:r w:rsidR="00CB4E8D" w:rsidRPr="00DC5F53">
              <w:lastRenderedPageBreak/>
              <w:t>(reviewable national security action)</w:t>
            </w:r>
          </w:p>
        </w:tc>
        <w:tc>
          <w:tcPr>
            <w:tcW w:w="2481" w:type="dxa"/>
            <w:shd w:val="clear" w:color="auto" w:fill="auto"/>
          </w:tcPr>
          <w:p w:rsidR="00CB4E8D" w:rsidRPr="00DC5F53" w:rsidRDefault="00EC66F0" w:rsidP="00AE684D">
            <w:pPr>
              <w:pStyle w:val="Tabletext"/>
            </w:pPr>
            <w:r w:rsidRPr="00DC5F53">
              <w:lastRenderedPageBreak/>
              <w:t>t</w:t>
            </w:r>
            <w:r w:rsidR="00CB4E8D" w:rsidRPr="00DC5F53">
              <w:t>he higher of the following:</w:t>
            </w:r>
          </w:p>
          <w:p w:rsidR="00CB4E8D" w:rsidRPr="00DC5F53" w:rsidRDefault="00CB4E8D" w:rsidP="00AE684D">
            <w:pPr>
              <w:pStyle w:val="Tablea"/>
            </w:pPr>
            <w:r w:rsidRPr="00DC5F53">
              <w:t>(a) the total asset value for the entity;</w:t>
            </w:r>
          </w:p>
          <w:p w:rsidR="00CB4E8D" w:rsidRPr="00DC5F53" w:rsidRDefault="00CB4E8D" w:rsidP="00AE684D">
            <w:pPr>
              <w:pStyle w:val="Tablea"/>
            </w:pPr>
            <w:r w:rsidRPr="00DC5F53">
              <w:lastRenderedPageBreak/>
              <w:t>(b) the total issued securities value for the entity</w:t>
            </w:r>
            <w:r w:rsidR="00EC66F0"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lastRenderedPageBreak/>
              <w:t>6</w:t>
            </w:r>
          </w:p>
        </w:tc>
        <w:tc>
          <w:tcPr>
            <w:tcW w:w="1408" w:type="dxa"/>
            <w:tcBorders>
              <w:bottom w:val="single" w:sz="2" w:space="0" w:color="auto"/>
            </w:tcBorders>
            <w:shd w:val="clear" w:color="auto" w:fill="auto"/>
          </w:tcPr>
          <w:p w:rsidR="00CB4E8D" w:rsidRPr="00DC5F53" w:rsidRDefault="00CB4E8D" w:rsidP="00AE684D">
            <w:pPr>
              <w:pStyle w:val="Tabletext"/>
            </w:pPr>
            <w:r w:rsidRPr="00DC5F53">
              <w:t>entering into an agreement</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0(2)(d) (significant action)</w:t>
            </w:r>
          </w:p>
          <w:p w:rsidR="00CB4E8D" w:rsidRPr="00DC5F53" w:rsidRDefault="0086459C" w:rsidP="00AE684D">
            <w:pPr>
              <w:pStyle w:val="Tabletext"/>
            </w:pPr>
            <w:r w:rsidRPr="00DC5F53">
              <w:t>subparagraph 5</w:t>
            </w:r>
            <w:r w:rsidR="00CB4E8D" w:rsidRPr="00DC5F53">
              <w:t>5D(2)(a)(ii) (reviewable national security action)</w:t>
            </w:r>
          </w:p>
          <w:p w:rsidR="00CB4E8D" w:rsidRPr="00DC5F53" w:rsidRDefault="00CB4E8D" w:rsidP="00AE684D">
            <w:pPr>
              <w:pStyle w:val="Tabletext"/>
            </w:pPr>
          </w:p>
        </w:tc>
        <w:tc>
          <w:tcPr>
            <w:tcW w:w="2481" w:type="dxa"/>
            <w:tcBorders>
              <w:bottom w:val="single" w:sz="2" w:space="0" w:color="auto"/>
            </w:tcBorders>
            <w:shd w:val="clear" w:color="auto" w:fill="auto"/>
          </w:tcPr>
          <w:p w:rsidR="00CB4E8D" w:rsidRPr="00DC5F53" w:rsidRDefault="00EC66F0" w:rsidP="00AE684D">
            <w:pPr>
              <w:pStyle w:val="Tabletext"/>
            </w:pPr>
            <w:r w:rsidRPr="00DC5F53">
              <w:t>t</w:t>
            </w:r>
            <w:r w:rsidR="00CB4E8D" w:rsidRPr="00DC5F53">
              <w:t>he total asset value for the entity to which the agreement relates</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7</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alteration of a constituent document of an entity</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0(2)(e) (significant action)</w:t>
            </w:r>
          </w:p>
          <w:p w:rsidR="00CB4E8D" w:rsidRPr="00DC5F53" w:rsidRDefault="0086459C" w:rsidP="00AE684D">
            <w:pPr>
              <w:pStyle w:val="Tabletext"/>
            </w:pPr>
            <w:r w:rsidRPr="00DC5F53">
              <w:t>subparagraph 5</w:t>
            </w:r>
            <w:r w:rsidR="00CB4E8D" w:rsidRPr="00DC5F53">
              <w:t>5D(2)(a)(iii) (reviewable national security action)</w:t>
            </w:r>
          </w:p>
        </w:tc>
        <w:tc>
          <w:tcPr>
            <w:tcW w:w="2481" w:type="dxa"/>
            <w:tcBorders>
              <w:bottom w:val="single" w:sz="2" w:space="0" w:color="auto"/>
            </w:tcBorders>
            <w:shd w:val="clear" w:color="auto" w:fill="auto"/>
          </w:tcPr>
          <w:p w:rsidR="00CB4E8D" w:rsidRPr="00DC5F53" w:rsidRDefault="00EC66F0" w:rsidP="00AE684D">
            <w:pPr>
              <w:pStyle w:val="Tabletext"/>
            </w:pPr>
            <w:r w:rsidRPr="00DC5F53">
              <w:t>t</w:t>
            </w:r>
            <w:r w:rsidR="00CB4E8D" w:rsidRPr="00DC5F53">
              <w:t>he total asset value for the entity</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8</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 direct interest in an Australian b</w:t>
            </w:r>
            <w:r w:rsidR="00425D90" w:rsidRPr="00DC5F53">
              <w:t>usiness that is an agribusiness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1(2)(a) (significant action)</w:t>
            </w:r>
          </w:p>
        </w:tc>
        <w:tc>
          <w:tcPr>
            <w:tcW w:w="2481" w:type="dxa"/>
            <w:tcBorders>
              <w:bottom w:val="single" w:sz="2" w:space="0" w:color="auto"/>
            </w:tcBorders>
            <w:shd w:val="clear" w:color="auto" w:fill="auto"/>
          </w:tcPr>
          <w:p w:rsidR="00CB4E8D" w:rsidRPr="00DC5F53" w:rsidRDefault="00EC66F0" w:rsidP="00AE684D">
            <w:pPr>
              <w:pStyle w:val="Tabletext"/>
            </w:pPr>
            <w:r w:rsidRPr="00DC5F53">
              <w:t>t</w:t>
            </w:r>
            <w:r w:rsidR="00CB4E8D" w:rsidRPr="00DC5F53">
              <w:t>he total of the following:</w:t>
            </w:r>
          </w:p>
          <w:p w:rsidR="00CB4E8D" w:rsidRPr="00DC5F53" w:rsidRDefault="00CB4E8D" w:rsidP="00AE684D">
            <w:pPr>
              <w:pStyle w:val="Tablea"/>
            </w:pPr>
            <w:r w:rsidRPr="00DC5F53">
              <w:t>(a) the value of the consideration for the acquisition;</w:t>
            </w:r>
          </w:p>
          <w:p w:rsidR="00CB4E8D" w:rsidRPr="00DC5F53" w:rsidRDefault="00CB4E8D" w:rsidP="00AE684D">
            <w:pPr>
              <w:pStyle w:val="Tablea"/>
            </w:pPr>
            <w:r w:rsidRPr="00DC5F53">
              <w:t>(b) the total value of the other interests held by the person, alone or together with one or more associates:</w:t>
            </w:r>
          </w:p>
          <w:p w:rsidR="00CB4E8D" w:rsidRPr="00DC5F53" w:rsidRDefault="00CB4E8D" w:rsidP="00AE684D">
            <w:pPr>
              <w:pStyle w:val="Tablei"/>
            </w:pPr>
            <w:r w:rsidRPr="00DC5F53">
              <w:t>(i) in the business; or</w:t>
            </w:r>
          </w:p>
          <w:p w:rsidR="00CB4E8D" w:rsidRPr="00DC5F53" w:rsidRDefault="00CB4E8D" w:rsidP="00AE684D">
            <w:pPr>
              <w:pStyle w:val="Tablei"/>
            </w:pPr>
            <w:r w:rsidRPr="00DC5F53">
              <w:t>(ii) previously acquired from the business</w:t>
            </w:r>
            <w:r w:rsidR="00EC66F0"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9</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interests in assets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4</w:t>
            </w:r>
            <w:r w:rsidR="00CB4E8D" w:rsidRPr="00DC5F53">
              <w:t>1(2)(b) (significant action)</w:t>
            </w:r>
          </w:p>
          <w:p w:rsidR="00CB4E8D" w:rsidRPr="00DC5F53" w:rsidRDefault="0086459C" w:rsidP="00AE684D">
            <w:pPr>
              <w:pStyle w:val="Tabletext"/>
            </w:pPr>
            <w:r w:rsidRPr="00DC5F53">
              <w:t>subparagraph 5</w:t>
            </w:r>
            <w:r w:rsidR="00CB4E8D" w:rsidRPr="00DC5F53">
              <w:t>5E(1)(a)(ii) (reviewable national security action)</w:t>
            </w:r>
          </w:p>
        </w:tc>
        <w:tc>
          <w:tcPr>
            <w:tcW w:w="2481" w:type="dxa"/>
            <w:tcBorders>
              <w:bottom w:val="single" w:sz="2" w:space="0" w:color="auto"/>
            </w:tcBorders>
            <w:shd w:val="clear" w:color="auto" w:fill="auto"/>
          </w:tcPr>
          <w:p w:rsidR="00CB4E8D" w:rsidRPr="00DC5F53" w:rsidRDefault="00EC66F0" w:rsidP="00AE684D">
            <w:pPr>
              <w:pStyle w:val="Tabletext"/>
            </w:pPr>
            <w:r w:rsidRPr="00DC5F53">
              <w:t>t</w:t>
            </w:r>
            <w:r w:rsidR="00CB4E8D" w:rsidRPr="00DC5F53">
              <w:t>he value of the consideration for the acquisition</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10</w:t>
            </w:r>
          </w:p>
        </w:tc>
        <w:tc>
          <w:tcPr>
            <w:tcW w:w="1408" w:type="dxa"/>
            <w:tcBorders>
              <w:bottom w:val="single" w:sz="2" w:space="0" w:color="auto"/>
            </w:tcBorders>
            <w:shd w:val="clear" w:color="auto" w:fill="auto"/>
          </w:tcPr>
          <w:p w:rsidR="00CB4E8D" w:rsidRPr="00DC5F53" w:rsidRDefault="00CB4E8D" w:rsidP="00AE684D">
            <w:pPr>
              <w:pStyle w:val="Tabletext"/>
            </w:pPr>
            <w:r w:rsidRPr="00DC5F53">
              <w:t xml:space="preserve">entering into or terminating a significant agreement </w:t>
            </w:r>
            <w:r w:rsidRPr="00DC5F53">
              <w:lastRenderedPageBreak/>
              <w:t>with an Australian 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lastRenderedPageBreak/>
              <w:t>paragraph 4</w:t>
            </w:r>
            <w:r w:rsidR="00CB4E8D" w:rsidRPr="00DC5F53">
              <w:t>1(2)(c) (significant action)</w:t>
            </w:r>
          </w:p>
          <w:p w:rsidR="00CB4E8D" w:rsidRPr="00DC5F53" w:rsidRDefault="0086459C" w:rsidP="00AE684D">
            <w:pPr>
              <w:pStyle w:val="Tabletext"/>
            </w:pPr>
            <w:r w:rsidRPr="00DC5F53">
              <w:t>subparagraph 5</w:t>
            </w:r>
            <w:r w:rsidR="00CB4E8D" w:rsidRPr="00DC5F53">
              <w:t xml:space="preserve">5E(1)(a)(iii) (reviewable national </w:t>
            </w:r>
            <w:r w:rsidR="00CB4E8D" w:rsidRPr="00DC5F53">
              <w:lastRenderedPageBreak/>
              <w:t>security action)</w:t>
            </w:r>
          </w:p>
        </w:tc>
        <w:tc>
          <w:tcPr>
            <w:tcW w:w="2481" w:type="dxa"/>
            <w:tcBorders>
              <w:bottom w:val="single" w:sz="2" w:space="0" w:color="auto"/>
            </w:tcBorders>
            <w:shd w:val="clear" w:color="auto" w:fill="auto"/>
          </w:tcPr>
          <w:p w:rsidR="00CB4E8D" w:rsidRPr="00DC5F53" w:rsidRDefault="00EC66F0" w:rsidP="00AE684D">
            <w:pPr>
              <w:pStyle w:val="Tabletext"/>
            </w:pPr>
            <w:r w:rsidRPr="00DC5F53">
              <w:lastRenderedPageBreak/>
              <w:t>t</w:t>
            </w:r>
            <w:r w:rsidR="00CB4E8D" w:rsidRPr="00DC5F53">
              <w:t>he total value of the assets of the business</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11</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an interest in Australian land</w:t>
            </w:r>
          </w:p>
        </w:tc>
        <w:tc>
          <w:tcPr>
            <w:tcW w:w="2480" w:type="dxa"/>
            <w:tcBorders>
              <w:bottom w:val="single" w:sz="2" w:space="0" w:color="auto"/>
            </w:tcBorders>
            <w:shd w:val="clear" w:color="auto" w:fill="auto"/>
          </w:tcPr>
          <w:p w:rsidR="00CB4E8D" w:rsidRPr="00DC5F53" w:rsidRDefault="0086459C" w:rsidP="00AE684D">
            <w:pPr>
              <w:pStyle w:val="Tabletext"/>
            </w:pPr>
            <w:r w:rsidRPr="00DC5F53">
              <w:t>section 4</w:t>
            </w:r>
            <w:r w:rsidR="00CB4E8D" w:rsidRPr="00DC5F53">
              <w:t>3 (significant action)</w:t>
            </w:r>
          </w:p>
          <w:p w:rsidR="00CB4E8D" w:rsidRPr="00DC5F53" w:rsidRDefault="0086459C" w:rsidP="00AE684D">
            <w:pPr>
              <w:pStyle w:val="Tabletext"/>
            </w:pPr>
            <w:r w:rsidRPr="00DC5F53">
              <w:t>paragraph 4</w:t>
            </w:r>
            <w:r w:rsidR="00CB4E8D" w:rsidRPr="00DC5F53">
              <w:t>7(2)(c) (notifiable action)</w:t>
            </w:r>
          </w:p>
          <w:p w:rsidR="00CB4E8D" w:rsidRPr="00DC5F53" w:rsidRDefault="0086459C" w:rsidP="00AE684D">
            <w:pPr>
              <w:pStyle w:val="Tabletext"/>
            </w:pPr>
            <w:r w:rsidRPr="00DC5F53">
              <w:t>paragraph 5</w:t>
            </w:r>
            <w:r w:rsidR="00CB4E8D" w:rsidRPr="00DC5F53">
              <w:t>5B(1)(d) (notifiable national security action)</w:t>
            </w:r>
          </w:p>
          <w:p w:rsidR="00CB4E8D" w:rsidRPr="00DC5F53" w:rsidRDefault="0086459C" w:rsidP="00AE684D">
            <w:pPr>
              <w:pStyle w:val="Tabletext"/>
            </w:pPr>
            <w:r w:rsidRPr="00DC5F53">
              <w:t>section 5</w:t>
            </w:r>
            <w:r w:rsidR="00CB4E8D" w:rsidRPr="00DC5F53">
              <w:t>5F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EC66F0" w:rsidP="00AE684D">
            <w:pPr>
              <w:pStyle w:val="Tablea"/>
            </w:pPr>
            <w:r w:rsidRPr="00DC5F53">
              <w:t xml:space="preserve">(a) </w:t>
            </w:r>
            <w:r w:rsidR="00CB4E8D" w:rsidRPr="00DC5F53">
              <w:t>the value of the consideration for the acquisition;</w:t>
            </w:r>
          </w:p>
          <w:p w:rsidR="00CB4E8D" w:rsidRPr="00DC5F53" w:rsidRDefault="00EC66F0" w:rsidP="00AE684D">
            <w:pPr>
              <w:pStyle w:val="Tablea"/>
            </w:pPr>
            <w:r w:rsidRPr="00DC5F53">
              <w:t>(b</w:t>
            </w:r>
            <w:r w:rsidR="00CB4E8D" w:rsidRPr="00DC5F53">
              <w:t>)</w:t>
            </w:r>
            <w:r w:rsidRPr="00DC5F53">
              <w:t xml:space="preserve"> </w:t>
            </w:r>
            <w:r w:rsidR="00CB4E8D" w:rsidRPr="00DC5F53">
              <w:t>the market value of the interest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12</w:t>
            </w:r>
          </w:p>
        </w:tc>
        <w:tc>
          <w:tcPr>
            <w:tcW w:w="1408" w:type="dxa"/>
            <w:tcBorders>
              <w:bottom w:val="single" w:sz="2" w:space="0" w:color="auto"/>
            </w:tcBorders>
            <w:shd w:val="clear" w:color="auto" w:fill="auto"/>
          </w:tcPr>
          <w:p w:rsidR="00CB4E8D" w:rsidRPr="00DC5F53" w:rsidRDefault="00CB4E8D" w:rsidP="00AE684D">
            <w:pPr>
              <w:pStyle w:val="Tabletext"/>
            </w:pPr>
            <w:r w:rsidRPr="00DC5F53">
              <w:t>starting a business</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5</w:t>
            </w:r>
            <w:r w:rsidR="00CB4E8D" w:rsidRPr="00DC5F53">
              <w:t>5B(1)(a) (notifiable national security action)</w:t>
            </w:r>
          </w:p>
          <w:p w:rsidR="00CB4E8D" w:rsidRPr="00DC5F53" w:rsidRDefault="0086459C" w:rsidP="00AE684D">
            <w:pPr>
              <w:pStyle w:val="Tabletext"/>
            </w:pPr>
            <w:r w:rsidRPr="00DC5F53">
              <w:t>paragraph 5</w:t>
            </w:r>
            <w:r w:rsidR="00CB4E8D" w:rsidRPr="00DC5F53">
              <w:t>5E(2)(a) (reviewable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market value of the business</w:t>
            </w:r>
            <w:r w:rsidR="00993342"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13</w:t>
            </w:r>
          </w:p>
        </w:tc>
        <w:tc>
          <w:tcPr>
            <w:tcW w:w="1408" w:type="dxa"/>
            <w:tcBorders>
              <w:bottom w:val="single" w:sz="2" w:space="0" w:color="auto"/>
            </w:tcBorders>
            <w:shd w:val="clear" w:color="auto" w:fill="auto"/>
          </w:tcPr>
          <w:p w:rsidR="00CB4E8D" w:rsidRPr="00DC5F53" w:rsidRDefault="00CB4E8D" w:rsidP="00AE684D">
            <w:pPr>
              <w:pStyle w:val="Tabletext"/>
            </w:pPr>
            <w:r w:rsidRPr="00DC5F53">
              <w:t>an acquisition of a legal or equitable interest in an exploration tenement in respect of Australian land</w:t>
            </w:r>
          </w:p>
        </w:tc>
        <w:tc>
          <w:tcPr>
            <w:tcW w:w="2480" w:type="dxa"/>
            <w:tcBorders>
              <w:bottom w:val="single" w:sz="2" w:space="0" w:color="auto"/>
            </w:tcBorders>
            <w:shd w:val="clear" w:color="auto" w:fill="auto"/>
          </w:tcPr>
          <w:p w:rsidR="00CB4E8D" w:rsidRPr="00DC5F53" w:rsidRDefault="0086459C" w:rsidP="00AE684D">
            <w:pPr>
              <w:pStyle w:val="Tabletext"/>
            </w:pPr>
            <w:r w:rsidRPr="00DC5F53">
              <w:t>paragraph 5</w:t>
            </w:r>
            <w:r w:rsidR="00CB4E8D" w:rsidRPr="00DC5F53">
              <w:t>5B(1)(e) (notifiable national security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993342" w:rsidP="00AE684D">
            <w:pPr>
              <w:pStyle w:val="Tablea"/>
            </w:pPr>
            <w:r w:rsidRPr="00DC5F53">
              <w:t xml:space="preserve">(a) </w:t>
            </w:r>
            <w:r w:rsidR="00CB4E8D" w:rsidRPr="00DC5F53">
              <w:t>the value of the consideration for the acquisition;</w:t>
            </w:r>
          </w:p>
          <w:p w:rsidR="00CB4E8D" w:rsidRPr="00DC5F53" w:rsidRDefault="00993342" w:rsidP="00AE684D">
            <w:pPr>
              <w:pStyle w:val="Tablea"/>
            </w:pPr>
            <w:r w:rsidRPr="00DC5F53">
              <w:t>(b</w:t>
            </w:r>
            <w:r w:rsidR="00CB4E8D" w:rsidRPr="00DC5F53">
              <w:t>)</w:t>
            </w:r>
            <w:r w:rsidRPr="00DC5F53">
              <w:t xml:space="preserve"> </w:t>
            </w:r>
            <w:r w:rsidR="00CB4E8D" w:rsidRPr="00DC5F53">
              <w:t>the market value of the interest</w:t>
            </w:r>
            <w:r w:rsidRPr="00DC5F53">
              <w:t>.</w:t>
            </w:r>
          </w:p>
        </w:tc>
      </w:tr>
      <w:tr w:rsidR="00CB4E8D" w:rsidRPr="00DC5F53" w:rsidTr="00F9363A">
        <w:trPr>
          <w:gridAfter w:val="1"/>
          <w:wAfter w:w="7" w:type="dxa"/>
        </w:trPr>
        <w:tc>
          <w:tcPr>
            <w:tcW w:w="714" w:type="dxa"/>
            <w:tcBorders>
              <w:bottom w:val="single" w:sz="2" w:space="0" w:color="auto"/>
            </w:tcBorders>
            <w:shd w:val="clear" w:color="auto" w:fill="auto"/>
          </w:tcPr>
          <w:p w:rsidR="00CB4E8D" w:rsidRPr="00DC5F53" w:rsidRDefault="00CB4E8D" w:rsidP="00AE684D">
            <w:pPr>
              <w:pStyle w:val="Tabletext"/>
            </w:pPr>
            <w:r w:rsidRPr="00DC5F53">
              <w:t>14</w:t>
            </w:r>
          </w:p>
        </w:tc>
        <w:tc>
          <w:tcPr>
            <w:tcW w:w="1408" w:type="dxa"/>
            <w:tcBorders>
              <w:bottom w:val="single" w:sz="2" w:space="0" w:color="auto"/>
            </w:tcBorders>
            <w:shd w:val="clear" w:color="auto" w:fill="auto"/>
          </w:tcPr>
          <w:p w:rsidR="00CB4E8D" w:rsidRPr="00DC5F53" w:rsidRDefault="00CB4E8D" w:rsidP="00AE684D">
            <w:pPr>
              <w:pStyle w:val="Tabletext"/>
            </w:pPr>
            <w:r w:rsidRPr="00DC5F53">
              <w:t xml:space="preserve">if no previous item applies—an action specified in regulations that specify, or set out a method for determining, an amount for </w:t>
            </w:r>
            <w:r w:rsidRPr="00DC5F53">
              <w:lastRenderedPageBreak/>
              <w:t>the action</w:t>
            </w:r>
          </w:p>
        </w:tc>
        <w:tc>
          <w:tcPr>
            <w:tcW w:w="2480" w:type="dxa"/>
            <w:tcBorders>
              <w:bottom w:val="single" w:sz="2" w:space="0" w:color="auto"/>
            </w:tcBorders>
            <w:shd w:val="clear" w:color="auto" w:fill="auto"/>
          </w:tcPr>
          <w:p w:rsidR="00CB4E8D" w:rsidRPr="00DC5F53" w:rsidRDefault="00CB4E8D" w:rsidP="00AE684D">
            <w:pPr>
              <w:pStyle w:val="Tabletext"/>
            </w:pPr>
            <w:r w:rsidRPr="00DC5F53">
              <w:lastRenderedPageBreak/>
              <w:t xml:space="preserve">regulations made for the purposes of </w:t>
            </w:r>
            <w:r w:rsidR="0086459C" w:rsidRPr="00DC5F53">
              <w:t>section 4</w:t>
            </w:r>
            <w:r w:rsidRPr="00DC5F53">
              <w:t>4 (significant action)</w:t>
            </w:r>
          </w:p>
          <w:p w:rsidR="00CB4E8D" w:rsidRPr="00DC5F53" w:rsidRDefault="00CB4E8D" w:rsidP="00AE684D">
            <w:pPr>
              <w:pStyle w:val="Tabletext"/>
            </w:pPr>
            <w:r w:rsidRPr="00DC5F53">
              <w:t xml:space="preserve">regulations made for the purposes of </w:t>
            </w:r>
            <w:r w:rsidR="0086459C" w:rsidRPr="00DC5F53">
              <w:t>section 4</w:t>
            </w:r>
            <w:r w:rsidRPr="00DC5F53">
              <w:t>8 (notifiable action)</w:t>
            </w:r>
          </w:p>
        </w:tc>
        <w:tc>
          <w:tcPr>
            <w:tcW w:w="2481" w:type="dxa"/>
            <w:tcBorders>
              <w:bottom w:val="single" w:sz="2" w:space="0" w:color="auto"/>
            </w:tcBorders>
            <w:shd w:val="clear" w:color="auto" w:fill="auto"/>
          </w:tcPr>
          <w:p w:rsidR="00CB4E8D" w:rsidRPr="00DC5F53" w:rsidRDefault="00CB4E8D" w:rsidP="00AE684D">
            <w:pPr>
              <w:pStyle w:val="Tabletext"/>
            </w:pPr>
            <w:r w:rsidRPr="00DC5F53">
              <w:t>that amount</w:t>
            </w:r>
            <w:r w:rsidR="00993342" w:rsidRPr="00DC5F53">
              <w:t>.</w:t>
            </w:r>
          </w:p>
        </w:tc>
      </w:tr>
      <w:tr w:rsidR="00CB4E8D" w:rsidRPr="00DC5F53" w:rsidTr="00F9363A">
        <w:trPr>
          <w:gridAfter w:val="1"/>
          <w:wAfter w:w="7" w:type="dxa"/>
        </w:trPr>
        <w:tc>
          <w:tcPr>
            <w:tcW w:w="714"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15</w:t>
            </w:r>
          </w:p>
        </w:tc>
        <w:tc>
          <w:tcPr>
            <w:tcW w:w="1408"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if no previous item applies—an action specified in regulations</w:t>
            </w:r>
          </w:p>
        </w:tc>
        <w:tc>
          <w:tcPr>
            <w:tcW w:w="2480"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 xml:space="preserve">regulations made for the purposes of </w:t>
            </w:r>
            <w:r w:rsidR="0086459C" w:rsidRPr="00DC5F53">
              <w:t>section 4</w:t>
            </w:r>
            <w:r w:rsidRPr="00DC5F53">
              <w:t>4 (significant action)</w:t>
            </w:r>
          </w:p>
          <w:p w:rsidR="00CB4E8D" w:rsidRPr="00DC5F53" w:rsidRDefault="00CB4E8D" w:rsidP="00AE684D">
            <w:pPr>
              <w:pStyle w:val="Tabletext"/>
            </w:pPr>
            <w:r w:rsidRPr="00DC5F53">
              <w:t xml:space="preserve">regulations made for the purposes of </w:t>
            </w:r>
            <w:r w:rsidR="0086459C" w:rsidRPr="00DC5F53">
              <w:t>section 4</w:t>
            </w:r>
            <w:r w:rsidRPr="00DC5F53">
              <w:t>8 (notifiable action)</w:t>
            </w:r>
          </w:p>
        </w:tc>
        <w:tc>
          <w:tcPr>
            <w:tcW w:w="2481" w:type="dxa"/>
            <w:tcBorders>
              <w:top w:val="single" w:sz="2" w:space="0" w:color="auto"/>
              <w:bottom w:val="single" w:sz="12" w:space="0" w:color="auto"/>
            </w:tcBorders>
            <w:shd w:val="clear" w:color="auto" w:fill="auto"/>
          </w:tcPr>
          <w:p w:rsidR="00CB4E8D" w:rsidRPr="00DC5F53" w:rsidRDefault="00CB4E8D" w:rsidP="00AE684D">
            <w:pPr>
              <w:pStyle w:val="Tabletext"/>
            </w:pPr>
            <w:r w:rsidRPr="00DC5F53">
              <w:t>the greater of the following:</w:t>
            </w:r>
          </w:p>
          <w:p w:rsidR="00CB4E8D" w:rsidRPr="00DC5F53" w:rsidRDefault="00993342" w:rsidP="00AE684D">
            <w:pPr>
              <w:pStyle w:val="Tablea"/>
            </w:pPr>
            <w:r w:rsidRPr="00DC5F53">
              <w:t xml:space="preserve">(a) </w:t>
            </w:r>
            <w:r w:rsidR="00CB4E8D" w:rsidRPr="00DC5F53">
              <w:t>the value of the consideration for the action;</w:t>
            </w:r>
          </w:p>
          <w:p w:rsidR="00CB4E8D" w:rsidRPr="00DC5F53" w:rsidRDefault="00993342" w:rsidP="00AE684D">
            <w:pPr>
              <w:pStyle w:val="Tablea"/>
            </w:pPr>
            <w:r w:rsidRPr="00DC5F53">
              <w:t>(b</w:t>
            </w:r>
            <w:r w:rsidR="00CB4E8D" w:rsidRPr="00DC5F53">
              <w:t>)</w:t>
            </w:r>
            <w:r w:rsidRPr="00DC5F53">
              <w:t xml:space="preserve"> </w:t>
            </w:r>
            <w:r w:rsidR="00CB4E8D" w:rsidRPr="00DC5F53">
              <w:t>the market value of the benefit obtained by the action</w:t>
            </w:r>
            <w:r w:rsidRPr="00DC5F53">
              <w:t>.</w:t>
            </w:r>
          </w:p>
        </w:tc>
      </w:tr>
    </w:tbl>
    <w:p w:rsidR="00CB4E8D" w:rsidRPr="00DC5F53" w:rsidRDefault="00CB4E8D" w:rsidP="00AE684D">
      <w:pPr>
        <w:pStyle w:val="subsection"/>
      </w:pPr>
      <w:r w:rsidRPr="00DC5F53">
        <w:tab/>
        <w:t>(4)</w:t>
      </w:r>
      <w:r w:rsidRPr="00DC5F53">
        <w:tab/>
        <w:t xml:space="preserve">In applying the table in </w:t>
      </w:r>
      <w:r w:rsidR="0086459C" w:rsidRPr="00DC5F53">
        <w:t>subsection (</w:t>
      </w:r>
      <w:r w:rsidRPr="00DC5F53">
        <w:t>3), disregard the effect of any exemption certificate.</w:t>
      </w:r>
    </w:p>
    <w:p w:rsidR="00CB4E8D" w:rsidRPr="00DC5F53" w:rsidRDefault="00CB4E8D" w:rsidP="00AE684D">
      <w:pPr>
        <w:pStyle w:val="subsection"/>
      </w:pPr>
      <w:r w:rsidRPr="00DC5F53">
        <w:tab/>
        <w:t>(5)</w:t>
      </w:r>
      <w:r w:rsidRPr="00DC5F53">
        <w:tab/>
        <w:t xml:space="preserve">If the action to which the contravention relates is covered by more than one item of the table in </w:t>
      </w:r>
      <w:r w:rsidR="0086459C" w:rsidRPr="00DC5F53">
        <w:t>subsection (</w:t>
      </w:r>
      <w:r w:rsidRPr="00DC5F53">
        <w:t>3), treat the value of the action worked out according to that table as being the greatest of the amounts worked out under those items.</w:t>
      </w:r>
    </w:p>
    <w:p w:rsidR="00CB4E8D" w:rsidRPr="00DC5F53" w:rsidRDefault="00CB4E8D" w:rsidP="00AE684D">
      <w:pPr>
        <w:pStyle w:val="subsection"/>
      </w:pPr>
      <w:r w:rsidRPr="00DC5F53">
        <w:tab/>
        <w:t>(6)</w:t>
      </w:r>
      <w:r w:rsidRPr="00DC5F53">
        <w:tab/>
        <w:t>The requirement in this subsection is met in relation to the alleged contravention if:</w:t>
      </w:r>
    </w:p>
    <w:p w:rsidR="00CB4E8D" w:rsidRPr="00DC5F53" w:rsidRDefault="00CB4E8D" w:rsidP="00AE684D">
      <w:pPr>
        <w:pStyle w:val="paragraph"/>
      </w:pPr>
      <w:r w:rsidRPr="00DC5F53">
        <w:tab/>
        <w:t>(a)</w:t>
      </w:r>
      <w:r w:rsidRPr="00DC5F53">
        <w:tab/>
        <w:t>where the civil p</w:t>
      </w:r>
      <w:r w:rsidR="00921F67" w:rsidRPr="00DC5F53">
        <w:t xml:space="preserve">enalty provision is </w:t>
      </w:r>
      <w:r w:rsidR="00FC3132" w:rsidRPr="00DC5F53">
        <w:t>sub</w:t>
      </w:r>
      <w:r w:rsidR="00D15B4F" w:rsidRPr="00DC5F53">
        <w:t>section 9</w:t>
      </w:r>
      <w:r w:rsidR="00921F67" w:rsidRPr="00DC5F53">
        <w:t>5(1)—</w:t>
      </w:r>
      <w:r w:rsidRPr="00DC5F53">
        <w:rPr>
          <w:iCs/>
        </w:rPr>
        <w:t>the total of the market values of the interests referred to in that subsection</w:t>
      </w:r>
      <w:r w:rsidRPr="00DC5F53">
        <w:t xml:space="preserve"> falls short of $5,000,000; or</w:t>
      </w:r>
    </w:p>
    <w:p w:rsidR="00CB4E8D" w:rsidRPr="00DC5F53" w:rsidRDefault="00CB4E8D" w:rsidP="00AE684D">
      <w:pPr>
        <w:pStyle w:val="paragraph"/>
        <w:rPr>
          <w:iCs/>
        </w:rPr>
      </w:pPr>
      <w:r w:rsidRPr="00DC5F53">
        <w:tab/>
        <w:t>(b)</w:t>
      </w:r>
      <w:r w:rsidRPr="00DC5F53">
        <w:tab/>
        <w:t>where the civil penalty</w:t>
      </w:r>
      <w:r w:rsidR="00921F67" w:rsidRPr="00DC5F53">
        <w:t xml:space="preserve"> provision is </w:t>
      </w:r>
      <w:r w:rsidR="00FC3132" w:rsidRPr="00DC5F53">
        <w:t>sub</w:t>
      </w:r>
      <w:r w:rsidR="00D15B4F" w:rsidRPr="00DC5F53">
        <w:t>section 9</w:t>
      </w:r>
      <w:r w:rsidR="00921F67" w:rsidRPr="00DC5F53">
        <w:t>5(4)—</w:t>
      </w:r>
      <w:r w:rsidRPr="00DC5F53">
        <w:rPr>
          <w:iCs/>
        </w:rPr>
        <w:t>the greater of:</w:t>
      </w:r>
    </w:p>
    <w:p w:rsidR="00CB4E8D" w:rsidRPr="00DC5F53" w:rsidRDefault="00CB4E8D" w:rsidP="00AE684D">
      <w:pPr>
        <w:pStyle w:val="paragraphsub"/>
        <w:rPr>
          <w:iCs/>
        </w:rPr>
      </w:pPr>
      <w:r w:rsidRPr="00DC5F53">
        <w:tab/>
        <w:t>(i)</w:t>
      </w:r>
      <w:r w:rsidRPr="00DC5F53">
        <w:tab/>
        <w:t>the value of the consideration for the acquisition</w:t>
      </w:r>
      <w:r w:rsidRPr="00DC5F53">
        <w:rPr>
          <w:iCs/>
        </w:rPr>
        <w:t xml:space="preserve"> referred to in that subsection; and</w:t>
      </w:r>
    </w:p>
    <w:p w:rsidR="00CB4E8D" w:rsidRPr="00DC5F53" w:rsidRDefault="00CB4E8D" w:rsidP="00AE684D">
      <w:pPr>
        <w:pStyle w:val="paragraphsub"/>
        <w:rPr>
          <w:iCs/>
        </w:rPr>
      </w:pPr>
      <w:r w:rsidRPr="00DC5F53">
        <w:tab/>
        <w:t>(ii)</w:t>
      </w:r>
      <w:r w:rsidRPr="00DC5F53">
        <w:tab/>
      </w:r>
      <w:r w:rsidRPr="00DC5F53">
        <w:rPr>
          <w:iCs/>
        </w:rPr>
        <w:t>the market value of the interest referred to in that subsection;</w:t>
      </w:r>
    </w:p>
    <w:p w:rsidR="00CB4E8D" w:rsidRPr="00DC5F53" w:rsidRDefault="00CB4E8D" w:rsidP="00AE684D">
      <w:pPr>
        <w:pStyle w:val="paragraph"/>
      </w:pPr>
      <w:r w:rsidRPr="00DC5F53">
        <w:tab/>
      </w:r>
      <w:r w:rsidRPr="00DC5F53">
        <w:tab/>
        <w:t>falls short of $5,000,000.</w:t>
      </w:r>
    </w:p>
    <w:p w:rsidR="00CB4E8D" w:rsidRPr="00DC5F53" w:rsidRDefault="00CB4E8D" w:rsidP="00AE684D">
      <w:pPr>
        <w:pStyle w:val="subsection"/>
      </w:pPr>
      <w:r w:rsidRPr="00DC5F53">
        <w:tab/>
        <w:t>(7)</w:t>
      </w:r>
      <w:r w:rsidRPr="00DC5F53">
        <w:tab/>
        <w:t xml:space="preserve">The amounts mentioned in </w:t>
      </w:r>
      <w:r w:rsidR="0086459C" w:rsidRPr="00DC5F53">
        <w:t>paragraphs (</w:t>
      </w:r>
      <w:r w:rsidRPr="00DC5F53">
        <w:t xml:space="preserve">1)(a), (b) and (c) and (6)(a) and (b) may be indexed in accordance with regulations made for the purposes of </w:t>
      </w:r>
      <w:r w:rsidR="00C8307F" w:rsidRPr="00DC5F53">
        <w:t>subsection 1</w:t>
      </w:r>
      <w:r w:rsidRPr="00DC5F53">
        <w:t>39(2).</w:t>
      </w:r>
    </w:p>
    <w:p w:rsidR="00CB4E8D" w:rsidRPr="00DC5F53" w:rsidRDefault="00CB4E8D" w:rsidP="00AE684D">
      <w:pPr>
        <w:pStyle w:val="subsection"/>
      </w:pPr>
      <w:r w:rsidRPr="00DC5F53">
        <w:tab/>
        <w:t>(8)</w:t>
      </w:r>
      <w:r w:rsidRPr="00DC5F53">
        <w:tab/>
        <w:t>For the purposes of this section:</w:t>
      </w:r>
    </w:p>
    <w:p w:rsidR="00CB4E8D" w:rsidRPr="00DC5F53" w:rsidRDefault="00CB4E8D" w:rsidP="00AE684D">
      <w:pPr>
        <w:pStyle w:val="paragraph"/>
      </w:pPr>
      <w:r w:rsidRPr="00DC5F53">
        <w:tab/>
        <w:t>(a)</w:t>
      </w:r>
      <w:r w:rsidRPr="00DC5F53">
        <w:tab/>
        <w:t>if there is no consideration for a thing—treat the value of the consideration for the thing as nil; and</w:t>
      </w:r>
    </w:p>
    <w:p w:rsidR="00CB4E8D" w:rsidRPr="00DC5F53" w:rsidRDefault="00CB4E8D" w:rsidP="00AE684D">
      <w:pPr>
        <w:pStyle w:val="paragraph"/>
      </w:pPr>
      <w:r w:rsidRPr="00DC5F53">
        <w:lastRenderedPageBreak/>
        <w:tab/>
        <w:t>(b)</w:t>
      </w:r>
      <w:r w:rsidRPr="00DC5F53">
        <w:tab/>
        <w:t>if the market value of a thing cannot be ascertained—treat the market value of the thing as nil.</w:t>
      </w:r>
    </w:p>
    <w:p w:rsidR="00CB4E8D" w:rsidRPr="00DC5F53" w:rsidRDefault="00EC0D4C" w:rsidP="00AE684D">
      <w:pPr>
        <w:pStyle w:val="ItemHead"/>
      </w:pPr>
      <w:r w:rsidRPr="00DC5F53">
        <w:t>40</w:t>
      </w:r>
      <w:r w:rsidR="00CB4E8D" w:rsidRPr="00DC5F53">
        <w:t xml:space="preserve">  Before Subdivision B of </w:t>
      </w:r>
      <w:r w:rsidR="0086459C" w:rsidRPr="00DC5F53">
        <w:t>Division 4</w:t>
      </w:r>
      <w:r w:rsidR="00CB4E8D" w:rsidRPr="00DC5F53">
        <w:t xml:space="preserve"> of </w:t>
      </w:r>
      <w:r w:rsidR="0086459C" w:rsidRPr="00DC5F53">
        <w:t>Part 5</w:t>
      </w:r>
    </w:p>
    <w:p w:rsidR="00CB4E8D" w:rsidRPr="00DC5F53" w:rsidRDefault="00CB4E8D" w:rsidP="00AE684D">
      <w:pPr>
        <w:pStyle w:val="Item"/>
      </w:pPr>
      <w:r w:rsidRPr="00DC5F53">
        <w:t>Insert:</w:t>
      </w:r>
    </w:p>
    <w:p w:rsidR="00CB4E8D" w:rsidRPr="00DC5F53" w:rsidRDefault="00CB4E8D" w:rsidP="00AE684D">
      <w:pPr>
        <w:pStyle w:val="ActHead4"/>
      </w:pPr>
      <w:bookmarkStart w:id="130" w:name="_Toc58824798"/>
      <w:r w:rsidRPr="001F0604">
        <w:rPr>
          <w:rStyle w:val="CharSubdNo"/>
        </w:rPr>
        <w:t>Subdivision AB</w:t>
      </w:r>
      <w:r w:rsidRPr="00DC5F53">
        <w:t>—</w:t>
      </w:r>
      <w:r w:rsidRPr="001F0604">
        <w:rPr>
          <w:rStyle w:val="CharSubdText"/>
        </w:rPr>
        <w:t>Application of the Regulatory Powers Act—Monitoring powers</w:t>
      </w:r>
      <w:bookmarkEnd w:id="130"/>
    </w:p>
    <w:p w:rsidR="00CB4E8D" w:rsidRPr="00DC5F53" w:rsidRDefault="00CB4E8D" w:rsidP="00AE684D">
      <w:pPr>
        <w:pStyle w:val="ActHead5"/>
      </w:pPr>
      <w:bookmarkStart w:id="131" w:name="_Toc58824799"/>
      <w:r w:rsidRPr="001F0604">
        <w:rPr>
          <w:rStyle w:val="CharSectno"/>
        </w:rPr>
        <w:t>101A</w:t>
      </w:r>
      <w:r w:rsidRPr="00DC5F53">
        <w:t xml:space="preserve">  Monitoring powers</w:t>
      </w:r>
      <w:bookmarkEnd w:id="131"/>
    </w:p>
    <w:p w:rsidR="00CB4E8D" w:rsidRPr="00DC5F53" w:rsidRDefault="00CB4E8D" w:rsidP="00AE684D">
      <w:pPr>
        <w:pStyle w:val="SubsectionHead"/>
      </w:pPr>
      <w:r w:rsidRPr="00DC5F53">
        <w:t>Provisions subject to monitoring</w:t>
      </w:r>
    </w:p>
    <w:p w:rsidR="00CB4E8D" w:rsidRPr="00DC5F53" w:rsidRDefault="00CB4E8D" w:rsidP="00AE684D">
      <w:pPr>
        <w:pStyle w:val="subsection"/>
      </w:pPr>
      <w:r w:rsidRPr="00DC5F53">
        <w:tab/>
        <w:t>(1)</w:t>
      </w:r>
      <w:r w:rsidRPr="00DC5F53">
        <w:tab/>
        <w:t xml:space="preserve">A provision is subject to monitoring under </w:t>
      </w:r>
      <w:r w:rsidR="0086459C" w:rsidRPr="00DC5F53">
        <w:t>Part 2</w:t>
      </w:r>
      <w:r w:rsidRPr="00DC5F53">
        <w:t xml:space="preserve"> of the Regulatory Powers Act if it is:</w:t>
      </w:r>
    </w:p>
    <w:p w:rsidR="00CB4E8D" w:rsidRPr="00DC5F53" w:rsidRDefault="00CB4E8D" w:rsidP="00AE684D">
      <w:pPr>
        <w:pStyle w:val="paragraph"/>
      </w:pPr>
      <w:r w:rsidRPr="00DC5F53">
        <w:tab/>
        <w:t>(a)</w:t>
      </w:r>
      <w:r w:rsidRPr="00DC5F53">
        <w:tab/>
        <w:t>a provision of this Act; or</w:t>
      </w:r>
    </w:p>
    <w:p w:rsidR="00CB4E8D" w:rsidRPr="00DC5F53" w:rsidRDefault="00CB4E8D" w:rsidP="00AE684D">
      <w:pPr>
        <w:pStyle w:val="paragraph"/>
      </w:pPr>
      <w:r w:rsidRPr="00DC5F53">
        <w:tab/>
        <w:t>(b)</w:t>
      </w:r>
      <w:r w:rsidRPr="00DC5F53">
        <w:tab/>
        <w:t xml:space="preserve">an offence provision of the </w:t>
      </w:r>
      <w:r w:rsidRPr="00DC5F53">
        <w:rPr>
          <w:i/>
        </w:rPr>
        <w:t>Crimes Act 1914</w:t>
      </w:r>
      <w:r w:rsidRPr="00DC5F53">
        <w:t xml:space="preserve"> or the </w:t>
      </w:r>
      <w:r w:rsidRPr="00DC5F53">
        <w:rPr>
          <w:i/>
        </w:rPr>
        <w:t>Criminal Code</w:t>
      </w:r>
      <w:r w:rsidRPr="00DC5F53">
        <w:t>, to the extent that it relates to this Act.</w:t>
      </w:r>
    </w:p>
    <w:p w:rsidR="00CB4E8D" w:rsidRPr="00DC5F53" w:rsidRDefault="00CB4E8D" w:rsidP="00AE684D">
      <w:pPr>
        <w:pStyle w:val="notetext"/>
      </w:pPr>
      <w:r w:rsidRPr="00DC5F53">
        <w:t>Note 1:</w:t>
      </w:r>
      <w:r w:rsidRPr="00DC5F53">
        <w:tab/>
      </w:r>
      <w:r w:rsidR="0086459C" w:rsidRPr="00DC5F53">
        <w:t>Part 2</w:t>
      </w:r>
      <w:r w:rsidRPr="00DC5F53">
        <w:t xml:space="preserve"> of the Regulatory Powers Act creates a framework for monitoring whether this Act has been complied with. It includes powers of entry and inspection.</w:t>
      </w:r>
    </w:p>
    <w:p w:rsidR="00CB4E8D" w:rsidRPr="00DC5F53" w:rsidRDefault="00CB4E8D" w:rsidP="00AE684D">
      <w:pPr>
        <w:pStyle w:val="notetext"/>
      </w:pPr>
      <w:r w:rsidRPr="00DC5F53">
        <w:t>Note 2:</w:t>
      </w:r>
      <w:r w:rsidRPr="00DC5F53">
        <w:tab/>
        <w:t xml:space="preserve">Some provisions of this Act are taxation laws for the purposes of the </w:t>
      </w:r>
      <w:r w:rsidRPr="00DC5F53">
        <w:rPr>
          <w:i/>
        </w:rPr>
        <w:t>Taxation Administration Act 1953</w:t>
      </w:r>
      <w:r w:rsidRPr="00DC5F53">
        <w:t xml:space="preserve"> (see </w:t>
      </w:r>
      <w:r w:rsidR="00C8307F" w:rsidRPr="00DC5F53">
        <w:t>subsection 1</w:t>
      </w:r>
      <w:r w:rsidRPr="00DC5F53">
        <w:t xml:space="preserve">15B(2) and </w:t>
      </w:r>
      <w:r w:rsidR="00C8307F" w:rsidRPr="00DC5F53">
        <w:t>section 1</w:t>
      </w:r>
      <w:r w:rsidRPr="00DC5F53">
        <w:t xml:space="preserve">38). For provisions dealing with the Commissioner of Taxation’s powers to obtain information and evidence in relation to taxation laws, see </w:t>
      </w:r>
      <w:r w:rsidR="0086459C" w:rsidRPr="00DC5F53">
        <w:t>Division 3</w:t>
      </w:r>
      <w:r w:rsidRPr="00DC5F53">
        <w:t>53 in Schedule 1 to that Act.</w:t>
      </w:r>
    </w:p>
    <w:p w:rsidR="00CB4E8D" w:rsidRPr="00DC5F53" w:rsidRDefault="00CB4E8D" w:rsidP="00AE684D">
      <w:pPr>
        <w:pStyle w:val="SubsectionHead"/>
      </w:pPr>
      <w:r w:rsidRPr="00DC5F53">
        <w:t>Information subject to monitoring</w:t>
      </w:r>
    </w:p>
    <w:p w:rsidR="00CB4E8D" w:rsidRPr="00DC5F53" w:rsidRDefault="00CB4E8D" w:rsidP="00AE684D">
      <w:pPr>
        <w:pStyle w:val="subsection"/>
      </w:pPr>
      <w:r w:rsidRPr="00DC5F53">
        <w:tab/>
        <w:t>(2)</w:t>
      </w:r>
      <w:r w:rsidRPr="00DC5F53">
        <w:tab/>
        <w:t xml:space="preserve">Information given in compliance or purported compliance with this Act is subject to monitoring under </w:t>
      </w:r>
      <w:r w:rsidR="0086459C" w:rsidRPr="00DC5F53">
        <w:t>Part 2</w:t>
      </w:r>
      <w:r w:rsidRPr="00DC5F53">
        <w:t xml:space="preserve"> of the Regulatory Powers Act.</w:t>
      </w:r>
    </w:p>
    <w:p w:rsidR="00CB4E8D" w:rsidRPr="00DC5F53" w:rsidRDefault="00CB4E8D" w:rsidP="00AE684D">
      <w:pPr>
        <w:pStyle w:val="notetext"/>
      </w:pPr>
      <w:r w:rsidRPr="00DC5F53">
        <w:t>Note:</w:t>
      </w:r>
      <w:r w:rsidRPr="00DC5F53">
        <w:tab/>
      </w:r>
      <w:r w:rsidR="0086459C" w:rsidRPr="00DC5F53">
        <w:t>Part 2</w:t>
      </w:r>
      <w:r w:rsidRPr="00DC5F53">
        <w:t xml:space="preserve"> of the Regulatory Powers Act creates a framework for monitoring whether the information is correct. It includes powers of entry and inspection.</w:t>
      </w:r>
    </w:p>
    <w:p w:rsidR="00CB4E8D" w:rsidRPr="00DC5F53" w:rsidRDefault="00CB4E8D" w:rsidP="00AE684D">
      <w:pPr>
        <w:pStyle w:val="SubsectionHead"/>
      </w:pPr>
      <w:r w:rsidRPr="00DC5F53">
        <w:t>Related provisions</w:t>
      </w:r>
    </w:p>
    <w:p w:rsidR="00CB4E8D" w:rsidRPr="00DC5F53" w:rsidRDefault="00CB4E8D" w:rsidP="00AE684D">
      <w:pPr>
        <w:pStyle w:val="subsection"/>
      </w:pPr>
      <w:r w:rsidRPr="00DC5F53">
        <w:tab/>
        <w:t>(3)</w:t>
      </w:r>
      <w:r w:rsidRPr="00DC5F53">
        <w:tab/>
        <w:t xml:space="preserve">For the purposes of </w:t>
      </w:r>
      <w:r w:rsidR="0086459C" w:rsidRPr="00DC5F53">
        <w:t>Part 2</w:t>
      </w:r>
      <w:r w:rsidRPr="00DC5F53">
        <w:t xml:space="preserve"> of the Regulatory Powers Act, each of the following provisions is related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paragraph"/>
      </w:pPr>
      <w:r w:rsidRPr="00DC5F53">
        <w:lastRenderedPageBreak/>
        <w:tab/>
        <w:t>(a)</w:t>
      </w:r>
      <w:r w:rsidRPr="00DC5F53">
        <w:tab/>
        <w:t xml:space="preserve">an offence provision, or a civil penalty provision, of the </w:t>
      </w:r>
      <w:r w:rsidRPr="00DC5F53">
        <w:rPr>
          <w:i/>
        </w:rPr>
        <w:t>Taxation Administration Act 1953</w:t>
      </w:r>
      <w:r w:rsidRPr="00DC5F53">
        <w:t>;</w:t>
      </w:r>
    </w:p>
    <w:p w:rsidR="00CB4E8D" w:rsidRPr="00DC5F53" w:rsidRDefault="00CB4E8D" w:rsidP="00AE684D">
      <w:pPr>
        <w:pStyle w:val="paragraph"/>
      </w:pPr>
      <w:r w:rsidRPr="00DC5F53">
        <w:tab/>
        <w:t>(b)</w:t>
      </w:r>
      <w:r w:rsidRPr="00DC5F53">
        <w:tab/>
        <w:t xml:space="preserve">an offence provision, or a civil penalty provision, of the </w:t>
      </w:r>
      <w:r w:rsidRPr="00DC5F53">
        <w:rPr>
          <w:i/>
        </w:rPr>
        <w:t>Corporations Act 2001</w:t>
      </w:r>
      <w:r w:rsidRPr="00DC5F53">
        <w:t>;</w:t>
      </w:r>
    </w:p>
    <w:p w:rsidR="00CB4E8D" w:rsidRPr="00DC5F53" w:rsidRDefault="00CB4E8D" w:rsidP="00AE684D">
      <w:pPr>
        <w:pStyle w:val="paragraph"/>
      </w:pPr>
      <w:r w:rsidRPr="00DC5F53">
        <w:tab/>
        <w:t>(c)</w:t>
      </w:r>
      <w:r w:rsidRPr="00DC5F53">
        <w:tab/>
        <w:t xml:space="preserve">a provision in </w:t>
      </w:r>
      <w:r w:rsidR="0086459C" w:rsidRPr="00DC5F53">
        <w:t>Part 3</w:t>
      </w:r>
      <w:r w:rsidRPr="00DC5F53">
        <w:t xml:space="preserve"> or 3B of the </w:t>
      </w:r>
      <w:r w:rsidRPr="00DC5F53">
        <w:rPr>
          <w:i/>
        </w:rPr>
        <w:t>Register of Foreign Ownership of Water or Agricultural Land Act 2015</w:t>
      </w:r>
      <w:r w:rsidRPr="00DC5F53">
        <w:t>.</w:t>
      </w:r>
    </w:p>
    <w:p w:rsidR="00CB4E8D" w:rsidRPr="00DC5F53" w:rsidRDefault="00CB4E8D" w:rsidP="00AE684D">
      <w:pPr>
        <w:pStyle w:val="SubsectionHead"/>
      </w:pPr>
      <w:r w:rsidRPr="00DC5F53">
        <w:t>Authorised applicant</w:t>
      </w:r>
    </w:p>
    <w:p w:rsidR="00CB4E8D" w:rsidRPr="00DC5F53" w:rsidRDefault="00CB4E8D" w:rsidP="00AE684D">
      <w:pPr>
        <w:pStyle w:val="subsection"/>
      </w:pPr>
      <w:r w:rsidRPr="00DC5F53">
        <w:tab/>
        <w:t>(4)</w:t>
      </w:r>
      <w:r w:rsidRPr="00DC5F53">
        <w:tab/>
        <w:t xml:space="preserve">For the purposes of </w:t>
      </w:r>
      <w:r w:rsidR="0086459C" w:rsidRPr="00DC5F53">
        <w:t>Part 2</w:t>
      </w:r>
      <w:r w:rsidRPr="00DC5F53">
        <w:t xml:space="preserve"> of the Regulatory Powers Act, each of the following persons is an authorised applicant in relation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paragraph"/>
      </w:pPr>
      <w:r w:rsidRPr="00DC5F53">
        <w:tab/>
        <w:t>(a)</w:t>
      </w:r>
      <w:r w:rsidRPr="00DC5F53">
        <w:tab/>
        <w:t>the Secretary;</w:t>
      </w:r>
    </w:p>
    <w:p w:rsidR="00CB4E8D" w:rsidRPr="00DC5F53" w:rsidRDefault="00CB4E8D" w:rsidP="00AE684D">
      <w:pPr>
        <w:pStyle w:val="paragraph"/>
      </w:pPr>
      <w:r w:rsidRPr="00DC5F53">
        <w:tab/>
        <w:t>(b)</w:t>
      </w:r>
      <w:r w:rsidRPr="00DC5F53">
        <w:tab/>
        <w:t>an authorised officer.</w:t>
      </w:r>
    </w:p>
    <w:p w:rsidR="00CB4E8D" w:rsidRPr="00DC5F53" w:rsidRDefault="00CB4E8D" w:rsidP="00AE684D">
      <w:pPr>
        <w:pStyle w:val="SubsectionHead"/>
      </w:pPr>
      <w:r w:rsidRPr="00DC5F53">
        <w:t>Authorised person</w:t>
      </w:r>
    </w:p>
    <w:p w:rsidR="00CB4E8D" w:rsidRPr="00DC5F53" w:rsidRDefault="00CB4E8D" w:rsidP="00AE684D">
      <w:pPr>
        <w:pStyle w:val="subsection"/>
      </w:pPr>
      <w:r w:rsidRPr="00DC5F53">
        <w:tab/>
        <w:t>(5)</w:t>
      </w:r>
      <w:r w:rsidRPr="00DC5F53">
        <w:tab/>
        <w:t xml:space="preserve">For the purposes of </w:t>
      </w:r>
      <w:r w:rsidR="0086459C" w:rsidRPr="00DC5F53">
        <w:t>Part 2</w:t>
      </w:r>
      <w:r w:rsidRPr="00DC5F53">
        <w:t xml:space="preserve"> of the Regulatory Powers Act, an authorised officer is an authorised person in relation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SubsectionHead"/>
      </w:pPr>
      <w:r w:rsidRPr="00DC5F53">
        <w:t>Issuing officer</w:t>
      </w:r>
    </w:p>
    <w:p w:rsidR="00CB4E8D" w:rsidRPr="00DC5F53" w:rsidRDefault="00CB4E8D" w:rsidP="00AE684D">
      <w:pPr>
        <w:pStyle w:val="subsection"/>
      </w:pPr>
      <w:r w:rsidRPr="00DC5F53">
        <w:tab/>
        <w:t>(6)</w:t>
      </w:r>
      <w:r w:rsidRPr="00DC5F53">
        <w:tab/>
        <w:t xml:space="preserve">For the purposes of </w:t>
      </w:r>
      <w:r w:rsidR="0086459C" w:rsidRPr="00DC5F53">
        <w:t>Part 2</w:t>
      </w:r>
      <w:r w:rsidRPr="00DC5F53">
        <w:t xml:space="preserve"> of the Regulatory Powers Act, a person is an issuing officer in relation to the provisions mentioned in </w:t>
      </w:r>
      <w:r w:rsidR="0086459C" w:rsidRPr="00DC5F53">
        <w:t>subsection (</w:t>
      </w:r>
      <w:r w:rsidRPr="00DC5F53">
        <w:t xml:space="preserve">1) and the information mentioned in </w:t>
      </w:r>
      <w:r w:rsidR="0086459C" w:rsidRPr="00DC5F53">
        <w:t>subsection (</w:t>
      </w:r>
      <w:r w:rsidRPr="00DC5F53">
        <w:t>2) if:</w:t>
      </w:r>
    </w:p>
    <w:p w:rsidR="00CB4E8D" w:rsidRPr="00DC5F53" w:rsidRDefault="00CB4E8D" w:rsidP="00AE684D">
      <w:pPr>
        <w:pStyle w:val="paragraph"/>
      </w:pPr>
      <w:r w:rsidRPr="00DC5F53">
        <w:tab/>
        <w:t>(a)</w:t>
      </w:r>
      <w:r w:rsidRPr="00DC5F53">
        <w:tab/>
        <w:t>the person is:</w:t>
      </w:r>
    </w:p>
    <w:p w:rsidR="00CB4E8D" w:rsidRPr="00DC5F53" w:rsidRDefault="00CB4E8D" w:rsidP="00AE684D">
      <w:pPr>
        <w:pStyle w:val="paragraphsub"/>
      </w:pPr>
      <w:r w:rsidRPr="00DC5F53">
        <w:tab/>
        <w:t>(i)</w:t>
      </w:r>
      <w:r w:rsidRPr="00DC5F53">
        <w:tab/>
        <w:t>a magistrate; or</w:t>
      </w:r>
    </w:p>
    <w:p w:rsidR="00CB4E8D" w:rsidRPr="00DC5F53" w:rsidRDefault="00CB4E8D" w:rsidP="00AE684D">
      <w:pPr>
        <w:pStyle w:val="paragraphsub"/>
      </w:pPr>
      <w:r w:rsidRPr="00DC5F53">
        <w:tab/>
        <w:t>(ii)</w:t>
      </w:r>
      <w:r w:rsidRPr="00DC5F53">
        <w:tab/>
        <w:t>a Judge of a court of a State or Territory; or</w:t>
      </w:r>
    </w:p>
    <w:p w:rsidR="00CB4E8D" w:rsidRPr="00DC5F53" w:rsidRDefault="00CB4E8D" w:rsidP="00AE684D">
      <w:pPr>
        <w:pStyle w:val="paragraphsub"/>
      </w:pPr>
      <w:r w:rsidRPr="00DC5F53">
        <w:tab/>
        <w:t>(iii)</w:t>
      </w:r>
      <w:r w:rsidRPr="00DC5F53">
        <w:tab/>
        <w:t>a Judge of the Federal Circuit Court of Australia or of the Federal Court of Australia; and</w:t>
      </w:r>
    </w:p>
    <w:p w:rsidR="00CB4E8D" w:rsidRPr="00DC5F53" w:rsidRDefault="00CB4E8D" w:rsidP="00AE684D">
      <w:pPr>
        <w:pStyle w:val="paragraph"/>
      </w:pPr>
      <w:r w:rsidRPr="00DC5F53">
        <w:tab/>
        <w:t>(b)</w:t>
      </w:r>
      <w:r w:rsidRPr="00DC5F53">
        <w:tab/>
        <w:t xml:space="preserve">if </w:t>
      </w:r>
      <w:r w:rsidR="0086459C" w:rsidRPr="00DC5F53">
        <w:t>subparagraph (</w:t>
      </w:r>
      <w:r w:rsidRPr="00DC5F53">
        <w:t>a)(iii) applies:</w:t>
      </w:r>
    </w:p>
    <w:p w:rsidR="00CB4E8D" w:rsidRPr="00DC5F53" w:rsidRDefault="00CB4E8D" w:rsidP="00AE684D">
      <w:pPr>
        <w:pStyle w:val="paragraphsub"/>
      </w:pPr>
      <w:r w:rsidRPr="00DC5F53">
        <w:tab/>
        <w:t>(i)</w:t>
      </w:r>
      <w:r w:rsidRPr="00DC5F53">
        <w:tab/>
        <w:t>the Minister has, in writing, nominated the person to be such an issuing officer; and</w:t>
      </w:r>
    </w:p>
    <w:p w:rsidR="00CB4E8D" w:rsidRPr="00DC5F53" w:rsidRDefault="00CB4E8D" w:rsidP="00AE684D">
      <w:pPr>
        <w:pStyle w:val="paragraphsub"/>
      </w:pPr>
      <w:r w:rsidRPr="00DC5F53">
        <w:tab/>
        <w:t>(ii)</w:t>
      </w:r>
      <w:r w:rsidRPr="00DC5F53">
        <w:tab/>
        <w:t>the person has consented to be such an issuing officer and the consent is in force.</w:t>
      </w:r>
    </w:p>
    <w:p w:rsidR="00CB4E8D" w:rsidRPr="00DC5F53" w:rsidRDefault="00CB4E8D" w:rsidP="00AE684D">
      <w:pPr>
        <w:pStyle w:val="SubsectionHead"/>
      </w:pPr>
      <w:r w:rsidRPr="00DC5F53">
        <w:lastRenderedPageBreak/>
        <w:t>Relevant chief executive</w:t>
      </w:r>
    </w:p>
    <w:p w:rsidR="00CB4E8D" w:rsidRPr="00DC5F53" w:rsidRDefault="00CB4E8D" w:rsidP="00AE684D">
      <w:pPr>
        <w:pStyle w:val="subsection"/>
      </w:pPr>
      <w:r w:rsidRPr="00DC5F53">
        <w:tab/>
        <w:t>(7)</w:t>
      </w:r>
      <w:r w:rsidRPr="00DC5F53">
        <w:tab/>
        <w:t xml:space="preserve">For the purposes of </w:t>
      </w:r>
      <w:r w:rsidR="0086459C" w:rsidRPr="00DC5F53">
        <w:t>Part 2</w:t>
      </w:r>
      <w:r w:rsidRPr="00DC5F53">
        <w:t xml:space="preserve"> of the Regulatory Powers Act, the Secretary is the relevant chief executive in relation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SubsectionHead"/>
      </w:pPr>
      <w:r w:rsidRPr="00DC5F53">
        <w:t>Relevant court</w:t>
      </w:r>
    </w:p>
    <w:p w:rsidR="00CB4E8D" w:rsidRPr="00DC5F53" w:rsidRDefault="00CB4E8D" w:rsidP="00AE684D">
      <w:pPr>
        <w:pStyle w:val="subsection"/>
      </w:pPr>
      <w:r w:rsidRPr="00DC5F53">
        <w:tab/>
        <w:t>(8)</w:t>
      </w:r>
      <w:r w:rsidRPr="00DC5F53">
        <w:tab/>
        <w:t xml:space="preserve">For the purposes of </w:t>
      </w:r>
      <w:r w:rsidR="0086459C" w:rsidRPr="00DC5F53">
        <w:t>Part 2</w:t>
      </w:r>
      <w:r w:rsidRPr="00DC5F53">
        <w:t xml:space="preserve"> of the Regulatory Powers Act, each of the following courts is a relevant court</w:t>
      </w:r>
      <w:r w:rsidRPr="00DC5F53">
        <w:rPr>
          <w:b/>
          <w:i/>
        </w:rPr>
        <w:t xml:space="preserve"> </w:t>
      </w:r>
      <w:r w:rsidRPr="00DC5F53">
        <w:t xml:space="preserve">in relation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paragraph"/>
      </w:pPr>
      <w:r w:rsidRPr="00DC5F53">
        <w:rPr>
          <w:i/>
        </w:rPr>
        <w:tab/>
      </w:r>
      <w:r w:rsidRPr="00DC5F53">
        <w:t>(a)</w:t>
      </w:r>
      <w:r w:rsidRPr="00DC5F53">
        <w:tab/>
        <w:t>the Federal Court of Australia;</w:t>
      </w:r>
    </w:p>
    <w:p w:rsidR="00CB4E8D" w:rsidRPr="00DC5F53" w:rsidRDefault="00CB4E8D" w:rsidP="00AE684D">
      <w:pPr>
        <w:pStyle w:val="paragraph"/>
      </w:pPr>
      <w:r w:rsidRPr="00DC5F53">
        <w:tab/>
        <w:t>(b)</w:t>
      </w:r>
      <w:r w:rsidRPr="00DC5F53">
        <w:tab/>
        <w:t>the Federal Circuit Court of Australia;</w:t>
      </w:r>
    </w:p>
    <w:p w:rsidR="00CB4E8D" w:rsidRPr="00DC5F53" w:rsidRDefault="00CB4E8D" w:rsidP="00AE684D">
      <w:pPr>
        <w:pStyle w:val="paragraph"/>
      </w:pPr>
      <w:r w:rsidRPr="00DC5F53">
        <w:tab/>
        <w:t>(c)</w:t>
      </w:r>
      <w:r w:rsidRPr="00DC5F53">
        <w:tab/>
        <w:t>a court of a State or Territory that has jurisdiction in relation to matters arising under this Act.</w:t>
      </w:r>
    </w:p>
    <w:p w:rsidR="00CB4E8D" w:rsidRPr="00DC5F53" w:rsidRDefault="00CB4E8D" w:rsidP="00AE684D">
      <w:pPr>
        <w:pStyle w:val="SubsectionHead"/>
      </w:pPr>
      <w:r w:rsidRPr="00DC5F53">
        <w:t>Person assisting</w:t>
      </w:r>
    </w:p>
    <w:p w:rsidR="00CB4E8D" w:rsidRPr="00DC5F53" w:rsidRDefault="00CB4E8D" w:rsidP="00AE684D">
      <w:pPr>
        <w:pStyle w:val="subsection"/>
      </w:pPr>
      <w:r w:rsidRPr="00DC5F53">
        <w:tab/>
        <w:t>(9)</w:t>
      </w:r>
      <w:r w:rsidRPr="00DC5F53">
        <w:tab/>
        <w:t xml:space="preserve">An authorised person may be assisted by other persons in exercising powers or performing functions or duties under </w:t>
      </w:r>
      <w:r w:rsidR="0086459C" w:rsidRPr="00DC5F53">
        <w:t>Part 2</w:t>
      </w:r>
      <w:r w:rsidRPr="00DC5F53">
        <w:t xml:space="preserve"> of the Regulatory Powers Act in relation to the provisions mentioned in </w:t>
      </w:r>
      <w:r w:rsidR="0086459C" w:rsidRPr="00DC5F53">
        <w:t>subsection (</w:t>
      </w:r>
      <w:r w:rsidRPr="00DC5F53">
        <w:t xml:space="preserve">1) and the information mentioned in </w:t>
      </w:r>
      <w:r w:rsidR="0086459C" w:rsidRPr="00DC5F53">
        <w:t>subsection (</w:t>
      </w:r>
      <w:r w:rsidRPr="00DC5F53">
        <w:t>2).</w:t>
      </w:r>
    </w:p>
    <w:p w:rsidR="00CB4E8D" w:rsidRPr="00DC5F53" w:rsidRDefault="00CB4E8D" w:rsidP="00AE684D">
      <w:pPr>
        <w:pStyle w:val="SubsectionHead"/>
      </w:pPr>
      <w:r w:rsidRPr="00DC5F53">
        <w:t>Extension to external Territories</w:t>
      </w:r>
    </w:p>
    <w:p w:rsidR="00CB4E8D" w:rsidRPr="00DC5F53" w:rsidRDefault="00CB4E8D" w:rsidP="00AE684D">
      <w:pPr>
        <w:pStyle w:val="subsection"/>
      </w:pPr>
      <w:r w:rsidRPr="00DC5F53">
        <w:tab/>
        <w:t>(10)</w:t>
      </w:r>
      <w:r w:rsidRPr="00DC5F53">
        <w:tab/>
      </w:r>
      <w:r w:rsidR="0086459C" w:rsidRPr="00DC5F53">
        <w:t>Part 2</w:t>
      </w:r>
      <w:r w:rsidRPr="00DC5F53">
        <w:t xml:space="preserve"> of the Regulatory Powers Act, as that Part applies in relation to the provisions mentioned in </w:t>
      </w:r>
      <w:r w:rsidR="0086459C" w:rsidRPr="00DC5F53">
        <w:t>subsection (</w:t>
      </w:r>
      <w:r w:rsidRPr="00DC5F53">
        <w:t>1)</w:t>
      </w:r>
      <w:r w:rsidRPr="00DC5F53">
        <w:rPr>
          <w:i/>
        </w:rPr>
        <w:t xml:space="preserve"> </w:t>
      </w:r>
      <w:r w:rsidRPr="00DC5F53">
        <w:t xml:space="preserve">and the information mentioned in </w:t>
      </w:r>
      <w:r w:rsidR="0086459C" w:rsidRPr="00DC5F53">
        <w:t>subsection (</w:t>
      </w:r>
      <w:r w:rsidRPr="00DC5F53">
        <w:t>2), extends to every external Territory.</w:t>
      </w:r>
    </w:p>
    <w:p w:rsidR="00CB4E8D" w:rsidRPr="00DC5F53" w:rsidRDefault="00CB4E8D" w:rsidP="00AE684D">
      <w:pPr>
        <w:pStyle w:val="ActHead4"/>
      </w:pPr>
      <w:bookmarkStart w:id="132" w:name="_Toc58824800"/>
      <w:r w:rsidRPr="001F0604">
        <w:rPr>
          <w:rStyle w:val="CharSubdNo"/>
        </w:rPr>
        <w:t>Subdivision AC</w:t>
      </w:r>
      <w:r w:rsidRPr="00DC5F53">
        <w:t>—</w:t>
      </w:r>
      <w:r w:rsidRPr="001F0604">
        <w:rPr>
          <w:rStyle w:val="CharSubdText"/>
        </w:rPr>
        <w:t>Application of the Regulatory Powers Act—Investigation powers</w:t>
      </w:r>
      <w:bookmarkEnd w:id="132"/>
    </w:p>
    <w:p w:rsidR="00CB4E8D" w:rsidRPr="00DC5F53" w:rsidRDefault="00CB4E8D" w:rsidP="00AE684D">
      <w:pPr>
        <w:pStyle w:val="ActHead5"/>
      </w:pPr>
      <w:bookmarkStart w:id="133" w:name="_Toc58824801"/>
      <w:r w:rsidRPr="001F0604">
        <w:rPr>
          <w:rStyle w:val="CharSectno"/>
        </w:rPr>
        <w:t>101B</w:t>
      </w:r>
      <w:r w:rsidRPr="00DC5F53">
        <w:t xml:space="preserve">  Investigation powers</w:t>
      </w:r>
      <w:bookmarkEnd w:id="133"/>
    </w:p>
    <w:p w:rsidR="00CB4E8D" w:rsidRPr="00DC5F53" w:rsidRDefault="00CB4E8D" w:rsidP="00AE684D">
      <w:pPr>
        <w:pStyle w:val="SubsectionHead"/>
      </w:pPr>
      <w:r w:rsidRPr="00DC5F53">
        <w:t>Provisions subject to investigation</w:t>
      </w:r>
    </w:p>
    <w:p w:rsidR="00CB4E8D" w:rsidRPr="00DC5F53" w:rsidRDefault="00CB4E8D" w:rsidP="00AE684D">
      <w:pPr>
        <w:pStyle w:val="subsection"/>
      </w:pPr>
      <w:r w:rsidRPr="00DC5F53">
        <w:tab/>
        <w:t>(1)</w:t>
      </w:r>
      <w:r w:rsidRPr="00DC5F53">
        <w:tab/>
        <w:t xml:space="preserve">A provision is subject to investigation under </w:t>
      </w:r>
      <w:r w:rsidR="0086459C" w:rsidRPr="00DC5F53">
        <w:t>Part 3</w:t>
      </w:r>
      <w:r w:rsidRPr="00DC5F53">
        <w:t xml:space="preserve"> of the Regulatory Powers Act if it is:</w:t>
      </w:r>
    </w:p>
    <w:p w:rsidR="00CB4E8D" w:rsidRPr="00DC5F53" w:rsidRDefault="00CB4E8D" w:rsidP="00AE684D">
      <w:pPr>
        <w:pStyle w:val="paragraph"/>
      </w:pPr>
      <w:r w:rsidRPr="00DC5F53">
        <w:tab/>
        <w:t>(a)</w:t>
      </w:r>
      <w:r w:rsidRPr="00DC5F53">
        <w:tab/>
        <w:t>an offence provision of this Act; or</w:t>
      </w:r>
    </w:p>
    <w:p w:rsidR="00CB4E8D" w:rsidRPr="00DC5F53" w:rsidRDefault="00CB4E8D" w:rsidP="00AE684D">
      <w:pPr>
        <w:pStyle w:val="paragraph"/>
      </w:pPr>
      <w:r w:rsidRPr="00DC5F53">
        <w:lastRenderedPageBreak/>
        <w:tab/>
        <w:t>(b)</w:t>
      </w:r>
      <w:r w:rsidRPr="00DC5F53">
        <w:tab/>
        <w:t>a civil penalty provision of this Act; or</w:t>
      </w:r>
    </w:p>
    <w:p w:rsidR="00CB4E8D" w:rsidRPr="00DC5F53" w:rsidRDefault="00CB4E8D" w:rsidP="00AE684D">
      <w:pPr>
        <w:pStyle w:val="paragraph"/>
      </w:pPr>
      <w:r w:rsidRPr="00DC5F53">
        <w:tab/>
        <w:t>(c)</w:t>
      </w:r>
      <w:r w:rsidRPr="00DC5F53">
        <w:tab/>
        <w:t xml:space="preserve">an offence provision of the </w:t>
      </w:r>
      <w:r w:rsidRPr="00DC5F53">
        <w:rPr>
          <w:i/>
        </w:rPr>
        <w:t>Crimes Act 1914</w:t>
      </w:r>
      <w:r w:rsidRPr="00DC5F53">
        <w:t xml:space="preserve"> or the </w:t>
      </w:r>
      <w:r w:rsidRPr="00DC5F53">
        <w:rPr>
          <w:i/>
        </w:rPr>
        <w:t>Criminal Code</w:t>
      </w:r>
      <w:r w:rsidRPr="00DC5F53">
        <w:t>, to the extent that it relates to this Act.</w:t>
      </w:r>
    </w:p>
    <w:p w:rsidR="00CB4E8D" w:rsidRPr="00DC5F53" w:rsidRDefault="00CB4E8D" w:rsidP="00AE684D">
      <w:pPr>
        <w:pStyle w:val="notetext"/>
      </w:pPr>
      <w:r w:rsidRPr="00DC5F53">
        <w:t>Note:</w:t>
      </w:r>
      <w:r w:rsidRPr="00DC5F53">
        <w:tab/>
      </w:r>
      <w:r w:rsidR="0086459C" w:rsidRPr="00DC5F53">
        <w:t>Part 3</w:t>
      </w:r>
      <w:r w:rsidRPr="00DC5F53">
        <w:t xml:space="preserve"> of the Regulatory Powers Act creates a framework for investigating whether a provision has been contravened. It includes powers of entry, search and seizure.</w:t>
      </w:r>
    </w:p>
    <w:p w:rsidR="00CB4E8D" w:rsidRPr="00DC5F53" w:rsidRDefault="00CB4E8D" w:rsidP="00AE684D">
      <w:pPr>
        <w:pStyle w:val="SubsectionHead"/>
      </w:pPr>
      <w:r w:rsidRPr="00DC5F53">
        <w:t>Related provisions</w:t>
      </w:r>
    </w:p>
    <w:p w:rsidR="00CB4E8D" w:rsidRPr="00DC5F53" w:rsidRDefault="00CB4E8D" w:rsidP="00AE684D">
      <w:pPr>
        <w:pStyle w:val="subsection"/>
      </w:pPr>
      <w:r w:rsidRPr="00DC5F53">
        <w:tab/>
        <w:t>(2)</w:t>
      </w:r>
      <w:r w:rsidRPr="00DC5F53">
        <w:tab/>
        <w:t xml:space="preserve">For the purposes of </w:t>
      </w:r>
      <w:r w:rsidR="0086459C" w:rsidRPr="00DC5F53">
        <w:t>Part 3</w:t>
      </w:r>
      <w:r w:rsidRPr="00DC5F53">
        <w:t xml:space="preserve"> of the Regulatory Powers Act, each of the following provisions is related to evidential material that relates to a provision mentioned in </w:t>
      </w:r>
      <w:r w:rsidR="0086459C" w:rsidRPr="00DC5F53">
        <w:t>subsection (</w:t>
      </w:r>
      <w:r w:rsidRPr="00DC5F53">
        <w:t>1):</w:t>
      </w:r>
    </w:p>
    <w:p w:rsidR="00CB4E8D" w:rsidRPr="00DC5F53" w:rsidRDefault="00CB4E8D" w:rsidP="00AE684D">
      <w:pPr>
        <w:pStyle w:val="paragraph"/>
      </w:pPr>
      <w:r w:rsidRPr="00DC5F53">
        <w:tab/>
        <w:t>(a)</w:t>
      </w:r>
      <w:r w:rsidRPr="00DC5F53">
        <w:tab/>
        <w:t xml:space="preserve">an offence provision, or a civil penalty provision, of the </w:t>
      </w:r>
      <w:r w:rsidRPr="00DC5F53">
        <w:rPr>
          <w:i/>
        </w:rPr>
        <w:t>Taxation Administration Act 1953</w:t>
      </w:r>
      <w:r w:rsidRPr="00DC5F53">
        <w:t>;</w:t>
      </w:r>
    </w:p>
    <w:p w:rsidR="00CB4E8D" w:rsidRPr="00DC5F53" w:rsidRDefault="00CB4E8D" w:rsidP="00AE684D">
      <w:pPr>
        <w:pStyle w:val="paragraph"/>
      </w:pPr>
      <w:r w:rsidRPr="00DC5F53">
        <w:tab/>
        <w:t>(b)</w:t>
      </w:r>
      <w:r w:rsidRPr="00DC5F53">
        <w:tab/>
        <w:t xml:space="preserve">an offence provision, or a civil penalty provision, of the </w:t>
      </w:r>
      <w:r w:rsidRPr="00DC5F53">
        <w:rPr>
          <w:i/>
        </w:rPr>
        <w:t>Corporations Act 2001</w:t>
      </w:r>
      <w:r w:rsidRPr="00DC5F53">
        <w:t>;</w:t>
      </w:r>
    </w:p>
    <w:p w:rsidR="00CB4E8D" w:rsidRPr="00DC5F53" w:rsidRDefault="00CB4E8D" w:rsidP="00AE684D">
      <w:pPr>
        <w:pStyle w:val="paragraph"/>
      </w:pPr>
      <w:r w:rsidRPr="00DC5F53">
        <w:tab/>
        <w:t>(c)</w:t>
      </w:r>
      <w:r w:rsidRPr="00DC5F53">
        <w:tab/>
        <w:t xml:space="preserve">a provision in </w:t>
      </w:r>
      <w:r w:rsidR="0086459C" w:rsidRPr="00DC5F53">
        <w:t>Part 3</w:t>
      </w:r>
      <w:r w:rsidRPr="00DC5F53">
        <w:t xml:space="preserve"> or 3B of the </w:t>
      </w:r>
      <w:r w:rsidRPr="00DC5F53">
        <w:rPr>
          <w:i/>
        </w:rPr>
        <w:t>Register of Foreign Ownership of Water or Agricultural Land Act 2015</w:t>
      </w:r>
      <w:r w:rsidRPr="00DC5F53">
        <w:t>.</w:t>
      </w:r>
    </w:p>
    <w:p w:rsidR="00CB4E8D" w:rsidRPr="00DC5F53" w:rsidRDefault="00CB4E8D" w:rsidP="00AE684D">
      <w:pPr>
        <w:pStyle w:val="SubsectionHead"/>
      </w:pPr>
      <w:r w:rsidRPr="00DC5F53">
        <w:t>Authorised applicant</w:t>
      </w:r>
    </w:p>
    <w:p w:rsidR="00CB4E8D" w:rsidRPr="00DC5F53" w:rsidRDefault="00CB4E8D" w:rsidP="00AE684D">
      <w:pPr>
        <w:pStyle w:val="subsection"/>
      </w:pPr>
      <w:r w:rsidRPr="00DC5F53">
        <w:tab/>
        <w:t>(3)</w:t>
      </w:r>
      <w:r w:rsidRPr="00DC5F53">
        <w:tab/>
        <w:t xml:space="preserve">For the purposes of </w:t>
      </w:r>
      <w:r w:rsidR="0086459C" w:rsidRPr="00DC5F53">
        <w:t>Part 3</w:t>
      </w:r>
      <w:r w:rsidRPr="00DC5F53">
        <w:t xml:space="preserve"> of the Regulatory Powers Act, each of the following persons is an authorised applicant in relation to evidential material that relates to a provision mentioned in </w:t>
      </w:r>
      <w:r w:rsidR="0086459C" w:rsidRPr="00DC5F53">
        <w:t>subsection (</w:t>
      </w:r>
      <w:r w:rsidRPr="00DC5F53">
        <w:t>1):</w:t>
      </w:r>
    </w:p>
    <w:p w:rsidR="00CB4E8D" w:rsidRPr="00DC5F53" w:rsidRDefault="00CB4E8D" w:rsidP="00AE684D">
      <w:pPr>
        <w:pStyle w:val="paragraph"/>
      </w:pPr>
      <w:r w:rsidRPr="00DC5F53">
        <w:tab/>
        <w:t>(a)</w:t>
      </w:r>
      <w:r w:rsidRPr="00DC5F53">
        <w:tab/>
        <w:t>the Secretary;</w:t>
      </w:r>
    </w:p>
    <w:p w:rsidR="00CB4E8D" w:rsidRPr="00DC5F53" w:rsidRDefault="00CB4E8D" w:rsidP="00AE684D">
      <w:pPr>
        <w:pStyle w:val="paragraph"/>
      </w:pPr>
      <w:r w:rsidRPr="00DC5F53">
        <w:tab/>
        <w:t>(b)</w:t>
      </w:r>
      <w:r w:rsidRPr="00DC5F53">
        <w:tab/>
        <w:t>an authorised officer.</w:t>
      </w:r>
    </w:p>
    <w:p w:rsidR="00CB4E8D" w:rsidRPr="00DC5F53" w:rsidRDefault="00CB4E8D" w:rsidP="00AE684D">
      <w:pPr>
        <w:pStyle w:val="SubsectionHead"/>
      </w:pPr>
      <w:r w:rsidRPr="00DC5F53">
        <w:t>Authorised person</w:t>
      </w:r>
    </w:p>
    <w:p w:rsidR="00CB4E8D" w:rsidRPr="00DC5F53" w:rsidRDefault="00CB4E8D" w:rsidP="00AE684D">
      <w:pPr>
        <w:pStyle w:val="subsection"/>
      </w:pPr>
      <w:r w:rsidRPr="00DC5F53">
        <w:tab/>
        <w:t>(4)</w:t>
      </w:r>
      <w:r w:rsidRPr="00DC5F53">
        <w:tab/>
        <w:t xml:space="preserve">For the purposes of </w:t>
      </w:r>
      <w:r w:rsidR="0086459C" w:rsidRPr="00DC5F53">
        <w:t>Part 3</w:t>
      </w:r>
      <w:r w:rsidRPr="00DC5F53">
        <w:t xml:space="preserve"> of the Regulatory Powers Act, an authorised officer is an authorised person in relation to evidential material that relates to a provision mentioned in </w:t>
      </w:r>
      <w:r w:rsidR="0086459C" w:rsidRPr="00DC5F53">
        <w:t>subsection (</w:t>
      </w:r>
      <w:r w:rsidRPr="00DC5F53">
        <w:t>1).</w:t>
      </w:r>
    </w:p>
    <w:p w:rsidR="00CB4E8D" w:rsidRPr="00DC5F53" w:rsidRDefault="00CB4E8D" w:rsidP="00AE684D">
      <w:pPr>
        <w:pStyle w:val="SubsectionHead"/>
      </w:pPr>
      <w:r w:rsidRPr="00DC5F53">
        <w:t>Issuing officer</w:t>
      </w:r>
    </w:p>
    <w:p w:rsidR="00CB4E8D" w:rsidRPr="00DC5F53" w:rsidRDefault="00CB4E8D" w:rsidP="00AE684D">
      <w:pPr>
        <w:pStyle w:val="subsection"/>
      </w:pPr>
      <w:r w:rsidRPr="00DC5F53">
        <w:tab/>
        <w:t>(5)</w:t>
      </w:r>
      <w:r w:rsidRPr="00DC5F53">
        <w:tab/>
        <w:t xml:space="preserve">For the purposes of </w:t>
      </w:r>
      <w:r w:rsidR="0086459C" w:rsidRPr="00DC5F53">
        <w:t>Part 3</w:t>
      </w:r>
      <w:r w:rsidRPr="00DC5F53">
        <w:t xml:space="preserve"> of the Regulatory Powers Act, a person is an issuing officer in relation to evidential material that relates to the provisions mentioned in </w:t>
      </w:r>
      <w:r w:rsidR="0086459C" w:rsidRPr="00DC5F53">
        <w:t>subsection (</w:t>
      </w:r>
      <w:r w:rsidRPr="00DC5F53">
        <w:t>1) if:</w:t>
      </w:r>
    </w:p>
    <w:p w:rsidR="00CB4E8D" w:rsidRPr="00DC5F53" w:rsidRDefault="00CB4E8D" w:rsidP="00AE684D">
      <w:pPr>
        <w:pStyle w:val="paragraph"/>
      </w:pPr>
      <w:r w:rsidRPr="00DC5F53">
        <w:tab/>
        <w:t>(a)</w:t>
      </w:r>
      <w:r w:rsidRPr="00DC5F53">
        <w:tab/>
        <w:t>the person is:</w:t>
      </w:r>
    </w:p>
    <w:p w:rsidR="00CB4E8D" w:rsidRPr="00DC5F53" w:rsidRDefault="00CB4E8D" w:rsidP="00AE684D">
      <w:pPr>
        <w:pStyle w:val="paragraphsub"/>
      </w:pPr>
      <w:r w:rsidRPr="00DC5F53">
        <w:tab/>
        <w:t>(i)</w:t>
      </w:r>
      <w:r w:rsidRPr="00DC5F53">
        <w:tab/>
        <w:t>a magistrate; or</w:t>
      </w:r>
    </w:p>
    <w:p w:rsidR="00CB4E8D" w:rsidRPr="00DC5F53" w:rsidRDefault="00CB4E8D" w:rsidP="00AE684D">
      <w:pPr>
        <w:pStyle w:val="paragraphsub"/>
      </w:pPr>
      <w:r w:rsidRPr="00DC5F53">
        <w:lastRenderedPageBreak/>
        <w:tab/>
        <w:t>(ii)</w:t>
      </w:r>
      <w:r w:rsidRPr="00DC5F53">
        <w:tab/>
        <w:t>a Judge of a court of a State or Territory; or</w:t>
      </w:r>
    </w:p>
    <w:p w:rsidR="00CB4E8D" w:rsidRPr="00DC5F53" w:rsidRDefault="00CB4E8D" w:rsidP="00AE684D">
      <w:pPr>
        <w:pStyle w:val="paragraphsub"/>
      </w:pPr>
      <w:r w:rsidRPr="00DC5F53">
        <w:tab/>
        <w:t>(iii)</w:t>
      </w:r>
      <w:r w:rsidRPr="00DC5F53">
        <w:tab/>
        <w:t>a Judge of the Federal Circuit Court of Australia or of the Federal Court of Australia; and</w:t>
      </w:r>
    </w:p>
    <w:p w:rsidR="00CB4E8D" w:rsidRPr="00DC5F53" w:rsidRDefault="00CB4E8D" w:rsidP="00AE684D">
      <w:pPr>
        <w:pStyle w:val="paragraph"/>
      </w:pPr>
      <w:r w:rsidRPr="00DC5F53">
        <w:tab/>
        <w:t>(b)</w:t>
      </w:r>
      <w:r w:rsidRPr="00DC5F53">
        <w:tab/>
        <w:t xml:space="preserve">if </w:t>
      </w:r>
      <w:r w:rsidR="0086459C" w:rsidRPr="00DC5F53">
        <w:t>subparagraph (</w:t>
      </w:r>
      <w:r w:rsidRPr="00DC5F53">
        <w:t>a)(iii) applies:</w:t>
      </w:r>
    </w:p>
    <w:p w:rsidR="00CB4E8D" w:rsidRPr="00DC5F53" w:rsidRDefault="00CB4E8D" w:rsidP="00AE684D">
      <w:pPr>
        <w:pStyle w:val="paragraphsub"/>
      </w:pPr>
      <w:r w:rsidRPr="00DC5F53">
        <w:tab/>
        <w:t>(i)</w:t>
      </w:r>
      <w:r w:rsidRPr="00DC5F53">
        <w:tab/>
        <w:t>the Minister has, in writing, nominated the person to be such an issuing officer; and</w:t>
      </w:r>
    </w:p>
    <w:p w:rsidR="00CB4E8D" w:rsidRPr="00DC5F53" w:rsidRDefault="00CB4E8D" w:rsidP="00AE684D">
      <w:pPr>
        <w:pStyle w:val="paragraphsub"/>
      </w:pPr>
      <w:r w:rsidRPr="00DC5F53">
        <w:tab/>
        <w:t>(ii)</w:t>
      </w:r>
      <w:r w:rsidRPr="00DC5F53">
        <w:tab/>
        <w:t>the person has consented to be such an issuing officer and the consent is in force.</w:t>
      </w:r>
    </w:p>
    <w:p w:rsidR="00CB4E8D" w:rsidRPr="00DC5F53" w:rsidRDefault="00CB4E8D" w:rsidP="00AE684D">
      <w:pPr>
        <w:pStyle w:val="SubsectionHead"/>
      </w:pPr>
      <w:r w:rsidRPr="00DC5F53">
        <w:t>Relevant chief executive</w:t>
      </w:r>
    </w:p>
    <w:p w:rsidR="00CB4E8D" w:rsidRPr="00DC5F53" w:rsidRDefault="00CB4E8D" w:rsidP="00AE684D">
      <w:pPr>
        <w:pStyle w:val="subsection"/>
      </w:pPr>
      <w:r w:rsidRPr="00DC5F53">
        <w:tab/>
        <w:t>(6)</w:t>
      </w:r>
      <w:r w:rsidRPr="00DC5F53">
        <w:tab/>
        <w:t xml:space="preserve">For the purposes of </w:t>
      </w:r>
      <w:r w:rsidR="0086459C" w:rsidRPr="00DC5F53">
        <w:t>Part 3</w:t>
      </w:r>
      <w:r w:rsidRPr="00DC5F53">
        <w:t xml:space="preserve"> of the Regulatory Powers Act, the Secretary is the relevant chief executive in relation to evidential material that relates to a provision mentioned in </w:t>
      </w:r>
      <w:r w:rsidR="0086459C" w:rsidRPr="00DC5F53">
        <w:t>subsection (</w:t>
      </w:r>
      <w:r w:rsidRPr="00DC5F53">
        <w:t>1).</w:t>
      </w:r>
    </w:p>
    <w:p w:rsidR="00CB4E8D" w:rsidRPr="00DC5F53" w:rsidRDefault="00CB4E8D" w:rsidP="00AE684D">
      <w:pPr>
        <w:pStyle w:val="SubsectionHead"/>
      </w:pPr>
      <w:r w:rsidRPr="00DC5F53">
        <w:t>Relevant court</w:t>
      </w:r>
    </w:p>
    <w:p w:rsidR="00CB4E8D" w:rsidRPr="00DC5F53" w:rsidRDefault="00CB4E8D" w:rsidP="00AE684D">
      <w:pPr>
        <w:pStyle w:val="subsection"/>
      </w:pPr>
      <w:r w:rsidRPr="00DC5F53">
        <w:tab/>
        <w:t>(7)</w:t>
      </w:r>
      <w:r w:rsidRPr="00DC5F53">
        <w:tab/>
        <w:t xml:space="preserve">For the purposes of </w:t>
      </w:r>
      <w:r w:rsidR="0086459C" w:rsidRPr="00DC5F53">
        <w:t>Part 3</w:t>
      </w:r>
      <w:r w:rsidRPr="00DC5F53">
        <w:t xml:space="preserve"> of the Regulatory Powers Act, each of the following courts is a relevant court in relation to evidential material that relates to a provision mentioned in </w:t>
      </w:r>
      <w:r w:rsidR="0086459C" w:rsidRPr="00DC5F53">
        <w:t>subsection (</w:t>
      </w:r>
      <w:r w:rsidRPr="00DC5F53">
        <w:t>1):</w:t>
      </w:r>
    </w:p>
    <w:p w:rsidR="00CB4E8D" w:rsidRPr="00DC5F53" w:rsidRDefault="00CB4E8D" w:rsidP="00AE684D">
      <w:pPr>
        <w:pStyle w:val="paragraph"/>
      </w:pPr>
      <w:r w:rsidRPr="00DC5F53">
        <w:rPr>
          <w:i/>
        </w:rPr>
        <w:tab/>
      </w:r>
      <w:r w:rsidRPr="00DC5F53">
        <w:t>(a)</w:t>
      </w:r>
      <w:r w:rsidRPr="00DC5F53">
        <w:tab/>
        <w:t>the Federal Court of Australia;</w:t>
      </w:r>
    </w:p>
    <w:p w:rsidR="00CB4E8D" w:rsidRPr="00DC5F53" w:rsidRDefault="00CB4E8D" w:rsidP="00AE684D">
      <w:pPr>
        <w:pStyle w:val="paragraph"/>
      </w:pPr>
      <w:r w:rsidRPr="00DC5F53">
        <w:tab/>
        <w:t>(b)</w:t>
      </w:r>
      <w:r w:rsidRPr="00DC5F53">
        <w:tab/>
        <w:t>the Federal Circuit Court of Australia;</w:t>
      </w:r>
    </w:p>
    <w:p w:rsidR="00CB4E8D" w:rsidRPr="00DC5F53" w:rsidRDefault="00CB4E8D" w:rsidP="00AE684D">
      <w:pPr>
        <w:pStyle w:val="paragraph"/>
      </w:pPr>
      <w:r w:rsidRPr="00DC5F53">
        <w:tab/>
        <w:t>(c)</w:t>
      </w:r>
      <w:r w:rsidRPr="00DC5F53">
        <w:tab/>
        <w:t>a court of a State or Territory that has jurisdiction in relation to matters arising under this Act.</w:t>
      </w:r>
    </w:p>
    <w:p w:rsidR="00CB4E8D" w:rsidRPr="00DC5F53" w:rsidRDefault="00CB4E8D" w:rsidP="00AE684D">
      <w:pPr>
        <w:pStyle w:val="SubsectionHead"/>
      </w:pPr>
      <w:r w:rsidRPr="00DC5F53">
        <w:t>Person assisting</w:t>
      </w:r>
    </w:p>
    <w:p w:rsidR="00CB4E8D" w:rsidRPr="00DC5F53" w:rsidRDefault="00CB4E8D" w:rsidP="00AE684D">
      <w:pPr>
        <w:pStyle w:val="subsection"/>
      </w:pPr>
      <w:r w:rsidRPr="00DC5F53">
        <w:tab/>
        <w:t>(8)</w:t>
      </w:r>
      <w:r w:rsidRPr="00DC5F53">
        <w:tab/>
        <w:t xml:space="preserve">An authorised person may be assisted by other persons in exercising powers or performing functions or duties under </w:t>
      </w:r>
      <w:r w:rsidR="0086459C" w:rsidRPr="00DC5F53">
        <w:t>Part 3</w:t>
      </w:r>
      <w:r w:rsidRPr="00DC5F53">
        <w:t xml:space="preserve"> of the Regulatory Powers Act in relation to evidential material that relates to a provision mentioned in </w:t>
      </w:r>
      <w:r w:rsidR="0086459C" w:rsidRPr="00DC5F53">
        <w:t>subsection (</w:t>
      </w:r>
      <w:r w:rsidRPr="00DC5F53">
        <w:t>1).</w:t>
      </w:r>
    </w:p>
    <w:p w:rsidR="00CB4E8D" w:rsidRPr="00DC5F53" w:rsidRDefault="00CB4E8D" w:rsidP="00AE684D">
      <w:pPr>
        <w:pStyle w:val="SubsectionHead"/>
      </w:pPr>
      <w:r w:rsidRPr="00DC5F53">
        <w:t>Extension to external Territories</w:t>
      </w:r>
    </w:p>
    <w:p w:rsidR="00CB4E8D" w:rsidRPr="00DC5F53" w:rsidRDefault="00CB4E8D" w:rsidP="00AE684D">
      <w:pPr>
        <w:pStyle w:val="subsection"/>
      </w:pPr>
      <w:r w:rsidRPr="00DC5F53">
        <w:tab/>
        <w:t>(9)</w:t>
      </w:r>
      <w:r w:rsidRPr="00DC5F53">
        <w:tab/>
      </w:r>
      <w:r w:rsidR="0086459C" w:rsidRPr="00DC5F53">
        <w:t>Part 3</w:t>
      </w:r>
      <w:r w:rsidRPr="00DC5F53">
        <w:t xml:space="preserve"> of the Regulatory Powers Act, as that Part applies in relation to a provision</w:t>
      </w:r>
      <w:r w:rsidRPr="00DC5F53">
        <w:rPr>
          <w:i/>
        </w:rPr>
        <w:t xml:space="preserve"> </w:t>
      </w:r>
      <w:r w:rsidRPr="00DC5F53">
        <w:t xml:space="preserve">mentioned in </w:t>
      </w:r>
      <w:r w:rsidR="0086459C" w:rsidRPr="00DC5F53">
        <w:t>subsection (</w:t>
      </w:r>
      <w:r w:rsidRPr="00DC5F53">
        <w:t>1), extends to every external Territory.</w:t>
      </w:r>
    </w:p>
    <w:p w:rsidR="00CB4E8D" w:rsidRPr="00DC5F53" w:rsidRDefault="00CB4E8D" w:rsidP="00AE684D">
      <w:pPr>
        <w:pStyle w:val="ActHead4"/>
      </w:pPr>
      <w:bookmarkStart w:id="134" w:name="_Toc58824802"/>
      <w:r w:rsidRPr="001F0604">
        <w:rPr>
          <w:rStyle w:val="CharSubdNo"/>
        </w:rPr>
        <w:lastRenderedPageBreak/>
        <w:t>Subdivision AD</w:t>
      </w:r>
      <w:r w:rsidRPr="00DC5F53">
        <w:t>—</w:t>
      </w:r>
      <w:r w:rsidRPr="001F0604">
        <w:rPr>
          <w:rStyle w:val="CharSubdText"/>
        </w:rPr>
        <w:t>Application of the Regulatory Powers Act—Enforceable undertakings</w:t>
      </w:r>
      <w:bookmarkEnd w:id="134"/>
    </w:p>
    <w:p w:rsidR="00CB4E8D" w:rsidRPr="00DC5F53" w:rsidRDefault="00CB4E8D" w:rsidP="00AE684D">
      <w:pPr>
        <w:pStyle w:val="ActHead5"/>
      </w:pPr>
      <w:bookmarkStart w:id="135" w:name="_Toc58824803"/>
      <w:r w:rsidRPr="001F0604">
        <w:rPr>
          <w:rStyle w:val="CharSectno"/>
        </w:rPr>
        <w:t>101C</w:t>
      </w:r>
      <w:r w:rsidRPr="00DC5F53">
        <w:t xml:space="preserve">  Enforceable undertakings</w:t>
      </w:r>
      <w:bookmarkEnd w:id="135"/>
    </w:p>
    <w:p w:rsidR="00CB4E8D" w:rsidRPr="00DC5F53" w:rsidRDefault="00CB4E8D" w:rsidP="00AE684D">
      <w:pPr>
        <w:pStyle w:val="SubsectionHead"/>
      </w:pPr>
      <w:r w:rsidRPr="00DC5F53">
        <w:t>Enforceable provisions</w:t>
      </w:r>
    </w:p>
    <w:p w:rsidR="00CB4E8D" w:rsidRPr="00DC5F53" w:rsidRDefault="00CB4E8D" w:rsidP="00AE684D">
      <w:pPr>
        <w:pStyle w:val="subsection"/>
      </w:pPr>
      <w:r w:rsidRPr="00DC5F53">
        <w:tab/>
        <w:t>(1)</w:t>
      </w:r>
      <w:r w:rsidRPr="00DC5F53">
        <w:tab/>
        <w:t xml:space="preserve">The provisions of this Act are enforceable under </w:t>
      </w:r>
      <w:r w:rsidR="0086459C" w:rsidRPr="00DC5F53">
        <w:t>Part 6</w:t>
      </w:r>
      <w:r w:rsidRPr="00DC5F53">
        <w:t xml:space="preserve"> of the Regulatory Powers Act.</w:t>
      </w:r>
    </w:p>
    <w:p w:rsidR="00CB4E8D" w:rsidRPr="00DC5F53" w:rsidRDefault="00CB4E8D" w:rsidP="00AE684D">
      <w:pPr>
        <w:pStyle w:val="notetext"/>
      </w:pPr>
      <w:r w:rsidRPr="00DC5F53">
        <w:t>Note:</w:t>
      </w:r>
      <w:r w:rsidRPr="00DC5F53">
        <w:tab/>
      </w:r>
      <w:r w:rsidR="0086459C" w:rsidRPr="00DC5F53">
        <w:t>Part 6</w:t>
      </w:r>
      <w:r w:rsidRPr="00DC5F53">
        <w:t xml:space="preserve"> of the Regulatory Powers Act creates a framework for accepting and enforcing undertakings relating to compliance with provisions.</w:t>
      </w:r>
    </w:p>
    <w:p w:rsidR="00CB4E8D" w:rsidRPr="00DC5F53" w:rsidRDefault="00CB4E8D" w:rsidP="00AE684D">
      <w:pPr>
        <w:pStyle w:val="SubsectionHead"/>
      </w:pPr>
      <w:r w:rsidRPr="00DC5F53">
        <w:t>Authorised person</w:t>
      </w:r>
    </w:p>
    <w:p w:rsidR="00CB4E8D" w:rsidRPr="00DC5F53" w:rsidRDefault="00CB4E8D" w:rsidP="00AE684D">
      <w:pPr>
        <w:pStyle w:val="subsection"/>
      </w:pPr>
      <w:r w:rsidRPr="00DC5F53">
        <w:tab/>
        <w:t>(2)</w:t>
      </w:r>
      <w:r w:rsidRPr="00DC5F53">
        <w:tab/>
        <w:t xml:space="preserve">For the purposes of </w:t>
      </w:r>
      <w:r w:rsidR="0086459C" w:rsidRPr="00DC5F53">
        <w:t>Part 6</w:t>
      </w:r>
      <w:r w:rsidRPr="00DC5F53">
        <w:t xml:space="preserve"> of the Regulatory Powers Act, the Treasurer is an authorised person in relation to the provisions mentioned in </w:t>
      </w:r>
      <w:r w:rsidR="0086459C" w:rsidRPr="00DC5F53">
        <w:t>subsection (</w:t>
      </w:r>
      <w:r w:rsidRPr="00DC5F53">
        <w:t>1).</w:t>
      </w:r>
    </w:p>
    <w:p w:rsidR="00CB4E8D" w:rsidRPr="00DC5F53" w:rsidRDefault="00CB4E8D" w:rsidP="00AE684D">
      <w:pPr>
        <w:pStyle w:val="SubsectionHead"/>
      </w:pPr>
      <w:r w:rsidRPr="00DC5F53">
        <w:t>Relevant court</w:t>
      </w:r>
    </w:p>
    <w:p w:rsidR="00CB4E8D" w:rsidRPr="00DC5F53" w:rsidRDefault="00CB4E8D" w:rsidP="00AE684D">
      <w:pPr>
        <w:pStyle w:val="subsection"/>
      </w:pPr>
      <w:r w:rsidRPr="00DC5F53">
        <w:tab/>
        <w:t>(3)</w:t>
      </w:r>
      <w:r w:rsidRPr="00DC5F53">
        <w:tab/>
        <w:t xml:space="preserve">For the purposes of </w:t>
      </w:r>
      <w:r w:rsidR="0086459C" w:rsidRPr="00DC5F53">
        <w:t>Part 6</w:t>
      </w:r>
      <w:r w:rsidRPr="00DC5F53">
        <w:t xml:space="preserve"> of the Regulatory Powers Act, each of the following courts is a relevant court in relation to the provisions mentioned in </w:t>
      </w:r>
      <w:r w:rsidR="0086459C" w:rsidRPr="00DC5F53">
        <w:t>subsection (</w:t>
      </w:r>
      <w:r w:rsidRPr="00DC5F53">
        <w:t>1):</w:t>
      </w:r>
    </w:p>
    <w:p w:rsidR="00CB4E8D" w:rsidRPr="00DC5F53" w:rsidRDefault="00CB4E8D" w:rsidP="00AE684D">
      <w:pPr>
        <w:pStyle w:val="paragraph"/>
      </w:pPr>
      <w:r w:rsidRPr="00DC5F53">
        <w:rPr>
          <w:i/>
        </w:rPr>
        <w:tab/>
      </w:r>
      <w:r w:rsidRPr="00DC5F53">
        <w:t>(a)</w:t>
      </w:r>
      <w:r w:rsidRPr="00DC5F53">
        <w:tab/>
        <w:t>the Federal Court of Australia;</w:t>
      </w:r>
    </w:p>
    <w:p w:rsidR="00CB4E8D" w:rsidRPr="00DC5F53" w:rsidRDefault="00CB4E8D" w:rsidP="00AE684D">
      <w:pPr>
        <w:pStyle w:val="paragraph"/>
      </w:pPr>
      <w:r w:rsidRPr="00DC5F53">
        <w:tab/>
        <w:t>(b)</w:t>
      </w:r>
      <w:r w:rsidRPr="00DC5F53">
        <w:tab/>
        <w:t>the Federal Circuit Court of Australia;</w:t>
      </w:r>
    </w:p>
    <w:p w:rsidR="00CB4E8D" w:rsidRPr="00DC5F53" w:rsidRDefault="00CB4E8D" w:rsidP="00AE684D">
      <w:pPr>
        <w:pStyle w:val="paragraph"/>
      </w:pPr>
      <w:r w:rsidRPr="00DC5F53">
        <w:tab/>
        <w:t>(c)</w:t>
      </w:r>
      <w:r w:rsidRPr="00DC5F53">
        <w:tab/>
        <w:t>a court of a State or Territory that has jurisdiction in relation to matters arising under this Act.</w:t>
      </w:r>
    </w:p>
    <w:p w:rsidR="00CB4E8D" w:rsidRPr="00DC5F53" w:rsidRDefault="00CB4E8D" w:rsidP="00AE684D">
      <w:pPr>
        <w:pStyle w:val="SubsectionHead"/>
      </w:pPr>
      <w:r w:rsidRPr="00DC5F53">
        <w:t>Extension to external Territories</w:t>
      </w:r>
    </w:p>
    <w:p w:rsidR="00CB4E8D" w:rsidRPr="00DC5F53" w:rsidRDefault="00CB4E8D" w:rsidP="00AE684D">
      <w:pPr>
        <w:pStyle w:val="subsection"/>
      </w:pPr>
      <w:r w:rsidRPr="00DC5F53">
        <w:tab/>
        <w:t>(4)</w:t>
      </w:r>
      <w:r w:rsidRPr="00DC5F53">
        <w:tab/>
      </w:r>
      <w:r w:rsidR="0086459C" w:rsidRPr="00DC5F53">
        <w:t>Part 6</w:t>
      </w:r>
      <w:r w:rsidRPr="00DC5F53">
        <w:t xml:space="preserve"> of the Regulatory Powers Act, as that Part applies in relation to a provision</w:t>
      </w:r>
      <w:r w:rsidRPr="00DC5F53">
        <w:rPr>
          <w:i/>
        </w:rPr>
        <w:t xml:space="preserve"> </w:t>
      </w:r>
      <w:r w:rsidRPr="00DC5F53">
        <w:t xml:space="preserve">mentioned in </w:t>
      </w:r>
      <w:r w:rsidR="0086459C" w:rsidRPr="00DC5F53">
        <w:t>subsection (</w:t>
      </w:r>
      <w:r w:rsidRPr="00DC5F53">
        <w:t>1), extends to every external Territory.</w:t>
      </w:r>
    </w:p>
    <w:p w:rsidR="00CB4E8D" w:rsidRPr="00DC5F53" w:rsidRDefault="00CB4E8D" w:rsidP="00AE684D">
      <w:pPr>
        <w:pStyle w:val="ActHead5"/>
      </w:pPr>
      <w:bookmarkStart w:id="136" w:name="_Toc58824804"/>
      <w:r w:rsidRPr="001F0604">
        <w:rPr>
          <w:rStyle w:val="CharSectno"/>
        </w:rPr>
        <w:t>101D</w:t>
      </w:r>
      <w:r w:rsidRPr="00DC5F53">
        <w:t xml:space="preserve">  Publication of undertakings</w:t>
      </w:r>
      <w:bookmarkEnd w:id="136"/>
    </w:p>
    <w:p w:rsidR="00CB4E8D" w:rsidRPr="00DC5F53" w:rsidRDefault="00CB4E8D" w:rsidP="00AE684D">
      <w:pPr>
        <w:pStyle w:val="subsection"/>
      </w:pPr>
      <w:r w:rsidRPr="00DC5F53">
        <w:tab/>
        <w:t>(1)</w:t>
      </w:r>
      <w:r w:rsidRPr="00DC5F53">
        <w:tab/>
        <w:t xml:space="preserve">If the Treasurer accepts an undertaking in relation to a provision mentioned in </w:t>
      </w:r>
      <w:r w:rsidR="00C8307F" w:rsidRPr="00DC5F53">
        <w:t>subsection 1</w:t>
      </w:r>
      <w:r w:rsidRPr="00DC5F53">
        <w:t>01C(1), the Treasurer must ensure that the undertaking is published on a website maintained by the Department as soon as practicable after it is accepted.</w:t>
      </w:r>
    </w:p>
    <w:p w:rsidR="00CB4E8D" w:rsidRPr="00DC5F53" w:rsidRDefault="00CB4E8D" w:rsidP="00AE684D">
      <w:pPr>
        <w:pStyle w:val="subsection"/>
      </w:pPr>
      <w:r w:rsidRPr="00DC5F53">
        <w:lastRenderedPageBreak/>
        <w:tab/>
        <w:t>(2)</w:t>
      </w:r>
      <w:r w:rsidRPr="00DC5F53">
        <w:tab/>
        <w:t>If an undertaking has not yet been published on a website maintained by the Department, the Treasurer may decide, in writing, that publishing the undertaking on such a website would be contrary to the national interest.</w:t>
      </w:r>
    </w:p>
    <w:p w:rsidR="00CB4E8D" w:rsidRPr="00DC5F53" w:rsidRDefault="00CB4E8D" w:rsidP="00AE684D">
      <w:pPr>
        <w:pStyle w:val="subsection"/>
      </w:pPr>
      <w:r w:rsidRPr="00DC5F53">
        <w:tab/>
        <w:t>(3)</w:t>
      </w:r>
      <w:r w:rsidRPr="00DC5F53">
        <w:tab/>
        <w:t xml:space="preserve">If the Treasurer makes a decision under </w:t>
      </w:r>
      <w:r w:rsidR="0086459C" w:rsidRPr="00DC5F53">
        <w:t>subsection (</w:t>
      </w:r>
      <w:r w:rsidRPr="00DC5F53">
        <w:t xml:space="preserve">2) in relation to an undertaking, </w:t>
      </w:r>
      <w:r w:rsidR="0086459C" w:rsidRPr="00DC5F53">
        <w:t>subsection (</w:t>
      </w:r>
      <w:r w:rsidRPr="00DC5F53">
        <w:t>1) does not apply to the undertaking.</w:t>
      </w:r>
    </w:p>
    <w:p w:rsidR="00CB4E8D" w:rsidRPr="00DC5F53" w:rsidRDefault="00CB4E8D" w:rsidP="00AE684D">
      <w:pPr>
        <w:pStyle w:val="subsection"/>
      </w:pPr>
      <w:r w:rsidRPr="00DC5F53">
        <w:tab/>
        <w:t>(4)</w:t>
      </w:r>
      <w:r w:rsidRPr="00DC5F53">
        <w:tab/>
        <w:t xml:space="preserve">A failure to comply with </w:t>
      </w:r>
      <w:r w:rsidR="0086459C" w:rsidRPr="00DC5F53">
        <w:t>subsection (</w:t>
      </w:r>
      <w:r w:rsidRPr="00DC5F53">
        <w:t xml:space="preserve">1) in relation to an undertaking does not affect the enforceability of the undertaking under </w:t>
      </w:r>
      <w:r w:rsidR="0086459C" w:rsidRPr="00DC5F53">
        <w:t>Part 6</w:t>
      </w:r>
      <w:r w:rsidRPr="00DC5F53">
        <w:t xml:space="preserve"> of the Regulatory Powers Act, as that Part applies in relation to the provisions of this Act.</w:t>
      </w:r>
    </w:p>
    <w:p w:rsidR="00CB4E8D" w:rsidRPr="00DC5F53" w:rsidRDefault="00CB4E8D" w:rsidP="00AE684D">
      <w:pPr>
        <w:pStyle w:val="ActHead4"/>
      </w:pPr>
      <w:bookmarkStart w:id="137" w:name="_Toc58824805"/>
      <w:r w:rsidRPr="001F0604">
        <w:rPr>
          <w:rStyle w:val="CharSubdNo"/>
        </w:rPr>
        <w:t>Subdivision AE</w:t>
      </w:r>
      <w:r w:rsidRPr="00DC5F53">
        <w:t>—</w:t>
      </w:r>
      <w:r w:rsidRPr="001F0604">
        <w:rPr>
          <w:rStyle w:val="CharSubdText"/>
        </w:rPr>
        <w:t>Application of the Regulatory Powers Act—Miscellaneous</w:t>
      </w:r>
      <w:bookmarkEnd w:id="137"/>
    </w:p>
    <w:p w:rsidR="00CB4E8D" w:rsidRPr="00DC5F53" w:rsidRDefault="00CB4E8D" w:rsidP="00AE684D">
      <w:pPr>
        <w:pStyle w:val="ActHead5"/>
      </w:pPr>
      <w:bookmarkStart w:id="138" w:name="_Toc58824806"/>
      <w:r w:rsidRPr="001F0604">
        <w:rPr>
          <w:rStyle w:val="CharSectno"/>
        </w:rPr>
        <w:t>101E</w:t>
      </w:r>
      <w:r w:rsidR="0026508B" w:rsidRPr="00DC5F53">
        <w:t xml:space="preserve">  </w:t>
      </w:r>
      <w:r w:rsidRPr="00DC5F53">
        <w:t>Appointment of authorised officers</w:t>
      </w:r>
      <w:bookmarkEnd w:id="138"/>
    </w:p>
    <w:p w:rsidR="00CB4E8D" w:rsidRPr="00DC5F53" w:rsidRDefault="00CB4E8D" w:rsidP="00AE684D">
      <w:pPr>
        <w:pStyle w:val="subsection"/>
      </w:pPr>
      <w:r w:rsidRPr="00DC5F53">
        <w:tab/>
        <w:t>(1)</w:t>
      </w:r>
      <w:r w:rsidRPr="00DC5F53">
        <w:tab/>
        <w:t>The Secretary may, in writing, appoint a person who is an APS employee who holds or performs the duties of an APS Level 6 position, or an equivalent or higher position, in the Department as an authorised officer for the purposes of this Division.</w:t>
      </w:r>
    </w:p>
    <w:p w:rsidR="00CB4E8D" w:rsidRPr="00DC5F53" w:rsidRDefault="00CB4E8D" w:rsidP="00AE684D">
      <w:pPr>
        <w:pStyle w:val="subsection"/>
      </w:pPr>
      <w:r w:rsidRPr="00DC5F53">
        <w:tab/>
        <w:t>(2)</w:t>
      </w:r>
      <w:r w:rsidRPr="00DC5F53">
        <w:tab/>
        <w:t xml:space="preserve">The Secretary must not appoint a person as an authorised officer under </w:t>
      </w:r>
      <w:r w:rsidR="0086459C" w:rsidRPr="00DC5F53">
        <w:t>subsection (</w:t>
      </w:r>
      <w:r w:rsidRPr="00DC5F53">
        <w:t>1) unless the Secretary is satisfied that the person has suitable training or experience to properly perform the functions, or exercise the powers, of an authorised officer.</w:t>
      </w:r>
    </w:p>
    <w:p w:rsidR="00CB4E8D" w:rsidRPr="00DC5F53" w:rsidRDefault="00CB4E8D" w:rsidP="00AE684D">
      <w:pPr>
        <w:pStyle w:val="subsection"/>
      </w:pPr>
      <w:r w:rsidRPr="00DC5F53">
        <w:tab/>
        <w:t>(3)</w:t>
      </w:r>
      <w:r w:rsidRPr="00DC5F53">
        <w:tab/>
        <w:t>An authorised officer must, in performing the authorised officer’s functions or exercising the authorised officer’s powers, comply with any directions of the Secretary.</w:t>
      </w:r>
    </w:p>
    <w:p w:rsidR="00CB4E8D" w:rsidRPr="00DC5F53" w:rsidRDefault="00CB4E8D" w:rsidP="00AE684D">
      <w:pPr>
        <w:pStyle w:val="subsection"/>
      </w:pPr>
      <w:r w:rsidRPr="00DC5F53">
        <w:tab/>
        <w:t>(4)</w:t>
      </w:r>
      <w:r w:rsidRPr="00DC5F53">
        <w:tab/>
        <w:t xml:space="preserve">If a direction is given under </w:t>
      </w:r>
      <w:r w:rsidR="0086459C" w:rsidRPr="00DC5F53">
        <w:t>subsection (</w:t>
      </w:r>
      <w:r w:rsidRPr="00DC5F53">
        <w:t>3) in writing, the direction is not a legislative instrument.</w:t>
      </w:r>
    </w:p>
    <w:p w:rsidR="00CB4E8D" w:rsidRPr="00DC5F53" w:rsidRDefault="00CB4E8D" w:rsidP="00AE684D">
      <w:pPr>
        <w:pStyle w:val="ActHead5"/>
      </w:pPr>
      <w:bookmarkStart w:id="139" w:name="_Toc58824807"/>
      <w:r w:rsidRPr="001F0604">
        <w:rPr>
          <w:rStyle w:val="CharSectno"/>
        </w:rPr>
        <w:lastRenderedPageBreak/>
        <w:t>101F</w:t>
      </w:r>
      <w:r w:rsidRPr="00DC5F53">
        <w:t xml:space="preserve">  Delegation of certain powers and functions under the Regulatory Powers Act</w:t>
      </w:r>
      <w:bookmarkEnd w:id="139"/>
    </w:p>
    <w:p w:rsidR="00CB4E8D" w:rsidRPr="00DC5F53" w:rsidRDefault="00CB4E8D" w:rsidP="00AE684D">
      <w:pPr>
        <w:pStyle w:val="SubsectionHead"/>
      </w:pPr>
      <w:r w:rsidRPr="00DC5F53">
        <w:t>Scope of this section</w:t>
      </w:r>
    </w:p>
    <w:p w:rsidR="00CB4E8D" w:rsidRPr="00DC5F53" w:rsidRDefault="00CB4E8D" w:rsidP="00AE684D">
      <w:pPr>
        <w:pStyle w:val="subsection"/>
      </w:pPr>
      <w:r w:rsidRPr="00DC5F53">
        <w:tab/>
        <w:t>(1)</w:t>
      </w:r>
      <w:r w:rsidRPr="00DC5F53">
        <w:tab/>
        <w:t>This section applies in relation to powers (</w:t>
      </w:r>
      <w:r w:rsidRPr="00DC5F53">
        <w:rPr>
          <w:b/>
          <w:i/>
        </w:rPr>
        <w:t>relevant powers</w:t>
      </w:r>
      <w:r w:rsidRPr="00DC5F53">
        <w:t>) and functions (</w:t>
      </w:r>
      <w:r w:rsidRPr="00DC5F53">
        <w:rPr>
          <w:b/>
          <w:i/>
        </w:rPr>
        <w:t>relevant functions</w:t>
      </w:r>
      <w:r w:rsidRPr="00DC5F53">
        <w:t>) under the following provisions of the Regulatory Powers Act (as it applies in relation to this Act):</w:t>
      </w:r>
    </w:p>
    <w:p w:rsidR="00CB4E8D" w:rsidRPr="00DC5F53" w:rsidRDefault="00CB4E8D" w:rsidP="00AE684D">
      <w:pPr>
        <w:pStyle w:val="paragraph"/>
      </w:pPr>
      <w:r w:rsidRPr="00DC5F53">
        <w:tab/>
        <w:t>(a)</w:t>
      </w:r>
      <w:r w:rsidRPr="00DC5F53">
        <w:tab/>
      </w:r>
      <w:r w:rsidR="0086459C" w:rsidRPr="00DC5F53">
        <w:t>Part 2</w:t>
      </w:r>
      <w:r w:rsidRPr="00DC5F53">
        <w:t xml:space="preserve"> (monitoring powers);</w:t>
      </w:r>
    </w:p>
    <w:p w:rsidR="00CB4E8D" w:rsidRPr="00DC5F53" w:rsidRDefault="00CB4E8D" w:rsidP="00AE684D">
      <w:pPr>
        <w:pStyle w:val="paragraph"/>
      </w:pPr>
      <w:r w:rsidRPr="00DC5F53">
        <w:tab/>
        <w:t>(b)</w:t>
      </w:r>
      <w:r w:rsidRPr="00DC5F53">
        <w:tab/>
      </w:r>
      <w:r w:rsidR="0086459C" w:rsidRPr="00DC5F53">
        <w:t>Part 3</w:t>
      </w:r>
      <w:r w:rsidRPr="00DC5F53">
        <w:t xml:space="preserve"> (investigation powers);</w:t>
      </w:r>
    </w:p>
    <w:p w:rsidR="00CB4E8D" w:rsidRPr="00DC5F53" w:rsidRDefault="00CB4E8D" w:rsidP="00AE684D">
      <w:pPr>
        <w:pStyle w:val="paragraph"/>
      </w:pPr>
      <w:r w:rsidRPr="00DC5F53">
        <w:tab/>
        <w:t>(c)</w:t>
      </w:r>
      <w:r w:rsidRPr="00DC5F53">
        <w:tab/>
      </w:r>
      <w:r w:rsidR="0086459C" w:rsidRPr="00DC5F53">
        <w:t>Part 6</w:t>
      </w:r>
      <w:r w:rsidRPr="00DC5F53">
        <w:t xml:space="preserve"> (enforceable undertakings).</w:t>
      </w:r>
    </w:p>
    <w:p w:rsidR="00CB4E8D" w:rsidRPr="00DC5F53" w:rsidRDefault="00CB4E8D" w:rsidP="00AE684D">
      <w:pPr>
        <w:pStyle w:val="notetext"/>
      </w:pPr>
      <w:r w:rsidRPr="00DC5F53">
        <w:t>Note:</w:t>
      </w:r>
      <w:r w:rsidRPr="00DC5F53">
        <w:tab/>
      </w:r>
      <w:r w:rsidR="0086459C" w:rsidRPr="00DC5F53">
        <w:t>Sections 9</w:t>
      </w:r>
      <w:r w:rsidRPr="00DC5F53">
        <w:t xml:space="preserve">9 and 100 deal with the delegation of powers and functions under </w:t>
      </w:r>
      <w:r w:rsidR="0086459C" w:rsidRPr="00DC5F53">
        <w:t>Part 4</w:t>
      </w:r>
      <w:r w:rsidRPr="00DC5F53">
        <w:t xml:space="preserve"> (civil penalty provisions) and </w:t>
      </w:r>
      <w:r w:rsidR="0086459C" w:rsidRPr="00DC5F53">
        <w:t>Part 5</w:t>
      </w:r>
      <w:r w:rsidRPr="00DC5F53">
        <w:t xml:space="preserve"> (infringement notices) of the Regulatory Powers Act (as it applies in relation to this Act).</w:t>
      </w:r>
    </w:p>
    <w:p w:rsidR="00CB4E8D" w:rsidRPr="00DC5F53" w:rsidRDefault="00CB4E8D" w:rsidP="00AE684D">
      <w:pPr>
        <w:pStyle w:val="SubsectionHead"/>
      </w:pPr>
      <w:r w:rsidRPr="00DC5F53">
        <w:t>Delegations by Treasurer</w:t>
      </w:r>
    </w:p>
    <w:p w:rsidR="00CB4E8D" w:rsidRPr="00DC5F53" w:rsidRDefault="00CB4E8D" w:rsidP="00AE684D">
      <w:pPr>
        <w:pStyle w:val="subsection"/>
      </w:pPr>
      <w:r w:rsidRPr="00DC5F53">
        <w:tab/>
        <w:t>(2)</w:t>
      </w:r>
      <w:r w:rsidRPr="00DC5F53">
        <w:tab/>
        <w:t>The Treasurer may, in writing, delegate a relevant power or relevant function of the Treasurer to any of the following:</w:t>
      </w:r>
    </w:p>
    <w:p w:rsidR="00CB4E8D" w:rsidRPr="00DC5F53" w:rsidRDefault="00CB4E8D" w:rsidP="00AE684D">
      <w:pPr>
        <w:pStyle w:val="paragraph"/>
      </w:pPr>
      <w:r w:rsidRPr="00DC5F53">
        <w:tab/>
        <w:t>(a)</w:t>
      </w:r>
      <w:r w:rsidRPr="00DC5F53">
        <w:tab/>
        <w:t>the Secretary;</w:t>
      </w:r>
    </w:p>
    <w:p w:rsidR="00CB4E8D" w:rsidRPr="00DC5F53" w:rsidRDefault="00CB4E8D" w:rsidP="00AE684D">
      <w:pPr>
        <w:pStyle w:val="paragraph"/>
      </w:pPr>
      <w:r w:rsidRPr="00DC5F53">
        <w:tab/>
        <w:t>(b)</w:t>
      </w:r>
      <w:r w:rsidRPr="00DC5F53">
        <w:tab/>
        <w:t>an SES employee, or acting SES employee, in the Department;</w:t>
      </w:r>
    </w:p>
    <w:p w:rsidR="00CB4E8D" w:rsidRPr="00DC5F53" w:rsidRDefault="00CB4E8D" w:rsidP="00AE684D">
      <w:pPr>
        <w:pStyle w:val="paragraph"/>
      </w:pPr>
      <w:r w:rsidRPr="00DC5F53">
        <w:tab/>
        <w:t>(c)</w:t>
      </w:r>
      <w:r w:rsidRPr="00DC5F53">
        <w:tab/>
        <w:t>the Commissioner of Taxation.</w:t>
      </w:r>
    </w:p>
    <w:p w:rsidR="00CB4E8D" w:rsidRPr="00DC5F53" w:rsidRDefault="00CB4E8D" w:rsidP="00AE684D">
      <w:pPr>
        <w:pStyle w:val="notetext"/>
      </w:pPr>
      <w:r w:rsidRPr="00DC5F53">
        <w:t>Note:</w:t>
      </w:r>
      <w:r w:rsidRPr="00DC5F53">
        <w:tab/>
        <w:t xml:space="preserve">For the effect of a delegation to the Commissioner of Taxation, see </w:t>
      </w:r>
      <w:r w:rsidR="00C8307F" w:rsidRPr="00DC5F53">
        <w:t>section 1</w:t>
      </w:r>
      <w:r w:rsidRPr="00DC5F53">
        <w:t>38.</w:t>
      </w:r>
    </w:p>
    <w:p w:rsidR="00CB4E8D" w:rsidRPr="00DC5F53" w:rsidRDefault="00CB4E8D" w:rsidP="00AE684D">
      <w:pPr>
        <w:pStyle w:val="SubsectionHead"/>
      </w:pPr>
      <w:r w:rsidRPr="00DC5F53">
        <w:t>Delegations by Secretary</w:t>
      </w:r>
    </w:p>
    <w:p w:rsidR="00CB4E8D" w:rsidRPr="00DC5F53" w:rsidRDefault="00CB4E8D" w:rsidP="00AE684D">
      <w:pPr>
        <w:pStyle w:val="subsection"/>
      </w:pPr>
      <w:r w:rsidRPr="00DC5F53">
        <w:tab/>
        <w:t>(3)</w:t>
      </w:r>
      <w:r w:rsidRPr="00DC5F53">
        <w:tab/>
        <w:t>The Secretary may, in writing, delegate a relevant power or relevant function of the Secretary to any of the following:</w:t>
      </w:r>
    </w:p>
    <w:p w:rsidR="00CB4E8D" w:rsidRPr="00DC5F53" w:rsidRDefault="00CB4E8D" w:rsidP="00AE684D">
      <w:pPr>
        <w:pStyle w:val="paragraph"/>
      </w:pPr>
      <w:r w:rsidRPr="00DC5F53">
        <w:tab/>
        <w:t>(a)</w:t>
      </w:r>
      <w:r w:rsidRPr="00DC5F53">
        <w:tab/>
        <w:t>an SES employee, or acting SES employee, in the Department;</w:t>
      </w:r>
    </w:p>
    <w:p w:rsidR="00CB4E8D" w:rsidRPr="00DC5F53" w:rsidRDefault="00CB4E8D" w:rsidP="00AE684D">
      <w:pPr>
        <w:pStyle w:val="paragraph"/>
      </w:pPr>
      <w:r w:rsidRPr="00DC5F53">
        <w:tab/>
        <w:t>(b)</w:t>
      </w:r>
      <w:r w:rsidRPr="00DC5F53">
        <w:tab/>
        <w:t>the Commissioner of Taxation.</w:t>
      </w:r>
    </w:p>
    <w:p w:rsidR="00CB4E8D" w:rsidRPr="00DC5F53" w:rsidRDefault="00CB4E8D" w:rsidP="00AE684D">
      <w:pPr>
        <w:pStyle w:val="notetext"/>
      </w:pPr>
      <w:r w:rsidRPr="00DC5F53">
        <w:t>Note:</w:t>
      </w:r>
      <w:r w:rsidRPr="00DC5F53">
        <w:tab/>
        <w:t xml:space="preserve">For the effect of a delegation to the Commissioner of Taxation, see </w:t>
      </w:r>
      <w:r w:rsidR="00C8307F" w:rsidRPr="00DC5F53">
        <w:t>section 1</w:t>
      </w:r>
      <w:r w:rsidRPr="00DC5F53">
        <w:t>38.</w:t>
      </w:r>
    </w:p>
    <w:p w:rsidR="00CB4E8D" w:rsidRPr="00DC5F53" w:rsidRDefault="00CB4E8D" w:rsidP="00AE684D">
      <w:pPr>
        <w:pStyle w:val="subsection"/>
      </w:pPr>
      <w:r w:rsidRPr="00DC5F53">
        <w:tab/>
        <w:t>(4)</w:t>
      </w:r>
      <w:r w:rsidRPr="00DC5F53">
        <w:tab/>
        <w:t xml:space="preserve">However, </w:t>
      </w:r>
      <w:r w:rsidR="0086459C" w:rsidRPr="00DC5F53">
        <w:t>subsection (</w:t>
      </w:r>
      <w:r w:rsidRPr="00DC5F53">
        <w:t xml:space="preserve">3) does not apply in relation to the powers and functions of the Secretary as an authorised applicant under </w:t>
      </w:r>
      <w:r w:rsidR="0086459C" w:rsidRPr="00DC5F53">
        <w:lastRenderedPageBreak/>
        <w:t>Part 2</w:t>
      </w:r>
      <w:r w:rsidRPr="00DC5F53">
        <w:t xml:space="preserve"> or 3 of the Regulatory Powers Act (as it applies in relation to this Act).</w:t>
      </w:r>
    </w:p>
    <w:p w:rsidR="00CB4E8D" w:rsidRPr="00DC5F53" w:rsidRDefault="00CB4E8D" w:rsidP="00AE684D">
      <w:pPr>
        <w:pStyle w:val="SubsectionHead"/>
      </w:pPr>
      <w:r w:rsidRPr="00DC5F53">
        <w:t>Subdelegations by Commissioner of Taxation</w:t>
      </w:r>
    </w:p>
    <w:p w:rsidR="00CB4E8D" w:rsidRPr="00DC5F53" w:rsidRDefault="00CB4E8D" w:rsidP="00AE684D">
      <w:pPr>
        <w:pStyle w:val="subsection"/>
      </w:pPr>
      <w:r w:rsidRPr="00DC5F53">
        <w:tab/>
        <w:t>(5)</w:t>
      </w:r>
      <w:r w:rsidRPr="00DC5F53">
        <w:tab/>
        <w:t>If a power or function is delegated to the Commissioner of Taxation under this section, the Commissioner may, in writing, subdelegate the power or function to an SES employee, or acting SES employee, in the Australian Taxation Office.</w:t>
      </w:r>
    </w:p>
    <w:p w:rsidR="00CB4E8D" w:rsidRPr="00DC5F53" w:rsidRDefault="00CB4E8D" w:rsidP="00AE684D">
      <w:pPr>
        <w:pStyle w:val="subsection"/>
      </w:pPr>
      <w:r w:rsidRPr="00DC5F53">
        <w:tab/>
        <w:t>(6)</w:t>
      </w:r>
      <w:r w:rsidRPr="00DC5F53">
        <w:tab/>
        <w:t xml:space="preserve">Sections 34AA, 34AB and 34A of the </w:t>
      </w:r>
      <w:r w:rsidRPr="00DC5F53">
        <w:rPr>
          <w:i/>
        </w:rPr>
        <w:t>Acts Interpretation Act 1901</w:t>
      </w:r>
      <w:r w:rsidRPr="00DC5F53">
        <w:t xml:space="preserve"> apply in relation to the subdelegation in a way corresponding to the way in which they apply in relation to a delegation.</w:t>
      </w:r>
    </w:p>
    <w:p w:rsidR="00CB4E8D" w:rsidRPr="00DC5F53" w:rsidRDefault="00CB4E8D" w:rsidP="00AE684D">
      <w:pPr>
        <w:pStyle w:val="SubsectionHead"/>
      </w:pPr>
      <w:r w:rsidRPr="00DC5F53">
        <w:t>Directions</w:t>
      </w:r>
    </w:p>
    <w:p w:rsidR="00CB4E8D" w:rsidRPr="00DC5F53" w:rsidRDefault="00CB4E8D" w:rsidP="00AE684D">
      <w:pPr>
        <w:pStyle w:val="subsection"/>
      </w:pPr>
      <w:r w:rsidRPr="00DC5F53">
        <w:tab/>
        <w:t>(7)</w:t>
      </w:r>
      <w:r w:rsidRPr="00DC5F53">
        <w:tab/>
        <w:t>In exercising powers or performing functions delegated or subdelegated by a person under this section, the delegate or subdelegate must comply with any directions of the person.</w:t>
      </w:r>
    </w:p>
    <w:p w:rsidR="00CB4E8D" w:rsidRPr="00DC5F53" w:rsidRDefault="00CB4E8D" w:rsidP="00AE684D">
      <w:pPr>
        <w:pStyle w:val="SubsectionHead"/>
      </w:pPr>
      <w:r w:rsidRPr="00DC5F53">
        <w:t>Delegations in relation to specified kinds of matters</w:t>
      </w:r>
    </w:p>
    <w:p w:rsidR="00CB4E8D" w:rsidRPr="00DC5F53" w:rsidRDefault="00CB4E8D" w:rsidP="00AE684D">
      <w:pPr>
        <w:pStyle w:val="subsection"/>
      </w:pPr>
      <w:r w:rsidRPr="00DC5F53">
        <w:tab/>
        <w:t>(8)</w:t>
      </w:r>
      <w:r w:rsidRPr="00DC5F53">
        <w:tab/>
        <w:t xml:space="preserve">Without limiting this section or subsection 33(3A) of the </w:t>
      </w:r>
      <w:r w:rsidRPr="00DC5F53">
        <w:rPr>
          <w:i/>
        </w:rPr>
        <w:t>Acts Interpretation Act 1901</w:t>
      </w:r>
      <w:r w:rsidRPr="00DC5F53">
        <w:t>, a power or function may be delegated or subdelegated generally or only in relation to specified kinds of matters.</w:t>
      </w:r>
    </w:p>
    <w:p w:rsidR="00CB4E8D" w:rsidRPr="00DC5F53" w:rsidRDefault="00EC0D4C" w:rsidP="00AE684D">
      <w:pPr>
        <w:pStyle w:val="ItemHead"/>
      </w:pPr>
      <w:r w:rsidRPr="00DC5F53">
        <w:t>41</w:t>
      </w:r>
      <w:r w:rsidR="00CB4E8D" w:rsidRPr="00DC5F53">
        <w:t xml:space="preserve">  After </w:t>
      </w:r>
      <w:r w:rsidR="00C8307F" w:rsidRPr="00DC5F53">
        <w:t>section 1</w:t>
      </w:r>
      <w:r w:rsidR="00CB4E8D" w:rsidRPr="00DC5F53">
        <w:t>15D</w:t>
      </w:r>
    </w:p>
    <w:p w:rsidR="00CB4E8D" w:rsidRPr="00DC5F53" w:rsidRDefault="00CB4E8D" w:rsidP="00AE684D">
      <w:pPr>
        <w:pStyle w:val="Item"/>
      </w:pPr>
      <w:r w:rsidRPr="00DC5F53">
        <w:t>Insert:</w:t>
      </w:r>
    </w:p>
    <w:p w:rsidR="00CB4E8D" w:rsidRPr="00DC5F53" w:rsidRDefault="00CB4E8D" w:rsidP="00AE684D">
      <w:pPr>
        <w:pStyle w:val="ActHead5"/>
      </w:pPr>
      <w:bookmarkStart w:id="140" w:name="_Toc58824808"/>
      <w:r w:rsidRPr="001F0604">
        <w:rPr>
          <w:rStyle w:val="CharSectno"/>
        </w:rPr>
        <w:t>115DA</w:t>
      </w:r>
      <w:r w:rsidRPr="00DC5F53">
        <w:t xml:space="preserve">  Vacancy fee liability—false or misleading vacancy fee return</w:t>
      </w:r>
      <w:bookmarkEnd w:id="140"/>
    </w:p>
    <w:p w:rsidR="00CB4E8D" w:rsidRPr="00DC5F53" w:rsidRDefault="00CB4E8D" w:rsidP="00AE684D">
      <w:pPr>
        <w:pStyle w:val="subsection"/>
      </w:pPr>
      <w:r w:rsidRPr="00DC5F53">
        <w:tab/>
        <w:t>(1)</w:t>
      </w:r>
      <w:r w:rsidRPr="00DC5F53">
        <w:tab/>
        <w:t xml:space="preserve">A person who gives a vacancy fee return to the Commissioner of Taxation for the purposes of </w:t>
      </w:r>
      <w:r w:rsidR="00C8307F" w:rsidRPr="00DC5F53">
        <w:t>subsection 1</w:t>
      </w:r>
      <w:r w:rsidRPr="00DC5F53">
        <w:t>15D(1) must ensure that the return does not contain information that is false or misleading in a material particular.</w:t>
      </w:r>
    </w:p>
    <w:p w:rsidR="00CB4E8D" w:rsidRPr="00DC5F53" w:rsidRDefault="00CB4E8D" w:rsidP="00AE684D">
      <w:pPr>
        <w:pStyle w:val="Penalty"/>
      </w:pPr>
      <w:r w:rsidRPr="00DC5F53">
        <w:t>Civil penalty:</w:t>
      </w:r>
      <w:r w:rsidRPr="00DC5F53">
        <w:tab/>
        <w:t>250 penalty units.</w:t>
      </w:r>
    </w:p>
    <w:p w:rsidR="00CB4E8D" w:rsidRPr="00DC5F53" w:rsidRDefault="00CB4E8D" w:rsidP="00AE684D">
      <w:pPr>
        <w:pStyle w:val="subsection"/>
      </w:pPr>
      <w:r w:rsidRPr="00DC5F53">
        <w:tab/>
        <w:t>(2)</w:t>
      </w:r>
      <w:r w:rsidRPr="00DC5F53">
        <w:tab/>
        <w:t xml:space="preserve">To avoid doubt, for the purposes of </w:t>
      </w:r>
      <w:r w:rsidR="0086459C" w:rsidRPr="00DC5F53">
        <w:t>subsection (</w:t>
      </w:r>
      <w:r w:rsidRPr="00DC5F53">
        <w:t>1), information or documents may be false or misleading in a material particular because of the omission of a matter or thing.</w:t>
      </w:r>
    </w:p>
    <w:p w:rsidR="00CB4E8D" w:rsidRPr="00DC5F53" w:rsidRDefault="00EC0D4C" w:rsidP="00AE684D">
      <w:pPr>
        <w:pStyle w:val="ItemHead"/>
      </w:pPr>
      <w:r w:rsidRPr="00DC5F53">
        <w:lastRenderedPageBreak/>
        <w:t>42</w:t>
      </w:r>
      <w:r w:rsidR="00CB4E8D" w:rsidRPr="00DC5F53">
        <w:t xml:space="preserve">  After </w:t>
      </w:r>
      <w:r w:rsidR="0086459C" w:rsidRPr="00DC5F53">
        <w:t>sub</w:t>
      </w:r>
      <w:r w:rsidR="00C8307F" w:rsidRPr="00DC5F53">
        <w:t>paragraph 1</w:t>
      </w:r>
      <w:r w:rsidR="00CB4E8D" w:rsidRPr="00DC5F53">
        <w:t>15K(2)(b)(i)</w:t>
      </w:r>
    </w:p>
    <w:p w:rsidR="00CB4E8D" w:rsidRPr="00DC5F53" w:rsidRDefault="00CB4E8D" w:rsidP="00AE684D">
      <w:pPr>
        <w:pStyle w:val="Item"/>
      </w:pPr>
      <w:r w:rsidRPr="00DC5F53">
        <w:t>Insert:</w:t>
      </w:r>
    </w:p>
    <w:p w:rsidR="00CB4E8D" w:rsidRPr="00DC5F53" w:rsidRDefault="00CB4E8D" w:rsidP="00AE684D">
      <w:pPr>
        <w:pStyle w:val="paragraphsub"/>
      </w:pPr>
      <w:r w:rsidRPr="00DC5F53">
        <w:tab/>
        <w:t>(ia)</w:t>
      </w:r>
      <w:r w:rsidRPr="00DC5F53">
        <w:tab/>
      </w:r>
      <w:r w:rsidR="00C8307F" w:rsidRPr="00DC5F53">
        <w:t>subsection 1</w:t>
      </w:r>
      <w:r w:rsidRPr="00DC5F53">
        <w:t>15DA(1) (vacancy fee liability—false or misleading vacancy fee return);</w:t>
      </w:r>
    </w:p>
    <w:p w:rsidR="00CB4E8D" w:rsidRPr="00DC5F53" w:rsidRDefault="00EC0D4C" w:rsidP="00AE684D">
      <w:pPr>
        <w:pStyle w:val="ItemHead"/>
      </w:pPr>
      <w:r w:rsidRPr="00DC5F53">
        <w:t>43</w:t>
      </w:r>
      <w:r w:rsidR="00CB4E8D" w:rsidRPr="00DC5F53">
        <w:t xml:space="preserve">  </w:t>
      </w:r>
      <w:r w:rsidR="0086459C" w:rsidRPr="00DC5F53">
        <w:t>S</w:t>
      </w:r>
      <w:r w:rsidR="008F5253" w:rsidRPr="00DC5F53">
        <w:t>ub</w:t>
      </w:r>
      <w:r w:rsidR="00C8307F" w:rsidRPr="00DC5F53">
        <w:t>section 1</w:t>
      </w:r>
      <w:r w:rsidR="00CB4E8D" w:rsidRPr="00DC5F53">
        <w:t>19</w:t>
      </w:r>
      <w:r w:rsidR="008F5253" w:rsidRPr="00DC5F53">
        <w:t>(1)</w:t>
      </w:r>
      <w:r w:rsidR="00CB4E8D" w:rsidRPr="00DC5F53">
        <w:t xml:space="preserve">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250 penalty units.</w:t>
      </w:r>
    </w:p>
    <w:p w:rsidR="00CB4E8D" w:rsidRPr="00DC5F53" w:rsidRDefault="00EC0D4C" w:rsidP="00AE684D">
      <w:pPr>
        <w:pStyle w:val="ItemHead"/>
      </w:pPr>
      <w:r w:rsidRPr="00DC5F53">
        <w:t>44</w:t>
      </w:r>
      <w:r w:rsidR="00CB4E8D" w:rsidRPr="00DC5F53">
        <w:t xml:space="preserve">  </w:t>
      </w:r>
      <w:r w:rsidR="0086459C" w:rsidRPr="00DC5F53">
        <w:t>Sub</w:t>
      </w:r>
      <w:r w:rsidR="00C8307F" w:rsidRPr="00DC5F53">
        <w:t>section 1</w:t>
      </w:r>
      <w:r w:rsidR="00CB4E8D" w:rsidRPr="00DC5F53">
        <w:t>33(5) (penalty)</w:t>
      </w:r>
    </w:p>
    <w:p w:rsidR="00CB4E8D" w:rsidRPr="00DC5F53" w:rsidRDefault="00CB4E8D" w:rsidP="00AE684D">
      <w:pPr>
        <w:pStyle w:val="Item"/>
      </w:pPr>
      <w:r w:rsidRPr="00DC5F53">
        <w:t>Repeal the penalty, substitute:</w:t>
      </w:r>
    </w:p>
    <w:p w:rsidR="00CB4E8D" w:rsidRPr="00DC5F53" w:rsidRDefault="00CB4E8D" w:rsidP="00AE684D">
      <w:pPr>
        <w:pStyle w:val="Penalty"/>
      </w:pPr>
      <w:r w:rsidRPr="00DC5F53">
        <w:t>Penalty:</w:t>
      </w:r>
      <w:r w:rsidRPr="00DC5F53">
        <w:tab/>
        <w:t>Imprisonment for 6 months or 250 penalty units, or both.</w:t>
      </w:r>
    </w:p>
    <w:p w:rsidR="00CB4E8D" w:rsidRPr="00DC5F53" w:rsidRDefault="00EC0D4C" w:rsidP="00AE684D">
      <w:pPr>
        <w:pStyle w:val="ItemHead"/>
      </w:pPr>
      <w:r w:rsidRPr="00DC5F53">
        <w:t>45</w:t>
      </w:r>
      <w:r w:rsidR="00CB4E8D" w:rsidRPr="00DC5F53">
        <w:t xml:space="preserve">  After </w:t>
      </w:r>
      <w:r w:rsidR="00C8307F" w:rsidRPr="00DC5F53">
        <w:t>paragraph 1</w:t>
      </w:r>
      <w:r w:rsidR="00CB4E8D" w:rsidRPr="00DC5F53">
        <w:t>35(3)(b)</w:t>
      </w:r>
    </w:p>
    <w:p w:rsidR="00CB4E8D" w:rsidRPr="00DC5F53" w:rsidRDefault="00CB4E8D" w:rsidP="00AE684D">
      <w:pPr>
        <w:pStyle w:val="Item"/>
      </w:pPr>
      <w:r w:rsidRPr="00DC5F53">
        <w:t>Insert:</w:t>
      </w:r>
    </w:p>
    <w:p w:rsidR="00CB4E8D" w:rsidRPr="00DC5F53" w:rsidRDefault="00CB4E8D" w:rsidP="00AE684D">
      <w:pPr>
        <w:pStyle w:val="paragraph"/>
      </w:pPr>
      <w:r w:rsidRPr="00DC5F53">
        <w:tab/>
        <w:t>(ba)</w:t>
      </w:r>
      <w:r w:rsidRPr="00DC5F53">
        <w:tab/>
        <w:t xml:space="preserve">a notification for the purposes of </w:t>
      </w:r>
      <w:r w:rsidR="00C8307F" w:rsidRPr="00DC5F53">
        <w:t>paragraph 1</w:t>
      </w:r>
      <w:r w:rsidRPr="00DC5F53">
        <w:t>01(1)(b); and</w:t>
      </w:r>
    </w:p>
    <w:p w:rsidR="00CB4E8D" w:rsidRPr="00DC5F53" w:rsidRDefault="00CB4E8D" w:rsidP="00AE684D">
      <w:pPr>
        <w:pStyle w:val="paragraph"/>
      </w:pPr>
      <w:r w:rsidRPr="00DC5F53">
        <w:tab/>
        <w:t>(bb)</w:t>
      </w:r>
      <w:r w:rsidRPr="00DC5F53">
        <w:tab/>
        <w:t xml:space="preserve">a notification for the purposes of </w:t>
      </w:r>
      <w:r w:rsidR="00FC3132" w:rsidRPr="00DC5F53">
        <w:t>sub</w:t>
      </w:r>
      <w:r w:rsidR="00D15B4F" w:rsidRPr="00DC5F53">
        <w:t>section 9</w:t>
      </w:r>
      <w:r w:rsidR="00F84FD7" w:rsidRPr="00DC5F53">
        <w:t>8C(2), 98D(2) or</w:t>
      </w:r>
      <w:r w:rsidRPr="00DC5F53">
        <w:t xml:space="preserve"> 98E(3) (notices after no objection notification or exemption certificate); and</w:t>
      </w:r>
    </w:p>
    <w:p w:rsidR="00CB4E8D" w:rsidRPr="00DC5F53" w:rsidRDefault="00EC0D4C" w:rsidP="00AE684D">
      <w:pPr>
        <w:pStyle w:val="ItemHead"/>
      </w:pPr>
      <w:r w:rsidRPr="00DC5F53">
        <w:t>46</w:t>
      </w:r>
      <w:r w:rsidR="00CB4E8D" w:rsidRPr="00DC5F53">
        <w:t xml:space="preserve">  At the end of </w:t>
      </w:r>
      <w:r w:rsidR="00C8307F" w:rsidRPr="00DC5F53">
        <w:t>section 1</w:t>
      </w:r>
      <w:r w:rsidR="00CB4E8D" w:rsidRPr="00DC5F53">
        <w:t>37</w:t>
      </w:r>
    </w:p>
    <w:p w:rsidR="00CB4E8D" w:rsidRPr="00DC5F53" w:rsidRDefault="00CB4E8D" w:rsidP="00AE684D">
      <w:pPr>
        <w:pStyle w:val="Item"/>
      </w:pPr>
      <w:r w:rsidRPr="00DC5F53">
        <w:t>Add:</w:t>
      </w:r>
    </w:p>
    <w:p w:rsidR="00CB4E8D" w:rsidRPr="00DC5F53" w:rsidRDefault="00CB4E8D" w:rsidP="00AE684D">
      <w:pPr>
        <w:pStyle w:val="SubsectionHead"/>
      </w:pPr>
      <w:r w:rsidRPr="00DC5F53">
        <w:t>Powers and functions under the Regulatory Powers Act</w:t>
      </w:r>
    </w:p>
    <w:p w:rsidR="00CB4E8D" w:rsidRPr="00DC5F53" w:rsidRDefault="00CB4E8D" w:rsidP="00AE684D">
      <w:pPr>
        <w:pStyle w:val="subsection"/>
      </w:pPr>
      <w:r w:rsidRPr="00DC5F53">
        <w:tab/>
        <w:t>(8)</w:t>
      </w:r>
      <w:r w:rsidRPr="00DC5F53">
        <w:tab/>
        <w:t>This section does not apply in relation to a power or function that a person has under the Regulatory Powers Act (as it applies in relation to this Act).</w:t>
      </w:r>
    </w:p>
    <w:p w:rsidR="00CB4E8D" w:rsidRPr="00DC5F53" w:rsidRDefault="00CB4E8D" w:rsidP="00AE684D">
      <w:pPr>
        <w:pStyle w:val="notetext"/>
      </w:pPr>
      <w:r w:rsidRPr="00DC5F53">
        <w:t>Note:</w:t>
      </w:r>
      <w:r w:rsidRPr="00DC5F53">
        <w:tab/>
        <w:t xml:space="preserve">Powers and functions of this kind may be delegated under </w:t>
      </w:r>
      <w:r w:rsidR="0086459C" w:rsidRPr="00DC5F53">
        <w:t>sections 9</w:t>
      </w:r>
      <w:r w:rsidRPr="00DC5F53">
        <w:t>9, 100 and 101F.</w:t>
      </w:r>
    </w:p>
    <w:p w:rsidR="00CB4E8D" w:rsidRPr="00DC5F53" w:rsidRDefault="00EC0D4C" w:rsidP="00AE684D">
      <w:pPr>
        <w:pStyle w:val="ItemHead"/>
      </w:pPr>
      <w:r w:rsidRPr="00DC5F53">
        <w:t>47</w:t>
      </w:r>
      <w:r w:rsidR="00CB4E8D" w:rsidRPr="00DC5F53">
        <w:t xml:space="preserve">  </w:t>
      </w:r>
      <w:r w:rsidR="0086459C" w:rsidRPr="00DC5F53">
        <w:t>Sub</w:t>
      </w:r>
      <w:r w:rsidR="00C8307F" w:rsidRPr="00DC5F53">
        <w:t>section 1</w:t>
      </w:r>
      <w:r w:rsidR="00CB4E8D" w:rsidRPr="00DC5F53">
        <w:t>38(1) (heading)</w:t>
      </w:r>
    </w:p>
    <w:p w:rsidR="00CB4E8D" w:rsidRPr="00DC5F53" w:rsidRDefault="00CB4E8D" w:rsidP="00AE684D">
      <w:pPr>
        <w:pStyle w:val="Item"/>
      </w:pPr>
      <w:r w:rsidRPr="00DC5F53">
        <w:t>Repeal the heading, substitute:</w:t>
      </w:r>
    </w:p>
    <w:p w:rsidR="00CB4E8D" w:rsidRPr="00DC5F53" w:rsidRDefault="00CB4E8D" w:rsidP="00AE684D">
      <w:pPr>
        <w:pStyle w:val="SubsectionHead"/>
      </w:pPr>
      <w:r w:rsidRPr="00DC5F53">
        <w:lastRenderedPageBreak/>
        <w:t xml:space="preserve">Powers of Commissioner of Taxation as a result of delegation under </w:t>
      </w:r>
      <w:r w:rsidR="00C8307F" w:rsidRPr="00DC5F53">
        <w:t>section 1</w:t>
      </w:r>
      <w:r w:rsidRPr="00DC5F53">
        <w:t>37</w:t>
      </w:r>
    </w:p>
    <w:p w:rsidR="00CB4E8D" w:rsidRPr="00DC5F53" w:rsidRDefault="00EC0D4C" w:rsidP="00AE684D">
      <w:pPr>
        <w:pStyle w:val="ItemHead"/>
      </w:pPr>
      <w:r w:rsidRPr="00DC5F53">
        <w:t>48</w:t>
      </w:r>
      <w:r w:rsidR="00CB4E8D" w:rsidRPr="00DC5F53">
        <w:t xml:space="preserve">  After </w:t>
      </w:r>
      <w:r w:rsidR="00C8307F" w:rsidRPr="00DC5F53">
        <w:t>subsection 1</w:t>
      </w:r>
      <w:r w:rsidR="00CB4E8D" w:rsidRPr="00DC5F53">
        <w:t>38(3)</w:t>
      </w:r>
    </w:p>
    <w:p w:rsidR="00CB4E8D" w:rsidRPr="00DC5F53" w:rsidRDefault="00CB4E8D" w:rsidP="00AE684D">
      <w:pPr>
        <w:pStyle w:val="Item"/>
      </w:pPr>
      <w:r w:rsidRPr="00DC5F53">
        <w:t>Insert:</w:t>
      </w:r>
    </w:p>
    <w:p w:rsidR="00CB4E8D" w:rsidRPr="00DC5F53" w:rsidRDefault="00CB4E8D" w:rsidP="00AE684D">
      <w:pPr>
        <w:pStyle w:val="SubsectionHead"/>
      </w:pPr>
      <w:r w:rsidRPr="00DC5F53">
        <w:t xml:space="preserve">Powers of Commissioner of Taxation as a result of delegation under </w:t>
      </w:r>
      <w:r w:rsidR="00C8307F" w:rsidRPr="00DC5F53">
        <w:t>section 1</w:t>
      </w:r>
      <w:r w:rsidRPr="00DC5F53">
        <w:t>01F</w:t>
      </w:r>
    </w:p>
    <w:p w:rsidR="00CB4E8D" w:rsidRPr="00DC5F53" w:rsidRDefault="00CB4E8D" w:rsidP="00AE684D">
      <w:pPr>
        <w:pStyle w:val="subsection"/>
      </w:pPr>
      <w:r w:rsidRPr="00DC5F53">
        <w:tab/>
        <w:t>(3A)</w:t>
      </w:r>
      <w:r w:rsidRPr="00DC5F53">
        <w:tab/>
      </w:r>
      <w:r w:rsidR="0086459C" w:rsidRPr="00DC5F53">
        <w:t>Subsections (</w:t>
      </w:r>
      <w:r w:rsidRPr="00DC5F53">
        <w:t xml:space="preserve">1) to (3) apply in relation to a delegation to the Commissioner of Taxation under </w:t>
      </w:r>
      <w:r w:rsidR="00C8307F" w:rsidRPr="00DC5F53">
        <w:t>section 1</w:t>
      </w:r>
      <w:r w:rsidRPr="00DC5F53">
        <w:t xml:space="preserve">01F in the same way as they apply in relation to a delegation to the Commissioner under </w:t>
      </w:r>
      <w:r w:rsidR="00C8307F" w:rsidRPr="00DC5F53">
        <w:t>section 1</w:t>
      </w:r>
      <w:r w:rsidRPr="00DC5F53">
        <w:t>37.</w:t>
      </w:r>
    </w:p>
    <w:p w:rsidR="00CB4E8D" w:rsidRPr="00DC5F53" w:rsidRDefault="00CB4E8D" w:rsidP="00AE684D">
      <w:pPr>
        <w:pStyle w:val="notetext"/>
      </w:pPr>
      <w:r w:rsidRPr="00DC5F53">
        <w:t>Note:</w:t>
      </w:r>
      <w:r w:rsidRPr="00DC5F53">
        <w:tab/>
      </w:r>
      <w:r w:rsidR="0086459C" w:rsidRPr="00DC5F53">
        <w:t>Section 1</w:t>
      </w:r>
      <w:r w:rsidRPr="00DC5F53">
        <w:t>01F allows for the delegation to the Commissioner of certain powers and functions under the Regulatory Powers Act (as it applies in relation to this Act).</w:t>
      </w:r>
    </w:p>
    <w:p w:rsidR="00CB4E8D" w:rsidRPr="00DC5F53" w:rsidRDefault="00CB4E8D" w:rsidP="00AE684D">
      <w:pPr>
        <w:pStyle w:val="subsection"/>
      </w:pPr>
      <w:r w:rsidRPr="00DC5F53">
        <w:tab/>
        <w:t>(3B)</w:t>
      </w:r>
      <w:r w:rsidRPr="00DC5F53">
        <w:tab/>
        <w:t xml:space="preserve">However, for the purposes of applying </w:t>
      </w:r>
      <w:r w:rsidR="0086459C" w:rsidRPr="00DC5F53">
        <w:t>subsection (</w:t>
      </w:r>
      <w:r w:rsidRPr="00DC5F53">
        <w:t xml:space="preserve">2) in relation to a delegation to the Commissioner of Taxation under </w:t>
      </w:r>
      <w:r w:rsidR="00C8307F" w:rsidRPr="00DC5F53">
        <w:t>section 1</w:t>
      </w:r>
      <w:r w:rsidRPr="00DC5F53">
        <w:t>01F, treat that subsection as including the following paragraph:</w:t>
      </w:r>
    </w:p>
    <w:p w:rsidR="00CB4E8D" w:rsidRPr="00DC5F53" w:rsidRDefault="00CB4E8D" w:rsidP="00AE684D">
      <w:pPr>
        <w:pStyle w:val="paragraph"/>
      </w:pPr>
      <w:r w:rsidRPr="00DC5F53">
        <w:tab/>
        <w:t>(da)</w:t>
      </w:r>
      <w:r w:rsidRPr="00DC5F53">
        <w:tab/>
        <w:t>sections 353</w:t>
      </w:r>
      <w:r w:rsidR="00AE684D">
        <w:noBreakHyphen/>
      </w:r>
      <w:r w:rsidRPr="00DC5F53">
        <w:t>10 and 353</w:t>
      </w:r>
      <w:r w:rsidR="00AE684D">
        <w:noBreakHyphen/>
      </w:r>
      <w:r w:rsidRPr="00DC5F53">
        <w:t>15 (powers to obtain information and evidence and access premises);</w:t>
      </w:r>
    </w:p>
    <w:p w:rsidR="00CB4E8D" w:rsidRPr="00DC5F53" w:rsidRDefault="0086459C" w:rsidP="00AE684D">
      <w:pPr>
        <w:pStyle w:val="ActHead7"/>
        <w:pageBreakBefore/>
      </w:pPr>
      <w:bookmarkStart w:id="141" w:name="_Toc58824809"/>
      <w:r w:rsidRPr="001F0604">
        <w:rPr>
          <w:rStyle w:val="CharAmPartNo"/>
        </w:rPr>
        <w:lastRenderedPageBreak/>
        <w:t>Part 2</w:t>
      </w:r>
      <w:r w:rsidR="00CB4E8D" w:rsidRPr="00DC5F53">
        <w:rPr>
          <w:i/>
        </w:rPr>
        <w:t>—</w:t>
      </w:r>
      <w:r w:rsidR="00CB4E8D" w:rsidRPr="001F0604">
        <w:rPr>
          <w:rStyle w:val="CharAmPartText"/>
        </w:rPr>
        <w:t>Application provisions</w:t>
      </w:r>
      <w:bookmarkEnd w:id="141"/>
    </w:p>
    <w:p w:rsidR="00CB4E8D" w:rsidRPr="00DC5F53" w:rsidRDefault="0086459C" w:rsidP="00AE684D">
      <w:pPr>
        <w:pStyle w:val="ActHead8"/>
      </w:pPr>
      <w:bookmarkStart w:id="142" w:name="_Toc58824810"/>
      <w:r w:rsidRPr="00DC5F53">
        <w:t>Division 1</w:t>
      </w:r>
      <w:r w:rsidR="00CB4E8D" w:rsidRPr="00DC5F53">
        <w:t>—General</w:t>
      </w:r>
      <w:bookmarkEnd w:id="142"/>
    </w:p>
    <w:p w:rsidR="00CB4E8D" w:rsidRPr="00DC5F53" w:rsidRDefault="00EC0D4C" w:rsidP="00AE684D">
      <w:pPr>
        <w:pStyle w:val="Transitional"/>
      </w:pPr>
      <w:r w:rsidRPr="00DC5F53">
        <w:t>49</w:t>
      </w:r>
      <w:r w:rsidR="00CB4E8D" w:rsidRPr="00DC5F53">
        <w:t xml:space="preserve">  Application—false or misleading informa</w:t>
      </w:r>
      <w:r w:rsidR="009A6906" w:rsidRPr="00DC5F53">
        <w:t xml:space="preserve">tion and documents and </w:t>
      </w:r>
      <w:r w:rsidR="00D15B4F" w:rsidRPr="00DC5F53">
        <w:t>section 9</w:t>
      </w:r>
      <w:r w:rsidR="00CB4E8D" w:rsidRPr="00DC5F53">
        <w:t>8B</w:t>
      </w:r>
    </w:p>
    <w:p w:rsidR="00CB4E8D" w:rsidRPr="00DC5F53" w:rsidRDefault="00D15B4F" w:rsidP="00AE684D">
      <w:pPr>
        <w:pStyle w:val="Item"/>
      </w:pPr>
      <w:r w:rsidRPr="00DC5F53">
        <w:t>Section 9</w:t>
      </w:r>
      <w:r w:rsidR="00CB4E8D" w:rsidRPr="00DC5F53">
        <w:t xml:space="preserve">8B of the </w:t>
      </w:r>
      <w:r w:rsidR="00CB4E8D" w:rsidRPr="00DC5F53">
        <w:rPr>
          <w:i/>
        </w:rPr>
        <w:t>Foreign Acquisitions and Takeovers Act 1975</w:t>
      </w:r>
      <w:r w:rsidR="00CB4E8D" w:rsidRPr="00DC5F53">
        <w:t xml:space="preserve">, as inserted by this Schedule, applies in relation to information or documents given to the Treasurer on or after </w:t>
      </w:r>
      <w:r w:rsidRPr="00DC5F53">
        <w:t>1 January</w:t>
      </w:r>
      <w:r w:rsidR="00CB4E8D" w:rsidRPr="00DC5F53">
        <w:t xml:space="preserve"> 2021.</w:t>
      </w:r>
    </w:p>
    <w:p w:rsidR="00CB4E8D" w:rsidRPr="00DC5F53" w:rsidRDefault="00EC0D4C" w:rsidP="00AE684D">
      <w:pPr>
        <w:pStyle w:val="Transitional"/>
      </w:pPr>
      <w:r w:rsidRPr="00DC5F53">
        <w:t>50</w:t>
      </w:r>
      <w:r w:rsidR="00CB4E8D" w:rsidRPr="00DC5F53">
        <w:t xml:space="preserve">  Application—failure to notify and </w:t>
      </w:r>
      <w:r w:rsidR="0086459C" w:rsidRPr="00DC5F53">
        <w:t>sections 9</w:t>
      </w:r>
      <w:r w:rsidR="00CB4E8D" w:rsidRPr="00DC5F53">
        <w:t>8C, 98D and 98E</w:t>
      </w:r>
    </w:p>
    <w:p w:rsidR="00CB4E8D" w:rsidRPr="00DC5F53" w:rsidRDefault="0086459C" w:rsidP="00AE684D">
      <w:pPr>
        <w:pStyle w:val="Item"/>
      </w:pPr>
      <w:r w:rsidRPr="00DC5F53">
        <w:t>Sections 9</w:t>
      </w:r>
      <w:r w:rsidR="00CB4E8D" w:rsidRPr="00DC5F53">
        <w:t xml:space="preserve">8C, 98D and 98E of the </w:t>
      </w:r>
      <w:r w:rsidR="00CB4E8D" w:rsidRPr="00DC5F53">
        <w:rPr>
          <w:i/>
        </w:rPr>
        <w:t>Foreign Acquisitions and Takeovers Act 1975</w:t>
      </w:r>
      <w:r w:rsidR="00CB4E8D" w:rsidRPr="00DC5F53">
        <w:t xml:space="preserve">, as inserted by this Schedule, apply in relation to no objection notifications and exemption certificates given on or after </w:t>
      </w:r>
      <w:r w:rsidR="00D15B4F" w:rsidRPr="00DC5F53">
        <w:t>1 January</w:t>
      </w:r>
      <w:r w:rsidR="00CB4E8D" w:rsidRPr="00DC5F53">
        <w:t xml:space="preserve"> 2021.</w:t>
      </w:r>
    </w:p>
    <w:p w:rsidR="00CB4E8D" w:rsidRPr="00DC5F53" w:rsidRDefault="00EC0D4C" w:rsidP="00AE684D">
      <w:pPr>
        <w:pStyle w:val="Transitional"/>
      </w:pPr>
      <w:r w:rsidRPr="00DC5F53">
        <w:t>51</w:t>
      </w:r>
      <w:r w:rsidR="00CB4E8D" w:rsidRPr="00DC5F53">
        <w:t xml:space="preserve">  Application—penalties</w:t>
      </w:r>
    </w:p>
    <w:p w:rsidR="00CB4E8D" w:rsidRPr="00DC5F53" w:rsidRDefault="00CB4E8D" w:rsidP="00AE684D">
      <w:pPr>
        <w:pStyle w:val="Item"/>
      </w:pPr>
      <w:r w:rsidRPr="00DC5F53">
        <w:t xml:space="preserve">The following apply in relation to contraventions that occur on or after </w:t>
      </w:r>
      <w:r w:rsidR="00D15B4F" w:rsidRPr="00DC5F53">
        <w:t>1 January</w:t>
      </w:r>
      <w:r w:rsidRPr="00DC5F53">
        <w:t xml:space="preserve"> 2021:</w:t>
      </w:r>
    </w:p>
    <w:p w:rsidR="00CB4E8D" w:rsidRPr="00DC5F53" w:rsidRDefault="00CB4E8D" w:rsidP="00AE684D">
      <w:pPr>
        <w:pStyle w:val="paragraph"/>
      </w:pPr>
      <w:r w:rsidRPr="00DC5F53">
        <w:tab/>
        <w:t>(a)</w:t>
      </w:r>
      <w:r w:rsidRPr="00DC5F53">
        <w:tab/>
        <w:t xml:space="preserve">the amendments made by this Schedule to </w:t>
      </w:r>
      <w:r w:rsidR="0086459C" w:rsidRPr="00DC5F53">
        <w:t>sections 8</w:t>
      </w:r>
      <w:r w:rsidRPr="00DC5F53">
        <w:t xml:space="preserve">4, 85, 86, 87, 88, 89, 92, 93, 94, 119 and 133 of the </w:t>
      </w:r>
      <w:r w:rsidRPr="00DC5F53">
        <w:rPr>
          <w:i/>
        </w:rPr>
        <w:t>Foreign Acquisitions and Takeovers Act 1975</w:t>
      </w:r>
      <w:r w:rsidRPr="00DC5F53">
        <w:t>;</w:t>
      </w:r>
    </w:p>
    <w:p w:rsidR="00CB4E8D" w:rsidRPr="00DC5F53" w:rsidRDefault="009A6906" w:rsidP="00AE684D">
      <w:pPr>
        <w:pStyle w:val="paragraph"/>
      </w:pPr>
      <w:r w:rsidRPr="00DC5F53">
        <w:tab/>
        <w:t>(b)</w:t>
      </w:r>
      <w:r w:rsidRPr="00DC5F53">
        <w:tab/>
      </w:r>
      <w:r w:rsidR="00D15B4F" w:rsidRPr="00DC5F53">
        <w:t>section 9</w:t>
      </w:r>
      <w:r w:rsidR="00650604" w:rsidRPr="00DC5F53">
        <w:t>8F</w:t>
      </w:r>
      <w:r w:rsidR="00CB4E8D" w:rsidRPr="00DC5F53">
        <w:t xml:space="preserve"> of that Act, as inserted by this Schedule.</w:t>
      </w:r>
    </w:p>
    <w:p w:rsidR="00CB4E8D" w:rsidRPr="00DC5F53" w:rsidRDefault="00EC0D4C" w:rsidP="00AE684D">
      <w:pPr>
        <w:pStyle w:val="Transitional"/>
      </w:pPr>
      <w:r w:rsidRPr="00DC5F53">
        <w:t>52</w:t>
      </w:r>
      <w:r w:rsidR="00CB4E8D" w:rsidRPr="00DC5F53">
        <w:t xml:space="preserve">  Application—infringement notices</w:t>
      </w:r>
    </w:p>
    <w:p w:rsidR="00CB4E8D" w:rsidRPr="00DC5F53" w:rsidRDefault="00CB4E8D" w:rsidP="00AE684D">
      <w:pPr>
        <w:pStyle w:val="Item"/>
      </w:pPr>
      <w:r w:rsidRPr="00DC5F53">
        <w:t xml:space="preserve">The following apply in relation to contraventions that occur on or after </w:t>
      </w:r>
      <w:r w:rsidR="00D15B4F" w:rsidRPr="00DC5F53">
        <w:t>1 January</w:t>
      </w:r>
      <w:r w:rsidRPr="00DC5F53">
        <w:t xml:space="preserve"> 2021:</w:t>
      </w:r>
    </w:p>
    <w:p w:rsidR="00CB4E8D" w:rsidRPr="00DC5F53" w:rsidRDefault="00CB4E8D" w:rsidP="00AE684D">
      <w:pPr>
        <w:pStyle w:val="paragraph"/>
      </w:pPr>
      <w:r w:rsidRPr="00DC5F53">
        <w:tab/>
        <w:t>(a)</w:t>
      </w:r>
      <w:r w:rsidRPr="00DC5F53">
        <w:tab/>
        <w:t xml:space="preserve">the amendments made by this Schedule to </w:t>
      </w:r>
      <w:r w:rsidR="0086459C" w:rsidRPr="00DC5F53">
        <w:t>sections 1</w:t>
      </w:r>
      <w:r w:rsidRPr="00DC5F53">
        <w:t xml:space="preserve">00 and 101 of the </w:t>
      </w:r>
      <w:r w:rsidRPr="00DC5F53">
        <w:rPr>
          <w:i/>
        </w:rPr>
        <w:t>Foreign Acquisitions and Takeovers Act 1975</w:t>
      </w:r>
      <w:r w:rsidRPr="00DC5F53">
        <w:t>;</w:t>
      </w:r>
    </w:p>
    <w:p w:rsidR="00CB4E8D" w:rsidRPr="00DC5F53" w:rsidRDefault="00C05336" w:rsidP="00AE684D">
      <w:pPr>
        <w:pStyle w:val="paragraph"/>
      </w:pPr>
      <w:r w:rsidRPr="00DC5F53">
        <w:tab/>
        <w:t>(b)</w:t>
      </w:r>
      <w:r w:rsidRPr="00DC5F53">
        <w:tab/>
      </w:r>
      <w:r w:rsidR="00C8307F" w:rsidRPr="00DC5F53">
        <w:t>section 1</w:t>
      </w:r>
      <w:r w:rsidR="00CB4E8D" w:rsidRPr="00DC5F53">
        <w:t>01AA of that Act, as inserted by this Schedule.</w:t>
      </w:r>
    </w:p>
    <w:p w:rsidR="00CB4E8D" w:rsidRPr="00DC5F53" w:rsidRDefault="00EC0D4C" w:rsidP="00AE684D">
      <w:pPr>
        <w:pStyle w:val="Transitional"/>
      </w:pPr>
      <w:r w:rsidRPr="00DC5F53">
        <w:t>53</w:t>
      </w:r>
      <w:r w:rsidR="00CB4E8D" w:rsidRPr="00DC5F53">
        <w:t xml:space="preserve">  Application—vacancy fee liability—false or misleading vacancy fee return</w:t>
      </w:r>
    </w:p>
    <w:p w:rsidR="00CB4E8D" w:rsidRPr="00DC5F53" w:rsidRDefault="0086459C" w:rsidP="00AE684D">
      <w:pPr>
        <w:pStyle w:val="Item"/>
      </w:pPr>
      <w:r w:rsidRPr="00DC5F53">
        <w:t>Section 1</w:t>
      </w:r>
      <w:r w:rsidR="00CB4E8D" w:rsidRPr="00DC5F53">
        <w:t xml:space="preserve">15DA of the </w:t>
      </w:r>
      <w:r w:rsidR="00CB4E8D" w:rsidRPr="00DC5F53">
        <w:rPr>
          <w:i/>
        </w:rPr>
        <w:t>Foreign Acquisitions and Takeovers Act 1975</w:t>
      </w:r>
      <w:r w:rsidR="00CB4E8D" w:rsidRPr="00DC5F53">
        <w:t xml:space="preserve">, as inserted by this Schedule, applies in relation to returns given on or after </w:t>
      </w:r>
      <w:r w:rsidR="00D15B4F" w:rsidRPr="00DC5F53">
        <w:t>1 January</w:t>
      </w:r>
      <w:r w:rsidR="00CB4E8D" w:rsidRPr="00DC5F53">
        <w:t xml:space="preserve"> 2021.</w:t>
      </w:r>
    </w:p>
    <w:p w:rsidR="00CB4E8D" w:rsidRPr="00427C4E" w:rsidRDefault="0086459C" w:rsidP="00AE684D">
      <w:pPr>
        <w:pStyle w:val="ActHead8"/>
      </w:pPr>
      <w:bookmarkStart w:id="143" w:name="_Toc58824811"/>
      <w:r w:rsidRPr="00DC5F53">
        <w:lastRenderedPageBreak/>
        <w:t>Division 2</w:t>
      </w:r>
      <w:r w:rsidR="00CB4E8D" w:rsidRPr="00DC5F53">
        <w:t>—Application of Regulatory Powers (Standard Provisions) Act 2014</w:t>
      </w:r>
      <w:bookmarkEnd w:id="143"/>
    </w:p>
    <w:p w:rsidR="00CB4E8D" w:rsidRPr="00DC5F53" w:rsidRDefault="00EC0D4C" w:rsidP="00AE684D">
      <w:pPr>
        <w:pStyle w:val="Transitional"/>
      </w:pPr>
      <w:r w:rsidRPr="00DC5F53">
        <w:t>54</w:t>
      </w:r>
      <w:r w:rsidR="00CB4E8D" w:rsidRPr="00DC5F53">
        <w:t xml:space="preserve">  Definitions</w:t>
      </w:r>
    </w:p>
    <w:p w:rsidR="00CB4E8D" w:rsidRPr="00DC5F53" w:rsidRDefault="00CB4E8D" w:rsidP="00AE684D">
      <w:pPr>
        <w:pStyle w:val="Item"/>
      </w:pPr>
      <w:r w:rsidRPr="00DC5F53">
        <w:t>In this Division:</w:t>
      </w:r>
    </w:p>
    <w:p w:rsidR="00CB4E8D" w:rsidRPr="00DC5F53" w:rsidRDefault="00CB4E8D" w:rsidP="00AE684D">
      <w:pPr>
        <w:pStyle w:val="Item"/>
      </w:pPr>
      <w:r w:rsidRPr="00DC5F53">
        <w:rPr>
          <w:b/>
          <w:i/>
        </w:rPr>
        <w:t>Act</w:t>
      </w:r>
      <w:r w:rsidRPr="00DC5F53">
        <w:t xml:space="preserve"> means the </w:t>
      </w:r>
      <w:r w:rsidRPr="00DC5F53">
        <w:rPr>
          <w:i/>
        </w:rPr>
        <w:t>Foreign Acquisitions and Takeovers Act 1975</w:t>
      </w:r>
      <w:r w:rsidRPr="00DC5F53">
        <w:t>.</w:t>
      </w:r>
    </w:p>
    <w:p w:rsidR="00CB4E8D" w:rsidRPr="00DC5F53" w:rsidRDefault="00CB4E8D" w:rsidP="00AE684D">
      <w:pPr>
        <w:pStyle w:val="Item"/>
      </w:pPr>
      <w:r w:rsidRPr="00DC5F53">
        <w:rPr>
          <w:b/>
          <w:i/>
        </w:rPr>
        <w:t>amended Act</w:t>
      </w:r>
      <w:r w:rsidRPr="00DC5F53">
        <w:t xml:space="preserve"> means the Act as in force immediately after the commencement time.</w:t>
      </w:r>
    </w:p>
    <w:p w:rsidR="00CB4E8D" w:rsidRPr="00DC5F53" w:rsidRDefault="00CB4E8D" w:rsidP="00AE684D">
      <w:pPr>
        <w:pStyle w:val="Item"/>
      </w:pPr>
      <w:r w:rsidRPr="00DC5F53">
        <w:rPr>
          <w:b/>
          <w:i/>
        </w:rPr>
        <w:t>commencement time</w:t>
      </w:r>
      <w:r w:rsidRPr="00DC5F53">
        <w:t xml:space="preserve"> means the start of </w:t>
      </w:r>
      <w:r w:rsidR="00D15B4F" w:rsidRPr="00DC5F53">
        <w:t>1 January</w:t>
      </w:r>
      <w:r w:rsidRPr="00DC5F53">
        <w:t xml:space="preserve"> 2021.</w:t>
      </w:r>
    </w:p>
    <w:p w:rsidR="00CB4E8D" w:rsidRPr="00DC5F53" w:rsidRDefault="00EC0D4C" w:rsidP="00AE684D">
      <w:pPr>
        <w:pStyle w:val="Transitional"/>
      </w:pPr>
      <w:r w:rsidRPr="00DC5F53">
        <w:t>55</w:t>
      </w:r>
      <w:r w:rsidR="00CB4E8D" w:rsidRPr="00DC5F53">
        <w:t xml:space="preserve">  Application—monitoring powers</w:t>
      </w:r>
    </w:p>
    <w:p w:rsidR="00CB4E8D" w:rsidRPr="00DC5F53" w:rsidRDefault="0086459C" w:rsidP="00AE684D">
      <w:pPr>
        <w:pStyle w:val="Item"/>
      </w:pPr>
      <w:r w:rsidRPr="00DC5F53">
        <w:t>Part 2</w:t>
      </w:r>
      <w:r w:rsidR="00CB4E8D" w:rsidRPr="00DC5F53">
        <w:t xml:space="preserve"> of the </w:t>
      </w:r>
      <w:r w:rsidR="00CB4E8D" w:rsidRPr="00DC5F53">
        <w:rPr>
          <w:i/>
        </w:rPr>
        <w:t>Regulatory Powers (Standard Provisions) Act 2014</w:t>
      </w:r>
      <w:r w:rsidR="00CB4E8D" w:rsidRPr="00DC5F53">
        <w:t>, as that Part applies under the amended Act, applies in relation to the following:</w:t>
      </w:r>
    </w:p>
    <w:p w:rsidR="00CB4E8D" w:rsidRPr="00DC5F53" w:rsidRDefault="00CB4E8D" w:rsidP="00AE684D">
      <w:pPr>
        <w:pStyle w:val="paragraph"/>
      </w:pPr>
      <w:r w:rsidRPr="00DC5F53">
        <w:tab/>
        <w:t>(a)</w:t>
      </w:r>
      <w:r w:rsidRPr="00DC5F53">
        <w:tab/>
        <w:t xml:space="preserve">determining whether a provision mentioned in </w:t>
      </w:r>
      <w:r w:rsidR="00C8307F" w:rsidRPr="00DC5F53">
        <w:t>subsection 1</w:t>
      </w:r>
      <w:r w:rsidRPr="00DC5F53">
        <w:t>01A(1) of the amended Act</w:t>
      </w:r>
      <w:r w:rsidRPr="00DC5F53">
        <w:rPr>
          <w:i/>
        </w:rPr>
        <w:t xml:space="preserve"> </w:t>
      </w:r>
      <w:r w:rsidRPr="00DC5F53">
        <w:t>has been complied with before, at or after the commencement time;</w:t>
      </w:r>
    </w:p>
    <w:p w:rsidR="00CB4E8D" w:rsidRPr="00DC5F53" w:rsidRDefault="00CB4E8D" w:rsidP="00AE684D">
      <w:pPr>
        <w:pStyle w:val="paragraph"/>
      </w:pPr>
      <w:r w:rsidRPr="00DC5F53">
        <w:tab/>
        <w:t>(b)</w:t>
      </w:r>
      <w:r w:rsidRPr="00DC5F53">
        <w:tab/>
        <w:t>determining whether information given in compliance, or purported compliance, with the Act before, at or after the commencement time is correct.</w:t>
      </w:r>
    </w:p>
    <w:p w:rsidR="00CB4E8D" w:rsidRPr="00DC5F53" w:rsidRDefault="00EC0D4C" w:rsidP="00AE684D">
      <w:pPr>
        <w:pStyle w:val="Transitional"/>
      </w:pPr>
      <w:r w:rsidRPr="00DC5F53">
        <w:t>56</w:t>
      </w:r>
      <w:r w:rsidR="00CB4E8D" w:rsidRPr="00DC5F53">
        <w:t xml:space="preserve">  Application—investigation powers</w:t>
      </w:r>
    </w:p>
    <w:p w:rsidR="00CB4E8D" w:rsidRPr="00DC5F53" w:rsidRDefault="0086459C" w:rsidP="00AE684D">
      <w:pPr>
        <w:pStyle w:val="Item"/>
      </w:pPr>
      <w:r w:rsidRPr="00DC5F53">
        <w:t>Part 3</w:t>
      </w:r>
      <w:r w:rsidR="00CB4E8D" w:rsidRPr="00DC5F53">
        <w:t xml:space="preserve"> of the </w:t>
      </w:r>
      <w:r w:rsidR="00CB4E8D" w:rsidRPr="00DC5F53">
        <w:rPr>
          <w:i/>
        </w:rPr>
        <w:t>Regulatory Powers (Standard Provisions) Act 2014</w:t>
      </w:r>
      <w:r w:rsidR="00CB4E8D" w:rsidRPr="00DC5F53">
        <w:t xml:space="preserve">, as that Part applies under the amended Act, applies in relation to a contravention, or suspected contravention, of a provision mentioned in </w:t>
      </w:r>
      <w:r w:rsidR="00C8307F" w:rsidRPr="00DC5F53">
        <w:t>subsection 1</w:t>
      </w:r>
      <w:r w:rsidR="00CB4E8D" w:rsidRPr="00DC5F53">
        <w:t>01B(1) of the amended Act that occurs before, at or after the commencement time.</w:t>
      </w:r>
    </w:p>
    <w:p w:rsidR="00CB4E8D" w:rsidRPr="00DC5F53" w:rsidRDefault="00EC0D4C" w:rsidP="00AE684D">
      <w:pPr>
        <w:pStyle w:val="Transitional"/>
      </w:pPr>
      <w:r w:rsidRPr="00DC5F53">
        <w:t>57</w:t>
      </w:r>
      <w:r w:rsidR="00CB4E8D" w:rsidRPr="00DC5F53">
        <w:t xml:space="preserve">  Application—enforceable undertakings</w:t>
      </w:r>
    </w:p>
    <w:p w:rsidR="00CB4E8D" w:rsidRPr="00DC5F53" w:rsidRDefault="0086459C" w:rsidP="00AE684D">
      <w:pPr>
        <w:pStyle w:val="Item"/>
      </w:pPr>
      <w:r w:rsidRPr="00DC5F53">
        <w:t>Part 6</w:t>
      </w:r>
      <w:r w:rsidR="00CB4E8D" w:rsidRPr="00DC5F53">
        <w:t xml:space="preserve"> of the </w:t>
      </w:r>
      <w:r w:rsidR="00CB4E8D" w:rsidRPr="00DC5F53">
        <w:rPr>
          <w:i/>
        </w:rPr>
        <w:t>Regulatory Powers (Standard Provisions) Act 2014</w:t>
      </w:r>
      <w:r w:rsidR="00CB4E8D" w:rsidRPr="00DC5F53">
        <w:t>, as that Part applies under the amended Act, applies in relation to undertakings given at or after the commencement time.</w:t>
      </w:r>
    </w:p>
    <w:p w:rsidR="00CB4E8D" w:rsidRPr="00DC5F53" w:rsidRDefault="0086459C" w:rsidP="00AE684D">
      <w:pPr>
        <w:pStyle w:val="ActHead7"/>
        <w:pageBreakBefore/>
      </w:pPr>
      <w:bookmarkStart w:id="144" w:name="_Toc58824812"/>
      <w:r w:rsidRPr="001F0604">
        <w:rPr>
          <w:rStyle w:val="CharAmPartNo"/>
        </w:rPr>
        <w:lastRenderedPageBreak/>
        <w:t>Part 3</w:t>
      </w:r>
      <w:r w:rsidR="00CB4E8D" w:rsidRPr="00DC5F53">
        <w:t>—</w:t>
      </w:r>
      <w:r w:rsidR="00CB4E8D" w:rsidRPr="001F0604">
        <w:rPr>
          <w:rStyle w:val="CharAmPartText"/>
        </w:rPr>
        <w:t>Contingent amendments</w:t>
      </w:r>
      <w:bookmarkEnd w:id="144"/>
    </w:p>
    <w:p w:rsidR="00CB4E8D" w:rsidRPr="00427C4E" w:rsidRDefault="00CB4E8D" w:rsidP="00AE684D">
      <w:pPr>
        <w:pStyle w:val="ActHead9"/>
        <w:rPr>
          <w:i w:val="0"/>
        </w:rPr>
      </w:pPr>
      <w:bookmarkStart w:id="145" w:name="_Toc58824813"/>
      <w:r w:rsidRPr="00DC5F53">
        <w:t>Foreign Acquisitions and Takeovers Act 1975</w:t>
      </w:r>
      <w:bookmarkEnd w:id="145"/>
    </w:p>
    <w:p w:rsidR="00CB4E8D" w:rsidRPr="00DC5F53" w:rsidRDefault="00EC0D4C" w:rsidP="00AE684D">
      <w:pPr>
        <w:pStyle w:val="ItemHead"/>
      </w:pPr>
      <w:r w:rsidRPr="00DC5F53">
        <w:t>58</w:t>
      </w:r>
      <w:r w:rsidR="00CB4E8D" w:rsidRPr="00DC5F53">
        <w:t xml:space="preserve">  </w:t>
      </w:r>
      <w:r w:rsidR="0086459C" w:rsidRPr="00DC5F53">
        <w:t>Sub</w:t>
      </w:r>
      <w:r w:rsidR="00C8307F" w:rsidRPr="00DC5F53">
        <w:t>paragraph 1</w:t>
      </w:r>
      <w:r w:rsidR="00CB4E8D" w:rsidRPr="00DC5F53">
        <w:t>01A(6)(a)(iii)</w:t>
      </w:r>
    </w:p>
    <w:p w:rsidR="00CB4E8D" w:rsidRPr="00DC5F53" w:rsidRDefault="00CB4E8D" w:rsidP="00AE684D">
      <w:pPr>
        <w:pStyle w:val="Item"/>
        <w:rPr>
          <w:i/>
        </w:rPr>
      </w:pPr>
      <w:r w:rsidRPr="00DC5F53">
        <w:t>Omit “Federal Circuit Court of Australia”, substitute “Federal Circuit and Family Court of Australia (</w:t>
      </w:r>
      <w:r w:rsidR="0086459C" w:rsidRPr="00DC5F53">
        <w:t>Division 2</w:t>
      </w:r>
      <w:r w:rsidRPr="00DC5F53">
        <w:t>)”.</w:t>
      </w:r>
    </w:p>
    <w:p w:rsidR="00CB4E8D" w:rsidRPr="00DC5F53" w:rsidRDefault="00EC0D4C" w:rsidP="00AE684D">
      <w:pPr>
        <w:pStyle w:val="ItemHead"/>
      </w:pPr>
      <w:r w:rsidRPr="00DC5F53">
        <w:t>59</w:t>
      </w:r>
      <w:r w:rsidR="00CB4E8D" w:rsidRPr="00DC5F53">
        <w:t xml:space="preserve">  </w:t>
      </w:r>
      <w:r w:rsidR="0086459C" w:rsidRPr="00DC5F53">
        <w:t>Paragraph 1</w:t>
      </w:r>
      <w:r w:rsidR="00CB4E8D" w:rsidRPr="00DC5F53">
        <w:t>01A(8)(b)</w:t>
      </w:r>
    </w:p>
    <w:p w:rsidR="00CB4E8D" w:rsidRPr="00DC5F53" w:rsidRDefault="00CB4E8D" w:rsidP="00AE684D">
      <w:pPr>
        <w:pStyle w:val="Item"/>
      </w:pPr>
      <w:r w:rsidRPr="00DC5F53">
        <w:t>Omit “Federal Circuit Court of Australia”, substitute “Federal Circuit and Family Court of Australia (</w:t>
      </w:r>
      <w:r w:rsidR="0086459C" w:rsidRPr="00DC5F53">
        <w:t>Division 2</w:t>
      </w:r>
      <w:r w:rsidRPr="00DC5F53">
        <w:t>)”.</w:t>
      </w:r>
    </w:p>
    <w:p w:rsidR="00CB4E8D" w:rsidRPr="00DC5F53" w:rsidRDefault="00EC0D4C" w:rsidP="00AE684D">
      <w:pPr>
        <w:pStyle w:val="ItemHead"/>
      </w:pPr>
      <w:r w:rsidRPr="00DC5F53">
        <w:t>60</w:t>
      </w:r>
      <w:r w:rsidR="00CB4E8D" w:rsidRPr="00DC5F53">
        <w:t xml:space="preserve">  </w:t>
      </w:r>
      <w:r w:rsidR="0086459C" w:rsidRPr="00DC5F53">
        <w:t>Sub</w:t>
      </w:r>
      <w:r w:rsidR="00C8307F" w:rsidRPr="00DC5F53">
        <w:t>paragraph 1</w:t>
      </w:r>
      <w:r w:rsidR="00CB4E8D" w:rsidRPr="00DC5F53">
        <w:t>01B(5)(a)(iii)</w:t>
      </w:r>
    </w:p>
    <w:p w:rsidR="00CB4E8D" w:rsidRPr="00DC5F53" w:rsidRDefault="00CB4E8D" w:rsidP="00AE684D">
      <w:pPr>
        <w:pStyle w:val="Item"/>
      </w:pPr>
      <w:r w:rsidRPr="00DC5F53">
        <w:t>Omit “Federal Circuit Court of Australia”, substitute “Federal Circuit and Family Court of Australia (</w:t>
      </w:r>
      <w:r w:rsidR="0086459C" w:rsidRPr="00DC5F53">
        <w:t>Division 2</w:t>
      </w:r>
      <w:r w:rsidRPr="00DC5F53">
        <w:t>)”.</w:t>
      </w:r>
    </w:p>
    <w:p w:rsidR="00CB4E8D" w:rsidRPr="00DC5F53" w:rsidRDefault="00EC0D4C" w:rsidP="00AE684D">
      <w:pPr>
        <w:pStyle w:val="ItemHead"/>
      </w:pPr>
      <w:r w:rsidRPr="00DC5F53">
        <w:t>61</w:t>
      </w:r>
      <w:r w:rsidR="00CB4E8D" w:rsidRPr="00DC5F53">
        <w:t xml:space="preserve">  </w:t>
      </w:r>
      <w:r w:rsidR="0086459C" w:rsidRPr="00DC5F53">
        <w:t>Paragraph 1</w:t>
      </w:r>
      <w:r w:rsidR="00CB4E8D" w:rsidRPr="00DC5F53">
        <w:t>01B(7)(b)</w:t>
      </w:r>
    </w:p>
    <w:p w:rsidR="00CB4E8D" w:rsidRPr="00DC5F53" w:rsidRDefault="00CB4E8D" w:rsidP="00AE684D">
      <w:pPr>
        <w:pStyle w:val="Item"/>
      </w:pPr>
      <w:r w:rsidRPr="00DC5F53">
        <w:t>Omit “Federal Circuit Court of Australia”, substitute “Federal Circuit and Family Court of Australia (</w:t>
      </w:r>
      <w:r w:rsidR="0086459C" w:rsidRPr="00DC5F53">
        <w:t>Division 2</w:t>
      </w:r>
      <w:r w:rsidRPr="00DC5F53">
        <w:t>)”.</w:t>
      </w:r>
    </w:p>
    <w:p w:rsidR="00CB4E8D" w:rsidRPr="00DC5F53" w:rsidRDefault="00EC0D4C" w:rsidP="00AE684D">
      <w:pPr>
        <w:pStyle w:val="ItemHead"/>
      </w:pPr>
      <w:r w:rsidRPr="00DC5F53">
        <w:t>62</w:t>
      </w:r>
      <w:r w:rsidR="00CB4E8D" w:rsidRPr="00DC5F53">
        <w:t xml:space="preserve">  </w:t>
      </w:r>
      <w:r w:rsidR="0086459C" w:rsidRPr="00DC5F53">
        <w:t>Paragraph 1</w:t>
      </w:r>
      <w:r w:rsidR="00CB4E8D" w:rsidRPr="00DC5F53">
        <w:t>01C(3)(b)</w:t>
      </w:r>
    </w:p>
    <w:p w:rsidR="00CB4E8D" w:rsidRPr="00DC5F53" w:rsidRDefault="00CB4E8D" w:rsidP="00AE684D">
      <w:pPr>
        <w:pStyle w:val="Item"/>
      </w:pPr>
      <w:r w:rsidRPr="00DC5F53">
        <w:t>Omit “Federal Circuit Court of Australia”, substitute “Federal Circuit and Family Court of Australia (</w:t>
      </w:r>
      <w:r w:rsidR="0086459C" w:rsidRPr="00DC5F53">
        <w:t>Division 2</w:t>
      </w:r>
      <w:r w:rsidRPr="00DC5F53">
        <w:t>)”.</w:t>
      </w:r>
    </w:p>
    <w:p w:rsidR="004C11C9" w:rsidRPr="00DC5F53" w:rsidRDefault="004C11C9" w:rsidP="00AE684D">
      <w:pPr>
        <w:pStyle w:val="ActHead6"/>
        <w:pageBreakBefore/>
      </w:pPr>
      <w:bookmarkStart w:id="146" w:name="_Toc58824814"/>
      <w:bookmarkStart w:id="147" w:name="opcCurrentFind"/>
      <w:r w:rsidRPr="001F0604">
        <w:rPr>
          <w:rStyle w:val="CharAmSchNo"/>
        </w:rPr>
        <w:lastRenderedPageBreak/>
        <w:t>Schedule 3</w:t>
      </w:r>
      <w:r w:rsidRPr="00DC5F53">
        <w:t>—</w:t>
      </w:r>
      <w:r w:rsidRPr="001F0604">
        <w:rPr>
          <w:rStyle w:val="CharAmSchText"/>
        </w:rPr>
        <w:t>Register of Foreign Ownership of Australian Assets</w:t>
      </w:r>
      <w:bookmarkEnd w:id="146"/>
    </w:p>
    <w:p w:rsidR="004C11C9" w:rsidRPr="00DC5F53" w:rsidRDefault="0086459C" w:rsidP="00AE684D">
      <w:pPr>
        <w:pStyle w:val="ActHead7"/>
      </w:pPr>
      <w:bookmarkStart w:id="148" w:name="_Toc58824815"/>
      <w:bookmarkEnd w:id="147"/>
      <w:r w:rsidRPr="001F0604">
        <w:rPr>
          <w:rStyle w:val="CharAmPartNo"/>
        </w:rPr>
        <w:t>Part 1</w:t>
      </w:r>
      <w:r w:rsidR="004C11C9" w:rsidRPr="00DC5F53">
        <w:t>—</w:t>
      </w:r>
      <w:r w:rsidR="004C11C9" w:rsidRPr="001F0604">
        <w:rPr>
          <w:rStyle w:val="CharAmPartText"/>
        </w:rPr>
        <w:t>Amendments</w:t>
      </w:r>
      <w:bookmarkEnd w:id="148"/>
    </w:p>
    <w:p w:rsidR="004C11C9" w:rsidRPr="00427C4E" w:rsidRDefault="004C11C9" w:rsidP="00AE684D">
      <w:pPr>
        <w:pStyle w:val="ActHead9"/>
        <w:rPr>
          <w:i w:val="0"/>
        </w:rPr>
      </w:pPr>
      <w:bookmarkStart w:id="149" w:name="_Toc58824816"/>
      <w:r w:rsidRPr="00DC5F53">
        <w:t>Foreign Acquisitions and Takeovers Act 1975</w:t>
      </w:r>
      <w:bookmarkEnd w:id="149"/>
    </w:p>
    <w:p w:rsidR="004C11C9" w:rsidRPr="00DC5F53" w:rsidRDefault="00EC0D4C" w:rsidP="00AE684D">
      <w:pPr>
        <w:pStyle w:val="ItemHead"/>
      </w:pPr>
      <w:r w:rsidRPr="00DC5F53">
        <w:t>1</w:t>
      </w:r>
      <w:r w:rsidR="004C11C9" w:rsidRPr="00DC5F53">
        <w:t xml:space="preserve">  At the end of section 3</w:t>
      </w:r>
    </w:p>
    <w:p w:rsidR="004C11C9" w:rsidRPr="00DC5F53" w:rsidRDefault="004C11C9" w:rsidP="00AE684D">
      <w:pPr>
        <w:pStyle w:val="Item"/>
      </w:pPr>
      <w:r w:rsidRPr="00DC5F53">
        <w:t>Add:</w:t>
      </w:r>
    </w:p>
    <w:p w:rsidR="004C11C9" w:rsidRPr="00DC5F53" w:rsidRDefault="004C11C9" w:rsidP="00AE684D">
      <w:pPr>
        <w:pStyle w:val="SOText"/>
      </w:pPr>
      <w:r w:rsidRPr="00DC5F53">
        <w:t>The Register of Foreign Ownership of Australian Assets is kept under Part 7A.</w:t>
      </w:r>
    </w:p>
    <w:p w:rsidR="004C11C9" w:rsidRPr="00DC5F53" w:rsidRDefault="004C11C9" w:rsidP="00AE684D">
      <w:pPr>
        <w:pStyle w:val="SOText"/>
      </w:pPr>
      <w:r w:rsidRPr="00DC5F53">
        <w:t>The Register records certain actions relating to interests acquired, held or disposed of by foreign persons. A foreign person who takes such an action (which may or may not be a significant action or a notifiable action, or otherwise covered by this Act) must give a register notice to the Registrar. In some circumstances, other people must also give notices to the Register. A civil penalty applies to a failure to give a notice under Part 7A.</w:t>
      </w:r>
    </w:p>
    <w:p w:rsidR="004C11C9" w:rsidRPr="00DC5F53" w:rsidRDefault="00EC0D4C" w:rsidP="00AE684D">
      <w:pPr>
        <w:pStyle w:val="ItemHead"/>
      </w:pPr>
      <w:r w:rsidRPr="00DC5F53">
        <w:t>2</w:t>
      </w:r>
      <w:r w:rsidR="004C11C9" w:rsidRPr="00DC5F53">
        <w:t xml:space="preserve">  </w:t>
      </w:r>
      <w:r w:rsidR="0086459C" w:rsidRPr="00DC5F53">
        <w:t>Section 4</w:t>
      </w:r>
    </w:p>
    <w:p w:rsidR="004C11C9" w:rsidRPr="00DC5F53" w:rsidRDefault="004C11C9" w:rsidP="00AE684D">
      <w:pPr>
        <w:pStyle w:val="Item"/>
      </w:pPr>
      <w:r w:rsidRPr="00DC5F53">
        <w:t>Insert:</w:t>
      </w:r>
    </w:p>
    <w:p w:rsidR="004C11C9" w:rsidRPr="00DC5F53" w:rsidRDefault="004C11C9" w:rsidP="00AE684D">
      <w:pPr>
        <w:pStyle w:val="Definition"/>
        <w:rPr>
          <w:b/>
          <w:i/>
        </w:rPr>
      </w:pPr>
      <w:r w:rsidRPr="00DC5F53">
        <w:rPr>
          <w:b/>
          <w:i/>
        </w:rPr>
        <w:t>Australian water access entitlement</w:t>
      </w:r>
      <w:r w:rsidRPr="00DC5F53">
        <w:t xml:space="preserve"> means a perpetual or ongoing entitlement, by or under a law of a State or Territory, to exclusive access to a share of the water resources of an area in the State or Territory.</w:t>
      </w:r>
    </w:p>
    <w:p w:rsidR="004C11C9" w:rsidRPr="00DC5F53" w:rsidRDefault="004C11C9" w:rsidP="00AE684D">
      <w:pPr>
        <w:pStyle w:val="Definition"/>
      </w:pPr>
      <w:r w:rsidRPr="00DC5F53">
        <w:rPr>
          <w:b/>
          <w:i/>
        </w:rPr>
        <w:t>contractual water right</w:t>
      </w:r>
      <w:r w:rsidRPr="00DC5F53">
        <w:t xml:space="preserve"> of a person means a right that the person holds (alone or jointly) under a contract or a deed to all or part of another person’s:</w:t>
      </w:r>
    </w:p>
    <w:p w:rsidR="004C11C9" w:rsidRPr="00DC5F53" w:rsidRDefault="004C11C9" w:rsidP="00AE684D">
      <w:pPr>
        <w:pStyle w:val="paragraph"/>
      </w:pPr>
      <w:r w:rsidRPr="00DC5F53">
        <w:tab/>
        <w:t>(a)</w:t>
      </w:r>
      <w:r w:rsidRPr="00DC5F53">
        <w:tab/>
        <w:t>registrable water entitlement; or</w:t>
      </w:r>
    </w:p>
    <w:p w:rsidR="004C11C9" w:rsidRPr="00DC5F53" w:rsidRDefault="004C11C9" w:rsidP="00AE684D">
      <w:pPr>
        <w:pStyle w:val="paragraph"/>
      </w:pPr>
      <w:r w:rsidRPr="00DC5F53">
        <w:tab/>
        <w:t>(b)</w:t>
      </w:r>
      <w:r w:rsidRPr="00DC5F53">
        <w:tab/>
        <w:t>water allocation; or</w:t>
      </w:r>
    </w:p>
    <w:p w:rsidR="004C11C9" w:rsidRPr="00DC5F53" w:rsidRDefault="004C11C9" w:rsidP="00AE684D">
      <w:pPr>
        <w:pStyle w:val="paragraph"/>
      </w:pPr>
      <w:r w:rsidRPr="00DC5F53">
        <w:tab/>
        <w:t>(c)</w:t>
      </w:r>
      <w:r w:rsidRPr="00DC5F53">
        <w:tab/>
        <w:t>right of a kind specified in the regulations.</w:t>
      </w:r>
    </w:p>
    <w:p w:rsidR="004C11C9" w:rsidRPr="00DC5F53" w:rsidRDefault="004C11C9" w:rsidP="00AE684D">
      <w:pPr>
        <w:pStyle w:val="Definition"/>
      </w:pPr>
      <w:r w:rsidRPr="00DC5F53">
        <w:rPr>
          <w:b/>
          <w:i/>
        </w:rPr>
        <w:t>data standards</w:t>
      </w:r>
      <w:r w:rsidRPr="00DC5F53">
        <w:t xml:space="preserve"> means standards determined by the Registrar under </w:t>
      </w:r>
      <w:r w:rsidR="00C8307F" w:rsidRPr="00DC5F53">
        <w:t>section 1</w:t>
      </w:r>
      <w:r w:rsidRPr="00DC5F53">
        <w:t>30ZZ.</w:t>
      </w:r>
    </w:p>
    <w:p w:rsidR="004C11C9" w:rsidRPr="00DC5F53" w:rsidRDefault="004C11C9" w:rsidP="00AE684D">
      <w:pPr>
        <w:pStyle w:val="Definition"/>
      </w:pPr>
      <w:r w:rsidRPr="00DC5F53">
        <w:rPr>
          <w:b/>
          <w:i/>
        </w:rPr>
        <w:lastRenderedPageBreak/>
        <w:t>eligible Registrar appointee</w:t>
      </w:r>
      <w:r w:rsidRPr="00DC5F53">
        <w:t xml:space="preserve"> means:</w:t>
      </w:r>
    </w:p>
    <w:p w:rsidR="004C11C9" w:rsidRPr="00DC5F53" w:rsidRDefault="004C11C9" w:rsidP="00AE684D">
      <w:pPr>
        <w:pStyle w:val="paragraph"/>
      </w:pPr>
      <w:r w:rsidRPr="00DC5F53">
        <w:tab/>
        <w:t>(a)</w:t>
      </w:r>
      <w:r w:rsidRPr="00DC5F53">
        <w:tab/>
        <w:t xml:space="preserve">an Agency (within the meaning of the </w:t>
      </w:r>
      <w:r w:rsidRPr="00DC5F53">
        <w:rPr>
          <w:i/>
        </w:rPr>
        <w:t>Public Service Act 1999</w:t>
      </w:r>
      <w:r w:rsidRPr="00DC5F53">
        <w:t>); or</w:t>
      </w:r>
    </w:p>
    <w:p w:rsidR="004C11C9" w:rsidRPr="00DC5F53" w:rsidRDefault="004C11C9" w:rsidP="00AE684D">
      <w:pPr>
        <w:pStyle w:val="paragraph"/>
      </w:pPr>
      <w:r w:rsidRPr="00DC5F53">
        <w:tab/>
        <w:t>(b)</w:t>
      </w:r>
      <w:r w:rsidRPr="00DC5F53">
        <w:tab/>
        <w:t>a body, whether incorporated or not, established for a public purpose by or under a law of the Commonwealth; or</w:t>
      </w:r>
    </w:p>
    <w:p w:rsidR="004C11C9" w:rsidRPr="00DC5F53" w:rsidRDefault="004C11C9" w:rsidP="00AE684D">
      <w:pPr>
        <w:pStyle w:val="paragraph"/>
      </w:pPr>
      <w:r w:rsidRPr="00DC5F53">
        <w:tab/>
        <w:t>(c)</w:t>
      </w:r>
      <w:r w:rsidRPr="00DC5F53">
        <w:tab/>
        <w:t>a person:</w:t>
      </w:r>
    </w:p>
    <w:p w:rsidR="004C11C9" w:rsidRPr="00DC5F53" w:rsidRDefault="004C11C9" w:rsidP="00AE684D">
      <w:pPr>
        <w:pStyle w:val="paragraphsub"/>
      </w:pPr>
      <w:r w:rsidRPr="00DC5F53">
        <w:tab/>
        <w:t>(i)</w:t>
      </w:r>
      <w:r w:rsidRPr="00DC5F53">
        <w:tab/>
        <w:t>holding or performing the duties of an office established by or under a law of the Commonwealth; or</w:t>
      </w:r>
    </w:p>
    <w:p w:rsidR="004C11C9" w:rsidRPr="00DC5F53" w:rsidRDefault="004C11C9" w:rsidP="00AE684D">
      <w:pPr>
        <w:pStyle w:val="paragraphsub"/>
      </w:pPr>
      <w:r w:rsidRPr="00DC5F53">
        <w:tab/>
        <w:t>(ii)</w:t>
      </w:r>
      <w:r w:rsidRPr="00DC5F53">
        <w:tab/>
        <w:t>holding an appointment made under a law of the Commonwealth.</w:t>
      </w:r>
    </w:p>
    <w:p w:rsidR="004C11C9" w:rsidRPr="00DC5F53" w:rsidRDefault="004C11C9" w:rsidP="00AE684D">
      <w:pPr>
        <w:pStyle w:val="Definition"/>
      </w:pPr>
      <w:r w:rsidRPr="00DC5F53">
        <w:rPr>
          <w:b/>
          <w:i/>
        </w:rPr>
        <w:t>exploration tenement</w:t>
      </w:r>
      <w:r w:rsidRPr="00DC5F53">
        <w:t xml:space="preserve"> means any of the following:</w:t>
      </w:r>
    </w:p>
    <w:p w:rsidR="004C11C9" w:rsidRPr="00DC5F53" w:rsidRDefault="004C11C9" w:rsidP="00AE684D">
      <w:pPr>
        <w:pStyle w:val="paragraph"/>
      </w:pPr>
      <w:r w:rsidRPr="00DC5F53">
        <w:tab/>
        <w:t>(a)</w:t>
      </w:r>
      <w:r w:rsidRPr="00DC5F53">
        <w:tab/>
        <w:t>a right (however described) under a law of the Commonwealth, a State or a Territory to recover minerals (such as coal or ore), oil or gas in Australia or from the seabed or subsoil of the offshore area for the purposes of prospecting or exploring for minerals, oil or gas;</w:t>
      </w:r>
    </w:p>
    <w:p w:rsidR="004C11C9" w:rsidRPr="00DC5F53" w:rsidRDefault="004C11C9" w:rsidP="00AE684D">
      <w:pPr>
        <w:pStyle w:val="paragraph"/>
      </w:pPr>
      <w:r w:rsidRPr="00DC5F53">
        <w:tab/>
        <w:t>(b)</w:t>
      </w:r>
      <w:r w:rsidRPr="00DC5F53">
        <w:tab/>
        <w:t xml:space="preserve">a right that preserves a right mentioned in </w:t>
      </w:r>
      <w:r w:rsidR="0086459C" w:rsidRPr="00DC5F53">
        <w:t>paragraph (</w:t>
      </w:r>
      <w:r w:rsidRPr="00DC5F53">
        <w:t>a);</w:t>
      </w:r>
    </w:p>
    <w:p w:rsidR="004C11C9" w:rsidRPr="00DC5F53" w:rsidRDefault="004C11C9" w:rsidP="00AE684D">
      <w:pPr>
        <w:pStyle w:val="paragraph"/>
      </w:pPr>
      <w:r w:rsidRPr="00DC5F53">
        <w:tab/>
        <w:t>(c)</w:t>
      </w:r>
      <w:r w:rsidRPr="00DC5F53">
        <w:tab/>
        <w:t xml:space="preserve">a lease under which the lessee has a right mentioned in </w:t>
      </w:r>
      <w:r w:rsidR="0086459C" w:rsidRPr="00DC5F53">
        <w:t>paragraph (</w:t>
      </w:r>
      <w:r w:rsidRPr="00DC5F53">
        <w:t>a) or (b);</w:t>
      </w:r>
    </w:p>
    <w:p w:rsidR="004C11C9" w:rsidRPr="00DC5F53" w:rsidRDefault="004C11C9" w:rsidP="00AE684D">
      <w:pPr>
        <w:pStyle w:val="paragraph"/>
      </w:pPr>
      <w:r w:rsidRPr="00DC5F53">
        <w:tab/>
        <w:t>(d)</w:t>
      </w:r>
      <w:r w:rsidRPr="00DC5F53">
        <w:tab/>
        <w:t xml:space="preserve">an interest in a right mentioned in </w:t>
      </w:r>
      <w:r w:rsidR="0086459C" w:rsidRPr="00DC5F53">
        <w:t>paragraph (</w:t>
      </w:r>
      <w:r w:rsidRPr="00DC5F53">
        <w:t xml:space="preserve">a) or (b) or under a lease mentioned in </w:t>
      </w:r>
      <w:r w:rsidR="0086459C" w:rsidRPr="00DC5F53">
        <w:t>paragraph (</w:t>
      </w:r>
      <w:r w:rsidRPr="00DC5F53">
        <w:t>c).</w:t>
      </w:r>
    </w:p>
    <w:p w:rsidR="004C11C9" w:rsidRPr="00DC5F53" w:rsidRDefault="004C11C9" w:rsidP="00AE684D">
      <w:pPr>
        <w:pStyle w:val="Definition"/>
      </w:pPr>
      <w:r w:rsidRPr="00DC5F53">
        <w:rPr>
          <w:b/>
          <w:i/>
        </w:rPr>
        <w:t>Register</w:t>
      </w:r>
      <w:r w:rsidRPr="00DC5F53">
        <w:t xml:space="preserve"> means the Register of Foreign Ownership of Australian Assets kept under </w:t>
      </w:r>
      <w:r w:rsidR="00C8307F" w:rsidRPr="00DC5F53">
        <w:t>section 1</w:t>
      </w:r>
      <w:r w:rsidRPr="00DC5F53">
        <w:t>30S.</w:t>
      </w:r>
    </w:p>
    <w:p w:rsidR="004C11C9" w:rsidRPr="00DC5F53" w:rsidRDefault="004C11C9" w:rsidP="00AE684D">
      <w:pPr>
        <w:pStyle w:val="Definition"/>
      </w:pPr>
      <w:r w:rsidRPr="00DC5F53">
        <w:rPr>
          <w:b/>
          <w:i/>
        </w:rPr>
        <w:t>Register commencement day</w:t>
      </w:r>
      <w:r w:rsidRPr="00DC5F53">
        <w:t xml:space="preserve"> has the meaning given by </w:t>
      </w:r>
      <w:r w:rsidR="00C8307F" w:rsidRPr="00DC5F53">
        <w:t>section 1</w:t>
      </w:r>
      <w:r w:rsidRPr="00DC5F53">
        <w:t>30Q.</w:t>
      </w:r>
    </w:p>
    <w:p w:rsidR="004C11C9" w:rsidRPr="00DC5F53" w:rsidRDefault="004C11C9" w:rsidP="00AE684D">
      <w:pPr>
        <w:pStyle w:val="Definition"/>
      </w:pPr>
      <w:r w:rsidRPr="00DC5F53">
        <w:rPr>
          <w:b/>
          <w:i/>
        </w:rPr>
        <w:t>registered circumstance</w:t>
      </w:r>
      <w:r w:rsidRPr="00DC5F53">
        <w:t xml:space="preserve">, in relation to a person, means a registered circumstance that exists in relation to the person under a provision of </w:t>
      </w:r>
      <w:r w:rsidR="0086459C" w:rsidRPr="00DC5F53">
        <w:t>Division 3</w:t>
      </w:r>
      <w:r w:rsidRPr="00DC5F53">
        <w:t xml:space="preserve"> of Part 7A (including regulations made for the purposes of </w:t>
      </w:r>
      <w:r w:rsidR="00C8307F" w:rsidRPr="00DC5F53">
        <w:t>subsection 1</w:t>
      </w:r>
      <w:r w:rsidRPr="00DC5F53">
        <w:t>30ZU(1)).</w:t>
      </w:r>
    </w:p>
    <w:p w:rsidR="004C11C9" w:rsidRPr="00DC5F53" w:rsidRDefault="004C11C9" w:rsidP="00AE684D">
      <w:pPr>
        <w:pStyle w:val="Definition"/>
      </w:pPr>
      <w:r w:rsidRPr="00DC5F53">
        <w:rPr>
          <w:b/>
          <w:i/>
        </w:rPr>
        <w:t>register notice</w:t>
      </w:r>
      <w:r w:rsidRPr="00DC5F53">
        <w:t xml:space="preserve"> means a notice that a person gives or is required to give to the Registrar under a provision of </w:t>
      </w:r>
      <w:r w:rsidR="0086459C" w:rsidRPr="00DC5F53">
        <w:t>Division 3</w:t>
      </w:r>
      <w:r w:rsidRPr="00DC5F53">
        <w:t xml:space="preserve"> of Part 7A (including regulations made for the purposes of </w:t>
      </w:r>
      <w:r w:rsidR="00C8307F" w:rsidRPr="00DC5F53">
        <w:t>subsection 1</w:t>
      </w:r>
      <w:r w:rsidRPr="00DC5F53">
        <w:t>30ZU(1)).</w:t>
      </w:r>
    </w:p>
    <w:p w:rsidR="004C11C9" w:rsidRPr="00DC5F53" w:rsidRDefault="004C11C9" w:rsidP="00AE684D">
      <w:pPr>
        <w:pStyle w:val="Definition"/>
      </w:pPr>
      <w:r w:rsidRPr="00DC5F53">
        <w:rPr>
          <w:b/>
          <w:i/>
        </w:rPr>
        <w:t>registrable event day</w:t>
      </w:r>
      <w:r w:rsidRPr="00DC5F53">
        <w:t>:</w:t>
      </w:r>
    </w:p>
    <w:p w:rsidR="004C11C9" w:rsidRPr="00DC5F53" w:rsidRDefault="004C11C9" w:rsidP="00AE684D">
      <w:pPr>
        <w:pStyle w:val="paragraph"/>
      </w:pPr>
      <w:r w:rsidRPr="00DC5F53">
        <w:lastRenderedPageBreak/>
        <w:tab/>
        <w:t>(a)</w:t>
      </w:r>
      <w:r w:rsidRPr="00DC5F53">
        <w:tab/>
        <w:t xml:space="preserve">in relation to a register notice required to be given under a provision of </w:t>
      </w:r>
      <w:r w:rsidR="0086459C" w:rsidRPr="00DC5F53">
        <w:t>Division 3</w:t>
      </w:r>
      <w:r w:rsidRPr="00DC5F53">
        <w:t xml:space="preserve"> of Part 7A (other than </w:t>
      </w:r>
      <w:r w:rsidR="00C8307F" w:rsidRPr="00DC5F53">
        <w:t>subsection 1</w:t>
      </w:r>
      <w:r w:rsidRPr="00DC5F53">
        <w:t>30ZU(2))—means the day specified by the provision as the registrable event day for the notice; and</w:t>
      </w:r>
    </w:p>
    <w:p w:rsidR="004C11C9" w:rsidRPr="00DC5F53" w:rsidRDefault="004C11C9" w:rsidP="00AE684D">
      <w:pPr>
        <w:pStyle w:val="paragraph"/>
      </w:pPr>
      <w:r w:rsidRPr="00DC5F53">
        <w:tab/>
        <w:t>(b)</w:t>
      </w:r>
      <w:r w:rsidRPr="00DC5F53">
        <w:tab/>
        <w:t xml:space="preserve">in relation to a register notice required to be given under </w:t>
      </w:r>
      <w:r w:rsidR="00C8307F" w:rsidRPr="00DC5F53">
        <w:t>subsection 1</w:t>
      </w:r>
      <w:r w:rsidRPr="00DC5F53">
        <w:t xml:space="preserve">30ZU(2)—has the meaning given by regulations made for the purposes of </w:t>
      </w:r>
      <w:r w:rsidR="00C8307F" w:rsidRPr="00DC5F53">
        <w:t>subsection 1</w:t>
      </w:r>
      <w:r w:rsidRPr="00DC5F53">
        <w:t>30ZU(1).</w:t>
      </w:r>
    </w:p>
    <w:p w:rsidR="004C11C9" w:rsidRPr="00DC5F53" w:rsidRDefault="004C11C9" w:rsidP="00AE684D">
      <w:pPr>
        <w:pStyle w:val="notetext"/>
      </w:pPr>
      <w:r w:rsidRPr="00DC5F53">
        <w:t>Note:</w:t>
      </w:r>
      <w:r w:rsidRPr="00DC5F53">
        <w:tab/>
        <w:t xml:space="preserve">This definition is affected by </w:t>
      </w:r>
      <w:r w:rsidR="00C8307F" w:rsidRPr="00DC5F53">
        <w:t>section 1</w:t>
      </w:r>
      <w:r w:rsidRPr="00DC5F53">
        <w:t>30X (interests acquired by entering agreements etc.).</w:t>
      </w:r>
    </w:p>
    <w:p w:rsidR="004C11C9" w:rsidRPr="00DC5F53" w:rsidRDefault="004C11C9" w:rsidP="00AE684D">
      <w:pPr>
        <w:pStyle w:val="Definition"/>
      </w:pPr>
      <w:r w:rsidRPr="00DC5F53">
        <w:rPr>
          <w:b/>
          <w:i/>
        </w:rPr>
        <w:t>registrable water entitlement</w:t>
      </w:r>
      <w:r w:rsidRPr="00DC5F53">
        <w:t xml:space="preserve"> has the meaning given by section 26A.</w:t>
      </w:r>
    </w:p>
    <w:p w:rsidR="004C11C9" w:rsidRPr="00DC5F53" w:rsidRDefault="004C11C9" w:rsidP="00AE684D">
      <w:pPr>
        <w:pStyle w:val="Definition"/>
      </w:pPr>
      <w:r w:rsidRPr="00DC5F53">
        <w:rPr>
          <w:b/>
          <w:i/>
        </w:rPr>
        <w:t>registrable water interest</w:t>
      </w:r>
      <w:r w:rsidRPr="00DC5F53">
        <w:t xml:space="preserve"> means:</w:t>
      </w:r>
    </w:p>
    <w:p w:rsidR="004C11C9" w:rsidRPr="00DC5F53" w:rsidRDefault="004C11C9" w:rsidP="00AE684D">
      <w:pPr>
        <w:pStyle w:val="paragraph"/>
      </w:pPr>
      <w:r w:rsidRPr="00DC5F53">
        <w:tab/>
        <w:t>(a)</w:t>
      </w:r>
      <w:r w:rsidRPr="00DC5F53">
        <w:tab/>
        <w:t>a registrable water entitlement; or</w:t>
      </w:r>
    </w:p>
    <w:p w:rsidR="004C11C9" w:rsidRPr="00DC5F53" w:rsidRDefault="004C11C9" w:rsidP="00AE684D">
      <w:pPr>
        <w:pStyle w:val="paragraph"/>
      </w:pPr>
      <w:r w:rsidRPr="00DC5F53">
        <w:tab/>
        <w:t>(b)</w:t>
      </w:r>
      <w:r w:rsidRPr="00DC5F53">
        <w:tab/>
        <w:t>a contractual water right of a person under a contract or deed whose term (including any extension or renewal) after the person starts to hold the right is reasonably likely to exceed 5 years.</w:t>
      </w:r>
    </w:p>
    <w:p w:rsidR="004C11C9" w:rsidRPr="00DC5F53" w:rsidRDefault="004C11C9" w:rsidP="00AE684D">
      <w:pPr>
        <w:pStyle w:val="Definition"/>
      </w:pPr>
      <w:r w:rsidRPr="00DC5F53">
        <w:rPr>
          <w:b/>
          <w:i/>
        </w:rPr>
        <w:t>Registrar</w:t>
      </w:r>
      <w:r w:rsidRPr="00DC5F53">
        <w:t xml:space="preserve"> means the eligible Registrar appointee appointed under </w:t>
      </w:r>
      <w:r w:rsidR="00C8307F" w:rsidRPr="00DC5F53">
        <w:t>section 1</w:t>
      </w:r>
      <w:r w:rsidRPr="00DC5F53">
        <w:t>30R.</w:t>
      </w:r>
    </w:p>
    <w:p w:rsidR="004C11C9" w:rsidRPr="00DC5F53" w:rsidRDefault="004C11C9" w:rsidP="00AE684D">
      <w:pPr>
        <w:pStyle w:val="Definition"/>
      </w:pPr>
      <w:r w:rsidRPr="00DC5F53">
        <w:rPr>
          <w:b/>
          <w:i/>
        </w:rPr>
        <w:t>water allocation</w:t>
      </w:r>
      <w:r w:rsidRPr="00DC5F53">
        <w:t xml:space="preserve"> means the specific volume of water allocated to an Australian water access entitlement in a given period.</w:t>
      </w:r>
    </w:p>
    <w:p w:rsidR="004C11C9" w:rsidRPr="00DC5F53" w:rsidRDefault="004C11C9" w:rsidP="00AE684D">
      <w:pPr>
        <w:pStyle w:val="Definition"/>
      </w:pPr>
      <w:r w:rsidRPr="00DC5F53">
        <w:rPr>
          <w:b/>
          <w:i/>
        </w:rPr>
        <w:t>water resource</w:t>
      </w:r>
      <w:r w:rsidRPr="00DC5F53">
        <w:t xml:space="preserve"> means:</w:t>
      </w:r>
    </w:p>
    <w:p w:rsidR="004C11C9" w:rsidRPr="00DC5F53" w:rsidRDefault="004C11C9" w:rsidP="00AE684D">
      <w:pPr>
        <w:pStyle w:val="paragraph"/>
      </w:pPr>
      <w:r w:rsidRPr="00DC5F53">
        <w:tab/>
        <w:t>(a)</w:t>
      </w:r>
      <w:r w:rsidRPr="00DC5F53">
        <w:tab/>
        <w:t>surface water or ground water; or</w:t>
      </w:r>
    </w:p>
    <w:p w:rsidR="004C11C9" w:rsidRPr="00DC5F53" w:rsidRDefault="004C11C9" w:rsidP="00AE684D">
      <w:pPr>
        <w:pStyle w:val="paragraph"/>
      </w:pPr>
      <w:r w:rsidRPr="00DC5F53">
        <w:tab/>
        <w:t>(b)</w:t>
      </w:r>
      <w:r w:rsidRPr="00DC5F53">
        <w:tab/>
        <w:t>a watercourse, lake, wetland or aquifer (whether or not it currently has water in it).</w:t>
      </w:r>
    </w:p>
    <w:p w:rsidR="004C11C9" w:rsidRPr="00DC5F53" w:rsidRDefault="004C11C9" w:rsidP="00AE684D">
      <w:pPr>
        <w:pStyle w:val="subsection2"/>
      </w:pPr>
      <w:r w:rsidRPr="00DC5F53">
        <w:t xml:space="preserve">An expression used in this definition that is also used in the </w:t>
      </w:r>
      <w:r w:rsidRPr="00DC5F53">
        <w:rPr>
          <w:i/>
        </w:rPr>
        <w:t>Water Act 2007</w:t>
      </w:r>
      <w:r w:rsidRPr="00DC5F53">
        <w:t xml:space="preserve"> has the same meaning as in that Act.</w:t>
      </w:r>
    </w:p>
    <w:p w:rsidR="004C11C9" w:rsidRPr="00DC5F53" w:rsidRDefault="00EC0D4C" w:rsidP="00AE684D">
      <w:pPr>
        <w:pStyle w:val="ItemHead"/>
      </w:pPr>
      <w:r w:rsidRPr="00DC5F53">
        <w:t>3</w:t>
      </w:r>
      <w:r w:rsidR="004C11C9" w:rsidRPr="00DC5F53">
        <w:t xml:space="preserve">  After section 26</w:t>
      </w:r>
    </w:p>
    <w:p w:rsidR="004C11C9" w:rsidRPr="00DC5F53" w:rsidRDefault="004C11C9" w:rsidP="00AE684D">
      <w:pPr>
        <w:pStyle w:val="Item"/>
      </w:pPr>
      <w:r w:rsidRPr="00DC5F53">
        <w:t>Insert:</w:t>
      </w:r>
    </w:p>
    <w:p w:rsidR="004C11C9" w:rsidRPr="00DC5F53" w:rsidRDefault="004C11C9" w:rsidP="00AE684D">
      <w:pPr>
        <w:pStyle w:val="ActHead5"/>
      </w:pPr>
      <w:bookmarkStart w:id="150" w:name="_Toc58824817"/>
      <w:r w:rsidRPr="001F0604">
        <w:rPr>
          <w:rStyle w:val="CharSectno"/>
        </w:rPr>
        <w:t>26A</w:t>
      </w:r>
      <w:r w:rsidRPr="00DC5F53">
        <w:t xml:space="preserve">  Meaning of </w:t>
      </w:r>
      <w:r w:rsidRPr="00DC5F53">
        <w:rPr>
          <w:i/>
        </w:rPr>
        <w:t>registrable water entitlement</w:t>
      </w:r>
      <w:bookmarkEnd w:id="150"/>
    </w:p>
    <w:p w:rsidR="004C11C9" w:rsidRPr="00DC5F53" w:rsidRDefault="004C11C9" w:rsidP="00AE684D">
      <w:pPr>
        <w:pStyle w:val="subsection"/>
      </w:pPr>
      <w:r w:rsidRPr="00DC5F53">
        <w:tab/>
        <w:t>(1)</w:t>
      </w:r>
      <w:r w:rsidRPr="00DC5F53">
        <w:tab/>
        <w:t xml:space="preserve">A </w:t>
      </w:r>
      <w:r w:rsidRPr="00DC5F53">
        <w:rPr>
          <w:b/>
          <w:i/>
        </w:rPr>
        <w:t>registrable water entitlement</w:t>
      </w:r>
      <w:r w:rsidRPr="00DC5F53">
        <w:t xml:space="preserve"> of a person is any of the following rights that the person holds (alone or jointly):</w:t>
      </w:r>
    </w:p>
    <w:p w:rsidR="004C11C9" w:rsidRPr="00DC5F53" w:rsidRDefault="004C11C9" w:rsidP="00AE684D">
      <w:pPr>
        <w:pStyle w:val="paragraph"/>
      </w:pPr>
      <w:r w:rsidRPr="00DC5F53">
        <w:lastRenderedPageBreak/>
        <w:tab/>
        <w:t>(a)</w:t>
      </w:r>
      <w:r w:rsidRPr="00DC5F53">
        <w:tab/>
        <w:t xml:space="preserve">an irrigation right (within the meaning of the </w:t>
      </w:r>
      <w:r w:rsidRPr="00DC5F53">
        <w:rPr>
          <w:i/>
        </w:rPr>
        <w:t>Water Act 2007</w:t>
      </w:r>
      <w:r w:rsidRPr="00DC5F53">
        <w:t>) that relates to a water resource in Australia;</w:t>
      </w:r>
    </w:p>
    <w:p w:rsidR="004C11C9" w:rsidRPr="00DC5F53" w:rsidRDefault="004C11C9" w:rsidP="00AE684D">
      <w:pPr>
        <w:pStyle w:val="paragraph"/>
      </w:pPr>
      <w:r w:rsidRPr="00DC5F53">
        <w:tab/>
        <w:t>(b)</w:t>
      </w:r>
      <w:r w:rsidRPr="00DC5F53">
        <w:tab/>
        <w:t>a right (including an Australian water access entitlement) conferred by or under a law of a State or Territory to do either or both of the following:</w:t>
      </w:r>
    </w:p>
    <w:p w:rsidR="004C11C9" w:rsidRPr="00DC5F53" w:rsidRDefault="004C11C9" w:rsidP="00AE684D">
      <w:pPr>
        <w:pStyle w:val="paragraphsub"/>
      </w:pPr>
      <w:r w:rsidRPr="00DC5F53">
        <w:tab/>
        <w:t>(i)</w:t>
      </w:r>
      <w:r w:rsidRPr="00DC5F53">
        <w:tab/>
        <w:t>to hold water from a water resource in Australia;</w:t>
      </w:r>
    </w:p>
    <w:p w:rsidR="004C11C9" w:rsidRPr="00DC5F53" w:rsidRDefault="004C11C9" w:rsidP="00AE684D">
      <w:pPr>
        <w:pStyle w:val="paragraphsub"/>
      </w:pPr>
      <w:r w:rsidRPr="00DC5F53">
        <w:tab/>
        <w:t>(ii)</w:t>
      </w:r>
      <w:r w:rsidRPr="00DC5F53">
        <w:tab/>
        <w:t>to take water from a water resource in Australia.</w:t>
      </w:r>
    </w:p>
    <w:p w:rsidR="004C11C9" w:rsidRPr="00DC5F53" w:rsidRDefault="004C11C9" w:rsidP="00AE684D">
      <w:pPr>
        <w:pStyle w:val="subsection"/>
      </w:pPr>
      <w:r w:rsidRPr="00DC5F53">
        <w:tab/>
        <w:t>(2)</w:t>
      </w:r>
      <w:r w:rsidRPr="00DC5F53">
        <w:tab/>
        <w:t xml:space="preserve">However, a </w:t>
      </w:r>
      <w:r w:rsidRPr="00DC5F53">
        <w:rPr>
          <w:b/>
          <w:i/>
        </w:rPr>
        <w:t>registrable water entitlement</w:t>
      </w:r>
      <w:r w:rsidRPr="00DC5F53">
        <w:t xml:space="preserve"> does not include:</w:t>
      </w:r>
    </w:p>
    <w:p w:rsidR="004C11C9" w:rsidRPr="00DC5F53" w:rsidRDefault="004C11C9" w:rsidP="00AE684D">
      <w:pPr>
        <w:pStyle w:val="paragraph"/>
      </w:pPr>
      <w:r w:rsidRPr="00DC5F53">
        <w:tab/>
        <w:t>(a)</w:t>
      </w:r>
      <w:r w:rsidRPr="00DC5F53">
        <w:tab/>
        <w:t>stock and domestic rights; or</w:t>
      </w:r>
    </w:p>
    <w:p w:rsidR="004C11C9" w:rsidRPr="00DC5F53" w:rsidRDefault="004C11C9" w:rsidP="00AE684D">
      <w:pPr>
        <w:pStyle w:val="paragraph"/>
      </w:pPr>
      <w:r w:rsidRPr="00DC5F53">
        <w:tab/>
        <w:t>(b)</w:t>
      </w:r>
      <w:r w:rsidRPr="00DC5F53">
        <w:tab/>
        <w:t>riparian rights; or</w:t>
      </w:r>
    </w:p>
    <w:p w:rsidR="004C11C9" w:rsidRPr="00DC5F53" w:rsidRDefault="004C11C9" w:rsidP="00AE684D">
      <w:pPr>
        <w:pStyle w:val="paragraph"/>
      </w:pPr>
      <w:r w:rsidRPr="00DC5F53">
        <w:tab/>
        <w:t>(c)</w:t>
      </w:r>
      <w:r w:rsidRPr="00DC5F53">
        <w:tab/>
        <w:t>water allocations; or</w:t>
      </w:r>
    </w:p>
    <w:p w:rsidR="004C11C9" w:rsidRPr="00DC5F53" w:rsidRDefault="004C11C9" w:rsidP="00AE684D">
      <w:pPr>
        <w:pStyle w:val="paragraph"/>
      </w:pPr>
      <w:r w:rsidRPr="00DC5F53">
        <w:tab/>
        <w:t>(d)</w:t>
      </w:r>
      <w:r w:rsidRPr="00DC5F53">
        <w:tab/>
        <w:t>a right of a kind specified in the regulations.</w:t>
      </w:r>
    </w:p>
    <w:p w:rsidR="004C11C9" w:rsidRPr="00DC5F53" w:rsidRDefault="00EC0D4C" w:rsidP="00AE684D">
      <w:pPr>
        <w:pStyle w:val="ItemHead"/>
      </w:pPr>
      <w:r w:rsidRPr="00DC5F53">
        <w:t>4</w:t>
      </w:r>
      <w:r w:rsidR="004C11C9" w:rsidRPr="00DC5F53">
        <w:t xml:space="preserve">  </w:t>
      </w:r>
      <w:r w:rsidR="0086459C" w:rsidRPr="00DC5F53">
        <w:t>Section 1</w:t>
      </w:r>
      <w:r w:rsidR="004C11C9" w:rsidRPr="00DC5F53">
        <w:t>16</w:t>
      </w:r>
    </w:p>
    <w:p w:rsidR="004C11C9" w:rsidRPr="00DC5F53" w:rsidRDefault="004C11C9" w:rsidP="00AE684D">
      <w:pPr>
        <w:pStyle w:val="Item"/>
      </w:pPr>
      <w:r w:rsidRPr="00DC5F53">
        <w:t>Omit:</w:t>
      </w:r>
    </w:p>
    <w:p w:rsidR="004C11C9" w:rsidRPr="00DC5F53" w:rsidRDefault="004C11C9" w:rsidP="00AE684D">
      <w:pPr>
        <w:pStyle w:val="SOPara"/>
      </w:pPr>
      <w:r w:rsidRPr="00DC5F53">
        <w:tab/>
        <w:t>(c)</w:t>
      </w:r>
      <w:r w:rsidRPr="00DC5F53">
        <w:tab/>
        <w:t>certain disposals of interests in residential land.</w:t>
      </w:r>
    </w:p>
    <w:p w:rsidR="004C11C9" w:rsidRPr="00DC5F53" w:rsidRDefault="00477185" w:rsidP="00AE684D">
      <w:pPr>
        <w:pStyle w:val="Item"/>
      </w:pPr>
      <w:r w:rsidRPr="00DC5F53">
        <w:t>s</w:t>
      </w:r>
      <w:r w:rsidR="004C11C9" w:rsidRPr="00DC5F53">
        <w:t>ubstitute:</w:t>
      </w:r>
    </w:p>
    <w:p w:rsidR="004C11C9" w:rsidRPr="00DC5F53" w:rsidRDefault="004C11C9" w:rsidP="00AE684D">
      <w:pPr>
        <w:pStyle w:val="SOPara"/>
      </w:pPr>
      <w:r w:rsidRPr="00DC5F53">
        <w:tab/>
        <w:t>(c)</w:t>
      </w:r>
      <w:r w:rsidRPr="00DC5F53">
        <w:tab/>
        <w:t>certain disposals of interests in residential land; and</w:t>
      </w:r>
    </w:p>
    <w:p w:rsidR="004C11C9" w:rsidRPr="00DC5F53" w:rsidRDefault="004C11C9" w:rsidP="00AE684D">
      <w:pPr>
        <w:pStyle w:val="SOPara"/>
      </w:pPr>
      <w:r w:rsidRPr="00DC5F53">
        <w:tab/>
        <w:t>(d)</w:t>
      </w:r>
      <w:r w:rsidRPr="00DC5F53">
        <w:tab/>
        <w:t>register notices.</w:t>
      </w:r>
    </w:p>
    <w:p w:rsidR="004C11C9" w:rsidRPr="00DC5F53" w:rsidRDefault="00EC0D4C" w:rsidP="00AE684D">
      <w:pPr>
        <w:pStyle w:val="ItemHead"/>
      </w:pPr>
      <w:r w:rsidRPr="00DC5F53">
        <w:t>5</w:t>
      </w:r>
      <w:r w:rsidR="004C11C9" w:rsidRPr="00DC5F53">
        <w:t xml:space="preserve">  At the end of </w:t>
      </w:r>
      <w:r w:rsidR="00C8307F" w:rsidRPr="00DC5F53">
        <w:t>subsection 1</w:t>
      </w:r>
      <w:r w:rsidR="004C11C9" w:rsidRPr="00DC5F53">
        <w:t>17(1)</w:t>
      </w:r>
    </w:p>
    <w:p w:rsidR="004C11C9" w:rsidRPr="00DC5F53" w:rsidRDefault="004C11C9" w:rsidP="00AE684D">
      <w:pPr>
        <w:pStyle w:val="Item"/>
      </w:pPr>
      <w:r w:rsidRPr="00DC5F53">
        <w:t>Add:</w:t>
      </w:r>
    </w:p>
    <w:p w:rsidR="004C11C9" w:rsidRPr="00DC5F53" w:rsidRDefault="004C11C9" w:rsidP="00AE684D">
      <w:pPr>
        <w:pStyle w:val="paragraph"/>
      </w:pPr>
      <w:r w:rsidRPr="00DC5F53">
        <w:tab/>
        <w:t>; (e)</w:t>
      </w:r>
      <w:r w:rsidRPr="00DC5F53">
        <w:tab/>
        <w:t>any register notice that the person is required to give to the Registrar.</w:t>
      </w:r>
    </w:p>
    <w:p w:rsidR="004C11C9" w:rsidRPr="00DC5F53" w:rsidRDefault="00EC0D4C" w:rsidP="00AE684D">
      <w:pPr>
        <w:pStyle w:val="ItemHead"/>
      </w:pPr>
      <w:r w:rsidRPr="00DC5F53">
        <w:t>6</w:t>
      </w:r>
      <w:r w:rsidR="004C11C9" w:rsidRPr="00DC5F53">
        <w:t xml:space="preserve">  At the end of </w:t>
      </w:r>
      <w:r w:rsidR="00C8307F" w:rsidRPr="00DC5F53">
        <w:t>section 1</w:t>
      </w:r>
      <w:r w:rsidR="004C11C9" w:rsidRPr="00DC5F53">
        <w:t>18</w:t>
      </w:r>
    </w:p>
    <w:p w:rsidR="004C11C9" w:rsidRPr="00DC5F53" w:rsidRDefault="004C11C9" w:rsidP="00AE684D">
      <w:pPr>
        <w:pStyle w:val="Item"/>
      </w:pPr>
      <w:r w:rsidRPr="00DC5F53">
        <w:t>Add:</w:t>
      </w:r>
    </w:p>
    <w:p w:rsidR="004C11C9" w:rsidRPr="00DC5F53" w:rsidRDefault="004C11C9" w:rsidP="00AE684D">
      <w:pPr>
        <w:pStyle w:val="paragraph"/>
      </w:pPr>
      <w:r w:rsidRPr="00DC5F53">
        <w:tab/>
        <w:t>; (d)</w:t>
      </w:r>
      <w:r w:rsidRPr="00DC5F53">
        <w:tab/>
        <w:t xml:space="preserve">for </w:t>
      </w:r>
      <w:r w:rsidR="00C8307F" w:rsidRPr="00DC5F53">
        <w:t>paragraph 1</w:t>
      </w:r>
      <w:r w:rsidRPr="00DC5F53">
        <w:t>17(1)(e)—5 years after the register notice is given to the Registrar.</w:t>
      </w:r>
    </w:p>
    <w:p w:rsidR="004C11C9" w:rsidRPr="00DC5F53" w:rsidRDefault="00EC0D4C" w:rsidP="00AE684D">
      <w:pPr>
        <w:pStyle w:val="ItemHead"/>
      </w:pPr>
      <w:r w:rsidRPr="00DC5F53">
        <w:t>7</w:t>
      </w:r>
      <w:r w:rsidR="004C11C9" w:rsidRPr="00DC5F53">
        <w:t xml:space="preserve">  After </w:t>
      </w:r>
      <w:r w:rsidR="00C8307F" w:rsidRPr="00DC5F53">
        <w:t>section 1</w:t>
      </w:r>
      <w:r w:rsidR="004C11C9" w:rsidRPr="00DC5F53">
        <w:t>26</w:t>
      </w:r>
    </w:p>
    <w:p w:rsidR="004C11C9" w:rsidRPr="00DC5F53" w:rsidRDefault="004C11C9" w:rsidP="00AE684D">
      <w:pPr>
        <w:pStyle w:val="Item"/>
      </w:pPr>
      <w:r w:rsidRPr="00DC5F53">
        <w:t>Insert:</w:t>
      </w:r>
    </w:p>
    <w:p w:rsidR="004C11C9" w:rsidRPr="00DC5F53" w:rsidRDefault="004C11C9" w:rsidP="00AE684D">
      <w:pPr>
        <w:pStyle w:val="ActHead5"/>
      </w:pPr>
      <w:bookmarkStart w:id="151" w:name="_Toc58824818"/>
      <w:r w:rsidRPr="001F0604">
        <w:rPr>
          <w:rStyle w:val="CharSectno"/>
        </w:rPr>
        <w:lastRenderedPageBreak/>
        <w:t>126A</w:t>
      </w:r>
      <w:r w:rsidRPr="00DC5F53">
        <w:t xml:space="preserve">  Authorisation of disclosure by Registrar of information in the Register</w:t>
      </w:r>
      <w:bookmarkEnd w:id="151"/>
    </w:p>
    <w:p w:rsidR="004C11C9" w:rsidRPr="00DC5F53" w:rsidRDefault="004C11C9" w:rsidP="00AE684D">
      <w:pPr>
        <w:pStyle w:val="subsection"/>
      </w:pPr>
      <w:r w:rsidRPr="00DC5F53">
        <w:tab/>
      </w:r>
      <w:r w:rsidRPr="00DC5F53">
        <w:tab/>
        <w:t xml:space="preserve">The Registrar may disclose information included in the Register in accordance with </w:t>
      </w:r>
      <w:r w:rsidR="00C8307F" w:rsidRPr="00DC5F53">
        <w:t>section 1</w:t>
      </w:r>
      <w:r w:rsidRPr="00DC5F53">
        <w:t>30V.</w:t>
      </w:r>
    </w:p>
    <w:p w:rsidR="004C11C9" w:rsidRPr="00DC5F53" w:rsidRDefault="00EC0D4C" w:rsidP="00AE684D">
      <w:pPr>
        <w:pStyle w:val="ItemHead"/>
      </w:pPr>
      <w:r w:rsidRPr="00DC5F53">
        <w:t>8</w:t>
      </w:r>
      <w:r w:rsidR="004C11C9" w:rsidRPr="00DC5F53">
        <w:t xml:space="preserve">  After Part 7</w:t>
      </w:r>
    </w:p>
    <w:p w:rsidR="004C11C9" w:rsidRPr="00DC5F53" w:rsidRDefault="004C11C9" w:rsidP="00AE684D">
      <w:pPr>
        <w:pStyle w:val="Item"/>
      </w:pPr>
      <w:r w:rsidRPr="00DC5F53">
        <w:t>Insert:</w:t>
      </w:r>
    </w:p>
    <w:p w:rsidR="004C11C9" w:rsidRPr="00DC5F53" w:rsidRDefault="004C11C9" w:rsidP="00AE684D">
      <w:pPr>
        <w:pStyle w:val="ActHead2"/>
      </w:pPr>
      <w:bookmarkStart w:id="152" w:name="_Toc58824819"/>
      <w:r w:rsidRPr="001F0604">
        <w:rPr>
          <w:rStyle w:val="CharPartNo"/>
        </w:rPr>
        <w:t>Part 7A</w:t>
      </w:r>
      <w:r w:rsidRPr="00DC5F53">
        <w:t>—</w:t>
      </w:r>
      <w:r w:rsidRPr="001F0604">
        <w:rPr>
          <w:rStyle w:val="CharPartText"/>
        </w:rPr>
        <w:t>The Register of Foreign Ownership of Australian Assets</w:t>
      </w:r>
      <w:bookmarkEnd w:id="152"/>
    </w:p>
    <w:p w:rsidR="004C11C9" w:rsidRPr="00DC5F53" w:rsidRDefault="0086459C" w:rsidP="00AE684D">
      <w:pPr>
        <w:pStyle w:val="ActHead3"/>
      </w:pPr>
      <w:bookmarkStart w:id="153" w:name="_Toc58824820"/>
      <w:r w:rsidRPr="001F0604">
        <w:rPr>
          <w:rStyle w:val="CharDivNo"/>
        </w:rPr>
        <w:t>Division 1</w:t>
      </w:r>
      <w:r w:rsidR="004C11C9" w:rsidRPr="00DC5F53">
        <w:t>—</w:t>
      </w:r>
      <w:r w:rsidR="004C11C9" w:rsidRPr="001F0604">
        <w:rPr>
          <w:rStyle w:val="CharDivText"/>
        </w:rPr>
        <w:t>Simplified outline of this Part</w:t>
      </w:r>
      <w:bookmarkEnd w:id="153"/>
    </w:p>
    <w:p w:rsidR="004C11C9" w:rsidRPr="00DC5F53" w:rsidRDefault="004C11C9" w:rsidP="00AE684D">
      <w:pPr>
        <w:pStyle w:val="ActHead5"/>
      </w:pPr>
      <w:bookmarkStart w:id="154" w:name="_Toc58824821"/>
      <w:r w:rsidRPr="001F0604">
        <w:rPr>
          <w:rStyle w:val="CharSectno"/>
        </w:rPr>
        <w:t>130P</w:t>
      </w:r>
      <w:r w:rsidRPr="00DC5F53">
        <w:t xml:space="preserve">  Simplified outline of this Part</w:t>
      </w:r>
      <w:bookmarkEnd w:id="154"/>
    </w:p>
    <w:p w:rsidR="004C11C9" w:rsidRPr="00DC5F53" w:rsidRDefault="004C11C9" w:rsidP="00AE684D">
      <w:pPr>
        <w:pStyle w:val="SOText"/>
      </w:pPr>
      <w:r w:rsidRPr="00DC5F53">
        <w:t>The Register of Foreign Ownership of Australian Assets records certain actions relating to interests in land, water, entities, businesses and other assets in Australia.</w:t>
      </w:r>
    </w:p>
    <w:p w:rsidR="004C11C9" w:rsidRPr="00DC5F53" w:rsidRDefault="004C11C9" w:rsidP="00AE684D">
      <w:pPr>
        <w:pStyle w:val="SOText"/>
      </w:pPr>
      <w:r w:rsidRPr="00DC5F53">
        <w:t>The Register is kept by the Registrar, which is a body or person appointed by the Treasurer.</w:t>
      </w:r>
    </w:p>
    <w:p w:rsidR="004C11C9" w:rsidRPr="00DC5F53" w:rsidRDefault="004C11C9" w:rsidP="00AE684D">
      <w:pPr>
        <w:pStyle w:val="SOText"/>
      </w:pPr>
      <w:r w:rsidRPr="00DC5F53">
        <w:t>Generally, a foreign person who acquires or disposes of such an interest must give a register notice to the Registrar. The register notice may result in there being a registered circumstance in relation to the person, and the person may be required to give further register notices in relation to the registered circumstance.</w:t>
      </w:r>
    </w:p>
    <w:p w:rsidR="004C11C9" w:rsidRPr="00DC5F53" w:rsidRDefault="004C11C9" w:rsidP="00AE684D">
      <w:pPr>
        <w:pStyle w:val="SOText"/>
      </w:pPr>
      <w:r w:rsidRPr="00DC5F53">
        <w:t>For example, a person may be required to give a further register notice in relation to a registered circumstance if the nature of the interest that gave rise to the registered circumstance changes, or if the registered circumstance ceases. The events that result in a registered circumstance ceasing are set out in this Part.</w:t>
      </w:r>
    </w:p>
    <w:p w:rsidR="004C11C9" w:rsidRPr="00DC5F53" w:rsidRDefault="004C11C9" w:rsidP="00AE684D">
      <w:pPr>
        <w:pStyle w:val="SOText"/>
      </w:pPr>
      <w:r w:rsidRPr="00DC5F53">
        <w:t>No fee is payable for giving a register notice under this Part.</w:t>
      </w:r>
    </w:p>
    <w:p w:rsidR="004C11C9" w:rsidRPr="00DC5F53" w:rsidRDefault="004C11C9" w:rsidP="00AE684D">
      <w:pPr>
        <w:pStyle w:val="SOText"/>
      </w:pPr>
      <w:r w:rsidRPr="00DC5F53">
        <w:lastRenderedPageBreak/>
        <w:t>The Register will be required to be kept, and the notice requirements will begin to apply, on the Register commencement day.</w:t>
      </w:r>
    </w:p>
    <w:p w:rsidR="004C11C9" w:rsidRPr="00DC5F53" w:rsidRDefault="004C11C9" w:rsidP="00AE684D">
      <w:pPr>
        <w:pStyle w:val="SOText"/>
      </w:pPr>
      <w:r w:rsidRPr="00DC5F53">
        <w:t>A civil penalty applies to a failure to give a notice as required by this Part.</w:t>
      </w:r>
    </w:p>
    <w:p w:rsidR="004C11C9" w:rsidRPr="00DC5F53" w:rsidRDefault="0086459C" w:rsidP="00AE684D">
      <w:pPr>
        <w:pStyle w:val="ActHead3"/>
      </w:pPr>
      <w:bookmarkStart w:id="155" w:name="_Toc58824822"/>
      <w:r w:rsidRPr="001F0604">
        <w:rPr>
          <w:rStyle w:val="CharDivNo"/>
        </w:rPr>
        <w:t>Division 2</w:t>
      </w:r>
      <w:r w:rsidR="004C11C9" w:rsidRPr="00DC5F53">
        <w:t>—</w:t>
      </w:r>
      <w:r w:rsidR="004C11C9" w:rsidRPr="001F0604">
        <w:rPr>
          <w:rStyle w:val="CharDivText"/>
        </w:rPr>
        <w:t>The Register of Foreign Ownership of Australian Assets</w:t>
      </w:r>
      <w:bookmarkEnd w:id="155"/>
    </w:p>
    <w:p w:rsidR="004C11C9" w:rsidRPr="00DC5F53" w:rsidRDefault="004C11C9" w:rsidP="00AE684D">
      <w:pPr>
        <w:pStyle w:val="ActHead5"/>
      </w:pPr>
      <w:bookmarkStart w:id="156" w:name="_Toc58824823"/>
      <w:r w:rsidRPr="001F0604">
        <w:rPr>
          <w:rStyle w:val="CharSectno"/>
        </w:rPr>
        <w:t>130Q</w:t>
      </w:r>
      <w:r w:rsidRPr="00DC5F53">
        <w:t xml:space="preserve">  Register commencement day</w:t>
      </w:r>
      <w:bookmarkEnd w:id="156"/>
    </w:p>
    <w:p w:rsidR="004C11C9" w:rsidRPr="00DC5F53" w:rsidRDefault="004C11C9" w:rsidP="00AE684D">
      <w:pPr>
        <w:pStyle w:val="subsection"/>
      </w:pPr>
      <w:r w:rsidRPr="00DC5F53">
        <w:tab/>
      </w:r>
      <w:r w:rsidRPr="00DC5F53">
        <w:tab/>
        <w:t xml:space="preserve">The following apply on and after the day (the </w:t>
      </w:r>
      <w:r w:rsidRPr="00DC5F53">
        <w:rPr>
          <w:b/>
          <w:i/>
        </w:rPr>
        <w:t>Register commencement day</w:t>
      </w:r>
      <w:r w:rsidRPr="00DC5F53">
        <w:t xml:space="preserve">) that </w:t>
      </w:r>
      <w:r w:rsidR="0086459C" w:rsidRPr="00DC5F53">
        <w:t>Part 2</w:t>
      </w:r>
      <w:r w:rsidRPr="00DC5F53">
        <w:t xml:space="preserve"> of Schedule 3 to the </w:t>
      </w:r>
      <w:r w:rsidRPr="00DC5F53">
        <w:rPr>
          <w:i/>
        </w:rPr>
        <w:t>Foreign Investment Reform (Protecting Australia’s National Security) Act 2020</w:t>
      </w:r>
      <w:r w:rsidRPr="00DC5F53">
        <w:t xml:space="preserve"> commences:</w:t>
      </w:r>
    </w:p>
    <w:p w:rsidR="004C11C9" w:rsidRPr="00DC5F53" w:rsidRDefault="004C11C9" w:rsidP="00AE684D">
      <w:pPr>
        <w:pStyle w:val="paragraph"/>
      </w:pPr>
      <w:r w:rsidRPr="00DC5F53">
        <w:tab/>
        <w:t>(a)</w:t>
      </w:r>
      <w:r w:rsidRPr="00DC5F53">
        <w:tab/>
        <w:t xml:space="preserve">the Registrar’s obligation under </w:t>
      </w:r>
      <w:r w:rsidR="00C8307F" w:rsidRPr="00DC5F53">
        <w:t>section 1</w:t>
      </w:r>
      <w:r w:rsidRPr="00DC5F53">
        <w:t>30S to keep the Register;</w:t>
      </w:r>
    </w:p>
    <w:p w:rsidR="004C11C9" w:rsidRPr="00DC5F53" w:rsidRDefault="004C11C9" w:rsidP="00AE684D">
      <w:pPr>
        <w:pStyle w:val="paragraph"/>
      </w:pPr>
      <w:r w:rsidRPr="00DC5F53">
        <w:tab/>
        <w:t>(b)</w:t>
      </w:r>
      <w:r w:rsidRPr="00DC5F53">
        <w:tab/>
        <w:t>a requirement for a person to give a register notice to the Registrar.</w:t>
      </w:r>
    </w:p>
    <w:p w:rsidR="004C11C9" w:rsidRPr="00DC5F53" w:rsidRDefault="004C11C9" w:rsidP="00AE684D">
      <w:pPr>
        <w:pStyle w:val="notetext"/>
      </w:pPr>
      <w:r w:rsidRPr="00DC5F53">
        <w:t>Note:</w:t>
      </w:r>
      <w:r w:rsidRPr="00DC5F53">
        <w:tab/>
        <w:t xml:space="preserve">In some cases, a register notice must be given (on or after the Register commencement day) in relation to an event or situation that occurred before that day. See the provisions of </w:t>
      </w:r>
      <w:r w:rsidR="0086459C" w:rsidRPr="00DC5F53">
        <w:t>Division 3</w:t>
      </w:r>
      <w:r w:rsidRPr="00DC5F53">
        <w:t xml:space="preserve"> for more detailed rules about the application of notice requirements.</w:t>
      </w:r>
    </w:p>
    <w:p w:rsidR="004C11C9" w:rsidRPr="00DC5F53" w:rsidRDefault="004C11C9" w:rsidP="00AE684D">
      <w:pPr>
        <w:pStyle w:val="ActHead5"/>
      </w:pPr>
      <w:bookmarkStart w:id="157" w:name="_Toc58824824"/>
      <w:r w:rsidRPr="001F0604">
        <w:rPr>
          <w:rStyle w:val="CharSectno"/>
        </w:rPr>
        <w:t>130R</w:t>
      </w:r>
      <w:r w:rsidRPr="00DC5F53">
        <w:t xml:space="preserve">  Appointment of the Registrar</w:t>
      </w:r>
      <w:bookmarkEnd w:id="157"/>
    </w:p>
    <w:p w:rsidR="004C11C9" w:rsidRPr="00DC5F53" w:rsidRDefault="004C11C9" w:rsidP="00AE684D">
      <w:pPr>
        <w:pStyle w:val="subsection"/>
      </w:pPr>
      <w:r w:rsidRPr="00DC5F53">
        <w:tab/>
      </w:r>
      <w:r w:rsidRPr="00DC5F53">
        <w:tab/>
        <w:t>The Treasurer may, by notifiable instrument, appoint an eligible Registrar appointee to be the Registrar.</w:t>
      </w:r>
    </w:p>
    <w:p w:rsidR="004C11C9" w:rsidRPr="00DC5F53" w:rsidRDefault="004C11C9" w:rsidP="00AE684D">
      <w:pPr>
        <w:pStyle w:val="ActHead5"/>
      </w:pPr>
      <w:bookmarkStart w:id="158" w:name="_Toc58824825"/>
      <w:r w:rsidRPr="001F0604">
        <w:rPr>
          <w:rStyle w:val="CharSectno"/>
        </w:rPr>
        <w:t>130S</w:t>
      </w:r>
      <w:r w:rsidRPr="00DC5F53">
        <w:t xml:space="preserve">  Registrar must keep Register</w:t>
      </w:r>
      <w:bookmarkEnd w:id="158"/>
    </w:p>
    <w:p w:rsidR="004C11C9" w:rsidRPr="00DC5F53" w:rsidRDefault="004C11C9" w:rsidP="00AE684D">
      <w:pPr>
        <w:pStyle w:val="subsection"/>
      </w:pPr>
      <w:r w:rsidRPr="00DC5F53">
        <w:tab/>
      </w:r>
      <w:r w:rsidRPr="00DC5F53">
        <w:tab/>
        <w:t xml:space="preserve">The Registrar must keep a Register of Foreign Ownership of Australian Assets (the </w:t>
      </w:r>
      <w:r w:rsidRPr="00DC5F53">
        <w:rPr>
          <w:b/>
          <w:i/>
        </w:rPr>
        <w:t>Register</w:t>
      </w:r>
      <w:r w:rsidRPr="00DC5F53">
        <w:t>).</w:t>
      </w:r>
    </w:p>
    <w:p w:rsidR="004C11C9" w:rsidRPr="00DC5F53" w:rsidRDefault="004C11C9" w:rsidP="00AE684D">
      <w:pPr>
        <w:pStyle w:val="ActHead5"/>
      </w:pPr>
      <w:bookmarkStart w:id="159" w:name="_Toc58824826"/>
      <w:r w:rsidRPr="001F0604">
        <w:rPr>
          <w:rStyle w:val="CharSectno"/>
        </w:rPr>
        <w:t>130T</w:t>
      </w:r>
      <w:r w:rsidRPr="00DC5F53">
        <w:t xml:space="preserve">  Information to be contained in the Register</w:t>
      </w:r>
      <w:bookmarkEnd w:id="159"/>
    </w:p>
    <w:p w:rsidR="004C11C9" w:rsidRPr="00DC5F53" w:rsidRDefault="004C11C9" w:rsidP="00AE684D">
      <w:pPr>
        <w:pStyle w:val="subsection"/>
      </w:pPr>
      <w:r w:rsidRPr="00DC5F53">
        <w:tab/>
      </w:r>
      <w:r w:rsidRPr="00DC5F53">
        <w:tab/>
        <w:t>The Register must contain:</w:t>
      </w:r>
    </w:p>
    <w:p w:rsidR="004C11C9" w:rsidRPr="00DC5F53" w:rsidRDefault="004C11C9" w:rsidP="00AE684D">
      <w:pPr>
        <w:pStyle w:val="paragraph"/>
      </w:pPr>
      <w:r w:rsidRPr="00DC5F53">
        <w:tab/>
        <w:t>(a)</w:t>
      </w:r>
      <w:r w:rsidRPr="00DC5F53">
        <w:tab/>
        <w:t xml:space="preserve">all the information obtained by the Registrar under </w:t>
      </w:r>
      <w:r w:rsidR="0086459C" w:rsidRPr="00DC5F53">
        <w:t>Division 3</w:t>
      </w:r>
      <w:r w:rsidRPr="00DC5F53">
        <w:t>; and</w:t>
      </w:r>
    </w:p>
    <w:p w:rsidR="004C11C9" w:rsidRPr="00DC5F53" w:rsidRDefault="004C11C9" w:rsidP="00AE684D">
      <w:pPr>
        <w:pStyle w:val="paragraph"/>
      </w:pPr>
      <w:r w:rsidRPr="00DC5F53">
        <w:lastRenderedPageBreak/>
        <w:tab/>
        <w:t>(b)</w:t>
      </w:r>
      <w:r w:rsidRPr="00DC5F53">
        <w:tab/>
        <w:t xml:space="preserve">any information added under </w:t>
      </w:r>
      <w:r w:rsidR="00C8307F" w:rsidRPr="00DC5F53">
        <w:t>section 1</w:t>
      </w:r>
      <w:r w:rsidRPr="00DC5F53">
        <w:t>30U; and</w:t>
      </w:r>
    </w:p>
    <w:p w:rsidR="004C11C9" w:rsidRPr="00DC5F53" w:rsidRDefault="004C11C9" w:rsidP="00AE684D">
      <w:pPr>
        <w:pStyle w:val="paragraph"/>
      </w:pPr>
      <w:r w:rsidRPr="00DC5F53">
        <w:tab/>
        <w:t>(c)</w:t>
      </w:r>
      <w:r w:rsidRPr="00DC5F53">
        <w:tab/>
        <w:t xml:space="preserve">any corrections or updates of information described in </w:t>
      </w:r>
      <w:r w:rsidR="0086459C" w:rsidRPr="00DC5F53">
        <w:t>paragraph (</w:t>
      </w:r>
      <w:r w:rsidRPr="00DC5F53">
        <w:t>a) or (b) that are made under the data standards.</w:t>
      </w:r>
    </w:p>
    <w:p w:rsidR="004C11C9" w:rsidRPr="00DC5F53" w:rsidRDefault="004C11C9" w:rsidP="00AE684D">
      <w:pPr>
        <w:pStyle w:val="ActHead5"/>
      </w:pPr>
      <w:bookmarkStart w:id="160" w:name="_Toc58824827"/>
      <w:r w:rsidRPr="001F0604">
        <w:rPr>
          <w:rStyle w:val="CharSectno"/>
        </w:rPr>
        <w:t>130U</w:t>
      </w:r>
      <w:r w:rsidRPr="00DC5F53">
        <w:t xml:space="preserve">  Registrar may add information to the Register</w:t>
      </w:r>
      <w:bookmarkEnd w:id="160"/>
    </w:p>
    <w:p w:rsidR="004C11C9" w:rsidRPr="00DC5F53" w:rsidRDefault="004C11C9" w:rsidP="00AE684D">
      <w:pPr>
        <w:pStyle w:val="subsection"/>
      </w:pPr>
      <w:r w:rsidRPr="00DC5F53">
        <w:tab/>
      </w:r>
      <w:r w:rsidRPr="00DC5F53">
        <w:tab/>
        <w:t xml:space="preserve">The Registrar may add to the Register any information obtained by the Registrar (other than information obtained under </w:t>
      </w:r>
      <w:r w:rsidR="0086459C" w:rsidRPr="00DC5F53">
        <w:t>Division 3</w:t>
      </w:r>
      <w:r w:rsidRPr="00DC5F53">
        <w:t>) relating to:</w:t>
      </w:r>
    </w:p>
    <w:p w:rsidR="004C11C9" w:rsidRPr="00DC5F53" w:rsidRDefault="004C11C9" w:rsidP="00AE684D">
      <w:pPr>
        <w:pStyle w:val="paragraph"/>
      </w:pPr>
      <w:r w:rsidRPr="00DC5F53">
        <w:tab/>
        <w:t>(a)</w:t>
      </w:r>
      <w:r w:rsidRPr="00DC5F53">
        <w:tab/>
        <w:t xml:space="preserve">information obtained by the Registrar under </w:t>
      </w:r>
      <w:r w:rsidR="0086459C" w:rsidRPr="00DC5F53">
        <w:t>Division 3</w:t>
      </w:r>
      <w:r w:rsidRPr="00DC5F53">
        <w:t>; or</w:t>
      </w:r>
    </w:p>
    <w:p w:rsidR="004C11C9" w:rsidRPr="00DC5F53" w:rsidRDefault="004C11C9" w:rsidP="00AE684D">
      <w:pPr>
        <w:pStyle w:val="paragraph"/>
      </w:pPr>
      <w:r w:rsidRPr="00DC5F53">
        <w:tab/>
        <w:t>(b)</w:t>
      </w:r>
      <w:r w:rsidRPr="00DC5F53">
        <w:tab/>
        <w:t>a registered circumstance (including a registered circumstance that has ceased); or</w:t>
      </w:r>
    </w:p>
    <w:p w:rsidR="004C11C9" w:rsidRPr="00DC5F53" w:rsidRDefault="004C11C9" w:rsidP="00AE684D">
      <w:pPr>
        <w:pStyle w:val="paragraph"/>
      </w:pPr>
      <w:r w:rsidRPr="00DC5F53">
        <w:tab/>
        <w:t>(c)</w:t>
      </w:r>
      <w:r w:rsidRPr="00DC5F53">
        <w:tab/>
        <w:t xml:space="preserve">information obtained by the Registrar under </w:t>
      </w:r>
      <w:r w:rsidR="0086459C" w:rsidRPr="00DC5F53">
        <w:t>Part 4</w:t>
      </w:r>
      <w:r w:rsidRPr="00DC5F53">
        <w:t xml:space="preserve"> of Schedule 3 to the </w:t>
      </w:r>
      <w:r w:rsidRPr="00DC5F53">
        <w:rPr>
          <w:i/>
        </w:rPr>
        <w:t>Foreign Investment Reform (Protecting Australia’s National Security) Act 2020</w:t>
      </w:r>
      <w:r w:rsidRPr="00DC5F53">
        <w:t>.</w:t>
      </w:r>
    </w:p>
    <w:p w:rsidR="004C11C9" w:rsidRPr="00DC5F53" w:rsidRDefault="004C11C9" w:rsidP="00AE684D">
      <w:pPr>
        <w:pStyle w:val="notetext"/>
      </w:pPr>
      <w:r w:rsidRPr="00DC5F53">
        <w:t>Note:</w:t>
      </w:r>
      <w:r w:rsidRPr="00DC5F53">
        <w:tab/>
        <w:t xml:space="preserve">Information obtained under </w:t>
      </w:r>
      <w:r w:rsidR="0086459C" w:rsidRPr="00DC5F53">
        <w:t>Division 3</w:t>
      </w:r>
      <w:r w:rsidRPr="00DC5F53">
        <w:t xml:space="preserve"> must be included in the Register under </w:t>
      </w:r>
      <w:r w:rsidR="00C8307F" w:rsidRPr="00DC5F53">
        <w:t>section 1</w:t>
      </w:r>
      <w:r w:rsidRPr="00DC5F53">
        <w:t>30T.</w:t>
      </w:r>
    </w:p>
    <w:p w:rsidR="004C11C9" w:rsidRPr="00DC5F53" w:rsidRDefault="004C11C9" w:rsidP="00AE684D">
      <w:pPr>
        <w:pStyle w:val="ActHead5"/>
      </w:pPr>
      <w:bookmarkStart w:id="161" w:name="_Toc58824828"/>
      <w:r w:rsidRPr="001F0604">
        <w:rPr>
          <w:rStyle w:val="CharSectno"/>
        </w:rPr>
        <w:t>130V</w:t>
      </w:r>
      <w:r w:rsidRPr="00DC5F53">
        <w:t xml:space="preserve">  Registrar may disclose information in the Register in certain circumstances</w:t>
      </w:r>
      <w:bookmarkEnd w:id="161"/>
    </w:p>
    <w:p w:rsidR="004C11C9" w:rsidRPr="00DC5F53" w:rsidRDefault="004C11C9" w:rsidP="00AE684D">
      <w:pPr>
        <w:pStyle w:val="subsection"/>
      </w:pPr>
      <w:r w:rsidRPr="00DC5F53">
        <w:tab/>
        <w:t>(1)</w:t>
      </w:r>
      <w:r w:rsidRPr="00DC5F53">
        <w:tab/>
        <w:t>The Registrar may disclose information included in the Register to the following persons for the purpose of those persons performing functions or duties, or exercising powers, under this Act:</w:t>
      </w:r>
    </w:p>
    <w:p w:rsidR="004C11C9" w:rsidRPr="00DC5F53" w:rsidRDefault="004C11C9" w:rsidP="00AE684D">
      <w:pPr>
        <w:pStyle w:val="paragraph"/>
      </w:pPr>
      <w:r w:rsidRPr="00DC5F53">
        <w:tab/>
        <w:t>(a)</w:t>
      </w:r>
      <w:r w:rsidRPr="00DC5F53">
        <w:tab/>
        <w:t>the Treasurer;</w:t>
      </w:r>
    </w:p>
    <w:p w:rsidR="004C11C9" w:rsidRPr="00DC5F53" w:rsidRDefault="004C11C9" w:rsidP="00AE684D">
      <w:pPr>
        <w:pStyle w:val="paragraph"/>
      </w:pPr>
      <w:r w:rsidRPr="00DC5F53">
        <w:tab/>
        <w:t>(b)</w:t>
      </w:r>
      <w:r w:rsidRPr="00DC5F53">
        <w:tab/>
        <w:t>the Secretary;</w:t>
      </w:r>
    </w:p>
    <w:p w:rsidR="004C11C9" w:rsidRPr="00DC5F53" w:rsidRDefault="004C11C9" w:rsidP="00AE684D">
      <w:pPr>
        <w:pStyle w:val="paragraph"/>
      </w:pPr>
      <w:r w:rsidRPr="00DC5F53">
        <w:tab/>
        <w:t>(c)</w:t>
      </w:r>
      <w:r w:rsidRPr="00DC5F53">
        <w:tab/>
        <w:t>the Commissioner of Taxation;</w:t>
      </w:r>
    </w:p>
    <w:p w:rsidR="004C11C9" w:rsidRPr="00DC5F53" w:rsidRDefault="004C11C9" w:rsidP="00AE684D">
      <w:pPr>
        <w:pStyle w:val="paragraph"/>
      </w:pPr>
      <w:r w:rsidRPr="00DC5F53">
        <w:tab/>
        <w:t>(d)</w:t>
      </w:r>
      <w:r w:rsidRPr="00DC5F53">
        <w:tab/>
        <w:t xml:space="preserve">a person engaged under the </w:t>
      </w:r>
      <w:r w:rsidRPr="00DC5F53">
        <w:rPr>
          <w:i/>
        </w:rPr>
        <w:t>Public Service Act 1999</w:t>
      </w:r>
      <w:r w:rsidRPr="00DC5F53">
        <w:t xml:space="preserve"> who is employed in the Department or the Australian Taxation Office;</w:t>
      </w:r>
    </w:p>
    <w:p w:rsidR="004C11C9" w:rsidRPr="00DC5F53" w:rsidRDefault="004C11C9" w:rsidP="00AE684D">
      <w:pPr>
        <w:pStyle w:val="paragraph"/>
      </w:pPr>
      <w:r w:rsidRPr="00DC5F53">
        <w:tab/>
        <w:t>(e)</w:t>
      </w:r>
      <w:r w:rsidRPr="00DC5F53">
        <w:tab/>
        <w:t>a person appointed by the Commonwealth for the purposes of this Act.</w:t>
      </w:r>
    </w:p>
    <w:p w:rsidR="004C11C9" w:rsidRPr="00DC5F53" w:rsidRDefault="004C11C9" w:rsidP="00AE684D">
      <w:pPr>
        <w:pStyle w:val="subsection"/>
      </w:pPr>
      <w:r w:rsidRPr="00DC5F53">
        <w:tab/>
        <w:t>(2)</w:t>
      </w:r>
      <w:r w:rsidRPr="00DC5F53">
        <w:tab/>
        <w:t>The Registrar may disclose information included in the Register to a person in accordance with data standards made for the purposes of:</w:t>
      </w:r>
    </w:p>
    <w:p w:rsidR="004C11C9" w:rsidRPr="00DC5F53" w:rsidRDefault="004C11C9" w:rsidP="00AE684D">
      <w:pPr>
        <w:pStyle w:val="paragraph"/>
      </w:pPr>
      <w:r w:rsidRPr="00DC5F53">
        <w:tab/>
        <w:t>(a)</w:t>
      </w:r>
      <w:r w:rsidRPr="00DC5F53">
        <w:tab/>
      </w:r>
      <w:r w:rsidR="00C8307F" w:rsidRPr="00DC5F53">
        <w:t>paragraph 1</w:t>
      </w:r>
      <w:r w:rsidRPr="00DC5F53">
        <w:t>30ZZ(2)(f) (making information available to person who gave register notice, or to whom registered circumstance relates); or</w:t>
      </w:r>
    </w:p>
    <w:p w:rsidR="004C11C9" w:rsidRPr="00DC5F53" w:rsidRDefault="004C11C9" w:rsidP="00AE684D">
      <w:pPr>
        <w:pStyle w:val="paragraph"/>
      </w:pPr>
      <w:r w:rsidRPr="00DC5F53">
        <w:lastRenderedPageBreak/>
        <w:tab/>
        <w:t>(b)</w:t>
      </w:r>
      <w:r w:rsidRPr="00DC5F53">
        <w:tab/>
      </w:r>
      <w:r w:rsidR="00C8307F" w:rsidRPr="00DC5F53">
        <w:t>paragraph 1</w:t>
      </w:r>
      <w:r w:rsidRPr="00DC5F53">
        <w:t>30ZZ(2)(g) (making information available to executor, administrator or liquidator).</w:t>
      </w:r>
    </w:p>
    <w:p w:rsidR="004C11C9" w:rsidRPr="00DC5F53" w:rsidRDefault="004C11C9" w:rsidP="00AE684D">
      <w:pPr>
        <w:pStyle w:val="subsection"/>
      </w:pPr>
      <w:r w:rsidRPr="00DC5F53">
        <w:tab/>
        <w:t>(3)</w:t>
      </w:r>
      <w:r w:rsidRPr="00DC5F53">
        <w:tab/>
        <w:t xml:space="preserve">This section does not limit the circumstances in which a person is authorised to disclose information under </w:t>
      </w:r>
      <w:r w:rsidR="0086459C" w:rsidRPr="00DC5F53">
        <w:t>Division 3</w:t>
      </w:r>
      <w:r w:rsidRPr="00DC5F53">
        <w:t xml:space="preserve"> of Part 7.</w:t>
      </w:r>
    </w:p>
    <w:p w:rsidR="004C11C9" w:rsidRPr="00DC5F53" w:rsidRDefault="004C11C9" w:rsidP="00AE684D">
      <w:pPr>
        <w:pStyle w:val="ActHead5"/>
      </w:pPr>
      <w:bookmarkStart w:id="162" w:name="_Toc58824829"/>
      <w:r w:rsidRPr="001F0604">
        <w:rPr>
          <w:rStyle w:val="CharSectno"/>
        </w:rPr>
        <w:t>130W</w:t>
      </w:r>
      <w:r w:rsidRPr="00DC5F53">
        <w:t xml:space="preserve">  Giving notice to Registrar</w:t>
      </w:r>
      <w:bookmarkEnd w:id="162"/>
    </w:p>
    <w:p w:rsidR="004C11C9" w:rsidRPr="00DC5F53" w:rsidRDefault="004C11C9" w:rsidP="00AE684D">
      <w:pPr>
        <w:pStyle w:val="subsection"/>
      </w:pPr>
      <w:r w:rsidRPr="00DC5F53">
        <w:tab/>
        <w:t>(1)</w:t>
      </w:r>
      <w:r w:rsidRPr="00DC5F53">
        <w:tab/>
        <w:t>This section applies if a person is required to give a register notice to the Registrar.</w:t>
      </w:r>
    </w:p>
    <w:p w:rsidR="004C11C9" w:rsidRPr="00DC5F53" w:rsidRDefault="004C11C9" w:rsidP="00AE684D">
      <w:pPr>
        <w:pStyle w:val="subsection"/>
      </w:pPr>
      <w:r w:rsidRPr="00DC5F53">
        <w:tab/>
        <w:t>(2)</w:t>
      </w:r>
      <w:r w:rsidRPr="00DC5F53">
        <w:tab/>
        <w:t>The person must give the notice:</w:t>
      </w:r>
    </w:p>
    <w:p w:rsidR="004C11C9" w:rsidRPr="00DC5F53" w:rsidRDefault="004C11C9" w:rsidP="00AE684D">
      <w:pPr>
        <w:pStyle w:val="paragraph"/>
      </w:pPr>
      <w:r w:rsidRPr="00DC5F53">
        <w:tab/>
        <w:t>(a)</w:t>
      </w:r>
      <w:r w:rsidRPr="00DC5F53">
        <w:tab/>
        <w:t>in accordance with the data standards; and</w:t>
      </w:r>
    </w:p>
    <w:p w:rsidR="004C11C9" w:rsidRPr="00DC5F53" w:rsidRDefault="004C11C9" w:rsidP="00AE684D">
      <w:pPr>
        <w:pStyle w:val="paragraph"/>
      </w:pPr>
      <w:r w:rsidRPr="00DC5F53">
        <w:tab/>
        <w:t>(b)</w:t>
      </w:r>
      <w:r w:rsidRPr="00DC5F53">
        <w:tab/>
        <w:t xml:space="preserve">before the end of 30 days after the registrable event day for the notice (or a longer period under </w:t>
      </w:r>
      <w:r w:rsidR="00C8307F" w:rsidRPr="00DC5F53">
        <w:t>section 1</w:t>
      </w:r>
      <w:r w:rsidRPr="00DC5F53">
        <w:t>30Z).</w:t>
      </w:r>
    </w:p>
    <w:p w:rsidR="004C11C9" w:rsidRPr="00DC5F53" w:rsidRDefault="004C11C9" w:rsidP="00AE684D">
      <w:pPr>
        <w:pStyle w:val="subsection"/>
      </w:pPr>
      <w:r w:rsidRPr="00DC5F53">
        <w:tab/>
        <w:t>(3)</w:t>
      </w:r>
      <w:r w:rsidRPr="00DC5F53">
        <w:tab/>
        <w:t>If:</w:t>
      </w:r>
    </w:p>
    <w:p w:rsidR="004C11C9" w:rsidRPr="00DC5F53" w:rsidRDefault="004C11C9" w:rsidP="00AE684D">
      <w:pPr>
        <w:pStyle w:val="paragraph"/>
      </w:pPr>
      <w:r w:rsidRPr="00DC5F53">
        <w:tab/>
        <w:t>(a)</w:t>
      </w:r>
      <w:r w:rsidRPr="00DC5F53">
        <w:tab/>
        <w:t>a person gives a register notice to the Registrar; and</w:t>
      </w:r>
    </w:p>
    <w:p w:rsidR="004C11C9" w:rsidRPr="00DC5F53" w:rsidRDefault="004C11C9" w:rsidP="00AE684D">
      <w:pPr>
        <w:pStyle w:val="paragraph"/>
      </w:pPr>
      <w:r w:rsidRPr="00DC5F53">
        <w:tab/>
        <w:t>(b)</w:t>
      </w:r>
      <w:r w:rsidRPr="00DC5F53">
        <w:tab/>
        <w:t>the giving of the notice would (but for this subsection) result in a registered circumstance existing in relation to the person; and</w:t>
      </w:r>
    </w:p>
    <w:p w:rsidR="004C11C9" w:rsidRPr="00DC5F53" w:rsidRDefault="004C11C9" w:rsidP="00AE684D">
      <w:pPr>
        <w:pStyle w:val="paragraph"/>
      </w:pPr>
      <w:r w:rsidRPr="00DC5F53">
        <w:tab/>
        <w:t>(c)</w:t>
      </w:r>
      <w:r w:rsidRPr="00DC5F53">
        <w:tab/>
        <w:t>the registered circumstance would have ceased before the notice was given;</w:t>
      </w:r>
    </w:p>
    <w:p w:rsidR="004C11C9" w:rsidRPr="00DC5F53" w:rsidRDefault="004C11C9" w:rsidP="00AE684D">
      <w:pPr>
        <w:pStyle w:val="subsection2"/>
      </w:pPr>
      <w:r w:rsidRPr="00DC5F53">
        <w:t>the registered circumstance does not exist in relation to the person (and does not cease).</w:t>
      </w:r>
    </w:p>
    <w:p w:rsidR="004C11C9" w:rsidRPr="00DC5F53" w:rsidRDefault="004C11C9" w:rsidP="00AE684D">
      <w:pPr>
        <w:pStyle w:val="notetext"/>
      </w:pPr>
      <w:r w:rsidRPr="00DC5F53">
        <w:t>Note:</w:t>
      </w:r>
      <w:r w:rsidRPr="00DC5F53">
        <w:tab/>
        <w:t>The data standards may require the register notice to include information relating to an event that results in a registered circumstance not existing under this subsection.</w:t>
      </w:r>
    </w:p>
    <w:p w:rsidR="004C11C9" w:rsidRPr="00DC5F53" w:rsidRDefault="004C11C9" w:rsidP="00AE684D">
      <w:pPr>
        <w:pStyle w:val="subsection"/>
      </w:pPr>
      <w:r w:rsidRPr="00DC5F53">
        <w:tab/>
        <w:t>(4)</w:t>
      </w:r>
      <w:r w:rsidRPr="00DC5F53">
        <w:tab/>
        <w:t>If:</w:t>
      </w:r>
    </w:p>
    <w:p w:rsidR="004C11C9" w:rsidRPr="00DC5F53" w:rsidRDefault="004C11C9" w:rsidP="00AE684D">
      <w:pPr>
        <w:pStyle w:val="paragraph"/>
      </w:pPr>
      <w:r w:rsidRPr="00DC5F53">
        <w:tab/>
        <w:t>(a)</w:t>
      </w:r>
      <w:r w:rsidRPr="00DC5F53">
        <w:tab/>
        <w:t>a person gives a register notice to the Registrar; and</w:t>
      </w:r>
    </w:p>
    <w:p w:rsidR="004C11C9" w:rsidRPr="00DC5F53" w:rsidRDefault="004C11C9" w:rsidP="00AE684D">
      <w:pPr>
        <w:pStyle w:val="paragraph"/>
      </w:pPr>
      <w:r w:rsidRPr="00DC5F53">
        <w:tab/>
        <w:t>(b)</w:t>
      </w:r>
      <w:r w:rsidRPr="00DC5F53">
        <w:tab/>
        <w:t>at the time the person gives the register notice, the person is not a foreign person;</w:t>
      </w:r>
    </w:p>
    <w:p w:rsidR="004C11C9" w:rsidRPr="00DC5F53" w:rsidRDefault="004C11C9" w:rsidP="00AE684D">
      <w:pPr>
        <w:pStyle w:val="subsection2"/>
      </w:pPr>
      <w:r w:rsidRPr="00DC5F53">
        <w:t>no registered circumstance exists in relation to the person as a result of the register notice.</w:t>
      </w:r>
    </w:p>
    <w:p w:rsidR="004C11C9" w:rsidRPr="00DC5F53" w:rsidRDefault="004C11C9" w:rsidP="00AE684D">
      <w:pPr>
        <w:pStyle w:val="notetext"/>
      </w:pPr>
      <w:r w:rsidRPr="00DC5F53">
        <w:t>Note:</w:t>
      </w:r>
      <w:r w:rsidRPr="00DC5F53">
        <w:tab/>
        <w:t>The data standards may require the register notice to include information about whether the person is a foreign person at the time the notice is given.</w:t>
      </w:r>
    </w:p>
    <w:p w:rsidR="004C11C9" w:rsidRPr="00DC5F53" w:rsidRDefault="004C11C9" w:rsidP="00AE684D">
      <w:pPr>
        <w:pStyle w:val="subsection"/>
      </w:pPr>
      <w:r w:rsidRPr="00DC5F53">
        <w:tab/>
        <w:t>(5)</w:t>
      </w:r>
      <w:r w:rsidRPr="00DC5F53">
        <w:tab/>
        <w:t xml:space="preserve">The provisions of </w:t>
      </w:r>
      <w:r w:rsidR="0086459C" w:rsidRPr="00DC5F53">
        <w:t>Division 3</w:t>
      </w:r>
      <w:r w:rsidRPr="00DC5F53">
        <w:t xml:space="preserve"> (including any regulations made for the purposes of </w:t>
      </w:r>
      <w:r w:rsidR="00C8307F" w:rsidRPr="00DC5F53">
        <w:t>subsection 1</w:t>
      </w:r>
      <w:r w:rsidRPr="00DC5F53">
        <w:t>30ZU(1)) do not limit each other, and:</w:t>
      </w:r>
    </w:p>
    <w:p w:rsidR="004C11C9" w:rsidRPr="00DC5F53" w:rsidRDefault="004C11C9" w:rsidP="00AE684D">
      <w:pPr>
        <w:pStyle w:val="paragraph"/>
      </w:pPr>
      <w:r w:rsidRPr="00DC5F53">
        <w:lastRenderedPageBreak/>
        <w:tab/>
        <w:t>(a)</w:t>
      </w:r>
      <w:r w:rsidRPr="00DC5F53">
        <w:tab/>
        <w:t>notice of a single event may need to be given under more than one provision or by more than one person; and</w:t>
      </w:r>
    </w:p>
    <w:p w:rsidR="004C11C9" w:rsidRPr="00DC5F53" w:rsidRDefault="004C11C9" w:rsidP="00AE684D">
      <w:pPr>
        <w:pStyle w:val="paragraph"/>
      </w:pPr>
      <w:r w:rsidRPr="00DC5F53">
        <w:tab/>
        <w:t>(b)</w:t>
      </w:r>
      <w:r w:rsidRPr="00DC5F53">
        <w:tab/>
        <w:t>a single event may result in registered circumstances existing under more than one provision.</w:t>
      </w:r>
    </w:p>
    <w:p w:rsidR="004C11C9" w:rsidRPr="00DC5F53" w:rsidRDefault="004C11C9" w:rsidP="00AE684D">
      <w:pPr>
        <w:pStyle w:val="notetext"/>
      </w:pPr>
      <w:r w:rsidRPr="00DC5F53">
        <w:t>Note:</w:t>
      </w:r>
      <w:r w:rsidRPr="00DC5F53">
        <w:tab/>
        <w:t xml:space="preserve">However, the data standards may provide for register notices under multiple provisions to be given in a single notice (see </w:t>
      </w:r>
      <w:r w:rsidR="00C8307F" w:rsidRPr="00DC5F53">
        <w:t>paragraph 1</w:t>
      </w:r>
      <w:r w:rsidRPr="00DC5F53">
        <w:t>30ZZ(2)(j)).</w:t>
      </w:r>
    </w:p>
    <w:p w:rsidR="004C11C9" w:rsidRPr="00DC5F53" w:rsidRDefault="004C11C9" w:rsidP="00AE684D">
      <w:pPr>
        <w:pStyle w:val="ActHead5"/>
      </w:pPr>
      <w:bookmarkStart w:id="163" w:name="_Toc58824830"/>
      <w:r w:rsidRPr="001F0604">
        <w:rPr>
          <w:rStyle w:val="CharSectno"/>
        </w:rPr>
        <w:t>130X</w:t>
      </w:r>
      <w:r w:rsidRPr="00DC5F53">
        <w:t xml:space="preserve">  Interests acquired by entering agreements etc.</w:t>
      </w:r>
      <w:bookmarkEnd w:id="163"/>
    </w:p>
    <w:p w:rsidR="004C11C9" w:rsidRPr="00DC5F53" w:rsidRDefault="004C11C9" w:rsidP="00AE684D">
      <w:pPr>
        <w:pStyle w:val="subsection"/>
      </w:pPr>
      <w:r w:rsidRPr="00DC5F53">
        <w:tab/>
        <w:t>(1)</w:t>
      </w:r>
      <w:r w:rsidRPr="00DC5F53">
        <w:tab/>
        <w:t>For the purpose of working out a registrable event day for a register notice, disregard:</w:t>
      </w:r>
    </w:p>
    <w:p w:rsidR="004C11C9" w:rsidRPr="00DC5F53" w:rsidRDefault="004C11C9" w:rsidP="00AE684D">
      <w:pPr>
        <w:pStyle w:val="paragraph"/>
      </w:pPr>
      <w:r w:rsidRPr="00DC5F53">
        <w:tab/>
        <w:t>(a)</w:t>
      </w:r>
      <w:r w:rsidRPr="00DC5F53">
        <w:tab/>
      </w:r>
      <w:r w:rsidR="00C8307F" w:rsidRPr="00DC5F53">
        <w:t>section 1</w:t>
      </w:r>
      <w:r w:rsidRPr="00DC5F53">
        <w:t>5 (interests acquired by entering agreements or acquiring options); and</w:t>
      </w:r>
    </w:p>
    <w:p w:rsidR="004C11C9" w:rsidRPr="00DC5F53" w:rsidRDefault="004C11C9" w:rsidP="00AE684D">
      <w:pPr>
        <w:pStyle w:val="paragraph"/>
      </w:pPr>
      <w:r w:rsidRPr="00DC5F53">
        <w:tab/>
        <w:t>(b)</w:t>
      </w:r>
      <w:r w:rsidRPr="00DC5F53">
        <w:tab/>
      </w:r>
      <w:r w:rsidR="00C8307F" w:rsidRPr="00DC5F53">
        <w:t>paragraph 1</w:t>
      </w:r>
      <w:r w:rsidRPr="00DC5F53">
        <w:t>9A(1)(b) (offer to acquire interests in assets of business); and</w:t>
      </w:r>
    </w:p>
    <w:p w:rsidR="004C11C9" w:rsidRPr="00DC5F53" w:rsidRDefault="004C11C9" w:rsidP="00AE684D">
      <w:pPr>
        <w:pStyle w:val="paragraph"/>
      </w:pPr>
      <w:r w:rsidRPr="00DC5F53">
        <w:tab/>
        <w:t>(c)</w:t>
      </w:r>
      <w:r w:rsidRPr="00DC5F53">
        <w:tab/>
        <w:t>paragraph 20(1)(b) (offer to acquire securities or rights in entity).</w:t>
      </w:r>
    </w:p>
    <w:p w:rsidR="004C11C9" w:rsidRPr="00DC5F53" w:rsidRDefault="004C11C9" w:rsidP="00AE684D">
      <w:pPr>
        <w:pStyle w:val="subsection"/>
      </w:pPr>
      <w:r w:rsidRPr="00DC5F53">
        <w:tab/>
        <w:t>(2)</w:t>
      </w:r>
      <w:r w:rsidRPr="00DC5F53">
        <w:tab/>
      </w:r>
      <w:r w:rsidR="0086459C" w:rsidRPr="00DC5F53">
        <w:t>Subsection (</w:t>
      </w:r>
      <w:r w:rsidRPr="00DC5F53">
        <w:t>1) does not apply for the purposes of working out whether a person is required to give a register notice.</w:t>
      </w:r>
    </w:p>
    <w:p w:rsidR="004C11C9" w:rsidRPr="00DC5F53" w:rsidRDefault="004C11C9" w:rsidP="00AE684D">
      <w:pPr>
        <w:pStyle w:val="subsection"/>
      </w:pPr>
      <w:r w:rsidRPr="00DC5F53">
        <w:tab/>
        <w:t>(3)</w:t>
      </w:r>
      <w:r w:rsidRPr="00DC5F53">
        <w:tab/>
        <w:t xml:space="preserve">However, if </w:t>
      </w:r>
      <w:r w:rsidR="0086459C" w:rsidRPr="00DC5F53">
        <w:t>subsection (</w:t>
      </w:r>
      <w:r w:rsidRPr="00DC5F53">
        <w:t>1) results in there being no registrable event day for a particular register notice that a person would otherwise be required to give to the Registrar, the person is not required to give the notice.</w:t>
      </w:r>
    </w:p>
    <w:p w:rsidR="004C11C9" w:rsidRPr="00DC5F53" w:rsidRDefault="004C11C9" w:rsidP="00AE684D">
      <w:pPr>
        <w:pStyle w:val="subsection"/>
      </w:pPr>
      <w:r w:rsidRPr="00DC5F53">
        <w:tab/>
        <w:t>(4)</w:t>
      </w:r>
      <w:r w:rsidRPr="00DC5F53">
        <w:tab/>
        <w:t xml:space="preserve">The regulations may provide that this section does not apply to a specified register notice prescribed by regulations made for the purposes of </w:t>
      </w:r>
      <w:r w:rsidR="00C8307F" w:rsidRPr="00DC5F53">
        <w:t>subsection 1</w:t>
      </w:r>
      <w:r w:rsidRPr="00DC5F53">
        <w:t>30ZU(1).</w:t>
      </w:r>
    </w:p>
    <w:p w:rsidR="004C11C9" w:rsidRPr="00DC5F53" w:rsidRDefault="004C11C9" w:rsidP="00AE684D">
      <w:pPr>
        <w:pStyle w:val="ActHead5"/>
      </w:pPr>
      <w:bookmarkStart w:id="164" w:name="_Toc58824831"/>
      <w:r w:rsidRPr="001F0604">
        <w:rPr>
          <w:rStyle w:val="CharSectno"/>
        </w:rPr>
        <w:t>130Y</w:t>
      </w:r>
      <w:r w:rsidRPr="00DC5F53">
        <w:t xml:space="preserve">  Agents may give notice</w:t>
      </w:r>
      <w:bookmarkEnd w:id="164"/>
    </w:p>
    <w:p w:rsidR="004C11C9" w:rsidRPr="00DC5F53" w:rsidRDefault="004C11C9" w:rsidP="00AE684D">
      <w:pPr>
        <w:pStyle w:val="subsection"/>
      </w:pPr>
      <w:r w:rsidRPr="00DC5F53">
        <w:tab/>
        <w:t>(1)</w:t>
      </w:r>
      <w:r w:rsidRPr="00DC5F53">
        <w:tab/>
        <w:t xml:space="preserve">A person (the </w:t>
      </w:r>
      <w:r w:rsidRPr="00DC5F53">
        <w:rPr>
          <w:b/>
          <w:i/>
        </w:rPr>
        <w:t>first person</w:t>
      </w:r>
      <w:r w:rsidRPr="00DC5F53">
        <w:t>) required to give a register notice to the Registrar is taken to have complied with the requirement if someone else gives the register notice, in accordance with that provision, on the person’s behalf.</w:t>
      </w:r>
    </w:p>
    <w:p w:rsidR="004C11C9" w:rsidRPr="00DC5F53" w:rsidRDefault="004C11C9" w:rsidP="00AE684D">
      <w:pPr>
        <w:pStyle w:val="subsection"/>
      </w:pPr>
      <w:r w:rsidRPr="00DC5F53">
        <w:tab/>
        <w:t>(2)</w:t>
      </w:r>
      <w:r w:rsidRPr="00DC5F53">
        <w:tab/>
        <w:t>For the purposes of this Act, the notice is taken to have been given by the first person.</w:t>
      </w:r>
    </w:p>
    <w:p w:rsidR="004C11C9" w:rsidRPr="00DC5F53" w:rsidRDefault="004C11C9" w:rsidP="00AE684D">
      <w:pPr>
        <w:pStyle w:val="ActHead5"/>
      </w:pPr>
      <w:bookmarkStart w:id="165" w:name="_Toc58824832"/>
      <w:r w:rsidRPr="001F0604">
        <w:rPr>
          <w:rStyle w:val="CharSectno"/>
        </w:rPr>
        <w:lastRenderedPageBreak/>
        <w:t>130Z</w:t>
      </w:r>
      <w:r w:rsidRPr="00DC5F53">
        <w:t xml:space="preserve">  Regulations may extend time for giving notice</w:t>
      </w:r>
      <w:bookmarkEnd w:id="165"/>
    </w:p>
    <w:p w:rsidR="004C11C9" w:rsidRPr="00DC5F53" w:rsidRDefault="004C11C9" w:rsidP="00AE684D">
      <w:pPr>
        <w:pStyle w:val="subsection"/>
      </w:pPr>
      <w:r w:rsidRPr="00DC5F53">
        <w:tab/>
        <w:t>(1)</w:t>
      </w:r>
      <w:r w:rsidRPr="00DC5F53">
        <w:tab/>
        <w:t xml:space="preserve">The regulations may make provision for and in relation to extending the period in </w:t>
      </w:r>
      <w:r w:rsidR="00C8307F" w:rsidRPr="00DC5F53">
        <w:t>paragraph 1</w:t>
      </w:r>
      <w:r w:rsidRPr="00DC5F53">
        <w:t>30W(2)(b) in which a register notice must be given to the Registrar.</w:t>
      </w:r>
    </w:p>
    <w:p w:rsidR="004C11C9" w:rsidRPr="00DC5F53" w:rsidRDefault="004C11C9" w:rsidP="00AE684D">
      <w:pPr>
        <w:pStyle w:val="subsection"/>
      </w:pPr>
      <w:r w:rsidRPr="00DC5F53">
        <w:tab/>
        <w:t>(2)</w:t>
      </w:r>
      <w:r w:rsidRPr="00DC5F53">
        <w:tab/>
        <w:t xml:space="preserve">Without limiting </w:t>
      </w:r>
      <w:r w:rsidR="0086459C" w:rsidRPr="00DC5F53">
        <w:t>subsection (</w:t>
      </w:r>
      <w:r w:rsidRPr="00DC5F53">
        <w:t>1), regulations made for the purposes of that subsection may do any of the following:</w:t>
      </w:r>
    </w:p>
    <w:p w:rsidR="004C11C9" w:rsidRPr="00DC5F53" w:rsidRDefault="004C11C9" w:rsidP="00AE684D">
      <w:pPr>
        <w:pStyle w:val="paragraph"/>
      </w:pPr>
      <w:r w:rsidRPr="00DC5F53">
        <w:tab/>
        <w:t>(a)</w:t>
      </w:r>
      <w:r w:rsidRPr="00DC5F53">
        <w:tab/>
        <w:t>provide for extensions that apply only if conditions are met, and provide for the Treasurer to impose such conditions generally, or in particular cases;</w:t>
      </w:r>
    </w:p>
    <w:p w:rsidR="004C11C9" w:rsidRPr="00DC5F53" w:rsidRDefault="004C11C9" w:rsidP="00AE684D">
      <w:pPr>
        <w:pStyle w:val="paragraph"/>
      </w:pPr>
      <w:r w:rsidRPr="00DC5F53">
        <w:tab/>
        <w:t>(b)</w:t>
      </w:r>
      <w:r w:rsidRPr="00DC5F53">
        <w:tab/>
        <w:t>provide for extensions that apply to specified persons;</w:t>
      </w:r>
    </w:p>
    <w:p w:rsidR="004C11C9" w:rsidRPr="00DC5F53" w:rsidRDefault="004C11C9" w:rsidP="00AE684D">
      <w:pPr>
        <w:pStyle w:val="paragraph"/>
      </w:pPr>
      <w:r w:rsidRPr="00DC5F53">
        <w:tab/>
        <w:t>(c)</w:t>
      </w:r>
      <w:r w:rsidRPr="00DC5F53">
        <w:tab/>
        <w:t>confer a power to make a decision of an administrative character on the Treasurer;</w:t>
      </w:r>
    </w:p>
    <w:p w:rsidR="004C11C9" w:rsidRPr="00DC5F53" w:rsidRDefault="004C11C9" w:rsidP="00AE684D">
      <w:pPr>
        <w:pStyle w:val="paragraph"/>
      </w:pPr>
      <w:r w:rsidRPr="00DC5F53">
        <w:tab/>
        <w:t>(d)</w:t>
      </w:r>
      <w:r w:rsidRPr="00DC5F53">
        <w:tab/>
        <w:t>confer a power on the Treasurer to make a legislative instrument providing for anything that may, under this section (other than this paragraph), be provided for by the regulations.</w:t>
      </w:r>
    </w:p>
    <w:p w:rsidR="004C11C9" w:rsidRPr="00DC5F53" w:rsidRDefault="0086459C" w:rsidP="00AE684D">
      <w:pPr>
        <w:pStyle w:val="ActHead3"/>
      </w:pPr>
      <w:bookmarkStart w:id="166" w:name="_Toc58824833"/>
      <w:r w:rsidRPr="001F0604">
        <w:rPr>
          <w:rStyle w:val="CharDivNo"/>
        </w:rPr>
        <w:t>Division 3</w:t>
      </w:r>
      <w:r w:rsidR="004C11C9" w:rsidRPr="00DC5F53">
        <w:t>—</w:t>
      </w:r>
      <w:r w:rsidR="004C11C9" w:rsidRPr="001F0604">
        <w:rPr>
          <w:rStyle w:val="CharDivText"/>
        </w:rPr>
        <w:t>Requirements to give register notices to the Registrar</w:t>
      </w:r>
      <w:bookmarkEnd w:id="166"/>
    </w:p>
    <w:p w:rsidR="004C11C9" w:rsidRPr="00DC5F53" w:rsidRDefault="004C11C9" w:rsidP="00AE684D">
      <w:pPr>
        <w:pStyle w:val="ActHead4"/>
      </w:pPr>
      <w:bookmarkStart w:id="167" w:name="_Toc58824834"/>
      <w:r w:rsidRPr="001F0604">
        <w:rPr>
          <w:rStyle w:val="CharSubdNo"/>
        </w:rPr>
        <w:t>Subdivision A</w:t>
      </w:r>
      <w:r w:rsidRPr="00DC5F53">
        <w:t>—</w:t>
      </w:r>
      <w:r w:rsidRPr="001F0604">
        <w:rPr>
          <w:rStyle w:val="CharSubdText"/>
        </w:rPr>
        <w:t>Requirements relating to interests in land</w:t>
      </w:r>
      <w:bookmarkEnd w:id="167"/>
    </w:p>
    <w:p w:rsidR="004C11C9" w:rsidRPr="00DC5F53" w:rsidRDefault="004C11C9" w:rsidP="00AE684D">
      <w:pPr>
        <w:pStyle w:val="ActHead5"/>
      </w:pPr>
      <w:bookmarkStart w:id="168" w:name="_Toc58824835"/>
      <w:r w:rsidRPr="001F0604">
        <w:rPr>
          <w:rStyle w:val="CharSectno"/>
        </w:rPr>
        <w:t>130ZA</w:t>
      </w:r>
      <w:r w:rsidRPr="00DC5F53">
        <w:t xml:space="preserve">  Foreign person acquires interest in Australian land</w:t>
      </w:r>
      <w:bookmarkEnd w:id="168"/>
    </w:p>
    <w:p w:rsidR="004C11C9" w:rsidRPr="00DC5F53" w:rsidRDefault="004C11C9" w:rsidP="00AE684D">
      <w:pPr>
        <w:pStyle w:val="subsection"/>
      </w:pPr>
      <w:r w:rsidRPr="00DC5F53">
        <w:tab/>
        <w:t>(1)</w:t>
      </w:r>
      <w:r w:rsidRPr="00DC5F53">
        <w:tab/>
        <w:t>A foreign person must give a register notice to the Registrar if the foreign person acquires:</w:t>
      </w:r>
    </w:p>
    <w:p w:rsidR="004C11C9" w:rsidRPr="00DC5F53" w:rsidRDefault="004C11C9" w:rsidP="00AE684D">
      <w:pPr>
        <w:pStyle w:val="paragraph"/>
      </w:pPr>
      <w:r w:rsidRPr="00DC5F53">
        <w:tab/>
        <w:t>(a)</w:t>
      </w:r>
      <w:r w:rsidRPr="00DC5F53">
        <w:tab/>
        <w:t>an interest (other than an equitable interest) in Australian land; or</w:t>
      </w:r>
    </w:p>
    <w:p w:rsidR="004C11C9" w:rsidRPr="00DC5F53" w:rsidRDefault="004C11C9" w:rsidP="00AE684D">
      <w:pPr>
        <w:pStyle w:val="paragraph"/>
      </w:pPr>
      <w:r w:rsidRPr="00DC5F53">
        <w:tab/>
        <w:t>(b)</w:t>
      </w:r>
      <w:r w:rsidRPr="00DC5F53">
        <w:tab/>
        <w:t xml:space="preserve">without limiting </w:t>
      </w:r>
      <w:r w:rsidR="0086459C" w:rsidRPr="00DC5F53">
        <w:t>paragraph (</w:t>
      </w:r>
      <w:r w:rsidRPr="00DC5F53">
        <w:t xml:space="preserve">a)—an equitable interest in Australian land of a kind referred to in </w:t>
      </w:r>
      <w:r w:rsidR="00C8307F" w:rsidRPr="00DC5F53">
        <w:t>paragraph 1</w:t>
      </w:r>
      <w:r w:rsidRPr="00DC5F53">
        <w:t>2(1)(c) (interest in lease or licence with term likely to exceed 5 years), if the Australian land is agricultural land.</w:t>
      </w:r>
    </w:p>
    <w:p w:rsidR="004C11C9" w:rsidRPr="00DC5F53" w:rsidRDefault="004C11C9" w:rsidP="00AE684D">
      <w:pPr>
        <w:pStyle w:val="subsection"/>
      </w:pPr>
      <w:r w:rsidRPr="00DC5F53">
        <w:tab/>
        <w:t>(2)</w:t>
      </w:r>
      <w:r w:rsidRPr="00DC5F53">
        <w:tab/>
        <w:t>If a foreign person gives a register notice under this section, a registered circumstance under this section exists in relation to the foreign person.</w:t>
      </w:r>
    </w:p>
    <w:p w:rsidR="004C11C9" w:rsidRPr="00DC5F53" w:rsidRDefault="004C11C9" w:rsidP="00AE684D">
      <w:pPr>
        <w:pStyle w:val="subsection"/>
      </w:pPr>
      <w:r w:rsidRPr="00DC5F53">
        <w:lastRenderedPageBreak/>
        <w:tab/>
        <w:t>(3)</w:t>
      </w:r>
      <w:r w:rsidRPr="00DC5F53">
        <w:tab/>
        <w:t>The registered circumstance ceases if the foreign person ceases to hold the interest.</w:t>
      </w:r>
    </w:p>
    <w:p w:rsidR="004C11C9" w:rsidRPr="00DC5F53" w:rsidRDefault="004C11C9" w:rsidP="00AE684D">
      <w:pPr>
        <w:pStyle w:val="subsection"/>
      </w:pPr>
      <w:r w:rsidRPr="00DC5F53">
        <w:tab/>
        <w:t>(4)</w:t>
      </w:r>
      <w:r w:rsidRPr="00DC5F53">
        <w:tab/>
        <w:t>The registrable event day for a register notice under this section is the day on which the foreign person acquires the interest.</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This section does not apply to an acquisition that occurs before the Register commencement day.</w:t>
      </w:r>
    </w:p>
    <w:p w:rsidR="004C11C9" w:rsidRPr="00DC5F53" w:rsidRDefault="004C11C9" w:rsidP="00AE684D">
      <w:pPr>
        <w:pStyle w:val="ActHead5"/>
      </w:pPr>
      <w:bookmarkStart w:id="169" w:name="_Toc58824836"/>
      <w:r w:rsidRPr="001F0604">
        <w:rPr>
          <w:rStyle w:val="CharSectno"/>
        </w:rPr>
        <w:t>130ZB</w:t>
      </w:r>
      <w:r w:rsidRPr="00DC5F53">
        <w:t xml:space="preserve">  Foreign person acquires interest in exploration tenement</w:t>
      </w:r>
      <w:bookmarkEnd w:id="169"/>
    </w:p>
    <w:p w:rsidR="004C11C9" w:rsidRPr="00DC5F53" w:rsidRDefault="004C11C9" w:rsidP="00AE684D">
      <w:pPr>
        <w:pStyle w:val="subsection"/>
      </w:pPr>
      <w:r w:rsidRPr="00DC5F53">
        <w:tab/>
        <w:t>(1)</w:t>
      </w:r>
      <w:r w:rsidRPr="00DC5F53">
        <w:tab/>
        <w:t>A foreign person must give a register notice to the Registrar if the foreign person acquires an interest (other than an equitable interest) in an exploration tenement.</w:t>
      </w:r>
    </w:p>
    <w:p w:rsidR="004C11C9" w:rsidRPr="00DC5F53" w:rsidRDefault="004C11C9" w:rsidP="00AE684D">
      <w:pPr>
        <w:pStyle w:val="subsection"/>
      </w:pPr>
      <w:r w:rsidRPr="00DC5F53">
        <w:tab/>
        <w:t>(2)</w:t>
      </w:r>
      <w:r w:rsidRPr="00DC5F53">
        <w:tab/>
        <w:t>If a foreign person gives a register notice under this section, a registered circumstance under this section exists in relation to the foreign person.</w:t>
      </w:r>
    </w:p>
    <w:p w:rsidR="004C11C9" w:rsidRPr="00DC5F53" w:rsidRDefault="004C11C9" w:rsidP="00AE684D">
      <w:pPr>
        <w:pStyle w:val="subsection"/>
      </w:pPr>
      <w:r w:rsidRPr="00DC5F53">
        <w:tab/>
        <w:t>(3)</w:t>
      </w:r>
      <w:r w:rsidRPr="00DC5F53">
        <w:tab/>
        <w:t>The registered circumstance ceases if the foreign person ceases to hold the interest.</w:t>
      </w:r>
    </w:p>
    <w:p w:rsidR="004C11C9" w:rsidRPr="00DC5F53" w:rsidRDefault="004C11C9" w:rsidP="00AE684D">
      <w:pPr>
        <w:pStyle w:val="subsection"/>
      </w:pPr>
      <w:r w:rsidRPr="00DC5F53">
        <w:tab/>
        <w:t>(4)</w:t>
      </w:r>
      <w:r w:rsidRPr="00DC5F53">
        <w:tab/>
        <w:t>The registrable event day for a register notice under this section is the day on which the foreign person acquires the interest.</w:t>
      </w:r>
    </w:p>
    <w:p w:rsidR="004C11C9" w:rsidRPr="00DC5F53" w:rsidRDefault="004C11C9" w:rsidP="00AE684D">
      <w:pPr>
        <w:pStyle w:val="subsection"/>
      </w:pPr>
      <w:r w:rsidRPr="00DC5F53">
        <w:tab/>
        <w:t>(5)</w:t>
      </w:r>
      <w:r w:rsidRPr="00DC5F53">
        <w:tab/>
        <w:t xml:space="preserve">In this section, </w:t>
      </w:r>
      <w:r w:rsidRPr="00DC5F53">
        <w:rPr>
          <w:b/>
          <w:i/>
        </w:rPr>
        <w:t>interest</w:t>
      </w:r>
      <w:r w:rsidRPr="00DC5F53">
        <w:t>:</w:t>
      </w:r>
    </w:p>
    <w:p w:rsidR="004C11C9" w:rsidRPr="00DC5F53" w:rsidRDefault="004C11C9" w:rsidP="00AE684D">
      <w:pPr>
        <w:pStyle w:val="paragraph"/>
      </w:pPr>
      <w:r w:rsidRPr="00DC5F53">
        <w:tab/>
        <w:t>(a)</w:t>
      </w:r>
      <w:r w:rsidRPr="00DC5F53">
        <w:tab/>
        <w:t>has the same meaning in relation to an exploration tenement as it has in relation to Australian land; and</w:t>
      </w:r>
    </w:p>
    <w:p w:rsidR="004C11C9" w:rsidRPr="00DC5F53" w:rsidRDefault="004C11C9" w:rsidP="00AE684D">
      <w:pPr>
        <w:pStyle w:val="paragraph"/>
      </w:pPr>
      <w:r w:rsidRPr="00DC5F53">
        <w:tab/>
        <w:t>(b)</w:t>
      </w:r>
      <w:r w:rsidRPr="00DC5F53">
        <w:tab/>
        <w:t>also includes anything prescribed by the regulations.</w:t>
      </w:r>
    </w:p>
    <w:p w:rsidR="004C11C9" w:rsidRPr="00DC5F53" w:rsidRDefault="004C11C9" w:rsidP="00AE684D">
      <w:pPr>
        <w:pStyle w:val="notetext"/>
      </w:pPr>
      <w:r w:rsidRPr="00DC5F53">
        <w:t>Note:</w:t>
      </w:r>
      <w:r w:rsidRPr="00DC5F53">
        <w:tab/>
        <w:t xml:space="preserve">For the meaning of </w:t>
      </w:r>
      <w:r w:rsidRPr="00DC5F53">
        <w:rPr>
          <w:b/>
          <w:i/>
        </w:rPr>
        <w:t>interest</w:t>
      </w:r>
      <w:r w:rsidRPr="00DC5F53">
        <w:t xml:space="preserve"> in relation to Australian land, see </w:t>
      </w:r>
      <w:r w:rsidR="00C8307F" w:rsidRPr="00DC5F53">
        <w:t>section 1</w:t>
      </w:r>
      <w:r w:rsidRPr="00DC5F53">
        <w:t xml:space="preserve">2. For other rules relating to interests in Australian land, see </w:t>
      </w:r>
      <w:r w:rsidR="0086459C" w:rsidRPr="00DC5F53">
        <w:t>sections 1</w:t>
      </w:r>
      <w:r w:rsidRPr="00DC5F53">
        <w:t>3 and 14.</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(6)</w:t>
      </w:r>
      <w:r w:rsidRPr="00DC5F53">
        <w:tab/>
        <w:t>This section does not apply to an acquisition that occurs before the Register commencement day.</w:t>
      </w:r>
    </w:p>
    <w:p w:rsidR="004C11C9" w:rsidRPr="00DC5F53" w:rsidRDefault="004C11C9" w:rsidP="00AE684D">
      <w:pPr>
        <w:pStyle w:val="ActHead5"/>
      </w:pPr>
      <w:bookmarkStart w:id="170" w:name="_Toc58824837"/>
      <w:r w:rsidRPr="001F0604">
        <w:rPr>
          <w:rStyle w:val="CharSectno"/>
        </w:rPr>
        <w:lastRenderedPageBreak/>
        <w:t>130ZC</w:t>
      </w:r>
      <w:r w:rsidRPr="00DC5F53">
        <w:t xml:space="preserve">  Person becomes a foreign person while holding interest in land</w:t>
      </w:r>
      <w:bookmarkEnd w:id="170"/>
    </w:p>
    <w:p w:rsidR="004C11C9" w:rsidRPr="00DC5F53" w:rsidRDefault="004C11C9" w:rsidP="00AE684D">
      <w:pPr>
        <w:pStyle w:val="subsection"/>
      </w:pPr>
      <w:r w:rsidRPr="00DC5F53">
        <w:tab/>
        <w:t>(1)</w:t>
      </w:r>
      <w:r w:rsidRPr="00DC5F53">
        <w:tab/>
        <w:t>A person must give a register notice to the Registrar if:</w:t>
      </w:r>
    </w:p>
    <w:p w:rsidR="004C11C9" w:rsidRPr="00DC5F53" w:rsidRDefault="004C11C9" w:rsidP="00AE684D">
      <w:pPr>
        <w:pStyle w:val="paragraph"/>
      </w:pPr>
      <w:r w:rsidRPr="00DC5F53">
        <w:tab/>
        <w:t>(a)</w:t>
      </w:r>
      <w:r w:rsidRPr="00DC5F53">
        <w:tab/>
        <w:t>the person becomes a foreign person; and</w:t>
      </w:r>
    </w:p>
    <w:p w:rsidR="004C11C9" w:rsidRPr="00DC5F53" w:rsidRDefault="004C11C9" w:rsidP="00AE684D">
      <w:pPr>
        <w:pStyle w:val="paragraph"/>
      </w:pPr>
      <w:r w:rsidRPr="00DC5F53">
        <w:tab/>
        <w:t>(b)</w:t>
      </w:r>
      <w:r w:rsidRPr="00DC5F53">
        <w:tab/>
        <w:t>the person holds any of the following interests:</w:t>
      </w:r>
    </w:p>
    <w:p w:rsidR="004C11C9" w:rsidRPr="00DC5F53" w:rsidRDefault="004C11C9" w:rsidP="00AE684D">
      <w:pPr>
        <w:pStyle w:val="paragraphsub"/>
      </w:pPr>
      <w:r w:rsidRPr="00DC5F53">
        <w:tab/>
        <w:t>(i)</w:t>
      </w:r>
      <w:r w:rsidRPr="00DC5F53">
        <w:tab/>
        <w:t>an interest (other than an equitable interest) in Australian land;</w:t>
      </w:r>
    </w:p>
    <w:p w:rsidR="004C11C9" w:rsidRPr="00DC5F53" w:rsidRDefault="004C11C9" w:rsidP="00AE684D">
      <w:pPr>
        <w:pStyle w:val="paragraphsub"/>
      </w:pPr>
      <w:r w:rsidRPr="00DC5F53">
        <w:tab/>
        <w:t>(ii)</w:t>
      </w:r>
      <w:r w:rsidRPr="00DC5F53">
        <w:tab/>
        <w:t xml:space="preserve">without limiting </w:t>
      </w:r>
      <w:r w:rsidR="0086459C" w:rsidRPr="00DC5F53">
        <w:t>subparagraph (</w:t>
      </w:r>
      <w:r w:rsidRPr="00DC5F53">
        <w:t xml:space="preserve">i)—an equitable interest in Australian land of a kind referred to in </w:t>
      </w:r>
      <w:r w:rsidR="00C8307F" w:rsidRPr="00DC5F53">
        <w:t>paragraph 1</w:t>
      </w:r>
      <w:r w:rsidRPr="00DC5F53">
        <w:t>2(1)(c), if the Australian land is agricultural land;</w:t>
      </w:r>
    </w:p>
    <w:p w:rsidR="004C11C9" w:rsidRPr="00DC5F53" w:rsidRDefault="004C11C9" w:rsidP="00AE684D">
      <w:pPr>
        <w:pStyle w:val="paragraphsub"/>
      </w:pPr>
      <w:r w:rsidRPr="00DC5F53">
        <w:tab/>
        <w:t>(iii)</w:t>
      </w:r>
      <w:r w:rsidRPr="00DC5F53">
        <w:tab/>
        <w:t xml:space="preserve">an interest (within the meaning of </w:t>
      </w:r>
      <w:r w:rsidR="00C8307F" w:rsidRPr="00DC5F53">
        <w:t>section 1</w:t>
      </w:r>
      <w:r w:rsidRPr="00DC5F53">
        <w:t>30ZB) in an exploration tenement.</w:t>
      </w:r>
    </w:p>
    <w:p w:rsidR="004C11C9" w:rsidRPr="00DC5F53" w:rsidRDefault="004C11C9" w:rsidP="00AE684D">
      <w:pPr>
        <w:pStyle w:val="subsection"/>
      </w:pPr>
      <w:r w:rsidRPr="00DC5F53">
        <w:tab/>
        <w:t>(2)</w:t>
      </w:r>
      <w:r w:rsidRPr="00DC5F53">
        <w:tab/>
        <w:t>If a foreign person gives a register notice under this section, a registered circumstance under this section exists in relation to the foreign person.</w:t>
      </w:r>
    </w:p>
    <w:p w:rsidR="004C11C9" w:rsidRPr="00DC5F53" w:rsidRDefault="004C11C9" w:rsidP="00AE684D">
      <w:pPr>
        <w:pStyle w:val="subsection"/>
      </w:pPr>
      <w:r w:rsidRPr="00DC5F53">
        <w:tab/>
        <w:t>(3)</w:t>
      </w:r>
      <w:r w:rsidRPr="00DC5F53">
        <w:tab/>
        <w:t>The registered circumstance ceases if the foreign person ceases to hold the interest.</w:t>
      </w:r>
    </w:p>
    <w:p w:rsidR="004C11C9" w:rsidRPr="00DC5F53" w:rsidRDefault="004C11C9" w:rsidP="00AE684D">
      <w:pPr>
        <w:pStyle w:val="subsection"/>
      </w:pPr>
      <w:r w:rsidRPr="00DC5F53">
        <w:tab/>
        <w:t>(4)</w:t>
      </w:r>
      <w:r w:rsidRPr="00DC5F53">
        <w:tab/>
        <w:t>The registrable event day for a register notice under this section is the day on which the person becomes a foreign person.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 person who becomes a foreign person on or after the Register commencement day, regardless of when the person began to hold the interest referred to in </w:t>
      </w:r>
      <w:r w:rsidR="0086459C" w:rsidRPr="00DC5F53">
        <w:t>paragraph (</w:t>
      </w:r>
      <w:r w:rsidRPr="00DC5F53">
        <w:t>1)(b).</w:t>
      </w:r>
    </w:p>
    <w:p w:rsidR="004C11C9" w:rsidRPr="00DC5F53" w:rsidRDefault="004C11C9" w:rsidP="00AE684D">
      <w:pPr>
        <w:pStyle w:val="ActHead5"/>
      </w:pPr>
      <w:bookmarkStart w:id="171" w:name="_Toc58824838"/>
      <w:r w:rsidRPr="001F0604">
        <w:rPr>
          <w:rStyle w:val="CharSectno"/>
        </w:rPr>
        <w:t>130ZD</w:t>
      </w:r>
      <w:r w:rsidRPr="00DC5F53">
        <w:t xml:space="preserve">  Change in nature of interest in land</w:t>
      </w:r>
      <w:bookmarkEnd w:id="171"/>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a registered circumstance exists in relation to the person (including a registered circumstance affected by a previous application of this section); and</w:t>
      </w:r>
    </w:p>
    <w:p w:rsidR="004C11C9" w:rsidRPr="00DC5F53" w:rsidRDefault="004C11C9" w:rsidP="00AE684D">
      <w:pPr>
        <w:pStyle w:val="paragraph"/>
      </w:pPr>
      <w:r w:rsidRPr="00DC5F53">
        <w:tab/>
        <w:t>(b)</w:t>
      </w:r>
      <w:r w:rsidRPr="00DC5F53">
        <w:tab/>
        <w:t>the Register records the registered circumstance as relating to the person holding any of the following kinds of interest:</w:t>
      </w:r>
    </w:p>
    <w:p w:rsidR="004C11C9" w:rsidRPr="00DC5F53" w:rsidRDefault="004C11C9" w:rsidP="00AE684D">
      <w:pPr>
        <w:pStyle w:val="paragraphsub"/>
      </w:pPr>
      <w:r w:rsidRPr="00DC5F53">
        <w:tab/>
        <w:t>(i)</w:t>
      </w:r>
      <w:r w:rsidRPr="00DC5F53">
        <w:tab/>
        <w:t>an interest in residential land;</w:t>
      </w:r>
    </w:p>
    <w:p w:rsidR="004C11C9" w:rsidRPr="00DC5F53" w:rsidRDefault="004C11C9" w:rsidP="00AE684D">
      <w:pPr>
        <w:pStyle w:val="paragraphsub"/>
      </w:pPr>
      <w:r w:rsidRPr="00DC5F53">
        <w:lastRenderedPageBreak/>
        <w:tab/>
        <w:t>(ii)</w:t>
      </w:r>
      <w:r w:rsidRPr="00DC5F53">
        <w:tab/>
        <w:t>an interest in commercial land;</w:t>
      </w:r>
    </w:p>
    <w:p w:rsidR="004C11C9" w:rsidRPr="00DC5F53" w:rsidRDefault="004C11C9" w:rsidP="00AE684D">
      <w:pPr>
        <w:pStyle w:val="paragraphsub"/>
      </w:pPr>
      <w:r w:rsidRPr="00DC5F53">
        <w:tab/>
        <w:t>(iii)</w:t>
      </w:r>
      <w:r w:rsidRPr="00DC5F53">
        <w:tab/>
        <w:t>an interest in agricultural land;</w:t>
      </w:r>
    </w:p>
    <w:p w:rsidR="004C11C9" w:rsidRPr="00DC5F53" w:rsidRDefault="004C11C9" w:rsidP="00AE684D">
      <w:pPr>
        <w:pStyle w:val="paragraphsub"/>
      </w:pPr>
      <w:r w:rsidRPr="00DC5F53">
        <w:tab/>
        <w:t>(iv)</w:t>
      </w:r>
      <w:r w:rsidRPr="00DC5F53">
        <w:tab/>
        <w:t>an interest in a mining or production tenement;</w:t>
      </w:r>
    </w:p>
    <w:p w:rsidR="004C11C9" w:rsidRPr="00DC5F53" w:rsidRDefault="004C11C9" w:rsidP="00AE684D">
      <w:pPr>
        <w:pStyle w:val="paragraphsub"/>
      </w:pPr>
      <w:r w:rsidRPr="00DC5F53">
        <w:tab/>
        <w:t>(v)</w:t>
      </w:r>
      <w:r w:rsidRPr="00DC5F53">
        <w:tab/>
        <w:t xml:space="preserve">an interest (within the meaning of </w:t>
      </w:r>
      <w:r w:rsidR="00C8307F" w:rsidRPr="00DC5F53">
        <w:t>section 1</w:t>
      </w:r>
      <w:r w:rsidRPr="00DC5F53">
        <w:t>30ZB) in an exploration tenement; and</w:t>
      </w:r>
    </w:p>
    <w:p w:rsidR="004C11C9" w:rsidRPr="00DC5F53" w:rsidRDefault="004C11C9" w:rsidP="00AE684D">
      <w:pPr>
        <w:pStyle w:val="paragraph"/>
      </w:pPr>
      <w:r w:rsidRPr="00DC5F53">
        <w:tab/>
        <w:t>(c)</w:t>
      </w:r>
      <w:r w:rsidRPr="00DC5F53">
        <w:tab/>
        <w:t xml:space="preserve">while the registered circumstance exists, the interest becomes an interest (the </w:t>
      </w:r>
      <w:r w:rsidRPr="00DC5F53">
        <w:rPr>
          <w:b/>
          <w:i/>
        </w:rPr>
        <w:t>new interest</w:t>
      </w:r>
      <w:r w:rsidRPr="00DC5F53">
        <w:t xml:space="preserve">) of a kind mentioned in another subparagraph of </w:t>
      </w:r>
      <w:r w:rsidR="0086459C" w:rsidRPr="00DC5F53">
        <w:t>paragraph (</w:t>
      </w:r>
      <w:r w:rsidRPr="00DC5F53">
        <w:t>b); and</w:t>
      </w:r>
    </w:p>
    <w:p w:rsidR="004C11C9" w:rsidRPr="00DC5F53" w:rsidRDefault="004C11C9" w:rsidP="00AE684D">
      <w:pPr>
        <w:pStyle w:val="paragraph"/>
      </w:pPr>
      <w:r w:rsidRPr="00DC5F53">
        <w:tab/>
        <w:t>(d)</w:t>
      </w:r>
      <w:r w:rsidRPr="00DC5F53">
        <w:tab/>
        <w:t xml:space="preserve">the foreign person is aware, or ought reasonably to have become aware, of the change mentioned in </w:t>
      </w:r>
      <w:r w:rsidR="0086459C" w:rsidRPr="00DC5F53">
        <w:t>paragraph (</w:t>
      </w:r>
      <w:r w:rsidRPr="00DC5F53">
        <w:t>c).</w:t>
      </w:r>
    </w:p>
    <w:p w:rsidR="004C11C9" w:rsidRPr="00DC5F53" w:rsidRDefault="004C11C9" w:rsidP="00AE684D">
      <w:pPr>
        <w:pStyle w:val="notetext"/>
      </w:pPr>
      <w:r w:rsidRPr="00DC5F53">
        <w:t>Note:</w:t>
      </w:r>
      <w:r w:rsidRPr="00DC5F53">
        <w:tab/>
        <w:t>A registered circumstance may exist only on or after the Register commencement day.</w:t>
      </w:r>
    </w:p>
    <w:p w:rsidR="004C11C9" w:rsidRPr="00DC5F53" w:rsidRDefault="004C11C9" w:rsidP="00AE684D">
      <w:pPr>
        <w:pStyle w:val="subsection"/>
      </w:pPr>
      <w:r w:rsidRPr="00DC5F53">
        <w:tab/>
        <w:t>(2)</w:t>
      </w:r>
      <w:r w:rsidRPr="00DC5F53">
        <w:tab/>
        <w:t>If a foreign person gives a register notice under this section, the registered circumstance becomes a registered circumstance under this section (without ceasing).</w:t>
      </w:r>
    </w:p>
    <w:p w:rsidR="004C11C9" w:rsidRPr="00DC5F53" w:rsidRDefault="004C11C9" w:rsidP="00AE684D">
      <w:pPr>
        <w:pStyle w:val="subsection"/>
      </w:pPr>
      <w:r w:rsidRPr="00DC5F53">
        <w:tab/>
        <w:t>(3)</w:t>
      </w:r>
      <w:r w:rsidRPr="00DC5F53">
        <w:tab/>
        <w:t>The registered circumstance ceases if the foreign person ceases to hold the new interest.</w:t>
      </w:r>
    </w:p>
    <w:p w:rsidR="004C11C9" w:rsidRPr="00DC5F53" w:rsidRDefault="004C11C9" w:rsidP="00AE684D">
      <w:pPr>
        <w:pStyle w:val="subsection"/>
      </w:pPr>
      <w:r w:rsidRPr="00DC5F53">
        <w:tab/>
        <w:t>(4)</w:t>
      </w:r>
      <w:r w:rsidRPr="00DC5F53">
        <w:tab/>
        <w:t xml:space="preserve">The registrable event day for a register notice under this section is the first day on which the person is aware, or ought reasonably to have become aware, of the change mentioned in </w:t>
      </w:r>
      <w:r w:rsidR="0086459C" w:rsidRPr="00DC5F53">
        <w:t>paragraph (</w:t>
      </w:r>
      <w:r w:rsidRPr="00DC5F53">
        <w:t>1)(c).</w:t>
      </w:r>
    </w:p>
    <w:p w:rsidR="004C11C9" w:rsidRPr="00DC5F53" w:rsidRDefault="004C11C9" w:rsidP="00AE684D">
      <w:pPr>
        <w:pStyle w:val="ActHead4"/>
      </w:pPr>
      <w:bookmarkStart w:id="172" w:name="_Toc58824839"/>
      <w:r w:rsidRPr="001F0604">
        <w:rPr>
          <w:rStyle w:val="CharSubdNo"/>
        </w:rPr>
        <w:t>Subdivision B</w:t>
      </w:r>
      <w:r w:rsidRPr="00DC5F53">
        <w:t>—</w:t>
      </w:r>
      <w:r w:rsidRPr="001F0604">
        <w:rPr>
          <w:rStyle w:val="CharSubdText"/>
        </w:rPr>
        <w:t>Requirements relating to registrable water interests</w:t>
      </w:r>
      <w:bookmarkEnd w:id="172"/>
    </w:p>
    <w:p w:rsidR="004C11C9" w:rsidRPr="00DC5F53" w:rsidRDefault="004C11C9" w:rsidP="00AE684D">
      <w:pPr>
        <w:pStyle w:val="ActHead5"/>
      </w:pPr>
      <w:bookmarkStart w:id="173" w:name="_Toc58824840"/>
      <w:r w:rsidRPr="001F0604">
        <w:rPr>
          <w:rStyle w:val="CharSectno"/>
        </w:rPr>
        <w:t>130ZE</w:t>
      </w:r>
      <w:r w:rsidRPr="00DC5F53">
        <w:t xml:space="preserve">  Foreign person acquires registrable water interest</w:t>
      </w:r>
      <w:bookmarkEnd w:id="173"/>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the foreign person acquires a registrable water interest during a financial year; and</w:t>
      </w:r>
    </w:p>
    <w:p w:rsidR="004C11C9" w:rsidRPr="00DC5F53" w:rsidRDefault="004C11C9" w:rsidP="00AE684D">
      <w:pPr>
        <w:pStyle w:val="paragraph"/>
      </w:pPr>
      <w:r w:rsidRPr="00DC5F53">
        <w:tab/>
        <w:t>(b)</w:t>
      </w:r>
      <w:r w:rsidRPr="00DC5F53">
        <w:tab/>
        <w:t>the foreign person holds the interest at the end of the last day of the financial year.</w:t>
      </w:r>
    </w:p>
    <w:p w:rsidR="004C11C9" w:rsidRPr="00DC5F53" w:rsidRDefault="004C11C9" w:rsidP="00AE684D">
      <w:pPr>
        <w:pStyle w:val="subsection"/>
      </w:pPr>
      <w:r w:rsidRPr="00DC5F53">
        <w:tab/>
        <w:t>(2)</w:t>
      </w:r>
      <w:r w:rsidRPr="00DC5F53">
        <w:tab/>
        <w:t>If a foreign person gives a register notice under this section, a registered circumstance under this section exists in relation to the foreign person.</w:t>
      </w:r>
    </w:p>
    <w:p w:rsidR="004C11C9" w:rsidRPr="00DC5F53" w:rsidRDefault="004C11C9" w:rsidP="00AE684D">
      <w:pPr>
        <w:pStyle w:val="subsection"/>
      </w:pPr>
      <w:r w:rsidRPr="00DC5F53">
        <w:tab/>
        <w:t>(3)</w:t>
      </w:r>
      <w:r w:rsidRPr="00DC5F53">
        <w:tab/>
        <w:t>The registered circumstance ceases if the foreign person ceases to hold the interest.</w:t>
      </w:r>
    </w:p>
    <w:p w:rsidR="004C11C9" w:rsidRPr="00DC5F53" w:rsidRDefault="004C11C9" w:rsidP="00AE684D">
      <w:pPr>
        <w:pStyle w:val="subsection"/>
      </w:pPr>
      <w:r w:rsidRPr="00DC5F53">
        <w:lastRenderedPageBreak/>
        <w:tab/>
        <w:t>(4)</w:t>
      </w:r>
      <w:r w:rsidRPr="00DC5F53">
        <w:tab/>
        <w:t>The registrable event day for a register notice under this section is the last day of the financial year.</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This section applies to the acquisition of a registrable water interest at any time in the financial year in which the Register commencement day occurs (including before the Register commencement day), or a later financial year.</w:t>
      </w:r>
    </w:p>
    <w:p w:rsidR="004C11C9" w:rsidRPr="00DC5F53" w:rsidRDefault="004C11C9" w:rsidP="00AE684D">
      <w:pPr>
        <w:pStyle w:val="ActHead5"/>
      </w:pPr>
      <w:bookmarkStart w:id="174" w:name="_Toc58824841"/>
      <w:r w:rsidRPr="001F0604">
        <w:rPr>
          <w:rStyle w:val="CharSectno"/>
        </w:rPr>
        <w:t>130ZF</w:t>
      </w:r>
      <w:r w:rsidRPr="00DC5F53">
        <w:t xml:space="preserve">  Person becomes a foreign person while holding registrable water interest</w:t>
      </w:r>
      <w:bookmarkEnd w:id="174"/>
    </w:p>
    <w:p w:rsidR="004C11C9" w:rsidRPr="00DC5F53" w:rsidRDefault="004C11C9" w:rsidP="00AE684D">
      <w:pPr>
        <w:pStyle w:val="subsection"/>
      </w:pPr>
      <w:r w:rsidRPr="00DC5F53">
        <w:tab/>
        <w:t>(1)</w:t>
      </w:r>
      <w:r w:rsidRPr="00DC5F53">
        <w:tab/>
        <w:t>A person must give a register notice to the Registrar if:</w:t>
      </w:r>
    </w:p>
    <w:p w:rsidR="004C11C9" w:rsidRPr="00DC5F53" w:rsidRDefault="004C11C9" w:rsidP="00AE684D">
      <w:pPr>
        <w:pStyle w:val="paragraph"/>
      </w:pPr>
      <w:r w:rsidRPr="00DC5F53">
        <w:tab/>
        <w:t>(a)</w:t>
      </w:r>
      <w:r w:rsidRPr="00DC5F53">
        <w:tab/>
        <w:t>the person becomes a foreign person during a financial year; and</w:t>
      </w:r>
    </w:p>
    <w:p w:rsidR="004C11C9" w:rsidRPr="00DC5F53" w:rsidRDefault="004C11C9" w:rsidP="00AE684D">
      <w:pPr>
        <w:pStyle w:val="paragraph"/>
      </w:pPr>
      <w:r w:rsidRPr="00DC5F53">
        <w:tab/>
        <w:t>(b)</w:t>
      </w:r>
      <w:r w:rsidRPr="00DC5F53">
        <w:tab/>
        <w:t>at the end of the last day of that financial year:</w:t>
      </w:r>
    </w:p>
    <w:p w:rsidR="004C11C9" w:rsidRPr="00DC5F53" w:rsidRDefault="004C11C9" w:rsidP="00AE684D">
      <w:pPr>
        <w:pStyle w:val="paragraphsub"/>
      </w:pPr>
      <w:r w:rsidRPr="00DC5F53">
        <w:tab/>
        <w:t>(i)</w:t>
      </w:r>
      <w:r w:rsidRPr="00DC5F53">
        <w:tab/>
        <w:t>the person is a foreign person; and</w:t>
      </w:r>
    </w:p>
    <w:p w:rsidR="004C11C9" w:rsidRPr="00DC5F53" w:rsidRDefault="004C11C9" w:rsidP="00AE684D">
      <w:pPr>
        <w:pStyle w:val="paragraphsub"/>
      </w:pPr>
      <w:r w:rsidRPr="00DC5F53">
        <w:tab/>
        <w:t>(ii)</w:t>
      </w:r>
      <w:r w:rsidRPr="00DC5F53">
        <w:tab/>
        <w:t>the person holds a registrable water interest.</w:t>
      </w:r>
    </w:p>
    <w:p w:rsidR="004C11C9" w:rsidRPr="00DC5F53" w:rsidRDefault="004C11C9" w:rsidP="00AE684D">
      <w:pPr>
        <w:pStyle w:val="subsection"/>
      </w:pPr>
      <w:r w:rsidRPr="00DC5F53">
        <w:tab/>
        <w:t>(2)</w:t>
      </w:r>
      <w:r w:rsidRPr="00DC5F53">
        <w:tab/>
        <w:t>If a foreign person gives a register notice under this section, a registered circumstance under this section exists in relation to the foreign person.</w:t>
      </w:r>
    </w:p>
    <w:p w:rsidR="004C11C9" w:rsidRPr="00DC5F53" w:rsidRDefault="004C11C9" w:rsidP="00AE684D">
      <w:pPr>
        <w:pStyle w:val="subsection"/>
      </w:pPr>
      <w:r w:rsidRPr="00DC5F53">
        <w:tab/>
        <w:t>(3)</w:t>
      </w:r>
      <w:r w:rsidRPr="00DC5F53">
        <w:tab/>
        <w:t>The registered circumstance ceases if the foreign person ceases to hold the interest.</w:t>
      </w:r>
    </w:p>
    <w:p w:rsidR="004C11C9" w:rsidRPr="00DC5F53" w:rsidRDefault="004C11C9" w:rsidP="00AE684D">
      <w:pPr>
        <w:pStyle w:val="subsection"/>
      </w:pPr>
      <w:r w:rsidRPr="00DC5F53">
        <w:tab/>
        <w:t>(4)</w:t>
      </w:r>
      <w:r w:rsidRPr="00DC5F53">
        <w:tab/>
        <w:t>The registrable event day for a register notice under this section is the last day of the financial year in which the person becomes a foreign person.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 person who becomes a foreign person at any time in the financial year in which the Register commencement day occurs (including before the Register commencement day), or a later financial year, regardless of when the person began to hold the interest referred to in </w:t>
      </w:r>
      <w:r w:rsidR="0086459C" w:rsidRPr="00DC5F53">
        <w:t>subparagraph (</w:t>
      </w:r>
      <w:r w:rsidRPr="00DC5F53">
        <w:t>1)(b)(ii).</w:t>
      </w:r>
    </w:p>
    <w:p w:rsidR="004C11C9" w:rsidRPr="00DC5F53" w:rsidRDefault="004C11C9" w:rsidP="00AE684D">
      <w:pPr>
        <w:pStyle w:val="ActHead5"/>
      </w:pPr>
      <w:bookmarkStart w:id="175" w:name="_Toc58824842"/>
      <w:r w:rsidRPr="001F0604">
        <w:rPr>
          <w:rStyle w:val="CharSectno"/>
        </w:rPr>
        <w:lastRenderedPageBreak/>
        <w:t>130ZG</w:t>
      </w:r>
      <w:r w:rsidRPr="00DC5F53">
        <w:t xml:space="preserve">  Change to certain characteristics of a registrable water interest</w:t>
      </w:r>
      <w:bookmarkEnd w:id="175"/>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 xml:space="preserve">on any day or days in a financial year, there is a registered circumstance in relation to the person under </w:t>
      </w:r>
      <w:r w:rsidR="00C8307F" w:rsidRPr="00DC5F53">
        <w:t>section 1</w:t>
      </w:r>
      <w:r w:rsidRPr="00DC5F53">
        <w:t>30ZE or 130ZF that relates to a registrable water interest; and</w:t>
      </w:r>
    </w:p>
    <w:p w:rsidR="004C11C9" w:rsidRPr="00DC5F53" w:rsidRDefault="004C11C9" w:rsidP="00AE684D">
      <w:pPr>
        <w:pStyle w:val="paragraph"/>
      </w:pPr>
      <w:r w:rsidRPr="00DC5F53">
        <w:tab/>
        <w:t>(b)</w:t>
      </w:r>
      <w:r w:rsidRPr="00DC5F53">
        <w:tab/>
        <w:t>on that day or any of those days, the volume of water or the share of a water resource referred to in the registrable water interest changes; and</w:t>
      </w:r>
    </w:p>
    <w:p w:rsidR="004C11C9" w:rsidRPr="00DC5F53" w:rsidRDefault="004C11C9" w:rsidP="00AE684D">
      <w:pPr>
        <w:pStyle w:val="paragraph"/>
      </w:pPr>
      <w:r w:rsidRPr="00DC5F53">
        <w:tab/>
        <w:t>(c)</w:t>
      </w:r>
      <w:r w:rsidRPr="00DC5F53">
        <w:tab/>
        <w:t>the person holds the registrable water interest at the end of the last day of the financial year.</w:t>
      </w:r>
    </w:p>
    <w:p w:rsidR="004C11C9" w:rsidRPr="00DC5F53" w:rsidRDefault="004C11C9" w:rsidP="00AE684D">
      <w:pPr>
        <w:pStyle w:val="notetext"/>
      </w:pPr>
      <w:r w:rsidRPr="00DC5F53">
        <w:t>Note:</w:t>
      </w:r>
      <w:r w:rsidRPr="00DC5F53">
        <w:tab/>
        <w:t>A registered circumstance may exist only on or after the Register commencement day.</w:t>
      </w:r>
    </w:p>
    <w:p w:rsidR="004C11C9" w:rsidRPr="00DC5F53" w:rsidRDefault="004C11C9" w:rsidP="00AE684D">
      <w:pPr>
        <w:pStyle w:val="subsection"/>
      </w:pPr>
      <w:r w:rsidRPr="00DC5F53">
        <w:tab/>
        <w:t>(2)</w:t>
      </w:r>
      <w:r w:rsidRPr="00DC5F53">
        <w:tab/>
        <w:t>The registrable event day for a register notice under this section is the last day of the financial year.</w:t>
      </w:r>
    </w:p>
    <w:p w:rsidR="004C11C9" w:rsidRPr="00DC5F53" w:rsidRDefault="004C11C9" w:rsidP="00AE684D">
      <w:pPr>
        <w:pStyle w:val="ActHead4"/>
      </w:pPr>
      <w:bookmarkStart w:id="176" w:name="_Toc58824843"/>
      <w:r w:rsidRPr="001F0604">
        <w:rPr>
          <w:rStyle w:val="CharSubdNo"/>
        </w:rPr>
        <w:t>Subdivision C</w:t>
      </w:r>
      <w:r w:rsidRPr="00DC5F53">
        <w:t>—</w:t>
      </w:r>
      <w:r w:rsidRPr="001F0604">
        <w:rPr>
          <w:rStyle w:val="CharSubdText"/>
        </w:rPr>
        <w:t>Requirements relating to interests in businesses or entities</w:t>
      </w:r>
      <w:bookmarkEnd w:id="176"/>
    </w:p>
    <w:p w:rsidR="004C11C9" w:rsidRPr="00DC5F53" w:rsidRDefault="004C11C9" w:rsidP="00AE684D">
      <w:pPr>
        <w:pStyle w:val="ActHead5"/>
      </w:pPr>
      <w:bookmarkStart w:id="177" w:name="_Toc58824844"/>
      <w:r w:rsidRPr="001F0604">
        <w:rPr>
          <w:rStyle w:val="CharSectno"/>
        </w:rPr>
        <w:t>130ZH</w:t>
      </w:r>
      <w:r w:rsidRPr="00DC5F53">
        <w:t xml:space="preserve">  Foreign person takes action that is a significant action under </w:t>
      </w:r>
      <w:r w:rsidR="0086459C" w:rsidRPr="00DC5F53">
        <w:t>section 4</w:t>
      </w:r>
      <w:r w:rsidRPr="00DC5F53">
        <w:t>0—entities</w:t>
      </w:r>
      <w:bookmarkEnd w:id="177"/>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 xml:space="preserve">the foreign person takes an action that is a significant action under </w:t>
      </w:r>
      <w:r w:rsidR="0086459C" w:rsidRPr="00DC5F53">
        <w:t>section 4</w:t>
      </w:r>
      <w:r w:rsidRPr="00DC5F53">
        <w:t>0, and:</w:t>
      </w:r>
    </w:p>
    <w:p w:rsidR="004C11C9" w:rsidRPr="00DC5F53" w:rsidRDefault="004C11C9" w:rsidP="00AE684D">
      <w:pPr>
        <w:pStyle w:val="paragraphsub"/>
      </w:pPr>
      <w:r w:rsidRPr="00DC5F53">
        <w:tab/>
        <w:t>(i)</w:t>
      </w:r>
      <w:r w:rsidRPr="00DC5F53">
        <w:tab/>
        <w:t>a no objection notification or a notice imposing conditions has been given in relation to the action, and has not been revoked; or</w:t>
      </w:r>
    </w:p>
    <w:p w:rsidR="004C11C9" w:rsidRPr="00DC5F53" w:rsidRDefault="004C11C9" w:rsidP="00AE684D">
      <w:pPr>
        <w:pStyle w:val="paragraphsub"/>
      </w:pPr>
      <w:r w:rsidRPr="00DC5F53">
        <w:tab/>
        <w:t>(ii)</w:t>
      </w:r>
      <w:r w:rsidRPr="00DC5F53">
        <w:tab/>
        <w:t xml:space="preserve">before the action was taken, the Treasurer gave the foreign person a notice under </w:t>
      </w:r>
      <w:r w:rsidR="0086459C" w:rsidRPr="00DC5F53">
        <w:t>subsection 6</w:t>
      </w:r>
      <w:r w:rsidRPr="00DC5F53">
        <w:t>6A(4); or</w:t>
      </w:r>
    </w:p>
    <w:p w:rsidR="004C11C9" w:rsidRPr="00DC5F53" w:rsidRDefault="004C11C9" w:rsidP="00AE684D">
      <w:pPr>
        <w:pStyle w:val="paragraph"/>
      </w:pPr>
      <w:r w:rsidRPr="00DC5F53">
        <w:tab/>
        <w:t>(b)</w:t>
      </w:r>
      <w:r w:rsidRPr="00DC5F53">
        <w:tab/>
        <w:t xml:space="preserve">the foreign person takes an action that is a significant action under </w:t>
      </w:r>
      <w:r w:rsidR="0086459C" w:rsidRPr="00DC5F53">
        <w:t>section 4</w:t>
      </w:r>
      <w:r w:rsidRPr="00DC5F53">
        <w:t>0, and:</w:t>
      </w:r>
    </w:p>
    <w:p w:rsidR="004C11C9" w:rsidRPr="00DC5F53" w:rsidRDefault="004C11C9" w:rsidP="00AE684D">
      <w:pPr>
        <w:pStyle w:val="paragraphsub"/>
      </w:pPr>
      <w:r w:rsidRPr="00DC5F53">
        <w:tab/>
        <w:t>(i)</w:t>
      </w:r>
      <w:r w:rsidRPr="00DC5F53">
        <w:tab/>
        <w:t>before the action was taken, the foreign person gave a notice to the Treasurer stating that the action was proposed to be taken; and</w:t>
      </w:r>
    </w:p>
    <w:p w:rsidR="004C11C9" w:rsidRPr="00DC5F53" w:rsidRDefault="004C11C9" w:rsidP="00AE684D">
      <w:pPr>
        <w:pStyle w:val="paragraphsub"/>
      </w:pPr>
      <w:r w:rsidRPr="00DC5F53">
        <w:tab/>
        <w:t>(ii)</w:t>
      </w:r>
      <w:r w:rsidRPr="00DC5F53">
        <w:tab/>
        <w:t>if the condition in sub</w:t>
      </w:r>
      <w:r w:rsidR="0086459C" w:rsidRPr="00DC5F53">
        <w:t>section 4</w:t>
      </w:r>
      <w:r w:rsidRPr="00DC5F53">
        <w:t xml:space="preserve">0(6) (change in control) was required to be met in order for the action to be a </w:t>
      </w:r>
      <w:r w:rsidRPr="00DC5F53">
        <w:lastRenderedPageBreak/>
        <w:t>significant action—the foreign person is aware, or ought reasonably to be aware, that that condition is met in relation to the action; or</w:t>
      </w:r>
    </w:p>
    <w:p w:rsidR="004C11C9" w:rsidRPr="00DC5F53" w:rsidRDefault="004C11C9" w:rsidP="00AE684D">
      <w:pPr>
        <w:pStyle w:val="paragraph"/>
      </w:pPr>
      <w:r w:rsidRPr="00DC5F53">
        <w:tab/>
        <w:t>(c)</w:t>
      </w:r>
      <w:r w:rsidRPr="00DC5F53">
        <w:tab/>
        <w:t>a no objection notification or a notice imposing conditions is given in relation to an action of the foreign person that:</w:t>
      </w:r>
    </w:p>
    <w:p w:rsidR="004C11C9" w:rsidRPr="00DC5F53" w:rsidRDefault="004C11C9" w:rsidP="00AE684D">
      <w:pPr>
        <w:pStyle w:val="paragraphsub"/>
      </w:pPr>
      <w:r w:rsidRPr="00DC5F53">
        <w:tab/>
        <w:t>(i)</w:t>
      </w:r>
      <w:r w:rsidRPr="00DC5F53">
        <w:tab/>
        <w:t>has already been taken; and</w:t>
      </w:r>
    </w:p>
    <w:p w:rsidR="004C11C9" w:rsidRPr="00DC5F53" w:rsidRDefault="004C11C9" w:rsidP="00AE684D">
      <w:pPr>
        <w:pStyle w:val="paragraphsub"/>
      </w:pPr>
      <w:r w:rsidRPr="00DC5F53">
        <w:tab/>
        <w:t>(ii)</w:t>
      </w:r>
      <w:r w:rsidRPr="00DC5F53">
        <w:tab/>
        <w:t xml:space="preserve">was a significant action under </w:t>
      </w:r>
      <w:r w:rsidR="0086459C" w:rsidRPr="00DC5F53">
        <w:t>section 4</w:t>
      </w:r>
      <w:r w:rsidRPr="00DC5F53">
        <w:t>0.</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86459C" w:rsidP="00AE684D">
            <w:pPr>
              <w:pStyle w:val="Tabletext"/>
            </w:pPr>
            <w:r w:rsidRPr="00DC5F53">
              <w:t>paragraph 4</w:t>
            </w:r>
            <w:r w:rsidR="004C11C9" w:rsidRPr="00DC5F53">
              <w:t>0(2)(a) (acquiring direct interest in Australian entity that is an agribusiness)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Australian entity referred to in </w:t>
            </w:r>
            <w:r w:rsidR="0086459C" w:rsidRPr="00DC5F53">
              <w:t>paragraph 4</w:t>
            </w:r>
            <w:r w:rsidRPr="00DC5F53">
              <w:t>0(2)(a); or</w:t>
            </w:r>
          </w:p>
          <w:p w:rsidR="004C11C9" w:rsidRPr="00DC5F53" w:rsidRDefault="004C11C9" w:rsidP="00AE684D">
            <w:pPr>
              <w:pStyle w:val="Tablea"/>
            </w:pPr>
            <w:r w:rsidRPr="00DC5F53">
              <w:t>(b) the Australian entity ceases to be an Australian entity; or</w:t>
            </w:r>
          </w:p>
          <w:p w:rsidR="004C11C9" w:rsidRPr="00DC5F53" w:rsidRDefault="004C11C9" w:rsidP="00AE684D">
            <w:pPr>
              <w:pStyle w:val="Tablea"/>
            </w:pPr>
            <w:r w:rsidRPr="00DC5F53">
              <w:t>(c) the Australian entity ceases to exist.</w:t>
            </w:r>
          </w:p>
        </w:tc>
      </w:tr>
      <w:tr w:rsidR="004C11C9" w:rsidRPr="00DC5F53" w:rsidTr="00F9363A">
        <w:tc>
          <w:tcPr>
            <w:tcW w:w="714" w:type="dxa"/>
            <w:shd w:val="clear" w:color="auto" w:fill="auto"/>
          </w:tcPr>
          <w:p w:rsidR="004C11C9" w:rsidRPr="00DC5F53" w:rsidRDefault="004C11C9" w:rsidP="00AE684D">
            <w:pPr>
              <w:pStyle w:val="Tabletext"/>
            </w:pPr>
            <w:r w:rsidRPr="00DC5F53">
              <w:t>2</w:t>
            </w:r>
          </w:p>
        </w:tc>
        <w:tc>
          <w:tcPr>
            <w:tcW w:w="2683" w:type="dxa"/>
            <w:shd w:val="clear" w:color="auto" w:fill="auto"/>
          </w:tcPr>
          <w:p w:rsidR="004C11C9" w:rsidRPr="00DC5F53" w:rsidRDefault="0086459C" w:rsidP="00AE684D">
            <w:pPr>
              <w:pStyle w:val="Tabletext"/>
            </w:pPr>
            <w:r w:rsidRPr="00DC5F53">
              <w:t>paragraph 4</w:t>
            </w:r>
            <w:r w:rsidR="004C11C9" w:rsidRPr="00DC5F53">
              <w:t>0(2)(b) (acquiring interests in securities in entity) applies to the action</w:t>
            </w:r>
            <w:r w:rsidR="00B75C33" w:rsidRPr="00DC5F53">
              <w:t>.</w:t>
            </w:r>
          </w:p>
        </w:tc>
        <w:tc>
          <w:tcPr>
            <w:tcW w:w="3691" w:type="dxa"/>
            <w:shd w:val="clear" w:color="auto" w:fill="auto"/>
          </w:tcPr>
          <w:p w:rsidR="004C11C9" w:rsidRPr="00DC5F53" w:rsidRDefault="004C11C9" w:rsidP="00AE684D">
            <w:pPr>
              <w:pStyle w:val="Tablea"/>
            </w:pPr>
            <w:r w:rsidRPr="00DC5F53">
              <w:t xml:space="preserve">(a) the foreign person no longer holds an interest of any percentage in the entity referred to in </w:t>
            </w:r>
            <w:r w:rsidR="0086459C" w:rsidRPr="00DC5F53">
              <w:t>paragraph 4</w:t>
            </w:r>
            <w:r w:rsidRPr="00DC5F53">
              <w:t>0(2)(b); or</w:t>
            </w:r>
          </w:p>
          <w:p w:rsidR="004C11C9" w:rsidRPr="00DC5F53" w:rsidRDefault="004C11C9" w:rsidP="00AE684D">
            <w:pPr>
              <w:pStyle w:val="Tablea"/>
            </w:pPr>
            <w:r w:rsidRPr="00DC5F53">
              <w:t>(b) the entity no longer meets the condition in sub</w:t>
            </w:r>
            <w:r w:rsidR="0086459C" w:rsidRPr="00DC5F53">
              <w:t>section 4</w:t>
            </w:r>
            <w:r w:rsidRPr="00DC5F53">
              <w:t>0(4); or</w:t>
            </w:r>
          </w:p>
          <w:p w:rsidR="004C11C9" w:rsidRPr="00DC5F53" w:rsidRDefault="004C11C9" w:rsidP="00AE684D">
            <w:pPr>
              <w:pStyle w:val="Tablea"/>
            </w:pPr>
            <w:r w:rsidRPr="00DC5F53">
              <w:t>(c) the entity ceases to exist.</w:t>
            </w:r>
          </w:p>
        </w:tc>
      </w:tr>
      <w:tr w:rsidR="004C11C9" w:rsidRPr="00DC5F53" w:rsidTr="00F9363A">
        <w:tc>
          <w:tcPr>
            <w:tcW w:w="714" w:type="dxa"/>
            <w:shd w:val="clear" w:color="auto" w:fill="auto"/>
          </w:tcPr>
          <w:p w:rsidR="004C11C9" w:rsidRPr="00DC5F53" w:rsidRDefault="004C11C9" w:rsidP="00AE684D">
            <w:pPr>
              <w:pStyle w:val="Tabletext"/>
            </w:pPr>
            <w:r w:rsidRPr="00DC5F53">
              <w:t>3</w:t>
            </w:r>
          </w:p>
        </w:tc>
        <w:tc>
          <w:tcPr>
            <w:tcW w:w="2683" w:type="dxa"/>
            <w:shd w:val="clear" w:color="auto" w:fill="auto"/>
          </w:tcPr>
          <w:p w:rsidR="004C11C9" w:rsidRPr="00DC5F53" w:rsidRDefault="0086459C" w:rsidP="00AE684D">
            <w:pPr>
              <w:pStyle w:val="Tabletext"/>
            </w:pPr>
            <w:r w:rsidRPr="00DC5F53">
              <w:t>paragraph 4</w:t>
            </w:r>
            <w:r w:rsidR="004C11C9" w:rsidRPr="00DC5F53">
              <w:t>0(2)(c) (issuing securities in entity) applies to the action</w:t>
            </w:r>
            <w:r w:rsidR="00B75C33" w:rsidRPr="00DC5F53">
              <w:t>.</w:t>
            </w:r>
          </w:p>
        </w:tc>
        <w:tc>
          <w:tcPr>
            <w:tcW w:w="3691" w:type="dxa"/>
            <w:shd w:val="clear" w:color="auto" w:fill="auto"/>
          </w:tcPr>
          <w:p w:rsidR="004C11C9" w:rsidRPr="00DC5F53" w:rsidRDefault="004C11C9" w:rsidP="00AE684D">
            <w:pPr>
              <w:pStyle w:val="Tablea"/>
            </w:pPr>
            <w:r w:rsidRPr="00DC5F53">
              <w:t xml:space="preserve">(a) all of the securities mentioned in </w:t>
            </w:r>
            <w:r w:rsidR="0086459C" w:rsidRPr="00DC5F53">
              <w:t>paragraph 4</w:t>
            </w:r>
            <w:r w:rsidRPr="00DC5F53">
              <w:t>0(2)(c) cease to exist; or</w:t>
            </w:r>
          </w:p>
          <w:p w:rsidR="004C11C9" w:rsidRPr="00DC5F53" w:rsidRDefault="004C11C9" w:rsidP="00AE684D">
            <w:pPr>
              <w:pStyle w:val="Tablea"/>
            </w:pPr>
            <w:r w:rsidRPr="00DC5F53">
              <w:t>(b) the entity mentioned in that paragraph no longer meets the condition in sub</w:t>
            </w:r>
            <w:r w:rsidR="0086459C" w:rsidRPr="00DC5F53">
              <w:t>section 4</w:t>
            </w:r>
            <w:r w:rsidRPr="00DC5F53">
              <w:t>0(4); or</w:t>
            </w:r>
          </w:p>
          <w:p w:rsidR="004C11C9" w:rsidRPr="00DC5F53" w:rsidRDefault="004C11C9" w:rsidP="00AE684D">
            <w:pPr>
              <w:pStyle w:val="Tablea"/>
            </w:pPr>
            <w:r w:rsidRPr="00DC5F53">
              <w:t>(c) the entity ceases to exist.</w:t>
            </w:r>
          </w:p>
        </w:tc>
      </w:tr>
      <w:tr w:rsidR="004C11C9" w:rsidRPr="00DC5F53" w:rsidTr="00F9363A">
        <w:tc>
          <w:tcPr>
            <w:tcW w:w="714" w:type="dxa"/>
            <w:tcBorders>
              <w:bottom w:val="single" w:sz="2" w:space="0" w:color="auto"/>
            </w:tcBorders>
            <w:shd w:val="clear" w:color="auto" w:fill="auto"/>
          </w:tcPr>
          <w:p w:rsidR="004C11C9" w:rsidRPr="00DC5F53" w:rsidRDefault="004C11C9" w:rsidP="00AE684D">
            <w:pPr>
              <w:pStyle w:val="Tabletext"/>
            </w:pPr>
            <w:r w:rsidRPr="00DC5F53">
              <w:t>4</w:t>
            </w:r>
          </w:p>
        </w:tc>
        <w:tc>
          <w:tcPr>
            <w:tcW w:w="2683" w:type="dxa"/>
            <w:tcBorders>
              <w:bottom w:val="single" w:sz="2" w:space="0" w:color="auto"/>
            </w:tcBorders>
            <w:shd w:val="clear" w:color="auto" w:fill="auto"/>
          </w:tcPr>
          <w:p w:rsidR="004C11C9" w:rsidRPr="00DC5F53" w:rsidRDefault="0086459C" w:rsidP="00AE684D">
            <w:pPr>
              <w:pStyle w:val="Tabletext"/>
            </w:pPr>
            <w:r w:rsidRPr="00DC5F53">
              <w:t>paragraph 4</w:t>
            </w:r>
            <w:r w:rsidR="004C11C9" w:rsidRPr="00DC5F53">
              <w:t xml:space="preserve">0(2)(d) (entering </w:t>
            </w:r>
            <w:r w:rsidR="004C11C9" w:rsidRPr="00DC5F53">
              <w:lastRenderedPageBreak/>
              <w:t>into agreement relating to affairs of entity) applies to the action</w:t>
            </w:r>
            <w:r w:rsidR="00B75C33" w:rsidRPr="00DC5F53">
              <w:t>.</w:t>
            </w:r>
          </w:p>
        </w:tc>
        <w:tc>
          <w:tcPr>
            <w:tcW w:w="3691" w:type="dxa"/>
            <w:tcBorders>
              <w:bottom w:val="single" w:sz="2" w:space="0" w:color="auto"/>
            </w:tcBorders>
            <w:shd w:val="clear" w:color="auto" w:fill="auto"/>
          </w:tcPr>
          <w:p w:rsidR="004C11C9" w:rsidRPr="00DC5F53" w:rsidRDefault="004C11C9" w:rsidP="00AE684D">
            <w:pPr>
              <w:pStyle w:val="Tablea"/>
            </w:pPr>
            <w:r w:rsidRPr="00DC5F53">
              <w:lastRenderedPageBreak/>
              <w:t xml:space="preserve">(a) the agreement mentioned in </w:t>
            </w:r>
            <w:r w:rsidR="0086459C" w:rsidRPr="00DC5F53">
              <w:lastRenderedPageBreak/>
              <w:t>paragraph 4</w:t>
            </w:r>
            <w:r w:rsidRPr="00DC5F53">
              <w:t>0(2)(d) ceases to be in force; or</w:t>
            </w:r>
          </w:p>
          <w:p w:rsidR="004C11C9" w:rsidRPr="00DC5F53" w:rsidRDefault="004C11C9" w:rsidP="00AE684D">
            <w:pPr>
              <w:pStyle w:val="Tablea"/>
            </w:pPr>
            <w:r w:rsidRPr="00DC5F53">
              <w:t>(b) the foreign person ceases to be a party to the agreement; or</w:t>
            </w:r>
          </w:p>
          <w:p w:rsidR="004C11C9" w:rsidRPr="00DC5F53" w:rsidRDefault="004C11C9" w:rsidP="00AE684D">
            <w:pPr>
              <w:pStyle w:val="Tablea"/>
            </w:pPr>
            <w:r w:rsidRPr="00DC5F53">
              <w:t>(c) the agreement ceases to result in the obligation mentioned in sub</w:t>
            </w:r>
            <w:r w:rsidR="0086459C" w:rsidRPr="00DC5F53">
              <w:t>paragraph 4</w:t>
            </w:r>
            <w:r w:rsidRPr="00DC5F53">
              <w:t>0(2)(d)(ii); or</w:t>
            </w:r>
          </w:p>
          <w:p w:rsidR="004C11C9" w:rsidRPr="00DC5F53" w:rsidRDefault="004C11C9" w:rsidP="00AE684D">
            <w:pPr>
              <w:pStyle w:val="Tablea"/>
            </w:pPr>
            <w:r w:rsidRPr="00DC5F53">
              <w:t xml:space="preserve">(d) the entity mentioned in </w:t>
            </w:r>
            <w:r w:rsidR="0086459C" w:rsidRPr="00DC5F53">
              <w:t>paragraph 4</w:t>
            </w:r>
            <w:r w:rsidRPr="00DC5F53">
              <w:t>0(2)(d) no longer meets the condition in sub</w:t>
            </w:r>
            <w:r w:rsidR="0086459C" w:rsidRPr="00DC5F53">
              <w:t>section 4</w:t>
            </w:r>
            <w:r w:rsidRPr="00DC5F53">
              <w:t>0(4); or</w:t>
            </w:r>
          </w:p>
          <w:p w:rsidR="004C11C9" w:rsidRPr="00DC5F53" w:rsidRDefault="004C11C9" w:rsidP="00AE684D">
            <w:pPr>
              <w:pStyle w:val="Tablea"/>
            </w:pPr>
            <w:r w:rsidRPr="00DC5F53">
              <w:t>(e) the entity ceases to exist.</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lastRenderedPageBreak/>
              <w:t>5</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paragraph 4</w:t>
            </w:r>
            <w:r w:rsidR="004C11C9" w:rsidRPr="00DC5F53">
              <w:t>0(2)(e) (altering constituent documents of entity) applies to the action</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document mentioned in </w:t>
            </w:r>
            <w:r w:rsidR="0086459C" w:rsidRPr="00DC5F53">
              <w:t>paragraph 4</w:t>
            </w:r>
            <w:r w:rsidRPr="00DC5F53">
              <w:t>0(2)(e) ceases to be in force; or</w:t>
            </w:r>
          </w:p>
          <w:p w:rsidR="004C11C9" w:rsidRPr="00DC5F53" w:rsidRDefault="004C11C9" w:rsidP="00AE684D">
            <w:pPr>
              <w:pStyle w:val="Tablea"/>
            </w:pPr>
            <w:r w:rsidRPr="00DC5F53">
              <w:t>(b) the document ceases to produce the result mentioned in that paragraph; or</w:t>
            </w:r>
          </w:p>
          <w:p w:rsidR="004C11C9" w:rsidRPr="00DC5F53" w:rsidRDefault="004C11C9" w:rsidP="00AE684D">
            <w:pPr>
              <w:pStyle w:val="Tablea"/>
            </w:pPr>
            <w:r w:rsidRPr="00DC5F53">
              <w:t>(c) the entity mentioned in that paragraph no longer meets the condition in sub</w:t>
            </w:r>
            <w:r w:rsidR="0086459C" w:rsidRPr="00DC5F53">
              <w:t>section 4</w:t>
            </w:r>
            <w:r w:rsidRPr="00DC5F53">
              <w:t>0(4); or</w:t>
            </w:r>
          </w:p>
          <w:p w:rsidR="004C11C9" w:rsidRPr="00DC5F53" w:rsidRDefault="004C11C9" w:rsidP="00AE684D">
            <w:pPr>
              <w:pStyle w:val="Tablea"/>
            </w:pPr>
            <w:r w:rsidRPr="00DC5F53">
              <w:t>(d) the entity ceases to exist.</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item 1 or 2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1) applies whether or not an interest is an equitable interest. However, a notice of an action that relates only to an equitable interest does not cause a registered circumstance to exist under item 1 or 2 of the table.</w:t>
      </w:r>
    </w:p>
    <w:p w:rsidR="004C11C9" w:rsidRPr="00DC5F53" w:rsidRDefault="004C11C9" w:rsidP="00AE684D">
      <w:pPr>
        <w:pStyle w:val="SubsectionHead"/>
      </w:pPr>
      <w:r w:rsidRPr="00DC5F53">
        <w:t>Registrable event day</w:t>
      </w:r>
    </w:p>
    <w:p w:rsidR="004C11C9" w:rsidRPr="00DC5F53" w:rsidRDefault="004C11C9" w:rsidP="00AE684D">
      <w:pPr>
        <w:pStyle w:val="subsection"/>
      </w:pPr>
      <w:r w:rsidRPr="00DC5F53">
        <w:tab/>
        <w:t>(4)</w:t>
      </w:r>
      <w:r w:rsidRPr="00DC5F53">
        <w:tab/>
        <w:t>The registrable event day for a register notice under this section is the earliest of the days in any of the following paragraphs that apply in relation to the notice:</w:t>
      </w:r>
    </w:p>
    <w:p w:rsidR="004C11C9" w:rsidRPr="00DC5F53" w:rsidRDefault="004C11C9" w:rsidP="00AE684D">
      <w:pPr>
        <w:pStyle w:val="paragraph"/>
      </w:pPr>
      <w:r w:rsidRPr="00DC5F53">
        <w:lastRenderedPageBreak/>
        <w:tab/>
        <w:t>(a)</w:t>
      </w:r>
      <w:r w:rsidRPr="00DC5F53">
        <w:tab/>
        <w:t xml:space="preserve">if </w:t>
      </w:r>
      <w:r w:rsidR="0086459C" w:rsidRPr="00DC5F53">
        <w:t>paragraph (</w:t>
      </w:r>
      <w:r w:rsidRPr="00DC5F53">
        <w:t>1)(a) applies—the day on which the foreign person takes the action;</w:t>
      </w:r>
    </w:p>
    <w:p w:rsidR="004C11C9" w:rsidRPr="00DC5F53" w:rsidRDefault="004C11C9" w:rsidP="00AE684D">
      <w:pPr>
        <w:pStyle w:val="paragraph"/>
      </w:pPr>
      <w:r w:rsidRPr="00DC5F53">
        <w:tab/>
        <w:t>(b)</w:t>
      </w:r>
      <w:r w:rsidRPr="00DC5F53">
        <w:tab/>
        <w:t xml:space="preserve">if </w:t>
      </w:r>
      <w:r w:rsidR="0086459C" w:rsidRPr="00DC5F53">
        <w:t>paragraph (</w:t>
      </w:r>
      <w:r w:rsidRPr="00DC5F53">
        <w:t>1)(b) applies, and the condition in sub</w:t>
      </w:r>
      <w:r w:rsidR="0086459C" w:rsidRPr="00DC5F53">
        <w:t>section 4</w:t>
      </w:r>
      <w:r w:rsidRPr="00DC5F53">
        <w:t>0(6) (change in control) was required to be met in order for the action to be a significant action—the later of:</w:t>
      </w:r>
    </w:p>
    <w:p w:rsidR="004C11C9" w:rsidRPr="00DC5F53" w:rsidRDefault="004C11C9" w:rsidP="00AE684D">
      <w:pPr>
        <w:pStyle w:val="paragraphsub"/>
      </w:pPr>
      <w:r w:rsidRPr="00DC5F53">
        <w:tab/>
        <w:t>(i)</w:t>
      </w:r>
      <w:r w:rsidRPr="00DC5F53">
        <w:tab/>
        <w:t>the day on which the foreign person takes the action; and</w:t>
      </w:r>
    </w:p>
    <w:p w:rsidR="004C11C9" w:rsidRPr="00DC5F53" w:rsidRDefault="004C11C9" w:rsidP="00AE684D">
      <w:pPr>
        <w:pStyle w:val="paragraphsub"/>
      </w:pPr>
      <w:r w:rsidRPr="00DC5F53">
        <w:tab/>
        <w:t>(ii)</w:t>
      </w:r>
      <w:r w:rsidRPr="00DC5F53">
        <w:tab/>
        <w:t>the day on which the foreign person first becomes aware, or ought reasonably to become aware, that the condition in sub</w:t>
      </w:r>
      <w:r w:rsidR="0086459C" w:rsidRPr="00DC5F53">
        <w:t>section 4</w:t>
      </w:r>
      <w:r w:rsidRPr="00DC5F53">
        <w:t>0(6) is met in relation to the action;</w:t>
      </w:r>
    </w:p>
    <w:p w:rsidR="004C11C9" w:rsidRPr="00DC5F53" w:rsidRDefault="004C11C9" w:rsidP="00AE684D">
      <w:pPr>
        <w:pStyle w:val="paragraph"/>
      </w:pPr>
      <w:r w:rsidRPr="00DC5F53">
        <w:tab/>
        <w:t>(c)</w:t>
      </w:r>
      <w:r w:rsidRPr="00DC5F53">
        <w:tab/>
        <w:t xml:space="preserve">if </w:t>
      </w:r>
      <w:r w:rsidR="0086459C" w:rsidRPr="00DC5F53">
        <w:t>paragraph (</w:t>
      </w:r>
      <w:r w:rsidRPr="00DC5F53">
        <w:t>1)(b) applies, and the condition in sub</w:t>
      </w:r>
      <w:r w:rsidR="0086459C" w:rsidRPr="00DC5F53">
        <w:t>section 4</w:t>
      </w:r>
      <w:r w:rsidRPr="00DC5F53">
        <w:t>0(6) (change in control) was not required to be met in order for the action to be a significant action—the day on which the foreign person takes the action;</w:t>
      </w:r>
    </w:p>
    <w:p w:rsidR="004C11C9" w:rsidRPr="00DC5F53" w:rsidRDefault="004C11C9" w:rsidP="00AE684D">
      <w:pPr>
        <w:pStyle w:val="paragraph"/>
      </w:pPr>
      <w:r w:rsidRPr="00DC5F53">
        <w:tab/>
        <w:t>(d)</w:t>
      </w:r>
      <w:r w:rsidRPr="00DC5F53">
        <w:tab/>
        <w:t xml:space="preserve">if </w:t>
      </w:r>
      <w:r w:rsidR="0086459C" w:rsidRPr="00DC5F53">
        <w:t>paragraph (</w:t>
      </w:r>
      <w:r w:rsidRPr="00DC5F53">
        <w:t>1)(c) applies—the day on which the no objection notification or notice imposing conditions is given.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actions taken on or after the Register commencement day (regardless of when any notification or notice, other than the register notice, mentioned in </w:t>
      </w:r>
      <w:r w:rsidR="0086459C" w:rsidRPr="00DC5F53">
        <w:t>subsection (</w:t>
      </w:r>
      <w:r w:rsidRPr="00DC5F53">
        <w:t>1) is given).</w:t>
      </w:r>
    </w:p>
    <w:p w:rsidR="004C11C9" w:rsidRPr="00DC5F53" w:rsidRDefault="004C11C9" w:rsidP="00AE684D">
      <w:pPr>
        <w:pStyle w:val="ActHead5"/>
      </w:pPr>
      <w:bookmarkStart w:id="178" w:name="_Toc58824845"/>
      <w:r w:rsidRPr="001F0604">
        <w:rPr>
          <w:rStyle w:val="CharSectno"/>
        </w:rPr>
        <w:t>130ZI</w:t>
      </w:r>
      <w:r w:rsidRPr="00DC5F53">
        <w:t xml:space="preserve">  Foreign person takes action that is a significant action under </w:t>
      </w:r>
      <w:r w:rsidR="0086459C" w:rsidRPr="00DC5F53">
        <w:t>section 4</w:t>
      </w:r>
      <w:r w:rsidRPr="00DC5F53">
        <w:t>1—businesses</w:t>
      </w:r>
      <w:bookmarkEnd w:id="178"/>
    </w:p>
    <w:p w:rsidR="004C11C9" w:rsidRPr="00DC5F53" w:rsidRDefault="004C11C9" w:rsidP="00AE684D">
      <w:pPr>
        <w:pStyle w:val="subsection"/>
      </w:pPr>
      <w:r w:rsidRPr="00DC5F53">
        <w:tab/>
        <w:t>(1)</w:t>
      </w:r>
      <w:r w:rsidRPr="00DC5F53">
        <w:tab/>
        <w:t>A foreign person must give a notice to the Registrar if:</w:t>
      </w:r>
    </w:p>
    <w:p w:rsidR="004C11C9" w:rsidRPr="00DC5F53" w:rsidRDefault="004C11C9" w:rsidP="00AE684D">
      <w:pPr>
        <w:pStyle w:val="paragraph"/>
      </w:pPr>
      <w:r w:rsidRPr="00DC5F53">
        <w:tab/>
        <w:t>(a)</w:t>
      </w:r>
      <w:r w:rsidRPr="00DC5F53">
        <w:tab/>
        <w:t xml:space="preserve">the foreign person takes an action that is a significant action under </w:t>
      </w:r>
      <w:r w:rsidR="0086459C" w:rsidRPr="00DC5F53">
        <w:t>section 4</w:t>
      </w:r>
      <w:r w:rsidRPr="00DC5F53">
        <w:t>1, and:</w:t>
      </w:r>
    </w:p>
    <w:p w:rsidR="004C11C9" w:rsidRPr="00DC5F53" w:rsidRDefault="004C11C9" w:rsidP="00AE684D">
      <w:pPr>
        <w:pStyle w:val="paragraphsub"/>
      </w:pPr>
      <w:r w:rsidRPr="00DC5F53">
        <w:tab/>
        <w:t>(i)</w:t>
      </w:r>
      <w:r w:rsidRPr="00DC5F53">
        <w:tab/>
        <w:t>a no objection notification or a notice imposing conditions has been given in relation to the action, and has not been revoked; or</w:t>
      </w:r>
    </w:p>
    <w:p w:rsidR="004C11C9" w:rsidRPr="00DC5F53" w:rsidRDefault="004C11C9" w:rsidP="00AE684D">
      <w:pPr>
        <w:pStyle w:val="paragraphsub"/>
      </w:pPr>
      <w:r w:rsidRPr="00DC5F53">
        <w:tab/>
        <w:t>(ii)</w:t>
      </w:r>
      <w:r w:rsidRPr="00DC5F53">
        <w:tab/>
        <w:t xml:space="preserve">before the action was taken, the Treasurer gave the foreign person a notice under </w:t>
      </w:r>
      <w:r w:rsidR="0086459C" w:rsidRPr="00DC5F53">
        <w:t>subsection 6</w:t>
      </w:r>
      <w:r w:rsidRPr="00DC5F53">
        <w:t>6A(4); or</w:t>
      </w:r>
    </w:p>
    <w:p w:rsidR="004C11C9" w:rsidRPr="00DC5F53" w:rsidRDefault="004C11C9" w:rsidP="00AE684D">
      <w:pPr>
        <w:pStyle w:val="paragraph"/>
      </w:pPr>
      <w:r w:rsidRPr="00DC5F53">
        <w:tab/>
        <w:t>(b)</w:t>
      </w:r>
      <w:r w:rsidRPr="00DC5F53">
        <w:tab/>
        <w:t xml:space="preserve">the foreign person takes an action that is a significant action under </w:t>
      </w:r>
      <w:r w:rsidR="0086459C" w:rsidRPr="00DC5F53">
        <w:t>section 4</w:t>
      </w:r>
      <w:r w:rsidRPr="00DC5F53">
        <w:t>1, and:</w:t>
      </w:r>
    </w:p>
    <w:p w:rsidR="004C11C9" w:rsidRPr="00DC5F53" w:rsidRDefault="004C11C9" w:rsidP="00AE684D">
      <w:pPr>
        <w:pStyle w:val="paragraphsub"/>
      </w:pPr>
      <w:r w:rsidRPr="00DC5F53">
        <w:lastRenderedPageBreak/>
        <w:tab/>
        <w:t>(i)</w:t>
      </w:r>
      <w:r w:rsidRPr="00DC5F53">
        <w:tab/>
        <w:t>before the action was taken, the foreign person gave a notice to the Treasurer stating that the action was proposed to be taken; and</w:t>
      </w:r>
    </w:p>
    <w:p w:rsidR="004C11C9" w:rsidRPr="00DC5F53" w:rsidRDefault="004C11C9" w:rsidP="00AE684D">
      <w:pPr>
        <w:pStyle w:val="paragraphsub"/>
      </w:pPr>
      <w:r w:rsidRPr="00DC5F53">
        <w:tab/>
        <w:t>(ii)</w:t>
      </w:r>
      <w:r w:rsidRPr="00DC5F53">
        <w:tab/>
        <w:t>if the condition in sub</w:t>
      </w:r>
      <w:r w:rsidR="0086459C" w:rsidRPr="00DC5F53">
        <w:t>section 4</w:t>
      </w:r>
      <w:r w:rsidRPr="00DC5F53">
        <w:t>1(5) (change in control) was required to be met in order for the action to be a significant action—the foreign person is aware, or ought reasonably to be aware, that that condition is met in relation to the action; or</w:t>
      </w:r>
    </w:p>
    <w:p w:rsidR="004C11C9" w:rsidRPr="00DC5F53" w:rsidRDefault="004C11C9" w:rsidP="00AE684D">
      <w:pPr>
        <w:pStyle w:val="paragraph"/>
      </w:pPr>
      <w:r w:rsidRPr="00DC5F53">
        <w:tab/>
        <w:t>(c)</w:t>
      </w:r>
      <w:r w:rsidRPr="00DC5F53">
        <w:tab/>
        <w:t>a no objection notification or a notice imposing conditions is given in relation to an action of the foreign person that:</w:t>
      </w:r>
    </w:p>
    <w:p w:rsidR="004C11C9" w:rsidRPr="00DC5F53" w:rsidRDefault="004C11C9" w:rsidP="00AE684D">
      <w:pPr>
        <w:pStyle w:val="paragraphsub"/>
      </w:pPr>
      <w:r w:rsidRPr="00DC5F53">
        <w:tab/>
        <w:t>(i)</w:t>
      </w:r>
      <w:r w:rsidRPr="00DC5F53">
        <w:tab/>
        <w:t>has already been taken; and</w:t>
      </w:r>
    </w:p>
    <w:p w:rsidR="004C11C9" w:rsidRPr="00DC5F53" w:rsidRDefault="004C11C9" w:rsidP="00AE684D">
      <w:pPr>
        <w:pStyle w:val="paragraphsub"/>
      </w:pPr>
      <w:r w:rsidRPr="00DC5F53">
        <w:tab/>
        <w:t>(ii)</w:t>
      </w:r>
      <w:r w:rsidRPr="00DC5F53">
        <w:tab/>
        <w:t xml:space="preserve">was a significant action under </w:t>
      </w:r>
      <w:r w:rsidR="0086459C" w:rsidRPr="00DC5F53">
        <w:t>section 4</w:t>
      </w:r>
      <w:r w:rsidRPr="00DC5F53">
        <w:t>1.</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86459C" w:rsidP="00AE684D">
            <w:pPr>
              <w:pStyle w:val="Tabletext"/>
            </w:pPr>
            <w:r w:rsidRPr="00DC5F53">
              <w:t>paragraph 4</w:t>
            </w:r>
            <w:r w:rsidR="004C11C9" w:rsidRPr="00DC5F53">
              <w:t>1(2)(a) (acquiring direct interest in Australian business that is an agribusiness)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Australian business referred to in </w:t>
            </w:r>
            <w:r w:rsidR="0086459C" w:rsidRPr="00DC5F53">
              <w:t>paragraph 4</w:t>
            </w:r>
            <w:r w:rsidRPr="00DC5F53">
              <w:t>1(2)(a);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(c) the Australian business ceases to be carried on.</w:t>
            </w:r>
          </w:p>
        </w:tc>
      </w:tr>
      <w:tr w:rsidR="004C11C9" w:rsidRPr="00DC5F53" w:rsidTr="00F9363A">
        <w:tc>
          <w:tcPr>
            <w:tcW w:w="714" w:type="dxa"/>
            <w:tcBorders>
              <w:bottom w:val="single" w:sz="2" w:space="0" w:color="auto"/>
            </w:tcBorders>
            <w:shd w:val="clear" w:color="auto" w:fill="auto"/>
          </w:tcPr>
          <w:p w:rsidR="004C11C9" w:rsidRPr="00DC5F53" w:rsidRDefault="004C11C9" w:rsidP="00AE684D">
            <w:pPr>
              <w:pStyle w:val="Tabletext"/>
            </w:pPr>
            <w:r w:rsidRPr="00DC5F53">
              <w:t>2</w:t>
            </w:r>
          </w:p>
        </w:tc>
        <w:tc>
          <w:tcPr>
            <w:tcW w:w="2683" w:type="dxa"/>
            <w:tcBorders>
              <w:bottom w:val="single" w:sz="2" w:space="0" w:color="auto"/>
            </w:tcBorders>
            <w:shd w:val="clear" w:color="auto" w:fill="auto"/>
          </w:tcPr>
          <w:p w:rsidR="004C11C9" w:rsidRPr="00DC5F53" w:rsidRDefault="0086459C" w:rsidP="00AE684D">
            <w:pPr>
              <w:pStyle w:val="Tabletext"/>
            </w:pPr>
            <w:r w:rsidRPr="00DC5F53">
              <w:t>paragraph 4</w:t>
            </w:r>
            <w:r w:rsidR="004C11C9" w:rsidRPr="00DC5F53">
              <w:t>1(2)(b) (acquiring interests in assets of Australian business) applies to the action</w:t>
            </w:r>
            <w:r w:rsidR="00B75C33" w:rsidRPr="00DC5F53">
              <w:t>.</w:t>
            </w:r>
          </w:p>
        </w:tc>
        <w:tc>
          <w:tcPr>
            <w:tcW w:w="3691" w:type="dxa"/>
            <w:tcBorders>
              <w:bottom w:val="single" w:sz="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Australian business referred to in </w:t>
            </w:r>
            <w:r w:rsidR="0086459C" w:rsidRPr="00DC5F53">
              <w:t>paragraph 4</w:t>
            </w:r>
            <w:r w:rsidRPr="00DC5F53">
              <w:t>1(2)(b);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 xml:space="preserve">(c) the Australian business ceases to be </w:t>
            </w:r>
            <w:r w:rsidRPr="00DC5F53">
              <w:lastRenderedPageBreak/>
              <w:t>carried on.</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lastRenderedPageBreak/>
              <w:t>3</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paragraph 4</w:t>
            </w:r>
            <w:r w:rsidR="004C11C9" w:rsidRPr="00DC5F53">
              <w:t>1(2)(c) (entering or terminating significant agreement with Australian business) applies to the action, and the action consists of the foreign person entering a significant agreement mentioned in that paragraph</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agreement mentioned in </w:t>
            </w:r>
            <w:r w:rsidR="0086459C" w:rsidRPr="00DC5F53">
              <w:t>paragraph 4</w:t>
            </w:r>
            <w:r w:rsidRPr="00DC5F53">
              <w:t>1(2)(c) ceases to be in force; or</w:t>
            </w:r>
          </w:p>
          <w:p w:rsidR="004C11C9" w:rsidRPr="00DC5F53" w:rsidRDefault="004C11C9" w:rsidP="00AE684D">
            <w:pPr>
              <w:pStyle w:val="Tablea"/>
            </w:pPr>
            <w:r w:rsidRPr="00DC5F53">
              <w:t>(b) the agreement ceases to be a significant agreement; or</w:t>
            </w:r>
          </w:p>
          <w:p w:rsidR="004C11C9" w:rsidRPr="00DC5F53" w:rsidRDefault="004C11C9" w:rsidP="00AE684D">
            <w:pPr>
              <w:pStyle w:val="Tablea"/>
            </w:pPr>
            <w:r w:rsidRPr="00DC5F53">
              <w:t>(c) the foreign person ceases to be a party to the agreement; or</w:t>
            </w:r>
          </w:p>
          <w:p w:rsidR="004C11C9" w:rsidRPr="00DC5F53" w:rsidRDefault="004C11C9" w:rsidP="00AE684D">
            <w:pPr>
              <w:pStyle w:val="Tablea"/>
            </w:pPr>
            <w:r w:rsidRPr="00DC5F53">
              <w:t>(d) the Australian business referred to in that paragraph ceases to be an Australian business; or</w:t>
            </w:r>
          </w:p>
          <w:p w:rsidR="004C11C9" w:rsidRPr="00DC5F53" w:rsidRDefault="004C11C9" w:rsidP="00AE684D">
            <w:pPr>
              <w:pStyle w:val="Tablea"/>
            </w:pPr>
            <w:r w:rsidRPr="00DC5F53">
              <w:t>(e) the Australian business ceases to be carried on.</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item 1 or 2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1) applies whether or not an interest is an equitable interest. However, a notice of an action that relates only to an equitable interest does not cause a registered circumstance to exist under item 1 or 2 of the table.</w:t>
      </w:r>
    </w:p>
    <w:p w:rsidR="004C11C9" w:rsidRPr="00DC5F53" w:rsidRDefault="004C11C9" w:rsidP="00AE684D">
      <w:pPr>
        <w:pStyle w:val="SubsectionHead"/>
      </w:pPr>
      <w:r w:rsidRPr="00DC5F53">
        <w:t>Registrable event day</w:t>
      </w:r>
    </w:p>
    <w:p w:rsidR="004C11C9" w:rsidRPr="00DC5F53" w:rsidRDefault="004C11C9" w:rsidP="00AE684D">
      <w:pPr>
        <w:pStyle w:val="subsection"/>
      </w:pPr>
      <w:r w:rsidRPr="00DC5F53">
        <w:tab/>
        <w:t>(4)</w:t>
      </w:r>
      <w:r w:rsidRPr="00DC5F53">
        <w:tab/>
        <w:t>The registrable event day for a notice under this section is the earliest of the days in any of the following paragraphs that apply in relation to the notice:</w:t>
      </w:r>
    </w:p>
    <w:p w:rsidR="004C11C9" w:rsidRPr="00DC5F53" w:rsidRDefault="004C11C9" w:rsidP="00AE684D">
      <w:pPr>
        <w:pStyle w:val="paragraph"/>
      </w:pPr>
      <w:r w:rsidRPr="00DC5F53">
        <w:tab/>
        <w:t>(a)</w:t>
      </w:r>
      <w:r w:rsidRPr="00DC5F53">
        <w:tab/>
        <w:t xml:space="preserve">if </w:t>
      </w:r>
      <w:r w:rsidR="0086459C" w:rsidRPr="00DC5F53">
        <w:t>paragraph (</w:t>
      </w:r>
      <w:r w:rsidRPr="00DC5F53">
        <w:t>1)(a) applies—the day on which the foreign person takes the action;</w:t>
      </w:r>
    </w:p>
    <w:p w:rsidR="004C11C9" w:rsidRPr="00DC5F53" w:rsidRDefault="004C11C9" w:rsidP="00AE684D">
      <w:pPr>
        <w:pStyle w:val="paragraph"/>
      </w:pPr>
      <w:r w:rsidRPr="00DC5F53">
        <w:tab/>
        <w:t>(b)</w:t>
      </w:r>
      <w:r w:rsidRPr="00DC5F53">
        <w:tab/>
        <w:t xml:space="preserve">if </w:t>
      </w:r>
      <w:r w:rsidR="0086459C" w:rsidRPr="00DC5F53">
        <w:t>paragraph (</w:t>
      </w:r>
      <w:r w:rsidRPr="00DC5F53">
        <w:t>1)(b) applies, and the condition in sub</w:t>
      </w:r>
      <w:r w:rsidR="0086459C" w:rsidRPr="00DC5F53">
        <w:t>section 4</w:t>
      </w:r>
      <w:r w:rsidRPr="00DC5F53">
        <w:t>1(5) (change in control) was required to be met in order for the action to be a significant action—the later of:</w:t>
      </w:r>
    </w:p>
    <w:p w:rsidR="004C11C9" w:rsidRPr="00DC5F53" w:rsidRDefault="004C11C9" w:rsidP="00AE684D">
      <w:pPr>
        <w:pStyle w:val="paragraphsub"/>
      </w:pPr>
      <w:r w:rsidRPr="00DC5F53">
        <w:tab/>
        <w:t>(i)</w:t>
      </w:r>
      <w:r w:rsidRPr="00DC5F53">
        <w:tab/>
        <w:t>the day on which the foreign person takes the action; and</w:t>
      </w:r>
    </w:p>
    <w:p w:rsidR="004C11C9" w:rsidRPr="00DC5F53" w:rsidRDefault="004C11C9" w:rsidP="00AE684D">
      <w:pPr>
        <w:pStyle w:val="paragraphsub"/>
      </w:pPr>
      <w:r w:rsidRPr="00DC5F53">
        <w:lastRenderedPageBreak/>
        <w:tab/>
        <w:t>(ii)</w:t>
      </w:r>
      <w:r w:rsidRPr="00DC5F53">
        <w:tab/>
        <w:t>the day on which the foreign person first becomes aware, or ought reasonably to become aware, that the condition in sub</w:t>
      </w:r>
      <w:r w:rsidR="0086459C" w:rsidRPr="00DC5F53">
        <w:t>section 4</w:t>
      </w:r>
      <w:r w:rsidRPr="00DC5F53">
        <w:t>1(5) (change in control) is met in relation to the action;</w:t>
      </w:r>
    </w:p>
    <w:p w:rsidR="004C11C9" w:rsidRPr="00DC5F53" w:rsidRDefault="004C11C9" w:rsidP="00AE684D">
      <w:pPr>
        <w:pStyle w:val="paragraph"/>
      </w:pPr>
      <w:r w:rsidRPr="00DC5F53">
        <w:tab/>
        <w:t>(c)</w:t>
      </w:r>
      <w:r w:rsidRPr="00DC5F53">
        <w:tab/>
        <w:t xml:space="preserve">if </w:t>
      </w:r>
      <w:r w:rsidR="0086459C" w:rsidRPr="00DC5F53">
        <w:t>paragraph (</w:t>
      </w:r>
      <w:r w:rsidRPr="00DC5F53">
        <w:t>1)(b) applies, and the condition in sub</w:t>
      </w:r>
      <w:r w:rsidR="0086459C" w:rsidRPr="00DC5F53">
        <w:t>section 4</w:t>
      </w:r>
      <w:r w:rsidRPr="00DC5F53">
        <w:t>1(5) (change in control) was not required to be met in order for the action to be a significant action—the day on which the foreign person takes the action;</w:t>
      </w:r>
    </w:p>
    <w:p w:rsidR="004C11C9" w:rsidRPr="00DC5F53" w:rsidRDefault="004C11C9" w:rsidP="00AE684D">
      <w:pPr>
        <w:pStyle w:val="paragraph"/>
      </w:pPr>
      <w:r w:rsidRPr="00DC5F53">
        <w:tab/>
        <w:t>(d)</w:t>
      </w:r>
      <w:r w:rsidRPr="00DC5F53">
        <w:tab/>
        <w:t xml:space="preserve">if </w:t>
      </w:r>
      <w:r w:rsidR="0086459C" w:rsidRPr="00DC5F53">
        <w:t>paragraph (</w:t>
      </w:r>
      <w:r w:rsidRPr="00DC5F53">
        <w:t>1)(c) applies—the day on which the no objection notification or notice imposing conditions is given.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actions taken on or after the Register commencement day (regardless of when any notification or notice, other than the register notice, mentioned in </w:t>
      </w:r>
      <w:r w:rsidR="0086459C" w:rsidRPr="00DC5F53">
        <w:t>subsection (</w:t>
      </w:r>
      <w:r w:rsidRPr="00DC5F53">
        <w:t>1) is given).</w:t>
      </w:r>
    </w:p>
    <w:p w:rsidR="004C11C9" w:rsidRPr="00DC5F53" w:rsidRDefault="004C11C9" w:rsidP="00AE684D">
      <w:pPr>
        <w:pStyle w:val="ActHead5"/>
      </w:pPr>
      <w:bookmarkStart w:id="179" w:name="_Toc58824846"/>
      <w:r w:rsidRPr="001F0604">
        <w:rPr>
          <w:rStyle w:val="CharSectno"/>
        </w:rPr>
        <w:t>130ZJ</w:t>
      </w:r>
      <w:r w:rsidRPr="00DC5F53">
        <w:t xml:space="preserve">  Foreign person takes action that is a notifiable action under </w:t>
      </w:r>
      <w:r w:rsidR="0086459C" w:rsidRPr="00DC5F53">
        <w:t>section 4</w:t>
      </w:r>
      <w:r w:rsidRPr="00DC5F53">
        <w:t>7—entities and businesses</w:t>
      </w:r>
      <w:bookmarkEnd w:id="179"/>
    </w:p>
    <w:p w:rsidR="004C11C9" w:rsidRPr="00DC5F53" w:rsidRDefault="004C11C9" w:rsidP="00AE684D">
      <w:pPr>
        <w:pStyle w:val="subsection"/>
      </w:pPr>
      <w:r w:rsidRPr="00DC5F53">
        <w:tab/>
        <w:t>(1)</w:t>
      </w:r>
      <w:r w:rsidRPr="00DC5F53">
        <w:tab/>
        <w:t>A foreign person must give a register notice to the Registrar if the foreign person takes an action:</w:t>
      </w:r>
    </w:p>
    <w:p w:rsidR="004C11C9" w:rsidRPr="00DC5F53" w:rsidRDefault="004C11C9" w:rsidP="00AE684D">
      <w:pPr>
        <w:pStyle w:val="paragraph"/>
      </w:pPr>
      <w:r w:rsidRPr="00DC5F53">
        <w:tab/>
        <w:t>(a)</w:t>
      </w:r>
      <w:r w:rsidRPr="00DC5F53">
        <w:tab/>
        <w:t xml:space="preserve">that is a notifiable action under </w:t>
      </w:r>
      <w:r w:rsidR="0086459C" w:rsidRPr="00DC5F53">
        <w:t>section 4</w:t>
      </w:r>
      <w:r w:rsidRPr="00DC5F53">
        <w:t>7; and</w:t>
      </w:r>
    </w:p>
    <w:p w:rsidR="004C11C9" w:rsidRPr="00DC5F53" w:rsidRDefault="004C11C9" w:rsidP="00AE684D">
      <w:pPr>
        <w:pStyle w:val="paragraph"/>
      </w:pPr>
      <w:r w:rsidRPr="00DC5F53">
        <w:tab/>
        <w:t>(b)</w:t>
      </w:r>
      <w:r w:rsidRPr="00DC5F53">
        <w:tab/>
        <w:t xml:space="preserve">to which </w:t>
      </w:r>
      <w:r w:rsidR="0086459C" w:rsidRPr="00DC5F53">
        <w:t>paragraph 4</w:t>
      </w:r>
      <w:r w:rsidRPr="00DC5F53">
        <w:t>7(2)(a) (acquiring direct interest in Australian entity or business that is an agribusiness) or (b) (acquiring substantial interest in Australian entity) applies.</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4C11C9" w:rsidP="00AE684D">
            <w:pPr>
              <w:pStyle w:val="Tabletext"/>
            </w:pPr>
            <w:r w:rsidRPr="00DC5F53">
              <w:t>sub</w:t>
            </w:r>
            <w:r w:rsidR="0086459C" w:rsidRPr="00DC5F53">
              <w:t>paragraph 4</w:t>
            </w:r>
            <w:r w:rsidRPr="00DC5F53">
              <w:t xml:space="preserve">7(2)(a)(i) (acquiring direct interest in </w:t>
            </w:r>
            <w:r w:rsidRPr="00DC5F53">
              <w:lastRenderedPageBreak/>
              <w:t>Australian entity that is an agribusiness)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lastRenderedPageBreak/>
              <w:t xml:space="preserve">(a) the foreign person no longer holds an interest of any percentage in the </w:t>
            </w:r>
            <w:r w:rsidRPr="00DC5F53">
              <w:lastRenderedPageBreak/>
              <w:t>Australian entity mentioned in sub</w:t>
            </w:r>
            <w:r w:rsidR="0086459C" w:rsidRPr="00DC5F53">
              <w:t>paragraph 4</w:t>
            </w:r>
            <w:r w:rsidRPr="00DC5F53">
              <w:t>7(2)(a)(i); or</w:t>
            </w:r>
          </w:p>
          <w:p w:rsidR="004C11C9" w:rsidRPr="00DC5F53" w:rsidRDefault="004C11C9" w:rsidP="00AE684D">
            <w:pPr>
              <w:pStyle w:val="Tablea"/>
            </w:pPr>
            <w:r w:rsidRPr="00DC5F53">
              <w:t>(b) the Australian entity ceases to be an Australian entity; or</w:t>
            </w:r>
          </w:p>
          <w:p w:rsidR="004C11C9" w:rsidRPr="00DC5F53" w:rsidRDefault="004C11C9" w:rsidP="00AE684D">
            <w:pPr>
              <w:pStyle w:val="Tablea"/>
            </w:pPr>
            <w:r w:rsidRPr="00DC5F53">
              <w:t>(c) the Australian entity ceases to exist.</w:t>
            </w:r>
          </w:p>
        </w:tc>
      </w:tr>
      <w:tr w:rsidR="004C11C9" w:rsidRPr="00DC5F53" w:rsidTr="00F9363A">
        <w:tc>
          <w:tcPr>
            <w:tcW w:w="714" w:type="dxa"/>
            <w:tcBorders>
              <w:bottom w:val="single" w:sz="2" w:space="0" w:color="auto"/>
            </w:tcBorders>
            <w:shd w:val="clear" w:color="auto" w:fill="auto"/>
          </w:tcPr>
          <w:p w:rsidR="004C11C9" w:rsidRPr="00DC5F53" w:rsidRDefault="004C11C9" w:rsidP="00AE684D">
            <w:pPr>
              <w:pStyle w:val="Tabletext"/>
            </w:pPr>
            <w:r w:rsidRPr="00DC5F53">
              <w:lastRenderedPageBreak/>
              <w:t>2</w:t>
            </w:r>
          </w:p>
        </w:tc>
        <w:tc>
          <w:tcPr>
            <w:tcW w:w="2683" w:type="dxa"/>
            <w:tcBorders>
              <w:bottom w:val="single" w:sz="2" w:space="0" w:color="auto"/>
            </w:tcBorders>
            <w:shd w:val="clear" w:color="auto" w:fill="auto"/>
          </w:tcPr>
          <w:p w:rsidR="004C11C9" w:rsidRPr="00DC5F53" w:rsidRDefault="004C11C9" w:rsidP="00AE684D">
            <w:pPr>
              <w:pStyle w:val="Tabletext"/>
            </w:pPr>
            <w:r w:rsidRPr="00DC5F53">
              <w:t>sub</w:t>
            </w:r>
            <w:r w:rsidR="0086459C" w:rsidRPr="00DC5F53">
              <w:t>paragraph 4</w:t>
            </w:r>
            <w:r w:rsidRPr="00DC5F53">
              <w:t>7(2)(a)(ii) (acquiring direct interest in Australian business that is an agribusiness) applies to the action</w:t>
            </w:r>
            <w:r w:rsidR="00B75C33" w:rsidRPr="00DC5F53">
              <w:t>.</w:t>
            </w:r>
          </w:p>
        </w:tc>
        <w:tc>
          <w:tcPr>
            <w:tcW w:w="3691" w:type="dxa"/>
            <w:tcBorders>
              <w:bottom w:val="single" w:sz="2" w:space="0" w:color="auto"/>
            </w:tcBorders>
            <w:shd w:val="clear" w:color="auto" w:fill="auto"/>
          </w:tcPr>
          <w:p w:rsidR="004C11C9" w:rsidRPr="00DC5F53" w:rsidRDefault="004C11C9" w:rsidP="00AE684D">
            <w:pPr>
              <w:pStyle w:val="Tablea"/>
            </w:pPr>
            <w:r w:rsidRPr="00DC5F53">
              <w:t>(a) the foreign person no longer holds an interest of any percentage in the Australian business referred to in sub</w:t>
            </w:r>
            <w:r w:rsidR="0086459C" w:rsidRPr="00DC5F53">
              <w:t>paragraph 4</w:t>
            </w:r>
            <w:r w:rsidRPr="00DC5F53">
              <w:t>7(2)(a)(ii);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(c) the Australian business ceases to be carried on.</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t>3</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paragraph 4</w:t>
            </w:r>
            <w:r w:rsidR="004C11C9" w:rsidRPr="00DC5F53">
              <w:t>7(2)(b) (acquiring substantial interest in Australian entity) applies to the action</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Australian entity mentioned in </w:t>
            </w:r>
            <w:r w:rsidR="0086459C" w:rsidRPr="00DC5F53">
              <w:t>paragraph 4</w:t>
            </w:r>
            <w:r w:rsidRPr="00DC5F53">
              <w:t>7(2)(b); or</w:t>
            </w:r>
          </w:p>
          <w:p w:rsidR="004C11C9" w:rsidRPr="00DC5F53" w:rsidRDefault="004C11C9" w:rsidP="00AE684D">
            <w:pPr>
              <w:pStyle w:val="Tablea"/>
            </w:pPr>
            <w:r w:rsidRPr="00DC5F53">
              <w:t>(b) the Australian entity ceases to be an Australian entity; or</w:t>
            </w:r>
          </w:p>
          <w:p w:rsidR="004C11C9" w:rsidRPr="00DC5F53" w:rsidRDefault="004C11C9" w:rsidP="00AE684D">
            <w:pPr>
              <w:pStyle w:val="Tablea"/>
            </w:pPr>
            <w:r w:rsidRPr="00DC5F53">
              <w:t>(c) the Australian entity ceases to exist.</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an item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1) applies whether or not an interest is an equitable interest. However, a notice of an action that relates only to an equitable interest does not cause a registered circumstance to exist under an item of the table.</w:t>
      </w:r>
    </w:p>
    <w:p w:rsidR="004C11C9" w:rsidRPr="00DC5F53" w:rsidRDefault="004C11C9" w:rsidP="00AE684D">
      <w:pPr>
        <w:pStyle w:val="subsection"/>
      </w:pPr>
      <w:r w:rsidRPr="00DC5F53">
        <w:tab/>
        <w:t>(4)</w:t>
      </w:r>
      <w:r w:rsidRPr="00DC5F53">
        <w:tab/>
        <w:t>The registrable event day for a register notice under this section is the day on which the foreign person takes the notifiable action.</w:t>
      </w:r>
    </w:p>
    <w:p w:rsidR="004C11C9" w:rsidRPr="00DC5F53" w:rsidRDefault="004C11C9" w:rsidP="00AE684D">
      <w:pPr>
        <w:pStyle w:val="SubsectionHead"/>
      </w:pPr>
      <w:r w:rsidRPr="00DC5F53">
        <w:lastRenderedPageBreak/>
        <w:t>Application—Register commencement day</w:t>
      </w:r>
    </w:p>
    <w:p w:rsidR="004C11C9" w:rsidRPr="00DC5F53" w:rsidRDefault="004C11C9" w:rsidP="00AE684D">
      <w:pPr>
        <w:pStyle w:val="subsection"/>
      </w:pPr>
      <w:r w:rsidRPr="00DC5F53">
        <w:tab/>
        <w:t>(5)</w:t>
      </w:r>
      <w:r w:rsidRPr="00DC5F53">
        <w:tab/>
        <w:t>This section applies to actions taken on or after the Register commencement day.</w:t>
      </w:r>
    </w:p>
    <w:p w:rsidR="004C11C9" w:rsidRPr="00DC5F53" w:rsidRDefault="004C11C9" w:rsidP="00AE684D">
      <w:pPr>
        <w:pStyle w:val="ActHead5"/>
      </w:pPr>
      <w:bookmarkStart w:id="180" w:name="_Toc58824847"/>
      <w:r w:rsidRPr="001F0604">
        <w:rPr>
          <w:rStyle w:val="CharSectno"/>
        </w:rPr>
        <w:t>130ZK</w:t>
      </w:r>
      <w:r w:rsidRPr="00DC5F53">
        <w:t xml:space="preserve">  Foreign person takes action that is a notifiable national security action under </w:t>
      </w:r>
      <w:r w:rsidR="0086459C" w:rsidRPr="00DC5F53">
        <w:t>section 5</w:t>
      </w:r>
      <w:r w:rsidRPr="00DC5F53">
        <w:t>5B</w:t>
      </w:r>
      <w:bookmarkEnd w:id="180"/>
    </w:p>
    <w:p w:rsidR="004C11C9" w:rsidRPr="00DC5F53" w:rsidRDefault="004C11C9" w:rsidP="00AE684D">
      <w:pPr>
        <w:pStyle w:val="subsection"/>
      </w:pPr>
      <w:r w:rsidRPr="00DC5F53">
        <w:tab/>
        <w:t>(1)</w:t>
      </w:r>
      <w:r w:rsidRPr="00DC5F53">
        <w:tab/>
        <w:t>A foreign person must give a register notice to the Registrar if the foreign person takes an action:</w:t>
      </w:r>
    </w:p>
    <w:p w:rsidR="004C11C9" w:rsidRPr="00DC5F53" w:rsidRDefault="004C11C9" w:rsidP="00AE684D">
      <w:pPr>
        <w:pStyle w:val="paragraph"/>
      </w:pPr>
      <w:r w:rsidRPr="00DC5F53">
        <w:tab/>
        <w:t>(a)</w:t>
      </w:r>
      <w:r w:rsidRPr="00DC5F53">
        <w:tab/>
        <w:t xml:space="preserve">that is a notifiable national security action under </w:t>
      </w:r>
      <w:r w:rsidR="0086459C" w:rsidRPr="00DC5F53">
        <w:t>section 5</w:t>
      </w:r>
      <w:r w:rsidRPr="00DC5F53">
        <w:t>5B; and</w:t>
      </w:r>
    </w:p>
    <w:p w:rsidR="004C11C9" w:rsidRPr="00DC5F53" w:rsidRDefault="004C11C9" w:rsidP="00AE684D">
      <w:pPr>
        <w:pStyle w:val="paragraph"/>
      </w:pPr>
      <w:r w:rsidRPr="00DC5F53">
        <w:tab/>
        <w:t>(b)</w:t>
      </w:r>
      <w:r w:rsidRPr="00DC5F53">
        <w:tab/>
        <w:t xml:space="preserve">to which </w:t>
      </w:r>
      <w:r w:rsidR="0086459C" w:rsidRPr="00DC5F53">
        <w:t>paragraph 5</w:t>
      </w:r>
      <w:r w:rsidRPr="00DC5F53">
        <w:t>5B(1)(a), (b) or (c) applies.</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86459C" w:rsidP="00AE684D">
            <w:pPr>
              <w:pStyle w:val="Tabletext"/>
            </w:pPr>
            <w:r w:rsidRPr="00DC5F53">
              <w:t>paragraph 5</w:t>
            </w:r>
            <w:r w:rsidR="004C11C9" w:rsidRPr="00DC5F53">
              <w:t>5B(1)(a) (starting national security business)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t xml:space="preserve">(a) the foreign person no longer carries on the national security business mentioned in </w:t>
            </w:r>
            <w:r w:rsidR="0086459C" w:rsidRPr="00DC5F53">
              <w:t>paragraph 5</w:t>
            </w:r>
            <w:r w:rsidRPr="00DC5F53">
              <w:t>5B(1)(a); or</w:t>
            </w:r>
          </w:p>
          <w:p w:rsidR="004C11C9" w:rsidRPr="00DC5F53" w:rsidRDefault="004C11C9" w:rsidP="00AE684D">
            <w:pPr>
              <w:pStyle w:val="Tablea"/>
            </w:pPr>
            <w:r w:rsidRPr="00DC5F53">
              <w:t>(b) the business is neither a national security business nor an Australian business; or</w:t>
            </w:r>
          </w:p>
          <w:p w:rsidR="004C11C9" w:rsidRPr="00DC5F53" w:rsidRDefault="004C11C9" w:rsidP="00AE684D">
            <w:pPr>
              <w:pStyle w:val="Tablea"/>
            </w:pPr>
            <w:r w:rsidRPr="00DC5F53">
              <w:t>(c) the business ceases to be carried on.</w:t>
            </w:r>
          </w:p>
        </w:tc>
      </w:tr>
      <w:tr w:rsidR="004C11C9" w:rsidRPr="00DC5F53" w:rsidTr="00F9363A">
        <w:tc>
          <w:tcPr>
            <w:tcW w:w="714" w:type="dxa"/>
            <w:tcBorders>
              <w:bottom w:val="single" w:sz="2" w:space="0" w:color="auto"/>
            </w:tcBorders>
            <w:shd w:val="clear" w:color="auto" w:fill="auto"/>
          </w:tcPr>
          <w:p w:rsidR="004C11C9" w:rsidRPr="00DC5F53" w:rsidRDefault="004C11C9" w:rsidP="00AE684D">
            <w:pPr>
              <w:pStyle w:val="Tabletext"/>
            </w:pPr>
            <w:r w:rsidRPr="00DC5F53">
              <w:t>2</w:t>
            </w:r>
          </w:p>
        </w:tc>
        <w:tc>
          <w:tcPr>
            <w:tcW w:w="2683" w:type="dxa"/>
            <w:tcBorders>
              <w:bottom w:val="single" w:sz="2" w:space="0" w:color="auto"/>
            </w:tcBorders>
            <w:shd w:val="clear" w:color="auto" w:fill="auto"/>
          </w:tcPr>
          <w:p w:rsidR="004C11C9" w:rsidRPr="00DC5F53" w:rsidRDefault="0086459C" w:rsidP="00AE684D">
            <w:pPr>
              <w:pStyle w:val="Tabletext"/>
            </w:pPr>
            <w:r w:rsidRPr="00DC5F53">
              <w:t>paragraph 5</w:t>
            </w:r>
            <w:r w:rsidR="004C11C9" w:rsidRPr="00DC5F53">
              <w:t>5B(1)(b) (acquiring direct interest in national security business) applies to the action</w:t>
            </w:r>
            <w:r w:rsidR="00B75C33" w:rsidRPr="00DC5F53">
              <w:t>.</w:t>
            </w:r>
          </w:p>
        </w:tc>
        <w:tc>
          <w:tcPr>
            <w:tcW w:w="3691" w:type="dxa"/>
            <w:tcBorders>
              <w:bottom w:val="single" w:sz="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business mentioned in </w:t>
            </w:r>
            <w:r w:rsidR="0086459C" w:rsidRPr="00DC5F53">
              <w:t>paragraph 5</w:t>
            </w:r>
            <w:r w:rsidRPr="00DC5F53">
              <w:t>5B(1)(b); or</w:t>
            </w:r>
          </w:p>
          <w:p w:rsidR="004C11C9" w:rsidRPr="00DC5F53" w:rsidRDefault="004C11C9" w:rsidP="00AE684D">
            <w:pPr>
              <w:pStyle w:val="Tablea"/>
            </w:pPr>
            <w:r w:rsidRPr="00DC5F53">
              <w:t>(b) the business is neither a national security business nor an Australian business; or</w:t>
            </w:r>
          </w:p>
          <w:p w:rsidR="004C11C9" w:rsidRPr="00DC5F53" w:rsidRDefault="004C11C9" w:rsidP="00AE684D">
            <w:pPr>
              <w:pStyle w:val="Tablea"/>
            </w:pPr>
            <w:r w:rsidRPr="00DC5F53">
              <w:t>(c) the business ceases to be carried on.</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lastRenderedPageBreak/>
              <w:t>3</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paragraph 5</w:t>
            </w:r>
            <w:r w:rsidR="004C11C9" w:rsidRPr="00DC5F53">
              <w:t>5B(1)(c) (acquiring direct interest in entity that carries on national security business) applies to the action</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entity referred to in </w:t>
            </w:r>
            <w:r w:rsidR="0086459C" w:rsidRPr="00DC5F53">
              <w:t>paragraph 5</w:t>
            </w:r>
            <w:r w:rsidRPr="00DC5F53">
              <w:t>5B(1)(c); or</w:t>
            </w:r>
          </w:p>
          <w:p w:rsidR="004C11C9" w:rsidRPr="00DC5F53" w:rsidRDefault="004C11C9" w:rsidP="00AE684D">
            <w:pPr>
              <w:pStyle w:val="Tablea"/>
            </w:pPr>
            <w:r w:rsidRPr="00DC5F53">
              <w:t>(b) the entity no longer carries on any business; or</w:t>
            </w:r>
          </w:p>
          <w:p w:rsidR="004C11C9" w:rsidRPr="00DC5F53" w:rsidRDefault="004C11C9" w:rsidP="00AE684D">
            <w:pPr>
              <w:pStyle w:val="Tablea"/>
            </w:pPr>
            <w:r w:rsidRPr="00DC5F53">
              <w:t>(c) the business carried on by the entity is neither a national security business nor an Australian business; or</w:t>
            </w:r>
          </w:p>
          <w:p w:rsidR="004C11C9" w:rsidRPr="00DC5F53" w:rsidRDefault="004C11C9" w:rsidP="00AE684D">
            <w:pPr>
              <w:pStyle w:val="Tablea"/>
            </w:pPr>
            <w:r w:rsidRPr="00DC5F53">
              <w:t>(d) the entity ceases to exist.</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w:t>
      </w:r>
      <w:r w:rsidR="009809A0" w:rsidRPr="00DC5F53">
        <w:t>item 2</w:t>
      </w:r>
      <w:r w:rsidRPr="00DC5F53">
        <w:t xml:space="preserve"> or 3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 xml:space="preserve">1) applies whether or not an interest is an equitable interest. However, a notice of an action that relates only to an equitable interest does not cause a registered circumstance to exist under </w:t>
      </w:r>
      <w:r w:rsidR="009809A0" w:rsidRPr="00DC5F53">
        <w:t>item 2</w:t>
      </w:r>
      <w:r w:rsidRPr="00DC5F53">
        <w:t xml:space="preserve"> or 3 of the table.</w:t>
      </w:r>
    </w:p>
    <w:p w:rsidR="004C11C9" w:rsidRPr="00DC5F53" w:rsidRDefault="004C11C9" w:rsidP="00AE684D">
      <w:pPr>
        <w:pStyle w:val="SubsectionHead"/>
      </w:pPr>
      <w:r w:rsidRPr="00DC5F53">
        <w:t>Registrable event day</w:t>
      </w:r>
    </w:p>
    <w:p w:rsidR="004C11C9" w:rsidRPr="00DC5F53" w:rsidRDefault="004C11C9" w:rsidP="00AE684D">
      <w:pPr>
        <w:pStyle w:val="subsection"/>
      </w:pPr>
      <w:r w:rsidRPr="00DC5F53">
        <w:tab/>
        <w:t>(4)</w:t>
      </w:r>
      <w:r w:rsidRPr="00DC5F53">
        <w:tab/>
        <w:t>The registrable event day for a register notice under this section is the day on which the foreign person takes the notifiable national security action.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This section applies to actions taken on or after the Register commencement day.</w:t>
      </w:r>
    </w:p>
    <w:p w:rsidR="004C11C9" w:rsidRPr="00DC5F53" w:rsidRDefault="004C11C9" w:rsidP="00AE684D">
      <w:pPr>
        <w:pStyle w:val="ActHead5"/>
      </w:pPr>
      <w:bookmarkStart w:id="181" w:name="_Toc58824848"/>
      <w:r w:rsidRPr="001F0604">
        <w:rPr>
          <w:rStyle w:val="CharSectno"/>
        </w:rPr>
        <w:t>130ZL</w:t>
      </w:r>
      <w:r w:rsidRPr="00DC5F53">
        <w:t xml:space="preserve">  Foreign person takes action that is a reviewable national security action under </w:t>
      </w:r>
      <w:r w:rsidR="0086459C" w:rsidRPr="00DC5F53">
        <w:t>section 5</w:t>
      </w:r>
      <w:r w:rsidRPr="00DC5F53">
        <w:t>5D—entities</w:t>
      </w:r>
      <w:bookmarkEnd w:id="181"/>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 xml:space="preserve">the foreign person takes an action that is a reviewable national security action under </w:t>
      </w:r>
      <w:r w:rsidR="0086459C" w:rsidRPr="00DC5F53">
        <w:t>section 5</w:t>
      </w:r>
      <w:r w:rsidRPr="00DC5F53">
        <w:t>5D, and:</w:t>
      </w:r>
    </w:p>
    <w:p w:rsidR="004C11C9" w:rsidRPr="00DC5F53" w:rsidRDefault="004C11C9" w:rsidP="00AE684D">
      <w:pPr>
        <w:pStyle w:val="paragraphsub"/>
      </w:pPr>
      <w:r w:rsidRPr="00DC5F53">
        <w:lastRenderedPageBreak/>
        <w:tab/>
        <w:t>(i)</w:t>
      </w:r>
      <w:r w:rsidRPr="00DC5F53">
        <w:tab/>
        <w:t>a no objection notification or a notice imposing conditions has been given in relation to the action, and has not been revoked; or</w:t>
      </w:r>
    </w:p>
    <w:p w:rsidR="004C11C9" w:rsidRPr="00DC5F53" w:rsidRDefault="004C11C9" w:rsidP="00AE684D">
      <w:pPr>
        <w:pStyle w:val="paragraphsub"/>
      </w:pPr>
      <w:r w:rsidRPr="00DC5F53">
        <w:tab/>
        <w:t>(ii)</w:t>
      </w:r>
      <w:r w:rsidRPr="00DC5F53">
        <w:tab/>
        <w:t>before the action was taken, the foreign person gave a notice to the Treasurer stating that the action was proposed to be taken; or</w:t>
      </w:r>
    </w:p>
    <w:p w:rsidR="004C11C9" w:rsidRPr="00DC5F53" w:rsidRDefault="004C11C9" w:rsidP="00AE684D">
      <w:pPr>
        <w:pStyle w:val="paragraphsub"/>
      </w:pPr>
      <w:r w:rsidRPr="00DC5F53">
        <w:tab/>
        <w:t>(iii)</w:t>
      </w:r>
      <w:r w:rsidRPr="00DC5F53">
        <w:tab/>
        <w:t xml:space="preserve">before the action was taken, the Treasurer gave the foreign person a notice under </w:t>
      </w:r>
      <w:r w:rsidR="0086459C" w:rsidRPr="00DC5F53">
        <w:t>subsection 6</w:t>
      </w:r>
      <w:r w:rsidRPr="00DC5F53">
        <w:t>6A(4); or</w:t>
      </w:r>
    </w:p>
    <w:p w:rsidR="004C11C9" w:rsidRPr="00DC5F53" w:rsidRDefault="004C11C9" w:rsidP="00AE684D">
      <w:pPr>
        <w:pStyle w:val="paragraph"/>
      </w:pPr>
      <w:r w:rsidRPr="00DC5F53">
        <w:tab/>
        <w:t>(b)</w:t>
      </w:r>
      <w:r w:rsidRPr="00DC5F53">
        <w:tab/>
        <w:t>a no objection notification or a notice imposing conditions is given in relation to an action of the foreign person that:</w:t>
      </w:r>
    </w:p>
    <w:p w:rsidR="004C11C9" w:rsidRPr="00DC5F53" w:rsidRDefault="004C11C9" w:rsidP="00AE684D">
      <w:pPr>
        <w:pStyle w:val="paragraphsub"/>
      </w:pPr>
      <w:r w:rsidRPr="00DC5F53">
        <w:tab/>
        <w:t>(i)</w:t>
      </w:r>
      <w:r w:rsidRPr="00DC5F53">
        <w:tab/>
        <w:t>has already been taken; and</w:t>
      </w:r>
    </w:p>
    <w:p w:rsidR="004C11C9" w:rsidRPr="00DC5F53" w:rsidRDefault="004C11C9" w:rsidP="00AE684D">
      <w:pPr>
        <w:pStyle w:val="paragraphsub"/>
      </w:pPr>
      <w:r w:rsidRPr="00DC5F53">
        <w:tab/>
        <w:t>(ii)</w:t>
      </w:r>
      <w:r w:rsidRPr="00DC5F53">
        <w:tab/>
        <w:t xml:space="preserve">was a reviewable national security action under </w:t>
      </w:r>
      <w:r w:rsidR="0086459C" w:rsidRPr="00DC5F53">
        <w:t>section 5</w:t>
      </w:r>
      <w:r w:rsidRPr="00DC5F53">
        <w:t>5D.</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86459C" w:rsidP="00AE684D">
            <w:pPr>
              <w:pStyle w:val="Tabletext"/>
            </w:pPr>
            <w:r w:rsidRPr="00DC5F53">
              <w:t>subsection 5</w:t>
            </w:r>
            <w:r w:rsidR="004C11C9" w:rsidRPr="00DC5F53">
              <w:t>5D(1) (acquiring interest in entity)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entity mentioned in </w:t>
            </w:r>
            <w:r w:rsidR="0086459C" w:rsidRPr="00DC5F53">
              <w:t>subsection 5</w:t>
            </w:r>
            <w:r w:rsidRPr="00DC5F53">
              <w:t>5D(1); or</w:t>
            </w:r>
          </w:p>
          <w:p w:rsidR="004C11C9" w:rsidRPr="00DC5F53" w:rsidRDefault="004C11C9" w:rsidP="00AE684D">
            <w:pPr>
              <w:pStyle w:val="Tablea"/>
            </w:pPr>
            <w:r w:rsidRPr="00DC5F53">
              <w:t xml:space="preserve">(b) the entity ceases to be a kind of entity described in </w:t>
            </w:r>
            <w:r w:rsidR="0086459C" w:rsidRPr="00DC5F53">
              <w:t>subsection 5</w:t>
            </w:r>
            <w:r w:rsidRPr="00DC5F53">
              <w:t>5D(3); or</w:t>
            </w:r>
          </w:p>
          <w:p w:rsidR="004C11C9" w:rsidRPr="00DC5F53" w:rsidRDefault="004C11C9" w:rsidP="00AE684D">
            <w:pPr>
              <w:pStyle w:val="Tablea"/>
            </w:pPr>
            <w:r w:rsidRPr="00DC5F53">
              <w:t>(c) the entity ceases to exist.</w:t>
            </w:r>
          </w:p>
        </w:tc>
      </w:tr>
      <w:tr w:rsidR="004C11C9" w:rsidRPr="00DC5F53" w:rsidTr="00F9363A">
        <w:tc>
          <w:tcPr>
            <w:tcW w:w="714" w:type="dxa"/>
            <w:shd w:val="clear" w:color="auto" w:fill="auto"/>
          </w:tcPr>
          <w:p w:rsidR="004C11C9" w:rsidRPr="00DC5F53" w:rsidRDefault="004C11C9" w:rsidP="00AE684D">
            <w:pPr>
              <w:pStyle w:val="Tabletext"/>
            </w:pPr>
            <w:r w:rsidRPr="00DC5F53">
              <w:t>2</w:t>
            </w:r>
          </w:p>
        </w:tc>
        <w:tc>
          <w:tcPr>
            <w:tcW w:w="2683" w:type="dxa"/>
            <w:shd w:val="clear" w:color="auto" w:fill="auto"/>
          </w:tcPr>
          <w:p w:rsidR="004C11C9" w:rsidRPr="00DC5F53" w:rsidRDefault="0086459C" w:rsidP="00AE684D">
            <w:pPr>
              <w:pStyle w:val="Tabletext"/>
            </w:pPr>
            <w:r w:rsidRPr="00DC5F53">
              <w:t>subparagraph 5</w:t>
            </w:r>
            <w:r w:rsidR="004C11C9" w:rsidRPr="00DC5F53">
              <w:t>5D(2)(a)(i) (issuing securities in entity) applies to the action</w:t>
            </w:r>
            <w:r w:rsidR="00B75C33" w:rsidRPr="00DC5F53">
              <w:t>.</w:t>
            </w:r>
          </w:p>
        </w:tc>
        <w:tc>
          <w:tcPr>
            <w:tcW w:w="3691" w:type="dxa"/>
            <w:shd w:val="clear" w:color="auto" w:fill="auto"/>
          </w:tcPr>
          <w:p w:rsidR="004C11C9" w:rsidRPr="00DC5F53" w:rsidRDefault="004C11C9" w:rsidP="00AE684D">
            <w:pPr>
              <w:pStyle w:val="Tablea"/>
            </w:pPr>
            <w:r w:rsidRPr="00DC5F53">
              <w:t xml:space="preserve">(a) all of the securities mentioned in </w:t>
            </w:r>
            <w:r w:rsidR="0086459C" w:rsidRPr="00DC5F53">
              <w:t>subparagraph 5</w:t>
            </w:r>
            <w:r w:rsidRPr="00DC5F53">
              <w:t>5D(2)(a)(i) cease to exist; or</w:t>
            </w:r>
          </w:p>
          <w:p w:rsidR="004C11C9" w:rsidRPr="00DC5F53" w:rsidRDefault="004C11C9" w:rsidP="00AE684D">
            <w:pPr>
              <w:pStyle w:val="Tablea"/>
            </w:pPr>
            <w:r w:rsidRPr="00DC5F53">
              <w:t xml:space="preserve">(b) the entity mentioned in that subparagraph ceases to be a kind of entity described in </w:t>
            </w:r>
            <w:r w:rsidR="0086459C" w:rsidRPr="00DC5F53">
              <w:t>subsection 5</w:t>
            </w:r>
            <w:r w:rsidRPr="00DC5F53">
              <w:t>5D(4); or</w:t>
            </w:r>
          </w:p>
          <w:p w:rsidR="004C11C9" w:rsidRPr="00DC5F53" w:rsidRDefault="004C11C9" w:rsidP="00AE684D">
            <w:pPr>
              <w:pStyle w:val="Tablea"/>
            </w:pPr>
            <w:r w:rsidRPr="00DC5F53">
              <w:t>(c) the entity ceases to exist.</w:t>
            </w:r>
          </w:p>
        </w:tc>
      </w:tr>
      <w:tr w:rsidR="004C11C9" w:rsidRPr="00DC5F53" w:rsidTr="00F9363A">
        <w:tc>
          <w:tcPr>
            <w:tcW w:w="714" w:type="dxa"/>
            <w:shd w:val="clear" w:color="auto" w:fill="auto"/>
          </w:tcPr>
          <w:p w:rsidR="004C11C9" w:rsidRPr="00DC5F53" w:rsidRDefault="004C11C9" w:rsidP="00AE684D">
            <w:pPr>
              <w:pStyle w:val="Tabletext"/>
            </w:pPr>
            <w:r w:rsidRPr="00DC5F53">
              <w:lastRenderedPageBreak/>
              <w:t>3</w:t>
            </w:r>
          </w:p>
        </w:tc>
        <w:tc>
          <w:tcPr>
            <w:tcW w:w="2683" w:type="dxa"/>
            <w:shd w:val="clear" w:color="auto" w:fill="auto"/>
          </w:tcPr>
          <w:p w:rsidR="004C11C9" w:rsidRPr="00DC5F53" w:rsidRDefault="0086459C" w:rsidP="00AE684D">
            <w:pPr>
              <w:pStyle w:val="Tabletext"/>
            </w:pPr>
            <w:r w:rsidRPr="00DC5F53">
              <w:t>subparagraph 5</w:t>
            </w:r>
            <w:r w:rsidR="004C11C9" w:rsidRPr="00DC5F53">
              <w:t>5D(2)(a)(ii) (entering into agreement relating to affairs of entity) applies to the action</w:t>
            </w:r>
            <w:r w:rsidR="00B75C33" w:rsidRPr="00DC5F53">
              <w:t>.</w:t>
            </w:r>
          </w:p>
        </w:tc>
        <w:tc>
          <w:tcPr>
            <w:tcW w:w="3691" w:type="dxa"/>
            <w:shd w:val="clear" w:color="auto" w:fill="auto"/>
          </w:tcPr>
          <w:p w:rsidR="004C11C9" w:rsidRPr="00DC5F53" w:rsidRDefault="004C11C9" w:rsidP="00AE684D">
            <w:pPr>
              <w:pStyle w:val="Tablea"/>
            </w:pPr>
            <w:r w:rsidRPr="00DC5F53">
              <w:t xml:space="preserve">(a) the agreement mentioned in </w:t>
            </w:r>
            <w:r w:rsidR="0086459C" w:rsidRPr="00DC5F53">
              <w:t>subparagraph 5</w:t>
            </w:r>
            <w:r w:rsidRPr="00DC5F53">
              <w:t>5D(2)(a)(ii) ceases to be in force; or</w:t>
            </w:r>
          </w:p>
          <w:p w:rsidR="004C11C9" w:rsidRPr="00DC5F53" w:rsidRDefault="004C11C9" w:rsidP="00AE684D">
            <w:pPr>
              <w:pStyle w:val="Tablea"/>
            </w:pPr>
            <w:r w:rsidRPr="00DC5F53">
              <w:t>(b) the foreign person ceases to be a party to the agreement; or</w:t>
            </w:r>
          </w:p>
          <w:p w:rsidR="004C11C9" w:rsidRPr="00DC5F53" w:rsidRDefault="004C11C9" w:rsidP="00AE684D">
            <w:pPr>
              <w:pStyle w:val="Tablea"/>
            </w:pPr>
            <w:r w:rsidRPr="00DC5F53">
              <w:t>(c) the agreement ceases to result in the obligation mentioned in that subparagraph; or</w:t>
            </w:r>
          </w:p>
          <w:p w:rsidR="004C11C9" w:rsidRPr="00DC5F53" w:rsidRDefault="004C11C9" w:rsidP="00AE684D">
            <w:pPr>
              <w:pStyle w:val="Tablea"/>
            </w:pPr>
            <w:r w:rsidRPr="00DC5F53">
              <w:t xml:space="preserve">(d) the entity mentioned in that subparagraph ceases to be a kind of entity described in </w:t>
            </w:r>
            <w:r w:rsidR="0086459C" w:rsidRPr="00DC5F53">
              <w:t>subsection 5</w:t>
            </w:r>
            <w:r w:rsidRPr="00DC5F53">
              <w:t>5D(4); or</w:t>
            </w:r>
          </w:p>
          <w:p w:rsidR="004C11C9" w:rsidRPr="00DC5F53" w:rsidRDefault="004C11C9" w:rsidP="00AE684D">
            <w:pPr>
              <w:pStyle w:val="Tablea"/>
            </w:pPr>
            <w:r w:rsidRPr="00DC5F53">
              <w:t>(e) the entity ceases to exist.</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t>4</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subparagraph 5</w:t>
            </w:r>
            <w:r w:rsidR="004C11C9" w:rsidRPr="00DC5F53">
              <w:t>5D(2)(a)(iii) (altering constituent documents of entity) applies to the action</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document mentioned in </w:t>
            </w:r>
            <w:r w:rsidR="0086459C" w:rsidRPr="00DC5F53">
              <w:t>subparagraph 5</w:t>
            </w:r>
            <w:r w:rsidRPr="00DC5F53">
              <w:t>5D(2)(a)(iii) ceases to be in force; or</w:t>
            </w:r>
          </w:p>
          <w:p w:rsidR="004C11C9" w:rsidRPr="00DC5F53" w:rsidRDefault="004C11C9" w:rsidP="00AE684D">
            <w:pPr>
              <w:pStyle w:val="Tablea"/>
            </w:pPr>
            <w:r w:rsidRPr="00DC5F53">
              <w:t>(b) the document ceases to produce the result mentioned in that subparagraph; or</w:t>
            </w:r>
          </w:p>
          <w:p w:rsidR="004C11C9" w:rsidRPr="00DC5F53" w:rsidRDefault="004C11C9" w:rsidP="00AE684D">
            <w:pPr>
              <w:pStyle w:val="Tablea"/>
            </w:pPr>
            <w:r w:rsidRPr="00DC5F53">
              <w:t xml:space="preserve">(c) the entity mentioned in that subparagraph ceases to be a kind of entity described in </w:t>
            </w:r>
            <w:r w:rsidR="0086459C" w:rsidRPr="00DC5F53">
              <w:t>subsection 5</w:t>
            </w:r>
            <w:r w:rsidRPr="00DC5F53">
              <w:t>5D(4); or</w:t>
            </w:r>
          </w:p>
          <w:p w:rsidR="004C11C9" w:rsidRPr="00DC5F53" w:rsidRDefault="004C11C9" w:rsidP="00AE684D">
            <w:pPr>
              <w:pStyle w:val="Tablea"/>
            </w:pPr>
            <w:r w:rsidRPr="00DC5F53">
              <w:t>(d) the entity ceases to exist.</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item 1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1) applies whether or not an interest is an equitable interest. However, a notice of an action that relates only to an equitable interest does not cause a registered circumstance to exist under item 1 of the table.</w:t>
      </w:r>
    </w:p>
    <w:p w:rsidR="004C11C9" w:rsidRPr="00DC5F53" w:rsidRDefault="004C11C9" w:rsidP="00AE684D">
      <w:pPr>
        <w:pStyle w:val="SubsectionHead"/>
      </w:pPr>
      <w:r w:rsidRPr="00DC5F53">
        <w:lastRenderedPageBreak/>
        <w:t>Registrable event day</w:t>
      </w:r>
    </w:p>
    <w:p w:rsidR="004C11C9" w:rsidRPr="00DC5F53" w:rsidRDefault="004C11C9" w:rsidP="00AE684D">
      <w:pPr>
        <w:pStyle w:val="subsection"/>
      </w:pPr>
      <w:r w:rsidRPr="00DC5F53">
        <w:tab/>
        <w:t>(4)</w:t>
      </w:r>
      <w:r w:rsidRPr="00DC5F53">
        <w:tab/>
        <w:t>The registrable event day for a register notice under this section is:</w:t>
      </w:r>
    </w:p>
    <w:p w:rsidR="004C11C9" w:rsidRPr="00DC5F53" w:rsidRDefault="004C11C9" w:rsidP="00AE684D">
      <w:pPr>
        <w:pStyle w:val="paragraph"/>
      </w:pPr>
      <w:r w:rsidRPr="00DC5F53">
        <w:tab/>
        <w:t>(a)</w:t>
      </w:r>
      <w:r w:rsidRPr="00DC5F53">
        <w:tab/>
        <w:t xml:space="preserve">if </w:t>
      </w:r>
      <w:r w:rsidR="0086459C" w:rsidRPr="00DC5F53">
        <w:t>paragraph (</w:t>
      </w:r>
      <w:r w:rsidRPr="00DC5F53">
        <w:t>1)(a) applies—the day on which the foreign person takes the action; or</w:t>
      </w:r>
    </w:p>
    <w:p w:rsidR="004C11C9" w:rsidRPr="00DC5F53" w:rsidRDefault="004C11C9" w:rsidP="00AE684D">
      <w:pPr>
        <w:pStyle w:val="paragraph"/>
      </w:pPr>
      <w:r w:rsidRPr="00DC5F53">
        <w:tab/>
        <w:t>(b)</w:t>
      </w:r>
      <w:r w:rsidRPr="00DC5F53">
        <w:tab/>
        <w:t xml:space="preserve">if </w:t>
      </w:r>
      <w:r w:rsidR="0086459C" w:rsidRPr="00DC5F53">
        <w:t>paragraph (</w:t>
      </w:r>
      <w:r w:rsidRPr="00DC5F53">
        <w:t>1)(b) applies—the day on which the no objection notification or notice imposing conditions is given.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actions taken on or after the Register commencement day (regardless of when any notification or notice, other than the register notice, mentioned in </w:t>
      </w:r>
      <w:r w:rsidR="0086459C" w:rsidRPr="00DC5F53">
        <w:t>subsection (</w:t>
      </w:r>
      <w:r w:rsidRPr="00DC5F53">
        <w:t>1) is given).</w:t>
      </w:r>
    </w:p>
    <w:p w:rsidR="004C11C9" w:rsidRPr="00DC5F53" w:rsidRDefault="004C11C9" w:rsidP="00AE684D">
      <w:pPr>
        <w:pStyle w:val="ActHead5"/>
      </w:pPr>
      <w:bookmarkStart w:id="182" w:name="_Toc58824849"/>
      <w:r w:rsidRPr="001F0604">
        <w:rPr>
          <w:rStyle w:val="CharSectno"/>
        </w:rPr>
        <w:t>130ZM</w:t>
      </w:r>
      <w:r w:rsidRPr="00DC5F53">
        <w:t xml:space="preserve">  Foreign person takes action that is a reviewable national security action under </w:t>
      </w:r>
      <w:r w:rsidR="0086459C" w:rsidRPr="00DC5F53">
        <w:t>section 5</w:t>
      </w:r>
      <w:r w:rsidRPr="00DC5F53">
        <w:t>5E—businesses</w:t>
      </w:r>
      <w:bookmarkEnd w:id="182"/>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 xml:space="preserve">the foreign person takes an action that is a reviewable national security action under </w:t>
      </w:r>
      <w:r w:rsidR="0086459C" w:rsidRPr="00DC5F53">
        <w:t>section 5</w:t>
      </w:r>
      <w:r w:rsidRPr="00DC5F53">
        <w:t>5E, and:</w:t>
      </w:r>
    </w:p>
    <w:p w:rsidR="004C11C9" w:rsidRPr="00DC5F53" w:rsidRDefault="004C11C9" w:rsidP="00AE684D">
      <w:pPr>
        <w:pStyle w:val="paragraphsub"/>
      </w:pPr>
      <w:r w:rsidRPr="00DC5F53">
        <w:tab/>
        <w:t>(i)</w:t>
      </w:r>
      <w:r w:rsidRPr="00DC5F53">
        <w:tab/>
        <w:t>a no objection notification or a notice imposing conditions has been given in relation to the action, and has not been revoked; or</w:t>
      </w:r>
    </w:p>
    <w:p w:rsidR="004C11C9" w:rsidRPr="00DC5F53" w:rsidRDefault="004C11C9" w:rsidP="00AE684D">
      <w:pPr>
        <w:pStyle w:val="paragraphsub"/>
      </w:pPr>
      <w:r w:rsidRPr="00DC5F53">
        <w:tab/>
        <w:t>(ii)</w:t>
      </w:r>
      <w:r w:rsidRPr="00DC5F53">
        <w:tab/>
        <w:t>before the action was taken, the foreign person gave a notice to the Treasurer stating that the action was proposed to be taken; or</w:t>
      </w:r>
    </w:p>
    <w:p w:rsidR="004C11C9" w:rsidRPr="00DC5F53" w:rsidRDefault="004C11C9" w:rsidP="00AE684D">
      <w:pPr>
        <w:pStyle w:val="paragraphsub"/>
      </w:pPr>
      <w:r w:rsidRPr="00DC5F53">
        <w:tab/>
        <w:t>(iii)</w:t>
      </w:r>
      <w:r w:rsidRPr="00DC5F53">
        <w:tab/>
        <w:t xml:space="preserve">before the action was taken, the Treasurer gave the foreign person a notice under </w:t>
      </w:r>
      <w:r w:rsidR="0086459C" w:rsidRPr="00DC5F53">
        <w:t>subsection 6</w:t>
      </w:r>
      <w:r w:rsidRPr="00DC5F53">
        <w:t>6A(4); or</w:t>
      </w:r>
    </w:p>
    <w:p w:rsidR="004C11C9" w:rsidRPr="00DC5F53" w:rsidRDefault="004C11C9" w:rsidP="00AE684D">
      <w:pPr>
        <w:pStyle w:val="paragraph"/>
      </w:pPr>
      <w:r w:rsidRPr="00DC5F53">
        <w:tab/>
        <w:t>(b)</w:t>
      </w:r>
      <w:r w:rsidRPr="00DC5F53">
        <w:tab/>
        <w:t>a no objection notification or a notice imposing conditions is given in relation to an action of the foreign person that:</w:t>
      </w:r>
    </w:p>
    <w:p w:rsidR="004C11C9" w:rsidRPr="00DC5F53" w:rsidRDefault="004C11C9" w:rsidP="00AE684D">
      <w:pPr>
        <w:pStyle w:val="paragraphsub"/>
      </w:pPr>
      <w:r w:rsidRPr="00DC5F53">
        <w:tab/>
        <w:t>(i)</w:t>
      </w:r>
      <w:r w:rsidRPr="00DC5F53">
        <w:tab/>
        <w:t>has already been taken; and</w:t>
      </w:r>
    </w:p>
    <w:p w:rsidR="004C11C9" w:rsidRPr="00DC5F53" w:rsidRDefault="004C11C9" w:rsidP="00AE684D">
      <w:pPr>
        <w:pStyle w:val="paragraphsub"/>
      </w:pPr>
      <w:r w:rsidRPr="00DC5F53">
        <w:tab/>
        <w:t>(ii)</w:t>
      </w:r>
      <w:r w:rsidRPr="00DC5F53">
        <w:tab/>
        <w:t xml:space="preserve">was a reviewable national security action under </w:t>
      </w:r>
      <w:r w:rsidR="0086459C" w:rsidRPr="00DC5F53">
        <w:t>section 5</w:t>
      </w:r>
      <w:r w:rsidRPr="00DC5F53">
        <w:t>5E.</w:t>
      </w:r>
    </w:p>
    <w:p w:rsidR="004C11C9" w:rsidRPr="00DC5F53" w:rsidRDefault="004C11C9" w:rsidP="00AE684D">
      <w:pPr>
        <w:pStyle w:val="notetext"/>
      </w:pPr>
      <w:r w:rsidRPr="00DC5F53">
        <w:t>Note:</w:t>
      </w:r>
      <w:r w:rsidRPr="00DC5F53">
        <w:tab/>
        <w:t xml:space="preserve">This section applies to actions taken on or after the Register commencement day (see </w:t>
      </w:r>
      <w:r w:rsidR="0086459C" w:rsidRPr="00DC5F53">
        <w:t>subsection (</w:t>
      </w:r>
      <w:r w:rsidRPr="00DC5F53">
        <w:t>5)).</w:t>
      </w:r>
    </w:p>
    <w:p w:rsidR="004C11C9" w:rsidRPr="00DC5F53" w:rsidRDefault="004C11C9" w:rsidP="00AE684D">
      <w:pPr>
        <w:pStyle w:val="subsection"/>
      </w:pPr>
      <w:r w:rsidRPr="00DC5F53">
        <w:tab/>
        <w:t>(2)</w:t>
      </w:r>
      <w:r w:rsidRPr="00DC5F53">
        <w:tab/>
        <w:t xml:space="preserve">If a foreign person gives a register notice under this section in relation to an action mentioned in </w:t>
      </w:r>
      <w:r w:rsidR="0086459C" w:rsidRPr="00DC5F53">
        <w:t>subsection (</w:t>
      </w:r>
      <w:r w:rsidRPr="00DC5F53">
        <w:t>1), the following table has effect.</w:t>
      </w:r>
    </w:p>
    <w:p w:rsidR="004C11C9" w:rsidRPr="00DC5F53" w:rsidRDefault="004C11C9" w:rsidP="00AE68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4C11C9" w:rsidRPr="00DC5F53" w:rsidTr="00F9363A">
        <w:trPr>
          <w:tblHeader/>
        </w:trPr>
        <w:tc>
          <w:tcPr>
            <w:tcW w:w="7088" w:type="dxa"/>
            <w:gridSpan w:val="3"/>
            <w:tcBorders>
              <w:top w:val="single" w:sz="12" w:space="0" w:color="auto"/>
              <w:bottom w:val="single" w:sz="6" w:space="0" w:color="auto"/>
            </w:tcBorders>
            <w:shd w:val="clear" w:color="auto" w:fill="auto"/>
          </w:tcPr>
          <w:p w:rsidR="004C11C9" w:rsidRPr="00DC5F53" w:rsidRDefault="004C11C9" w:rsidP="00AE684D">
            <w:pPr>
              <w:pStyle w:val="TableHeading"/>
            </w:pPr>
            <w:r w:rsidRPr="00DC5F53">
              <w:lastRenderedPageBreak/>
              <w:t>When registered circumstances exist and cease</w:t>
            </w:r>
          </w:p>
        </w:tc>
      </w:tr>
      <w:tr w:rsidR="004C11C9" w:rsidRPr="00DC5F53" w:rsidTr="00F9363A">
        <w:trPr>
          <w:tblHeader/>
        </w:trPr>
        <w:tc>
          <w:tcPr>
            <w:tcW w:w="714"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Item</w:t>
            </w:r>
          </w:p>
        </w:tc>
        <w:tc>
          <w:tcPr>
            <w:tcW w:w="2683"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A registered circumstance under this section exists in relation to the foreign person if …</w:t>
            </w:r>
          </w:p>
        </w:tc>
        <w:tc>
          <w:tcPr>
            <w:tcW w:w="3691" w:type="dxa"/>
            <w:tcBorders>
              <w:top w:val="single" w:sz="6" w:space="0" w:color="auto"/>
              <w:bottom w:val="single" w:sz="12" w:space="0" w:color="auto"/>
            </w:tcBorders>
            <w:shd w:val="clear" w:color="auto" w:fill="auto"/>
          </w:tcPr>
          <w:p w:rsidR="004C11C9" w:rsidRPr="00DC5F53" w:rsidRDefault="004C11C9" w:rsidP="00AE684D">
            <w:pPr>
              <w:pStyle w:val="TableHeading"/>
            </w:pPr>
            <w:r w:rsidRPr="00DC5F53">
              <w:t>The registered circumstance ceases if …</w:t>
            </w:r>
          </w:p>
        </w:tc>
      </w:tr>
      <w:tr w:rsidR="004C11C9" w:rsidRPr="00DC5F53" w:rsidTr="00F9363A">
        <w:tc>
          <w:tcPr>
            <w:tcW w:w="714" w:type="dxa"/>
            <w:tcBorders>
              <w:top w:val="single" w:sz="12" w:space="0" w:color="auto"/>
            </w:tcBorders>
            <w:shd w:val="clear" w:color="auto" w:fill="auto"/>
          </w:tcPr>
          <w:p w:rsidR="004C11C9" w:rsidRPr="00DC5F53" w:rsidRDefault="004C11C9" w:rsidP="00AE684D">
            <w:pPr>
              <w:pStyle w:val="Tabletext"/>
            </w:pPr>
            <w:r w:rsidRPr="00DC5F53">
              <w:t>1</w:t>
            </w:r>
          </w:p>
        </w:tc>
        <w:tc>
          <w:tcPr>
            <w:tcW w:w="2683" w:type="dxa"/>
            <w:tcBorders>
              <w:top w:val="single" w:sz="12" w:space="0" w:color="auto"/>
            </w:tcBorders>
            <w:shd w:val="clear" w:color="auto" w:fill="auto"/>
          </w:tcPr>
          <w:p w:rsidR="004C11C9" w:rsidRPr="00DC5F53" w:rsidRDefault="0086459C" w:rsidP="00AE684D">
            <w:pPr>
              <w:pStyle w:val="Tabletext"/>
            </w:pPr>
            <w:r w:rsidRPr="00DC5F53">
              <w:t>subparagraph 5</w:t>
            </w:r>
            <w:r w:rsidR="004C11C9" w:rsidRPr="00DC5F53">
              <w:t>5E(1)(a)(i) (acquiring interest in Australian business) applies to the action</w:t>
            </w:r>
            <w:r w:rsidR="00B75C33" w:rsidRPr="00DC5F53">
              <w:t>.</w:t>
            </w:r>
          </w:p>
        </w:tc>
        <w:tc>
          <w:tcPr>
            <w:tcW w:w="3691" w:type="dxa"/>
            <w:tcBorders>
              <w:top w:val="single" w:sz="12" w:space="0" w:color="auto"/>
            </w:tcBorders>
            <w:shd w:val="clear" w:color="auto" w:fill="auto"/>
          </w:tcPr>
          <w:p w:rsidR="004C11C9" w:rsidRPr="00DC5F53" w:rsidRDefault="004C11C9" w:rsidP="00AE684D">
            <w:pPr>
              <w:pStyle w:val="Tablea"/>
            </w:pPr>
            <w:r w:rsidRPr="00DC5F53">
              <w:t xml:space="preserve">(a) the foreign person no longer holds an interest of any percentage in the Australian business mentioned in </w:t>
            </w:r>
            <w:r w:rsidR="0086459C" w:rsidRPr="00DC5F53">
              <w:t>subparagraph 5</w:t>
            </w:r>
            <w:r w:rsidRPr="00DC5F53">
              <w:t>5E(1)(a)(i);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(c) the Australian business ceases to be carried on.</w:t>
            </w:r>
          </w:p>
        </w:tc>
      </w:tr>
      <w:tr w:rsidR="004C11C9" w:rsidRPr="00DC5F53" w:rsidTr="00F9363A">
        <w:tc>
          <w:tcPr>
            <w:tcW w:w="714" w:type="dxa"/>
            <w:shd w:val="clear" w:color="auto" w:fill="auto"/>
          </w:tcPr>
          <w:p w:rsidR="004C11C9" w:rsidRPr="00DC5F53" w:rsidRDefault="004C11C9" w:rsidP="00AE684D">
            <w:pPr>
              <w:pStyle w:val="Tabletext"/>
            </w:pPr>
            <w:r w:rsidRPr="00DC5F53">
              <w:t>2</w:t>
            </w:r>
          </w:p>
        </w:tc>
        <w:tc>
          <w:tcPr>
            <w:tcW w:w="2683" w:type="dxa"/>
            <w:shd w:val="clear" w:color="auto" w:fill="auto"/>
          </w:tcPr>
          <w:p w:rsidR="004C11C9" w:rsidRPr="00DC5F53" w:rsidRDefault="0086459C" w:rsidP="00AE684D">
            <w:pPr>
              <w:pStyle w:val="Tabletext"/>
            </w:pPr>
            <w:r w:rsidRPr="00DC5F53">
              <w:t>subparagraph 5</w:t>
            </w:r>
            <w:r w:rsidR="004C11C9" w:rsidRPr="00DC5F53">
              <w:t>5E(1)(a)(ii) (acquiring interest in assets of Australian business) applies to the action</w:t>
            </w:r>
            <w:r w:rsidR="00B75C33" w:rsidRPr="00DC5F53">
              <w:t>.</w:t>
            </w:r>
          </w:p>
        </w:tc>
        <w:tc>
          <w:tcPr>
            <w:tcW w:w="3691" w:type="dxa"/>
            <w:shd w:val="clear" w:color="auto" w:fill="auto"/>
          </w:tcPr>
          <w:p w:rsidR="004C11C9" w:rsidRPr="00DC5F53" w:rsidRDefault="004C11C9" w:rsidP="00AE684D">
            <w:pPr>
              <w:pStyle w:val="Tablea"/>
            </w:pPr>
            <w:r w:rsidRPr="00DC5F53">
              <w:t xml:space="preserve">(a) the foreign person no longer holds an interest of any percentage in the Australian business mentioned in </w:t>
            </w:r>
            <w:r w:rsidR="0086459C" w:rsidRPr="00DC5F53">
              <w:t>subparagraph 5</w:t>
            </w:r>
            <w:r w:rsidRPr="00DC5F53">
              <w:t>5E(1)(a)(ii);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(c) the Australian business ceases to be carried on.</w:t>
            </w:r>
          </w:p>
        </w:tc>
      </w:tr>
      <w:tr w:rsidR="004C11C9" w:rsidRPr="00DC5F53" w:rsidTr="00F9363A">
        <w:tc>
          <w:tcPr>
            <w:tcW w:w="714" w:type="dxa"/>
            <w:shd w:val="clear" w:color="auto" w:fill="auto"/>
          </w:tcPr>
          <w:p w:rsidR="004C11C9" w:rsidRPr="00DC5F53" w:rsidRDefault="004C11C9" w:rsidP="00AE684D">
            <w:pPr>
              <w:pStyle w:val="Tabletext"/>
            </w:pPr>
            <w:r w:rsidRPr="00DC5F53">
              <w:t>3</w:t>
            </w:r>
          </w:p>
        </w:tc>
        <w:tc>
          <w:tcPr>
            <w:tcW w:w="2683" w:type="dxa"/>
            <w:shd w:val="clear" w:color="auto" w:fill="auto"/>
          </w:tcPr>
          <w:p w:rsidR="004C11C9" w:rsidRPr="00DC5F53" w:rsidRDefault="0086459C" w:rsidP="00AE684D">
            <w:pPr>
              <w:pStyle w:val="Tabletext"/>
            </w:pPr>
            <w:r w:rsidRPr="00DC5F53">
              <w:t>subparagraph 5</w:t>
            </w:r>
            <w:r w:rsidR="004C11C9" w:rsidRPr="00DC5F53">
              <w:t>5E(1)(a)(iii) (entering or terminating significant agreement with Australian business) applies to the action, and the action consists of the foreign person entering a significant agreement mentioned in that subparagraph</w:t>
            </w:r>
            <w:r w:rsidR="00B75C33" w:rsidRPr="00DC5F53">
              <w:t>.</w:t>
            </w:r>
          </w:p>
        </w:tc>
        <w:tc>
          <w:tcPr>
            <w:tcW w:w="3691" w:type="dxa"/>
            <w:shd w:val="clear" w:color="auto" w:fill="auto"/>
          </w:tcPr>
          <w:p w:rsidR="004C11C9" w:rsidRPr="00DC5F53" w:rsidRDefault="004C11C9" w:rsidP="00AE684D">
            <w:pPr>
              <w:pStyle w:val="Tablea"/>
            </w:pPr>
            <w:r w:rsidRPr="00DC5F53">
              <w:t xml:space="preserve">(a) the agreement mentioned in </w:t>
            </w:r>
            <w:r w:rsidR="0086459C" w:rsidRPr="00DC5F53">
              <w:t>subparagraph 5</w:t>
            </w:r>
            <w:r w:rsidRPr="00DC5F53">
              <w:t>5E(1)(a)(iii) ceases to be in force; or</w:t>
            </w:r>
          </w:p>
          <w:p w:rsidR="004C11C9" w:rsidRPr="00DC5F53" w:rsidRDefault="004C11C9" w:rsidP="00AE684D">
            <w:pPr>
              <w:pStyle w:val="Tablea"/>
            </w:pPr>
            <w:r w:rsidRPr="00DC5F53">
              <w:t>(b) the agreement ceases to be a significant agreement; or</w:t>
            </w:r>
          </w:p>
          <w:p w:rsidR="004C11C9" w:rsidRPr="00DC5F53" w:rsidRDefault="004C11C9" w:rsidP="00AE684D">
            <w:pPr>
              <w:pStyle w:val="Tablea"/>
            </w:pPr>
            <w:r w:rsidRPr="00DC5F53">
              <w:t>(c) the foreign person ceases to be a party to the agreement; or</w:t>
            </w:r>
          </w:p>
          <w:p w:rsidR="004C11C9" w:rsidRPr="00DC5F53" w:rsidRDefault="004C11C9" w:rsidP="00AE684D">
            <w:pPr>
              <w:pStyle w:val="Tablea"/>
            </w:pPr>
            <w:r w:rsidRPr="00DC5F53">
              <w:t>(d) the Australian business mentioned in that subparagraph ceases to be an Australian business; or</w:t>
            </w:r>
          </w:p>
          <w:p w:rsidR="004C11C9" w:rsidRPr="00DC5F53" w:rsidRDefault="004C11C9" w:rsidP="00AE684D">
            <w:pPr>
              <w:pStyle w:val="Tablea"/>
            </w:pPr>
            <w:r w:rsidRPr="00DC5F53">
              <w:t>(e) the Australian business ceases to be carried on.</w:t>
            </w:r>
          </w:p>
        </w:tc>
      </w:tr>
      <w:tr w:rsidR="004C11C9" w:rsidRPr="00DC5F53" w:rsidTr="00F9363A">
        <w:tc>
          <w:tcPr>
            <w:tcW w:w="714" w:type="dxa"/>
            <w:tcBorders>
              <w:top w:val="single" w:sz="2" w:space="0" w:color="auto"/>
              <w:bottom w:val="single" w:sz="12" w:space="0" w:color="auto"/>
            </w:tcBorders>
            <w:shd w:val="clear" w:color="auto" w:fill="auto"/>
          </w:tcPr>
          <w:p w:rsidR="004C11C9" w:rsidRPr="00DC5F53" w:rsidRDefault="004C11C9" w:rsidP="00AE684D">
            <w:pPr>
              <w:pStyle w:val="Tabletext"/>
            </w:pPr>
            <w:r w:rsidRPr="00DC5F53">
              <w:t>4</w:t>
            </w:r>
          </w:p>
        </w:tc>
        <w:tc>
          <w:tcPr>
            <w:tcW w:w="2683" w:type="dxa"/>
            <w:tcBorders>
              <w:top w:val="single" w:sz="2" w:space="0" w:color="auto"/>
              <w:bottom w:val="single" w:sz="12" w:space="0" w:color="auto"/>
            </w:tcBorders>
            <w:shd w:val="clear" w:color="auto" w:fill="auto"/>
          </w:tcPr>
          <w:p w:rsidR="004C11C9" w:rsidRPr="00DC5F53" w:rsidRDefault="0086459C" w:rsidP="00AE684D">
            <w:pPr>
              <w:pStyle w:val="Tabletext"/>
            </w:pPr>
            <w:r w:rsidRPr="00DC5F53">
              <w:t>subsection 5</w:t>
            </w:r>
            <w:r w:rsidR="004C11C9" w:rsidRPr="00DC5F53">
              <w:t>5E(2) (starting Australian business) applies to the action</w:t>
            </w:r>
            <w:r w:rsidR="00B75C33" w:rsidRPr="00DC5F53">
              <w:t>.</w:t>
            </w:r>
          </w:p>
        </w:tc>
        <w:tc>
          <w:tcPr>
            <w:tcW w:w="3691" w:type="dxa"/>
            <w:tcBorders>
              <w:top w:val="single" w:sz="2" w:space="0" w:color="auto"/>
              <w:bottom w:val="single" w:sz="12" w:space="0" w:color="auto"/>
            </w:tcBorders>
            <w:shd w:val="clear" w:color="auto" w:fill="auto"/>
          </w:tcPr>
          <w:p w:rsidR="004C11C9" w:rsidRPr="00DC5F53" w:rsidRDefault="004C11C9" w:rsidP="00AE684D">
            <w:pPr>
              <w:pStyle w:val="Tablea"/>
            </w:pPr>
            <w:r w:rsidRPr="00DC5F53">
              <w:t xml:space="preserve">(a) the foreign person no longer carries on the Australian business mentioned in </w:t>
            </w:r>
            <w:r w:rsidR="0086459C" w:rsidRPr="00DC5F53">
              <w:t>subsection 5</w:t>
            </w:r>
            <w:r w:rsidRPr="00DC5F53">
              <w:t>5E(2); or</w:t>
            </w:r>
          </w:p>
          <w:p w:rsidR="004C11C9" w:rsidRPr="00DC5F53" w:rsidRDefault="004C11C9" w:rsidP="00AE684D">
            <w:pPr>
              <w:pStyle w:val="Tablea"/>
            </w:pPr>
            <w:r w:rsidRPr="00DC5F53">
              <w:t>(b) the Australian business ceases to be an Australian business; or</w:t>
            </w:r>
          </w:p>
          <w:p w:rsidR="004C11C9" w:rsidRPr="00DC5F53" w:rsidRDefault="004C11C9" w:rsidP="00AE684D">
            <w:pPr>
              <w:pStyle w:val="Tablea"/>
            </w:pPr>
            <w:r w:rsidRPr="00DC5F53">
              <w:t>(c) the Australian business ceases to be carried on.</w:t>
            </w:r>
          </w:p>
        </w:tc>
      </w:tr>
    </w:tbl>
    <w:p w:rsidR="004C11C9" w:rsidRPr="00DC5F53" w:rsidRDefault="004C11C9" w:rsidP="00AE684D">
      <w:pPr>
        <w:pStyle w:val="Tabletext"/>
      </w:pPr>
    </w:p>
    <w:p w:rsidR="004C11C9" w:rsidRPr="00DC5F53" w:rsidRDefault="004C11C9" w:rsidP="00AE684D">
      <w:pPr>
        <w:pStyle w:val="subsection"/>
      </w:pPr>
      <w:r w:rsidRPr="00DC5F53">
        <w:tab/>
        <w:t>(3)</w:t>
      </w:r>
      <w:r w:rsidRPr="00DC5F53">
        <w:tab/>
        <w:t xml:space="preserve">Disregard any interest that is an equitable interest for the purposes of working out whether a registered circumstance exists, or has ceased, under item 1 or 2 of the table in </w:t>
      </w:r>
      <w:r w:rsidR="0086459C" w:rsidRPr="00DC5F53">
        <w:t>subsection (</w:t>
      </w:r>
      <w:r w:rsidRPr="00DC5F53">
        <w:t>2).</w:t>
      </w:r>
    </w:p>
    <w:p w:rsidR="004C11C9" w:rsidRPr="00DC5F53" w:rsidRDefault="004C11C9" w:rsidP="00AE684D">
      <w:pPr>
        <w:pStyle w:val="notetext"/>
      </w:pPr>
      <w:r w:rsidRPr="00DC5F53">
        <w:t>Note:</w:t>
      </w:r>
      <w:r w:rsidRPr="00DC5F53">
        <w:tab/>
        <w:t xml:space="preserve">The requirement to give a register notice under </w:t>
      </w:r>
      <w:r w:rsidR="0086459C" w:rsidRPr="00DC5F53">
        <w:t>subsection (</w:t>
      </w:r>
      <w:r w:rsidRPr="00DC5F53">
        <w:t>1) applies whether or not an interest is an equitable interest. However, a notice of an action that relates only to an equitable interest does not cause a registered circumstance to exist under item 1 or 2 of the table.</w:t>
      </w:r>
    </w:p>
    <w:p w:rsidR="004C11C9" w:rsidRPr="00DC5F53" w:rsidRDefault="004C11C9" w:rsidP="00AE684D">
      <w:pPr>
        <w:pStyle w:val="SubsectionHead"/>
      </w:pPr>
      <w:r w:rsidRPr="00DC5F53">
        <w:t>Registrable event day</w:t>
      </w:r>
    </w:p>
    <w:p w:rsidR="004C11C9" w:rsidRPr="00DC5F53" w:rsidRDefault="004C11C9" w:rsidP="00AE684D">
      <w:pPr>
        <w:pStyle w:val="subsection"/>
      </w:pPr>
      <w:r w:rsidRPr="00DC5F53">
        <w:tab/>
        <w:t>(4)</w:t>
      </w:r>
      <w:r w:rsidRPr="00DC5F53">
        <w:tab/>
        <w:t>The registrable event day for a register notice under this section is:</w:t>
      </w:r>
    </w:p>
    <w:p w:rsidR="004C11C9" w:rsidRPr="00DC5F53" w:rsidRDefault="004C11C9" w:rsidP="00AE684D">
      <w:pPr>
        <w:pStyle w:val="paragraph"/>
      </w:pPr>
      <w:r w:rsidRPr="00DC5F53">
        <w:tab/>
        <w:t>(a)</w:t>
      </w:r>
      <w:r w:rsidRPr="00DC5F53">
        <w:tab/>
        <w:t xml:space="preserve">if </w:t>
      </w:r>
      <w:r w:rsidR="0086459C" w:rsidRPr="00DC5F53">
        <w:t>paragraph (</w:t>
      </w:r>
      <w:r w:rsidRPr="00DC5F53">
        <w:t>1)(a) applies—the day on which the foreign person takes the action; or</w:t>
      </w:r>
    </w:p>
    <w:p w:rsidR="004C11C9" w:rsidRPr="00DC5F53" w:rsidRDefault="004C11C9" w:rsidP="00AE684D">
      <w:pPr>
        <w:pStyle w:val="paragraph"/>
      </w:pPr>
      <w:r w:rsidRPr="00DC5F53">
        <w:tab/>
        <w:t>(b)</w:t>
      </w:r>
      <w:r w:rsidRPr="00DC5F53">
        <w:tab/>
        <w:t xml:space="preserve">if </w:t>
      </w:r>
      <w:r w:rsidR="0086459C" w:rsidRPr="00DC5F53">
        <w:t>paragraph (</w:t>
      </w:r>
      <w:r w:rsidRPr="00DC5F53">
        <w:t>1)(b) applies—the day on which the no objection notification or notice imposing conditions is given.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actions taken on or after the Register commencement day (regardless of when any notification or notice, other than the register notice, mentioned in </w:t>
      </w:r>
      <w:r w:rsidR="0086459C" w:rsidRPr="00DC5F53">
        <w:t>subsection (</w:t>
      </w:r>
      <w:r w:rsidRPr="00DC5F53">
        <w:t>1) is given).</w:t>
      </w:r>
    </w:p>
    <w:p w:rsidR="004C11C9" w:rsidRPr="00DC5F53" w:rsidRDefault="004C11C9" w:rsidP="00AE684D">
      <w:pPr>
        <w:pStyle w:val="ActHead5"/>
      </w:pPr>
      <w:bookmarkStart w:id="183" w:name="_Toc58824850"/>
      <w:r w:rsidRPr="001F0604">
        <w:rPr>
          <w:rStyle w:val="CharSectno"/>
        </w:rPr>
        <w:t>130ZN</w:t>
      </w:r>
      <w:r w:rsidRPr="00DC5F53">
        <w:t xml:space="preserve">  Change in interest in an entity or business</w:t>
      </w:r>
      <w:bookmarkEnd w:id="183"/>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 xml:space="preserve">there is a registered circumstance in relation to the foreign person under a provision mentioned in </w:t>
      </w:r>
      <w:r w:rsidR="0086459C" w:rsidRPr="00DC5F53">
        <w:t>subsection (</w:t>
      </w:r>
      <w:r w:rsidRPr="00DC5F53">
        <w:t>4); and</w:t>
      </w:r>
    </w:p>
    <w:p w:rsidR="004C11C9" w:rsidRPr="00DC5F53" w:rsidRDefault="004C11C9" w:rsidP="00AE684D">
      <w:pPr>
        <w:pStyle w:val="paragraph"/>
      </w:pPr>
      <w:r w:rsidRPr="00DC5F53">
        <w:tab/>
        <w:t>(b)</w:t>
      </w:r>
      <w:r w:rsidRPr="00DC5F53">
        <w:tab/>
        <w:t>in relation to that registered circumstance, the Register records the foreign person as holding an interest in an entity or business of a particular percentage; and</w:t>
      </w:r>
    </w:p>
    <w:p w:rsidR="004C11C9" w:rsidRPr="00DC5F53" w:rsidRDefault="004C11C9" w:rsidP="00AE684D">
      <w:pPr>
        <w:pStyle w:val="paragraph"/>
      </w:pPr>
      <w:r w:rsidRPr="00DC5F53">
        <w:tab/>
        <w:t>(c)</w:t>
      </w:r>
      <w:r w:rsidRPr="00DC5F53">
        <w:tab/>
        <w:t xml:space="preserve">the percentage interest that the foreign person holds in the entity or business differs from the percentage mentioned in </w:t>
      </w:r>
      <w:r w:rsidR="0086459C" w:rsidRPr="00DC5F53">
        <w:t>paragraph (</w:t>
      </w:r>
      <w:r w:rsidRPr="00DC5F53">
        <w:t>b) by 5% or more; and</w:t>
      </w:r>
    </w:p>
    <w:p w:rsidR="004C11C9" w:rsidRPr="00DC5F53" w:rsidRDefault="004C11C9" w:rsidP="00AE684D">
      <w:pPr>
        <w:pStyle w:val="paragraph"/>
      </w:pPr>
      <w:r w:rsidRPr="00DC5F53">
        <w:tab/>
        <w:t>(d)</w:t>
      </w:r>
      <w:r w:rsidRPr="00DC5F53">
        <w:tab/>
        <w:t xml:space="preserve">the foreign person is aware, or ought reasonably to have become aware, of the difference mentioned in </w:t>
      </w:r>
      <w:r w:rsidR="0086459C" w:rsidRPr="00DC5F53">
        <w:t>paragraph (</w:t>
      </w:r>
      <w:r w:rsidRPr="00DC5F53">
        <w:t>1)(c).</w:t>
      </w:r>
    </w:p>
    <w:p w:rsidR="004C11C9" w:rsidRPr="00DC5F53" w:rsidRDefault="004C11C9" w:rsidP="00AE684D">
      <w:pPr>
        <w:pStyle w:val="notetext"/>
      </w:pPr>
      <w:r w:rsidRPr="00DC5F53">
        <w:t>Note 1:</w:t>
      </w:r>
      <w:r w:rsidRPr="00DC5F53">
        <w:tab/>
        <w:t xml:space="preserve">For example, if the Register records a foreign person as holding a 30% interest in an Australian entity, the person must give notice to the Registrar if the person is aware, or ought reasonably to have become </w:t>
      </w:r>
      <w:r w:rsidRPr="00DC5F53">
        <w:lastRenderedPageBreak/>
        <w:t>aware, that the person’s interest in the entity has changed to 35% or more or 25% or less.</w:t>
      </w:r>
    </w:p>
    <w:p w:rsidR="004C11C9" w:rsidRPr="00DC5F53" w:rsidRDefault="004C11C9" w:rsidP="00AE684D">
      <w:pPr>
        <w:pStyle w:val="notetext"/>
      </w:pPr>
      <w:r w:rsidRPr="00DC5F53">
        <w:t>Note 2:</w:t>
      </w:r>
      <w:r w:rsidRPr="00DC5F53">
        <w:tab/>
        <w:t>A registered circumstance may exist only on or after the Register commencement day.</w:t>
      </w:r>
    </w:p>
    <w:p w:rsidR="004C11C9" w:rsidRPr="00DC5F53" w:rsidRDefault="004C11C9" w:rsidP="00AE684D">
      <w:pPr>
        <w:pStyle w:val="subsection"/>
      </w:pPr>
      <w:r w:rsidRPr="00DC5F53">
        <w:tab/>
        <w:t>(2)</w:t>
      </w:r>
      <w:r w:rsidRPr="00DC5F53">
        <w:tab/>
        <w:t xml:space="preserve">In working out a percentage interest for the purposes of </w:t>
      </w:r>
      <w:r w:rsidR="0086459C" w:rsidRPr="00DC5F53">
        <w:t>paragraph (</w:t>
      </w:r>
      <w:r w:rsidRPr="00DC5F53">
        <w:t>1)(c), disregard an equitable interest.</w:t>
      </w:r>
    </w:p>
    <w:p w:rsidR="004C11C9" w:rsidRPr="00DC5F53" w:rsidRDefault="004C11C9" w:rsidP="00AE684D">
      <w:pPr>
        <w:pStyle w:val="subsection"/>
      </w:pPr>
      <w:r w:rsidRPr="00DC5F53">
        <w:tab/>
        <w:t>(3)</w:t>
      </w:r>
      <w:r w:rsidRPr="00DC5F53">
        <w:tab/>
        <w:t xml:space="preserve">The registrable event day for a register notice under this section is the first day on which the person is aware, or ought reasonably to become aware, of the difference mentioned in </w:t>
      </w:r>
      <w:r w:rsidR="0086459C" w:rsidRPr="00DC5F53">
        <w:t>paragraph (</w:t>
      </w:r>
      <w:r w:rsidRPr="00DC5F53">
        <w:t>1)(c).</w:t>
      </w:r>
    </w:p>
    <w:p w:rsidR="004C11C9" w:rsidRPr="00DC5F53" w:rsidRDefault="004C11C9" w:rsidP="00AE684D">
      <w:pPr>
        <w:pStyle w:val="subsection"/>
      </w:pPr>
      <w:r w:rsidRPr="00DC5F53">
        <w:tab/>
        <w:t>(4)</w:t>
      </w:r>
      <w:r w:rsidRPr="00DC5F53">
        <w:tab/>
        <w:t xml:space="preserve">For the purposes of </w:t>
      </w:r>
      <w:r w:rsidR="0086459C" w:rsidRPr="00DC5F53">
        <w:t>paragraph (</w:t>
      </w:r>
      <w:r w:rsidRPr="00DC5F53">
        <w:t>1)(a), the provisions are the following:</w:t>
      </w:r>
    </w:p>
    <w:p w:rsidR="004C11C9" w:rsidRPr="00DC5F53" w:rsidRDefault="004C11C9" w:rsidP="00AE684D">
      <w:pPr>
        <w:pStyle w:val="paragraph"/>
      </w:pPr>
      <w:r w:rsidRPr="00DC5F53">
        <w:tab/>
        <w:t>(a)</w:t>
      </w:r>
      <w:r w:rsidRPr="00DC5F53">
        <w:tab/>
        <w:t xml:space="preserve">item 1 or 2 of the table in </w:t>
      </w:r>
      <w:r w:rsidR="00C8307F" w:rsidRPr="00DC5F53">
        <w:t>subsection 1</w:t>
      </w:r>
      <w:r w:rsidRPr="00DC5F53">
        <w:t xml:space="preserve">30ZH(2) (significant actions under </w:t>
      </w:r>
      <w:r w:rsidR="0086459C" w:rsidRPr="00DC5F53">
        <w:t>section 4</w:t>
      </w:r>
      <w:r w:rsidRPr="00DC5F53">
        <w:t>0—entities);</w:t>
      </w:r>
    </w:p>
    <w:p w:rsidR="004C11C9" w:rsidRPr="00DC5F53" w:rsidRDefault="004C11C9" w:rsidP="00AE684D">
      <w:pPr>
        <w:pStyle w:val="paragraph"/>
      </w:pPr>
      <w:r w:rsidRPr="00DC5F53">
        <w:tab/>
        <w:t>(b)</w:t>
      </w:r>
      <w:r w:rsidRPr="00DC5F53">
        <w:tab/>
        <w:t xml:space="preserve">item 1 or 2 of the table in </w:t>
      </w:r>
      <w:r w:rsidR="00C8307F" w:rsidRPr="00DC5F53">
        <w:t>subsection 1</w:t>
      </w:r>
      <w:r w:rsidRPr="00DC5F53">
        <w:t xml:space="preserve">30ZI(2) (significant actions under </w:t>
      </w:r>
      <w:r w:rsidR="0086459C" w:rsidRPr="00DC5F53">
        <w:t>section 4</w:t>
      </w:r>
      <w:r w:rsidRPr="00DC5F53">
        <w:t>1—businesses);</w:t>
      </w:r>
    </w:p>
    <w:p w:rsidR="004C11C9" w:rsidRPr="00DC5F53" w:rsidRDefault="004C11C9" w:rsidP="00AE684D">
      <w:pPr>
        <w:pStyle w:val="paragraph"/>
      </w:pPr>
      <w:r w:rsidRPr="00DC5F53">
        <w:tab/>
        <w:t>(c)</w:t>
      </w:r>
      <w:r w:rsidRPr="00DC5F53">
        <w:tab/>
        <w:t xml:space="preserve">item 1, 2 or 3 of the table in </w:t>
      </w:r>
      <w:r w:rsidR="00C8307F" w:rsidRPr="00DC5F53">
        <w:t>subsection 1</w:t>
      </w:r>
      <w:r w:rsidRPr="00DC5F53">
        <w:t xml:space="preserve">30ZJ(2) (notifiable actions under </w:t>
      </w:r>
      <w:r w:rsidR="0086459C" w:rsidRPr="00DC5F53">
        <w:t>section 4</w:t>
      </w:r>
      <w:r w:rsidRPr="00DC5F53">
        <w:t>7—entities and businesses);</w:t>
      </w:r>
    </w:p>
    <w:p w:rsidR="004C11C9" w:rsidRPr="00DC5F53" w:rsidRDefault="004C11C9" w:rsidP="00AE684D">
      <w:pPr>
        <w:pStyle w:val="paragraph"/>
      </w:pPr>
      <w:r w:rsidRPr="00DC5F53">
        <w:tab/>
        <w:t>(d)</w:t>
      </w:r>
      <w:r w:rsidRPr="00DC5F53">
        <w:tab/>
      </w:r>
      <w:r w:rsidR="009809A0" w:rsidRPr="00DC5F53">
        <w:t>item 2</w:t>
      </w:r>
      <w:r w:rsidRPr="00DC5F53">
        <w:t xml:space="preserve"> or 3 of the table in </w:t>
      </w:r>
      <w:r w:rsidR="00C8307F" w:rsidRPr="00DC5F53">
        <w:t>subsection 1</w:t>
      </w:r>
      <w:r w:rsidRPr="00DC5F53">
        <w:t xml:space="preserve">30ZK(2) (notifiable national security actions under </w:t>
      </w:r>
      <w:r w:rsidR="0086459C" w:rsidRPr="00DC5F53">
        <w:t>section 5</w:t>
      </w:r>
      <w:r w:rsidRPr="00DC5F53">
        <w:t>5B);</w:t>
      </w:r>
    </w:p>
    <w:p w:rsidR="004C11C9" w:rsidRPr="00DC5F53" w:rsidRDefault="004C11C9" w:rsidP="00AE684D">
      <w:pPr>
        <w:pStyle w:val="paragraph"/>
      </w:pPr>
      <w:r w:rsidRPr="00DC5F53">
        <w:tab/>
        <w:t>(e)</w:t>
      </w:r>
      <w:r w:rsidRPr="00DC5F53">
        <w:tab/>
        <w:t xml:space="preserve">item 1 of the table in </w:t>
      </w:r>
      <w:r w:rsidR="00C8307F" w:rsidRPr="00DC5F53">
        <w:t>subsection 1</w:t>
      </w:r>
      <w:r w:rsidRPr="00DC5F53">
        <w:t xml:space="preserve">30ZL(2) (reviewable national security actions under </w:t>
      </w:r>
      <w:r w:rsidR="0086459C" w:rsidRPr="00DC5F53">
        <w:t>section 5</w:t>
      </w:r>
      <w:r w:rsidRPr="00DC5F53">
        <w:t>5D—entities);</w:t>
      </w:r>
    </w:p>
    <w:p w:rsidR="004C11C9" w:rsidRPr="00DC5F53" w:rsidRDefault="004C11C9" w:rsidP="00AE684D">
      <w:pPr>
        <w:pStyle w:val="paragraph"/>
      </w:pPr>
      <w:r w:rsidRPr="00DC5F53">
        <w:tab/>
        <w:t>(f)</w:t>
      </w:r>
      <w:r w:rsidRPr="00DC5F53">
        <w:tab/>
        <w:t xml:space="preserve">item 1 or 2 of the table in </w:t>
      </w:r>
      <w:r w:rsidR="00C8307F" w:rsidRPr="00DC5F53">
        <w:t>subsection 1</w:t>
      </w:r>
      <w:r w:rsidRPr="00DC5F53">
        <w:t xml:space="preserve">30ZM(2) (reviewable national security actions under </w:t>
      </w:r>
      <w:r w:rsidR="0086459C" w:rsidRPr="00DC5F53">
        <w:t>section 5</w:t>
      </w:r>
      <w:r w:rsidRPr="00DC5F53">
        <w:t>5E—businesses);</w:t>
      </w:r>
    </w:p>
    <w:p w:rsidR="004C11C9" w:rsidRPr="00DC5F53" w:rsidRDefault="004C11C9" w:rsidP="00AE684D">
      <w:pPr>
        <w:pStyle w:val="paragraph"/>
      </w:pPr>
      <w:r w:rsidRPr="00DC5F53">
        <w:tab/>
        <w:t>(g)</w:t>
      </w:r>
      <w:r w:rsidRPr="00DC5F53">
        <w:tab/>
        <w:t xml:space="preserve">a provision of regulations made for the purposes of </w:t>
      </w:r>
      <w:r w:rsidR="00C8307F" w:rsidRPr="00DC5F53">
        <w:t>subsection 1</w:t>
      </w:r>
      <w:r w:rsidRPr="00DC5F53">
        <w:t>30ZU(1), if the regulations provide that this section applies to the registered circumstance.</w:t>
      </w:r>
    </w:p>
    <w:p w:rsidR="004C11C9" w:rsidRPr="00DC5F53" w:rsidRDefault="004C11C9" w:rsidP="00AE684D">
      <w:pPr>
        <w:pStyle w:val="ActHead5"/>
      </w:pPr>
      <w:bookmarkStart w:id="184" w:name="_Toc58824851"/>
      <w:r w:rsidRPr="001F0604">
        <w:rPr>
          <w:rStyle w:val="CharSectno"/>
        </w:rPr>
        <w:t>130ZO</w:t>
      </w:r>
      <w:r w:rsidRPr="00DC5F53">
        <w:t xml:space="preserve">  Person becomes a foreign person while holding interest in an entity or business</w:t>
      </w:r>
      <w:bookmarkEnd w:id="184"/>
    </w:p>
    <w:p w:rsidR="004C11C9" w:rsidRPr="00DC5F53" w:rsidRDefault="004C11C9" w:rsidP="00AE684D">
      <w:pPr>
        <w:pStyle w:val="subsection"/>
      </w:pPr>
      <w:r w:rsidRPr="00DC5F53">
        <w:tab/>
        <w:t>(1)</w:t>
      </w:r>
      <w:r w:rsidRPr="00DC5F53">
        <w:tab/>
        <w:t>This section applies to a person who becomes a foreign person.</w:t>
      </w:r>
    </w:p>
    <w:p w:rsidR="004C11C9" w:rsidRPr="00DC5F53" w:rsidRDefault="004C11C9" w:rsidP="00AE684D">
      <w:pPr>
        <w:pStyle w:val="subsection"/>
      </w:pPr>
      <w:r w:rsidRPr="00DC5F53">
        <w:tab/>
        <w:t>(2)</w:t>
      </w:r>
      <w:r w:rsidRPr="00DC5F53">
        <w:tab/>
        <w:t>The person must give a register notice to the Registrar if:</w:t>
      </w:r>
    </w:p>
    <w:p w:rsidR="004C11C9" w:rsidRPr="00DC5F53" w:rsidRDefault="004C11C9" w:rsidP="00AE684D">
      <w:pPr>
        <w:pStyle w:val="paragraph"/>
      </w:pPr>
      <w:r w:rsidRPr="00DC5F53">
        <w:tab/>
        <w:t>(a)</w:t>
      </w:r>
      <w:r w:rsidRPr="00DC5F53">
        <w:tab/>
        <w:t>on the day the person becomes a foreign person, the person holds:</w:t>
      </w:r>
    </w:p>
    <w:p w:rsidR="004C11C9" w:rsidRPr="00DC5F53" w:rsidRDefault="004C11C9" w:rsidP="00AE684D">
      <w:pPr>
        <w:pStyle w:val="paragraphsub"/>
      </w:pPr>
      <w:r w:rsidRPr="00DC5F53">
        <w:tab/>
        <w:t>(i)</w:t>
      </w:r>
      <w:r w:rsidRPr="00DC5F53">
        <w:tab/>
        <w:t>a direct interest in an Australian entity that is an agribusiness; or</w:t>
      </w:r>
    </w:p>
    <w:p w:rsidR="004C11C9" w:rsidRPr="00DC5F53" w:rsidRDefault="004C11C9" w:rsidP="00AE684D">
      <w:pPr>
        <w:pStyle w:val="paragraphsub"/>
      </w:pPr>
      <w:r w:rsidRPr="00DC5F53">
        <w:lastRenderedPageBreak/>
        <w:tab/>
        <w:t>(ii)</w:t>
      </w:r>
      <w:r w:rsidRPr="00DC5F53">
        <w:tab/>
        <w:t>a direct interest in an Australian business that is an agribusiness; or</w:t>
      </w:r>
    </w:p>
    <w:p w:rsidR="004C11C9" w:rsidRPr="00DC5F53" w:rsidRDefault="004C11C9" w:rsidP="00AE684D">
      <w:pPr>
        <w:pStyle w:val="paragraphsub"/>
      </w:pPr>
      <w:r w:rsidRPr="00DC5F53">
        <w:tab/>
        <w:t>(iii)</w:t>
      </w:r>
      <w:r w:rsidRPr="00DC5F53">
        <w:tab/>
        <w:t>a substantial interest in an Australian entity; and</w:t>
      </w:r>
    </w:p>
    <w:p w:rsidR="004C11C9" w:rsidRPr="00DC5F53" w:rsidRDefault="004C11C9" w:rsidP="00AE684D">
      <w:pPr>
        <w:pStyle w:val="paragraph"/>
      </w:pPr>
      <w:r w:rsidRPr="00DC5F53">
        <w:tab/>
        <w:t>(b)</w:t>
      </w:r>
      <w:r w:rsidRPr="00DC5F53">
        <w:tab/>
        <w:t>had the person taken an action consisting of acquiring the interest on the day the person became a foreign person, the action would have been a notifiable action under either of the following:</w:t>
      </w:r>
    </w:p>
    <w:p w:rsidR="004C11C9" w:rsidRPr="00DC5F53" w:rsidRDefault="004C11C9" w:rsidP="00AE684D">
      <w:pPr>
        <w:pStyle w:val="paragraphsub"/>
      </w:pPr>
      <w:r w:rsidRPr="00DC5F53">
        <w:tab/>
        <w:t>(i)</w:t>
      </w:r>
      <w:r w:rsidRPr="00DC5F53">
        <w:tab/>
      </w:r>
      <w:r w:rsidR="0086459C" w:rsidRPr="00DC5F53">
        <w:t>paragraph 4</w:t>
      </w:r>
      <w:r w:rsidRPr="00DC5F53">
        <w:t>7(2)(a) (acquiring direct interest in Australian entity or business that is an agribusiness);</w:t>
      </w:r>
    </w:p>
    <w:p w:rsidR="004C11C9" w:rsidRPr="00DC5F53" w:rsidRDefault="004C11C9" w:rsidP="00AE684D">
      <w:pPr>
        <w:pStyle w:val="paragraphsub"/>
      </w:pPr>
      <w:r w:rsidRPr="00DC5F53">
        <w:tab/>
        <w:t>(ii)</w:t>
      </w:r>
      <w:r w:rsidRPr="00DC5F53">
        <w:tab/>
      </w:r>
      <w:r w:rsidR="0086459C" w:rsidRPr="00DC5F53">
        <w:t>paragraph 4</w:t>
      </w:r>
      <w:r w:rsidRPr="00DC5F53">
        <w:t>7(2)(b) (acquiring substantial interest in Australian entity).</w:t>
      </w:r>
    </w:p>
    <w:p w:rsidR="004C11C9" w:rsidRPr="00DC5F53" w:rsidRDefault="004C11C9" w:rsidP="00AE684D">
      <w:pPr>
        <w:pStyle w:val="subsection"/>
      </w:pPr>
      <w:r w:rsidRPr="00DC5F53">
        <w:tab/>
        <w:t>(3)</w:t>
      </w:r>
      <w:r w:rsidRPr="00DC5F53">
        <w:tab/>
      </w:r>
      <w:r w:rsidR="00C8307F" w:rsidRPr="00DC5F53">
        <w:t>Subsections 1</w:t>
      </w:r>
      <w:r w:rsidRPr="00DC5F53">
        <w:t xml:space="preserve">30ZJ(2) and (3) apply in relation to the notice as if the person had taken the action mentioned in </w:t>
      </w:r>
      <w:r w:rsidR="0086459C" w:rsidRPr="00DC5F53">
        <w:t>paragraph (</w:t>
      </w:r>
      <w:r w:rsidRPr="00DC5F53">
        <w:t xml:space="preserve">2)(b) of this section in the same way as those subsections apply to a notice and an action of that kind under </w:t>
      </w:r>
      <w:r w:rsidR="00C8307F" w:rsidRPr="00DC5F53">
        <w:t>section 1</w:t>
      </w:r>
      <w:r w:rsidRPr="00DC5F53">
        <w:t>30ZJ.</w:t>
      </w:r>
    </w:p>
    <w:p w:rsidR="004C11C9" w:rsidRPr="00DC5F53" w:rsidRDefault="004C11C9" w:rsidP="00AE684D">
      <w:pPr>
        <w:pStyle w:val="subsection"/>
      </w:pPr>
      <w:r w:rsidRPr="00DC5F53">
        <w:tab/>
        <w:t>(4)</w:t>
      </w:r>
      <w:r w:rsidRPr="00DC5F53">
        <w:tab/>
        <w:t>The registrable event day for a register notice under this section is the day on which the person becomes a foreign person.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(5)</w:t>
      </w:r>
      <w:r w:rsidRPr="00DC5F53">
        <w:tab/>
        <w:t xml:space="preserve">This section applies to a person who becomes a foreign person on or after the Register commencement day, regardless of when the person started to hold the interest referred to in </w:t>
      </w:r>
      <w:r w:rsidR="0086459C" w:rsidRPr="00DC5F53">
        <w:t>paragraph (</w:t>
      </w:r>
      <w:r w:rsidRPr="00DC5F53">
        <w:t>2)(a).</w:t>
      </w:r>
    </w:p>
    <w:p w:rsidR="004C11C9" w:rsidRPr="00DC5F53" w:rsidRDefault="004C11C9" w:rsidP="00AE684D">
      <w:pPr>
        <w:pStyle w:val="ActHead5"/>
      </w:pPr>
      <w:bookmarkStart w:id="185" w:name="_Toc58824852"/>
      <w:r w:rsidRPr="001F0604">
        <w:rPr>
          <w:rStyle w:val="CharSectno"/>
        </w:rPr>
        <w:t>130ZP</w:t>
      </w:r>
      <w:r w:rsidRPr="00DC5F53">
        <w:t xml:space="preserve">  Person becomes a foreign person while carrying on or holding interest in a national security business</w:t>
      </w:r>
      <w:bookmarkEnd w:id="185"/>
    </w:p>
    <w:p w:rsidR="004C11C9" w:rsidRPr="00DC5F53" w:rsidRDefault="004C11C9" w:rsidP="00AE684D">
      <w:pPr>
        <w:pStyle w:val="subsection"/>
      </w:pPr>
      <w:r w:rsidRPr="00DC5F53">
        <w:tab/>
        <w:t>(1)</w:t>
      </w:r>
      <w:r w:rsidRPr="00DC5F53">
        <w:tab/>
        <w:t>This section applies to a person who becomes a foreign person.</w:t>
      </w:r>
    </w:p>
    <w:p w:rsidR="004C11C9" w:rsidRPr="00DC5F53" w:rsidRDefault="004C11C9" w:rsidP="00AE684D">
      <w:pPr>
        <w:pStyle w:val="subsection"/>
      </w:pPr>
      <w:r w:rsidRPr="00DC5F53">
        <w:tab/>
        <w:t>(2)</w:t>
      </w:r>
      <w:r w:rsidRPr="00DC5F53">
        <w:tab/>
        <w:t>The person must give a register notice to the Registrar if:</w:t>
      </w:r>
    </w:p>
    <w:p w:rsidR="004C11C9" w:rsidRPr="00DC5F53" w:rsidRDefault="004C11C9" w:rsidP="00AE684D">
      <w:pPr>
        <w:pStyle w:val="paragraph"/>
      </w:pPr>
      <w:r w:rsidRPr="00DC5F53">
        <w:tab/>
        <w:t>(a)</w:t>
      </w:r>
      <w:r w:rsidRPr="00DC5F53">
        <w:tab/>
        <w:t>on the day the person becomes a foreign person, the person carries on a national security business; and</w:t>
      </w:r>
    </w:p>
    <w:p w:rsidR="004C11C9" w:rsidRPr="00DC5F53" w:rsidRDefault="004C11C9" w:rsidP="00AE684D">
      <w:pPr>
        <w:pStyle w:val="paragraph"/>
      </w:pPr>
      <w:r w:rsidRPr="00DC5F53">
        <w:tab/>
        <w:t>(b)</w:t>
      </w:r>
      <w:r w:rsidRPr="00DC5F53">
        <w:tab/>
        <w:t xml:space="preserve">had the person taken an action consisting of starting to carry on the national security business on the day the person became a foreign person, the action would have been a notifiable national security action under </w:t>
      </w:r>
      <w:r w:rsidR="0086459C" w:rsidRPr="00DC5F53">
        <w:t>paragraph 5</w:t>
      </w:r>
      <w:r w:rsidRPr="00DC5F53">
        <w:t>5B(1)(a) (starting national security business).</w:t>
      </w:r>
    </w:p>
    <w:p w:rsidR="004C11C9" w:rsidRPr="00DC5F53" w:rsidRDefault="004C11C9" w:rsidP="00AE684D">
      <w:pPr>
        <w:pStyle w:val="subsection"/>
      </w:pPr>
      <w:r w:rsidRPr="00DC5F53">
        <w:tab/>
        <w:t>(3)</w:t>
      </w:r>
      <w:r w:rsidRPr="00DC5F53">
        <w:tab/>
        <w:t>The person must give a register notice to the Registrar if:</w:t>
      </w:r>
    </w:p>
    <w:p w:rsidR="004C11C9" w:rsidRPr="00DC5F53" w:rsidRDefault="004C11C9" w:rsidP="00AE684D">
      <w:pPr>
        <w:pStyle w:val="paragraph"/>
      </w:pPr>
      <w:r w:rsidRPr="00DC5F53">
        <w:lastRenderedPageBreak/>
        <w:tab/>
        <w:t>(a)</w:t>
      </w:r>
      <w:r w:rsidRPr="00DC5F53">
        <w:tab/>
        <w:t>on the day the person becomes a foreign person, the person holds:</w:t>
      </w:r>
    </w:p>
    <w:p w:rsidR="004C11C9" w:rsidRPr="00DC5F53" w:rsidRDefault="004C11C9" w:rsidP="00AE684D">
      <w:pPr>
        <w:pStyle w:val="paragraphsub"/>
      </w:pPr>
      <w:r w:rsidRPr="00DC5F53">
        <w:tab/>
        <w:t>(i)</w:t>
      </w:r>
      <w:r w:rsidRPr="00DC5F53">
        <w:tab/>
        <w:t>a direct interest in a national security business; or</w:t>
      </w:r>
    </w:p>
    <w:p w:rsidR="004C11C9" w:rsidRPr="00DC5F53" w:rsidRDefault="004C11C9" w:rsidP="00AE684D">
      <w:pPr>
        <w:pStyle w:val="paragraphsub"/>
      </w:pPr>
      <w:r w:rsidRPr="00DC5F53">
        <w:tab/>
        <w:t>(ii)</w:t>
      </w:r>
      <w:r w:rsidRPr="00DC5F53">
        <w:tab/>
        <w:t>a direct interest in an entity that carries on a national security business; and</w:t>
      </w:r>
    </w:p>
    <w:p w:rsidR="004C11C9" w:rsidRPr="00DC5F53" w:rsidRDefault="004C11C9" w:rsidP="00AE684D">
      <w:pPr>
        <w:pStyle w:val="paragraph"/>
      </w:pPr>
      <w:r w:rsidRPr="00DC5F53">
        <w:tab/>
        <w:t>(b)</w:t>
      </w:r>
      <w:r w:rsidRPr="00DC5F53">
        <w:tab/>
        <w:t>had the person taken an action consisting of acquiring the interest on the day the person became a foreign person, the action would have been a notifiable national security action under either of the following:</w:t>
      </w:r>
    </w:p>
    <w:p w:rsidR="004C11C9" w:rsidRPr="00DC5F53" w:rsidRDefault="004C11C9" w:rsidP="00AE684D">
      <w:pPr>
        <w:pStyle w:val="paragraphsub"/>
      </w:pPr>
      <w:r w:rsidRPr="00DC5F53">
        <w:tab/>
        <w:t>(i)</w:t>
      </w:r>
      <w:r w:rsidRPr="00DC5F53">
        <w:tab/>
      </w:r>
      <w:r w:rsidR="0086459C" w:rsidRPr="00DC5F53">
        <w:t>paragraph 5</w:t>
      </w:r>
      <w:r w:rsidRPr="00DC5F53">
        <w:t xml:space="preserve">5B(1)(b) </w:t>
      </w:r>
      <w:r w:rsidR="00B75C33" w:rsidRPr="00DC5F53">
        <w:t xml:space="preserve">(acquiring direct interest in </w:t>
      </w:r>
      <w:r w:rsidRPr="00DC5F53">
        <w:t>national security business);</w:t>
      </w:r>
    </w:p>
    <w:p w:rsidR="004C11C9" w:rsidRPr="00DC5F53" w:rsidRDefault="004C11C9" w:rsidP="00AE684D">
      <w:pPr>
        <w:pStyle w:val="paragraphsub"/>
      </w:pPr>
      <w:r w:rsidRPr="00DC5F53">
        <w:tab/>
        <w:t>(ii)</w:t>
      </w:r>
      <w:r w:rsidRPr="00DC5F53">
        <w:tab/>
      </w:r>
      <w:r w:rsidR="0086459C" w:rsidRPr="00DC5F53">
        <w:t>paragraph 5</w:t>
      </w:r>
      <w:r w:rsidRPr="00DC5F53">
        <w:t>5B(1)(c) (acquiring direct inter</w:t>
      </w:r>
      <w:r w:rsidR="006F26FC" w:rsidRPr="00DC5F53">
        <w:t xml:space="preserve">est in entity that carries on </w:t>
      </w:r>
      <w:r w:rsidRPr="00DC5F53">
        <w:t>national security business).</w:t>
      </w:r>
    </w:p>
    <w:p w:rsidR="004C11C9" w:rsidRPr="00DC5F53" w:rsidRDefault="004C11C9" w:rsidP="00AE684D">
      <w:pPr>
        <w:pStyle w:val="subsection"/>
      </w:pPr>
      <w:r w:rsidRPr="00DC5F53">
        <w:tab/>
        <w:t>(4)</w:t>
      </w:r>
      <w:r w:rsidRPr="00DC5F53">
        <w:tab/>
      </w:r>
      <w:r w:rsidR="00C8307F" w:rsidRPr="00DC5F53">
        <w:t>Subsections 1</w:t>
      </w:r>
      <w:r w:rsidRPr="00DC5F53">
        <w:t xml:space="preserve">30ZK(2) and (3) apply in relation to the notice as if the person had taken the action mentioned in </w:t>
      </w:r>
      <w:r w:rsidR="0086459C" w:rsidRPr="00DC5F53">
        <w:t>paragraph (</w:t>
      </w:r>
      <w:r w:rsidRPr="00DC5F53">
        <w:t xml:space="preserve">2)(b) or (3)(b) of this section in the same way as those subsections apply to a notice and an action of that kind under </w:t>
      </w:r>
      <w:r w:rsidR="00C8307F" w:rsidRPr="00DC5F53">
        <w:t>section 1</w:t>
      </w:r>
      <w:r w:rsidRPr="00DC5F53">
        <w:t>30ZK.</w:t>
      </w:r>
    </w:p>
    <w:p w:rsidR="004C11C9" w:rsidRPr="00DC5F53" w:rsidRDefault="004C11C9" w:rsidP="00AE684D">
      <w:pPr>
        <w:pStyle w:val="subsection"/>
      </w:pPr>
      <w:r w:rsidRPr="00DC5F53">
        <w:tab/>
        <w:t>(5)</w:t>
      </w:r>
      <w:r w:rsidRPr="00DC5F53">
        <w:tab/>
        <w:t>The registrable event day for a register notice under this section is the day on which the person becomes a foreign person.</w:t>
      </w:r>
    </w:p>
    <w:p w:rsidR="004C11C9" w:rsidRPr="00DC5F53" w:rsidRDefault="004C11C9" w:rsidP="00AE684D">
      <w:pPr>
        <w:pStyle w:val="SubsectionHead"/>
      </w:pPr>
      <w:r w:rsidRPr="00DC5F53">
        <w:t>Application—Register commencement day</w:t>
      </w:r>
    </w:p>
    <w:p w:rsidR="004C11C9" w:rsidRPr="00DC5F53" w:rsidRDefault="004C11C9" w:rsidP="00AE684D">
      <w:pPr>
        <w:pStyle w:val="subsection"/>
      </w:pPr>
      <w:r w:rsidRPr="00DC5F53">
        <w:tab/>
        <w:t>(6)</w:t>
      </w:r>
      <w:r w:rsidRPr="00DC5F53">
        <w:tab/>
        <w:t xml:space="preserve">This section applies to a person who becomes a foreign person on or after the Register commencement day, regardless of when the person started to carry on the business referred to in </w:t>
      </w:r>
      <w:r w:rsidR="0086459C" w:rsidRPr="00DC5F53">
        <w:t>paragraph (</w:t>
      </w:r>
      <w:r w:rsidRPr="00DC5F53">
        <w:t xml:space="preserve">2)(a) or to hold the interest referred to in </w:t>
      </w:r>
      <w:r w:rsidR="0086459C" w:rsidRPr="00DC5F53">
        <w:t>paragraph (</w:t>
      </w:r>
      <w:r w:rsidRPr="00DC5F53">
        <w:t>3)(a).</w:t>
      </w:r>
    </w:p>
    <w:p w:rsidR="004C11C9" w:rsidRPr="00DC5F53" w:rsidRDefault="004C11C9" w:rsidP="00AE684D">
      <w:pPr>
        <w:pStyle w:val="ActHead4"/>
      </w:pPr>
      <w:bookmarkStart w:id="186" w:name="_Toc58824853"/>
      <w:r w:rsidRPr="001F0604">
        <w:rPr>
          <w:rStyle w:val="CharSubdNo"/>
        </w:rPr>
        <w:t>Subdivision D</w:t>
      </w:r>
      <w:r w:rsidRPr="00DC5F53">
        <w:t>—</w:t>
      </w:r>
      <w:r w:rsidRPr="001F0604">
        <w:rPr>
          <w:rStyle w:val="CharSubdText"/>
        </w:rPr>
        <w:t>Requirements relating to registered circumstances</w:t>
      </w:r>
      <w:bookmarkEnd w:id="186"/>
    </w:p>
    <w:p w:rsidR="004C11C9" w:rsidRPr="00DC5F53" w:rsidRDefault="004C11C9" w:rsidP="00AE684D">
      <w:pPr>
        <w:pStyle w:val="ActHead5"/>
      </w:pPr>
      <w:bookmarkStart w:id="187" w:name="_Toc58824854"/>
      <w:r w:rsidRPr="001F0604">
        <w:rPr>
          <w:rStyle w:val="CharSectno"/>
        </w:rPr>
        <w:t>130ZQ</w:t>
      </w:r>
      <w:r w:rsidRPr="00DC5F53">
        <w:t xml:space="preserve">  Registered circumstance ceases</w:t>
      </w:r>
      <w:bookmarkEnd w:id="187"/>
    </w:p>
    <w:p w:rsidR="004C11C9" w:rsidRPr="00DC5F53" w:rsidRDefault="004C11C9" w:rsidP="00AE684D">
      <w:pPr>
        <w:pStyle w:val="subsection"/>
      </w:pPr>
      <w:r w:rsidRPr="00DC5F53">
        <w:tab/>
        <w:t>(1)</w:t>
      </w:r>
      <w:r w:rsidRPr="00DC5F53">
        <w:tab/>
        <w:t>A foreign person must give a register notice to the Registrar if:</w:t>
      </w:r>
    </w:p>
    <w:p w:rsidR="004C11C9" w:rsidRPr="00DC5F53" w:rsidRDefault="004C11C9" w:rsidP="00AE684D">
      <w:pPr>
        <w:pStyle w:val="paragraph"/>
      </w:pPr>
      <w:r w:rsidRPr="00DC5F53">
        <w:tab/>
        <w:t>(a)</w:t>
      </w:r>
      <w:r w:rsidRPr="00DC5F53">
        <w:tab/>
        <w:t>a registered circumstance that relates to the foreign person ceases; and</w:t>
      </w:r>
    </w:p>
    <w:p w:rsidR="004C11C9" w:rsidRPr="00DC5F53" w:rsidRDefault="004C11C9" w:rsidP="00AE684D">
      <w:pPr>
        <w:pStyle w:val="paragraph"/>
      </w:pPr>
      <w:r w:rsidRPr="00DC5F53">
        <w:tab/>
        <w:t>(b)</w:t>
      </w:r>
      <w:r w:rsidRPr="00DC5F53">
        <w:tab/>
        <w:t>the foreign person is aware, or ought reasonably to have become aware, of the cessation.</w:t>
      </w:r>
    </w:p>
    <w:p w:rsidR="004C11C9" w:rsidRPr="00DC5F53" w:rsidRDefault="004C11C9" w:rsidP="00AE684D">
      <w:pPr>
        <w:pStyle w:val="notetext"/>
      </w:pPr>
      <w:r w:rsidRPr="00DC5F53">
        <w:lastRenderedPageBreak/>
        <w:t>Note 1:</w:t>
      </w:r>
      <w:r w:rsidRPr="00DC5F53">
        <w:tab/>
        <w:t>A register notice need not be given under this section if a registered circumstance ceases before the register notice that would give rise to the registered circumstance is given. However, the data standards may require a register notice to state whether the registered circumstance has already ceased at the time the register notice is given.</w:t>
      </w:r>
    </w:p>
    <w:p w:rsidR="004C11C9" w:rsidRPr="00DC5F53" w:rsidRDefault="004C11C9" w:rsidP="00AE684D">
      <w:pPr>
        <w:pStyle w:val="notetext"/>
      </w:pPr>
      <w:r w:rsidRPr="00DC5F53">
        <w:t>Note 2:</w:t>
      </w:r>
      <w:r w:rsidRPr="00DC5F53">
        <w:tab/>
        <w:t>A registered circumstance may exist only on or after the Register commencement day.</w:t>
      </w:r>
    </w:p>
    <w:p w:rsidR="004C11C9" w:rsidRPr="00DC5F53" w:rsidRDefault="004C11C9" w:rsidP="00AE684D">
      <w:pPr>
        <w:pStyle w:val="subsection"/>
      </w:pPr>
      <w:r w:rsidRPr="00DC5F53">
        <w:tab/>
        <w:t>(2)</w:t>
      </w:r>
      <w:r w:rsidRPr="00DC5F53">
        <w:tab/>
        <w:t>The registrable event day for a register notice under this section is the day on which the foreign person is aware, or ought reasonably to have become aware, that the registered circumstance has ceased.</w:t>
      </w:r>
    </w:p>
    <w:p w:rsidR="004C11C9" w:rsidRPr="00DC5F53" w:rsidRDefault="004C11C9" w:rsidP="00AE684D">
      <w:pPr>
        <w:pStyle w:val="subsection"/>
      </w:pPr>
      <w:r w:rsidRPr="00DC5F53">
        <w:tab/>
        <w:t>(3)</w:t>
      </w:r>
      <w:r w:rsidRPr="00DC5F53">
        <w:tab/>
        <w:t xml:space="preserve">However, if the registered circumstance is a registered circumstance under </w:t>
      </w:r>
      <w:r w:rsidR="00C8307F" w:rsidRPr="00DC5F53">
        <w:t>section 1</w:t>
      </w:r>
      <w:r w:rsidRPr="00DC5F53">
        <w:t>30ZE or 130ZF (registrable water interests), the registrable event day for a register notice under this section is the last day of the financial year in which the registered circumstance ceases.</w:t>
      </w:r>
    </w:p>
    <w:p w:rsidR="004C11C9" w:rsidRPr="00DC5F53" w:rsidRDefault="004C11C9" w:rsidP="00AE684D">
      <w:pPr>
        <w:pStyle w:val="ActHead5"/>
      </w:pPr>
      <w:bookmarkStart w:id="188" w:name="_Toc58824855"/>
      <w:r w:rsidRPr="001F0604">
        <w:rPr>
          <w:rStyle w:val="CharSectno"/>
        </w:rPr>
        <w:t>130ZR</w:t>
      </w:r>
      <w:r w:rsidRPr="00DC5F53">
        <w:t xml:space="preserve">  Foreign person ceases to be a foreign person while registered circumstances exist</w:t>
      </w:r>
      <w:bookmarkEnd w:id="188"/>
    </w:p>
    <w:p w:rsidR="004C11C9" w:rsidRPr="00DC5F53" w:rsidRDefault="004C11C9" w:rsidP="00AE684D">
      <w:pPr>
        <w:pStyle w:val="subsection"/>
      </w:pPr>
      <w:r w:rsidRPr="00DC5F53">
        <w:tab/>
        <w:t>(1)</w:t>
      </w:r>
      <w:r w:rsidRPr="00DC5F53">
        <w:tab/>
        <w:t>A person must give a register notice to the Registrar if:</w:t>
      </w:r>
    </w:p>
    <w:p w:rsidR="004C11C9" w:rsidRPr="00DC5F53" w:rsidRDefault="004C11C9" w:rsidP="00AE684D">
      <w:pPr>
        <w:pStyle w:val="paragraph"/>
      </w:pPr>
      <w:r w:rsidRPr="00DC5F53">
        <w:tab/>
        <w:t>(a)</w:t>
      </w:r>
      <w:r w:rsidRPr="00DC5F53">
        <w:tab/>
        <w:t>one or more registered circumstances relate to the person; and</w:t>
      </w:r>
    </w:p>
    <w:p w:rsidR="004C11C9" w:rsidRPr="00DC5F53" w:rsidRDefault="004C11C9" w:rsidP="00AE684D">
      <w:pPr>
        <w:pStyle w:val="paragraph"/>
      </w:pPr>
      <w:r w:rsidRPr="00DC5F53">
        <w:tab/>
        <w:t>(b)</w:t>
      </w:r>
      <w:r w:rsidRPr="00DC5F53">
        <w:tab/>
        <w:t>the person ceases to be a foreign person.</w:t>
      </w:r>
    </w:p>
    <w:p w:rsidR="004C11C9" w:rsidRPr="00DC5F53" w:rsidRDefault="004C11C9" w:rsidP="00AE684D">
      <w:pPr>
        <w:pStyle w:val="notetext"/>
      </w:pPr>
      <w:r w:rsidRPr="00DC5F53">
        <w:t>Note:</w:t>
      </w:r>
      <w:r w:rsidRPr="00DC5F53">
        <w:tab/>
        <w:t>A registered circumstance may exist only on or after the Register commencement day.</w:t>
      </w:r>
    </w:p>
    <w:p w:rsidR="004C11C9" w:rsidRPr="00DC5F53" w:rsidRDefault="004C11C9" w:rsidP="00AE684D">
      <w:pPr>
        <w:pStyle w:val="subsection"/>
      </w:pPr>
      <w:r w:rsidRPr="00DC5F53">
        <w:tab/>
        <w:t>(2)</w:t>
      </w:r>
      <w:r w:rsidRPr="00DC5F53">
        <w:tab/>
        <w:t xml:space="preserve">Each such registered circumstance ceases when the notice is given. No register notice under </w:t>
      </w:r>
      <w:r w:rsidR="00C8307F" w:rsidRPr="00DC5F53">
        <w:t>section 1</w:t>
      </w:r>
      <w:r w:rsidRPr="00DC5F53">
        <w:t>30ZQ is required for the cessation of a registered circumstance under this subsection.</w:t>
      </w:r>
    </w:p>
    <w:p w:rsidR="004C11C9" w:rsidRPr="00DC5F53" w:rsidRDefault="004C11C9" w:rsidP="00AE684D">
      <w:pPr>
        <w:pStyle w:val="subsection"/>
      </w:pPr>
      <w:r w:rsidRPr="00DC5F53">
        <w:tab/>
        <w:t>(3)</w:t>
      </w:r>
      <w:r w:rsidRPr="00DC5F53">
        <w:tab/>
        <w:t xml:space="preserve">Subject to </w:t>
      </w:r>
      <w:r w:rsidR="0086459C" w:rsidRPr="00DC5F53">
        <w:t>subsections (</w:t>
      </w:r>
      <w:r w:rsidRPr="00DC5F53">
        <w:t>5) and (7) of this section, the registrable event day for a register notice under this section is the day on which the person ceases to be a foreign person.</w:t>
      </w:r>
    </w:p>
    <w:p w:rsidR="004C11C9" w:rsidRPr="00DC5F53" w:rsidRDefault="004C11C9" w:rsidP="00AE684D">
      <w:pPr>
        <w:pStyle w:val="SubsectionHead"/>
      </w:pPr>
      <w:r w:rsidRPr="00DC5F53">
        <w:t>Notice by executor or administrator of person who has died</w:t>
      </w:r>
    </w:p>
    <w:p w:rsidR="004C11C9" w:rsidRPr="00DC5F53" w:rsidRDefault="004C11C9" w:rsidP="00AE684D">
      <w:pPr>
        <w:pStyle w:val="subsection"/>
      </w:pPr>
      <w:r w:rsidRPr="00DC5F53">
        <w:tab/>
        <w:t>(4)</w:t>
      </w:r>
      <w:r w:rsidRPr="00DC5F53">
        <w:tab/>
        <w:t>If the person ceases to be a foreign person because the person dies, the executor or administrator of the person’s estate must give the register notice to the Registrar.</w:t>
      </w:r>
    </w:p>
    <w:p w:rsidR="004C11C9" w:rsidRPr="00DC5F53" w:rsidRDefault="004C11C9" w:rsidP="00AE684D">
      <w:pPr>
        <w:pStyle w:val="notetext"/>
      </w:pPr>
      <w:r w:rsidRPr="00DC5F53">
        <w:lastRenderedPageBreak/>
        <w:t>Note:</w:t>
      </w:r>
      <w:r w:rsidRPr="00DC5F53">
        <w:tab/>
        <w:t xml:space="preserve">The executor or administrator may also be required to give a register notice or notices under </w:t>
      </w:r>
      <w:r w:rsidR="00C8307F" w:rsidRPr="00DC5F53">
        <w:t>section 1</w:t>
      </w:r>
      <w:r w:rsidRPr="00DC5F53">
        <w:t>30ZS.</w:t>
      </w:r>
    </w:p>
    <w:p w:rsidR="004C11C9" w:rsidRPr="00DC5F53" w:rsidRDefault="004C11C9" w:rsidP="00AE684D">
      <w:pPr>
        <w:pStyle w:val="subsection"/>
      </w:pPr>
      <w:r w:rsidRPr="00DC5F53">
        <w:tab/>
        <w:t>(5)</w:t>
      </w:r>
      <w:r w:rsidRPr="00DC5F53">
        <w:tab/>
        <w:t xml:space="preserve">If </w:t>
      </w:r>
      <w:r w:rsidR="0086459C" w:rsidRPr="00DC5F53">
        <w:t>subsection (</w:t>
      </w:r>
      <w:r w:rsidRPr="00DC5F53">
        <w:t>4) applies to a register notice, the registrable event day for the register notice under this section is the day on which the executor or administrator is appointed.</w:t>
      </w:r>
    </w:p>
    <w:p w:rsidR="004C11C9" w:rsidRPr="00DC5F53" w:rsidRDefault="004C11C9" w:rsidP="00AE684D">
      <w:pPr>
        <w:pStyle w:val="SubsectionHead"/>
      </w:pPr>
      <w:r w:rsidRPr="00DC5F53">
        <w:t>Notice by liquidator of corporation that is wound up</w:t>
      </w:r>
    </w:p>
    <w:p w:rsidR="004C11C9" w:rsidRPr="00DC5F53" w:rsidRDefault="004C11C9" w:rsidP="00AE684D">
      <w:pPr>
        <w:pStyle w:val="subsection"/>
      </w:pPr>
      <w:r w:rsidRPr="00DC5F53">
        <w:tab/>
        <w:t>(6)</w:t>
      </w:r>
      <w:r w:rsidRPr="00DC5F53">
        <w:tab/>
        <w:t>If the person ceases to be a foreign person because the person is a corporation that is wound up, the liquidator of the corporation must give the register notice to the Registrar.</w:t>
      </w:r>
    </w:p>
    <w:p w:rsidR="004C11C9" w:rsidRPr="00DC5F53" w:rsidRDefault="004C11C9" w:rsidP="00AE684D">
      <w:pPr>
        <w:pStyle w:val="notetext"/>
      </w:pPr>
      <w:r w:rsidRPr="00DC5F53">
        <w:t>Note:</w:t>
      </w:r>
      <w:r w:rsidRPr="00DC5F53">
        <w:tab/>
        <w:t xml:space="preserve">The liquidator may also be required to give a register notice or notices under </w:t>
      </w:r>
      <w:r w:rsidR="00C8307F" w:rsidRPr="00DC5F53">
        <w:t>section 1</w:t>
      </w:r>
      <w:r w:rsidRPr="00DC5F53">
        <w:t>30ZT.</w:t>
      </w:r>
    </w:p>
    <w:p w:rsidR="004C11C9" w:rsidRPr="00DC5F53" w:rsidRDefault="004C11C9" w:rsidP="00AE684D">
      <w:pPr>
        <w:pStyle w:val="subsection"/>
      </w:pPr>
      <w:r w:rsidRPr="00DC5F53">
        <w:tab/>
        <w:t>(7)</w:t>
      </w:r>
      <w:r w:rsidRPr="00DC5F53">
        <w:tab/>
        <w:t xml:space="preserve">If </w:t>
      </w:r>
      <w:r w:rsidR="0086459C" w:rsidRPr="00DC5F53">
        <w:t>subsection (</w:t>
      </w:r>
      <w:r w:rsidRPr="00DC5F53">
        <w:t>6) applies to a register notice, the registrable event day for the register notice under this section is the day on which the corporation is wound up.</w:t>
      </w:r>
    </w:p>
    <w:p w:rsidR="004C11C9" w:rsidRPr="00DC5F53" w:rsidRDefault="004C11C9" w:rsidP="00AE684D">
      <w:pPr>
        <w:pStyle w:val="ActHead4"/>
      </w:pPr>
      <w:bookmarkStart w:id="189" w:name="_Toc58824856"/>
      <w:r w:rsidRPr="001F0604">
        <w:rPr>
          <w:rStyle w:val="CharSubdNo"/>
        </w:rPr>
        <w:t>Subdivision E</w:t>
      </w:r>
      <w:r w:rsidRPr="00DC5F53">
        <w:t>—</w:t>
      </w:r>
      <w:r w:rsidRPr="001F0604">
        <w:rPr>
          <w:rStyle w:val="CharSubdText"/>
        </w:rPr>
        <w:t>Requirements relating to persons who die, or corporations that are wound up, before notice is given</w:t>
      </w:r>
      <w:bookmarkEnd w:id="189"/>
    </w:p>
    <w:p w:rsidR="004C11C9" w:rsidRPr="00DC5F53" w:rsidRDefault="004C11C9" w:rsidP="00AE684D">
      <w:pPr>
        <w:pStyle w:val="ActHead5"/>
      </w:pPr>
      <w:bookmarkStart w:id="190" w:name="_Toc58824857"/>
      <w:r w:rsidRPr="001F0604">
        <w:rPr>
          <w:rStyle w:val="CharSectno"/>
        </w:rPr>
        <w:t>130ZS</w:t>
      </w:r>
      <w:r w:rsidRPr="00DC5F53">
        <w:t xml:space="preserve">  Requirement for executor or administrator to give notice for person who dies before giving notice</w:t>
      </w:r>
      <w:bookmarkEnd w:id="190"/>
    </w:p>
    <w:p w:rsidR="004C11C9" w:rsidRPr="00DC5F53" w:rsidRDefault="004C11C9" w:rsidP="00AE684D">
      <w:pPr>
        <w:pStyle w:val="subsection"/>
      </w:pPr>
      <w:r w:rsidRPr="00DC5F53">
        <w:tab/>
        <w:t>(1)</w:t>
      </w:r>
      <w:r w:rsidRPr="00DC5F53">
        <w:tab/>
        <w:t>If a person who is required to give a register notice to the Registrar under a provision of this Division dies before giving the notice, the executor or administrator of the person’s estate must give the register notice in accordance with the provision.</w:t>
      </w:r>
    </w:p>
    <w:p w:rsidR="004C11C9" w:rsidRPr="00DC5F53" w:rsidRDefault="004C11C9" w:rsidP="00AE684D">
      <w:pPr>
        <w:pStyle w:val="notetext"/>
      </w:pPr>
      <w:r w:rsidRPr="00DC5F53">
        <w:t>Note:</w:t>
      </w:r>
      <w:r w:rsidRPr="00DC5F53">
        <w:tab/>
        <w:t xml:space="preserve">The executor or administrator may also be required to give a register notice or notices under </w:t>
      </w:r>
      <w:r w:rsidR="00C8307F" w:rsidRPr="00DC5F53">
        <w:t>subsection 1</w:t>
      </w:r>
      <w:r w:rsidRPr="00DC5F53">
        <w:t>30ZR(4).</w:t>
      </w:r>
    </w:p>
    <w:p w:rsidR="004C11C9" w:rsidRPr="00DC5F53" w:rsidRDefault="004C11C9" w:rsidP="00AE684D">
      <w:pPr>
        <w:pStyle w:val="subsection"/>
      </w:pPr>
      <w:r w:rsidRPr="00DC5F53">
        <w:tab/>
        <w:t>(2)</w:t>
      </w:r>
      <w:r w:rsidRPr="00DC5F53">
        <w:tab/>
        <w:t xml:space="preserve">Despite the provision of this Division mentioned in </w:t>
      </w:r>
      <w:r w:rsidR="0086459C" w:rsidRPr="00DC5F53">
        <w:t>subsection (</w:t>
      </w:r>
      <w:r w:rsidRPr="00DC5F53">
        <w:t>1):</w:t>
      </w:r>
    </w:p>
    <w:p w:rsidR="004C11C9" w:rsidRPr="00DC5F53" w:rsidRDefault="004C11C9" w:rsidP="00AE684D">
      <w:pPr>
        <w:pStyle w:val="paragraph"/>
      </w:pPr>
      <w:r w:rsidRPr="00DC5F53">
        <w:tab/>
        <w:t>(a)</w:t>
      </w:r>
      <w:r w:rsidRPr="00DC5F53">
        <w:tab/>
        <w:t xml:space="preserve">no registered circumstance exists because of a notice under </w:t>
      </w:r>
      <w:r w:rsidR="0086459C" w:rsidRPr="00DC5F53">
        <w:t>subsection (</w:t>
      </w:r>
      <w:r w:rsidRPr="00DC5F53">
        <w:t>1); and</w:t>
      </w:r>
    </w:p>
    <w:p w:rsidR="004C11C9" w:rsidRPr="00DC5F53" w:rsidRDefault="004C11C9" w:rsidP="00AE684D">
      <w:pPr>
        <w:pStyle w:val="paragraph"/>
      </w:pPr>
      <w:r w:rsidRPr="00DC5F53">
        <w:tab/>
        <w:t>(b)</w:t>
      </w:r>
      <w:r w:rsidRPr="00DC5F53">
        <w:tab/>
        <w:t xml:space="preserve">the registrable event day for a notice under </w:t>
      </w:r>
      <w:r w:rsidR="0086459C" w:rsidRPr="00DC5F53">
        <w:t>subsection (</w:t>
      </w:r>
      <w:r w:rsidRPr="00DC5F53">
        <w:t>1) is the day the executor or administrator is appointed.</w:t>
      </w:r>
    </w:p>
    <w:p w:rsidR="004C11C9" w:rsidRPr="00DC5F53" w:rsidRDefault="004C11C9" w:rsidP="00AE684D">
      <w:pPr>
        <w:pStyle w:val="ActHead5"/>
      </w:pPr>
      <w:bookmarkStart w:id="191" w:name="_Toc58824858"/>
      <w:r w:rsidRPr="001F0604">
        <w:rPr>
          <w:rStyle w:val="CharSectno"/>
        </w:rPr>
        <w:lastRenderedPageBreak/>
        <w:t>130ZT</w:t>
      </w:r>
      <w:r w:rsidRPr="00DC5F53">
        <w:t xml:space="preserve">  Requirement for corporate liquidator to give notice for corporation that is wound up before giving notice</w:t>
      </w:r>
      <w:bookmarkEnd w:id="191"/>
    </w:p>
    <w:p w:rsidR="004C11C9" w:rsidRPr="00DC5F53" w:rsidRDefault="004C11C9" w:rsidP="00AE684D">
      <w:pPr>
        <w:pStyle w:val="subsection"/>
      </w:pPr>
      <w:r w:rsidRPr="00DC5F53">
        <w:tab/>
        <w:t>(1)</w:t>
      </w:r>
      <w:r w:rsidRPr="00DC5F53">
        <w:tab/>
        <w:t>If a person who is required to give a register notice to the Registrar under a provision of this Division is a corporation and is wound up before giving the notice, the liquidator of the corporation must give the register notice in accordance with the provision.</w:t>
      </w:r>
    </w:p>
    <w:p w:rsidR="004C11C9" w:rsidRPr="00DC5F53" w:rsidRDefault="004C11C9" w:rsidP="00AE684D">
      <w:pPr>
        <w:pStyle w:val="notetext"/>
      </w:pPr>
      <w:r w:rsidRPr="00DC5F53">
        <w:t>Note:</w:t>
      </w:r>
      <w:r w:rsidRPr="00DC5F53">
        <w:tab/>
        <w:t xml:space="preserve">The liquidator may also be required to give a register notice or notices under </w:t>
      </w:r>
      <w:r w:rsidR="00C8307F" w:rsidRPr="00DC5F53">
        <w:t>subsection 1</w:t>
      </w:r>
      <w:r w:rsidRPr="00DC5F53">
        <w:t>30ZR(6).</w:t>
      </w:r>
    </w:p>
    <w:p w:rsidR="004C11C9" w:rsidRPr="00DC5F53" w:rsidRDefault="004C11C9" w:rsidP="00AE684D">
      <w:pPr>
        <w:pStyle w:val="subsection"/>
      </w:pPr>
      <w:r w:rsidRPr="00DC5F53">
        <w:tab/>
        <w:t>(2)</w:t>
      </w:r>
      <w:r w:rsidRPr="00DC5F53">
        <w:tab/>
        <w:t xml:space="preserve">Despite the provision of this Division mentioned in </w:t>
      </w:r>
      <w:r w:rsidR="0086459C" w:rsidRPr="00DC5F53">
        <w:t>subsection (</w:t>
      </w:r>
      <w:r w:rsidRPr="00DC5F53">
        <w:t>1):</w:t>
      </w:r>
    </w:p>
    <w:p w:rsidR="004C11C9" w:rsidRPr="00DC5F53" w:rsidRDefault="004C11C9" w:rsidP="00AE684D">
      <w:pPr>
        <w:pStyle w:val="paragraph"/>
      </w:pPr>
      <w:r w:rsidRPr="00DC5F53">
        <w:tab/>
        <w:t>(a)</w:t>
      </w:r>
      <w:r w:rsidRPr="00DC5F53">
        <w:tab/>
        <w:t xml:space="preserve">no registered circumstance exists because of a notice under </w:t>
      </w:r>
      <w:r w:rsidR="0086459C" w:rsidRPr="00DC5F53">
        <w:t>subsection (</w:t>
      </w:r>
      <w:r w:rsidRPr="00DC5F53">
        <w:t>1); and</w:t>
      </w:r>
    </w:p>
    <w:p w:rsidR="004C11C9" w:rsidRPr="00DC5F53" w:rsidRDefault="004C11C9" w:rsidP="00AE684D">
      <w:pPr>
        <w:pStyle w:val="paragraph"/>
      </w:pPr>
      <w:r w:rsidRPr="00DC5F53">
        <w:tab/>
        <w:t>(b)</w:t>
      </w:r>
      <w:r w:rsidRPr="00DC5F53">
        <w:tab/>
        <w:t xml:space="preserve">the registrable event day for a notice under </w:t>
      </w:r>
      <w:r w:rsidR="0086459C" w:rsidRPr="00DC5F53">
        <w:t>subsection (</w:t>
      </w:r>
      <w:r w:rsidRPr="00DC5F53">
        <w:t>1) is the day the corporation is wound up.</w:t>
      </w:r>
    </w:p>
    <w:p w:rsidR="004C11C9" w:rsidRPr="00DC5F53" w:rsidRDefault="004C11C9" w:rsidP="00AE684D">
      <w:pPr>
        <w:pStyle w:val="ActHead4"/>
      </w:pPr>
      <w:bookmarkStart w:id="192" w:name="_Toc58824859"/>
      <w:r w:rsidRPr="001F0604">
        <w:rPr>
          <w:rStyle w:val="CharSubdNo"/>
        </w:rPr>
        <w:t>Subdivision F</w:t>
      </w:r>
      <w:r w:rsidRPr="00DC5F53">
        <w:t>—</w:t>
      </w:r>
      <w:r w:rsidRPr="001F0604">
        <w:rPr>
          <w:rStyle w:val="CharSubdText"/>
        </w:rPr>
        <w:t>Prescribed requirements</w:t>
      </w:r>
      <w:bookmarkEnd w:id="192"/>
    </w:p>
    <w:p w:rsidR="004C11C9" w:rsidRPr="00DC5F53" w:rsidRDefault="004C11C9" w:rsidP="00AE684D">
      <w:pPr>
        <w:pStyle w:val="ActHead5"/>
      </w:pPr>
      <w:bookmarkStart w:id="193" w:name="_Toc58824860"/>
      <w:r w:rsidRPr="001F0604">
        <w:rPr>
          <w:rStyle w:val="CharSectno"/>
        </w:rPr>
        <w:t>130ZU</w:t>
      </w:r>
      <w:r w:rsidRPr="00DC5F53">
        <w:t xml:space="preserve">  Regulations may require notice to be given to Registrar</w:t>
      </w:r>
      <w:bookmarkEnd w:id="193"/>
    </w:p>
    <w:p w:rsidR="004C11C9" w:rsidRPr="00DC5F53" w:rsidRDefault="004C11C9" w:rsidP="00AE684D">
      <w:pPr>
        <w:pStyle w:val="subsection"/>
      </w:pPr>
      <w:r w:rsidRPr="00DC5F53">
        <w:tab/>
        <w:t>(1)</w:t>
      </w:r>
      <w:r w:rsidRPr="00DC5F53">
        <w:tab/>
        <w:t>The regulations may prescribe:</w:t>
      </w:r>
    </w:p>
    <w:p w:rsidR="004C11C9" w:rsidRPr="00DC5F53" w:rsidRDefault="004C11C9" w:rsidP="00AE684D">
      <w:pPr>
        <w:pStyle w:val="paragraph"/>
      </w:pPr>
      <w:r w:rsidRPr="00DC5F53">
        <w:tab/>
        <w:t>(a)</w:t>
      </w:r>
      <w:r w:rsidRPr="00DC5F53">
        <w:tab/>
        <w:t>circumstances in which a person specified in the regulations must give a register notice to the Registrar; and</w:t>
      </w:r>
    </w:p>
    <w:p w:rsidR="004C11C9" w:rsidRPr="00DC5F53" w:rsidRDefault="004C11C9" w:rsidP="00AE684D">
      <w:pPr>
        <w:pStyle w:val="paragraph"/>
      </w:pPr>
      <w:r w:rsidRPr="00DC5F53">
        <w:tab/>
        <w:t>(b)</w:t>
      </w:r>
      <w:r w:rsidRPr="00DC5F53">
        <w:tab/>
        <w:t>the registrable event day for such a register notice; and</w:t>
      </w:r>
    </w:p>
    <w:p w:rsidR="004C11C9" w:rsidRPr="00DC5F53" w:rsidRDefault="004C11C9" w:rsidP="00AE684D">
      <w:pPr>
        <w:pStyle w:val="paragraph"/>
      </w:pPr>
      <w:r w:rsidRPr="00DC5F53">
        <w:tab/>
        <w:t>(c)</w:t>
      </w:r>
      <w:r w:rsidRPr="00DC5F53">
        <w:tab/>
        <w:t>registered circumstances that relate to a foreign person who gives such a register notice; and</w:t>
      </w:r>
    </w:p>
    <w:p w:rsidR="004C11C9" w:rsidRPr="00DC5F53" w:rsidRDefault="004C11C9" w:rsidP="00AE684D">
      <w:pPr>
        <w:pStyle w:val="paragraph"/>
      </w:pPr>
      <w:r w:rsidRPr="00DC5F53">
        <w:tab/>
        <w:t>(d)</w:t>
      </w:r>
      <w:r w:rsidRPr="00DC5F53">
        <w:tab/>
        <w:t>circumstances in which such a registered circumstance ceases.</w:t>
      </w:r>
    </w:p>
    <w:p w:rsidR="004C11C9" w:rsidRPr="00DC5F53" w:rsidRDefault="004C11C9" w:rsidP="00AE684D">
      <w:pPr>
        <w:pStyle w:val="subsection"/>
      </w:pPr>
      <w:r w:rsidRPr="00DC5F53">
        <w:tab/>
        <w:t>(2)</w:t>
      </w:r>
      <w:r w:rsidRPr="00DC5F53">
        <w:tab/>
        <w:t xml:space="preserve">A person who is required to give a register notice under regulations made for the purposes of </w:t>
      </w:r>
      <w:r w:rsidR="0086459C" w:rsidRPr="00DC5F53">
        <w:t>subsection (</w:t>
      </w:r>
      <w:r w:rsidRPr="00DC5F53">
        <w:t>1) must comply with the requirement.</w:t>
      </w:r>
    </w:p>
    <w:p w:rsidR="004C11C9" w:rsidRPr="00DC5F53" w:rsidRDefault="004C11C9" w:rsidP="00AE684D">
      <w:pPr>
        <w:pStyle w:val="subsection"/>
      </w:pPr>
      <w:r w:rsidRPr="00DC5F53">
        <w:tab/>
        <w:t>(3)</w:t>
      </w:r>
      <w:r w:rsidRPr="00DC5F53">
        <w:tab/>
        <w:t xml:space="preserve">To avoid doubt, circumstances prescribed for the purposes of </w:t>
      </w:r>
      <w:r w:rsidR="0086459C" w:rsidRPr="00DC5F53">
        <w:t>paragraph (</w:t>
      </w:r>
      <w:r w:rsidRPr="00DC5F53">
        <w:t>1)(a) or (d) may relate to matters or events occurring before, on or after the Register commencement day.</w:t>
      </w:r>
    </w:p>
    <w:p w:rsidR="004C11C9" w:rsidRPr="00DC5F53" w:rsidRDefault="004C11C9" w:rsidP="00AE684D">
      <w:pPr>
        <w:pStyle w:val="notetext"/>
      </w:pPr>
      <w:r w:rsidRPr="00DC5F53">
        <w:t>Note:</w:t>
      </w:r>
      <w:r w:rsidRPr="00DC5F53">
        <w:tab/>
        <w:t xml:space="preserve">However, a requirement to give a register notice arises only on or after the Register commencement day (see </w:t>
      </w:r>
      <w:r w:rsidR="00C8307F" w:rsidRPr="00DC5F53">
        <w:t>section 1</w:t>
      </w:r>
      <w:r w:rsidRPr="00DC5F53">
        <w:t>30Q).</w:t>
      </w:r>
    </w:p>
    <w:p w:rsidR="004C11C9" w:rsidRPr="00DC5F53" w:rsidRDefault="0086459C" w:rsidP="00AE684D">
      <w:pPr>
        <w:pStyle w:val="ActHead3"/>
      </w:pPr>
      <w:bookmarkStart w:id="194" w:name="_Toc58824861"/>
      <w:r w:rsidRPr="001F0604">
        <w:rPr>
          <w:rStyle w:val="CharDivNo"/>
        </w:rPr>
        <w:lastRenderedPageBreak/>
        <w:t>Division 4</w:t>
      </w:r>
      <w:r w:rsidR="004C11C9" w:rsidRPr="00DC5F53">
        <w:t>—</w:t>
      </w:r>
      <w:r w:rsidR="004C11C9" w:rsidRPr="001F0604">
        <w:rPr>
          <w:rStyle w:val="CharDivText"/>
        </w:rPr>
        <w:t>Consequences of failing to give notice to Registrar</w:t>
      </w:r>
      <w:bookmarkEnd w:id="194"/>
    </w:p>
    <w:p w:rsidR="004C11C9" w:rsidRPr="00DC5F53" w:rsidRDefault="004C11C9" w:rsidP="00AE684D">
      <w:pPr>
        <w:pStyle w:val="ActHead5"/>
      </w:pPr>
      <w:bookmarkStart w:id="195" w:name="_Toc58824862"/>
      <w:r w:rsidRPr="001F0604">
        <w:rPr>
          <w:rStyle w:val="CharSectno"/>
        </w:rPr>
        <w:t>130ZV</w:t>
      </w:r>
      <w:r w:rsidRPr="00DC5F53">
        <w:t xml:space="preserve">  Civil penalty for failing to give notice to Registrar</w:t>
      </w:r>
      <w:bookmarkEnd w:id="195"/>
    </w:p>
    <w:p w:rsidR="004C11C9" w:rsidRPr="00DC5F53" w:rsidRDefault="004C11C9" w:rsidP="00AE684D">
      <w:pPr>
        <w:pStyle w:val="subsection"/>
      </w:pPr>
      <w:r w:rsidRPr="00DC5F53">
        <w:tab/>
      </w:r>
      <w:r w:rsidRPr="00DC5F53">
        <w:tab/>
        <w:t>A person contravenes this section if:</w:t>
      </w:r>
    </w:p>
    <w:p w:rsidR="004C11C9" w:rsidRPr="00DC5F53" w:rsidRDefault="004C11C9" w:rsidP="00AE684D">
      <w:pPr>
        <w:pStyle w:val="paragraph"/>
      </w:pPr>
      <w:r w:rsidRPr="00DC5F53">
        <w:tab/>
        <w:t>(a)</w:t>
      </w:r>
      <w:r w:rsidRPr="00DC5F53">
        <w:tab/>
        <w:t xml:space="preserve">the person is required to give a register notice to the Registrar before a particular time (the </w:t>
      </w:r>
      <w:r w:rsidRPr="00DC5F53">
        <w:rPr>
          <w:b/>
          <w:i/>
        </w:rPr>
        <w:t>notice time</w:t>
      </w:r>
      <w:r w:rsidRPr="00DC5F53">
        <w:t>); and</w:t>
      </w:r>
    </w:p>
    <w:p w:rsidR="004C11C9" w:rsidRPr="00DC5F53" w:rsidRDefault="004C11C9" w:rsidP="00AE684D">
      <w:pPr>
        <w:pStyle w:val="paragraph"/>
      </w:pPr>
      <w:r w:rsidRPr="00DC5F53">
        <w:tab/>
        <w:t>(b)</w:t>
      </w:r>
      <w:r w:rsidRPr="00DC5F53">
        <w:tab/>
        <w:t>the person does not comply with the requirement.</w:t>
      </w:r>
    </w:p>
    <w:p w:rsidR="004C11C9" w:rsidRPr="00DC5F53" w:rsidRDefault="004C11C9" w:rsidP="00AE684D">
      <w:pPr>
        <w:pStyle w:val="Penalty"/>
      </w:pPr>
      <w:r w:rsidRPr="00DC5F53">
        <w:t>Civil penalty:</w:t>
      </w:r>
      <w:r w:rsidRPr="00DC5F53">
        <w:tab/>
        <w:t>250 penalty units.</w:t>
      </w:r>
    </w:p>
    <w:p w:rsidR="004C11C9" w:rsidRPr="00DC5F53" w:rsidRDefault="004C11C9" w:rsidP="00AE684D">
      <w:pPr>
        <w:pStyle w:val="ActHead3"/>
      </w:pPr>
      <w:bookmarkStart w:id="196" w:name="_Toc58824863"/>
      <w:r w:rsidRPr="001F0604">
        <w:rPr>
          <w:rStyle w:val="CharDivNo"/>
        </w:rPr>
        <w:t>Division 5</w:t>
      </w:r>
      <w:r w:rsidRPr="00DC5F53">
        <w:t>—</w:t>
      </w:r>
      <w:r w:rsidRPr="001F0604">
        <w:rPr>
          <w:rStyle w:val="CharDivText"/>
        </w:rPr>
        <w:t>Miscellaneous</w:t>
      </w:r>
      <w:bookmarkEnd w:id="196"/>
    </w:p>
    <w:p w:rsidR="004C11C9" w:rsidRPr="00DC5F53" w:rsidRDefault="004C11C9" w:rsidP="00AE684D">
      <w:pPr>
        <w:pStyle w:val="ActHead5"/>
      </w:pPr>
      <w:bookmarkStart w:id="197" w:name="_Toc58824864"/>
      <w:r w:rsidRPr="001F0604">
        <w:rPr>
          <w:rStyle w:val="CharSectno"/>
        </w:rPr>
        <w:t>130ZW</w:t>
      </w:r>
      <w:r w:rsidRPr="00DC5F53">
        <w:t xml:space="preserve">  Directions by Treasurer</w:t>
      </w:r>
      <w:bookmarkEnd w:id="197"/>
    </w:p>
    <w:p w:rsidR="004C11C9" w:rsidRPr="00DC5F53" w:rsidRDefault="004C11C9" w:rsidP="00AE684D">
      <w:pPr>
        <w:pStyle w:val="subsection"/>
      </w:pPr>
      <w:r w:rsidRPr="00DC5F53">
        <w:tab/>
        <w:t>(1)</w:t>
      </w:r>
      <w:r w:rsidRPr="00DC5F53">
        <w:tab/>
        <w:t>The Treasurer may, by legislative instrument, give written directions to the Registrar about the performance of the Registrar’s functions and the exercise of the Registrar’s powers.</w:t>
      </w:r>
    </w:p>
    <w:p w:rsidR="004C11C9" w:rsidRPr="00DC5F53" w:rsidRDefault="004C11C9" w:rsidP="00AE684D">
      <w:pPr>
        <w:pStyle w:val="notetext"/>
      </w:pPr>
      <w:r w:rsidRPr="00DC5F53">
        <w:t>Note:</w:t>
      </w:r>
      <w:r w:rsidRPr="00DC5F53">
        <w:tab/>
      </w:r>
      <w:r w:rsidR="0086459C" w:rsidRPr="00DC5F53">
        <w:t>Section 4</w:t>
      </w:r>
      <w:r w:rsidRPr="00DC5F53">
        <w:t xml:space="preserve">2 (disallowance) and </w:t>
      </w:r>
      <w:r w:rsidR="0086459C" w:rsidRPr="00DC5F53">
        <w:t>Part 4</w:t>
      </w:r>
      <w:r w:rsidRPr="00DC5F53">
        <w:t xml:space="preserve"> of Chapter 3 (sunsetting) of the </w:t>
      </w:r>
      <w:r w:rsidRPr="00DC5F53">
        <w:rPr>
          <w:i/>
        </w:rPr>
        <w:t>Legislation Act 2003</w:t>
      </w:r>
      <w:r w:rsidRPr="00DC5F53">
        <w:t xml:space="preserve"> do not apply to the directions (see regulations made for the purposes of paragraphs 44(2)(b) and 54(2)(b) of that Act).</w:t>
      </w:r>
    </w:p>
    <w:p w:rsidR="004C11C9" w:rsidRPr="00DC5F53" w:rsidRDefault="004C11C9" w:rsidP="00AE684D">
      <w:pPr>
        <w:pStyle w:val="subsection"/>
      </w:pPr>
      <w:r w:rsidRPr="00DC5F53">
        <w:tab/>
        <w:t>(2)</w:t>
      </w:r>
      <w:r w:rsidRPr="00DC5F53">
        <w:tab/>
        <w:t xml:space="preserve">Without limiting </w:t>
      </w:r>
      <w:r w:rsidR="0086459C" w:rsidRPr="00DC5F53">
        <w:t>subsection (</w:t>
      </w:r>
      <w:r w:rsidRPr="00DC5F53">
        <w:t>1), a direction under that subsection may relate to any of the following:</w:t>
      </w:r>
    </w:p>
    <w:p w:rsidR="004C11C9" w:rsidRPr="00DC5F53" w:rsidRDefault="004C11C9" w:rsidP="00AE684D">
      <w:pPr>
        <w:pStyle w:val="paragraph"/>
      </w:pPr>
      <w:r w:rsidRPr="00DC5F53">
        <w:tab/>
        <w:t>(a)</w:t>
      </w:r>
      <w:r w:rsidRPr="00DC5F53">
        <w:tab/>
        <w:t>matters to be dealt with in the data standards;</w:t>
      </w:r>
    </w:p>
    <w:p w:rsidR="004C11C9" w:rsidRPr="00DC5F53" w:rsidRDefault="004C11C9" w:rsidP="00AE684D">
      <w:pPr>
        <w:pStyle w:val="paragraph"/>
      </w:pPr>
      <w:r w:rsidRPr="00DC5F53">
        <w:tab/>
        <w:t>(b)</w:t>
      </w:r>
      <w:r w:rsidRPr="00DC5F53">
        <w:tab/>
        <w:t xml:space="preserve">without limiting </w:t>
      </w:r>
      <w:r w:rsidR="00C8307F" w:rsidRPr="00DC5F53">
        <w:t>section 1</w:t>
      </w:r>
      <w:r w:rsidRPr="00DC5F53">
        <w:t xml:space="preserve">7 (consultation before making legislative instruments) of the </w:t>
      </w:r>
      <w:r w:rsidRPr="00DC5F53">
        <w:rPr>
          <w:i/>
        </w:rPr>
        <w:t xml:space="preserve">Legislation Act 2003, </w:t>
      </w:r>
      <w:r w:rsidRPr="00DC5F53">
        <w:t>consultation processes to be followed prior to making data standards.</w:t>
      </w:r>
    </w:p>
    <w:p w:rsidR="004C11C9" w:rsidRPr="00DC5F53" w:rsidRDefault="004C11C9" w:rsidP="00AE684D">
      <w:pPr>
        <w:pStyle w:val="subsection"/>
      </w:pPr>
      <w:r w:rsidRPr="00DC5F53">
        <w:tab/>
        <w:t>(3)</w:t>
      </w:r>
      <w:r w:rsidRPr="00DC5F53">
        <w:tab/>
        <w:t xml:space="preserve">A direction under </w:t>
      </w:r>
      <w:r w:rsidR="0086459C" w:rsidRPr="00DC5F53">
        <w:t>subsection (</w:t>
      </w:r>
      <w:r w:rsidRPr="00DC5F53">
        <w:t>1) must be of a general nature only.</w:t>
      </w:r>
    </w:p>
    <w:p w:rsidR="004C11C9" w:rsidRPr="00DC5F53" w:rsidRDefault="004C11C9" w:rsidP="00AE684D">
      <w:pPr>
        <w:pStyle w:val="subsection"/>
      </w:pPr>
      <w:r w:rsidRPr="00DC5F53">
        <w:tab/>
        <w:t>(4)</w:t>
      </w:r>
      <w:r w:rsidRPr="00DC5F53">
        <w:tab/>
      </w:r>
      <w:r w:rsidR="0086459C" w:rsidRPr="00DC5F53">
        <w:t>Subsection (</w:t>
      </w:r>
      <w:r w:rsidRPr="00DC5F53">
        <w:t xml:space="preserve">3) does not prevent a direction under </w:t>
      </w:r>
      <w:r w:rsidR="0086459C" w:rsidRPr="00DC5F53">
        <w:t>subsection (</w:t>
      </w:r>
      <w:r w:rsidRPr="00DC5F53">
        <w:t>1) from relating to a particular matter to be dealt with in the data standards. However, the direction must not direct the Registrar how to apply the data standards in a particular case.</w:t>
      </w:r>
    </w:p>
    <w:p w:rsidR="004C11C9" w:rsidRPr="00DC5F53" w:rsidRDefault="004C11C9" w:rsidP="00AE684D">
      <w:pPr>
        <w:pStyle w:val="subsection"/>
      </w:pPr>
      <w:r w:rsidRPr="00DC5F53">
        <w:tab/>
        <w:t>(5)</w:t>
      </w:r>
      <w:r w:rsidRPr="00DC5F53">
        <w:tab/>
        <w:t xml:space="preserve">The Registrar must comply with a direction under </w:t>
      </w:r>
      <w:r w:rsidR="0086459C" w:rsidRPr="00DC5F53">
        <w:t>subsection (</w:t>
      </w:r>
      <w:r w:rsidRPr="00DC5F53">
        <w:t>1).</w:t>
      </w:r>
    </w:p>
    <w:p w:rsidR="004C11C9" w:rsidRPr="00DC5F53" w:rsidRDefault="004C11C9" w:rsidP="00AE684D">
      <w:pPr>
        <w:pStyle w:val="ActHead5"/>
      </w:pPr>
      <w:bookmarkStart w:id="198" w:name="_Toc58824865"/>
      <w:r w:rsidRPr="001F0604">
        <w:rPr>
          <w:rStyle w:val="CharSectno"/>
        </w:rPr>
        <w:lastRenderedPageBreak/>
        <w:t>130ZX</w:t>
      </w:r>
      <w:r w:rsidRPr="00DC5F53">
        <w:t xml:space="preserve">  Delegation</w:t>
      </w:r>
      <w:bookmarkEnd w:id="198"/>
    </w:p>
    <w:p w:rsidR="004C11C9" w:rsidRPr="00DC5F53" w:rsidRDefault="004C11C9" w:rsidP="00AE684D">
      <w:pPr>
        <w:pStyle w:val="subsection"/>
      </w:pPr>
      <w:r w:rsidRPr="00DC5F53">
        <w:tab/>
        <w:t>(1)</w:t>
      </w:r>
      <w:r w:rsidRPr="00DC5F53">
        <w:tab/>
        <w:t>The Registrar may, in writing, delegate all or any of the Registrar’s functions or powers under this Part (other than the power to make a legislative instrument) to:</w:t>
      </w:r>
    </w:p>
    <w:p w:rsidR="004C11C9" w:rsidRPr="00DC5F53" w:rsidRDefault="004C11C9" w:rsidP="00AE684D">
      <w:pPr>
        <w:pStyle w:val="paragraph"/>
      </w:pPr>
      <w:r w:rsidRPr="00DC5F53">
        <w:tab/>
        <w:t>(a)</w:t>
      </w:r>
      <w:r w:rsidRPr="00DC5F53">
        <w:tab/>
        <w:t xml:space="preserve">any person to whom the Registrar may delegate any of the Registrar’s other functions, as a kind of body or person mentioned in the definition of </w:t>
      </w:r>
      <w:r w:rsidRPr="00DC5F53">
        <w:rPr>
          <w:b/>
          <w:i/>
        </w:rPr>
        <w:t>eligible Registrar appointee</w:t>
      </w:r>
      <w:r w:rsidRPr="00DC5F53">
        <w:t xml:space="preserve"> in </w:t>
      </w:r>
      <w:r w:rsidR="0086459C" w:rsidRPr="00DC5F53">
        <w:t>section 4</w:t>
      </w:r>
      <w:r w:rsidRPr="00DC5F53">
        <w:t>, under a law of the Commonwealth; or</w:t>
      </w:r>
    </w:p>
    <w:p w:rsidR="004C11C9" w:rsidRPr="00DC5F53" w:rsidRDefault="004C11C9" w:rsidP="00AE684D">
      <w:pPr>
        <w:pStyle w:val="paragraph"/>
      </w:pPr>
      <w:r w:rsidRPr="00DC5F53">
        <w:tab/>
        <w:t>(b)</w:t>
      </w:r>
      <w:r w:rsidRPr="00DC5F53">
        <w:tab/>
        <w:t>any person of a kind prescribed by the regulations.</w:t>
      </w:r>
    </w:p>
    <w:p w:rsidR="004C11C9" w:rsidRPr="00DC5F53" w:rsidRDefault="004C11C9" w:rsidP="00AE684D">
      <w:pPr>
        <w:pStyle w:val="notetext"/>
      </w:pPr>
      <w:r w:rsidRPr="00DC5F53">
        <w:t>Note:</w:t>
      </w:r>
      <w:r w:rsidRPr="00DC5F53">
        <w:tab/>
        <w:t xml:space="preserve">Sections 34AA to 34A of the </w:t>
      </w:r>
      <w:r w:rsidRPr="00DC5F53">
        <w:rPr>
          <w:i/>
        </w:rPr>
        <w:t>Acts Interpretation Act 1901</w:t>
      </w:r>
      <w:r w:rsidRPr="00DC5F53">
        <w:t xml:space="preserve"> contain provisions relating to delegations.</w:t>
      </w:r>
    </w:p>
    <w:p w:rsidR="004C11C9" w:rsidRPr="00DC5F53" w:rsidRDefault="004C11C9" w:rsidP="00AE684D">
      <w:pPr>
        <w:pStyle w:val="subsection"/>
      </w:pPr>
      <w:r w:rsidRPr="00DC5F53">
        <w:tab/>
        <w:t>(2)</w:t>
      </w:r>
      <w:r w:rsidRPr="00DC5F53">
        <w:tab/>
        <w:t xml:space="preserve">If a power (other than a power to make a legislative instrument) is delegated to the Registrar under </w:t>
      </w:r>
      <w:r w:rsidR="00C8307F" w:rsidRPr="00DC5F53">
        <w:t>subsection 1</w:t>
      </w:r>
      <w:r w:rsidRPr="00DC5F53">
        <w:t xml:space="preserve">37(2A), the Registrar may, in writing, subdelegate the power to a person mentioned in </w:t>
      </w:r>
      <w:r w:rsidR="0086459C" w:rsidRPr="00DC5F53">
        <w:t>paragraph (</w:t>
      </w:r>
      <w:r w:rsidRPr="00DC5F53">
        <w:t>1)(a) or (b) of this section.</w:t>
      </w:r>
    </w:p>
    <w:p w:rsidR="004C11C9" w:rsidRPr="00DC5F53" w:rsidRDefault="004C11C9" w:rsidP="00AE684D">
      <w:pPr>
        <w:pStyle w:val="subsection"/>
      </w:pPr>
      <w:r w:rsidRPr="00DC5F53">
        <w:tab/>
        <w:t>(3)</w:t>
      </w:r>
      <w:r w:rsidRPr="00DC5F53">
        <w:tab/>
        <w:t xml:space="preserve">Sections 34AA, 34AB and 34A of the </w:t>
      </w:r>
      <w:r w:rsidRPr="00DC5F53">
        <w:rPr>
          <w:i/>
        </w:rPr>
        <w:t>Acts Interpretation Act 1901</w:t>
      </w:r>
      <w:r w:rsidRPr="00DC5F53">
        <w:t xml:space="preserve"> apply in relation to the subdelegation in a way corresponding to the way in which they apply in relation to a delegation.</w:t>
      </w:r>
    </w:p>
    <w:p w:rsidR="004C11C9" w:rsidRPr="00DC5F53" w:rsidRDefault="004C11C9" w:rsidP="00AE684D">
      <w:pPr>
        <w:pStyle w:val="SubsectionHead"/>
      </w:pPr>
      <w:r w:rsidRPr="00DC5F53">
        <w:t>Directions</w:t>
      </w:r>
    </w:p>
    <w:p w:rsidR="004C11C9" w:rsidRPr="00DC5F53" w:rsidRDefault="004C11C9" w:rsidP="00AE684D">
      <w:pPr>
        <w:pStyle w:val="subsection"/>
      </w:pPr>
      <w:r w:rsidRPr="00DC5F53">
        <w:tab/>
        <w:t>(4)</w:t>
      </w:r>
      <w:r w:rsidRPr="00DC5F53">
        <w:tab/>
        <w:t>In exercising powers or performing functions delegated or subdelegated by the Registrar under this section, the delegate or subdelegate must comply with any directions of the Registrar.</w:t>
      </w:r>
    </w:p>
    <w:p w:rsidR="004C11C9" w:rsidRPr="00DC5F53" w:rsidRDefault="004C11C9" w:rsidP="00AE684D">
      <w:pPr>
        <w:pStyle w:val="ActHead5"/>
      </w:pPr>
      <w:bookmarkStart w:id="199" w:name="_Toc58824866"/>
      <w:r w:rsidRPr="001F0604">
        <w:rPr>
          <w:rStyle w:val="CharSectno"/>
        </w:rPr>
        <w:t>130ZY</w:t>
      </w:r>
      <w:r w:rsidRPr="00DC5F53">
        <w:t xml:space="preserve">  Report to the Parliament</w:t>
      </w:r>
      <w:bookmarkEnd w:id="199"/>
    </w:p>
    <w:p w:rsidR="004C11C9" w:rsidRPr="00DC5F53" w:rsidRDefault="004C11C9" w:rsidP="00AE684D">
      <w:pPr>
        <w:pStyle w:val="subsection"/>
      </w:pPr>
      <w:r w:rsidRPr="00DC5F53">
        <w:tab/>
        <w:t>(1)</w:t>
      </w:r>
      <w:r w:rsidRPr="00DC5F53">
        <w:tab/>
        <w:t>The Registrar must give the Treasurer, for presentation to the Parliament, a report for each financial year that:</w:t>
      </w:r>
    </w:p>
    <w:p w:rsidR="004C11C9" w:rsidRPr="00DC5F53" w:rsidRDefault="004C11C9" w:rsidP="00AE684D">
      <w:pPr>
        <w:pStyle w:val="paragraph"/>
      </w:pPr>
      <w:r w:rsidRPr="00DC5F53">
        <w:tab/>
        <w:t>(a)</w:t>
      </w:r>
      <w:r w:rsidRPr="00DC5F53">
        <w:tab/>
        <w:t>is on the operation of this Part during the financial year; and</w:t>
      </w:r>
    </w:p>
    <w:p w:rsidR="004C11C9" w:rsidRPr="00DC5F53" w:rsidRDefault="004C11C9" w:rsidP="00AE684D">
      <w:pPr>
        <w:pStyle w:val="paragraph"/>
      </w:pPr>
      <w:r w:rsidRPr="00DC5F53">
        <w:tab/>
        <w:t>(b)</w:t>
      </w:r>
      <w:r w:rsidRPr="00DC5F53">
        <w:tab/>
        <w:t>includes statistics derived by the Registrar from information in the Register.</w:t>
      </w:r>
    </w:p>
    <w:p w:rsidR="004C11C9" w:rsidRPr="00DC5F53" w:rsidRDefault="004C11C9" w:rsidP="00AE684D">
      <w:pPr>
        <w:pStyle w:val="subsection"/>
      </w:pPr>
      <w:r w:rsidRPr="00DC5F53">
        <w:tab/>
        <w:t>(2)</w:t>
      </w:r>
      <w:r w:rsidRPr="00DC5F53">
        <w:tab/>
        <w:t>The statistics in the report must not identify, or be reasonably capable of being used to identify, a person.</w:t>
      </w:r>
    </w:p>
    <w:p w:rsidR="004C11C9" w:rsidRPr="00DC5F53" w:rsidRDefault="004C11C9" w:rsidP="00AE684D">
      <w:pPr>
        <w:pStyle w:val="subsection"/>
      </w:pPr>
      <w:r w:rsidRPr="00DC5F53">
        <w:tab/>
        <w:t>(3)</w:t>
      </w:r>
      <w:r w:rsidRPr="00DC5F53">
        <w:tab/>
        <w:t>The Registrar must give the report to the Treasurer as soon as practicable after 30 June in the financial year.</w:t>
      </w:r>
    </w:p>
    <w:p w:rsidR="004C11C9" w:rsidRPr="00DC5F53" w:rsidRDefault="004C11C9" w:rsidP="00AE684D">
      <w:pPr>
        <w:pStyle w:val="notetext"/>
      </w:pPr>
      <w:r w:rsidRPr="00DC5F53">
        <w:lastRenderedPageBreak/>
        <w:t>Note:</w:t>
      </w:r>
      <w:r w:rsidRPr="00DC5F53">
        <w:tab/>
        <w:t xml:space="preserve">See also section 34C of the </w:t>
      </w:r>
      <w:r w:rsidRPr="00DC5F53">
        <w:rPr>
          <w:i/>
        </w:rPr>
        <w:t>Acts Interpretation Act 1901</w:t>
      </w:r>
      <w:r w:rsidRPr="00DC5F53">
        <w:t>, which contains extra rules about periodic reports.</w:t>
      </w:r>
    </w:p>
    <w:p w:rsidR="004C11C9" w:rsidRPr="00DC5F53" w:rsidRDefault="004C11C9" w:rsidP="00AE684D">
      <w:pPr>
        <w:pStyle w:val="ActHead5"/>
      </w:pPr>
      <w:bookmarkStart w:id="200" w:name="_Toc58824867"/>
      <w:r w:rsidRPr="001F0604">
        <w:rPr>
          <w:rStyle w:val="CharSectno"/>
        </w:rPr>
        <w:t>130ZZ</w:t>
      </w:r>
      <w:r w:rsidRPr="00DC5F53">
        <w:t xml:space="preserve">  Data standards</w:t>
      </w:r>
      <w:bookmarkEnd w:id="200"/>
    </w:p>
    <w:p w:rsidR="004C11C9" w:rsidRPr="00DC5F53" w:rsidRDefault="004C11C9" w:rsidP="00AE684D">
      <w:pPr>
        <w:pStyle w:val="subsection"/>
      </w:pPr>
      <w:r w:rsidRPr="00DC5F53">
        <w:tab/>
        <w:t>(1)</w:t>
      </w:r>
      <w:r w:rsidRPr="00DC5F53">
        <w:tab/>
        <w:t>The Registrar may, by legislative instrument, determine data standards on matters relating to the performance of the Registrar’s functions and the exercise of the Registrar’s powers.</w:t>
      </w:r>
    </w:p>
    <w:p w:rsidR="004C11C9" w:rsidRPr="00DC5F53" w:rsidRDefault="004C11C9" w:rsidP="00AE684D">
      <w:pPr>
        <w:pStyle w:val="subsection"/>
      </w:pPr>
      <w:r w:rsidRPr="00DC5F53">
        <w:tab/>
        <w:t>(2)</w:t>
      </w:r>
      <w:r w:rsidRPr="00DC5F53">
        <w:tab/>
        <w:t xml:space="preserve">Without limiting </w:t>
      </w:r>
      <w:r w:rsidR="0086459C" w:rsidRPr="00DC5F53">
        <w:t>subsection (</w:t>
      </w:r>
      <w:r w:rsidRPr="00DC5F53">
        <w:t>1), the data standards may provide for any of the following:</w:t>
      </w:r>
    </w:p>
    <w:p w:rsidR="004C11C9" w:rsidRPr="00DC5F53" w:rsidRDefault="004C11C9" w:rsidP="00AE684D">
      <w:pPr>
        <w:pStyle w:val="paragraph"/>
      </w:pPr>
      <w:r w:rsidRPr="00DC5F53">
        <w:tab/>
        <w:t>(a)</w:t>
      </w:r>
      <w:r w:rsidRPr="00DC5F53">
        <w:tab/>
        <w:t>the manner and form in which register notices must be given to the Registrar (including by requiring register notices to be given by electronic communication);</w:t>
      </w:r>
    </w:p>
    <w:p w:rsidR="004C11C9" w:rsidRPr="00DC5F53" w:rsidRDefault="004C11C9" w:rsidP="00AE684D">
      <w:pPr>
        <w:pStyle w:val="paragraph"/>
      </w:pPr>
      <w:r w:rsidRPr="00DC5F53">
        <w:tab/>
        <w:t>(b)</w:t>
      </w:r>
      <w:r w:rsidRPr="00DC5F53">
        <w:tab/>
        <w:t>information or documents that must accompany a register notice;</w:t>
      </w:r>
    </w:p>
    <w:p w:rsidR="004C11C9" w:rsidRPr="00DC5F53" w:rsidRDefault="004C11C9" w:rsidP="00AE684D">
      <w:pPr>
        <w:pStyle w:val="paragraph"/>
      </w:pPr>
      <w:r w:rsidRPr="00DC5F53">
        <w:tab/>
        <w:t>(c)</w:t>
      </w:r>
      <w:r w:rsidRPr="00DC5F53">
        <w:tab/>
        <w:t>how information held by the Registrar is to be authenticated, verified or validated;</w:t>
      </w:r>
    </w:p>
    <w:p w:rsidR="004C11C9" w:rsidRPr="00DC5F53" w:rsidRDefault="004C11C9" w:rsidP="00AE684D">
      <w:pPr>
        <w:pStyle w:val="paragraph"/>
      </w:pPr>
      <w:r w:rsidRPr="00DC5F53">
        <w:tab/>
        <w:t>(d)</w:t>
      </w:r>
      <w:r w:rsidRPr="00DC5F53">
        <w:tab/>
        <w:t>how information held by the Registrar is to be stored;</w:t>
      </w:r>
    </w:p>
    <w:p w:rsidR="004C11C9" w:rsidRPr="00DC5F53" w:rsidRDefault="004C11C9" w:rsidP="00AE684D">
      <w:pPr>
        <w:pStyle w:val="paragraph"/>
      </w:pPr>
      <w:r w:rsidRPr="00DC5F53">
        <w:tab/>
        <w:t>(e)</w:t>
      </w:r>
      <w:r w:rsidRPr="00DC5F53">
        <w:tab/>
        <w:t>correcting or updating information held by the Registrar;</w:t>
      </w:r>
    </w:p>
    <w:p w:rsidR="004C11C9" w:rsidRPr="00DC5F53" w:rsidRDefault="004C11C9" w:rsidP="00AE684D">
      <w:pPr>
        <w:pStyle w:val="paragraph"/>
      </w:pPr>
      <w:r w:rsidRPr="00DC5F53">
        <w:tab/>
        <w:t>(f)</w:t>
      </w:r>
      <w:r w:rsidRPr="00DC5F53">
        <w:tab/>
        <w:t>making available to a person:</w:t>
      </w:r>
    </w:p>
    <w:p w:rsidR="004C11C9" w:rsidRPr="00DC5F53" w:rsidRDefault="004C11C9" w:rsidP="00AE684D">
      <w:pPr>
        <w:pStyle w:val="paragraphsub"/>
      </w:pPr>
      <w:r w:rsidRPr="00DC5F53">
        <w:tab/>
        <w:t>(i)</w:t>
      </w:r>
      <w:r w:rsidRPr="00DC5F53">
        <w:tab/>
        <w:t>information included on the Register as a result of a register notice given to the Registrar by the person; and</w:t>
      </w:r>
    </w:p>
    <w:p w:rsidR="004C11C9" w:rsidRPr="00DC5F53" w:rsidRDefault="004C11C9" w:rsidP="00AE684D">
      <w:pPr>
        <w:pStyle w:val="paragraphsub"/>
      </w:pPr>
      <w:r w:rsidRPr="00DC5F53">
        <w:tab/>
        <w:t>(ii)</w:t>
      </w:r>
      <w:r w:rsidRPr="00DC5F53">
        <w:tab/>
        <w:t>information about a registered circumstance that relates to a person, including about whether such a registered circumstance exists;</w:t>
      </w:r>
    </w:p>
    <w:p w:rsidR="004C11C9" w:rsidRPr="00DC5F53" w:rsidRDefault="004C11C9" w:rsidP="00AE684D">
      <w:pPr>
        <w:pStyle w:val="paragraph"/>
      </w:pPr>
      <w:r w:rsidRPr="00DC5F53">
        <w:tab/>
        <w:t>(g)</w:t>
      </w:r>
      <w:r w:rsidRPr="00DC5F53">
        <w:tab/>
        <w:t xml:space="preserve">making information mentioned in </w:t>
      </w:r>
      <w:r w:rsidR="0086459C" w:rsidRPr="00DC5F53">
        <w:t>paragraph (</w:t>
      </w:r>
      <w:r w:rsidRPr="00DC5F53">
        <w:t>f) available to the executor or administrator of the estate of a person who has died, or to the liquidator of a person that is or was a corporation and is being or has been wound up;</w:t>
      </w:r>
    </w:p>
    <w:p w:rsidR="004C11C9" w:rsidRPr="00DC5F53" w:rsidRDefault="004C11C9" w:rsidP="00AE684D">
      <w:pPr>
        <w:pStyle w:val="paragraph"/>
      </w:pPr>
      <w:r w:rsidRPr="00DC5F53">
        <w:tab/>
        <w:t>(h)</w:t>
      </w:r>
      <w:r w:rsidRPr="00DC5F53">
        <w:tab/>
        <w:t>the manner and form of communication between the Registrar and persons who give information to the Registrar or seek to access information held by the Registrar;</w:t>
      </w:r>
    </w:p>
    <w:p w:rsidR="004C11C9" w:rsidRPr="00DC5F53" w:rsidRDefault="004C11C9" w:rsidP="00AE684D">
      <w:pPr>
        <w:pStyle w:val="paragraph"/>
      </w:pPr>
      <w:r w:rsidRPr="00DC5F53">
        <w:tab/>
        <w:t>(i)</w:t>
      </w:r>
      <w:r w:rsidRPr="00DC5F53">
        <w:tab/>
        <w:t>integrating or linking information held by the Registrar;</w:t>
      </w:r>
    </w:p>
    <w:p w:rsidR="004C11C9" w:rsidRPr="00DC5F53" w:rsidRDefault="004C11C9" w:rsidP="00AE684D">
      <w:pPr>
        <w:pStyle w:val="paragraph"/>
      </w:pPr>
      <w:r w:rsidRPr="00DC5F53">
        <w:tab/>
        <w:t>(j)</w:t>
      </w:r>
      <w:r w:rsidRPr="00DC5F53">
        <w:tab/>
        <w:t>combining register notices under multiple provisions into a single register notice.</w:t>
      </w:r>
    </w:p>
    <w:p w:rsidR="004C11C9" w:rsidRPr="00DC5F53" w:rsidRDefault="00EC0D4C" w:rsidP="00AE684D">
      <w:pPr>
        <w:pStyle w:val="ItemHead"/>
      </w:pPr>
      <w:r w:rsidRPr="00DC5F53">
        <w:lastRenderedPageBreak/>
        <w:t>9</w:t>
      </w:r>
      <w:r w:rsidR="004C11C9" w:rsidRPr="00DC5F53">
        <w:t xml:space="preserve">  </w:t>
      </w:r>
      <w:r w:rsidR="0086459C" w:rsidRPr="00DC5F53">
        <w:t>Sub</w:t>
      </w:r>
      <w:r w:rsidR="00C8307F" w:rsidRPr="00DC5F53">
        <w:t>section 1</w:t>
      </w:r>
      <w:r w:rsidR="004C11C9" w:rsidRPr="00DC5F53">
        <w:t>33(1)</w:t>
      </w:r>
    </w:p>
    <w:p w:rsidR="004C11C9" w:rsidRPr="00DC5F53" w:rsidRDefault="004C11C9" w:rsidP="00AE684D">
      <w:pPr>
        <w:pStyle w:val="Item"/>
      </w:pPr>
      <w:r w:rsidRPr="00DC5F53">
        <w:t>Omit “relating to matters that are relevant to the exercise by the Treasurer of his or her powers under this Act.”, substitute:</w:t>
      </w:r>
    </w:p>
    <w:p w:rsidR="004C11C9" w:rsidRPr="00DC5F53" w:rsidRDefault="004C11C9" w:rsidP="00AE684D">
      <w:pPr>
        <w:pStyle w:val="subsection2"/>
      </w:pPr>
      <w:r w:rsidRPr="00DC5F53">
        <w:t>relating to:</w:t>
      </w:r>
    </w:p>
    <w:p w:rsidR="004C11C9" w:rsidRPr="00DC5F53" w:rsidRDefault="004C11C9" w:rsidP="00AE684D">
      <w:pPr>
        <w:pStyle w:val="paragraph"/>
      </w:pPr>
      <w:r w:rsidRPr="00DC5F53">
        <w:tab/>
        <w:t>(a)</w:t>
      </w:r>
      <w:r w:rsidRPr="00DC5F53">
        <w:tab/>
        <w:t xml:space="preserve">matters that are relevant to the exercise by the Treasurer of </w:t>
      </w:r>
      <w:r w:rsidR="005D51E1" w:rsidRPr="00DC5F53">
        <w:t>the Treasurer’s</w:t>
      </w:r>
      <w:r w:rsidRPr="00DC5F53">
        <w:t xml:space="preserve"> powers under this Act; or</w:t>
      </w:r>
    </w:p>
    <w:p w:rsidR="004C11C9" w:rsidRPr="00DC5F53" w:rsidRDefault="004C11C9" w:rsidP="00AE684D">
      <w:pPr>
        <w:pStyle w:val="paragraph"/>
      </w:pPr>
      <w:r w:rsidRPr="00DC5F53">
        <w:tab/>
        <w:t>(b)</w:t>
      </w:r>
      <w:r w:rsidRPr="00DC5F53">
        <w:tab/>
        <w:t>information that is contained in the Register, or may be added to the Register; or</w:t>
      </w:r>
    </w:p>
    <w:p w:rsidR="004C11C9" w:rsidRPr="00DC5F53" w:rsidRDefault="004C11C9" w:rsidP="00AE684D">
      <w:pPr>
        <w:pStyle w:val="paragraph"/>
      </w:pPr>
      <w:r w:rsidRPr="00DC5F53">
        <w:tab/>
        <w:t>(c)</w:t>
      </w:r>
      <w:r w:rsidRPr="00DC5F53">
        <w:tab/>
        <w:t>circumstances in which a person is required to give a notice to the Registrar under Part 7A.</w:t>
      </w:r>
    </w:p>
    <w:p w:rsidR="004C11C9" w:rsidRPr="00DC5F53" w:rsidRDefault="00EC0D4C" w:rsidP="00AE684D">
      <w:pPr>
        <w:pStyle w:val="ItemHead"/>
      </w:pPr>
      <w:r w:rsidRPr="00DC5F53">
        <w:t>10</w:t>
      </w:r>
      <w:r w:rsidR="004C11C9" w:rsidRPr="00DC5F53">
        <w:t xml:space="preserve">  At the end of </w:t>
      </w:r>
      <w:r w:rsidR="00C8307F" w:rsidRPr="00DC5F53">
        <w:t>section 1</w:t>
      </w:r>
      <w:r w:rsidR="004C11C9" w:rsidRPr="00DC5F53">
        <w:t>35</w:t>
      </w:r>
    </w:p>
    <w:p w:rsidR="004C11C9" w:rsidRPr="00DC5F53" w:rsidRDefault="004C11C9" w:rsidP="00AE684D">
      <w:pPr>
        <w:pStyle w:val="Item"/>
      </w:pPr>
      <w:r w:rsidRPr="00DC5F53">
        <w:t>Add:</w:t>
      </w:r>
    </w:p>
    <w:p w:rsidR="004C11C9" w:rsidRPr="00DC5F53" w:rsidRDefault="004C11C9" w:rsidP="00AE684D">
      <w:pPr>
        <w:pStyle w:val="subsection"/>
      </w:pPr>
      <w:r w:rsidRPr="00DC5F53">
        <w:tab/>
        <w:t>(4)</w:t>
      </w:r>
      <w:r w:rsidRPr="00DC5F53">
        <w:tab/>
        <w:t>However, this section does not apply to register notices.</w:t>
      </w:r>
    </w:p>
    <w:p w:rsidR="004C11C9" w:rsidRPr="00DC5F53" w:rsidRDefault="004C11C9" w:rsidP="00AE684D">
      <w:pPr>
        <w:pStyle w:val="notetext"/>
      </w:pPr>
      <w:r w:rsidRPr="00DC5F53">
        <w:t>Note:</w:t>
      </w:r>
      <w:r w:rsidRPr="00DC5F53">
        <w:tab/>
        <w:t xml:space="preserve">The manner of giving register notices is provided for by data standards made under </w:t>
      </w:r>
      <w:r w:rsidR="00C8307F" w:rsidRPr="00DC5F53">
        <w:t>section 1</w:t>
      </w:r>
      <w:r w:rsidRPr="00DC5F53">
        <w:t>30ZZ.</w:t>
      </w:r>
    </w:p>
    <w:p w:rsidR="004C11C9" w:rsidRPr="00DC5F53" w:rsidRDefault="00EC0D4C" w:rsidP="00AE684D">
      <w:pPr>
        <w:pStyle w:val="ItemHead"/>
      </w:pPr>
      <w:r w:rsidRPr="00DC5F53">
        <w:t>11</w:t>
      </w:r>
      <w:r w:rsidR="004C11C9" w:rsidRPr="00DC5F53">
        <w:t xml:space="preserve">  </w:t>
      </w:r>
      <w:r w:rsidR="0086459C" w:rsidRPr="00DC5F53">
        <w:t>Sub</w:t>
      </w:r>
      <w:r w:rsidR="00C8307F" w:rsidRPr="00DC5F53">
        <w:t>section 1</w:t>
      </w:r>
      <w:r w:rsidR="004C11C9" w:rsidRPr="00DC5F53">
        <w:t>37(1)</w:t>
      </w:r>
    </w:p>
    <w:p w:rsidR="004C11C9" w:rsidRPr="00DC5F53" w:rsidRDefault="004C11C9" w:rsidP="00AE684D">
      <w:pPr>
        <w:pStyle w:val="Item"/>
      </w:pPr>
      <w:r w:rsidRPr="00DC5F53">
        <w:t xml:space="preserve">Omit “or 110”, substitute “, 110, 130R, 130ZW or regulations made for the purposes of </w:t>
      </w:r>
      <w:r w:rsidR="00C8307F" w:rsidRPr="00DC5F53">
        <w:t>paragraph 1</w:t>
      </w:r>
      <w:r w:rsidRPr="00DC5F53">
        <w:t>30Z(2)(d)”.</w:t>
      </w:r>
    </w:p>
    <w:p w:rsidR="004C11C9" w:rsidRPr="00DC5F53" w:rsidRDefault="00EC0D4C" w:rsidP="00AE684D">
      <w:pPr>
        <w:pStyle w:val="ItemHead"/>
      </w:pPr>
      <w:r w:rsidRPr="00DC5F53">
        <w:t>12</w:t>
      </w:r>
      <w:r w:rsidR="004C11C9" w:rsidRPr="00DC5F53">
        <w:t xml:space="preserve">  </w:t>
      </w:r>
      <w:r w:rsidR="0086459C" w:rsidRPr="00DC5F53">
        <w:t>Sub</w:t>
      </w:r>
      <w:r w:rsidR="00C8307F" w:rsidRPr="00DC5F53">
        <w:t>section 1</w:t>
      </w:r>
      <w:r w:rsidR="004C11C9" w:rsidRPr="00DC5F53">
        <w:t>37(2)</w:t>
      </w:r>
    </w:p>
    <w:p w:rsidR="004C11C9" w:rsidRPr="00DC5F53" w:rsidRDefault="004C11C9" w:rsidP="00AE684D">
      <w:pPr>
        <w:pStyle w:val="Item"/>
      </w:pPr>
      <w:r w:rsidRPr="00DC5F53">
        <w:t xml:space="preserve">Omit “or 110 (exemption from stamp duty and other State or Territory taxes and fees)”, substitute “, 110 (exemption from stamp duty and other State or Territory taxes and fees) or regulations made for the purposes of </w:t>
      </w:r>
      <w:r w:rsidR="00C8307F" w:rsidRPr="00DC5F53">
        <w:t>paragraph 1</w:t>
      </w:r>
      <w:r w:rsidRPr="00DC5F53">
        <w:t>30Z(2)(d) (extension of time to give register notice)”.</w:t>
      </w:r>
    </w:p>
    <w:p w:rsidR="004C11C9" w:rsidRPr="00DC5F53" w:rsidRDefault="00EC0D4C" w:rsidP="00AE684D">
      <w:pPr>
        <w:pStyle w:val="ItemHead"/>
      </w:pPr>
      <w:r w:rsidRPr="00DC5F53">
        <w:t>13</w:t>
      </w:r>
      <w:r w:rsidR="004C11C9" w:rsidRPr="00DC5F53">
        <w:t xml:space="preserve">  After </w:t>
      </w:r>
      <w:r w:rsidR="00C8307F" w:rsidRPr="00DC5F53">
        <w:t>subsection 1</w:t>
      </w:r>
      <w:r w:rsidR="004C11C9" w:rsidRPr="00DC5F53">
        <w:t>37(2)</w:t>
      </w:r>
    </w:p>
    <w:p w:rsidR="004C11C9" w:rsidRPr="00DC5F53" w:rsidRDefault="004C11C9" w:rsidP="00AE684D">
      <w:pPr>
        <w:pStyle w:val="Item"/>
      </w:pPr>
      <w:r w:rsidRPr="00DC5F53">
        <w:t>Insert:</w:t>
      </w:r>
    </w:p>
    <w:p w:rsidR="004C11C9" w:rsidRPr="00DC5F53" w:rsidRDefault="004C11C9" w:rsidP="00AE684D">
      <w:pPr>
        <w:pStyle w:val="subsection"/>
      </w:pPr>
      <w:r w:rsidRPr="00DC5F53">
        <w:tab/>
        <w:t>(2A)</w:t>
      </w:r>
      <w:r w:rsidRPr="00DC5F53">
        <w:tab/>
        <w:t>The Treasurer may delegate the Treasurer’s powers under the following provisions to the Registrar:</w:t>
      </w:r>
    </w:p>
    <w:p w:rsidR="004C11C9" w:rsidRPr="00DC5F53" w:rsidRDefault="004C11C9" w:rsidP="00AE684D">
      <w:pPr>
        <w:pStyle w:val="paragraph"/>
      </w:pPr>
      <w:r w:rsidRPr="00DC5F53">
        <w:tab/>
        <w:t>(a)</w:t>
      </w:r>
      <w:r w:rsidRPr="00DC5F53">
        <w:tab/>
        <w:t xml:space="preserve">regulations made for the purposes of </w:t>
      </w:r>
      <w:r w:rsidR="00C8307F" w:rsidRPr="00DC5F53">
        <w:t>section 1</w:t>
      </w:r>
      <w:r w:rsidRPr="00DC5F53">
        <w:t xml:space="preserve">30Z (including the power to make an instrument under regulations made for the purposes of </w:t>
      </w:r>
      <w:r w:rsidR="00C8307F" w:rsidRPr="00DC5F53">
        <w:t>paragraph 1</w:t>
      </w:r>
      <w:r w:rsidRPr="00DC5F53">
        <w:t>30Z(2)(d));</w:t>
      </w:r>
    </w:p>
    <w:p w:rsidR="004C11C9" w:rsidRPr="00DC5F53" w:rsidRDefault="004C11C9" w:rsidP="00AE684D">
      <w:pPr>
        <w:pStyle w:val="paragraph"/>
      </w:pPr>
      <w:r w:rsidRPr="00DC5F53">
        <w:lastRenderedPageBreak/>
        <w:tab/>
        <w:t>(b)</w:t>
      </w:r>
      <w:r w:rsidRPr="00DC5F53">
        <w:tab/>
        <w:t xml:space="preserve">an instrument made under regulations made for the purposes of </w:t>
      </w:r>
      <w:r w:rsidR="00C8307F" w:rsidRPr="00DC5F53">
        <w:t>paragraph 1</w:t>
      </w:r>
      <w:r w:rsidRPr="00DC5F53">
        <w:t>30Z(2)(d));</w:t>
      </w:r>
    </w:p>
    <w:p w:rsidR="004C11C9" w:rsidRPr="00DC5F53" w:rsidRDefault="004C11C9" w:rsidP="00AE684D">
      <w:pPr>
        <w:pStyle w:val="paragraph"/>
      </w:pPr>
      <w:r w:rsidRPr="00DC5F53">
        <w:tab/>
        <w:t>(c)</w:t>
      </w:r>
      <w:r w:rsidRPr="00DC5F53">
        <w:tab/>
      </w:r>
      <w:r w:rsidR="00C8307F" w:rsidRPr="00DC5F53">
        <w:t>paragraph 1</w:t>
      </w:r>
      <w:r w:rsidRPr="00DC5F53">
        <w:t>33(1)(b) or (c) (power to require information or documents);</w:t>
      </w:r>
    </w:p>
    <w:p w:rsidR="004C11C9" w:rsidRPr="00DC5F53" w:rsidRDefault="004C11C9" w:rsidP="00AE684D">
      <w:pPr>
        <w:pStyle w:val="paragraph"/>
      </w:pPr>
      <w:r w:rsidRPr="00DC5F53">
        <w:tab/>
        <w:t>(d)</w:t>
      </w:r>
      <w:r w:rsidRPr="00DC5F53">
        <w:tab/>
      </w:r>
      <w:r w:rsidR="00C8307F" w:rsidRPr="00DC5F53">
        <w:t>section 1</w:t>
      </w:r>
      <w:r w:rsidRPr="00DC5F53">
        <w:t xml:space="preserve">35A (service of notices and other documents) in relation to a notice under </w:t>
      </w:r>
      <w:r w:rsidR="00C8307F" w:rsidRPr="00DC5F53">
        <w:t>paragraph 1</w:t>
      </w:r>
      <w:r w:rsidRPr="00DC5F53">
        <w:t>33(1)(b) or (c).</w:t>
      </w:r>
    </w:p>
    <w:p w:rsidR="004C11C9" w:rsidRPr="00DC5F53" w:rsidRDefault="0086459C" w:rsidP="00AE684D">
      <w:pPr>
        <w:pStyle w:val="ActHead7"/>
        <w:pageBreakBefore/>
      </w:pPr>
      <w:bookmarkStart w:id="201" w:name="_Toc58824868"/>
      <w:r w:rsidRPr="001F0604">
        <w:rPr>
          <w:rStyle w:val="CharAmPartNo"/>
        </w:rPr>
        <w:lastRenderedPageBreak/>
        <w:t>Part 2</w:t>
      </w:r>
      <w:r w:rsidR="004C11C9" w:rsidRPr="00DC5F53">
        <w:t>—</w:t>
      </w:r>
      <w:r w:rsidR="004C11C9" w:rsidRPr="001F0604">
        <w:rPr>
          <w:rStyle w:val="CharAmPartText"/>
        </w:rPr>
        <w:t>Repeals</w:t>
      </w:r>
      <w:bookmarkEnd w:id="201"/>
    </w:p>
    <w:p w:rsidR="004C11C9" w:rsidRPr="00427C4E" w:rsidRDefault="004C11C9" w:rsidP="00AE684D">
      <w:pPr>
        <w:pStyle w:val="ActHead9"/>
        <w:rPr>
          <w:i w:val="0"/>
        </w:rPr>
      </w:pPr>
      <w:bookmarkStart w:id="202" w:name="_Toc58824869"/>
      <w:r w:rsidRPr="00DC5F53">
        <w:t>Register of Foreign Ownership of Water or Agricultural Land Act 2015</w:t>
      </w:r>
      <w:bookmarkEnd w:id="202"/>
    </w:p>
    <w:p w:rsidR="004C11C9" w:rsidRPr="00DC5F53" w:rsidRDefault="00EC0D4C" w:rsidP="00AE684D">
      <w:pPr>
        <w:pStyle w:val="ItemHead"/>
      </w:pPr>
      <w:r w:rsidRPr="00DC5F53">
        <w:t>14</w:t>
      </w:r>
      <w:r w:rsidR="004C11C9" w:rsidRPr="00DC5F53">
        <w:t xml:space="preserve">  The whole of the Act</w:t>
      </w:r>
    </w:p>
    <w:p w:rsidR="004C11C9" w:rsidRPr="00DC5F53" w:rsidRDefault="004C11C9" w:rsidP="00AE684D">
      <w:pPr>
        <w:pStyle w:val="Item"/>
      </w:pPr>
      <w:bookmarkStart w:id="203" w:name="bkCheck17_1"/>
      <w:r w:rsidRPr="00DC5F53">
        <w:t>Repeal the Act</w:t>
      </w:r>
      <w:bookmarkEnd w:id="203"/>
      <w:r w:rsidRPr="00DC5F53">
        <w:t>.</w:t>
      </w:r>
    </w:p>
    <w:p w:rsidR="004C11C9" w:rsidRPr="00DC5F53" w:rsidRDefault="0086459C" w:rsidP="00AE684D">
      <w:pPr>
        <w:pStyle w:val="ActHead7"/>
        <w:pageBreakBefore/>
      </w:pPr>
      <w:bookmarkStart w:id="204" w:name="_Toc58824870"/>
      <w:r w:rsidRPr="001F0604">
        <w:rPr>
          <w:rStyle w:val="CharAmPartNo"/>
        </w:rPr>
        <w:lastRenderedPageBreak/>
        <w:t>Part 3</w:t>
      </w:r>
      <w:r w:rsidR="004C11C9" w:rsidRPr="00DC5F53">
        <w:t>—</w:t>
      </w:r>
      <w:r w:rsidR="004C11C9" w:rsidRPr="001F0604">
        <w:rPr>
          <w:rStyle w:val="CharAmPartText"/>
        </w:rPr>
        <w:t>Amendments consequential on repeal</w:t>
      </w:r>
      <w:bookmarkEnd w:id="204"/>
    </w:p>
    <w:p w:rsidR="004C11C9" w:rsidRPr="00427C4E" w:rsidRDefault="004C11C9" w:rsidP="00AE684D">
      <w:pPr>
        <w:pStyle w:val="ActHead9"/>
        <w:rPr>
          <w:i w:val="0"/>
        </w:rPr>
      </w:pPr>
      <w:bookmarkStart w:id="205" w:name="_Toc58824871"/>
      <w:r w:rsidRPr="00DC5F53">
        <w:t>Foreign Acquisitions and Takeovers Act 1975</w:t>
      </w:r>
      <w:bookmarkEnd w:id="205"/>
    </w:p>
    <w:p w:rsidR="004C11C9" w:rsidRPr="00DC5F53" w:rsidRDefault="00EC0D4C" w:rsidP="00AE684D">
      <w:pPr>
        <w:pStyle w:val="ItemHead"/>
      </w:pPr>
      <w:r w:rsidRPr="00DC5F53">
        <w:t>15</w:t>
      </w:r>
      <w:r w:rsidR="004C11C9" w:rsidRPr="00DC5F53">
        <w:t xml:space="preserve">  </w:t>
      </w:r>
      <w:r w:rsidR="0086459C" w:rsidRPr="00DC5F53">
        <w:t>Paragraph 1</w:t>
      </w:r>
      <w:r w:rsidR="004C11C9" w:rsidRPr="00DC5F53">
        <w:t>01A(3)(b)</w:t>
      </w:r>
    </w:p>
    <w:p w:rsidR="004C11C9" w:rsidRPr="00DC5F53" w:rsidRDefault="004C11C9" w:rsidP="00AE684D">
      <w:pPr>
        <w:pStyle w:val="Item"/>
      </w:pPr>
      <w:r w:rsidRPr="00DC5F53">
        <w:t>Omit “</w:t>
      </w:r>
      <w:r w:rsidRPr="00DC5F53">
        <w:rPr>
          <w:i/>
        </w:rPr>
        <w:t>2001</w:t>
      </w:r>
      <w:r w:rsidRPr="00DC5F53">
        <w:t>;”, substitute “</w:t>
      </w:r>
      <w:r w:rsidRPr="00DC5F53">
        <w:rPr>
          <w:i/>
        </w:rPr>
        <w:t>2001</w:t>
      </w:r>
      <w:r w:rsidRPr="00DC5F53">
        <w:t>.”.</w:t>
      </w:r>
    </w:p>
    <w:p w:rsidR="004C11C9" w:rsidRPr="00DC5F53" w:rsidRDefault="00EC0D4C" w:rsidP="00AE684D">
      <w:pPr>
        <w:pStyle w:val="ItemHead"/>
      </w:pPr>
      <w:r w:rsidRPr="00DC5F53">
        <w:t>16</w:t>
      </w:r>
      <w:r w:rsidR="004C11C9" w:rsidRPr="00DC5F53">
        <w:t xml:space="preserve">  </w:t>
      </w:r>
      <w:r w:rsidR="0086459C" w:rsidRPr="00DC5F53">
        <w:t>Paragraph 1</w:t>
      </w:r>
      <w:r w:rsidR="004C11C9" w:rsidRPr="00DC5F53">
        <w:t>01A(3)(c)</w:t>
      </w:r>
    </w:p>
    <w:p w:rsidR="004C11C9" w:rsidRPr="00DC5F53" w:rsidRDefault="004C11C9" w:rsidP="00AE684D">
      <w:pPr>
        <w:pStyle w:val="Item"/>
      </w:pPr>
      <w:r w:rsidRPr="00DC5F53">
        <w:t>Repeal the paragraph.</w:t>
      </w:r>
    </w:p>
    <w:p w:rsidR="004C11C9" w:rsidRPr="00DC5F53" w:rsidRDefault="00EC0D4C" w:rsidP="00AE684D">
      <w:pPr>
        <w:pStyle w:val="ItemHead"/>
      </w:pPr>
      <w:r w:rsidRPr="00DC5F53">
        <w:t>17</w:t>
      </w:r>
      <w:r w:rsidR="004C11C9" w:rsidRPr="00DC5F53">
        <w:t xml:space="preserve">  </w:t>
      </w:r>
      <w:r w:rsidR="0086459C" w:rsidRPr="00DC5F53">
        <w:t>Paragraph 1</w:t>
      </w:r>
      <w:r w:rsidR="004C11C9" w:rsidRPr="00DC5F53">
        <w:t>01B(2)(b)</w:t>
      </w:r>
    </w:p>
    <w:p w:rsidR="004C11C9" w:rsidRPr="00DC5F53" w:rsidRDefault="004C11C9" w:rsidP="00AE684D">
      <w:pPr>
        <w:pStyle w:val="Item"/>
      </w:pPr>
      <w:r w:rsidRPr="00DC5F53">
        <w:t>Omit “</w:t>
      </w:r>
      <w:r w:rsidRPr="00DC5F53">
        <w:rPr>
          <w:i/>
        </w:rPr>
        <w:t>2001</w:t>
      </w:r>
      <w:r w:rsidRPr="00DC5F53">
        <w:t>;”, substitute “</w:t>
      </w:r>
      <w:r w:rsidRPr="00DC5F53">
        <w:rPr>
          <w:i/>
        </w:rPr>
        <w:t>2001</w:t>
      </w:r>
      <w:r w:rsidRPr="00DC5F53">
        <w:t>.”.</w:t>
      </w:r>
    </w:p>
    <w:p w:rsidR="004C11C9" w:rsidRPr="00DC5F53" w:rsidRDefault="00EC0D4C" w:rsidP="00AE684D">
      <w:pPr>
        <w:pStyle w:val="ItemHead"/>
      </w:pPr>
      <w:r w:rsidRPr="00DC5F53">
        <w:t>18</w:t>
      </w:r>
      <w:r w:rsidR="004C11C9" w:rsidRPr="00DC5F53">
        <w:t xml:space="preserve">  </w:t>
      </w:r>
      <w:r w:rsidR="0086459C" w:rsidRPr="00DC5F53">
        <w:t>Paragraph 1</w:t>
      </w:r>
      <w:r w:rsidR="004C11C9" w:rsidRPr="00DC5F53">
        <w:t>01B(2)(c)</w:t>
      </w:r>
    </w:p>
    <w:p w:rsidR="004C11C9" w:rsidRPr="00DC5F53" w:rsidRDefault="004C11C9" w:rsidP="00AE684D">
      <w:pPr>
        <w:pStyle w:val="Item"/>
      </w:pPr>
      <w:r w:rsidRPr="00DC5F53">
        <w:t>Repeal the paragraph.</w:t>
      </w:r>
    </w:p>
    <w:p w:rsidR="004C11C9" w:rsidRPr="00DC5F53" w:rsidRDefault="0086459C" w:rsidP="00AE684D">
      <w:pPr>
        <w:pStyle w:val="ActHead7"/>
        <w:pageBreakBefore/>
      </w:pPr>
      <w:bookmarkStart w:id="206" w:name="_Toc58824872"/>
      <w:r w:rsidRPr="001F0604">
        <w:rPr>
          <w:rStyle w:val="CharAmPartNo"/>
        </w:rPr>
        <w:lastRenderedPageBreak/>
        <w:t>Part 4</w:t>
      </w:r>
      <w:r w:rsidR="004C11C9" w:rsidRPr="00DC5F53">
        <w:t>—</w:t>
      </w:r>
      <w:r w:rsidR="004C11C9" w:rsidRPr="001F0604">
        <w:rPr>
          <w:rStyle w:val="CharAmPartText"/>
        </w:rPr>
        <w:t>Transitional provisions</w:t>
      </w:r>
      <w:bookmarkEnd w:id="206"/>
    </w:p>
    <w:p w:rsidR="004C11C9" w:rsidRPr="00DC5F53" w:rsidRDefault="00EC0D4C" w:rsidP="00AE684D">
      <w:pPr>
        <w:pStyle w:val="Transitional"/>
      </w:pPr>
      <w:r w:rsidRPr="00DC5F53">
        <w:t>19</w:t>
      </w:r>
      <w:r w:rsidR="004C11C9" w:rsidRPr="00DC5F53">
        <w:t xml:space="preserve">  Definitions</w:t>
      </w:r>
    </w:p>
    <w:p w:rsidR="004C11C9" w:rsidRPr="00DC5F53" w:rsidRDefault="004C11C9" w:rsidP="00AE684D">
      <w:pPr>
        <w:pStyle w:val="Item"/>
      </w:pPr>
      <w:r w:rsidRPr="00DC5F53">
        <w:t>In this Part:</w:t>
      </w:r>
    </w:p>
    <w:p w:rsidR="004C11C9" w:rsidRPr="00DC5F53" w:rsidRDefault="004C11C9" w:rsidP="00AE684D">
      <w:pPr>
        <w:pStyle w:val="Item"/>
      </w:pPr>
      <w:r w:rsidRPr="00DC5F53">
        <w:rPr>
          <w:b/>
          <w:i/>
        </w:rPr>
        <w:t>Act</w:t>
      </w:r>
      <w:r w:rsidRPr="00DC5F53">
        <w:t xml:space="preserve"> means the </w:t>
      </w:r>
      <w:r w:rsidRPr="00DC5F53">
        <w:rPr>
          <w:i/>
        </w:rPr>
        <w:t>Foreign Acquisitions and Takeovers Act 1975</w:t>
      </w:r>
      <w:r w:rsidRPr="00DC5F53">
        <w:t>.</w:t>
      </w:r>
    </w:p>
    <w:p w:rsidR="004C11C9" w:rsidRPr="00DC5F53" w:rsidRDefault="004C11C9" w:rsidP="00AE684D">
      <w:pPr>
        <w:pStyle w:val="Item"/>
      </w:pPr>
      <w:r w:rsidRPr="00DC5F53">
        <w:rPr>
          <w:b/>
          <w:i/>
        </w:rPr>
        <w:t>agricultural land</w:t>
      </w:r>
      <w:r w:rsidRPr="00DC5F53">
        <w:t xml:space="preserve"> has the meaning given by the old Register Act.</w:t>
      </w:r>
    </w:p>
    <w:p w:rsidR="004C11C9" w:rsidRPr="00DC5F53" w:rsidRDefault="004C11C9" w:rsidP="00AE684D">
      <w:pPr>
        <w:pStyle w:val="Item"/>
      </w:pPr>
      <w:r w:rsidRPr="00DC5F53">
        <w:rPr>
          <w:b/>
          <w:i/>
        </w:rPr>
        <w:t>agricultural land interest</w:t>
      </w:r>
      <w:r w:rsidRPr="00DC5F53">
        <w:t xml:space="preserve"> means:</w:t>
      </w:r>
    </w:p>
    <w:p w:rsidR="004C11C9" w:rsidRPr="00DC5F53" w:rsidRDefault="004C11C9" w:rsidP="00AE684D">
      <w:pPr>
        <w:pStyle w:val="paragraph"/>
      </w:pPr>
      <w:r w:rsidRPr="00DC5F53">
        <w:tab/>
        <w:t>(a)</w:t>
      </w:r>
      <w:r w:rsidRPr="00DC5F53">
        <w:tab/>
        <w:t>a freehold interest in agricultural land; or</w:t>
      </w:r>
    </w:p>
    <w:p w:rsidR="004C11C9" w:rsidRPr="00DC5F53" w:rsidRDefault="004C11C9" w:rsidP="00AE684D">
      <w:pPr>
        <w:pStyle w:val="paragraph"/>
      </w:pPr>
      <w:r w:rsidRPr="00DC5F53">
        <w:tab/>
        <w:t>(b)</w:t>
      </w:r>
      <w:r w:rsidRPr="00DC5F53">
        <w:tab/>
        <w:t>a right to occupy agricultural land under a lease or licence.</w:t>
      </w:r>
    </w:p>
    <w:p w:rsidR="004C11C9" w:rsidRPr="00DC5F53" w:rsidRDefault="004C11C9" w:rsidP="00AE684D">
      <w:pPr>
        <w:pStyle w:val="Item"/>
      </w:pPr>
      <w:r w:rsidRPr="00DC5F53">
        <w:rPr>
          <w:b/>
          <w:i/>
        </w:rPr>
        <w:t>freehold interest</w:t>
      </w:r>
      <w:r w:rsidRPr="00DC5F53">
        <w:t xml:space="preserve"> has the meaning given by the old Register Act.</w:t>
      </w:r>
    </w:p>
    <w:p w:rsidR="004C11C9" w:rsidRPr="00DC5F53" w:rsidRDefault="004C11C9" w:rsidP="00AE684D">
      <w:pPr>
        <w:pStyle w:val="Item"/>
      </w:pPr>
      <w:r w:rsidRPr="00DC5F53">
        <w:rPr>
          <w:b/>
          <w:i/>
        </w:rPr>
        <w:t>hold</w:t>
      </w:r>
      <w:r w:rsidRPr="00DC5F53">
        <w:t>:</w:t>
      </w:r>
    </w:p>
    <w:p w:rsidR="004C11C9" w:rsidRPr="00DC5F53" w:rsidRDefault="004C11C9" w:rsidP="00AE684D">
      <w:pPr>
        <w:pStyle w:val="paragraph"/>
      </w:pPr>
      <w:r w:rsidRPr="00DC5F53">
        <w:tab/>
        <w:t>(a)</w:t>
      </w:r>
      <w:r w:rsidRPr="00DC5F53">
        <w:tab/>
        <w:t xml:space="preserve">in relation to an agricultural land interest, has a meaning affected by </w:t>
      </w:r>
      <w:r w:rsidR="0086459C" w:rsidRPr="00DC5F53">
        <w:t>section 6</w:t>
      </w:r>
      <w:r w:rsidRPr="00DC5F53">
        <w:t xml:space="preserve"> of the old Register Act; and</w:t>
      </w:r>
    </w:p>
    <w:p w:rsidR="004C11C9" w:rsidRPr="00DC5F53" w:rsidRDefault="004C11C9" w:rsidP="00AE684D">
      <w:pPr>
        <w:pStyle w:val="paragraph"/>
      </w:pPr>
      <w:r w:rsidRPr="00DC5F53">
        <w:tab/>
        <w:t>(b)</w:t>
      </w:r>
      <w:r w:rsidRPr="00DC5F53">
        <w:tab/>
        <w:t xml:space="preserve">in relation to a registrable water entitlement or a contractual water right, has a meaning affected by </w:t>
      </w:r>
      <w:r w:rsidR="0086459C" w:rsidRPr="00DC5F53">
        <w:t>section 6</w:t>
      </w:r>
      <w:r w:rsidRPr="00DC5F53">
        <w:t>A of the old Register Act.</w:t>
      </w:r>
    </w:p>
    <w:p w:rsidR="004C11C9" w:rsidRPr="00DC5F53" w:rsidRDefault="004C11C9" w:rsidP="00AE684D">
      <w:pPr>
        <w:pStyle w:val="Item"/>
      </w:pPr>
      <w:r w:rsidRPr="00DC5F53">
        <w:rPr>
          <w:b/>
          <w:i/>
        </w:rPr>
        <w:t>lease</w:t>
      </w:r>
      <w:r w:rsidRPr="00DC5F53">
        <w:t xml:space="preserve"> includes a sublease.</w:t>
      </w:r>
    </w:p>
    <w:p w:rsidR="004C11C9" w:rsidRPr="00DC5F53" w:rsidRDefault="004C11C9" w:rsidP="00AE684D">
      <w:pPr>
        <w:pStyle w:val="Item"/>
      </w:pPr>
      <w:r w:rsidRPr="00DC5F53">
        <w:rPr>
          <w:b/>
          <w:i/>
        </w:rPr>
        <w:t>old Register Act</w:t>
      </w:r>
      <w:r w:rsidRPr="00DC5F53">
        <w:t xml:space="preserve"> means the </w:t>
      </w:r>
      <w:r w:rsidRPr="00DC5F53">
        <w:rPr>
          <w:i/>
        </w:rPr>
        <w:t>Register of Foreign Ownership of Water or Agricultural Land Act 2015</w:t>
      </w:r>
      <w:r w:rsidRPr="00DC5F53">
        <w:t xml:space="preserve"> as in force before its repeal by </w:t>
      </w:r>
      <w:r w:rsidR="0086459C" w:rsidRPr="00DC5F53">
        <w:t>Part 2</w:t>
      </w:r>
      <w:r w:rsidRPr="00DC5F53">
        <w:t xml:space="preserve"> of this Schedule.</w:t>
      </w:r>
    </w:p>
    <w:p w:rsidR="004C11C9" w:rsidRPr="00DC5F53" w:rsidRDefault="004C11C9" w:rsidP="00AE684D">
      <w:pPr>
        <w:pStyle w:val="Item"/>
      </w:pPr>
      <w:r w:rsidRPr="00DC5F53">
        <w:rPr>
          <w:b/>
          <w:i/>
        </w:rPr>
        <w:t>relevant water interest</w:t>
      </w:r>
      <w:r w:rsidRPr="00DC5F53">
        <w:t xml:space="preserve"> means:</w:t>
      </w:r>
    </w:p>
    <w:p w:rsidR="004C11C9" w:rsidRPr="00DC5F53" w:rsidRDefault="004C11C9" w:rsidP="00AE684D">
      <w:pPr>
        <w:pStyle w:val="paragraph"/>
      </w:pPr>
      <w:r w:rsidRPr="00DC5F53">
        <w:tab/>
        <w:t>(a)</w:t>
      </w:r>
      <w:r w:rsidRPr="00DC5F53">
        <w:tab/>
        <w:t>a registrable water entitlement (within the meaning of the old Register Act); or</w:t>
      </w:r>
    </w:p>
    <w:p w:rsidR="004C11C9" w:rsidRPr="00DC5F53" w:rsidRDefault="004C11C9" w:rsidP="00AE684D">
      <w:pPr>
        <w:pStyle w:val="paragraph"/>
      </w:pPr>
      <w:r w:rsidRPr="00DC5F53">
        <w:tab/>
        <w:t>(b)</w:t>
      </w:r>
      <w:r w:rsidRPr="00DC5F53">
        <w:tab/>
        <w:t>a contractual water right (within the meaning of that Act).</w:t>
      </w:r>
    </w:p>
    <w:p w:rsidR="004C11C9" w:rsidRPr="00DC5F53" w:rsidRDefault="00EC0D4C" w:rsidP="00AE684D">
      <w:pPr>
        <w:pStyle w:val="Transitional"/>
      </w:pPr>
      <w:r w:rsidRPr="00DC5F53">
        <w:t>20</w:t>
      </w:r>
      <w:r w:rsidR="004C11C9" w:rsidRPr="00DC5F53">
        <w:t xml:space="preserve">  Transitional registered interest—interest in agricultural land</w:t>
      </w:r>
    </w:p>
    <w:p w:rsidR="004C11C9" w:rsidRPr="00DC5F53" w:rsidRDefault="004C11C9" w:rsidP="00AE684D">
      <w:pPr>
        <w:pStyle w:val="Subitem"/>
      </w:pPr>
      <w:r w:rsidRPr="00DC5F53">
        <w:t>(1)</w:t>
      </w:r>
      <w:r w:rsidRPr="00DC5F53">
        <w:tab/>
        <w:t>This item applies to a person if:</w:t>
      </w:r>
    </w:p>
    <w:p w:rsidR="004C11C9" w:rsidRPr="00DC5F53" w:rsidRDefault="004C11C9" w:rsidP="00AE684D">
      <w:pPr>
        <w:pStyle w:val="paragraph"/>
      </w:pPr>
      <w:r w:rsidRPr="00DC5F53">
        <w:tab/>
        <w:t>(a)</w:t>
      </w:r>
      <w:r w:rsidRPr="00DC5F53">
        <w:tab/>
        <w:t>at any time before the Register commencement day, any of the following was given to the Commissioner of Taxation by or on behalf of a person:</w:t>
      </w:r>
    </w:p>
    <w:p w:rsidR="004C11C9" w:rsidRPr="00DC5F53" w:rsidRDefault="004C11C9" w:rsidP="00AE684D">
      <w:pPr>
        <w:pStyle w:val="paragraphsub"/>
      </w:pPr>
      <w:r w:rsidRPr="00DC5F53">
        <w:tab/>
        <w:t>(i)</w:t>
      </w:r>
      <w:r w:rsidRPr="00DC5F53">
        <w:tab/>
        <w:t xml:space="preserve">a notice under </w:t>
      </w:r>
      <w:r w:rsidR="00C8307F" w:rsidRPr="00DC5F53">
        <w:t>section 1</w:t>
      </w:r>
      <w:r w:rsidRPr="00DC5F53">
        <w:t>9 (holdings of agricultural land as at 1 July 2015) of the old Register Act that related to a particular agricultural land interest;</w:t>
      </w:r>
    </w:p>
    <w:p w:rsidR="004C11C9" w:rsidRPr="00DC5F53" w:rsidRDefault="004C11C9" w:rsidP="00AE684D">
      <w:pPr>
        <w:pStyle w:val="paragraphsub"/>
      </w:pPr>
      <w:r w:rsidRPr="00DC5F53">
        <w:lastRenderedPageBreak/>
        <w:tab/>
        <w:t>(ii)</w:t>
      </w:r>
      <w:r w:rsidRPr="00DC5F53">
        <w:tab/>
        <w:t>a notice under section 20 (changes of foreign persons’ holdings of agricultural land) of that Act of an event described in section 21, 23 or 25 of that Act that related to a particular agricultural land interest; and</w:t>
      </w:r>
    </w:p>
    <w:p w:rsidR="004C11C9" w:rsidRPr="00DC5F53" w:rsidRDefault="004C11C9" w:rsidP="00AE684D">
      <w:pPr>
        <w:pStyle w:val="paragraph"/>
      </w:pPr>
      <w:r w:rsidRPr="00DC5F53">
        <w:tab/>
        <w:t>(b)</w:t>
      </w:r>
      <w:r w:rsidRPr="00DC5F53">
        <w:tab/>
        <w:t>the person did not, at any time before the Register commencement day, give the Commissioner of Taxation a notice under section 20 of that Act of an event described in section 22, 24 or 26 of that Act in relation to the agricultural land interest.</w:t>
      </w:r>
    </w:p>
    <w:p w:rsidR="004C11C9" w:rsidRPr="00DC5F53" w:rsidRDefault="004C11C9" w:rsidP="00AE684D">
      <w:pPr>
        <w:pStyle w:val="SubitemHead"/>
      </w:pPr>
      <w:r w:rsidRPr="00DC5F53">
        <w:t>Registered circumstance</w:t>
      </w:r>
    </w:p>
    <w:p w:rsidR="004C11C9" w:rsidRPr="00DC5F53" w:rsidRDefault="004C11C9" w:rsidP="00AE684D">
      <w:pPr>
        <w:pStyle w:val="Subitem"/>
      </w:pPr>
      <w:r w:rsidRPr="00DC5F53">
        <w:t>(2)</w:t>
      </w:r>
      <w:r w:rsidRPr="00DC5F53">
        <w:tab/>
        <w:t>If, at the start of the Register commencement day, the person:</w:t>
      </w:r>
    </w:p>
    <w:p w:rsidR="004C11C9" w:rsidRPr="00DC5F53" w:rsidRDefault="004C11C9" w:rsidP="00AE684D">
      <w:pPr>
        <w:pStyle w:val="paragraph"/>
      </w:pPr>
      <w:r w:rsidRPr="00DC5F53">
        <w:tab/>
        <w:t>(a)</w:t>
      </w:r>
      <w:r w:rsidRPr="00DC5F53">
        <w:tab/>
        <w:t>is a foreign person; and</w:t>
      </w:r>
    </w:p>
    <w:p w:rsidR="004C11C9" w:rsidRPr="00DC5F53" w:rsidRDefault="004C11C9" w:rsidP="00AE684D">
      <w:pPr>
        <w:pStyle w:val="paragraph"/>
      </w:pPr>
      <w:r w:rsidRPr="00DC5F53">
        <w:tab/>
        <w:t>(b)</w:t>
      </w:r>
      <w:r w:rsidRPr="00DC5F53">
        <w:tab/>
        <w:t>holds the agricultural land interest;</w:t>
      </w:r>
    </w:p>
    <w:p w:rsidR="004C11C9" w:rsidRPr="00DC5F53" w:rsidRDefault="004C11C9" w:rsidP="00AE684D">
      <w:pPr>
        <w:pStyle w:val="subsection2"/>
      </w:pPr>
      <w:r w:rsidRPr="00DC5F53">
        <w:t>then:</w:t>
      </w:r>
    </w:p>
    <w:p w:rsidR="004C11C9" w:rsidRPr="00DC5F53" w:rsidRDefault="004C11C9" w:rsidP="00AE684D">
      <w:pPr>
        <w:pStyle w:val="paragraph"/>
      </w:pPr>
      <w:r w:rsidRPr="00DC5F53">
        <w:tab/>
        <w:t>(c)</w:t>
      </w:r>
      <w:r w:rsidRPr="00DC5F53">
        <w:tab/>
        <w:t xml:space="preserve">a registered circumstance under </w:t>
      </w:r>
      <w:r w:rsidR="00C8307F" w:rsidRPr="00DC5F53">
        <w:t>section 1</w:t>
      </w:r>
      <w:r w:rsidRPr="00DC5F53">
        <w:t xml:space="preserve">30ZA of the Act is taken to exist in relation to the person (despite </w:t>
      </w:r>
      <w:r w:rsidR="00C8307F" w:rsidRPr="00DC5F53">
        <w:t>subsection 1</w:t>
      </w:r>
      <w:r w:rsidRPr="00DC5F53">
        <w:t>30ZA(5) of the Act); and</w:t>
      </w:r>
    </w:p>
    <w:p w:rsidR="004C11C9" w:rsidRPr="00DC5F53" w:rsidRDefault="004C11C9" w:rsidP="00AE684D">
      <w:pPr>
        <w:pStyle w:val="paragraph"/>
      </w:pPr>
      <w:r w:rsidRPr="00DC5F53">
        <w:tab/>
        <w:t>(d)</w:t>
      </w:r>
      <w:r w:rsidRPr="00DC5F53">
        <w:tab/>
        <w:t>to avoid doubt, the registered circumstance may cease in accordance with the Act as if it were a registered circumstance under that section of the Act that exists because the person acquired the agricultural land interest.</w:t>
      </w:r>
    </w:p>
    <w:p w:rsidR="004C11C9" w:rsidRPr="00DC5F53" w:rsidRDefault="004C11C9" w:rsidP="00AE684D">
      <w:pPr>
        <w:pStyle w:val="SubitemHead"/>
      </w:pPr>
      <w:r w:rsidRPr="00DC5F53">
        <w:t>Notice that person is no longer a foreign person, or no longer holds interest</w:t>
      </w:r>
    </w:p>
    <w:p w:rsidR="004C11C9" w:rsidRPr="00DC5F53" w:rsidRDefault="004C11C9" w:rsidP="00AE684D">
      <w:pPr>
        <w:pStyle w:val="Subitem"/>
      </w:pPr>
      <w:r w:rsidRPr="00DC5F53">
        <w:t>(3)</w:t>
      </w:r>
      <w:r w:rsidRPr="00DC5F53">
        <w:tab/>
        <w:t>If, at the start of the Register commencement day, the person:</w:t>
      </w:r>
    </w:p>
    <w:p w:rsidR="004C11C9" w:rsidRPr="00DC5F53" w:rsidRDefault="004C11C9" w:rsidP="00AE684D">
      <w:pPr>
        <w:pStyle w:val="paragraph"/>
      </w:pPr>
      <w:r w:rsidRPr="00DC5F53">
        <w:tab/>
        <w:t>(a)</w:t>
      </w:r>
      <w:r w:rsidRPr="00DC5F53">
        <w:tab/>
        <w:t>is not a foreign person; or</w:t>
      </w:r>
    </w:p>
    <w:p w:rsidR="004C11C9" w:rsidRPr="00DC5F53" w:rsidRDefault="004C11C9" w:rsidP="00AE684D">
      <w:pPr>
        <w:pStyle w:val="paragraph"/>
      </w:pPr>
      <w:r w:rsidRPr="00DC5F53">
        <w:tab/>
        <w:t>(b)</w:t>
      </w:r>
      <w:r w:rsidRPr="00DC5F53">
        <w:tab/>
        <w:t>does not hold the agricultural land interest;</w:t>
      </w:r>
    </w:p>
    <w:p w:rsidR="004C11C9" w:rsidRPr="00DC5F53" w:rsidRDefault="004C11C9" w:rsidP="00AE684D">
      <w:pPr>
        <w:pStyle w:val="subsection2"/>
      </w:pPr>
      <w:r w:rsidRPr="00DC5F53">
        <w:t>then:</w:t>
      </w:r>
    </w:p>
    <w:p w:rsidR="004C11C9" w:rsidRPr="00DC5F53" w:rsidRDefault="004C11C9" w:rsidP="00AE684D">
      <w:pPr>
        <w:pStyle w:val="paragraph"/>
      </w:pPr>
      <w:r w:rsidRPr="00DC5F53">
        <w:tab/>
        <w:t>(c)</w:t>
      </w:r>
      <w:r w:rsidRPr="00DC5F53">
        <w:tab/>
        <w:t>the person must give a notice to the Registrar; and</w:t>
      </w:r>
    </w:p>
    <w:p w:rsidR="004C11C9" w:rsidRPr="00DC5F53" w:rsidRDefault="004C11C9" w:rsidP="00AE684D">
      <w:pPr>
        <w:pStyle w:val="paragraph"/>
      </w:pPr>
      <w:r w:rsidRPr="00DC5F53">
        <w:tab/>
        <w:t>(d)</w:t>
      </w:r>
      <w:r w:rsidRPr="00DC5F53">
        <w:tab/>
        <w:t>the Act applies to that notice as if it were a register notice; and</w:t>
      </w:r>
    </w:p>
    <w:p w:rsidR="004C11C9" w:rsidRPr="00DC5F53" w:rsidRDefault="004C11C9" w:rsidP="00AE684D">
      <w:pPr>
        <w:pStyle w:val="paragraph"/>
      </w:pPr>
      <w:r w:rsidRPr="00DC5F53">
        <w:tab/>
        <w:t>(e)</w:t>
      </w:r>
      <w:r w:rsidRPr="00DC5F53">
        <w:tab/>
        <w:t xml:space="preserve">if </w:t>
      </w:r>
      <w:r w:rsidR="0086459C" w:rsidRPr="00DC5F53">
        <w:t>paragraph (</w:t>
      </w:r>
      <w:r w:rsidRPr="00DC5F53">
        <w:t>a) applies—the registrable event day for the register notice is the Register commencement day; and</w:t>
      </w:r>
    </w:p>
    <w:p w:rsidR="004C11C9" w:rsidRPr="00DC5F53" w:rsidRDefault="004C11C9" w:rsidP="00AE684D">
      <w:pPr>
        <w:pStyle w:val="paragraph"/>
      </w:pPr>
      <w:r w:rsidRPr="00DC5F53">
        <w:tab/>
        <w:t>(f)</w:t>
      </w:r>
      <w:r w:rsidRPr="00DC5F53">
        <w:tab/>
        <w:t xml:space="preserve">if </w:t>
      </w:r>
      <w:r w:rsidR="0086459C" w:rsidRPr="00DC5F53">
        <w:t>paragraph (</w:t>
      </w:r>
      <w:r w:rsidRPr="00DC5F53">
        <w:t xml:space="preserve">b) applies, and </w:t>
      </w:r>
      <w:r w:rsidR="0086459C" w:rsidRPr="00DC5F53">
        <w:t>paragraph (</w:t>
      </w:r>
      <w:r w:rsidRPr="00DC5F53">
        <w:t>a) does not apply—the registrable event day for the register notice is the later of:</w:t>
      </w:r>
    </w:p>
    <w:p w:rsidR="004C11C9" w:rsidRPr="00DC5F53" w:rsidRDefault="004C11C9" w:rsidP="00AE684D">
      <w:pPr>
        <w:pStyle w:val="paragraphsub"/>
      </w:pPr>
      <w:r w:rsidRPr="00DC5F53">
        <w:tab/>
        <w:t>(i)</w:t>
      </w:r>
      <w:r w:rsidRPr="00DC5F53">
        <w:tab/>
        <w:t>the Register commencement day; and</w:t>
      </w:r>
    </w:p>
    <w:p w:rsidR="004C11C9" w:rsidRPr="00DC5F53" w:rsidRDefault="004C11C9" w:rsidP="00AE684D">
      <w:pPr>
        <w:pStyle w:val="paragraphsub"/>
      </w:pPr>
      <w:r w:rsidRPr="00DC5F53">
        <w:lastRenderedPageBreak/>
        <w:tab/>
        <w:t>(ii)</w:t>
      </w:r>
      <w:r w:rsidRPr="00DC5F53">
        <w:tab/>
        <w:t>the day the person becomes aware, or ought reasonably to have become aware, that the person does not hold the agricultural land interest.</w:t>
      </w:r>
    </w:p>
    <w:p w:rsidR="004C11C9" w:rsidRPr="00DC5F53" w:rsidRDefault="00EC0D4C" w:rsidP="00AE684D">
      <w:pPr>
        <w:pStyle w:val="Transitional"/>
      </w:pPr>
      <w:r w:rsidRPr="00DC5F53">
        <w:t>21</w:t>
      </w:r>
      <w:r w:rsidR="004C11C9" w:rsidRPr="00DC5F53">
        <w:t xml:space="preserve">  Transitional—interest in water</w:t>
      </w:r>
    </w:p>
    <w:p w:rsidR="004C11C9" w:rsidRPr="00DC5F53" w:rsidRDefault="004C11C9" w:rsidP="00AE684D">
      <w:pPr>
        <w:pStyle w:val="Subitem"/>
      </w:pPr>
      <w:r w:rsidRPr="00DC5F53">
        <w:t>(1)</w:t>
      </w:r>
      <w:r w:rsidRPr="00DC5F53">
        <w:tab/>
        <w:t>This item applies to a person if:</w:t>
      </w:r>
    </w:p>
    <w:p w:rsidR="004C11C9" w:rsidRPr="00DC5F53" w:rsidRDefault="004C11C9" w:rsidP="00AE684D">
      <w:pPr>
        <w:pStyle w:val="paragraph"/>
      </w:pPr>
      <w:r w:rsidRPr="00DC5F53">
        <w:tab/>
        <w:t>(a)</w:t>
      </w:r>
      <w:r w:rsidRPr="00DC5F53">
        <w:tab/>
        <w:t>at any time before the Register commencement day, any of the following was given to the Commissioner of Taxation by or on behalf of a person:</w:t>
      </w:r>
    </w:p>
    <w:p w:rsidR="004C11C9" w:rsidRPr="00DC5F53" w:rsidRDefault="004C11C9" w:rsidP="00AE684D">
      <w:pPr>
        <w:pStyle w:val="paragraphsub"/>
      </w:pPr>
      <w:r w:rsidRPr="00DC5F53">
        <w:tab/>
        <w:t>(i)</w:t>
      </w:r>
      <w:r w:rsidRPr="00DC5F53">
        <w:tab/>
        <w:t>a notice under section 30H (holdings of water entitlements or contractual water rights as on 30 November 2017) of the old Register Act that related to a particular relevant water interest;</w:t>
      </w:r>
    </w:p>
    <w:p w:rsidR="004C11C9" w:rsidRPr="00DC5F53" w:rsidRDefault="004C11C9" w:rsidP="00AE684D">
      <w:pPr>
        <w:pStyle w:val="paragraphsub"/>
      </w:pPr>
      <w:r w:rsidRPr="00DC5F53">
        <w:tab/>
        <w:t>(ii)</w:t>
      </w:r>
      <w:r w:rsidRPr="00DC5F53">
        <w:tab/>
        <w:t>a notice under section 30K (changes of foreign persons’ holdings of water entitlements or contractual water rights) of that Act of an event described in section 30L or 30N of that Act that related to a particular relevant water interest; and</w:t>
      </w:r>
    </w:p>
    <w:p w:rsidR="004C11C9" w:rsidRPr="00DC5F53" w:rsidRDefault="004C11C9" w:rsidP="00AE684D">
      <w:pPr>
        <w:pStyle w:val="paragraph"/>
      </w:pPr>
      <w:r w:rsidRPr="00DC5F53">
        <w:tab/>
        <w:t>(b)</w:t>
      </w:r>
      <w:r w:rsidRPr="00DC5F53">
        <w:tab/>
        <w:t>the person did not, at any time before the Register commencement day, give the Commissioner of Taxation a notice under section 30J or 30K of that Act of an event described in section 30M or 30P of that Act in relation to the relevant water interest.</w:t>
      </w:r>
    </w:p>
    <w:p w:rsidR="004C11C9" w:rsidRPr="00DC5F53" w:rsidRDefault="004C11C9" w:rsidP="00AE684D">
      <w:pPr>
        <w:pStyle w:val="SubitemHead"/>
      </w:pPr>
      <w:r w:rsidRPr="00DC5F53">
        <w:t>Registered circumstance</w:t>
      </w:r>
    </w:p>
    <w:p w:rsidR="004C11C9" w:rsidRPr="00DC5F53" w:rsidRDefault="004C11C9" w:rsidP="00AE684D">
      <w:pPr>
        <w:pStyle w:val="Subitem"/>
      </w:pPr>
      <w:r w:rsidRPr="00DC5F53">
        <w:t>(2)</w:t>
      </w:r>
      <w:r w:rsidRPr="00DC5F53">
        <w:tab/>
        <w:t>If, at the start of the Register commencement day, the person:</w:t>
      </w:r>
    </w:p>
    <w:p w:rsidR="004C11C9" w:rsidRPr="00DC5F53" w:rsidRDefault="004C11C9" w:rsidP="00AE684D">
      <w:pPr>
        <w:pStyle w:val="paragraph"/>
      </w:pPr>
      <w:r w:rsidRPr="00DC5F53">
        <w:tab/>
        <w:t>(a)</w:t>
      </w:r>
      <w:r w:rsidRPr="00DC5F53">
        <w:tab/>
        <w:t>is a foreign person; and</w:t>
      </w:r>
    </w:p>
    <w:p w:rsidR="004C11C9" w:rsidRPr="00DC5F53" w:rsidRDefault="004C11C9" w:rsidP="00AE684D">
      <w:pPr>
        <w:pStyle w:val="paragraph"/>
      </w:pPr>
      <w:r w:rsidRPr="00DC5F53">
        <w:tab/>
        <w:t>(b)</w:t>
      </w:r>
      <w:r w:rsidRPr="00DC5F53">
        <w:tab/>
        <w:t>holds the relevant water interest;</w:t>
      </w:r>
    </w:p>
    <w:p w:rsidR="004C11C9" w:rsidRPr="00DC5F53" w:rsidRDefault="004C11C9" w:rsidP="00AE684D">
      <w:pPr>
        <w:pStyle w:val="subsection2"/>
      </w:pPr>
      <w:r w:rsidRPr="00DC5F53">
        <w:t>then:</w:t>
      </w:r>
    </w:p>
    <w:p w:rsidR="004C11C9" w:rsidRPr="00DC5F53" w:rsidRDefault="004C11C9" w:rsidP="00AE684D">
      <w:pPr>
        <w:pStyle w:val="paragraph"/>
      </w:pPr>
      <w:r w:rsidRPr="00DC5F53">
        <w:tab/>
        <w:t>(c)</w:t>
      </w:r>
      <w:r w:rsidRPr="00DC5F53">
        <w:tab/>
        <w:t xml:space="preserve">a registered circumstance under </w:t>
      </w:r>
      <w:r w:rsidR="00C8307F" w:rsidRPr="00DC5F53">
        <w:t>section 1</w:t>
      </w:r>
      <w:r w:rsidRPr="00DC5F53">
        <w:t xml:space="preserve">30ZE of the Act is taken to exist in relation to the person (despite </w:t>
      </w:r>
      <w:r w:rsidR="00C8307F" w:rsidRPr="00DC5F53">
        <w:t>subsection 1</w:t>
      </w:r>
      <w:r w:rsidRPr="00DC5F53">
        <w:t>30ZE(5) of the Act); and</w:t>
      </w:r>
    </w:p>
    <w:p w:rsidR="004C11C9" w:rsidRPr="00DC5F53" w:rsidRDefault="004C11C9" w:rsidP="00AE684D">
      <w:pPr>
        <w:pStyle w:val="paragraph"/>
      </w:pPr>
      <w:r w:rsidRPr="00DC5F53">
        <w:tab/>
        <w:t>(d)</w:t>
      </w:r>
      <w:r w:rsidRPr="00DC5F53">
        <w:tab/>
        <w:t>to avoid doubt, the registered circumstance may cease in accordance with the Act as if it were a registered circumstance under that section of the Act that exists because the person acquired the relevant water interest.</w:t>
      </w:r>
    </w:p>
    <w:p w:rsidR="004C11C9" w:rsidRPr="00DC5F53" w:rsidRDefault="004C11C9" w:rsidP="00AE684D">
      <w:pPr>
        <w:pStyle w:val="SubitemHead"/>
      </w:pPr>
      <w:r w:rsidRPr="00DC5F53">
        <w:lastRenderedPageBreak/>
        <w:t>Notice that person is no longer a foreign person, or no longer holds interest</w:t>
      </w:r>
    </w:p>
    <w:p w:rsidR="004C11C9" w:rsidRPr="00DC5F53" w:rsidRDefault="004C11C9" w:rsidP="00AE684D">
      <w:pPr>
        <w:pStyle w:val="Subitem"/>
      </w:pPr>
      <w:r w:rsidRPr="00DC5F53">
        <w:t>(3)</w:t>
      </w:r>
      <w:r w:rsidRPr="00DC5F53">
        <w:tab/>
        <w:t>If, at the start of the Register commencement day, the person:</w:t>
      </w:r>
    </w:p>
    <w:p w:rsidR="004C11C9" w:rsidRPr="00DC5F53" w:rsidRDefault="004C11C9" w:rsidP="00AE684D">
      <w:pPr>
        <w:pStyle w:val="paragraph"/>
      </w:pPr>
      <w:r w:rsidRPr="00DC5F53">
        <w:tab/>
        <w:t>(a)</w:t>
      </w:r>
      <w:r w:rsidRPr="00DC5F53">
        <w:tab/>
        <w:t>is not a foreign person; or</w:t>
      </w:r>
    </w:p>
    <w:p w:rsidR="004C11C9" w:rsidRPr="00DC5F53" w:rsidRDefault="004C11C9" w:rsidP="00AE684D">
      <w:pPr>
        <w:pStyle w:val="paragraph"/>
      </w:pPr>
      <w:r w:rsidRPr="00DC5F53">
        <w:tab/>
        <w:t>(b)</w:t>
      </w:r>
      <w:r w:rsidRPr="00DC5F53">
        <w:tab/>
        <w:t>does not hold the relevant water interest;</w:t>
      </w:r>
    </w:p>
    <w:p w:rsidR="004C11C9" w:rsidRPr="00DC5F53" w:rsidRDefault="004C11C9" w:rsidP="00AE684D">
      <w:pPr>
        <w:pStyle w:val="subsection2"/>
      </w:pPr>
      <w:r w:rsidRPr="00DC5F53">
        <w:t>then:</w:t>
      </w:r>
    </w:p>
    <w:p w:rsidR="004C11C9" w:rsidRPr="00DC5F53" w:rsidRDefault="004C11C9" w:rsidP="00AE684D">
      <w:pPr>
        <w:pStyle w:val="paragraph"/>
      </w:pPr>
      <w:r w:rsidRPr="00DC5F53">
        <w:tab/>
        <w:t>(c)</w:t>
      </w:r>
      <w:r w:rsidRPr="00DC5F53">
        <w:tab/>
        <w:t>the person must give a notice to the Registrar; and</w:t>
      </w:r>
    </w:p>
    <w:p w:rsidR="004C11C9" w:rsidRPr="00DC5F53" w:rsidRDefault="004C11C9" w:rsidP="00AE684D">
      <w:pPr>
        <w:pStyle w:val="paragraph"/>
      </w:pPr>
      <w:r w:rsidRPr="00DC5F53">
        <w:tab/>
        <w:t>(d)</w:t>
      </w:r>
      <w:r w:rsidRPr="00DC5F53">
        <w:tab/>
        <w:t>the Act applies to that notice as if it were a register notice; and</w:t>
      </w:r>
    </w:p>
    <w:p w:rsidR="004C11C9" w:rsidRPr="00DC5F53" w:rsidRDefault="004C11C9" w:rsidP="00AE684D">
      <w:pPr>
        <w:pStyle w:val="paragraph"/>
      </w:pPr>
      <w:r w:rsidRPr="00DC5F53">
        <w:tab/>
        <w:t>(e)</w:t>
      </w:r>
      <w:r w:rsidRPr="00DC5F53">
        <w:tab/>
        <w:t xml:space="preserve">if </w:t>
      </w:r>
      <w:r w:rsidR="0086459C" w:rsidRPr="00DC5F53">
        <w:t>paragraph (</w:t>
      </w:r>
      <w:r w:rsidRPr="00DC5F53">
        <w:t>a) applies—the registrable event day for the register notice is the Register commencement day; and</w:t>
      </w:r>
    </w:p>
    <w:p w:rsidR="004C11C9" w:rsidRPr="00DC5F53" w:rsidRDefault="004C11C9" w:rsidP="00AE684D">
      <w:pPr>
        <w:pStyle w:val="paragraph"/>
      </w:pPr>
      <w:r w:rsidRPr="00DC5F53">
        <w:tab/>
        <w:t>(f)</w:t>
      </w:r>
      <w:r w:rsidRPr="00DC5F53">
        <w:tab/>
        <w:t xml:space="preserve">if </w:t>
      </w:r>
      <w:r w:rsidR="0086459C" w:rsidRPr="00DC5F53">
        <w:t>paragraph (</w:t>
      </w:r>
      <w:r w:rsidRPr="00DC5F53">
        <w:t xml:space="preserve">b) applies, and </w:t>
      </w:r>
      <w:r w:rsidR="0086459C" w:rsidRPr="00DC5F53">
        <w:t>paragraph (</w:t>
      </w:r>
      <w:r w:rsidRPr="00DC5F53">
        <w:t>a) does not apply—the registrable event day for the register notice is the later of:</w:t>
      </w:r>
    </w:p>
    <w:p w:rsidR="004C11C9" w:rsidRPr="00DC5F53" w:rsidRDefault="004C11C9" w:rsidP="00AE684D">
      <w:pPr>
        <w:pStyle w:val="paragraphsub"/>
      </w:pPr>
      <w:r w:rsidRPr="00DC5F53">
        <w:tab/>
        <w:t>(i)</w:t>
      </w:r>
      <w:r w:rsidRPr="00DC5F53">
        <w:tab/>
        <w:t>the Register commencement day; and</w:t>
      </w:r>
    </w:p>
    <w:p w:rsidR="004C11C9" w:rsidRPr="00DC5F53" w:rsidRDefault="004C11C9" w:rsidP="00AE684D">
      <w:pPr>
        <w:pStyle w:val="paragraphsub"/>
      </w:pPr>
      <w:r w:rsidRPr="00DC5F53">
        <w:tab/>
        <w:t>(ii)</w:t>
      </w:r>
      <w:r w:rsidRPr="00DC5F53">
        <w:tab/>
        <w:t>the day the person becomes aware, or ought reasonably to have become aware, that the person does not hold the relevant water interest.</w:t>
      </w:r>
    </w:p>
    <w:p w:rsidR="004C11C9" w:rsidRPr="00DC5F53" w:rsidRDefault="00EC0D4C" w:rsidP="00AE684D">
      <w:pPr>
        <w:pStyle w:val="Transitional"/>
      </w:pPr>
      <w:r w:rsidRPr="00DC5F53">
        <w:t>22</w:t>
      </w:r>
      <w:r w:rsidR="004C11C9" w:rsidRPr="00DC5F53">
        <w:t xml:space="preserve">  Transitional—interest in agricultural land not previously notified to the Commissioner of Taxation</w:t>
      </w:r>
    </w:p>
    <w:p w:rsidR="004C11C9" w:rsidRPr="00DC5F53" w:rsidRDefault="004C11C9" w:rsidP="00AE684D">
      <w:pPr>
        <w:pStyle w:val="Subitem"/>
      </w:pPr>
      <w:r w:rsidRPr="00DC5F53">
        <w:t>(1)</w:t>
      </w:r>
      <w:r w:rsidRPr="00DC5F53">
        <w:tab/>
        <w:t>This item applies to a person if:</w:t>
      </w:r>
    </w:p>
    <w:p w:rsidR="004C11C9" w:rsidRPr="00DC5F53" w:rsidRDefault="004C11C9" w:rsidP="00AE684D">
      <w:pPr>
        <w:pStyle w:val="paragraph"/>
      </w:pPr>
      <w:r w:rsidRPr="00DC5F53">
        <w:tab/>
        <w:t>(a)</w:t>
      </w:r>
      <w:r w:rsidRPr="00DC5F53">
        <w:tab/>
        <w:t>at the start of the Register commencement day, the person:</w:t>
      </w:r>
    </w:p>
    <w:p w:rsidR="004C11C9" w:rsidRPr="00DC5F53" w:rsidRDefault="004C11C9" w:rsidP="00AE684D">
      <w:pPr>
        <w:pStyle w:val="paragraphsub"/>
      </w:pPr>
      <w:r w:rsidRPr="00DC5F53">
        <w:tab/>
        <w:t>(i)</w:t>
      </w:r>
      <w:r w:rsidRPr="00DC5F53">
        <w:tab/>
        <w:t>is a foreign person; and</w:t>
      </w:r>
    </w:p>
    <w:p w:rsidR="004C11C9" w:rsidRPr="00DC5F53" w:rsidRDefault="004C11C9" w:rsidP="00AE684D">
      <w:pPr>
        <w:pStyle w:val="paragraphsub"/>
      </w:pPr>
      <w:r w:rsidRPr="00DC5F53">
        <w:tab/>
        <w:t>(ii)</w:t>
      </w:r>
      <w:r w:rsidRPr="00DC5F53">
        <w:tab/>
        <w:t>holds an agricultural land interest; and</w:t>
      </w:r>
    </w:p>
    <w:p w:rsidR="004C11C9" w:rsidRPr="00DC5F53" w:rsidRDefault="004C11C9" w:rsidP="00AE684D">
      <w:pPr>
        <w:pStyle w:val="paragraph"/>
      </w:pPr>
      <w:r w:rsidRPr="00DC5F53">
        <w:tab/>
        <w:t>(b)</w:t>
      </w:r>
      <w:r w:rsidRPr="00DC5F53">
        <w:tab/>
        <w:t>the person:</w:t>
      </w:r>
    </w:p>
    <w:p w:rsidR="004C11C9" w:rsidRPr="00DC5F53" w:rsidRDefault="004C11C9" w:rsidP="00AE684D">
      <w:pPr>
        <w:pStyle w:val="paragraphsub"/>
      </w:pPr>
      <w:r w:rsidRPr="00DC5F53">
        <w:tab/>
        <w:t>(i)</w:t>
      </w:r>
      <w:r w:rsidRPr="00DC5F53">
        <w:tab/>
        <w:t xml:space="preserve">was required to give a notice to the Commissioner of Taxation in relation to the agricultural land interest under </w:t>
      </w:r>
      <w:r w:rsidR="00C8307F" w:rsidRPr="00DC5F53">
        <w:t>section 1</w:t>
      </w:r>
      <w:r w:rsidRPr="00DC5F53">
        <w:t>9 of the old Register Act; or</w:t>
      </w:r>
    </w:p>
    <w:p w:rsidR="004C11C9" w:rsidRPr="00DC5F53" w:rsidRDefault="004C11C9" w:rsidP="00AE684D">
      <w:pPr>
        <w:pStyle w:val="paragraphsub"/>
      </w:pPr>
      <w:r w:rsidRPr="00DC5F53">
        <w:tab/>
        <w:t>(ii)</w:t>
      </w:r>
      <w:r w:rsidRPr="00DC5F53">
        <w:tab/>
        <w:t>was required to give a notice to the Commissioner of Taxation under section 20 of that Act of an event described in section 21, 23 or 25 of that Act in relation to the agricultural land interest; or</w:t>
      </w:r>
    </w:p>
    <w:p w:rsidR="004C11C9" w:rsidRPr="00DC5F53" w:rsidRDefault="004C11C9" w:rsidP="00AE684D">
      <w:pPr>
        <w:pStyle w:val="paragraphsub"/>
      </w:pPr>
      <w:r w:rsidRPr="00DC5F53">
        <w:tab/>
        <w:t>(iii)</w:t>
      </w:r>
      <w:r w:rsidRPr="00DC5F53">
        <w:tab/>
        <w:t xml:space="preserve">would have been required to give a notice as mentioned in </w:t>
      </w:r>
      <w:r w:rsidR="0086459C" w:rsidRPr="00DC5F53">
        <w:t>subparagraph (</w:t>
      </w:r>
      <w:r w:rsidRPr="00DC5F53">
        <w:t>ii) of this paragraph if the 30</w:t>
      </w:r>
      <w:r w:rsidR="00AE684D">
        <w:noBreakHyphen/>
      </w:r>
      <w:r w:rsidRPr="00DC5F53">
        <w:t>day period mentioned in section 20 of that Act had passed before the Register commencement day; and</w:t>
      </w:r>
    </w:p>
    <w:p w:rsidR="004C11C9" w:rsidRPr="00DC5F53" w:rsidRDefault="004C11C9" w:rsidP="00AE684D">
      <w:pPr>
        <w:pStyle w:val="paragraph"/>
      </w:pPr>
      <w:r w:rsidRPr="00DC5F53">
        <w:lastRenderedPageBreak/>
        <w:tab/>
        <w:t>(c)</w:t>
      </w:r>
      <w:r w:rsidRPr="00DC5F53">
        <w:tab/>
        <w:t>the notice was not given before the Register commencement day.</w:t>
      </w:r>
    </w:p>
    <w:p w:rsidR="004C11C9" w:rsidRPr="00DC5F53" w:rsidRDefault="004C11C9" w:rsidP="00AE684D">
      <w:pPr>
        <w:pStyle w:val="Subitem"/>
      </w:pPr>
      <w:r w:rsidRPr="00DC5F53">
        <w:t>(2)</w:t>
      </w:r>
      <w:r w:rsidRPr="00DC5F53">
        <w:tab/>
        <w:t xml:space="preserve">The person must give a register notice to the Registrar in relation to the interest under </w:t>
      </w:r>
      <w:r w:rsidR="00C8307F" w:rsidRPr="00DC5F53">
        <w:t>section 1</w:t>
      </w:r>
      <w:r w:rsidRPr="00DC5F53">
        <w:t>30ZA of the Act.</w:t>
      </w:r>
    </w:p>
    <w:p w:rsidR="004C11C9" w:rsidRPr="00DC5F53" w:rsidRDefault="004C11C9" w:rsidP="00AE684D">
      <w:pPr>
        <w:pStyle w:val="Subitem"/>
      </w:pPr>
      <w:r w:rsidRPr="00DC5F53">
        <w:t>(3)</w:t>
      </w:r>
      <w:r w:rsidRPr="00DC5F53">
        <w:tab/>
        <w:t xml:space="preserve">Despite </w:t>
      </w:r>
      <w:r w:rsidR="00C8307F" w:rsidRPr="00DC5F53">
        <w:t>subsection 1</w:t>
      </w:r>
      <w:r w:rsidRPr="00DC5F53">
        <w:t>30ZA(4) of the Act, the registrable event day for the notice is the Register commencement day.</w:t>
      </w:r>
    </w:p>
    <w:p w:rsidR="004C11C9" w:rsidRPr="00DC5F53" w:rsidRDefault="00EC0D4C" w:rsidP="00AE684D">
      <w:pPr>
        <w:pStyle w:val="Transitional"/>
      </w:pPr>
      <w:r w:rsidRPr="00DC5F53">
        <w:t>23</w:t>
      </w:r>
      <w:r w:rsidR="004C11C9" w:rsidRPr="00DC5F53">
        <w:t xml:space="preserve">  Transitional—interest in water not previously notified to the Commissioner of Taxation</w:t>
      </w:r>
    </w:p>
    <w:p w:rsidR="004C11C9" w:rsidRPr="00DC5F53" w:rsidRDefault="004C11C9" w:rsidP="00AE684D">
      <w:pPr>
        <w:pStyle w:val="Subitem"/>
      </w:pPr>
      <w:r w:rsidRPr="00DC5F53">
        <w:t>(1)</w:t>
      </w:r>
      <w:r w:rsidRPr="00DC5F53">
        <w:tab/>
        <w:t>This item applies to a person if:</w:t>
      </w:r>
    </w:p>
    <w:p w:rsidR="004C11C9" w:rsidRPr="00DC5F53" w:rsidRDefault="004C11C9" w:rsidP="00AE684D">
      <w:pPr>
        <w:pStyle w:val="paragraph"/>
      </w:pPr>
      <w:r w:rsidRPr="00DC5F53">
        <w:tab/>
        <w:t>(a)</w:t>
      </w:r>
      <w:r w:rsidRPr="00DC5F53">
        <w:tab/>
        <w:t>at the start of the Register commencement day, the person:</w:t>
      </w:r>
    </w:p>
    <w:p w:rsidR="004C11C9" w:rsidRPr="00DC5F53" w:rsidRDefault="004C11C9" w:rsidP="00AE684D">
      <w:pPr>
        <w:pStyle w:val="paragraphsub"/>
      </w:pPr>
      <w:r w:rsidRPr="00DC5F53">
        <w:tab/>
        <w:t>(i)</w:t>
      </w:r>
      <w:r w:rsidRPr="00DC5F53">
        <w:tab/>
        <w:t>is a foreign person; and</w:t>
      </w:r>
    </w:p>
    <w:p w:rsidR="004C11C9" w:rsidRPr="00DC5F53" w:rsidRDefault="004C11C9" w:rsidP="00AE684D">
      <w:pPr>
        <w:pStyle w:val="paragraphsub"/>
      </w:pPr>
      <w:r w:rsidRPr="00DC5F53">
        <w:tab/>
        <w:t>(ii)</w:t>
      </w:r>
      <w:r w:rsidRPr="00DC5F53">
        <w:tab/>
        <w:t>holds a relevant water interest; and</w:t>
      </w:r>
    </w:p>
    <w:p w:rsidR="004C11C9" w:rsidRPr="00DC5F53" w:rsidRDefault="004C11C9" w:rsidP="00AE684D">
      <w:pPr>
        <w:pStyle w:val="paragraph"/>
      </w:pPr>
      <w:r w:rsidRPr="00DC5F53">
        <w:tab/>
        <w:t>(b)</w:t>
      </w:r>
      <w:r w:rsidRPr="00DC5F53">
        <w:tab/>
        <w:t>the person:</w:t>
      </w:r>
    </w:p>
    <w:p w:rsidR="004C11C9" w:rsidRPr="00DC5F53" w:rsidRDefault="004C11C9" w:rsidP="00AE684D">
      <w:pPr>
        <w:pStyle w:val="paragraphsub"/>
      </w:pPr>
      <w:r w:rsidRPr="00DC5F53">
        <w:tab/>
        <w:t>(i)</w:t>
      </w:r>
      <w:r w:rsidRPr="00DC5F53">
        <w:tab/>
        <w:t>was required to give a notice to the Commissioner of Taxation in relation to the relevant water interest under section 30H of the old Register Act; or</w:t>
      </w:r>
    </w:p>
    <w:p w:rsidR="004C11C9" w:rsidRPr="00DC5F53" w:rsidRDefault="004C11C9" w:rsidP="00AE684D">
      <w:pPr>
        <w:pStyle w:val="paragraphsub"/>
      </w:pPr>
      <w:r w:rsidRPr="00DC5F53">
        <w:tab/>
        <w:t>(ii)</w:t>
      </w:r>
      <w:r w:rsidRPr="00DC5F53">
        <w:tab/>
        <w:t>was required to give a notice to the Commissioner of Taxation under section 30K of that Act of an event described in section 30L or 30N of that Act in relation to the relevant water interest; or</w:t>
      </w:r>
    </w:p>
    <w:p w:rsidR="004C11C9" w:rsidRPr="00DC5F53" w:rsidRDefault="004C11C9" w:rsidP="00AE684D">
      <w:pPr>
        <w:pStyle w:val="paragraphsub"/>
      </w:pPr>
      <w:r w:rsidRPr="00DC5F53">
        <w:tab/>
        <w:t>(iii)</w:t>
      </w:r>
      <w:r w:rsidRPr="00DC5F53">
        <w:tab/>
        <w:t xml:space="preserve">would have been required to give a notice as mentioned in </w:t>
      </w:r>
      <w:r w:rsidR="0086459C" w:rsidRPr="00DC5F53">
        <w:t>subparagraph (</w:t>
      </w:r>
      <w:r w:rsidRPr="00DC5F53">
        <w:t>ii) of this paragraph if the 30</w:t>
      </w:r>
      <w:r w:rsidR="00AE684D">
        <w:noBreakHyphen/>
      </w:r>
      <w:r w:rsidRPr="00DC5F53">
        <w:t>day period mentioned in section 30K of that Act had passed before the Register commencement day; and</w:t>
      </w:r>
    </w:p>
    <w:p w:rsidR="004C11C9" w:rsidRPr="00DC5F53" w:rsidRDefault="004C11C9" w:rsidP="00AE684D">
      <w:pPr>
        <w:pStyle w:val="paragraph"/>
      </w:pPr>
      <w:r w:rsidRPr="00DC5F53">
        <w:tab/>
        <w:t>(c)</w:t>
      </w:r>
      <w:r w:rsidRPr="00DC5F53">
        <w:tab/>
        <w:t>the notice was not given before the Register commencement day.</w:t>
      </w:r>
    </w:p>
    <w:p w:rsidR="004C11C9" w:rsidRPr="00DC5F53" w:rsidRDefault="004C11C9" w:rsidP="00AE684D">
      <w:pPr>
        <w:pStyle w:val="Subitem"/>
      </w:pPr>
      <w:r w:rsidRPr="00DC5F53">
        <w:t>(2)</w:t>
      </w:r>
      <w:r w:rsidRPr="00DC5F53">
        <w:tab/>
        <w:t xml:space="preserve">The person must give a register notice to the Registrar under </w:t>
      </w:r>
      <w:r w:rsidR="00C8307F" w:rsidRPr="00DC5F53">
        <w:t>section 1</w:t>
      </w:r>
      <w:r w:rsidRPr="00DC5F53">
        <w:t>30ZE of the Act.</w:t>
      </w:r>
    </w:p>
    <w:p w:rsidR="004C11C9" w:rsidRPr="00DC5F53" w:rsidRDefault="004C11C9" w:rsidP="00AE684D">
      <w:pPr>
        <w:pStyle w:val="Subitem"/>
      </w:pPr>
      <w:r w:rsidRPr="00DC5F53">
        <w:t>(3)</w:t>
      </w:r>
      <w:r w:rsidRPr="00DC5F53">
        <w:tab/>
        <w:t xml:space="preserve">Despite </w:t>
      </w:r>
      <w:r w:rsidR="00C8307F" w:rsidRPr="00DC5F53">
        <w:t>subsection 1</w:t>
      </w:r>
      <w:r w:rsidRPr="00DC5F53">
        <w:t>30ZE(4) of the Act, the registrable event day for the notice is the Register commencement day.</w:t>
      </w:r>
    </w:p>
    <w:p w:rsidR="004C11C9" w:rsidRPr="00DC5F53" w:rsidRDefault="00EC0D4C" w:rsidP="00AE684D">
      <w:pPr>
        <w:pStyle w:val="Transitional"/>
      </w:pPr>
      <w:r w:rsidRPr="00DC5F53">
        <w:t>24</w:t>
      </w:r>
      <w:r w:rsidR="004C11C9" w:rsidRPr="00DC5F53">
        <w:t xml:space="preserve">  Transitional rules</w:t>
      </w:r>
    </w:p>
    <w:p w:rsidR="004C11C9" w:rsidRPr="00DC5F53" w:rsidRDefault="004C11C9" w:rsidP="00AE684D">
      <w:pPr>
        <w:pStyle w:val="Subitem"/>
      </w:pPr>
      <w:r w:rsidRPr="00DC5F53">
        <w:t>(1)</w:t>
      </w:r>
      <w:r w:rsidRPr="00DC5F53">
        <w:tab/>
        <w:t>The Treasurer may, by legislative instrument, make rules:</w:t>
      </w:r>
    </w:p>
    <w:p w:rsidR="004C11C9" w:rsidRPr="00DC5F53" w:rsidRDefault="004C11C9" w:rsidP="00AE684D">
      <w:pPr>
        <w:pStyle w:val="paragraph"/>
      </w:pPr>
      <w:r w:rsidRPr="00DC5F53">
        <w:lastRenderedPageBreak/>
        <w:tab/>
        <w:t>(a)</w:t>
      </w:r>
      <w:r w:rsidRPr="00DC5F53">
        <w:tab/>
        <w:t>providing for information obtained in accordance with the Act, or contained in the Register of Foreign Ownership of Agricultural Land or Register of Foreign Ownership of Water Entitlements, before the Register commencement day to be included in the Register; and</w:t>
      </w:r>
    </w:p>
    <w:p w:rsidR="004C11C9" w:rsidRPr="00DC5F53" w:rsidRDefault="004C11C9" w:rsidP="00AE684D">
      <w:pPr>
        <w:pStyle w:val="paragraph"/>
      </w:pPr>
      <w:r w:rsidRPr="00DC5F53">
        <w:tab/>
        <w:t>(b)</w:t>
      </w:r>
      <w:r w:rsidRPr="00DC5F53">
        <w:tab/>
        <w:t>requiring the Treasurer, the Secretary or the Commissioner of Taxation to cause such information to be given to the Registrar; and</w:t>
      </w:r>
    </w:p>
    <w:p w:rsidR="004C11C9" w:rsidRPr="00DC5F53" w:rsidRDefault="004C11C9" w:rsidP="00AE684D">
      <w:pPr>
        <w:pStyle w:val="paragraph"/>
      </w:pPr>
      <w:r w:rsidRPr="00DC5F53">
        <w:tab/>
        <w:t>(c)</w:t>
      </w:r>
      <w:r w:rsidRPr="00DC5F53">
        <w:tab/>
        <w:t>providing for a registered circumstance to be taken to exist for the purposes of that Act in relation to a foreign person in circumstances (relating to transitional matters) specified in the rules; and</w:t>
      </w:r>
    </w:p>
    <w:p w:rsidR="004C11C9" w:rsidRPr="00DC5F53" w:rsidRDefault="004C11C9" w:rsidP="00AE684D">
      <w:pPr>
        <w:pStyle w:val="paragraph"/>
      </w:pPr>
      <w:r w:rsidRPr="00DC5F53">
        <w:tab/>
        <w:t>(d)</w:t>
      </w:r>
      <w:r w:rsidRPr="00DC5F53">
        <w:tab/>
        <w:t>providing for the circumstances in which such registered circumstances cease; and</w:t>
      </w:r>
    </w:p>
    <w:p w:rsidR="004C11C9" w:rsidRPr="00DC5F53" w:rsidRDefault="004C11C9" w:rsidP="00AE684D">
      <w:pPr>
        <w:pStyle w:val="paragraph"/>
      </w:pPr>
      <w:r w:rsidRPr="00DC5F53">
        <w:tab/>
        <w:t>(e)</w:t>
      </w:r>
      <w:r w:rsidRPr="00DC5F53">
        <w:tab/>
        <w:t>requiring the Registrar, in cases specified in the rules, to give a written notice to a person to whom a registered circumstance arising under the rules relates; and</w:t>
      </w:r>
    </w:p>
    <w:p w:rsidR="004C11C9" w:rsidRPr="00DC5F53" w:rsidRDefault="004C11C9" w:rsidP="00AE684D">
      <w:pPr>
        <w:pStyle w:val="paragraph"/>
      </w:pPr>
      <w:r w:rsidRPr="00DC5F53">
        <w:tab/>
        <w:t>(f)</w:t>
      </w:r>
      <w:r w:rsidRPr="00DC5F53">
        <w:tab/>
        <w:t>prescribing matters of a transitional nature (including prescribing any saving or application provisions) relating to the repeal of the old Register Act.</w:t>
      </w:r>
    </w:p>
    <w:p w:rsidR="004C11C9" w:rsidRPr="00DC5F53" w:rsidRDefault="004C11C9" w:rsidP="00AE684D">
      <w:pPr>
        <w:pStyle w:val="Subitem"/>
      </w:pPr>
      <w:r w:rsidRPr="00DC5F53">
        <w:t>(2)</w:t>
      </w:r>
      <w:r w:rsidRPr="00DC5F53">
        <w:tab/>
        <w:t>Rules under subitem (1) may only be made before the day 12 months after the Register commencement day (but may continue to apply on and after that day, and may be revoked by the Treasurer, by legislative instrument, before, on or after that day).</w:t>
      </w:r>
    </w:p>
    <w:p w:rsidR="004C11C9" w:rsidRPr="00DC5F53" w:rsidRDefault="004C11C9" w:rsidP="00AE684D">
      <w:pPr>
        <w:pStyle w:val="Subitem"/>
      </w:pPr>
      <w:r w:rsidRPr="00DC5F53">
        <w:t>(3)</w:t>
      </w:r>
      <w:r w:rsidRPr="00DC5F53">
        <w:tab/>
        <w:t xml:space="preserve">A disclosure of information under rules made for the purposes of </w:t>
      </w:r>
      <w:r w:rsidR="0086459C" w:rsidRPr="00DC5F53">
        <w:t>paragraph (</w:t>
      </w:r>
      <w:r w:rsidRPr="00DC5F53">
        <w:t>1)(b) of this item is taken to be authorised by Part 7 of the Act.</w:t>
      </w:r>
    </w:p>
    <w:p w:rsidR="004C11C9" w:rsidRPr="00DC5F53" w:rsidRDefault="004C11C9" w:rsidP="00AE684D">
      <w:pPr>
        <w:pStyle w:val="Subitem"/>
      </w:pPr>
      <w:r w:rsidRPr="00DC5F53">
        <w:t>(4)</w:t>
      </w:r>
      <w:r w:rsidRPr="00DC5F53">
        <w:tab/>
        <w:t xml:space="preserve">A registered circumstance provided for by a rule made for the purposes of </w:t>
      </w:r>
      <w:r w:rsidR="0086459C" w:rsidRPr="00DC5F53">
        <w:t>paragraph (</w:t>
      </w:r>
      <w:r w:rsidRPr="00DC5F53">
        <w:t>1)(c) must begin to apply:</w:t>
      </w:r>
    </w:p>
    <w:p w:rsidR="004C11C9" w:rsidRPr="00DC5F53" w:rsidRDefault="004C11C9" w:rsidP="00AE684D">
      <w:pPr>
        <w:pStyle w:val="paragraph"/>
      </w:pPr>
      <w:r w:rsidRPr="00DC5F53">
        <w:tab/>
        <w:t>(a)</w:t>
      </w:r>
      <w:r w:rsidRPr="00DC5F53">
        <w:tab/>
        <w:t>on or after the later of:</w:t>
      </w:r>
    </w:p>
    <w:p w:rsidR="004C11C9" w:rsidRPr="00DC5F53" w:rsidRDefault="004C11C9" w:rsidP="00AE684D">
      <w:pPr>
        <w:pStyle w:val="paragraphsub"/>
      </w:pPr>
      <w:r w:rsidRPr="00DC5F53">
        <w:tab/>
        <w:t>(i)</w:t>
      </w:r>
      <w:r w:rsidRPr="00DC5F53">
        <w:tab/>
        <w:t>the commencement of the rule; and</w:t>
      </w:r>
    </w:p>
    <w:p w:rsidR="004C11C9" w:rsidRPr="00DC5F53" w:rsidRDefault="004C11C9" w:rsidP="00AE684D">
      <w:pPr>
        <w:pStyle w:val="paragraphsub"/>
      </w:pPr>
      <w:r w:rsidRPr="00DC5F53">
        <w:tab/>
        <w:t>(ii)</w:t>
      </w:r>
      <w:r w:rsidRPr="00DC5F53">
        <w:tab/>
        <w:t>the Register commencement day; and</w:t>
      </w:r>
    </w:p>
    <w:p w:rsidR="004C11C9" w:rsidRPr="00DC5F53" w:rsidRDefault="004C11C9" w:rsidP="00AE684D">
      <w:pPr>
        <w:pStyle w:val="paragraph"/>
      </w:pPr>
      <w:r w:rsidRPr="00DC5F53">
        <w:tab/>
        <w:t>(b)</w:t>
      </w:r>
      <w:r w:rsidRPr="00DC5F53">
        <w:tab/>
        <w:t>no later than 12 months after the Register commencement day.</w:t>
      </w:r>
    </w:p>
    <w:p w:rsidR="004C11C9" w:rsidRPr="00DC5F53" w:rsidRDefault="004C11C9" w:rsidP="00AE684D">
      <w:pPr>
        <w:pStyle w:val="Subitem"/>
      </w:pPr>
      <w:r w:rsidRPr="00DC5F53">
        <w:lastRenderedPageBreak/>
        <w:t>(5)</w:t>
      </w:r>
      <w:r w:rsidRPr="00DC5F53">
        <w:tab/>
        <w:t>To avoid doubt, the inclusion of information in the Register under the rules does not result in there being a registered circumstance in relation to a person, other than as provided for by:</w:t>
      </w:r>
    </w:p>
    <w:p w:rsidR="004C11C9" w:rsidRPr="00DC5F53" w:rsidRDefault="004C11C9" w:rsidP="00AE684D">
      <w:pPr>
        <w:pStyle w:val="paragraph"/>
      </w:pPr>
      <w:r w:rsidRPr="00DC5F53">
        <w:tab/>
        <w:t>(a)</w:t>
      </w:r>
      <w:r w:rsidRPr="00DC5F53">
        <w:tab/>
        <w:t>another provision of this Part; or</w:t>
      </w:r>
    </w:p>
    <w:p w:rsidR="004C11C9" w:rsidRPr="00DC5F53" w:rsidRDefault="004C11C9" w:rsidP="00AE684D">
      <w:pPr>
        <w:pStyle w:val="paragraph"/>
      </w:pPr>
      <w:r w:rsidRPr="00DC5F53">
        <w:tab/>
        <w:t>(b)</w:t>
      </w:r>
      <w:r w:rsidRPr="00DC5F53">
        <w:tab/>
        <w:t xml:space="preserve">rules made for the purposes of </w:t>
      </w:r>
      <w:r w:rsidR="0086459C" w:rsidRPr="00DC5F53">
        <w:t>paragraph (</w:t>
      </w:r>
      <w:r w:rsidRPr="00DC5F53">
        <w:t>1)(c) of this item.</w:t>
      </w:r>
    </w:p>
    <w:p w:rsidR="004C11C9" w:rsidRPr="00DC5F53" w:rsidRDefault="004C11C9" w:rsidP="00AE684D">
      <w:pPr>
        <w:pStyle w:val="Subitem"/>
      </w:pPr>
      <w:r w:rsidRPr="00DC5F53">
        <w:t>(6)</w:t>
      </w:r>
      <w:r w:rsidRPr="00DC5F53">
        <w:tab/>
      </w:r>
      <w:r w:rsidR="0086459C" w:rsidRPr="00DC5F53">
        <w:t>Section 1</w:t>
      </w:r>
      <w:r w:rsidRPr="00DC5F53">
        <w:t xml:space="preserve">35A (service of notices and other documents on persons who cannot be found, or who are not in Australia) of the Act applies to a notice under rules made for the purposes of </w:t>
      </w:r>
      <w:r w:rsidR="0086459C" w:rsidRPr="00DC5F53">
        <w:t>paragraph (</w:t>
      </w:r>
      <w:r w:rsidRPr="00DC5F53">
        <w:t>1)(e) of this item in the same way as it applies to a notice under the Act, except that a reference in that section to the Secretary, the Treasurer or the Commissioner of Taxation includes a reference to the Registrar.</w:t>
      </w:r>
    </w:p>
    <w:p w:rsidR="004C11C9" w:rsidRPr="00DC5F53" w:rsidRDefault="004C11C9" w:rsidP="00AE684D">
      <w:pPr>
        <w:pStyle w:val="Subitem"/>
      </w:pPr>
      <w:r w:rsidRPr="00DC5F53">
        <w:t>(7)</w:t>
      </w:r>
      <w:r w:rsidRPr="00DC5F53">
        <w:tab/>
        <w:t>To avoid doubt, rules made under subitem (1) may not do the following:</w:t>
      </w:r>
    </w:p>
    <w:p w:rsidR="004C11C9" w:rsidRPr="00DC5F53" w:rsidRDefault="004C11C9" w:rsidP="00AE684D">
      <w:pPr>
        <w:pStyle w:val="paragraph"/>
      </w:pPr>
      <w:r w:rsidRPr="00DC5F53">
        <w:tab/>
        <w:t>(a)</w:t>
      </w:r>
      <w:r w:rsidRPr="00DC5F53">
        <w:tab/>
        <w:t>create an offence or civil penalty;</w:t>
      </w:r>
    </w:p>
    <w:p w:rsidR="004C11C9" w:rsidRPr="00DC5F53" w:rsidRDefault="004C11C9" w:rsidP="00AE684D">
      <w:pPr>
        <w:pStyle w:val="paragraph"/>
      </w:pPr>
      <w:r w:rsidRPr="00DC5F53">
        <w:tab/>
        <w:t>(b)</w:t>
      </w:r>
      <w:r w:rsidRPr="00DC5F53">
        <w:tab/>
        <w:t>provide powers of:</w:t>
      </w:r>
    </w:p>
    <w:p w:rsidR="004C11C9" w:rsidRPr="00DC5F53" w:rsidRDefault="004C11C9" w:rsidP="00AE684D">
      <w:pPr>
        <w:pStyle w:val="paragraphsub"/>
      </w:pPr>
      <w:r w:rsidRPr="00DC5F53">
        <w:tab/>
        <w:t>(i)</w:t>
      </w:r>
      <w:r w:rsidRPr="00DC5F53">
        <w:tab/>
        <w:t>arrest or detention; or</w:t>
      </w:r>
    </w:p>
    <w:p w:rsidR="004C11C9" w:rsidRPr="00DC5F53" w:rsidRDefault="004C11C9" w:rsidP="00AE684D">
      <w:pPr>
        <w:pStyle w:val="paragraphsub"/>
      </w:pPr>
      <w:r w:rsidRPr="00DC5F53">
        <w:tab/>
        <w:t>(ii)</w:t>
      </w:r>
      <w:r w:rsidRPr="00DC5F53">
        <w:tab/>
        <w:t>entry, search or seizure;</w:t>
      </w:r>
    </w:p>
    <w:p w:rsidR="004C11C9" w:rsidRPr="00DC5F53" w:rsidRDefault="004C11C9" w:rsidP="00AE684D">
      <w:pPr>
        <w:pStyle w:val="paragraph"/>
      </w:pPr>
      <w:r w:rsidRPr="00DC5F53">
        <w:tab/>
        <w:t>(c)</w:t>
      </w:r>
      <w:r w:rsidRPr="00DC5F53">
        <w:tab/>
        <w:t>impose a tax;</w:t>
      </w:r>
    </w:p>
    <w:p w:rsidR="004C11C9" w:rsidRPr="00DC5F53" w:rsidRDefault="004C11C9" w:rsidP="00AE684D">
      <w:pPr>
        <w:pStyle w:val="paragraph"/>
      </w:pPr>
      <w:r w:rsidRPr="00DC5F53">
        <w:tab/>
        <w:t>(d)</w:t>
      </w:r>
      <w:r w:rsidRPr="00DC5F53">
        <w:tab/>
        <w:t>set an amount to be appropriated from the Consolidated Revenue Fund under an appropriation in this Act;</w:t>
      </w:r>
    </w:p>
    <w:p w:rsidR="004C11C9" w:rsidRPr="00DC5F53" w:rsidRDefault="004C11C9" w:rsidP="00AE684D">
      <w:pPr>
        <w:pStyle w:val="paragraph"/>
      </w:pPr>
      <w:r w:rsidRPr="00DC5F53">
        <w:tab/>
        <w:t>(e)</w:t>
      </w:r>
      <w:r w:rsidRPr="00DC5F53">
        <w:tab/>
        <w:t>directly amend the text of an Act.</w:t>
      </w:r>
    </w:p>
    <w:p w:rsidR="004C11C9" w:rsidRPr="00DC5F53" w:rsidRDefault="00EC0D4C" w:rsidP="00AE684D">
      <w:pPr>
        <w:pStyle w:val="Transitional"/>
      </w:pPr>
      <w:r w:rsidRPr="00DC5F53">
        <w:t>25</w:t>
      </w:r>
      <w:r w:rsidR="004C11C9" w:rsidRPr="00DC5F53">
        <w:t xml:space="preserve">  Final report under section 34 of the old Register Act</w:t>
      </w:r>
    </w:p>
    <w:p w:rsidR="006E2BBF" w:rsidRDefault="004C11C9" w:rsidP="00AE684D">
      <w:pPr>
        <w:pStyle w:val="Item"/>
      </w:pPr>
      <w:r w:rsidRPr="00DC5F53">
        <w:t xml:space="preserve">Despite the repeal of the old Register Act by </w:t>
      </w:r>
      <w:r w:rsidR="0086459C" w:rsidRPr="00DC5F53">
        <w:t>Part 2</w:t>
      </w:r>
      <w:r w:rsidRPr="00DC5F53">
        <w:t xml:space="preserve"> of this Schedule, the Commissioner of Taxation must give the Minister, for presentation to the Parliament, a report under section 34 of that Act as soon as practicable after the commencement of </w:t>
      </w:r>
      <w:r w:rsidR="0086459C" w:rsidRPr="00DC5F53">
        <w:t>Part 2</w:t>
      </w:r>
      <w:r w:rsidRPr="00DC5F53">
        <w:t xml:space="preserve"> of this Schedule.</w:t>
      </w:r>
    </w:p>
    <w:p w:rsidR="00E95B60" w:rsidRPr="00E95B60" w:rsidRDefault="00E95B60" w:rsidP="00E95B60"/>
    <w:p w:rsidR="00E95B60" w:rsidRDefault="00E95B60" w:rsidP="00E95B60">
      <w:pPr>
        <w:pStyle w:val="AssentBk"/>
        <w:keepNext/>
      </w:pPr>
    </w:p>
    <w:p w:rsidR="00E95B60" w:rsidRDefault="00E95B60" w:rsidP="00E95B60">
      <w:pPr>
        <w:pStyle w:val="AssentBk"/>
        <w:keepNext/>
      </w:pPr>
    </w:p>
    <w:p w:rsidR="00E95B60" w:rsidRDefault="00E95B60" w:rsidP="00E95B60">
      <w:pPr>
        <w:pStyle w:val="2ndRd"/>
        <w:keepNext/>
        <w:pBdr>
          <w:top w:val="single" w:sz="2" w:space="1" w:color="auto"/>
        </w:pBdr>
      </w:pPr>
    </w:p>
    <w:p w:rsidR="00E95B60" w:rsidRDefault="00E95B60" w:rsidP="00E95B60">
      <w:pPr>
        <w:pStyle w:val="2ndRd"/>
        <w:keepNext/>
        <w:spacing w:line="260" w:lineRule="atLeast"/>
        <w:rPr>
          <w:i/>
        </w:rPr>
      </w:pPr>
      <w:r>
        <w:t>[</w:t>
      </w:r>
      <w:r>
        <w:rPr>
          <w:i/>
        </w:rPr>
        <w:t>Minister’s second reading speech made in—</w:t>
      </w:r>
    </w:p>
    <w:p w:rsidR="00E95B60" w:rsidRDefault="00E95B60" w:rsidP="00E95B60">
      <w:pPr>
        <w:pStyle w:val="2ndRd"/>
        <w:keepNext/>
        <w:spacing w:line="260" w:lineRule="atLeast"/>
        <w:rPr>
          <w:i/>
        </w:rPr>
      </w:pPr>
      <w:r>
        <w:rPr>
          <w:i/>
        </w:rPr>
        <w:t>House of Representatives on 28 October 2020</w:t>
      </w:r>
    </w:p>
    <w:p w:rsidR="00E95B60" w:rsidRDefault="00E95B60" w:rsidP="00E95B60">
      <w:pPr>
        <w:pStyle w:val="2ndRd"/>
        <w:keepNext/>
        <w:spacing w:line="260" w:lineRule="atLeast"/>
        <w:rPr>
          <w:i/>
        </w:rPr>
      </w:pPr>
      <w:r>
        <w:rPr>
          <w:i/>
        </w:rPr>
        <w:t>Senate on 8 December 2020</w:t>
      </w:r>
      <w:r>
        <w:t>]</w:t>
      </w:r>
    </w:p>
    <w:p w:rsidR="00E95B60" w:rsidRDefault="00E95B60" w:rsidP="00E95B60">
      <w:pPr>
        <w:framePr w:hSpace="180" w:wrap="around" w:vAnchor="text" w:hAnchor="page" w:x="2401" w:y="1053"/>
      </w:pPr>
      <w:r>
        <w:t>(135/20)</w:t>
      </w:r>
    </w:p>
    <w:p w:rsidR="006A0B52" w:rsidRPr="006A0B52" w:rsidRDefault="006A0B52" w:rsidP="0029067E"/>
    <w:p w:rsidR="00E95B60" w:rsidRDefault="00E95B60" w:rsidP="0029067E">
      <w:pPr>
        <w:pBdr>
          <w:bottom w:val="single" w:sz="4" w:space="1" w:color="auto"/>
        </w:pBdr>
        <w:sectPr w:rsidR="00E95B60" w:rsidSect="0029067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rsidR="00E95B60" w:rsidRDefault="00E95B60" w:rsidP="00E95B60"/>
    <w:sectPr w:rsidR="00E95B60" w:rsidSect="00E95B60">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FD1" w:rsidRDefault="005E3FD1" w:rsidP="0048364F">
      <w:pPr>
        <w:spacing w:line="240" w:lineRule="auto"/>
      </w:pPr>
      <w:r>
        <w:separator/>
      </w:r>
    </w:p>
  </w:endnote>
  <w:endnote w:type="continuationSeparator" w:id="0">
    <w:p w:rsidR="005E3FD1" w:rsidRDefault="005E3FD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5F1388" w:rsidRDefault="005E3FD1" w:rsidP="00AE684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60" w:rsidRDefault="00E95B60" w:rsidP="00CD12A5">
    <w:pPr>
      <w:pStyle w:val="ScalePlusRef"/>
    </w:pPr>
    <w:r>
      <w:t>Note: An electronic version of this Act is available on the Federal Register of Legislation (</w:t>
    </w:r>
    <w:hyperlink r:id="rId1" w:history="1">
      <w:r>
        <w:t>https://www.legislation.gov.au/</w:t>
      </w:r>
    </w:hyperlink>
    <w:r>
      <w:t>)</w:t>
    </w:r>
  </w:p>
  <w:p w:rsidR="00E95B60" w:rsidRDefault="00E95B60" w:rsidP="00CD12A5"/>
  <w:p w:rsidR="005E3FD1" w:rsidRDefault="005E3FD1" w:rsidP="00AE684D">
    <w:pPr>
      <w:pStyle w:val="Footer"/>
      <w:spacing w:before="120"/>
    </w:pPr>
  </w:p>
  <w:p w:rsidR="005E3FD1" w:rsidRPr="005F1388" w:rsidRDefault="005E3FD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ED79B6" w:rsidRDefault="005E3FD1" w:rsidP="00AE684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Default="005E3FD1"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3FD1" w:rsidTr="00250C14">
      <w:tc>
        <w:tcPr>
          <w:tcW w:w="646" w:type="dxa"/>
        </w:tcPr>
        <w:p w:rsidR="005E3FD1" w:rsidRDefault="005E3FD1" w:rsidP="00250C1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1B33">
            <w:rPr>
              <w:i/>
              <w:noProof/>
              <w:sz w:val="18"/>
            </w:rPr>
            <w:t>ii</w:t>
          </w:r>
          <w:r w:rsidRPr="00ED79B6">
            <w:rPr>
              <w:i/>
              <w:sz w:val="18"/>
            </w:rPr>
            <w:fldChar w:fldCharType="end"/>
          </w:r>
        </w:p>
      </w:tc>
      <w:tc>
        <w:tcPr>
          <w:tcW w:w="5387" w:type="dxa"/>
        </w:tcPr>
        <w:p w:rsidR="005E3FD1" w:rsidRDefault="005E3FD1" w:rsidP="00250C1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1B33">
            <w:rPr>
              <w:i/>
              <w:sz w:val="18"/>
            </w:rPr>
            <w:t>Foreign Investment Reform (Protecting Australia’s National Security) Act 2020</w:t>
          </w:r>
          <w:r w:rsidRPr="00ED79B6">
            <w:rPr>
              <w:i/>
              <w:sz w:val="18"/>
            </w:rPr>
            <w:fldChar w:fldCharType="end"/>
          </w:r>
        </w:p>
      </w:tc>
      <w:tc>
        <w:tcPr>
          <w:tcW w:w="1270" w:type="dxa"/>
        </w:tcPr>
        <w:p w:rsidR="005E3FD1" w:rsidRDefault="005E3FD1" w:rsidP="00250C1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1B33">
            <w:rPr>
              <w:i/>
              <w:sz w:val="18"/>
            </w:rPr>
            <w:t>No. 114, 2020</w:t>
          </w:r>
          <w:r w:rsidRPr="00ED79B6">
            <w:rPr>
              <w:i/>
              <w:sz w:val="18"/>
            </w:rPr>
            <w:fldChar w:fldCharType="end"/>
          </w:r>
        </w:p>
      </w:tc>
    </w:tr>
  </w:tbl>
  <w:p w:rsidR="005E3FD1" w:rsidRDefault="005E3F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Default="005E3FD1"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3FD1" w:rsidTr="00250C14">
      <w:tc>
        <w:tcPr>
          <w:tcW w:w="1247" w:type="dxa"/>
        </w:tcPr>
        <w:p w:rsidR="005E3FD1" w:rsidRDefault="005E3FD1" w:rsidP="00250C1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1B33">
            <w:rPr>
              <w:i/>
              <w:sz w:val="18"/>
            </w:rPr>
            <w:t>No. 114, 2020</w:t>
          </w:r>
          <w:r w:rsidRPr="00ED79B6">
            <w:rPr>
              <w:i/>
              <w:sz w:val="18"/>
            </w:rPr>
            <w:fldChar w:fldCharType="end"/>
          </w:r>
        </w:p>
      </w:tc>
      <w:tc>
        <w:tcPr>
          <w:tcW w:w="5387" w:type="dxa"/>
        </w:tcPr>
        <w:p w:rsidR="005E3FD1" w:rsidRDefault="005E3FD1" w:rsidP="00250C1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1B33">
            <w:rPr>
              <w:i/>
              <w:sz w:val="18"/>
            </w:rPr>
            <w:t>Foreign Investment Reform (Protecting Australia’s National Security) Act 2020</w:t>
          </w:r>
          <w:r w:rsidRPr="00ED79B6">
            <w:rPr>
              <w:i/>
              <w:sz w:val="18"/>
            </w:rPr>
            <w:fldChar w:fldCharType="end"/>
          </w:r>
        </w:p>
      </w:tc>
      <w:tc>
        <w:tcPr>
          <w:tcW w:w="669" w:type="dxa"/>
        </w:tcPr>
        <w:p w:rsidR="005E3FD1" w:rsidRDefault="005E3FD1" w:rsidP="00250C1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1B33">
            <w:rPr>
              <w:i/>
              <w:noProof/>
              <w:sz w:val="18"/>
            </w:rPr>
            <w:t>i</w:t>
          </w:r>
          <w:r w:rsidRPr="00ED79B6">
            <w:rPr>
              <w:i/>
              <w:sz w:val="18"/>
            </w:rPr>
            <w:fldChar w:fldCharType="end"/>
          </w:r>
        </w:p>
      </w:tc>
    </w:tr>
  </w:tbl>
  <w:p w:rsidR="005E3FD1" w:rsidRPr="00ED79B6" w:rsidRDefault="005E3FD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AE684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3FD1" w:rsidTr="002634EE">
      <w:tc>
        <w:tcPr>
          <w:tcW w:w="646" w:type="dxa"/>
        </w:tcPr>
        <w:p w:rsidR="005E3FD1" w:rsidRDefault="005E3FD1" w:rsidP="00250C1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A1B33">
            <w:rPr>
              <w:i/>
              <w:noProof/>
              <w:sz w:val="18"/>
            </w:rPr>
            <w:t>208</w:t>
          </w:r>
          <w:r w:rsidRPr="007A1328">
            <w:rPr>
              <w:i/>
              <w:sz w:val="18"/>
            </w:rPr>
            <w:fldChar w:fldCharType="end"/>
          </w:r>
        </w:p>
      </w:tc>
      <w:tc>
        <w:tcPr>
          <w:tcW w:w="5387" w:type="dxa"/>
        </w:tcPr>
        <w:p w:rsidR="005E3FD1" w:rsidRDefault="005E3FD1"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1B33">
            <w:rPr>
              <w:i/>
              <w:sz w:val="18"/>
            </w:rPr>
            <w:t>Foreign Investment Reform (Protecting Australia’s National Security) Act 2020</w:t>
          </w:r>
          <w:r w:rsidRPr="007A1328">
            <w:rPr>
              <w:i/>
              <w:sz w:val="18"/>
            </w:rPr>
            <w:fldChar w:fldCharType="end"/>
          </w:r>
        </w:p>
      </w:tc>
      <w:tc>
        <w:tcPr>
          <w:tcW w:w="1270" w:type="dxa"/>
        </w:tcPr>
        <w:p w:rsidR="005E3FD1" w:rsidRDefault="005E3FD1" w:rsidP="00250C1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1B33">
            <w:rPr>
              <w:i/>
              <w:sz w:val="18"/>
            </w:rPr>
            <w:t>No. 114, 2020</w:t>
          </w:r>
          <w:r w:rsidRPr="007A1328">
            <w:rPr>
              <w:i/>
              <w:sz w:val="18"/>
            </w:rPr>
            <w:fldChar w:fldCharType="end"/>
          </w:r>
        </w:p>
      </w:tc>
    </w:tr>
  </w:tbl>
  <w:p w:rsidR="005E3FD1" w:rsidRPr="00A961C4" w:rsidRDefault="005E3FD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3FD1" w:rsidTr="002634EE">
      <w:tc>
        <w:tcPr>
          <w:tcW w:w="1247" w:type="dxa"/>
        </w:tcPr>
        <w:p w:rsidR="005E3FD1" w:rsidRDefault="005E3FD1" w:rsidP="00250C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1B33">
            <w:rPr>
              <w:i/>
              <w:sz w:val="18"/>
            </w:rPr>
            <w:t>No. 114, 2020</w:t>
          </w:r>
          <w:r w:rsidRPr="007A1328">
            <w:rPr>
              <w:i/>
              <w:sz w:val="18"/>
            </w:rPr>
            <w:fldChar w:fldCharType="end"/>
          </w:r>
        </w:p>
      </w:tc>
      <w:tc>
        <w:tcPr>
          <w:tcW w:w="5387" w:type="dxa"/>
        </w:tcPr>
        <w:p w:rsidR="005E3FD1" w:rsidRDefault="005E3FD1"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1B33">
            <w:rPr>
              <w:i/>
              <w:sz w:val="18"/>
            </w:rPr>
            <w:t>Foreign Investment Reform (Protecting Australia’s National Security) Act 2020</w:t>
          </w:r>
          <w:r w:rsidRPr="007A1328">
            <w:rPr>
              <w:i/>
              <w:sz w:val="18"/>
            </w:rPr>
            <w:fldChar w:fldCharType="end"/>
          </w:r>
        </w:p>
      </w:tc>
      <w:tc>
        <w:tcPr>
          <w:tcW w:w="669" w:type="dxa"/>
        </w:tcPr>
        <w:p w:rsidR="005E3FD1" w:rsidRDefault="005E3FD1" w:rsidP="00250C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A1B33">
            <w:rPr>
              <w:i/>
              <w:noProof/>
              <w:sz w:val="18"/>
            </w:rPr>
            <w:t>207</w:t>
          </w:r>
          <w:r w:rsidRPr="007A1328">
            <w:rPr>
              <w:i/>
              <w:sz w:val="18"/>
            </w:rPr>
            <w:fldChar w:fldCharType="end"/>
          </w:r>
        </w:p>
      </w:tc>
    </w:tr>
  </w:tbl>
  <w:p w:rsidR="005E3FD1" w:rsidRPr="00055B5C" w:rsidRDefault="005E3FD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3FD1" w:rsidTr="002634EE">
      <w:tc>
        <w:tcPr>
          <w:tcW w:w="1247" w:type="dxa"/>
        </w:tcPr>
        <w:p w:rsidR="005E3FD1" w:rsidRDefault="005E3FD1" w:rsidP="00250C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1B33">
            <w:rPr>
              <w:i/>
              <w:sz w:val="18"/>
            </w:rPr>
            <w:t>No. 114, 2020</w:t>
          </w:r>
          <w:r w:rsidRPr="007A1328">
            <w:rPr>
              <w:i/>
              <w:sz w:val="18"/>
            </w:rPr>
            <w:fldChar w:fldCharType="end"/>
          </w:r>
        </w:p>
      </w:tc>
      <w:tc>
        <w:tcPr>
          <w:tcW w:w="5387" w:type="dxa"/>
        </w:tcPr>
        <w:p w:rsidR="005E3FD1" w:rsidRDefault="005E3FD1"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1B33">
            <w:rPr>
              <w:i/>
              <w:sz w:val="18"/>
            </w:rPr>
            <w:t>Foreign Investment Reform (Protecting Australia’s National Security) Act 2020</w:t>
          </w:r>
          <w:r w:rsidRPr="007A1328">
            <w:rPr>
              <w:i/>
              <w:sz w:val="18"/>
            </w:rPr>
            <w:fldChar w:fldCharType="end"/>
          </w:r>
        </w:p>
      </w:tc>
      <w:tc>
        <w:tcPr>
          <w:tcW w:w="669" w:type="dxa"/>
        </w:tcPr>
        <w:p w:rsidR="005E3FD1" w:rsidRDefault="005E3FD1" w:rsidP="00250C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A1B33">
            <w:rPr>
              <w:i/>
              <w:noProof/>
              <w:sz w:val="18"/>
            </w:rPr>
            <w:t>1</w:t>
          </w:r>
          <w:r w:rsidRPr="007A1328">
            <w:rPr>
              <w:i/>
              <w:sz w:val="18"/>
            </w:rPr>
            <w:fldChar w:fldCharType="end"/>
          </w:r>
        </w:p>
      </w:tc>
    </w:tr>
  </w:tbl>
  <w:p w:rsidR="005E3FD1" w:rsidRPr="00A961C4" w:rsidRDefault="005E3FD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FD1" w:rsidRDefault="005E3FD1" w:rsidP="0048364F">
      <w:pPr>
        <w:spacing w:line="240" w:lineRule="auto"/>
      </w:pPr>
      <w:r>
        <w:separator/>
      </w:r>
    </w:p>
  </w:footnote>
  <w:footnote w:type="continuationSeparator" w:id="0">
    <w:p w:rsidR="005E3FD1" w:rsidRDefault="005E3FD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5F1388" w:rsidRDefault="005E3FD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7E" w:rsidRPr="00A961C4" w:rsidRDefault="0029067E" w:rsidP="0048364F">
    <w:pPr>
      <w:rPr>
        <w:b/>
        <w:sz w:val="20"/>
      </w:rPr>
    </w:pPr>
  </w:p>
  <w:p w:rsidR="0029067E" w:rsidRPr="00A961C4" w:rsidRDefault="0029067E" w:rsidP="0048364F">
    <w:pPr>
      <w:rPr>
        <w:b/>
        <w:sz w:val="20"/>
      </w:rPr>
    </w:pPr>
  </w:p>
  <w:p w:rsidR="0029067E" w:rsidRPr="00A961C4" w:rsidRDefault="0029067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7E" w:rsidRPr="00A961C4" w:rsidRDefault="0029067E" w:rsidP="0048364F">
    <w:pPr>
      <w:jc w:val="right"/>
      <w:rPr>
        <w:sz w:val="20"/>
      </w:rPr>
    </w:pPr>
  </w:p>
  <w:p w:rsidR="0029067E" w:rsidRPr="00A961C4" w:rsidRDefault="0029067E" w:rsidP="0048364F">
    <w:pPr>
      <w:jc w:val="right"/>
      <w:rPr>
        <w:b/>
        <w:sz w:val="20"/>
      </w:rPr>
    </w:pPr>
  </w:p>
  <w:p w:rsidR="0029067E" w:rsidRPr="00A961C4" w:rsidRDefault="0029067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7E" w:rsidRPr="00A961C4" w:rsidRDefault="0029067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5F1388" w:rsidRDefault="005E3FD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5F1388" w:rsidRDefault="005E3FD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ED79B6" w:rsidRDefault="005E3FD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ED79B6" w:rsidRDefault="005E3FD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ED79B6" w:rsidRDefault="005E3FD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E3FD1" w:rsidRPr="00A961C4" w:rsidRDefault="005E3FD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3FD1" w:rsidRPr="00A961C4" w:rsidRDefault="005E3FD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E3FD1" w:rsidRPr="00A961C4" w:rsidRDefault="005E3FD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3FD1" w:rsidRPr="00A961C4" w:rsidRDefault="005E3FD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D1" w:rsidRPr="00A961C4" w:rsidRDefault="005E3FD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1AC4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665A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FC5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9AB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3AD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A21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93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AA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67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EAF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96BA0"/>
    <w:multiLevelType w:val="hybridMultilevel"/>
    <w:tmpl w:val="4888E3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E1228"/>
    <w:multiLevelType w:val="hybridMultilevel"/>
    <w:tmpl w:val="134E085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2812A5"/>
    <w:multiLevelType w:val="hybridMultilevel"/>
    <w:tmpl w:val="D8FA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8"/>
    <w:rsid w:val="000113BC"/>
    <w:rsid w:val="000136AF"/>
    <w:rsid w:val="00015198"/>
    <w:rsid w:val="00015CE1"/>
    <w:rsid w:val="000271C9"/>
    <w:rsid w:val="00035BF4"/>
    <w:rsid w:val="000417C9"/>
    <w:rsid w:val="00043B1B"/>
    <w:rsid w:val="00047B7C"/>
    <w:rsid w:val="00054431"/>
    <w:rsid w:val="00055B5C"/>
    <w:rsid w:val="00056391"/>
    <w:rsid w:val="000567EC"/>
    <w:rsid w:val="00057161"/>
    <w:rsid w:val="000601F9"/>
    <w:rsid w:val="00060FF9"/>
    <w:rsid w:val="000614BF"/>
    <w:rsid w:val="00067AE4"/>
    <w:rsid w:val="000726DB"/>
    <w:rsid w:val="00076558"/>
    <w:rsid w:val="000949C2"/>
    <w:rsid w:val="000A279E"/>
    <w:rsid w:val="000B1FD2"/>
    <w:rsid w:val="000B2DFE"/>
    <w:rsid w:val="000B6814"/>
    <w:rsid w:val="000C4345"/>
    <w:rsid w:val="000C4622"/>
    <w:rsid w:val="000C4C30"/>
    <w:rsid w:val="000D05EF"/>
    <w:rsid w:val="000D0C84"/>
    <w:rsid w:val="000E520A"/>
    <w:rsid w:val="000F21C1"/>
    <w:rsid w:val="000F29E3"/>
    <w:rsid w:val="00101D90"/>
    <w:rsid w:val="001021AA"/>
    <w:rsid w:val="001040C8"/>
    <w:rsid w:val="001051BE"/>
    <w:rsid w:val="0010745C"/>
    <w:rsid w:val="001126B8"/>
    <w:rsid w:val="00113BD1"/>
    <w:rsid w:val="00122206"/>
    <w:rsid w:val="001309BB"/>
    <w:rsid w:val="00140A06"/>
    <w:rsid w:val="0015646E"/>
    <w:rsid w:val="001643C9"/>
    <w:rsid w:val="00165568"/>
    <w:rsid w:val="001661D6"/>
    <w:rsid w:val="00166C2F"/>
    <w:rsid w:val="00170256"/>
    <w:rsid w:val="001716C9"/>
    <w:rsid w:val="00173363"/>
    <w:rsid w:val="00173B94"/>
    <w:rsid w:val="001854B4"/>
    <w:rsid w:val="001922C0"/>
    <w:rsid w:val="001939E1"/>
    <w:rsid w:val="00195382"/>
    <w:rsid w:val="0019768D"/>
    <w:rsid w:val="001A1C7B"/>
    <w:rsid w:val="001A3658"/>
    <w:rsid w:val="001A38F6"/>
    <w:rsid w:val="001A759A"/>
    <w:rsid w:val="001B2394"/>
    <w:rsid w:val="001B633C"/>
    <w:rsid w:val="001B7A5D"/>
    <w:rsid w:val="001C2418"/>
    <w:rsid w:val="001C69C4"/>
    <w:rsid w:val="001E1261"/>
    <w:rsid w:val="001E280C"/>
    <w:rsid w:val="001E3590"/>
    <w:rsid w:val="001E5E43"/>
    <w:rsid w:val="001E6EC9"/>
    <w:rsid w:val="001E7407"/>
    <w:rsid w:val="001F059F"/>
    <w:rsid w:val="001F0604"/>
    <w:rsid w:val="001F4A9B"/>
    <w:rsid w:val="00201D27"/>
    <w:rsid w:val="00202243"/>
    <w:rsid w:val="00202618"/>
    <w:rsid w:val="00202883"/>
    <w:rsid w:val="00207205"/>
    <w:rsid w:val="00224F80"/>
    <w:rsid w:val="002310F1"/>
    <w:rsid w:val="00233EBF"/>
    <w:rsid w:val="00240749"/>
    <w:rsid w:val="00241C62"/>
    <w:rsid w:val="00250C14"/>
    <w:rsid w:val="002634EE"/>
    <w:rsid w:val="00263820"/>
    <w:rsid w:val="0026508B"/>
    <w:rsid w:val="00275197"/>
    <w:rsid w:val="00280417"/>
    <w:rsid w:val="0029067E"/>
    <w:rsid w:val="00293405"/>
    <w:rsid w:val="00293B89"/>
    <w:rsid w:val="00297ECB"/>
    <w:rsid w:val="002B5A30"/>
    <w:rsid w:val="002D043A"/>
    <w:rsid w:val="002D395A"/>
    <w:rsid w:val="002D46C7"/>
    <w:rsid w:val="002D73B4"/>
    <w:rsid w:val="002F169C"/>
    <w:rsid w:val="002F1A95"/>
    <w:rsid w:val="003141DA"/>
    <w:rsid w:val="0031668F"/>
    <w:rsid w:val="00322C9A"/>
    <w:rsid w:val="003415D3"/>
    <w:rsid w:val="00342355"/>
    <w:rsid w:val="00350417"/>
    <w:rsid w:val="00350D97"/>
    <w:rsid w:val="00352B0F"/>
    <w:rsid w:val="00354AA1"/>
    <w:rsid w:val="00373874"/>
    <w:rsid w:val="00375C6C"/>
    <w:rsid w:val="00386337"/>
    <w:rsid w:val="00387A58"/>
    <w:rsid w:val="00392C79"/>
    <w:rsid w:val="003A01CB"/>
    <w:rsid w:val="003A7B3C"/>
    <w:rsid w:val="003B4E3D"/>
    <w:rsid w:val="003B5608"/>
    <w:rsid w:val="003B65E2"/>
    <w:rsid w:val="003C5F2B"/>
    <w:rsid w:val="003D0BFE"/>
    <w:rsid w:val="003D5700"/>
    <w:rsid w:val="003E2F5B"/>
    <w:rsid w:val="003F49C2"/>
    <w:rsid w:val="003F7306"/>
    <w:rsid w:val="00405579"/>
    <w:rsid w:val="00407E3B"/>
    <w:rsid w:val="004105F0"/>
    <w:rsid w:val="00410B8E"/>
    <w:rsid w:val="004116CD"/>
    <w:rsid w:val="00411EB7"/>
    <w:rsid w:val="00417306"/>
    <w:rsid w:val="00420FEE"/>
    <w:rsid w:val="00421FC1"/>
    <w:rsid w:val="00422684"/>
    <w:rsid w:val="004229C7"/>
    <w:rsid w:val="00424CA9"/>
    <w:rsid w:val="00425D90"/>
    <w:rsid w:val="00427C4E"/>
    <w:rsid w:val="00431FA8"/>
    <w:rsid w:val="00436785"/>
    <w:rsid w:val="00436BD5"/>
    <w:rsid w:val="00437E4B"/>
    <w:rsid w:val="00440433"/>
    <w:rsid w:val="0044291A"/>
    <w:rsid w:val="00456C67"/>
    <w:rsid w:val="004638E3"/>
    <w:rsid w:val="00470106"/>
    <w:rsid w:val="00477185"/>
    <w:rsid w:val="0048196B"/>
    <w:rsid w:val="0048364F"/>
    <w:rsid w:val="00485AD2"/>
    <w:rsid w:val="00486D05"/>
    <w:rsid w:val="004902D5"/>
    <w:rsid w:val="00491424"/>
    <w:rsid w:val="0049187F"/>
    <w:rsid w:val="0049337F"/>
    <w:rsid w:val="00496F97"/>
    <w:rsid w:val="004C11C9"/>
    <w:rsid w:val="004C7C8C"/>
    <w:rsid w:val="004E28A9"/>
    <w:rsid w:val="004E2A4A"/>
    <w:rsid w:val="004F0D23"/>
    <w:rsid w:val="004F1FAC"/>
    <w:rsid w:val="004F3733"/>
    <w:rsid w:val="00505921"/>
    <w:rsid w:val="00506C98"/>
    <w:rsid w:val="005079F0"/>
    <w:rsid w:val="00511AEF"/>
    <w:rsid w:val="005121D2"/>
    <w:rsid w:val="00516B8D"/>
    <w:rsid w:val="00520079"/>
    <w:rsid w:val="005317E6"/>
    <w:rsid w:val="00535446"/>
    <w:rsid w:val="00537FBC"/>
    <w:rsid w:val="00543469"/>
    <w:rsid w:val="00547899"/>
    <w:rsid w:val="00551671"/>
    <w:rsid w:val="00551B54"/>
    <w:rsid w:val="005604D8"/>
    <w:rsid w:val="00564A06"/>
    <w:rsid w:val="00574091"/>
    <w:rsid w:val="00574319"/>
    <w:rsid w:val="0058236E"/>
    <w:rsid w:val="0058322D"/>
    <w:rsid w:val="00584811"/>
    <w:rsid w:val="00584DE6"/>
    <w:rsid w:val="00593206"/>
    <w:rsid w:val="00593AA6"/>
    <w:rsid w:val="00594161"/>
    <w:rsid w:val="00594749"/>
    <w:rsid w:val="005A05D4"/>
    <w:rsid w:val="005A0D92"/>
    <w:rsid w:val="005A1A34"/>
    <w:rsid w:val="005A216F"/>
    <w:rsid w:val="005B0E23"/>
    <w:rsid w:val="005B4067"/>
    <w:rsid w:val="005C3F41"/>
    <w:rsid w:val="005D51E1"/>
    <w:rsid w:val="005D642D"/>
    <w:rsid w:val="005E152A"/>
    <w:rsid w:val="005E3FD1"/>
    <w:rsid w:val="00600219"/>
    <w:rsid w:val="00623BED"/>
    <w:rsid w:val="00631AF7"/>
    <w:rsid w:val="006327B2"/>
    <w:rsid w:val="00641DE5"/>
    <w:rsid w:val="00642280"/>
    <w:rsid w:val="00642946"/>
    <w:rsid w:val="0064397D"/>
    <w:rsid w:val="00645F75"/>
    <w:rsid w:val="00650604"/>
    <w:rsid w:val="00656F0C"/>
    <w:rsid w:val="006630BB"/>
    <w:rsid w:val="006670EA"/>
    <w:rsid w:val="0067113A"/>
    <w:rsid w:val="00674A4C"/>
    <w:rsid w:val="00677CC2"/>
    <w:rsid w:val="00681F92"/>
    <w:rsid w:val="006842C2"/>
    <w:rsid w:val="00685F42"/>
    <w:rsid w:val="006864BB"/>
    <w:rsid w:val="006867CD"/>
    <w:rsid w:val="0069207B"/>
    <w:rsid w:val="00697B83"/>
    <w:rsid w:val="006A0B52"/>
    <w:rsid w:val="006A267F"/>
    <w:rsid w:val="006A4B23"/>
    <w:rsid w:val="006C0ED3"/>
    <w:rsid w:val="006C2874"/>
    <w:rsid w:val="006C5F2D"/>
    <w:rsid w:val="006C7F8C"/>
    <w:rsid w:val="006D14C1"/>
    <w:rsid w:val="006D380D"/>
    <w:rsid w:val="006E0135"/>
    <w:rsid w:val="006E1E0B"/>
    <w:rsid w:val="006E2BBF"/>
    <w:rsid w:val="006E303A"/>
    <w:rsid w:val="006F26FC"/>
    <w:rsid w:val="006F7E19"/>
    <w:rsid w:val="00700B2C"/>
    <w:rsid w:val="00701293"/>
    <w:rsid w:val="0070267E"/>
    <w:rsid w:val="007100DE"/>
    <w:rsid w:val="00712D8D"/>
    <w:rsid w:val="00713084"/>
    <w:rsid w:val="00714B26"/>
    <w:rsid w:val="00731E00"/>
    <w:rsid w:val="007371D3"/>
    <w:rsid w:val="00737D15"/>
    <w:rsid w:val="007440B7"/>
    <w:rsid w:val="0074758E"/>
    <w:rsid w:val="00750AFC"/>
    <w:rsid w:val="00753E54"/>
    <w:rsid w:val="00754224"/>
    <w:rsid w:val="00755DDA"/>
    <w:rsid w:val="007634AD"/>
    <w:rsid w:val="007715C9"/>
    <w:rsid w:val="00773AD3"/>
    <w:rsid w:val="00774EDD"/>
    <w:rsid w:val="007757EC"/>
    <w:rsid w:val="00796C0E"/>
    <w:rsid w:val="007A6F45"/>
    <w:rsid w:val="007B30AA"/>
    <w:rsid w:val="007B421B"/>
    <w:rsid w:val="007C25C6"/>
    <w:rsid w:val="007C3CB1"/>
    <w:rsid w:val="007D73B9"/>
    <w:rsid w:val="007E7D4A"/>
    <w:rsid w:val="007F22FF"/>
    <w:rsid w:val="008006CC"/>
    <w:rsid w:val="00802C4D"/>
    <w:rsid w:val="00807F18"/>
    <w:rsid w:val="00831E8D"/>
    <w:rsid w:val="00833EBF"/>
    <w:rsid w:val="00835C59"/>
    <w:rsid w:val="00837D57"/>
    <w:rsid w:val="00843EB9"/>
    <w:rsid w:val="008500C8"/>
    <w:rsid w:val="008523D3"/>
    <w:rsid w:val="00852567"/>
    <w:rsid w:val="00852FD2"/>
    <w:rsid w:val="008550AF"/>
    <w:rsid w:val="00856A31"/>
    <w:rsid w:val="00857D6B"/>
    <w:rsid w:val="00861BA5"/>
    <w:rsid w:val="0086459C"/>
    <w:rsid w:val="00873ABA"/>
    <w:rsid w:val="008754D0"/>
    <w:rsid w:val="00877D48"/>
    <w:rsid w:val="00883781"/>
    <w:rsid w:val="00885570"/>
    <w:rsid w:val="00886531"/>
    <w:rsid w:val="00887B0E"/>
    <w:rsid w:val="00893958"/>
    <w:rsid w:val="008A2E77"/>
    <w:rsid w:val="008A2F19"/>
    <w:rsid w:val="008A3297"/>
    <w:rsid w:val="008B557D"/>
    <w:rsid w:val="008C269C"/>
    <w:rsid w:val="008C64A1"/>
    <w:rsid w:val="008C6F6F"/>
    <w:rsid w:val="008D0EE0"/>
    <w:rsid w:val="008D3E94"/>
    <w:rsid w:val="008E3FE4"/>
    <w:rsid w:val="008F1045"/>
    <w:rsid w:val="008F4630"/>
    <w:rsid w:val="008F4F1C"/>
    <w:rsid w:val="008F5253"/>
    <w:rsid w:val="008F77C4"/>
    <w:rsid w:val="00900496"/>
    <w:rsid w:val="009103F3"/>
    <w:rsid w:val="00912DE4"/>
    <w:rsid w:val="00921F67"/>
    <w:rsid w:val="00924A91"/>
    <w:rsid w:val="00932377"/>
    <w:rsid w:val="00950B43"/>
    <w:rsid w:val="00951BC2"/>
    <w:rsid w:val="00967042"/>
    <w:rsid w:val="00974AE8"/>
    <w:rsid w:val="009773DD"/>
    <w:rsid w:val="00977D93"/>
    <w:rsid w:val="009809A0"/>
    <w:rsid w:val="0098255A"/>
    <w:rsid w:val="009845BE"/>
    <w:rsid w:val="0099277E"/>
    <w:rsid w:val="00993342"/>
    <w:rsid w:val="009969C9"/>
    <w:rsid w:val="009A0686"/>
    <w:rsid w:val="009A1B33"/>
    <w:rsid w:val="009A22D4"/>
    <w:rsid w:val="009A2D13"/>
    <w:rsid w:val="009A6906"/>
    <w:rsid w:val="009A7BC6"/>
    <w:rsid w:val="009B1251"/>
    <w:rsid w:val="009D7585"/>
    <w:rsid w:val="009E7576"/>
    <w:rsid w:val="009F7BD0"/>
    <w:rsid w:val="00A01A79"/>
    <w:rsid w:val="00A035AC"/>
    <w:rsid w:val="00A048FF"/>
    <w:rsid w:val="00A10775"/>
    <w:rsid w:val="00A231E2"/>
    <w:rsid w:val="00A264E7"/>
    <w:rsid w:val="00A36C48"/>
    <w:rsid w:val="00A416CA"/>
    <w:rsid w:val="00A41D10"/>
    <w:rsid w:val="00A41E0B"/>
    <w:rsid w:val="00A53EB2"/>
    <w:rsid w:val="00A55631"/>
    <w:rsid w:val="00A60A2D"/>
    <w:rsid w:val="00A647A3"/>
    <w:rsid w:val="00A64912"/>
    <w:rsid w:val="00A70A74"/>
    <w:rsid w:val="00A8418A"/>
    <w:rsid w:val="00AA3795"/>
    <w:rsid w:val="00AA44E8"/>
    <w:rsid w:val="00AB7EDF"/>
    <w:rsid w:val="00AC1E75"/>
    <w:rsid w:val="00AC2F17"/>
    <w:rsid w:val="00AD35BB"/>
    <w:rsid w:val="00AD5641"/>
    <w:rsid w:val="00AE1088"/>
    <w:rsid w:val="00AE684D"/>
    <w:rsid w:val="00AF1BA4"/>
    <w:rsid w:val="00AF6C51"/>
    <w:rsid w:val="00B032D8"/>
    <w:rsid w:val="00B1264B"/>
    <w:rsid w:val="00B150C2"/>
    <w:rsid w:val="00B214E2"/>
    <w:rsid w:val="00B268FF"/>
    <w:rsid w:val="00B33B3C"/>
    <w:rsid w:val="00B44940"/>
    <w:rsid w:val="00B53C58"/>
    <w:rsid w:val="00B54D43"/>
    <w:rsid w:val="00B61465"/>
    <w:rsid w:val="00B61DAF"/>
    <w:rsid w:val="00B6382D"/>
    <w:rsid w:val="00B63D5E"/>
    <w:rsid w:val="00B65021"/>
    <w:rsid w:val="00B661CC"/>
    <w:rsid w:val="00B7025B"/>
    <w:rsid w:val="00B704ED"/>
    <w:rsid w:val="00B75C33"/>
    <w:rsid w:val="00B779C6"/>
    <w:rsid w:val="00B82F6E"/>
    <w:rsid w:val="00BA5026"/>
    <w:rsid w:val="00BB2C61"/>
    <w:rsid w:val="00BB40BF"/>
    <w:rsid w:val="00BB5C2D"/>
    <w:rsid w:val="00BC049C"/>
    <w:rsid w:val="00BC0CD1"/>
    <w:rsid w:val="00BE3C6F"/>
    <w:rsid w:val="00BE719A"/>
    <w:rsid w:val="00BE720A"/>
    <w:rsid w:val="00BF0461"/>
    <w:rsid w:val="00BF4944"/>
    <w:rsid w:val="00BF56D4"/>
    <w:rsid w:val="00C00F22"/>
    <w:rsid w:val="00C04409"/>
    <w:rsid w:val="00C04529"/>
    <w:rsid w:val="00C05336"/>
    <w:rsid w:val="00C067E5"/>
    <w:rsid w:val="00C14BDA"/>
    <w:rsid w:val="00C164CA"/>
    <w:rsid w:val="00C176CF"/>
    <w:rsid w:val="00C1775C"/>
    <w:rsid w:val="00C24E6F"/>
    <w:rsid w:val="00C264EB"/>
    <w:rsid w:val="00C34E57"/>
    <w:rsid w:val="00C36298"/>
    <w:rsid w:val="00C42BF8"/>
    <w:rsid w:val="00C460AE"/>
    <w:rsid w:val="00C50043"/>
    <w:rsid w:val="00C513BA"/>
    <w:rsid w:val="00C515AB"/>
    <w:rsid w:val="00C51FA1"/>
    <w:rsid w:val="00C54E84"/>
    <w:rsid w:val="00C5570D"/>
    <w:rsid w:val="00C61178"/>
    <w:rsid w:val="00C66438"/>
    <w:rsid w:val="00C7573B"/>
    <w:rsid w:val="00C76CF3"/>
    <w:rsid w:val="00C8307F"/>
    <w:rsid w:val="00CA2CC2"/>
    <w:rsid w:val="00CA4E35"/>
    <w:rsid w:val="00CB4E8D"/>
    <w:rsid w:val="00CD1B68"/>
    <w:rsid w:val="00CD2EC7"/>
    <w:rsid w:val="00CD36AB"/>
    <w:rsid w:val="00CE1E31"/>
    <w:rsid w:val="00CE20B6"/>
    <w:rsid w:val="00CE36FC"/>
    <w:rsid w:val="00CE615B"/>
    <w:rsid w:val="00CF0BB2"/>
    <w:rsid w:val="00CF3195"/>
    <w:rsid w:val="00D00EAA"/>
    <w:rsid w:val="00D13441"/>
    <w:rsid w:val="00D15B4F"/>
    <w:rsid w:val="00D16063"/>
    <w:rsid w:val="00D2014A"/>
    <w:rsid w:val="00D2137A"/>
    <w:rsid w:val="00D243A3"/>
    <w:rsid w:val="00D32415"/>
    <w:rsid w:val="00D477C3"/>
    <w:rsid w:val="00D52EFE"/>
    <w:rsid w:val="00D63EF6"/>
    <w:rsid w:val="00D70DFB"/>
    <w:rsid w:val="00D73029"/>
    <w:rsid w:val="00D766DF"/>
    <w:rsid w:val="00D90386"/>
    <w:rsid w:val="00D9413C"/>
    <w:rsid w:val="00D970D1"/>
    <w:rsid w:val="00DA5E85"/>
    <w:rsid w:val="00DA6CA3"/>
    <w:rsid w:val="00DC43E1"/>
    <w:rsid w:val="00DC5F53"/>
    <w:rsid w:val="00DC6E8C"/>
    <w:rsid w:val="00DD3804"/>
    <w:rsid w:val="00DE1FF5"/>
    <w:rsid w:val="00DE2002"/>
    <w:rsid w:val="00DE79C3"/>
    <w:rsid w:val="00DF7AE9"/>
    <w:rsid w:val="00E0236D"/>
    <w:rsid w:val="00E05704"/>
    <w:rsid w:val="00E13F49"/>
    <w:rsid w:val="00E201C9"/>
    <w:rsid w:val="00E22A2A"/>
    <w:rsid w:val="00E24D66"/>
    <w:rsid w:val="00E3258D"/>
    <w:rsid w:val="00E53017"/>
    <w:rsid w:val="00E53077"/>
    <w:rsid w:val="00E54292"/>
    <w:rsid w:val="00E56CB6"/>
    <w:rsid w:val="00E641B3"/>
    <w:rsid w:val="00E74DC7"/>
    <w:rsid w:val="00E76BB6"/>
    <w:rsid w:val="00E84229"/>
    <w:rsid w:val="00E84DC7"/>
    <w:rsid w:val="00E87699"/>
    <w:rsid w:val="00E937F1"/>
    <w:rsid w:val="00E947C6"/>
    <w:rsid w:val="00E948B7"/>
    <w:rsid w:val="00E95B60"/>
    <w:rsid w:val="00EA0541"/>
    <w:rsid w:val="00EA430A"/>
    <w:rsid w:val="00EB0479"/>
    <w:rsid w:val="00EB3731"/>
    <w:rsid w:val="00EB3AE6"/>
    <w:rsid w:val="00EB48A9"/>
    <w:rsid w:val="00EB5C75"/>
    <w:rsid w:val="00EC07F5"/>
    <w:rsid w:val="00EC0D4C"/>
    <w:rsid w:val="00EC66F0"/>
    <w:rsid w:val="00ED1C01"/>
    <w:rsid w:val="00ED2529"/>
    <w:rsid w:val="00ED492F"/>
    <w:rsid w:val="00ED6A86"/>
    <w:rsid w:val="00EE3E36"/>
    <w:rsid w:val="00EF12C1"/>
    <w:rsid w:val="00EF2E3A"/>
    <w:rsid w:val="00F047E2"/>
    <w:rsid w:val="00F0551D"/>
    <w:rsid w:val="00F078DC"/>
    <w:rsid w:val="00F13D17"/>
    <w:rsid w:val="00F13E86"/>
    <w:rsid w:val="00F162AA"/>
    <w:rsid w:val="00F17B00"/>
    <w:rsid w:val="00F2100F"/>
    <w:rsid w:val="00F252A9"/>
    <w:rsid w:val="00F30773"/>
    <w:rsid w:val="00F37FCA"/>
    <w:rsid w:val="00F46DA6"/>
    <w:rsid w:val="00F513C3"/>
    <w:rsid w:val="00F56A6D"/>
    <w:rsid w:val="00F677A9"/>
    <w:rsid w:val="00F84CF5"/>
    <w:rsid w:val="00F84FD7"/>
    <w:rsid w:val="00F92D35"/>
    <w:rsid w:val="00F9363A"/>
    <w:rsid w:val="00FA420B"/>
    <w:rsid w:val="00FB5C07"/>
    <w:rsid w:val="00FB7AB8"/>
    <w:rsid w:val="00FB7DD4"/>
    <w:rsid w:val="00FC3132"/>
    <w:rsid w:val="00FD1E13"/>
    <w:rsid w:val="00FD7EB1"/>
    <w:rsid w:val="00FE41C9"/>
    <w:rsid w:val="00FE6CFB"/>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56D5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684D"/>
    <w:pPr>
      <w:spacing w:line="260" w:lineRule="atLeast"/>
    </w:pPr>
    <w:rPr>
      <w:sz w:val="22"/>
    </w:rPr>
  </w:style>
  <w:style w:type="paragraph" w:styleId="Heading1">
    <w:name w:val="heading 1"/>
    <w:basedOn w:val="Normal"/>
    <w:next w:val="Normal"/>
    <w:link w:val="Heading1Char"/>
    <w:uiPriority w:val="9"/>
    <w:qFormat/>
    <w:rsid w:val="00B214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14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14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14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14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14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14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4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4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684D"/>
  </w:style>
  <w:style w:type="paragraph" w:customStyle="1" w:styleId="OPCParaBase">
    <w:name w:val="OPCParaBase"/>
    <w:qFormat/>
    <w:rsid w:val="00AE684D"/>
    <w:pPr>
      <w:spacing w:line="260" w:lineRule="atLeast"/>
    </w:pPr>
    <w:rPr>
      <w:rFonts w:eastAsia="Times New Roman" w:cs="Times New Roman"/>
      <w:sz w:val="22"/>
      <w:lang w:eastAsia="en-AU"/>
    </w:rPr>
  </w:style>
  <w:style w:type="paragraph" w:customStyle="1" w:styleId="ShortT">
    <w:name w:val="ShortT"/>
    <w:basedOn w:val="OPCParaBase"/>
    <w:next w:val="Normal"/>
    <w:qFormat/>
    <w:rsid w:val="00AE684D"/>
    <w:pPr>
      <w:spacing w:line="240" w:lineRule="auto"/>
    </w:pPr>
    <w:rPr>
      <w:b/>
      <w:sz w:val="40"/>
    </w:rPr>
  </w:style>
  <w:style w:type="paragraph" w:customStyle="1" w:styleId="ActHead1">
    <w:name w:val="ActHead 1"/>
    <w:aliases w:val="c"/>
    <w:basedOn w:val="OPCParaBase"/>
    <w:next w:val="Normal"/>
    <w:qFormat/>
    <w:rsid w:val="00AE68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68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68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68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68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68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68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68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68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684D"/>
  </w:style>
  <w:style w:type="paragraph" w:customStyle="1" w:styleId="Blocks">
    <w:name w:val="Blocks"/>
    <w:aliases w:val="bb"/>
    <w:basedOn w:val="OPCParaBase"/>
    <w:qFormat/>
    <w:rsid w:val="00AE684D"/>
    <w:pPr>
      <w:spacing w:line="240" w:lineRule="auto"/>
    </w:pPr>
    <w:rPr>
      <w:sz w:val="24"/>
    </w:rPr>
  </w:style>
  <w:style w:type="paragraph" w:customStyle="1" w:styleId="BoxText">
    <w:name w:val="BoxText"/>
    <w:aliases w:val="bt"/>
    <w:basedOn w:val="OPCParaBase"/>
    <w:qFormat/>
    <w:rsid w:val="00AE68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684D"/>
    <w:rPr>
      <w:b/>
    </w:rPr>
  </w:style>
  <w:style w:type="paragraph" w:customStyle="1" w:styleId="BoxHeadItalic">
    <w:name w:val="BoxHeadItalic"/>
    <w:aliases w:val="bhi"/>
    <w:basedOn w:val="BoxText"/>
    <w:next w:val="BoxStep"/>
    <w:qFormat/>
    <w:rsid w:val="00AE684D"/>
    <w:rPr>
      <w:i/>
    </w:rPr>
  </w:style>
  <w:style w:type="paragraph" w:customStyle="1" w:styleId="BoxList">
    <w:name w:val="BoxList"/>
    <w:aliases w:val="bl"/>
    <w:basedOn w:val="BoxText"/>
    <w:qFormat/>
    <w:rsid w:val="00AE684D"/>
    <w:pPr>
      <w:ind w:left="1559" w:hanging="425"/>
    </w:pPr>
  </w:style>
  <w:style w:type="paragraph" w:customStyle="1" w:styleId="BoxNote">
    <w:name w:val="BoxNote"/>
    <w:aliases w:val="bn"/>
    <w:basedOn w:val="BoxText"/>
    <w:qFormat/>
    <w:rsid w:val="00AE684D"/>
    <w:pPr>
      <w:tabs>
        <w:tab w:val="left" w:pos="1985"/>
      </w:tabs>
      <w:spacing w:before="122" w:line="198" w:lineRule="exact"/>
      <w:ind w:left="2948" w:hanging="1814"/>
    </w:pPr>
    <w:rPr>
      <w:sz w:val="18"/>
    </w:rPr>
  </w:style>
  <w:style w:type="paragraph" w:customStyle="1" w:styleId="BoxPara">
    <w:name w:val="BoxPara"/>
    <w:aliases w:val="bp"/>
    <w:basedOn w:val="BoxText"/>
    <w:qFormat/>
    <w:rsid w:val="00AE684D"/>
    <w:pPr>
      <w:tabs>
        <w:tab w:val="right" w:pos="2268"/>
      </w:tabs>
      <w:ind w:left="2552" w:hanging="1418"/>
    </w:pPr>
  </w:style>
  <w:style w:type="paragraph" w:customStyle="1" w:styleId="BoxStep">
    <w:name w:val="BoxStep"/>
    <w:aliases w:val="bs"/>
    <w:basedOn w:val="BoxText"/>
    <w:qFormat/>
    <w:rsid w:val="00AE684D"/>
    <w:pPr>
      <w:ind w:left="1985" w:hanging="851"/>
    </w:pPr>
  </w:style>
  <w:style w:type="character" w:customStyle="1" w:styleId="CharAmPartNo">
    <w:name w:val="CharAmPartNo"/>
    <w:basedOn w:val="OPCCharBase"/>
    <w:qFormat/>
    <w:rsid w:val="00AE684D"/>
  </w:style>
  <w:style w:type="character" w:customStyle="1" w:styleId="CharAmPartText">
    <w:name w:val="CharAmPartText"/>
    <w:basedOn w:val="OPCCharBase"/>
    <w:qFormat/>
    <w:rsid w:val="00AE684D"/>
  </w:style>
  <w:style w:type="character" w:customStyle="1" w:styleId="CharAmSchNo">
    <w:name w:val="CharAmSchNo"/>
    <w:basedOn w:val="OPCCharBase"/>
    <w:qFormat/>
    <w:rsid w:val="00AE684D"/>
  </w:style>
  <w:style w:type="character" w:customStyle="1" w:styleId="CharAmSchText">
    <w:name w:val="CharAmSchText"/>
    <w:basedOn w:val="OPCCharBase"/>
    <w:qFormat/>
    <w:rsid w:val="00AE684D"/>
  </w:style>
  <w:style w:type="character" w:customStyle="1" w:styleId="CharBoldItalic">
    <w:name w:val="CharBoldItalic"/>
    <w:basedOn w:val="OPCCharBase"/>
    <w:uiPriority w:val="1"/>
    <w:qFormat/>
    <w:rsid w:val="00AE684D"/>
    <w:rPr>
      <w:b/>
      <w:i/>
    </w:rPr>
  </w:style>
  <w:style w:type="character" w:customStyle="1" w:styleId="CharChapNo">
    <w:name w:val="CharChapNo"/>
    <w:basedOn w:val="OPCCharBase"/>
    <w:uiPriority w:val="1"/>
    <w:qFormat/>
    <w:rsid w:val="00AE684D"/>
  </w:style>
  <w:style w:type="character" w:customStyle="1" w:styleId="CharChapText">
    <w:name w:val="CharChapText"/>
    <w:basedOn w:val="OPCCharBase"/>
    <w:uiPriority w:val="1"/>
    <w:qFormat/>
    <w:rsid w:val="00AE684D"/>
  </w:style>
  <w:style w:type="character" w:customStyle="1" w:styleId="CharDivNo">
    <w:name w:val="CharDivNo"/>
    <w:basedOn w:val="OPCCharBase"/>
    <w:uiPriority w:val="1"/>
    <w:qFormat/>
    <w:rsid w:val="00AE684D"/>
  </w:style>
  <w:style w:type="character" w:customStyle="1" w:styleId="CharDivText">
    <w:name w:val="CharDivText"/>
    <w:basedOn w:val="OPCCharBase"/>
    <w:uiPriority w:val="1"/>
    <w:qFormat/>
    <w:rsid w:val="00AE684D"/>
  </w:style>
  <w:style w:type="character" w:customStyle="1" w:styleId="CharItalic">
    <w:name w:val="CharItalic"/>
    <w:basedOn w:val="OPCCharBase"/>
    <w:uiPriority w:val="1"/>
    <w:qFormat/>
    <w:rsid w:val="00AE684D"/>
    <w:rPr>
      <w:i/>
    </w:rPr>
  </w:style>
  <w:style w:type="character" w:customStyle="1" w:styleId="CharPartNo">
    <w:name w:val="CharPartNo"/>
    <w:basedOn w:val="OPCCharBase"/>
    <w:uiPriority w:val="1"/>
    <w:qFormat/>
    <w:rsid w:val="00AE684D"/>
  </w:style>
  <w:style w:type="character" w:customStyle="1" w:styleId="CharPartText">
    <w:name w:val="CharPartText"/>
    <w:basedOn w:val="OPCCharBase"/>
    <w:uiPriority w:val="1"/>
    <w:qFormat/>
    <w:rsid w:val="00AE684D"/>
  </w:style>
  <w:style w:type="character" w:customStyle="1" w:styleId="CharSectno">
    <w:name w:val="CharSectno"/>
    <w:basedOn w:val="OPCCharBase"/>
    <w:qFormat/>
    <w:rsid w:val="00AE684D"/>
  </w:style>
  <w:style w:type="character" w:customStyle="1" w:styleId="CharSubdNo">
    <w:name w:val="CharSubdNo"/>
    <w:basedOn w:val="OPCCharBase"/>
    <w:uiPriority w:val="1"/>
    <w:qFormat/>
    <w:rsid w:val="00AE684D"/>
  </w:style>
  <w:style w:type="character" w:customStyle="1" w:styleId="CharSubdText">
    <w:name w:val="CharSubdText"/>
    <w:basedOn w:val="OPCCharBase"/>
    <w:uiPriority w:val="1"/>
    <w:qFormat/>
    <w:rsid w:val="00AE684D"/>
  </w:style>
  <w:style w:type="paragraph" w:customStyle="1" w:styleId="CTA--">
    <w:name w:val="CTA --"/>
    <w:basedOn w:val="OPCParaBase"/>
    <w:next w:val="Normal"/>
    <w:rsid w:val="00AE684D"/>
    <w:pPr>
      <w:spacing w:before="60" w:line="240" w:lineRule="atLeast"/>
      <w:ind w:left="142" w:hanging="142"/>
    </w:pPr>
    <w:rPr>
      <w:sz w:val="20"/>
    </w:rPr>
  </w:style>
  <w:style w:type="paragraph" w:customStyle="1" w:styleId="CTA-">
    <w:name w:val="CTA -"/>
    <w:basedOn w:val="OPCParaBase"/>
    <w:rsid w:val="00AE684D"/>
    <w:pPr>
      <w:spacing w:before="60" w:line="240" w:lineRule="atLeast"/>
      <w:ind w:left="85" w:hanging="85"/>
    </w:pPr>
    <w:rPr>
      <w:sz w:val="20"/>
    </w:rPr>
  </w:style>
  <w:style w:type="paragraph" w:customStyle="1" w:styleId="CTA---">
    <w:name w:val="CTA ---"/>
    <w:basedOn w:val="OPCParaBase"/>
    <w:next w:val="Normal"/>
    <w:rsid w:val="00AE684D"/>
    <w:pPr>
      <w:spacing w:before="60" w:line="240" w:lineRule="atLeast"/>
      <w:ind w:left="198" w:hanging="198"/>
    </w:pPr>
    <w:rPr>
      <w:sz w:val="20"/>
    </w:rPr>
  </w:style>
  <w:style w:type="paragraph" w:customStyle="1" w:styleId="CTA----">
    <w:name w:val="CTA ----"/>
    <w:basedOn w:val="OPCParaBase"/>
    <w:next w:val="Normal"/>
    <w:rsid w:val="00AE684D"/>
    <w:pPr>
      <w:spacing w:before="60" w:line="240" w:lineRule="atLeast"/>
      <w:ind w:left="255" w:hanging="255"/>
    </w:pPr>
    <w:rPr>
      <w:sz w:val="20"/>
    </w:rPr>
  </w:style>
  <w:style w:type="paragraph" w:customStyle="1" w:styleId="CTA1a">
    <w:name w:val="CTA 1(a)"/>
    <w:basedOn w:val="OPCParaBase"/>
    <w:rsid w:val="00AE684D"/>
    <w:pPr>
      <w:tabs>
        <w:tab w:val="right" w:pos="414"/>
      </w:tabs>
      <w:spacing w:before="40" w:line="240" w:lineRule="atLeast"/>
      <w:ind w:left="675" w:hanging="675"/>
    </w:pPr>
    <w:rPr>
      <w:sz w:val="20"/>
    </w:rPr>
  </w:style>
  <w:style w:type="paragraph" w:customStyle="1" w:styleId="CTA1ai">
    <w:name w:val="CTA 1(a)(i)"/>
    <w:basedOn w:val="OPCParaBase"/>
    <w:rsid w:val="00AE684D"/>
    <w:pPr>
      <w:tabs>
        <w:tab w:val="right" w:pos="1004"/>
      </w:tabs>
      <w:spacing w:before="40" w:line="240" w:lineRule="atLeast"/>
      <w:ind w:left="1253" w:hanging="1253"/>
    </w:pPr>
    <w:rPr>
      <w:sz w:val="20"/>
    </w:rPr>
  </w:style>
  <w:style w:type="paragraph" w:customStyle="1" w:styleId="CTA2a">
    <w:name w:val="CTA 2(a)"/>
    <w:basedOn w:val="OPCParaBase"/>
    <w:rsid w:val="00AE684D"/>
    <w:pPr>
      <w:tabs>
        <w:tab w:val="right" w:pos="482"/>
      </w:tabs>
      <w:spacing w:before="40" w:line="240" w:lineRule="atLeast"/>
      <w:ind w:left="748" w:hanging="748"/>
    </w:pPr>
    <w:rPr>
      <w:sz w:val="20"/>
    </w:rPr>
  </w:style>
  <w:style w:type="paragraph" w:customStyle="1" w:styleId="CTA2ai">
    <w:name w:val="CTA 2(a)(i)"/>
    <w:basedOn w:val="OPCParaBase"/>
    <w:rsid w:val="00AE684D"/>
    <w:pPr>
      <w:tabs>
        <w:tab w:val="right" w:pos="1089"/>
      </w:tabs>
      <w:spacing w:before="40" w:line="240" w:lineRule="atLeast"/>
      <w:ind w:left="1327" w:hanging="1327"/>
    </w:pPr>
    <w:rPr>
      <w:sz w:val="20"/>
    </w:rPr>
  </w:style>
  <w:style w:type="paragraph" w:customStyle="1" w:styleId="CTA3a">
    <w:name w:val="CTA 3(a)"/>
    <w:basedOn w:val="OPCParaBase"/>
    <w:rsid w:val="00AE684D"/>
    <w:pPr>
      <w:tabs>
        <w:tab w:val="right" w:pos="556"/>
      </w:tabs>
      <w:spacing w:before="40" w:line="240" w:lineRule="atLeast"/>
      <w:ind w:left="805" w:hanging="805"/>
    </w:pPr>
    <w:rPr>
      <w:sz w:val="20"/>
    </w:rPr>
  </w:style>
  <w:style w:type="paragraph" w:customStyle="1" w:styleId="CTA3ai">
    <w:name w:val="CTA 3(a)(i)"/>
    <w:basedOn w:val="OPCParaBase"/>
    <w:rsid w:val="00AE684D"/>
    <w:pPr>
      <w:tabs>
        <w:tab w:val="right" w:pos="1140"/>
      </w:tabs>
      <w:spacing w:before="40" w:line="240" w:lineRule="atLeast"/>
      <w:ind w:left="1361" w:hanging="1361"/>
    </w:pPr>
    <w:rPr>
      <w:sz w:val="20"/>
    </w:rPr>
  </w:style>
  <w:style w:type="paragraph" w:customStyle="1" w:styleId="CTA4a">
    <w:name w:val="CTA 4(a)"/>
    <w:basedOn w:val="OPCParaBase"/>
    <w:rsid w:val="00AE684D"/>
    <w:pPr>
      <w:tabs>
        <w:tab w:val="right" w:pos="624"/>
      </w:tabs>
      <w:spacing w:before="40" w:line="240" w:lineRule="atLeast"/>
      <w:ind w:left="873" w:hanging="873"/>
    </w:pPr>
    <w:rPr>
      <w:sz w:val="20"/>
    </w:rPr>
  </w:style>
  <w:style w:type="paragraph" w:customStyle="1" w:styleId="CTA4ai">
    <w:name w:val="CTA 4(a)(i)"/>
    <w:basedOn w:val="OPCParaBase"/>
    <w:rsid w:val="00AE684D"/>
    <w:pPr>
      <w:tabs>
        <w:tab w:val="right" w:pos="1213"/>
      </w:tabs>
      <w:spacing w:before="40" w:line="240" w:lineRule="atLeast"/>
      <w:ind w:left="1452" w:hanging="1452"/>
    </w:pPr>
    <w:rPr>
      <w:sz w:val="20"/>
    </w:rPr>
  </w:style>
  <w:style w:type="paragraph" w:customStyle="1" w:styleId="CTACAPS">
    <w:name w:val="CTA CAPS"/>
    <w:basedOn w:val="OPCParaBase"/>
    <w:rsid w:val="00AE684D"/>
    <w:pPr>
      <w:spacing w:before="60" w:line="240" w:lineRule="atLeast"/>
    </w:pPr>
    <w:rPr>
      <w:sz w:val="20"/>
    </w:rPr>
  </w:style>
  <w:style w:type="paragraph" w:customStyle="1" w:styleId="CTAright">
    <w:name w:val="CTA right"/>
    <w:basedOn w:val="OPCParaBase"/>
    <w:rsid w:val="00AE684D"/>
    <w:pPr>
      <w:spacing w:before="60" w:line="240" w:lineRule="auto"/>
      <w:jc w:val="right"/>
    </w:pPr>
    <w:rPr>
      <w:sz w:val="20"/>
    </w:rPr>
  </w:style>
  <w:style w:type="paragraph" w:customStyle="1" w:styleId="subsection">
    <w:name w:val="subsection"/>
    <w:aliases w:val="ss"/>
    <w:basedOn w:val="OPCParaBase"/>
    <w:link w:val="subsectionChar"/>
    <w:rsid w:val="00AE68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E684D"/>
    <w:pPr>
      <w:spacing w:before="180" w:line="240" w:lineRule="auto"/>
      <w:ind w:left="1134"/>
    </w:pPr>
  </w:style>
  <w:style w:type="paragraph" w:customStyle="1" w:styleId="ETAsubitem">
    <w:name w:val="ETA(subitem)"/>
    <w:basedOn w:val="OPCParaBase"/>
    <w:rsid w:val="00AE684D"/>
    <w:pPr>
      <w:tabs>
        <w:tab w:val="right" w:pos="340"/>
      </w:tabs>
      <w:spacing w:before="60" w:line="240" w:lineRule="auto"/>
      <w:ind w:left="454" w:hanging="454"/>
    </w:pPr>
    <w:rPr>
      <w:sz w:val="20"/>
    </w:rPr>
  </w:style>
  <w:style w:type="paragraph" w:customStyle="1" w:styleId="ETApara">
    <w:name w:val="ETA(para)"/>
    <w:basedOn w:val="OPCParaBase"/>
    <w:rsid w:val="00AE684D"/>
    <w:pPr>
      <w:tabs>
        <w:tab w:val="right" w:pos="754"/>
      </w:tabs>
      <w:spacing w:before="60" w:line="240" w:lineRule="auto"/>
      <w:ind w:left="828" w:hanging="828"/>
    </w:pPr>
    <w:rPr>
      <w:sz w:val="20"/>
    </w:rPr>
  </w:style>
  <w:style w:type="paragraph" w:customStyle="1" w:styleId="ETAsubpara">
    <w:name w:val="ETA(subpara)"/>
    <w:basedOn w:val="OPCParaBase"/>
    <w:rsid w:val="00AE684D"/>
    <w:pPr>
      <w:tabs>
        <w:tab w:val="right" w:pos="1083"/>
      </w:tabs>
      <w:spacing w:before="60" w:line="240" w:lineRule="auto"/>
      <w:ind w:left="1191" w:hanging="1191"/>
    </w:pPr>
    <w:rPr>
      <w:sz w:val="20"/>
    </w:rPr>
  </w:style>
  <w:style w:type="paragraph" w:customStyle="1" w:styleId="ETAsub-subpara">
    <w:name w:val="ETA(sub-subpara)"/>
    <w:basedOn w:val="OPCParaBase"/>
    <w:rsid w:val="00AE684D"/>
    <w:pPr>
      <w:tabs>
        <w:tab w:val="right" w:pos="1412"/>
      </w:tabs>
      <w:spacing w:before="60" w:line="240" w:lineRule="auto"/>
      <w:ind w:left="1525" w:hanging="1525"/>
    </w:pPr>
    <w:rPr>
      <w:sz w:val="20"/>
    </w:rPr>
  </w:style>
  <w:style w:type="paragraph" w:customStyle="1" w:styleId="Formula">
    <w:name w:val="Formula"/>
    <w:basedOn w:val="OPCParaBase"/>
    <w:rsid w:val="00AE684D"/>
    <w:pPr>
      <w:spacing w:line="240" w:lineRule="auto"/>
      <w:ind w:left="1134"/>
    </w:pPr>
    <w:rPr>
      <w:sz w:val="20"/>
    </w:rPr>
  </w:style>
  <w:style w:type="paragraph" w:styleId="Header">
    <w:name w:val="header"/>
    <w:basedOn w:val="OPCParaBase"/>
    <w:link w:val="HeaderChar"/>
    <w:unhideWhenUsed/>
    <w:rsid w:val="00AE68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684D"/>
    <w:rPr>
      <w:rFonts w:eastAsia="Times New Roman" w:cs="Times New Roman"/>
      <w:sz w:val="16"/>
      <w:lang w:eastAsia="en-AU"/>
    </w:rPr>
  </w:style>
  <w:style w:type="paragraph" w:customStyle="1" w:styleId="House">
    <w:name w:val="House"/>
    <w:basedOn w:val="OPCParaBase"/>
    <w:rsid w:val="00AE684D"/>
    <w:pPr>
      <w:spacing w:line="240" w:lineRule="auto"/>
    </w:pPr>
    <w:rPr>
      <w:sz w:val="28"/>
    </w:rPr>
  </w:style>
  <w:style w:type="paragraph" w:customStyle="1" w:styleId="Item">
    <w:name w:val="Item"/>
    <w:aliases w:val="i"/>
    <w:basedOn w:val="OPCParaBase"/>
    <w:next w:val="ItemHead"/>
    <w:link w:val="ItemChar"/>
    <w:rsid w:val="00AE684D"/>
    <w:pPr>
      <w:keepLines/>
      <w:spacing w:before="80" w:line="240" w:lineRule="auto"/>
      <w:ind w:left="709"/>
    </w:pPr>
  </w:style>
  <w:style w:type="paragraph" w:customStyle="1" w:styleId="ItemHead">
    <w:name w:val="ItemHead"/>
    <w:aliases w:val="ih"/>
    <w:basedOn w:val="OPCParaBase"/>
    <w:next w:val="Item"/>
    <w:link w:val="ItemHeadChar"/>
    <w:rsid w:val="00AE68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684D"/>
    <w:pPr>
      <w:spacing w:line="240" w:lineRule="auto"/>
    </w:pPr>
    <w:rPr>
      <w:b/>
      <w:sz w:val="32"/>
    </w:rPr>
  </w:style>
  <w:style w:type="paragraph" w:customStyle="1" w:styleId="notedraft">
    <w:name w:val="note(draft)"/>
    <w:aliases w:val="nd"/>
    <w:basedOn w:val="OPCParaBase"/>
    <w:rsid w:val="00AE684D"/>
    <w:pPr>
      <w:spacing w:before="240" w:line="240" w:lineRule="auto"/>
      <w:ind w:left="284" w:hanging="284"/>
    </w:pPr>
    <w:rPr>
      <w:i/>
      <w:sz w:val="24"/>
    </w:rPr>
  </w:style>
  <w:style w:type="paragraph" w:customStyle="1" w:styleId="notemargin">
    <w:name w:val="note(margin)"/>
    <w:aliases w:val="nm"/>
    <w:basedOn w:val="OPCParaBase"/>
    <w:rsid w:val="00AE684D"/>
    <w:pPr>
      <w:tabs>
        <w:tab w:val="left" w:pos="709"/>
      </w:tabs>
      <w:spacing w:before="122" w:line="198" w:lineRule="exact"/>
      <w:ind w:left="709" w:hanging="709"/>
    </w:pPr>
    <w:rPr>
      <w:sz w:val="18"/>
    </w:rPr>
  </w:style>
  <w:style w:type="paragraph" w:customStyle="1" w:styleId="noteToPara">
    <w:name w:val="noteToPara"/>
    <w:aliases w:val="ntp"/>
    <w:basedOn w:val="OPCParaBase"/>
    <w:rsid w:val="00AE684D"/>
    <w:pPr>
      <w:spacing w:before="122" w:line="198" w:lineRule="exact"/>
      <w:ind w:left="2353" w:hanging="709"/>
    </w:pPr>
    <w:rPr>
      <w:sz w:val="18"/>
    </w:rPr>
  </w:style>
  <w:style w:type="paragraph" w:customStyle="1" w:styleId="noteParlAmend">
    <w:name w:val="note(ParlAmend)"/>
    <w:aliases w:val="npp"/>
    <w:basedOn w:val="OPCParaBase"/>
    <w:next w:val="ParlAmend"/>
    <w:rsid w:val="00AE684D"/>
    <w:pPr>
      <w:spacing w:line="240" w:lineRule="auto"/>
      <w:jc w:val="right"/>
    </w:pPr>
    <w:rPr>
      <w:rFonts w:ascii="Arial" w:hAnsi="Arial"/>
      <w:b/>
      <w:i/>
    </w:rPr>
  </w:style>
  <w:style w:type="paragraph" w:customStyle="1" w:styleId="Page1">
    <w:name w:val="Page1"/>
    <w:basedOn w:val="OPCParaBase"/>
    <w:rsid w:val="00AE684D"/>
    <w:pPr>
      <w:spacing w:before="5600" w:line="240" w:lineRule="auto"/>
    </w:pPr>
    <w:rPr>
      <w:b/>
      <w:sz w:val="32"/>
    </w:rPr>
  </w:style>
  <w:style w:type="paragraph" w:customStyle="1" w:styleId="PageBreak">
    <w:name w:val="PageBreak"/>
    <w:aliases w:val="pb"/>
    <w:basedOn w:val="OPCParaBase"/>
    <w:rsid w:val="00AE684D"/>
    <w:pPr>
      <w:spacing w:line="240" w:lineRule="auto"/>
    </w:pPr>
    <w:rPr>
      <w:sz w:val="20"/>
    </w:rPr>
  </w:style>
  <w:style w:type="paragraph" w:customStyle="1" w:styleId="paragraphsub">
    <w:name w:val="paragraph(sub)"/>
    <w:aliases w:val="aa"/>
    <w:basedOn w:val="OPCParaBase"/>
    <w:rsid w:val="00AE684D"/>
    <w:pPr>
      <w:tabs>
        <w:tab w:val="right" w:pos="1985"/>
      </w:tabs>
      <w:spacing w:before="40" w:line="240" w:lineRule="auto"/>
      <w:ind w:left="2098" w:hanging="2098"/>
    </w:pPr>
  </w:style>
  <w:style w:type="paragraph" w:customStyle="1" w:styleId="paragraphsub-sub">
    <w:name w:val="paragraph(sub-sub)"/>
    <w:aliases w:val="aaa"/>
    <w:basedOn w:val="OPCParaBase"/>
    <w:rsid w:val="00AE684D"/>
    <w:pPr>
      <w:tabs>
        <w:tab w:val="right" w:pos="2722"/>
      </w:tabs>
      <w:spacing w:before="40" w:line="240" w:lineRule="auto"/>
      <w:ind w:left="2835" w:hanging="2835"/>
    </w:pPr>
  </w:style>
  <w:style w:type="paragraph" w:customStyle="1" w:styleId="paragraph">
    <w:name w:val="paragraph"/>
    <w:aliases w:val="a"/>
    <w:basedOn w:val="OPCParaBase"/>
    <w:link w:val="paragraphChar"/>
    <w:rsid w:val="00AE684D"/>
    <w:pPr>
      <w:tabs>
        <w:tab w:val="right" w:pos="1531"/>
      </w:tabs>
      <w:spacing w:before="40" w:line="240" w:lineRule="auto"/>
      <w:ind w:left="1644" w:hanging="1644"/>
    </w:pPr>
  </w:style>
  <w:style w:type="paragraph" w:customStyle="1" w:styleId="ParlAmend">
    <w:name w:val="ParlAmend"/>
    <w:aliases w:val="pp"/>
    <w:basedOn w:val="OPCParaBase"/>
    <w:rsid w:val="00AE684D"/>
    <w:pPr>
      <w:spacing w:before="240" w:line="240" w:lineRule="atLeast"/>
      <w:ind w:hanging="567"/>
    </w:pPr>
    <w:rPr>
      <w:sz w:val="24"/>
    </w:rPr>
  </w:style>
  <w:style w:type="paragraph" w:customStyle="1" w:styleId="Penalty">
    <w:name w:val="Penalty"/>
    <w:basedOn w:val="OPCParaBase"/>
    <w:rsid w:val="00AE684D"/>
    <w:pPr>
      <w:tabs>
        <w:tab w:val="left" w:pos="2977"/>
      </w:tabs>
      <w:spacing w:before="180" w:line="240" w:lineRule="auto"/>
      <w:ind w:left="1985" w:hanging="851"/>
    </w:pPr>
  </w:style>
  <w:style w:type="paragraph" w:customStyle="1" w:styleId="Portfolio">
    <w:name w:val="Portfolio"/>
    <w:basedOn w:val="OPCParaBase"/>
    <w:rsid w:val="00AE684D"/>
    <w:pPr>
      <w:spacing w:line="240" w:lineRule="auto"/>
    </w:pPr>
    <w:rPr>
      <w:i/>
      <w:sz w:val="20"/>
    </w:rPr>
  </w:style>
  <w:style w:type="paragraph" w:customStyle="1" w:styleId="Preamble">
    <w:name w:val="Preamble"/>
    <w:basedOn w:val="OPCParaBase"/>
    <w:next w:val="Normal"/>
    <w:rsid w:val="00AE68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684D"/>
    <w:pPr>
      <w:spacing w:line="240" w:lineRule="auto"/>
    </w:pPr>
    <w:rPr>
      <w:i/>
      <w:sz w:val="20"/>
    </w:rPr>
  </w:style>
  <w:style w:type="paragraph" w:customStyle="1" w:styleId="Session">
    <w:name w:val="Session"/>
    <w:basedOn w:val="OPCParaBase"/>
    <w:rsid w:val="00AE684D"/>
    <w:pPr>
      <w:spacing w:line="240" w:lineRule="auto"/>
    </w:pPr>
    <w:rPr>
      <w:sz w:val="28"/>
    </w:rPr>
  </w:style>
  <w:style w:type="paragraph" w:customStyle="1" w:styleId="Sponsor">
    <w:name w:val="Sponsor"/>
    <w:basedOn w:val="OPCParaBase"/>
    <w:rsid w:val="00AE684D"/>
    <w:pPr>
      <w:spacing w:line="240" w:lineRule="auto"/>
    </w:pPr>
    <w:rPr>
      <w:i/>
    </w:rPr>
  </w:style>
  <w:style w:type="paragraph" w:customStyle="1" w:styleId="Subitem">
    <w:name w:val="Subitem"/>
    <w:aliases w:val="iss"/>
    <w:basedOn w:val="OPCParaBase"/>
    <w:rsid w:val="00AE684D"/>
    <w:pPr>
      <w:spacing w:before="180" w:line="240" w:lineRule="auto"/>
      <w:ind w:left="709" w:hanging="709"/>
    </w:pPr>
  </w:style>
  <w:style w:type="paragraph" w:customStyle="1" w:styleId="SubitemHead">
    <w:name w:val="SubitemHead"/>
    <w:aliases w:val="issh"/>
    <w:basedOn w:val="OPCParaBase"/>
    <w:rsid w:val="00AE68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684D"/>
    <w:pPr>
      <w:spacing w:before="40" w:line="240" w:lineRule="auto"/>
      <w:ind w:left="1134"/>
    </w:pPr>
  </w:style>
  <w:style w:type="paragraph" w:customStyle="1" w:styleId="SubsectionHead">
    <w:name w:val="SubsectionHead"/>
    <w:aliases w:val="ssh"/>
    <w:basedOn w:val="OPCParaBase"/>
    <w:next w:val="subsection"/>
    <w:rsid w:val="00AE684D"/>
    <w:pPr>
      <w:keepNext/>
      <w:keepLines/>
      <w:spacing w:before="240" w:line="240" w:lineRule="auto"/>
      <w:ind w:left="1134"/>
    </w:pPr>
    <w:rPr>
      <w:i/>
    </w:rPr>
  </w:style>
  <w:style w:type="paragraph" w:customStyle="1" w:styleId="Tablea">
    <w:name w:val="Table(a)"/>
    <w:aliases w:val="ta"/>
    <w:basedOn w:val="OPCParaBase"/>
    <w:rsid w:val="00AE684D"/>
    <w:pPr>
      <w:spacing w:before="60" w:line="240" w:lineRule="auto"/>
      <w:ind w:left="284" w:hanging="284"/>
    </w:pPr>
    <w:rPr>
      <w:sz w:val="20"/>
    </w:rPr>
  </w:style>
  <w:style w:type="paragraph" w:customStyle="1" w:styleId="TableAA">
    <w:name w:val="Table(AA)"/>
    <w:aliases w:val="taaa"/>
    <w:basedOn w:val="OPCParaBase"/>
    <w:rsid w:val="00AE68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68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684D"/>
    <w:pPr>
      <w:spacing w:before="60" w:line="240" w:lineRule="atLeast"/>
    </w:pPr>
    <w:rPr>
      <w:sz w:val="20"/>
    </w:rPr>
  </w:style>
  <w:style w:type="paragraph" w:customStyle="1" w:styleId="TLPBoxTextnote">
    <w:name w:val="TLPBoxText(note"/>
    <w:aliases w:val="right)"/>
    <w:basedOn w:val="OPCParaBase"/>
    <w:rsid w:val="00AE68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68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684D"/>
    <w:pPr>
      <w:spacing w:before="122" w:line="198" w:lineRule="exact"/>
      <w:ind w:left="1985" w:hanging="851"/>
      <w:jc w:val="right"/>
    </w:pPr>
    <w:rPr>
      <w:sz w:val="18"/>
    </w:rPr>
  </w:style>
  <w:style w:type="paragraph" w:customStyle="1" w:styleId="TLPTableBullet">
    <w:name w:val="TLPTableBullet"/>
    <w:aliases w:val="ttb"/>
    <w:basedOn w:val="OPCParaBase"/>
    <w:rsid w:val="00AE684D"/>
    <w:pPr>
      <w:spacing w:line="240" w:lineRule="exact"/>
      <w:ind w:left="284" w:hanging="284"/>
    </w:pPr>
    <w:rPr>
      <w:sz w:val="20"/>
    </w:rPr>
  </w:style>
  <w:style w:type="paragraph" w:styleId="TOC1">
    <w:name w:val="toc 1"/>
    <w:basedOn w:val="OPCParaBase"/>
    <w:next w:val="Normal"/>
    <w:uiPriority w:val="39"/>
    <w:unhideWhenUsed/>
    <w:rsid w:val="00AE684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684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684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684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68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68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68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68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68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684D"/>
    <w:pPr>
      <w:keepLines/>
      <w:spacing w:before="240" w:after="120" w:line="240" w:lineRule="auto"/>
      <w:ind w:left="794"/>
    </w:pPr>
    <w:rPr>
      <w:b/>
      <w:kern w:val="28"/>
      <w:sz w:val="20"/>
    </w:rPr>
  </w:style>
  <w:style w:type="paragraph" w:customStyle="1" w:styleId="TofSectsHeading">
    <w:name w:val="TofSects(Heading)"/>
    <w:basedOn w:val="OPCParaBase"/>
    <w:rsid w:val="00AE684D"/>
    <w:pPr>
      <w:spacing w:before="240" w:after="120" w:line="240" w:lineRule="auto"/>
    </w:pPr>
    <w:rPr>
      <w:b/>
      <w:sz w:val="24"/>
    </w:rPr>
  </w:style>
  <w:style w:type="paragraph" w:customStyle="1" w:styleId="TofSectsSection">
    <w:name w:val="TofSects(Section)"/>
    <w:basedOn w:val="OPCParaBase"/>
    <w:rsid w:val="00AE684D"/>
    <w:pPr>
      <w:keepLines/>
      <w:spacing w:before="40" w:line="240" w:lineRule="auto"/>
      <w:ind w:left="1588" w:hanging="794"/>
    </w:pPr>
    <w:rPr>
      <w:kern w:val="28"/>
      <w:sz w:val="18"/>
    </w:rPr>
  </w:style>
  <w:style w:type="paragraph" w:customStyle="1" w:styleId="TofSectsSubdiv">
    <w:name w:val="TofSects(Subdiv)"/>
    <w:basedOn w:val="OPCParaBase"/>
    <w:rsid w:val="00AE684D"/>
    <w:pPr>
      <w:keepLines/>
      <w:spacing w:before="80" w:line="240" w:lineRule="auto"/>
      <w:ind w:left="1588" w:hanging="794"/>
    </w:pPr>
    <w:rPr>
      <w:kern w:val="28"/>
    </w:rPr>
  </w:style>
  <w:style w:type="paragraph" w:customStyle="1" w:styleId="WRStyle">
    <w:name w:val="WR Style"/>
    <w:aliases w:val="WR"/>
    <w:basedOn w:val="OPCParaBase"/>
    <w:rsid w:val="00AE684D"/>
    <w:pPr>
      <w:spacing w:before="240" w:line="240" w:lineRule="auto"/>
      <w:ind w:left="284" w:hanging="284"/>
    </w:pPr>
    <w:rPr>
      <w:b/>
      <w:i/>
      <w:kern w:val="28"/>
      <w:sz w:val="24"/>
    </w:rPr>
  </w:style>
  <w:style w:type="paragraph" w:customStyle="1" w:styleId="notepara">
    <w:name w:val="note(para)"/>
    <w:aliases w:val="na"/>
    <w:basedOn w:val="OPCParaBase"/>
    <w:rsid w:val="00AE684D"/>
    <w:pPr>
      <w:spacing w:before="40" w:line="198" w:lineRule="exact"/>
      <w:ind w:left="2354" w:hanging="369"/>
    </w:pPr>
    <w:rPr>
      <w:sz w:val="18"/>
    </w:rPr>
  </w:style>
  <w:style w:type="paragraph" w:styleId="Footer">
    <w:name w:val="footer"/>
    <w:link w:val="FooterChar"/>
    <w:rsid w:val="00AE68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684D"/>
    <w:rPr>
      <w:rFonts w:eastAsia="Times New Roman" w:cs="Times New Roman"/>
      <w:sz w:val="22"/>
      <w:szCs w:val="24"/>
      <w:lang w:eastAsia="en-AU"/>
    </w:rPr>
  </w:style>
  <w:style w:type="character" w:styleId="LineNumber">
    <w:name w:val="line number"/>
    <w:basedOn w:val="OPCCharBase"/>
    <w:uiPriority w:val="99"/>
    <w:semiHidden/>
    <w:unhideWhenUsed/>
    <w:rsid w:val="00AE684D"/>
    <w:rPr>
      <w:sz w:val="16"/>
    </w:rPr>
  </w:style>
  <w:style w:type="table" w:customStyle="1" w:styleId="CFlag">
    <w:name w:val="CFlag"/>
    <w:basedOn w:val="TableNormal"/>
    <w:uiPriority w:val="99"/>
    <w:rsid w:val="00AE684D"/>
    <w:rPr>
      <w:rFonts w:eastAsia="Times New Roman" w:cs="Times New Roman"/>
      <w:lang w:eastAsia="en-AU"/>
    </w:rPr>
    <w:tblPr/>
  </w:style>
  <w:style w:type="paragraph" w:customStyle="1" w:styleId="NotesHeading1">
    <w:name w:val="NotesHeading 1"/>
    <w:basedOn w:val="OPCParaBase"/>
    <w:next w:val="Normal"/>
    <w:rsid w:val="00AE684D"/>
    <w:rPr>
      <w:b/>
      <w:sz w:val="28"/>
      <w:szCs w:val="28"/>
    </w:rPr>
  </w:style>
  <w:style w:type="paragraph" w:customStyle="1" w:styleId="NotesHeading2">
    <w:name w:val="NotesHeading 2"/>
    <w:basedOn w:val="OPCParaBase"/>
    <w:next w:val="Normal"/>
    <w:rsid w:val="00AE684D"/>
    <w:rPr>
      <w:b/>
      <w:sz w:val="28"/>
      <w:szCs w:val="28"/>
    </w:rPr>
  </w:style>
  <w:style w:type="paragraph" w:customStyle="1" w:styleId="SignCoverPageEnd">
    <w:name w:val="SignCoverPageEnd"/>
    <w:basedOn w:val="OPCParaBase"/>
    <w:next w:val="Normal"/>
    <w:rsid w:val="00AE68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684D"/>
    <w:pPr>
      <w:pBdr>
        <w:top w:val="single" w:sz="4" w:space="1" w:color="auto"/>
      </w:pBdr>
      <w:spacing w:before="360"/>
      <w:ind w:right="397"/>
      <w:jc w:val="both"/>
    </w:pPr>
  </w:style>
  <w:style w:type="paragraph" w:customStyle="1" w:styleId="Paragraphsub-sub-sub">
    <w:name w:val="Paragraph(sub-sub-sub)"/>
    <w:aliases w:val="aaaa"/>
    <w:basedOn w:val="OPCParaBase"/>
    <w:rsid w:val="00AE68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68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68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68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68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684D"/>
    <w:pPr>
      <w:spacing w:before="120"/>
    </w:pPr>
  </w:style>
  <w:style w:type="paragraph" w:customStyle="1" w:styleId="TableTextEndNotes">
    <w:name w:val="TableTextEndNotes"/>
    <w:aliases w:val="Tten"/>
    <w:basedOn w:val="Normal"/>
    <w:rsid w:val="00AE684D"/>
    <w:pPr>
      <w:spacing w:before="60" w:line="240" w:lineRule="auto"/>
    </w:pPr>
    <w:rPr>
      <w:rFonts w:cs="Arial"/>
      <w:sz w:val="20"/>
      <w:szCs w:val="22"/>
    </w:rPr>
  </w:style>
  <w:style w:type="paragraph" w:customStyle="1" w:styleId="TableHeading">
    <w:name w:val="TableHeading"/>
    <w:aliases w:val="th"/>
    <w:basedOn w:val="OPCParaBase"/>
    <w:next w:val="Tabletext"/>
    <w:rsid w:val="00AE684D"/>
    <w:pPr>
      <w:keepNext/>
      <w:spacing w:before="60" w:line="240" w:lineRule="atLeast"/>
    </w:pPr>
    <w:rPr>
      <w:b/>
      <w:sz w:val="20"/>
    </w:rPr>
  </w:style>
  <w:style w:type="paragraph" w:customStyle="1" w:styleId="NoteToSubpara">
    <w:name w:val="NoteToSubpara"/>
    <w:aliases w:val="nts"/>
    <w:basedOn w:val="OPCParaBase"/>
    <w:rsid w:val="00AE684D"/>
    <w:pPr>
      <w:spacing w:before="40" w:line="198" w:lineRule="exact"/>
      <w:ind w:left="2835" w:hanging="709"/>
    </w:pPr>
    <w:rPr>
      <w:sz w:val="18"/>
    </w:rPr>
  </w:style>
  <w:style w:type="paragraph" w:customStyle="1" w:styleId="ENoteTableHeading">
    <w:name w:val="ENoteTableHeading"/>
    <w:aliases w:val="enth"/>
    <w:basedOn w:val="OPCParaBase"/>
    <w:rsid w:val="00AE684D"/>
    <w:pPr>
      <w:keepNext/>
      <w:spacing w:before="60" w:line="240" w:lineRule="atLeast"/>
    </w:pPr>
    <w:rPr>
      <w:rFonts w:ascii="Arial" w:hAnsi="Arial"/>
      <w:b/>
      <w:sz w:val="16"/>
    </w:rPr>
  </w:style>
  <w:style w:type="paragraph" w:customStyle="1" w:styleId="ENoteTTi">
    <w:name w:val="ENoteTTi"/>
    <w:aliases w:val="entti"/>
    <w:basedOn w:val="OPCParaBase"/>
    <w:rsid w:val="00AE684D"/>
    <w:pPr>
      <w:keepNext/>
      <w:spacing w:before="60" w:line="240" w:lineRule="atLeast"/>
      <w:ind w:left="170"/>
    </w:pPr>
    <w:rPr>
      <w:sz w:val="16"/>
    </w:rPr>
  </w:style>
  <w:style w:type="paragraph" w:customStyle="1" w:styleId="ENotesHeading1">
    <w:name w:val="ENotesHeading 1"/>
    <w:aliases w:val="Enh1"/>
    <w:basedOn w:val="OPCParaBase"/>
    <w:next w:val="Normal"/>
    <w:rsid w:val="00AE684D"/>
    <w:pPr>
      <w:spacing w:before="120"/>
      <w:outlineLvl w:val="1"/>
    </w:pPr>
    <w:rPr>
      <w:b/>
      <w:sz w:val="28"/>
      <w:szCs w:val="28"/>
    </w:rPr>
  </w:style>
  <w:style w:type="paragraph" w:customStyle="1" w:styleId="ENotesHeading2">
    <w:name w:val="ENotesHeading 2"/>
    <w:aliases w:val="Enh2"/>
    <w:basedOn w:val="OPCParaBase"/>
    <w:next w:val="Normal"/>
    <w:rsid w:val="00AE684D"/>
    <w:pPr>
      <w:spacing w:before="120" w:after="120"/>
      <w:outlineLvl w:val="2"/>
    </w:pPr>
    <w:rPr>
      <w:b/>
      <w:sz w:val="24"/>
      <w:szCs w:val="28"/>
    </w:rPr>
  </w:style>
  <w:style w:type="paragraph" w:customStyle="1" w:styleId="ENoteTTIndentHeading">
    <w:name w:val="ENoteTTIndentHeading"/>
    <w:aliases w:val="enTTHi"/>
    <w:basedOn w:val="OPCParaBase"/>
    <w:rsid w:val="00AE68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684D"/>
    <w:pPr>
      <w:spacing w:before="60" w:line="240" w:lineRule="atLeast"/>
    </w:pPr>
    <w:rPr>
      <w:sz w:val="16"/>
    </w:rPr>
  </w:style>
  <w:style w:type="paragraph" w:customStyle="1" w:styleId="MadeunderText">
    <w:name w:val="MadeunderText"/>
    <w:basedOn w:val="OPCParaBase"/>
    <w:next w:val="Normal"/>
    <w:rsid w:val="00AE684D"/>
    <w:pPr>
      <w:spacing w:before="240"/>
    </w:pPr>
    <w:rPr>
      <w:sz w:val="24"/>
      <w:szCs w:val="24"/>
    </w:rPr>
  </w:style>
  <w:style w:type="paragraph" w:customStyle="1" w:styleId="ENotesHeading3">
    <w:name w:val="ENotesHeading 3"/>
    <w:aliases w:val="Enh3"/>
    <w:basedOn w:val="OPCParaBase"/>
    <w:next w:val="Normal"/>
    <w:rsid w:val="00AE684D"/>
    <w:pPr>
      <w:keepNext/>
      <w:spacing w:before="120" w:line="240" w:lineRule="auto"/>
      <w:outlineLvl w:val="4"/>
    </w:pPr>
    <w:rPr>
      <w:b/>
      <w:szCs w:val="24"/>
    </w:rPr>
  </w:style>
  <w:style w:type="paragraph" w:customStyle="1" w:styleId="SubPartCASA">
    <w:name w:val="SubPart(CASA)"/>
    <w:aliases w:val="csp"/>
    <w:basedOn w:val="OPCParaBase"/>
    <w:next w:val="ActHead3"/>
    <w:rsid w:val="00AE68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684D"/>
  </w:style>
  <w:style w:type="character" w:customStyle="1" w:styleId="CharSubPartNoCASA">
    <w:name w:val="CharSubPartNo(CASA)"/>
    <w:basedOn w:val="OPCCharBase"/>
    <w:uiPriority w:val="1"/>
    <w:rsid w:val="00AE684D"/>
  </w:style>
  <w:style w:type="paragraph" w:customStyle="1" w:styleId="ENoteTTIndentHeadingSub">
    <w:name w:val="ENoteTTIndentHeadingSub"/>
    <w:aliases w:val="enTTHis"/>
    <w:basedOn w:val="OPCParaBase"/>
    <w:rsid w:val="00AE684D"/>
    <w:pPr>
      <w:keepNext/>
      <w:spacing w:before="60" w:line="240" w:lineRule="atLeast"/>
      <w:ind w:left="340"/>
    </w:pPr>
    <w:rPr>
      <w:b/>
      <w:sz w:val="16"/>
    </w:rPr>
  </w:style>
  <w:style w:type="paragraph" w:customStyle="1" w:styleId="ENoteTTiSub">
    <w:name w:val="ENoteTTiSub"/>
    <w:aliases w:val="enttis"/>
    <w:basedOn w:val="OPCParaBase"/>
    <w:rsid w:val="00AE684D"/>
    <w:pPr>
      <w:keepNext/>
      <w:spacing w:before="60" w:line="240" w:lineRule="atLeast"/>
      <w:ind w:left="340"/>
    </w:pPr>
    <w:rPr>
      <w:sz w:val="16"/>
    </w:rPr>
  </w:style>
  <w:style w:type="paragraph" w:customStyle="1" w:styleId="SubDivisionMigration">
    <w:name w:val="SubDivisionMigration"/>
    <w:aliases w:val="sdm"/>
    <w:basedOn w:val="OPCParaBase"/>
    <w:rsid w:val="00AE68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684D"/>
    <w:pPr>
      <w:keepNext/>
      <w:keepLines/>
      <w:spacing w:before="240" w:line="240" w:lineRule="auto"/>
      <w:ind w:left="1134" w:hanging="1134"/>
    </w:pPr>
    <w:rPr>
      <w:b/>
      <w:sz w:val="28"/>
    </w:rPr>
  </w:style>
  <w:style w:type="table" w:styleId="TableGrid">
    <w:name w:val="Table Grid"/>
    <w:basedOn w:val="TableNormal"/>
    <w:uiPriority w:val="59"/>
    <w:rsid w:val="00AE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684D"/>
    <w:pPr>
      <w:spacing w:before="122" w:line="240" w:lineRule="auto"/>
      <w:ind w:left="1985" w:hanging="851"/>
    </w:pPr>
    <w:rPr>
      <w:sz w:val="18"/>
    </w:rPr>
  </w:style>
  <w:style w:type="paragraph" w:customStyle="1" w:styleId="FreeForm">
    <w:name w:val="FreeForm"/>
    <w:rsid w:val="00AE684D"/>
    <w:rPr>
      <w:rFonts w:ascii="Arial" w:hAnsi="Arial"/>
      <w:sz w:val="22"/>
    </w:rPr>
  </w:style>
  <w:style w:type="paragraph" w:customStyle="1" w:styleId="SOText">
    <w:name w:val="SO Text"/>
    <w:aliases w:val="sot"/>
    <w:link w:val="SOTextChar"/>
    <w:rsid w:val="00AE68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684D"/>
    <w:rPr>
      <w:sz w:val="22"/>
    </w:rPr>
  </w:style>
  <w:style w:type="paragraph" w:customStyle="1" w:styleId="SOTextNote">
    <w:name w:val="SO TextNote"/>
    <w:aliases w:val="sont"/>
    <w:basedOn w:val="SOText"/>
    <w:qFormat/>
    <w:rsid w:val="00AE684D"/>
    <w:pPr>
      <w:spacing w:before="122" w:line="198" w:lineRule="exact"/>
      <w:ind w:left="1843" w:hanging="709"/>
    </w:pPr>
    <w:rPr>
      <w:sz w:val="18"/>
    </w:rPr>
  </w:style>
  <w:style w:type="paragraph" w:customStyle="1" w:styleId="SOPara">
    <w:name w:val="SO Para"/>
    <w:aliases w:val="soa"/>
    <w:basedOn w:val="SOText"/>
    <w:link w:val="SOParaChar"/>
    <w:qFormat/>
    <w:rsid w:val="00AE684D"/>
    <w:pPr>
      <w:tabs>
        <w:tab w:val="right" w:pos="1786"/>
      </w:tabs>
      <w:spacing w:before="40"/>
      <w:ind w:left="2070" w:hanging="936"/>
    </w:pPr>
  </w:style>
  <w:style w:type="character" w:customStyle="1" w:styleId="SOParaChar">
    <w:name w:val="SO Para Char"/>
    <w:aliases w:val="soa Char"/>
    <w:basedOn w:val="DefaultParagraphFont"/>
    <w:link w:val="SOPara"/>
    <w:rsid w:val="00AE684D"/>
    <w:rPr>
      <w:sz w:val="22"/>
    </w:rPr>
  </w:style>
  <w:style w:type="paragraph" w:customStyle="1" w:styleId="FileName">
    <w:name w:val="FileName"/>
    <w:basedOn w:val="Normal"/>
    <w:rsid w:val="00AE684D"/>
  </w:style>
  <w:style w:type="paragraph" w:customStyle="1" w:styleId="SOHeadBold">
    <w:name w:val="SO HeadBold"/>
    <w:aliases w:val="sohb"/>
    <w:basedOn w:val="SOText"/>
    <w:next w:val="SOText"/>
    <w:link w:val="SOHeadBoldChar"/>
    <w:qFormat/>
    <w:rsid w:val="00AE684D"/>
    <w:rPr>
      <w:b/>
    </w:rPr>
  </w:style>
  <w:style w:type="character" w:customStyle="1" w:styleId="SOHeadBoldChar">
    <w:name w:val="SO HeadBold Char"/>
    <w:aliases w:val="sohb Char"/>
    <w:basedOn w:val="DefaultParagraphFont"/>
    <w:link w:val="SOHeadBold"/>
    <w:rsid w:val="00AE684D"/>
    <w:rPr>
      <w:b/>
      <w:sz w:val="22"/>
    </w:rPr>
  </w:style>
  <w:style w:type="paragraph" w:customStyle="1" w:styleId="SOHeadItalic">
    <w:name w:val="SO HeadItalic"/>
    <w:aliases w:val="sohi"/>
    <w:basedOn w:val="SOText"/>
    <w:next w:val="SOText"/>
    <w:link w:val="SOHeadItalicChar"/>
    <w:qFormat/>
    <w:rsid w:val="00AE684D"/>
    <w:rPr>
      <w:i/>
    </w:rPr>
  </w:style>
  <w:style w:type="character" w:customStyle="1" w:styleId="SOHeadItalicChar">
    <w:name w:val="SO HeadItalic Char"/>
    <w:aliases w:val="sohi Char"/>
    <w:basedOn w:val="DefaultParagraphFont"/>
    <w:link w:val="SOHeadItalic"/>
    <w:rsid w:val="00AE684D"/>
    <w:rPr>
      <w:i/>
      <w:sz w:val="22"/>
    </w:rPr>
  </w:style>
  <w:style w:type="paragraph" w:customStyle="1" w:styleId="SOBullet">
    <w:name w:val="SO Bullet"/>
    <w:aliases w:val="sotb"/>
    <w:basedOn w:val="SOText"/>
    <w:link w:val="SOBulletChar"/>
    <w:qFormat/>
    <w:rsid w:val="00AE684D"/>
    <w:pPr>
      <w:ind w:left="1559" w:hanging="425"/>
    </w:pPr>
  </w:style>
  <w:style w:type="character" w:customStyle="1" w:styleId="SOBulletChar">
    <w:name w:val="SO Bullet Char"/>
    <w:aliases w:val="sotb Char"/>
    <w:basedOn w:val="DefaultParagraphFont"/>
    <w:link w:val="SOBullet"/>
    <w:rsid w:val="00AE684D"/>
    <w:rPr>
      <w:sz w:val="22"/>
    </w:rPr>
  </w:style>
  <w:style w:type="paragraph" w:customStyle="1" w:styleId="SOBulletNote">
    <w:name w:val="SO BulletNote"/>
    <w:aliases w:val="sonb"/>
    <w:basedOn w:val="SOTextNote"/>
    <w:link w:val="SOBulletNoteChar"/>
    <w:qFormat/>
    <w:rsid w:val="00AE684D"/>
    <w:pPr>
      <w:tabs>
        <w:tab w:val="left" w:pos="1560"/>
      </w:tabs>
      <w:ind w:left="2268" w:hanging="1134"/>
    </w:pPr>
  </w:style>
  <w:style w:type="character" w:customStyle="1" w:styleId="SOBulletNoteChar">
    <w:name w:val="SO BulletNote Char"/>
    <w:aliases w:val="sonb Char"/>
    <w:basedOn w:val="DefaultParagraphFont"/>
    <w:link w:val="SOBulletNote"/>
    <w:rsid w:val="00AE684D"/>
    <w:rPr>
      <w:sz w:val="18"/>
    </w:rPr>
  </w:style>
  <w:style w:type="paragraph" w:customStyle="1" w:styleId="SOText2">
    <w:name w:val="SO Text2"/>
    <w:aliases w:val="sot2"/>
    <w:basedOn w:val="Normal"/>
    <w:next w:val="SOText"/>
    <w:link w:val="SOText2Char"/>
    <w:rsid w:val="00AE68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684D"/>
    <w:rPr>
      <w:sz w:val="22"/>
    </w:rPr>
  </w:style>
  <w:style w:type="paragraph" w:customStyle="1" w:styleId="Transitional">
    <w:name w:val="Transitional"/>
    <w:aliases w:val="tr"/>
    <w:basedOn w:val="ItemHead"/>
    <w:next w:val="Item"/>
    <w:rsid w:val="00AE684D"/>
  </w:style>
  <w:style w:type="character" w:customStyle="1" w:styleId="subsectionChar">
    <w:name w:val="subsection Char"/>
    <w:aliases w:val="ss Char"/>
    <w:link w:val="subsection"/>
    <w:locked/>
    <w:rsid w:val="00250C14"/>
    <w:rPr>
      <w:rFonts w:eastAsia="Times New Roman" w:cs="Times New Roman"/>
      <w:sz w:val="22"/>
      <w:lang w:eastAsia="en-AU"/>
    </w:rPr>
  </w:style>
  <w:style w:type="character" w:customStyle="1" w:styleId="paragraphChar">
    <w:name w:val="paragraph Char"/>
    <w:aliases w:val="a Char"/>
    <w:link w:val="paragraph"/>
    <w:rsid w:val="00250C14"/>
    <w:rPr>
      <w:rFonts w:eastAsia="Times New Roman" w:cs="Times New Roman"/>
      <w:sz w:val="22"/>
      <w:lang w:eastAsia="en-AU"/>
    </w:rPr>
  </w:style>
  <w:style w:type="character" w:customStyle="1" w:styleId="notetextChar">
    <w:name w:val="note(text) Char"/>
    <w:aliases w:val="n Char"/>
    <w:link w:val="notetext"/>
    <w:rsid w:val="00250C14"/>
    <w:rPr>
      <w:rFonts w:eastAsia="Times New Roman" w:cs="Times New Roman"/>
      <w:sz w:val="18"/>
      <w:lang w:eastAsia="en-AU"/>
    </w:rPr>
  </w:style>
  <w:style w:type="character" w:customStyle="1" w:styleId="ActHead5Char">
    <w:name w:val="ActHead 5 Char"/>
    <w:aliases w:val="s Char"/>
    <w:link w:val="ActHead5"/>
    <w:rsid w:val="00250C14"/>
    <w:rPr>
      <w:rFonts w:eastAsia="Times New Roman" w:cs="Times New Roman"/>
      <w:b/>
      <w:kern w:val="28"/>
      <w:sz w:val="24"/>
      <w:lang w:eastAsia="en-AU"/>
    </w:rPr>
  </w:style>
  <w:style w:type="character" w:customStyle="1" w:styleId="DefinitionChar">
    <w:name w:val="Definition Char"/>
    <w:aliases w:val="dd Char"/>
    <w:link w:val="Definition"/>
    <w:rsid w:val="00250C14"/>
    <w:rPr>
      <w:rFonts w:eastAsia="Times New Roman" w:cs="Times New Roman"/>
      <w:sz w:val="22"/>
      <w:lang w:eastAsia="en-AU"/>
    </w:rPr>
  </w:style>
  <w:style w:type="paragraph" w:styleId="BalloonText">
    <w:name w:val="Balloon Text"/>
    <w:basedOn w:val="Normal"/>
    <w:link w:val="BalloonTextChar"/>
    <w:uiPriority w:val="99"/>
    <w:semiHidden/>
    <w:unhideWhenUsed/>
    <w:rsid w:val="00250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14"/>
    <w:rPr>
      <w:rFonts w:ascii="Tahoma" w:hAnsi="Tahoma" w:cs="Tahoma"/>
      <w:sz w:val="16"/>
      <w:szCs w:val="16"/>
    </w:rPr>
  </w:style>
  <w:style w:type="character" w:customStyle="1" w:styleId="Heading1Char">
    <w:name w:val="Heading 1 Char"/>
    <w:basedOn w:val="DefaultParagraphFont"/>
    <w:link w:val="Heading1"/>
    <w:uiPriority w:val="9"/>
    <w:rsid w:val="00B214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14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14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14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14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14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14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14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14E2"/>
    <w:rPr>
      <w:rFonts w:asciiTheme="majorHAnsi" w:eastAsiaTheme="majorEastAsia" w:hAnsiTheme="majorHAnsi" w:cstheme="majorBidi"/>
      <w:i/>
      <w:iCs/>
      <w:color w:val="404040" w:themeColor="text1" w:themeTint="BF"/>
    </w:rPr>
  </w:style>
  <w:style w:type="character" w:customStyle="1" w:styleId="ItemHeadChar">
    <w:name w:val="ItemHead Char"/>
    <w:aliases w:val="ih Char"/>
    <w:link w:val="ItemHead"/>
    <w:rsid w:val="00B214E2"/>
    <w:rPr>
      <w:rFonts w:ascii="Arial" w:eastAsia="Times New Roman" w:hAnsi="Arial" w:cs="Times New Roman"/>
      <w:b/>
      <w:kern w:val="28"/>
      <w:sz w:val="24"/>
      <w:lang w:eastAsia="en-AU"/>
    </w:rPr>
  </w:style>
  <w:style w:type="character" w:customStyle="1" w:styleId="ItemChar">
    <w:name w:val="Item Char"/>
    <w:aliases w:val="i Char"/>
    <w:link w:val="Item"/>
    <w:rsid w:val="00B214E2"/>
    <w:rPr>
      <w:rFonts w:eastAsia="Times New Roman" w:cs="Times New Roman"/>
      <w:sz w:val="22"/>
      <w:lang w:eastAsia="en-AU"/>
    </w:rPr>
  </w:style>
  <w:style w:type="paragraph" w:styleId="ListParagraph">
    <w:name w:val="List Paragraph"/>
    <w:basedOn w:val="Normal"/>
    <w:uiPriority w:val="34"/>
    <w:qFormat/>
    <w:rsid w:val="00B214E2"/>
    <w:pPr>
      <w:spacing w:line="240" w:lineRule="auto"/>
      <w:ind w:left="720"/>
    </w:pPr>
    <w:rPr>
      <w:rFonts w:ascii="Calibri" w:hAnsi="Calibri" w:cs="Times New Roman"/>
      <w:szCs w:val="22"/>
    </w:rPr>
  </w:style>
  <w:style w:type="character" w:styleId="Hyperlink">
    <w:name w:val="Hyperlink"/>
    <w:basedOn w:val="DefaultParagraphFont"/>
    <w:uiPriority w:val="99"/>
    <w:semiHidden/>
    <w:unhideWhenUsed/>
    <w:rsid w:val="004E28A9"/>
    <w:rPr>
      <w:color w:val="0000FF" w:themeColor="hyperlink"/>
      <w:u w:val="single"/>
    </w:rPr>
  </w:style>
  <w:style w:type="character" w:styleId="FollowedHyperlink">
    <w:name w:val="FollowedHyperlink"/>
    <w:basedOn w:val="DefaultParagraphFont"/>
    <w:uiPriority w:val="99"/>
    <w:semiHidden/>
    <w:unhideWhenUsed/>
    <w:rsid w:val="004E28A9"/>
    <w:rPr>
      <w:color w:val="0000FF" w:themeColor="hyperlink"/>
      <w:u w:val="single"/>
    </w:rPr>
  </w:style>
  <w:style w:type="paragraph" w:customStyle="1" w:styleId="ShortTP1">
    <w:name w:val="ShortTP1"/>
    <w:basedOn w:val="ShortT"/>
    <w:link w:val="ShortTP1Char"/>
    <w:rsid w:val="0029067E"/>
    <w:pPr>
      <w:spacing w:before="800"/>
    </w:pPr>
  </w:style>
  <w:style w:type="character" w:customStyle="1" w:styleId="ShortTP1Char">
    <w:name w:val="ShortTP1 Char"/>
    <w:basedOn w:val="DefaultParagraphFont"/>
    <w:link w:val="ShortTP1"/>
    <w:rsid w:val="0029067E"/>
    <w:rPr>
      <w:rFonts w:eastAsia="Times New Roman" w:cs="Times New Roman"/>
      <w:b/>
      <w:sz w:val="40"/>
      <w:lang w:eastAsia="en-AU"/>
    </w:rPr>
  </w:style>
  <w:style w:type="paragraph" w:customStyle="1" w:styleId="ActNoP1">
    <w:name w:val="ActNoP1"/>
    <w:basedOn w:val="Actno"/>
    <w:link w:val="ActNoP1Char"/>
    <w:rsid w:val="0029067E"/>
    <w:pPr>
      <w:spacing w:before="800"/>
    </w:pPr>
    <w:rPr>
      <w:sz w:val="28"/>
    </w:rPr>
  </w:style>
  <w:style w:type="character" w:customStyle="1" w:styleId="ActNoP1Char">
    <w:name w:val="ActNoP1 Char"/>
    <w:basedOn w:val="DefaultParagraphFont"/>
    <w:link w:val="ActNoP1"/>
    <w:rsid w:val="0029067E"/>
    <w:rPr>
      <w:rFonts w:eastAsia="Times New Roman" w:cs="Times New Roman"/>
      <w:b/>
      <w:sz w:val="28"/>
      <w:lang w:eastAsia="en-AU"/>
    </w:rPr>
  </w:style>
  <w:style w:type="paragraph" w:customStyle="1" w:styleId="AssentBk">
    <w:name w:val="AssentBk"/>
    <w:basedOn w:val="Normal"/>
    <w:rsid w:val="0029067E"/>
    <w:pPr>
      <w:spacing w:line="240" w:lineRule="auto"/>
    </w:pPr>
    <w:rPr>
      <w:rFonts w:eastAsia="Times New Roman" w:cs="Times New Roman"/>
      <w:sz w:val="20"/>
      <w:lang w:eastAsia="en-AU"/>
    </w:rPr>
  </w:style>
  <w:style w:type="paragraph" w:customStyle="1" w:styleId="AssentDt">
    <w:name w:val="AssentDt"/>
    <w:basedOn w:val="Normal"/>
    <w:rsid w:val="00E95B60"/>
    <w:pPr>
      <w:spacing w:line="240" w:lineRule="auto"/>
    </w:pPr>
    <w:rPr>
      <w:rFonts w:eastAsia="Times New Roman" w:cs="Times New Roman"/>
      <w:sz w:val="20"/>
      <w:lang w:eastAsia="en-AU"/>
    </w:rPr>
  </w:style>
  <w:style w:type="paragraph" w:customStyle="1" w:styleId="2ndRd">
    <w:name w:val="2ndRd"/>
    <w:basedOn w:val="Normal"/>
    <w:rsid w:val="00E95B60"/>
    <w:pPr>
      <w:spacing w:line="240" w:lineRule="auto"/>
    </w:pPr>
    <w:rPr>
      <w:rFonts w:eastAsia="Times New Roman" w:cs="Times New Roman"/>
      <w:sz w:val="20"/>
      <w:lang w:eastAsia="en-AU"/>
    </w:rPr>
  </w:style>
  <w:style w:type="paragraph" w:customStyle="1" w:styleId="ScalePlusRef">
    <w:name w:val="ScalePlusRef"/>
    <w:basedOn w:val="Normal"/>
    <w:rsid w:val="00E95B6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2624">
      <w:bodyDiv w:val="1"/>
      <w:marLeft w:val="0"/>
      <w:marRight w:val="0"/>
      <w:marTop w:val="0"/>
      <w:marBottom w:val="0"/>
      <w:divBdr>
        <w:top w:val="none" w:sz="0" w:space="0" w:color="auto"/>
        <w:left w:val="none" w:sz="0" w:space="0" w:color="auto"/>
        <w:bottom w:val="none" w:sz="0" w:space="0" w:color="auto"/>
        <w:right w:val="none" w:sz="0" w:space="0" w:color="auto"/>
      </w:divBdr>
    </w:div>
    <w:div w:id="11741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00E8-CBF9-4D99-933B-EE18BA74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212</Pages>
  <Words>45295</Words>
  <Characters>258182</Characters>
  <Application>Microsoft Office Word</Application>
  <DocSecurity>0</DocSecurity>
  <PresentationFormat/>
  <Lines>2151</Lines>
  <Paragraphs>605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2020-10-20T04:33:00Z</cp:lastPrinted>
  <dcterms:created xsi:type="dcterms:W3CDTF">2023-06-23T04:17:00Z</dcterms:created>
  <dcterms:modified xsi:type="dcterms:W3CDTF">2023-06-23T04:17:00Z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Foreign Investment Reform (Protecting Australia’s National Security) Act 2020</vt:lpwstr>
  </property>
  <property fmtid="{D5CDD505-2E9C-101B-9397-08002B2CF9AE}" pid="5" name="ActNo">
    <vt:lpwstr>No. 114,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OPC7503</vt:lpwstr>
  </property>
</Properties>
</file>