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B8" w:rsidRDefault="00B05EB8" w:rsidP="00B05EB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76368714" r:id="rId8"/>
        </w:object>
      </w:r>
    </w:p>
    <w:p w:rsidR="00B05EB8" w:rsidRDefault="00B05EB8" w:rsidP="00B05EB8"/>
    <w:p w:rsidR="00B05EB8" w:rsidRDefault="00B05EB8" w:rsidP="00B05EB8"/>
    <w:p w:rsidR="00B05EB8" w:rsidRDefault="00B05EB8" w:rsidP="00B05EB8"/>
    <w:p w:rsidR="00B05EB8" w:rsidRDefault="00B05EB8" w:rsidP="00B05EB8"/>
    <w:p w:rsidR="00B05EB8" w:rsidRDefault="00B05EB8" w:rsidP="00B05EB8"/>
    <w:p w:rsidR="00B05EB8" w:rsidRDefault="00B05EB8" w:rsidP="00B05EB8"/>
    <w:p w:rsidR="0048364F" w:rsidRPr="00301B5C" w:rsidRDefault="00B05EB8" w:rsidP="0048364F">
      <w:pPr>
        <w:pStyle w:val="ShortT"/>
      </w:pPr>
      <w:r>
        <w:t>Immigration (Education) Amendment (Expanding Access to English Tuition) Act 2020</w:t>
      </w:r>
    </w:p>
    <w:p w:rsidR="0048364F" w:rsidRPr="00301B5C" w:rsidRDefault="0048364F" w:rsidP="0048364F"/>
    <w:p w:rsidR="0048364F" w:rsidRPr="00301B5C" w:rsidRDefault="00C164CA" w:rsidP="00B05EB8">
      <w:pPr>
        <w:pStyle w:val="Actno"/>
        <w:spacing w:before="400"/>
      </w:pPr>
      <w:r w:rsidRPr="00301B5C">
        <w:t>No.</w:t>
      </w:r>
      <w:r w:rsidR="001C53FB">
        <w:t xml:space="preserve"> 139</w:t>
      </w:r>
      <w:r w:rsidRPr="00301B5C">
        <w:t>, 20</w:t>
      </w:r>
      <w:r w:rsidR="001B633C" w:rsidRPr="00301B5C">
        <w:t>20</w:t>
      </w:r>
    </w:p>
    <w:p w:rsidR="0048364F" w:rsidRPr="00301B5C" w:rsidRDefault="0048364F" w:rsidP="0048364F"/>
    <w:p w:rsidR="00125D80" w:rsidRDefault="00125D80" w:rsidP="00125D80">
      <w:pPr>
        <w:rPr>
          <w:lang w:eastAsia="en-AU"/>
        </w:rPr>
      </w:pPr>
    </w:p>
    <w:p w:rsidR="0048364F" w:rsidRPr="00301B5C" w:rsidRDefault="0048364F" w:rsidP="0048364F"/>
    <w:p w:rsidR="0048364F" w:rsidRPr="00301B5C" w:rsidRDefault="0048364F" w:rsidP="0048364F"/>
    <w:p w:rsidR="0048364F" w:rsidRPr="00301B5C" w:rsidRDefault="0048364F" w:rsidP="0048364F"/>
    <w:p w:rsidR="00B05EB8" w:rsidRDefault="00B05EB8" w:rsidP="00B05EB8">
      <w:pPr>
        <w:pStyle w:val="LongT"/>
      </w:pPr>
      <w:r>
        <w:t xml:space="preserve">An Act to amend the </w:t>
      </w:r>
      <w:r w:rsidRPr="00B05EB8">
        <w:rPr>
          <w:i/>
        </w:rPr>
        <w:t>Immigration (Education) Act 1971</w:t>
      </w:r>
      <w:r>
        <w:t>, and for related purposes</w:t>
      </w:r>
    </w:p>
    <w:p w:rsidR="0048364F" w:rsidRPr="00EA78A7" w:rsidRDefault="0048364F" w:rsidP="0048364F">
      <w:pPr>
        <w:pStyle w:val="Header"/>
        <w:tabs>
          <w:tab w:val="clear" w:pos="4150"/>
          <w:tab w:val="clear" w:pos="8307"/>
        </w:tabs>
      </w:pPr>
      <w:r w:rsidRPr="00EA78A7">
        <w:rPr>
          <w:rStyle w:val="CharAmSchNo"/>
        </w:rPr>
        <w:t xml:space="preserve"> </w:t>
      </w:r>
      <w:r w:rsidRPr="00EA78A7">
        <w:rPr>
          <w:rStyle w:val="CharAmSchText"/>
        </w:rPr>
        <w:t xml:space="preserve"> </w:t>
      </w:r>
    </w:p>
    <w:p w:rsidR="0048364F" w:rsidRPr="00EA78A7" w:rsidRDefault="0048364F" w:rsidP="0048364F">
      <w:pPr>
        <w:pStyle w:val="Header"/>
        <w:tabs>
          <w:tab w:val="clear" w:pos="4150"/>
          <w:tab w:val="clear" w:pos="8307"/>
        </w:tabs>
      </w:pPr>
      <w:r w:rsidRPr="00EA78A7">
        <w:rPr>
          <w:rStyle w:val="CharAmPartNo"/>
        </w:rPr>
        <w:t xml:space="preserve"> </w:t>
      </w:r>
      <w:r w:rsidRPr="00EA78A7">
        <w:rPr>
          <w:rStyle w:val="CharAmPartText"/>
        </w:rPr>
        <w:t xml:space="preserve"> </w:t>
      </w:r>
    </w:p>
    <w:p w:rsidR="0048364F" w:rsidRPr="00301B5C" w:rsidRDefault="0048364F" w:rsidP="0048364F">
      <w:pPr>
        <w:sectPr w:rsidR="0048364F" w:rsidRPr="00301B5C" w:rsidSect="00B05E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301B5C" w:rsidRDefault="0048364F" w:rsidP="0048364F">
      <w:pPr>
        <w:outlineLvl w:val="0"/>
        <w:rPr>
          <w:sz w:val="36"/>
        </w:rPr>
      </w:pPr>
      <w:r w:rsidRPr="00301B5C">
        <w:rPr>
          <w:sz w:val="36"/>
        </w:rPr>
        <w:lastRenderedPageBreak/>
        <w:t>Contents</w:t>
      </w:r>
    </w:p>
    <w:p w:rsidR="00BB1110" w:rsidRDefault="00BB1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B1110">
        <w:rPr>
          <w:noProof/>
        </w:rPr>
        <w:tab/>
      </w:r>
      <w:r w:rsidRPr="00BB1110">
        <w:rPr>
          <w:noProof/>
        </w:rPr>
        <w:fldChar w:fldCharType="begin"/>
      </w:r>
      <w:r w:rsidRPr="00BB1110">
        <w:rPr>
          <w:noProof/>
        </w:rPr>
        <w:instrText xml:space="preserve"> PAGEREF _Toc59438574 \h </w:instrText>
      </w:r>
      <w:r w:rsidRPr="00BB1110">
        <w:rPr>
          <w:noProof/>
        </w:rPr>
      </w:r>
      <w:r w:rsidRPr="00BB1110">
        <w:rPr>
          <w:noProof/>
        </w:rPr>
        <w:fldChar w:fldCharType="separate"/>
      </w:r>
      <w:r w:rsidR="00921ABB">
        <w:rPr>
          <w:noProof/>
        </w:rPr>
        <w:t>1</w:t>
      </w:r>
      <w:r w:rsidRPr="00BB1110">
        <w:rPr>
          <w:noProof/>
        </w:rPr>
        <w:fldChar w:fldCharType="end"/>
      </w:r>
    </w:p>
    <w:p w:rsidR="00BB1110" w:rsidRDefault="00BB1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B1110">
        <w:rPr>
          <w:noProof/>
        </w:rPr>
        <w:tab/>
      </w:r>
      <w:r w:rsidRPr="00BB1110">
        <w:rPr>
          <w:noProof/>
        </w:rPr>
        <w:fldChar w:fldCharType="begin"/>
      </w:r>
      <w:r w:rsidRPr="00BB1110">
        <w:rPr>
          <w:noProof/>
        </w:rPr>
        <w:instrText xml:space="preserve"> PAGEREF _Toc59438575 \h </w:instrText>
      </w:r>
      <w:r w:rsidRPr="00BB1110">
        <w:rPr>
          <w:noProof/>
        </w:rPr>
      </w:r>
      <w:r w:rsidRPr="00BB1110">
        <w:rPr>
          <w:noProof/>
        </w:rPr>
        <w:fldChar w:fldCharType="separate"/>
      </w:r>
      <w:r w:rsidR="00921ABB">
        <w:rPr>
          <w:noProof/>
        </w:rPr>
        <w:t>2</w:t>
      </w:r>
      <w:r w:rsidRPr="00BB1110">
        <w:rPr>
          <w:noProof/>
        </w:rPr>
        <w:fldChar w:fldCharType="end"/>
      </w:r>
    </w:p>
    <w:p w:rsidR="00BB1110" w:rsidRDefault="00BB1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B1110">
        <w:rPr>
          <w:noProof/>
        </w:rPr>
        <w:tab/>
      </w:r>
      <w:r w:rsidRPr="00BB1110">
        <w:rPr>
          <w:noProof/>
        </w:rPr>
        <w:fldChar w:fldCharType="begin"/>
      </w:r>
      <w:r w:rsidRPr="00BB1110">
        <w:rPr>
          <w:noProof/>
        </w:rPr>
        <w:instrText xml:space="preserve"> PAGEREF _Toc59438576 \h </w:instrText>
      </w:r>
      <w:r w:rsidRPr="00BB1110">
        <w:rPr>
          <w:noProof/>
        </w:rPr>
      </w:r>
      <w:r w:rsidRPr="00BB1110">
        <w:rPr>
          <w:noProof/>
        </w:rPr>
        <w:fldChar w:fldCharType="separate"/>
      </w:r>
      <w:r w:rsidR="00921ABB">
        <w:rPr>
          <w:noProof/>
        </w:rPr>
        <w:t>2</w:t>
      </w:r>
      <w:r w:rsidRPr="00BB1110">
        <w:rPr>
          <w:noProof/>
        </w:rPr>
        <w:fldChar w:fldCharType="end"/>
      </w:r>
    </w:p>
    <w:p w:rsidR="00BB1110" w:rsidRDefault="00BB11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0" w:name="_GoBack"/>
      <w:bookmarkEnd w:id="0"/>
      <w:r w:rsidRPr="00BB1110">
        <w:rPr>
          <w:b w:val="0"/>
          <w:noProof/>
          <w:sz w:val="18"/>
        </w:rPr>
        <w:tab/>
      </w:r>
      <w:r w:rsidRPr="00BB1110">
        <w:rPr>
          <w:b w:val="0"/>
          <w:noProof/>
          <w:sz w:val="18"/>
        </w:rPr>
        <w:fldChar w:fldCharType="begin"/>
      </w:r>
      <w:r w:rsidRPr="00BB1110">
        <w:rPr>
          <w:b w:val="0"/>
          <w:noProof/>
          <w:sz w:val="18"/>
        </w:rPr>
        <w:instrText xml:space="preserve"> PAGEREF _Toc59438577 \h </w:instrText>
      </w:r>
      <w:r w:rsidRPr="00BB1110">
        <w:rPr>
          <w:b w:val="0"/>
          <w:noProof/>
          <w:sz w:val="18"/>
        </w:rPr>
      </w:r>
      <w:r w:rsidRPr="00BB1110">
        <w:rPr>
          <w:b w:val="0"/>
          <w:noProof/>
          <w:sz w:val="18"/>
        </w:rPr>
        <w:fldChar w:fldCharType="separate"/>
      </w:r>
      <w:r w:rsidR="00921ABB">
        <w:rPr>
          <w:b w:val="0"/>
          <w:noProof/>
          <w:sz w:val="18"/>
        </w:rPr>
        <w:t>3</w:t>
      </w:r>
      <w:r w:rsidRPr="00BB1110">
        <w:rPr>
          <w:b w:val="0"/>
          <w:noProof/>
          <w:sz w:val="18"/>
        </w:rPr>
        <w:fldChar w:fldCharType="end"/>
      </w:r>
    </w:p>
    <w:p w:rsidR="00BB1110" w:rsidRDefault="00BB11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Immigration (Education) Act 1971</w:t>
      </w:r>
      <w:r w:rsidRPr="00BB1110">
        <w:rPr>
          <w:i w:val="0"/>
          <w:noProof/>
          <w:sz w:val="18"/>
        </w:rPr>
        <w:tab/>
      </w:r>
      <w:r w:rsidRPr="00BB1110">
        <w:rPr>
          <w:i w:val="0"/>
          <w:noProof/>
          <w:sz w:val="18"/>
        </w:rPr>
        <w:fldChar w:fldCharType="begin"/>
      </w:r>
      <w:r w:rsidRPr="00BB1110">
        <w:rPr>
          <w:i w:val="0"/>
          <w:noProof/>
          <w:sz w:val="18"/>
        </w:rPr>
        <w:instrText xml:space="preserve"> PAGEREF _Toc59438578 \h </w:instrText>
      </w:r>
      <w:r w:rsidRPr="00BB1110">
        <w:rPr>
          <w:i w:val="0"/>
          <w:noProof/>
          <w:sz w:val="18"/>
        </w:rPr>
      </w:r>
      <w:r w:rsidRPr="00BB1110">
        <w:rPr>
          <w:i w:val="0"/>
          <w:noProof/>
          <w:sz w:val="18"/>
        </w:rPr>
        <w:fldChar w:fldCharType="separate"/>
      </w:r>
      <w:r w:rsidR="00921ABB">
        <w:rPr>
          <w:i w:val="0"/>
          <w:noProof/>
          <w:sz w:val="18"/>
        </w:rPr>
        <w:t>3</w:t>
      </w:r>
      <w:r w:rsidRPr="00BB1110">
        <w:rPr>
          <w:i w:val="0"/>
          <w:noProof/>
          <w:sz w:val="18"/>
        </w:rPr>
        <w:fldChar w:fldCharType="end"/>
      </w:r>
    </w:p>
    <w:p w:rsidR="00060FF9" w:rsidRPr="00301B5C" w:rsidRDefault="00BB1110" w:rsidP="0048364F">
      <w:r>
        <w:fldChar w:fldCharType="end"/>
      </w:r>
    </w:p>
    <w:p w:rsidR="00FE7F93" w:rsidRPr="00301B5C" w:rsidRDefault="00FE7F93" w:rsidP="0048364F">
      <w:pPr>
        <w:sectPr w:rsidR="00FE7F93" w:rsidRPr="00301B5C" w:rsidSect="00B05E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B05EB8" w:rsidRDefault="00B05EB8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76368715" r:id="rId20"/>
        </w:object>
      </w:r>
    </w:p>
    <w:p w:rsidR="00B05EB8" w:rsidRDefault="00B05EB8"/>
    <w:p w:rsidR="00B05EB8" w:rsidRDefault="00B05EB8" w:rsidP="000178F8">
      <w:pPr>
        <w:spacing w:line="240" w:lineRule="auto"/>
      </w:pPr>
    </w:p>
    <w:p w:rsidR="00B05EB8" w:rsidRDefault="00921AB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Immigration (Education) Amendment (Expanding Access to English Tuition) Act 2020</w:t>
      </w:r>
      <w:r>
        <w:rPr>
          <w:noProof/>
        </w:rPr>
        <w:fldChar w:fldCharType="end"/>
      </w:r>
    </w:p>
    <w:p w:rsidR="00B05EB8" w:rsidRDefault="00921AB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139, 2020</w:t>
      </w:r>
      <w:r>
        <w:rPr>
          <w:noProof/>
        </w:rPr>
        <w:fldChar w:fldCharType="end"/>
      </w:r>
    </w:p>
    <w:p w:rsidR="00B05EB8" w:rsidRPr="009A0728" w:rsidRDefault="00B05EB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05EB8" w:rsidRPr="009A0728" w:rsidRDefault="00B05EB8" w:rsidP="009A0728">
      <w:pPr>
        <w:spacing w:line="40" w:lineRule="exact"/>
        <w:rPr>
          <w:rFonts w:eastAsia="Calibri"/>
          <w:b/>
          <w:sz w:val="28"/>
        </w:rPr>
      </w:pPr>
    </w:p>
    <w:p w:rsidR="00B05EB8" w:rsidRPr="009A0728" w:rsidRDefault="00B05EB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B05EB8" w:rsidRDefault="00B05EB8" w:rsidP="00B05EB8">
      <w:pPr>
        <w:pStyle w:val="Page1"/>
        <w:spacing w:before="400"/>
      </w:pPr>
      <w:r>
        <w:t xml:space="preserve">An Act to amend the </w:t>
      </w:r>
      <w:r w:rsidRPr="00B05EB8">
        <w:rPr>
          <w:i/>
        </w:rPr>
        <w:t>Immigration (Education) Act 1971</w:t>
      </w:r>
      <w:r>
        <w:t>, and for related purposes</w:t>
      </w:r>
    </w:p>
    <w:p w:rsidR="001C53FB" w:rsidRDefault="001C53F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301B5C" w:rsidRDefault="0048364F" w:rsidP="00EC25C9">
      <w:pPr>
        <w:spacing w:before="240" w:line="240" w:lineRule="auto"/>
        <w:rPr>
          <w:sz w:val="32"/>
        </w:rPr>
      </w:pPr>
      <w:r w:rsidRPr="00301B5C">
        <w:rPr>
          <w:sz w:val="32"/>
        </w:rPr>
        <w:t>The Parliament of Australia enacts:</w:t>
      </w:r>
    </w:p>
    <w:p w:rsidR="0048364F" w:rsidRPr="00301B5C" w:rsidRDefault="0048364F" w:rsidP="00EC25C9">
      <w:pPr>
        <w:pStyle w:val="ActHead5"/>
      </w:pPr>
      <w:bookmarkStart w:id="1" w:name="_Toc59438574"/>
      <w:r w:rsidRPr="00EA78A7">
        <w:rPr>
          <w:rStyle w:val="CharSectno"/>
        </w:rPr>
        <w:t>1</w:t>
      </w:r>
      <w:r w:rsidRPr="00301B5C">
        <w:t xml:space="preserve">  Short title</w:t>
      </w:r>
      <w:bookmarkEnd w:id="1"/>
    </w:p>
    <w:p w:rsidR="0048364F" w:rsidRPr="00301B5C" w:rsidRDefault="0048364F" w:rsidP="00EC25C9">
      <w:pPr>
        <w:pStyle w:val="subsection"/>
      </w:pPr>
      <w:r w:rsidRPr="00301B5C">
        <w:tab/>
      </w:r>
      <w:r w:rsidRPr="00301B5C">
        <w:tab/>
        <w:t xml:space="preserve">This Act </w:t>
      </w:r>
      <w:r w:rsidR="00275197" w:rsidRPr="00301B5C">
        <w:t xml:space="preserve">is </w:t>
      </w:r>
      <w:r w:rsidRPr="00301B5C">
        <w:t xml:space="preserve">the </w:t>
      </w:r>
      <w:r w:rsidR="005A03BE" w:rsidRPr="00301B5C">
        <w:rPr>
          <w:i/>
        </w:rPr>
        <w:t xml:space="preserve">Immigration (Education) Amendment (Expanding Access to English Tuition) </w:t>
      </w:r>
      <w:r w:rsidR="00EE3E36" w:rsidRPr="00301B5C">
        <w:rPr>
          <w:i/>
        </w:rPr>
        <w:t>Act 20</w:t>
      </w:r>
      <w:r w:rsidR="001B633C" w:rsidRPr="00301B5C">
        <w:rPr>
          <w:i/>
        </w:rPr>
        <w:t>20</w:t>
      </w:r>
      <w:r w:rsidRPr="00301B5C">
        <w:t>.</w:t>
      </w:r>
    </w:p>
    <w:p w:rsidR="0048364F" w:rsidRPr="00301B5C" w:rsidRDefault="0048364F" w:rsidP="00EC25C9">
      <w:pPr>
        <w:pStyle w:val="ActHead5"/>
      </w:pPr>
      <w:bookmarkStart w:id="2" w:name="_Toc59438575"/>
      <w:r w:rsidRPr="00EA78A7">
        <w:rPr>
          <w:rStyle w:val="CharSectno"/>
        </w:rPr>
        <w:lastRenderedPageBreak/>
        <w:t>2</w:t>
      </w:r>
      <w:r w:rsidRPr="00301B5C">
        <w:t xml:space="preserve">  Commencement</w:t>
      </w:r>
      <w:bookmarkEnd w:id="2"/>
    </w:p>
    <w:p w:rsidR="0048364F" w:rsidRPr="00301B5C" w:rsidRDefault="0048364F" w:rsidP="00EC25C9">
      <w:pPr>
        <w:pStyle w:val="subsection"/>
      </w:pPr>
      <w:r w:rsidRPr="00301B5C">
        <w:tab/>
        <w:t>(1)</w:t>
      </w:r>
      <w:r w:rsidRPr="00301B5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01B5C" w:rsidRDefault="0048364F" w:rsidP="00EC25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01B5C" w:rsidTr="0018167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Commencement information</w:t>
            </w:r>
          </w:p>
        </w:tc>
      </w:tr>
      <w:tr w:rsidR="0048364F" w:rsidRPr="00301B5C" w:rsidTr="001816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Column 3</w:t>
            </w:r>
          </w:p>
        </w:tc>
      </w:tr>
      <w:tr w:rsidR="0048364F" w:rsidRPr="00301B5C" w:rsidTr="001816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01B5C" w:rsidRDefault="0048364F" w:rsidP="00EC25C9">
            <w:pPr>
              <w:pStyle w:val="TableHeading"/>
            </w:pPr>
            <w:r w:rsidRPr="00301B5C">
              <w:t>Date/Details</w:t>
            </w:r>
          </w:p>
        </w:tc>
      </w:tr>
      <w:tr w:rsidR="0018167C" w:rsidRPr="00301B5C" w:rsidTr="0018167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8167C" w:rsidRPr="00301B5C" w:rsidRDefault="0018167C" w:rsidP="00EC25C9">
            <w:pPr>
              <w:pStyle w:val="Tabletext"/>
            </w:pPr>
            <w:r w:rsidRPr="00301B5C">
              <w:t xml:space="preserve">1.  </w:t>
            </w:r>
            <w:r w:rsidR="00AC7626" w:rsidRPr="00301B5C">
              <w:t>Sections 1</w:t>
            </w:r>
            <w:r w:rsidRPr="00301B5C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8167C" w:rsidRPr="00301B5C" w:rsidRDefault="0018167C" w:rsidP="00EC25C9">
            <w:pPr>
              <w:pStyle w:val="Tabletext"/>
            </w:pPr>
            <w:r w:rsidRPr="00301B5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8167C" w:rsidRPr="00301B5C" w:rsidRDefault="0003340B" w:rsidP="00EC25C9">
            <w:pPr>
              <w:pStyle w:val="Tabletext"/>
            </w:pPr>
            <w:r>
              <w:t>17 December 2020</w:t>
            </w:r>
          </w:p>
        </w:tc>
      </w:tr>
      <w:tr w:rsidR="0048364F" w:rsidRPr="00301B5C" w:rsidTr="0018167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01B5C" w:rsidRDefault="0018167C" w:rsidP="00EC25C9">
            <w:pPr>
              <w:pStyle w:val="Tabletext"/>
            </w:pPr>
            <w:r w:rsidRPr="00301B5C">
              <w:t>2</w:t>
            </w:r>
            <w:r w:rsidR="00FE41CE" w:rsidRPr="00301B5C">
              <w:t xml:space="preserve">.  </w:t>
            </w:r>
            <w:r w:rsidR="00AC7626" w:rsidRPr="00301B5C">
              <w:t>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167C" w:rsidRPr="00301B5C" w:rsidRDefault="0018167C" w:rsidP="00EC25C9">
            <w:pPr>
              <w:pStyle w:val="Tabletext"/>
            </w:pPr>
            <w:r w:rsidRPr="00301B5C">
              <w:t>A single day to be fixed by Proclamation.</w:t>
            </w:r>
          </w:p>
          <w:p w:rsidR="0048364F" w:rsidRPr="00301B5C" w:rsidRDefault="0018167C" w:rsidP="00EC25C9">
            <w:pPr>
              <w:pStyle w:val="Tabletext"/>
            </w:pPr>
            <w:r w:rsidRPr="00301B5C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921ABB" w:rsidP="00EC25C9">
            <w:pPr>
              <w:pStyle w:val="Tabletext"/>
            </w:pPr>
            <w:r>
              <w:t>19 April 2021</w:t>
            </w:r>
          </w:p>
          <w:p w:rsidR="00921ABB" w:rsidRPr="00301B5C" w:rsidRDefault="00921ABB" w:rsidP="00EC25C9">
            <w:pPr>
              <w:pStyle w:val="Tabletext"/>
            </w:pPr>
            <w:r>
              <w:t>(F2021N00041)</w:t>
            </w:r>
          </w:p>
        </w:tc>
      </w:tr>
    </w:tbl>
    <w:p w:rsidR="0048364F" w:rsidRPr="00301B5C" w:rsidRDefault="00201D27" w:rsidP="00EC25C9">
      <w:pPr>
        <w:pStyle w:val="notetext"/>
      </w:pPr>
      <w:r w:rsidRPr="00301B5C">
        <w:t>Note:</w:t>
      </w:r>
      <w:r w:rsidRPr="00301B5C">
        <w:tab/>
        <w:t>This table relates only to the provisions of this Act as originally enacted. It will not be amended to deal with any later amendments of this Act.</w:t>
      </w:r>
    </w:p>
    <w:p w:rsidR="0048364F" w:rsidRPr="00301B5C" w:rsidRDefault="0048364F" w:rsidP="00EC25C9">
      <w:pPr>
        <w:pStyle w:val="subsection"/>
      </w:pPr>
      <w:r w:rsidRPr="00301B5C">
        <w:tab/>
        <w:t>(2)</w:t>
      </w:r>
      <w:r w:rsidRPr="00301B5C">
        <w:tab/>
      </w:r>
      <w:r w:rsidR="00201D27" w:rsidRPr="00301B5C">
        <w:t xml:space="preserve">Any information in </w:t>
      </w:r>
      <w:r w:rsidR="00877D48" w:rsidRPr="00301B5C">
        <w:t>c</w:t>
      </w:r>
      <w:r w:rsidR="00201D27" w:rsidRPr="00301B5C">
        <w:t>olumn 3 of the table is not part of this Act. Information may be inserted in this column, or information in it may be edited, in any published version of this Act.</w:t>
      </w:r>
    </w:p>
    <w:p w:rsidR="0048364F" w:rsidRPr="00301B5C" w:rsidRDefault="0048364F" w:rsidP="00EC25C9">
      <w:pPr>
        <w:pStyle w:val="ActHead5"/>
      </w:pPr>
      <w:bookmarkStart w:id="3" w:name="_Toc59438576"/>
      <w:r w:rsidRPr="00EA78A7">
        <w:rPr>
          <w:rStyle w:val="CharSectno"/>
        </w:rPr>
        <w:t>3</w:t>
      </w:r>
      <w:r w:rsidRPr="00301B5C">
        <w:t xml:space="preserve">  Schedules</w:t>
      </w:r>
      <w:bookmarkEnd w:id="3"/>
    </w:p>
    <w:p w:rsidR="0048364F" w:rsidRPr="00301B5C" w:rsidRDefault="0048364F" w:rsidP="00EC25C9">
      <w:pPr>
        <w:pStyle w:val="subsection"/>
      </w:pPr>
      <w:r w:rsidRPr="00301B5C">
        <w:tab/>
      </w:r>
      <w:r w:rsidRPr="00301B5C">
        <w:tab/>
      </w:r>
      <w:r w:rsidR="00202618" w:rsidRPr="00301B5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301B5C" w:rsidRDefault="00AC7626" w:rsidP="00EC25C9">
      <w:pPr>
        <w:pStyle w:val="ActHead6"/>
        <w:pageBreakBefore/>
      </w:pPr>
      <w:bookmarkStart w:id="4" w:name="_Toc59438577"/>
      <w:bookmarkStart w:id="5" w:name="opcAmSched"/>
      <w:bookmarkStart w:id="6" w:name="opcCurrentFind"/>
      <w:r w:rsidRPr="00EA78A7">
        <w:rPr>
          <w:rStyle w:val="CharAmSchNo"/>
        </w:rPr>
        <w:lastRenderedPageBreak/>
        <w:t>Schedule 1</w:t>
      </w:r>
      <w:r w:rsidR="0048364F" w:rsidRPr="00301B5C">
        <w:t>—</w:t>
      </w:r>
      <w:r w:rsidR="003270F4" w:rsidRPr="00EA78A7">
        <w:rPr>
          <w:rStyle w:val="CharAmSchText"/>
        </w:rPr>
        <w:t>Amendments</w:t>
      </w:r>
      <w:bookmarkEnd w:id="4"/>
    </w:p>
    <w:bookmarkEnd w:id="5"/>
    <w:bookmarkEnd w:id="6"/>
    <w:p w:rsidR="008D3E94" w:rsidRPr="00EA78A7" w:rsidRDefault="003270F4" w:rsidP="00EC25C9">
      <w:pPr>
        <w:pStyle w:val="Header"/>
      </w:pPr>
      <w:r w:rsidRPr="00EA78A7">
        <w:rPr>
          <w:rStyle w:val="CharAmPartNo"/>
        </w:rPr>
        <w:t xml:space="preserve"> </w:t>
      </w:r>
      <w:r w:rsidRPr="00EA78A7">
        <w:rPr>
          <w:rStyle w:val="CharAmPartText"/>
        </w:rPr>
        <w:t xml:space="preserve"> </w:t>
      </w:r>
    </w:p>
    <w:p w:rsidR="003270F4" w:rsidRPr="00301B5C" w:rsidRDefault="003270F4" w:rsidP="00EC25C9">
      <w:pPr>
        <w:pStyle w:val="ActHead9"/>
        <w:rPr>
          <w:i w:val="0"/>
        </w:rPr>
      </w:pPr>
      <w:bookmarkStart w:id="7" w:name="_Toc59438578"/>
      <w:r w:rsidRPr="00301B5C">
        <w:t>Immigration (Education) Act 1971</w:t>
      </w:r>
      <w:bookmarkEnd w:id="7"/>
    </w:p>
    <w:p w:rsidR="00FE077D" w:rsidRPr="00301B5C" w:rsidRDefault="00EC25C9" w:rsidP="00EC25C9">
      <w:pPr>
        <w:pStyle w:val="ItemHead"/>
      </w:pPr>
      <w:r w:rsidRPr="00301B5C">
        <w:t>1</w:t>
      </w:r>
      <w:r w:rsidR="00FE077D" w:rsidRPr="00301B5C">
        <w:t xml:space="preserve">  </w:t>
      </w:r>
      <w:r w:rsidR="00CC1FED" w:rsidRPr="00301B5C">
        <w:t>Subsection 3</w:t>
      </w:r>
      <w:r w:rsidR="00FE077D" w:rsidRPr="00301B5C">
        <w:t xml:space="preserve">(1) (definition of </w:t>
      </w:r>
      <w:r w:rsidR="00FE077D" w:rsidRPr="00301B5C">
        <w:rPr>
          <w:i/>
        </w:rPr>
        <w:t>functional English</w:t>
      </w:r>
      <w:r w:rsidR="00FE077D" w:rsidRPr="00301B5C">
        <w:t>)</w:t>
      </w:r>
    </w:p>
    <w:p w:rsidR="00FE077D" w:rsidRPr="00301B5C" w:rsidRDefault="00FE077D" w:rsidP="00EC25C9">
      <w:pPr>
        <w:pStyle w:val="Item"/>
      </w:pPr>
      <w:r w:rsidRPr="00301B5C">
        <w:t>Repeal the definition.</w:t>
      </w:r>
    </w:p>
    <w:p w:rsidR="008605A8" w:rsidRPr="00301B5C" w:rsidRDefault="00EC25C9" w:rsidP="00EC25C9">
      <w:pPr>
        <w:pStyle w:val="ItemHead"/>
      </w:pPr>
      <w:r w:rsidRPr="00301B5C">
        <w:t>2</w:t>
      </w:r>
      <w:r w:rsidR="008605A8" w:rsidRPr="00301B5C">
        <w:t xml:space="preserve">  </w:t>
      </w:r>
      <w:r w:rsidR="00CC1FED" w:rsidRPr="00301B5C">
        <w:t>Subsection 3</w:t>
      </w:r>
      <w:r w:rsidR="008605A8" w:rsidRPr="00301B5C">
        <w:t>(1) (</w:t>
      </w:r>
      <w:r w:rsidR="00CC1FED" w:rsidRPr="00301B5C">
        <w:t>paragraph (</w:t>
      </w:r>
      <w:r w:rsidR="008605A8" w:rsidRPr="00301B5C">
        <w:t xml:space="preserve">b) of the definition of </w:t>
      </w:r>
      <w:r w:rsidR="008605A8" w:rsidRPr="00301B5C">
        <w:rPr>
          <w:i/>
        </w:rPr>
        <w:t>visa commencement day</w:t>
      </w:r>
      <w:r w:rsidR="008605A8" w:rsidRPr="00301B5C">
        <w:t>)</w:t>
      </w:r>
    </w:p>
    <w:p w:rsidR="008605A8" w:rsidRPr="00301B5C" w:rsidRDefault="008605A8" w:rsidP="00EC25C9">
      <w:pPr>
        <w:pStyle w:val="Item"/>
      </w:pPr>
      <w:r w:rsidRPr="00301B5C">
        <w:t>Omit “4A(a)(ii)”, substitute “4A(1)(a)(ii)”.</w:t>
      </w:r>
    </w:p>
    <w:p w:rsidR="00FE077D" w:rsidRPr="00301B5C" w:rsidRDefault="00EC25C9" w:rsidP="00EC25C9">
      <w:pPr>
        <w:pStyle w:val="ItemHead"/>
      </w:pPr>
      <w:r w:rsidRPr="00301B5C">
        <w:t>3</w:t>
      </w:r>
      <w:r w:rsidR="00FE077D" w:rsidRPr="00301B5C">
        <w:t xml:space="preserve">  </w:t>
      </w:r>
      <w:r w:rsidR="00CC1FED" w:rsidRPr="00301B5C">
        <w:t>Subsection 3</w:t>
      </w:r>
      <w:r w:rsidR="00FE077D" w:rsidRPr="00301B5C">
        <w:t>(1)</w:t>
      </w:r>
    </w:p>
    <w:p w:rsidR="00FE077D" w:rsidRPr="00301B5C" w:rsidRDefault="00FE077D" w:rsidP="00EC25C9">
      <w:pPr>
        <w:pStyle w:val="Item"/>
      </w:pPr>
      <w:r w:rsidRPr="00301B5C">
        <w:t>Insert:</w:t>
      </w:r>
    </w:p>
    <w:p w:rsidR="00FE077D" w:rsidRPr="00301B5C" w:rsidRDefault="00FE077D" w:rsidP="00EC25C9">
      <w:pPr>
        <w:pStyle w:val="Definition"/>
      </w:pPr>
      <w:r w:rsidRPr="00301B5C">
        <w:rPr>
          <w:b/>
          <w:i/>
        </w:rPr>
        <w:t>vocational English</w:t>
      </w:r>
      <w:r w:rsidR="00686B22" w:rsidRPr="00301B5C">
        <w:t>:</w:t>
      </w:r>
      <w:r w:rsidRPr="00301B5C">
        <w:t xml:space="preserve"> a person has </w:t>
      </w:r>
      <w:r w:rsidR="00DD4D30" w:rsidRPr="00301B5C">
        <w:rPr>
          <w:b/>
          <w:i/>
        </w:rPr>
        <w:t>vocational</w:t>
      </w:r>
      <w:r w:rsidRPr="00301B5C">
        <w:rPr>
          <w:b/>
          <w:i/>
        </w:rPr>
        <w:t xml:space="preserve"> English</w:t>
      </w:r>
      <w:r w:rsidRPr="00301B5C">
        <w:t xml:space="preserve"> if the provider of an approved English course determines, in accordance with any procedures or standards </w:t>
      </w:r>
      <w:r w:rsidR="0018167C" w:rsidRPr="00301B5C">
        <w:t>specified</w:t>
      </w:r>
      <w:r w:rsidRPr="00301B5C">
        <w:t xml:space="preserve"> by the Minister under subsection (2), that the person has </w:t>
      </w:r>
      <w:r w:rsidR="00DD4D30" w:rsidRPr="00301B5C">
        <w:t xml:space="preserve">vocational </w:t>
      </w:r>
      <w:r w:rsidRPr="00301B5C">
        <w:t>English.</w:t>
      </w:r>
    </w:p>
    <w:p w:rsidR="00FE077D" w:rsidRPr="00301B5C" w:rsidRDefault="00EC25C9" w:rsidP="00EC25C9">
      <w:pPr>
        <w:pStyle w:val="ItemHead"/>
      </w:pPr>
      <w:r w:rsidRPr="00301B5C">
        <w:t>4</w:t>
      </w:r>
      <w:r w:rsidR="00FE077D" w:rsidRPr="00301B5C">
        <w:t xml:space="preserve">  </w:t>
      </w:r>
      <w:r w:rsidR="00CC1FED" w:rsidRPr="00301B5C">
        <w:t>Subsection 3</w:t>
      </w:r>
      <w:r w:rsidR="00FE077D" w:rsidRPr="00301B5C">
        <w:t>(2)</w:t>
      </w:r>
    </w:p>
    <w:p w:rsidR="00FE077D" w:rsidRPr="00301B5C" w:rsidRDefault="00FE077D" w:rsidP="00EC25C9">
      <w:pPr>
        <w:pStyle w:val="Item"/>
      </w:pPr>
      <w:r w:rsidRPr="00301B5C">
        <w:t>Repeal the subsection, substitute:</w:t>
      </w:r>
    </w:p>
    <w:p w:rsidR="00FE077D" w:rsidRPr="00301B5C" w:rsidRDefault="00FE077D" w:rsidP="00EC25C9">
      <w:pPr>
        <w:pStyle w:val="SubsectionHead"/>
      </w:pPr>
      <w:r w:rsidRPr="00301B5C">
        <w:t>Vocational En</w:t>
      </w:r>
      <w:r w:rsidR="005639BB" w:rsidRPr="00301B5C">
        <w:t>glish</w:t>
      </w:r>
    </w:p>
    <w:p w:rsidR="00551C50" w:rsidRPr="00301B5C" w:rsidRDefault="00551C50" w:rsidP="00EC25C9">
      <w:pPr>
        <w:pStyle w:val="subsection"/>
      </w:pPr>
      <w:r w:rsidRPr="00301B5C">
        <w:tab/>
        <w:t>(2)</w:t>
      </w:r>
      <w:r w:rsidRPr="00301B5C">
        <w:tab/>
        <w:t xml:space="preserve">The Minister may, by legislative instrument, </w:t>
      </w:r>
      <w:r w:rsidR="00153630" w:rsidRPr="00301B5C">
        <w:t>make a determination specifying</w:t>
      </w:r>
      <w:r w:rsidRPr="00301B5C">
        <w:t xml:space="preserve"> procedures or standards for the purposes of the definition of </w:t>
      </w:r>
      <w:r w:rsidRPr="00301B5C">
        <w:rPr>
          <w:b/>
          <w:i/>
        </w:rPr>
        <w:t>vocational English</w:t>
      </w:r>
      <w:r w:rsidRPr="00301B5C">
        <w:t xml:space="preserve"> in subsection (1).</w:t>
      </w:r>
    </w:p>
    <w:p w:rsidR="00C55E06" w:rsidRPr="00301B5C" w:rsidRDefault="00EC25C9" w:rsidP="00EC25C9">
      <w:pPr>
        <w:pStyle w:val="ItemHead"/>
      </w:pPr>
      <w:r w:rsidRPr="00301B5C">
        <w:t>5</w:t>
      </w:r>
      <w:r w:rsidR="00C55E06" w:rsidRPr="00301B5C">
        <w:t xml:space="preserve">  </w:t>
      </w:r>
      <w:r w:rsidR="00CC1FED" w:rsidRPr="00301B5C">
        <w:t>Section 4</w:t>
      </w:r>
    </w:p>
    <w:p w:rsidR="00C55E06" w:rsidRPr="00301B5C" w:rsidRDefault="00C55E06" w:rsidP="00EC25C9">
      <w:pPr>
        <w:pStyle w:val="Item"/>
      </w:pPr>
      <w:r w:rsidRPr="00301B5C">
        <w:t>Before “The”, insert “(1)”.</w:t>
      </w:r>
    </w:p>
    <w:p w:rsidR="001A4F32" w:rsidRPr="00301B5C" w:rsidRDefault="00EC25C9" w:rsidP="00EC25C9">
      <w:pPr>
        <w:pStyle w:val="ItemHead"/>
      </w:pPr>
      <w:r w:rsidRPr="00301B5C">
        <w:t>6</w:t>
      </w:r>
      <w:r w:rsidR="001A4F32" w:rsidRPr="00301B5C">
        <w:t xml:space="preserve">  </w:t>
      </w:r>
      <w:r w:rsidR="00CC1FED" w:rsidRPr="00301B5C">
        <w:t>Paragraph 4</w:t>
      </w:r>
      <w:r w:rsidR="001A4F32" w:rsidRPr="00301B5C">
        <w:t>(b)</w:t>
      </w:r>
    </w:p>
    <w:p w:rsidR="001A4F32" w:rsidRPr="00301B5C" w:rsidRDefault="001A4F32" w:rsidP="00EC25C9">
      <w:pPr>
        <w:pStyle w:val="Item"/>
      </w:pPr>
      <w:r w:rsidRPr="00301B5C">
        <w:t>Repeal the paragraph, substitute:</w:t>
      </w:r>
    </w:p>
    <w:p w:rsidR="00FF4635" w:rsidRPr="00301B5C" w:rsidRDefault="001A4F32" w:rsidP="00EC25C9">
      <w:pPr>
        <w:pStyle w:val="paragraph"/>
      </w:pPr>
      <w:r w:rsidRPr="00301B5C">
        <w:tab/>
        <w:t>(b)</w:t>
      </w:r>
      <w:r w:rsidRPr="00301B5C">
        <w:tab/>
        <w:t xml:space="preserve">persons who are outside Australia and hold, or have applied for, </w:t>
      </w:r>
      <w:r w:rsidR="00FF4635" w:rsidRPr="00301B5C">
        <w:t>either:</w:t>
      </w:r>
    </w:p>
    <w:p w:rsidR="00775CB4" w:rsidRPr="00301B5C" w:rsidRDefault="00FF4635" w:rsidP="00EC25C9">
      <w:pPr>
        <w:pStyle w:val="paragraphsub"/>
      </w:pPr>
      <w:r w:rsidRPr="00301B5C">
        <w:tab/>
        <w:t>(i)</w:t>
      </w:r>
      <w:r w:rsidRPr="00301B5C">
        <w:tab/>
      </w:r>
      <w:r w:rsidR="001A4F32" w:rsidRPr="00301B5C">
        <w:t>a permanent visa</w:t>
      </w:r>
      <w:r w:rsidR="00775CB4" w:rsidRPr="00301B5C">
        <w:t>; or</w:t>
      </w:r>
    </w:p>
    <w:p w:rsidR="00C55E06" w:rsidRPr="00301B5C" w:rsidRDefault="00C55E06" w:rsidP="00EC25C9">
      <w:pPr>
        <w:pStyle w:val="paragraphsub"/>
      </w:pPr>
      <w:r w:rsidRPr="00301B5C">
        <w:lastRenderedPageBreak/>
        <w:tab/>
        <w:t>(</w:t>
      </w:r>
      <w:r w:rsidR="00FF4635" w:rsidRPr="00301B5C">
        <w:t>ii</w:t>
      </w:r>
      <w:r w:rsidRPr="00301B5C">
        <w:t>)</w:t>
      </w:r>
      <w:r w:rsidRPr="00301B5C">
        <w:tab/>
      </w:r>
      <w:r w:rsidR="0085036E" w:rsidRPr="00301B5C">
        <w:t xml:space="preserve">a temporary visa of a class </w:t>
      </w:r>
      <w:r w:rsidR="00E17600" w:rsidRPr="00301B5C">
        <w:t>specified</w:t>
      </w:r>
      <w:r w:rsidR="0085036E" w:rsidRPr="00301B5C">
        <w:t xml:space="preserve"> </w:t>
      </w:r>
      <w:r w:rsidR="0063770D" w:rsidRPr="00301B5C">
        <w:t>in a</w:t>
      </w:r>
      <w:r w:rsidR="0085036E" w:rsidRPr="00301B5C">
        <w:t xml:space="preserve"> legislative instrument made by the Minister</w:t>
      </w:r>
      <w:r w:rsidRPr="00301B5C">
        <w:t>.</w:t>
      </w:r>
    </w:p>
    <w:p w:rsidR="00C55E06" w:rsidRPr="00301B5C" w:rsidRDefault="00EC25C9" w:rsidP="00EC25C9">
      <w:pPr>
        <w:pStyle w:val="ItemHead"/>
      </w:pPr>
      <w:r w:rsidRPr="00301B5C">
        <w:t>7</w:t>
      </w:r>
      <w:r w:rsidR="00C55E06" w:rsidRPr="00301B5C">
        <w:t xml:space="preserve">  At the end of </w:t>
      </w:r>
      <w:r w:rsidR="00CC1FED" w:rsidRPr="00301B5C">
        <w:t>section 4</w:t>
      </w:r>
    </w:p>
    <w:p w:rsidR="00C55E06" w:rsidRPr="00301B5C" w:rsidRDefault="00C55E06" w:rsidP="00EC25C9">
      <w:pPr>
        <w:pStyle w:val="Item"/>
      </w:pPr>
      <w:r w:rsidRPr="00301B5C">
        <w:t>Add:</w:t>
      </w:r>
    </w:p>
    <w:p w:rsidR="001A4F32" w:rsidRPr="00301B5C" w:rsidRDefault="00E17600" w:rsidP="00EC25C9">
      <w:pPr>
        <w:pStyle w:val="subsection"/>
      </w:pPr>
      <w:r w:rsidRPr="00301B5C">
        <w:tab/>
        <w:t>(2)</w:t>
      </w:r>
      <w:r w:rsidRPr="00301B5C">
        <w:tab/>
        <w:t xml:space="preserve">The Minister may, by legislative instrument, </w:t>
      </w:r>
      <w:r w:rsidR="00CC1FED" w:rsidRPr="00301B5C">
        <w:t xml:space="preserve">make a determination specifying </w:t>
      </w:r>
      <w:r w:rsidRPr="00301B5C">
        <w:t xml:space="preserve">a class of temporary visa for the purposes of </w:t>
      </w:r>
      <w:r w:rsidR="002713EA" w:rsidRPr="00301B5C">
        <w:t>sub</w:t>
      </w:r>
      <w:r w:rsidR="00CC1FED" w:rsidRPr="00301B5C">
        <w:t>paragraph (</w:t>
      </w:r>
      <w:r w:rsidR="00FF4635" w:rsidRPr="00301B5C">
        <w:t>1)(b)(ii).</w:t>
      </w:r>
    </w:p>
    <w:p w:rsidR="006D22A2" w:rsidRPr="00301B5C" w:rsidRDefault="00EC25C9" w:rsidP="00EC25C9">
      <w:pPr>
        <w:pStyle w:val="ItemHead"/>
      </w:pPr>
      <w:r w:rsidRPr="00301B5C">
        <w:t>8</w:t>
      </w:r>
      <w:r w:rsidR="006D22A2" w:rsidRPr="00301B5C">
        <w:t xml:space="preserve">  </w:t>
      </w:r>
      <w:r w:rsidR="00CC1FED" w:rsidRPr="00301B5C">
        <w:t>Section 4</w:t>
      </w:r>
      <w:r w:rsidR="006D22A2" w:rsidRPr="00301B5C">
        <w:t>A</w:t>
      </w:r>
    </w:p>
    <w:p w:rsidR="006D22A2" w:rsidRPr="00301B5C" w:rsidRDefault="006D22A2" w:rsidP="00EC25C9">
      <w:pPr>
        <w:pStyle w:val="Item"/>
      </w:pPr>
      <w:r w:rsidRPr="00301B5C">
        <w:t>Before “A”, insert “(1)”.</w:t>
      </w:r>
    </w:p>
    <w:p w:rsidR="00B57890" w:rsidRPr="00301B5C" w:rsidRDefault="00EC25C9" w:rsidP="00EC25C9">
      <w:pPr>
        <w:pStyle w:val="ItemHead"/>
      </w:pPr>
      <w:r w:rsidRPr="00301B5C">
        <w:t>9</w:t>
      </w:r>
      <w:r w:rsidR="00B57890" w:rsidRPr="00301B5C">
        <w:t xml:space="preserve">  </w:t>
      </w:r>
      <w:r w:rsidR="005D0716" w:rsidRPr="00301B5C">
        <w:t>Subparagraph 4</w:t>
      </w:r>
      <w:r w:rsidR="00A15715" w:rsidRPr="00301B5C">
        <w:t>A(a)(ii)</w:t>
      </w:r>
    </w:p>
    <w:p w:rsidR="00A15715" w:rsidRPr="00301B5C" w:rsidRDefault="00A15715" w:rsidP="00EC25C9">
      <w:pPr>
        <w:pStyle w:val="Item"/>
      </w:pPr>
      <w:r w:rsidRPr="00301B5C">
        <w:t>Omit “paragraph”, substitute “subparagraph”.</w:t>
      </w:r>
    </w:p>
    <w:p w:rsidR="003270F4" w:rsidRPr="00301B5C" w:rsidRDefault="00EC25C9" w:rsidP="00EC25C9">
      <w:pPr>
        <w:pStyle w:val="ItemHead"/>
      </w:pPr>
      <w:r w:rsidRPr="00301B5C">
        <w:t>10</w:t>
      </w:r>
      <w:r w:rsidR="003270F4" w:rsidRPr="00301B5C">
        <w:t xml:space="preserve">  </w:t>
      </w:r>
      <w:r w:rsidR="00CC1FED" w:rsidRPr="00301B5C">
        <w:t>Paragraph 4</w:t>
      </w:r>
      <w:r w:rsidR="00FE077D" w:rsidRPr="00301B5C">
        <w:t>A(b)</w:t>
      </w:r>
    </w:p>
    <w:p w:rsidR="00FE077D" w:rsidRPr="00301B5C" w:rsidRDefault="00FE077D" w:rsidP="00EC25C9">
      <w:pPr>
        <w:pStyle w:val="Item"/>
      </w:pPr>
      <w:r w:rsidRPr="00301B5C">
        <w:t>Omit “functional”, substitute “vocational”.</w:t>
      </w:r>
    </w:p>
    <w:p w:rsidR="00DC76C8" w:rsidRPr="00301B5C" w:rsidRDefault="00EC25C9" w:rsidP="00EC25C9">
      <w:pPr>
        <w:pStyle w:val="ItemHead"/>
      </w:pPr>
      <w:r w:rsidRPr="00301B5C">
        <w:t>11</w:t>
      </w:r>
      <w:r w:rsidR="00DC76C8" w:rsidRPr="00301B5C">
        <w:t xml:space="preserve">  At the end of </w:t>
      </w:r>
      <w:r w:rsidR="00CC1FED" w:rsidRPr="00301B5C">
        <w:t>section 4</w:t>
      </w:r>
      <w:r w:rsidR="00DC76C8" w:rsidRPr="00301B5C">
        <w:t>A</w:t>
      </w:r>
    </w:p>
    <w:p w:rsidR="00DC76C8" w:rsidRPr="00301B5C" w:rsidRDefault="00DC76C8" w:rsidP="00EC25C9">
      <w:pPr>
        <w:pStyle w:val="Item"/>
      </w:pPr>
      <w:r w:rsidRPr="00301B5C">
        <w:t>Add:</w:t>
      </w:r>
    </w:p>
    <w:p w:rsidR="00DC76C8" w:rsidRPr="00301B5C" w:rsidRDefault="00DC76C8" w:rsidP="00EC25C9">
      <w:pPr>
        <w:pStyle w:val="subsection"/>
      </w:pPr>
      <w:r w:rsidRPr="00301B5C">
        <w:tab/>
        <w:t>(2)</w:t>
      </w:r>
      <w:r w:rsidRPr="00301B5C">
        <w:tab/>
        <w:t xml:space="preserve">The Minister may, by legislative instrument, </w:t>
      </w:r>
      <w:r w:rsidR="00CC1FED" w:rsidRPr="00301B5C">
        <w:t xml:space="preserve">make a determination specifying </w:t>
      </w:r>
      <w:r w:rsidRPr="00301B5C">
        <w:t>a class of temporary visa for the purposes of sub</w:t>
      </w:r>
      <w:r w:rsidR="00CC1FED" w:rsidRPr="00301B5C">
        <w:t>paragraph (</w:t>
      </w:r>
      <w:r w:rsidRPr="00301B5C">
        <w:t>1)(a)(ii).</w:t>
      </w:r>
    </w:p>
    <w:p w:rsidR="00FE077D" w:rsidRPr="00301B5C" w:rsidRDefault="00EC25C9" w:rsidP="00EC25C9">
      <w:pPr>
        <w:pStyle w:val="ItemHead"/>
      </w:pPr>
      <w:r w:rsidRPr="00301B5C">
        <w:t>12</w:t>
      </w:r>
      <w:r w:rsidR="00C058E6" w:rsidRPr="00301B5C">
        <w:t xml:space="preserve">  </w:t>
      </w:r>
      <w:r w:rsidR="00CC1FED" w:rsidRPr="00301B5C">
        <w:t>Section 4</w:t>
      </w:r>
      <w:r w:rsidR="00C058E6" w:rsidRPr="00301B5C">
        <w:t>B (heading)</w:t>
      </w:r>
    </w:p>
    <w:p w:rsidR="00C058E6" w:rsidRPr="00301B5C" w:rsidRDefault="00C058E6" w:rsidP="00EC25C9">
      <w:pPr>
        <w:pStyle w:val="Item"/>
      </w:pPr>
      <w:r w:rsidRPr="00301B5C">
        <w:t>Omit “</w:t>
      </w:r>
      <w:r w:rsidRPr="00301B5C">
        <w:rPr>
          <w:b/>
        </w:rPr>
        <w:t>510 hours of</w:t>
      </w:r>
      <w:r w:rsidRPr="00301B5C">
        <w:t>”.</w:t>
      </w:r>
    </w:p>
    <w:p w:rsidR="00E71D86" w:rsidRPr="00301B5C" w:rsidRDefault="00EC25C9" w:rsidP="00EC25C9">
      <w:pPr>
        <w:pStyle w:val="ItemHead"/>
      </w:pPr>
      <w:r w:rsidRPr="00301B5C">
        <w:t>13</w:t>
      </w:r>
      <w:r w:rsidR="00E71D86" w:rsidRPr="00301B5C">
        <w:t xml:space="preserve">  </w:t>
      </w:r>
      <w:r w:rsidR="002713EA" w:rsidRPr="00301B5C">
        <w:t>Sub</w:t>
      </w:r>
      <w:r w:rsidR="00CC1FED" w:rsidRPr="00301B5C">
        <w:t>section 4</w:t>
      </w:r>
      <w:r w:rsidR="00E71D86" w:rsidRPr="00301B5C">
        <w:t>B(2)</w:t>
      </w:r>
    </w:p>
    <w:p w:rsidR="00E71D86" w:rsidRPr="00301B5C" w:rsidRDefault="00E71D86" w:rsidP="00EC25C9">
      <w:pPr>
        <w:pStyle w:val="Item"/>
      </w:pPr>
      <w:r w:rsidRPr="00301B5C">
        <w:t>Repeal the subsection.</w:t>
      </w:r>
    </w:p>
    <w:p w:rsidR="000A63CB" w:rsidRPr="00301B5C" w:rsidRDefault="00EC25C9" w:rsidP="00EC25C9">
      <w:pPr>
        <w:pStyle w:val="ItemHead"/>
      </w:pPr>
      <w:r w:rsidRPr="00301B5C">
        <w:t>14</w:t>
      </w:r>
      <w:r w:rsidR="000A63CB" w:rsidRPr="00301B5C">
        <w:t xml:space="preserve">  </w:t>
      </w:r>
      <w:r w:rsidR="00CC1FED" w:rsidRPr="00301B5C">
        <w:t>Paragraph 4</w:t>
      </w:r>
      <w:r w:rsidR="000A63CB" w:rsidRPr="00301B5C">
        <w:t>C(1)(b)</w:t>
      </w:r>
    </w:p>
    <w:p w:rsidR="000A63CB" w:rsidRPr="00301B5C" w:rsidRDefault="000A63CB" w:rsidP="00EC25C9">
      <w:pPr>
        <w:pStyle w:val="Item"/>
      </w:pPr>
      <w:r w:rsidRPr="00301B5C">
        <w:t xml:space="preserve">Omit “specified under </w:t>
      </w:r>
      <w:r w:rsidR="00CC1FED" w:rsidRPr="00301B5C">
        <w:t>subparagraph 4</w:t>
      </w:r>
      <w:r w:rsidRPr="00301B5C">
        <w:t xml:space="preserve">A(a)(ii)”, substitute “mentioned in </w:t>
      </w:r>
      <w:r w:rsidR="00CC1FED" w:rsidRPr="00301B5C">
        <w:t>subparagraph 4</w:t>
      </w:r>
      <w:r w:rsidRPr="00301B5C">
        <w:t>A(1)(a)(ii)”.</w:t>
      </w:r>
    </w:p>
    <w:p w:rsidR="004950EE" w:rsidRPr="00301B5C" w:rsidRDefault="00EC25C9" w:rsidP="00EC25C9">
      <w:pPr>
        <w:pStyle w:val="ItemHead"/>
      </w:pPr>
      <w:r w:rsidRPr="00301B5C">
        <w:t>15</w:t>
      </w:r>
      <w:r w:rsidR="004950EE" w:rsidRPr="00301B5C">
        <w:t xml:space="preserve">  After </w:t>
      </w:r>
      <w:r w:rsidR="00CC1FED" w:rsidRPr="00301B5C">
        <w:t>subsection 4</w:t>
      </w:r>
      <w:r w:rsidR="004950EE" w:rsidRPr="00301B5C">
        <w:t>C(1)</w:t>
      </w:r>
    </w:p>
    <w:p w:rsidR="004950EE" w:rsidRPr="00301B5C" w:rsidRDefault="004950EE" w:rsidP="00EC25C9">
      <w:pPr>
        <w:pStyle w:val="Item"/>
      </w:pPr>
      <w:r w:rsidRPr="00301B5C">
        <w:t>Insert:</w:t>
      </w:r>
    </w:p>
    <w:p w:rsidR="004950EE" w:rsidRPr="00301B5C" w:rsidRDefault="004950EE" w:rsidP="00EC25C9">
      <w:pPr>
        <w:pStyle w:val="subsection"/>
      </w:pPr>
      <w:r w:rsidRPr="00301B5C">
        <w:lastRenderedPageBreak/>
        <w:tab/>
      </w:r>
      <w:r w:rsidR="00246656" w:rsidRPr="00301B5C">
        <w:t>(1A)</w:t>
      </w:r>
      <w:r w:rsidR="00246656" w:rsidRPr="00301B5C">
        <w:tab/>
        <w:t>However, t</w:t>
      </w:r>
      <w:r w:rsidRPr="00301B5C">
        <w:t>his section does not apply to a</w:t>
      </w:r>
      <w:r w:rsidR="00246656" w:rsidRPr="00301B5C">
        <w:t xml:space="preserve"> </w:t>
      </w:r>
      <w:r w:rsidRPr="00301B5C">
        <w:t>person who</w:t>
      </w:r>
      <w:r w:rsidR="00982B2B" w:rsidRPr="00301B5C">
        <w:t>se visa commencement day</w:t>
      </w:r>
      <w:r w:rsidRPr="00301B5C">
        <w:t xml:space="preserve"> is</w:t>
      </w:r>
      <w:r w:rsidR="00982B2B" w:rsidRPr="00301B5C">
        <w:t xml:space="preserve"> </w:t>
      </w:r>
      <w:r w:rsidR="006D22A2" w:rsidRPr="00301B5C">
        <w:t xml:space="preserve">on or </w:t>
      </w:r>
      <w:r w:rsidR="00982B2B" w:rsidRPr="00301B5C">
        <w:t>before</w:t>
      </w:r>
      <w:r w:rsidRPr="00301B5C">
        <w:t xml:space="preserve"> </w:t>
      </w:r>
      <w:r w:rsidR="002713EA" w:rsidRPr="00301B5C">
        <w:t>1 October</w:t>
      </w:r>
      <w:r w:rsidRPr="00301B5C">
        <w:t xml:space="preserve"> 2020.</w:t>
      </w:r>
    </w:p>
    <w:p w:rsidR="000A63CB" w:rsidRPr="00301B5C" w:rsidRDefault="00EC25C9" w:rsidP="00EC25C9">
      <w:pPr>
        <w:pStyle w:val="ItemHead"/>
      </w:pPr>
      <w:r w:rsidRPr="00301B5C">
        <w:t>16</w:t>
      </w:r>
      <w:r w:rsidR="000A63CB" w:rsidRPr="00301B5C">
        <w:t xml:space="preserve">  </w:t>
      </w:r>
      <w:r w:rsidR="00CC1FED" w:rsidRPr="00301B5C">
        <w:t>Paragraph 4</w:t>
      </w:r>
      <w:r w:rsidR="000A63CB" w:rsidRPr="00301B5C">
        <w:t>D(1)(b)</w:t>
      </w:r>
    </w:p>
    <w:p w:rsidR="000A63CB" w:rsidRPr="00301B5C" w:rsidRDefault="000A63CB" w:rsidP="00EC25C9">
      <w:pPr>
        <w:pStyle w:val="Item"/>
      </w:pPr>
      <w:r w:rsidRPr="00301B5C">
        <w:t xml:space="preserve">Omit “specified under </w:t>
      </w:r>
      <w:r w:rsidR="00CC1FED" w:rsidRPr="00301B5C">
        <w:t>subparagraph 4</w:t>
      </w:r>
      <w:r w:rsidRPr="00301B5C">
        <w:t xml:space="preserve">A(a)(ii)”, substitute “mentioned in </w:t>
      </w:r>
      <w:r w:rsidR="00CC1FED" w:rsidRPr="00301B5C">
        <w:t>subparagraph 4</w:t>
      </w:r>
      <w:r w:rsidRPr="00301B5C">
        <w:t>A(1)(a)(ii)”.</w:t>
      </w:r>
    </w:p>
    <w:p w:rsidR="004950EE" w:rsidRPr="00301B5C" w:rsidRDefault="00EC25C9" w:rsidP="00EC25C9">
      <w:pPr>
        <w:pStyle w:val="ItemHead"/>
      </w:pPr>
      <w:r w:rsidRPr="00301B5C">
        <w:t>17</w:t>
      </w:r>
      <w:r w:rsidR="004950EE" w:rsidRPr="00301B5C">
        <w:t xml:space="preserve">  After </w:t>
      </w:r>
      <w:r w:rsidR="00CC1FED" w:rsidRPr="00301B5C">
        <w:t>subsection 4</w:t>
      </w:r>
      <w:r w:rsidR="004950EE" w:rsidRPr="00301B5C">
        <w:t>D(1)</w:t>
      </w:r>
    </w:p>
    <w:p w:rsidR="004950EE" w:rsidRPr="00301B5C" w:rsidRDefault="004950EE" w:rsidP="00EC25C9">
      <w:pPr>
        <w:pStyle w:val="Item"/>
      </w:pPr>
      <w:r w:rsidRPr="00301B5C">
        <w:t>Insert:</w:t>
      </w:r>
    </w:p>
    <w:p w:rsidR="00A3551A" w:rsidRDefault="004950EE" w:rsidP="00EC25C9">
      <w:pPr>
        <w:pStyle w:val="subsection"/>
      </w:pPr>
      <w:r w:rsidRPr="00301B5C">
        <w:tab/>
      </w:r>
      <w:r w:rsidR="00246656" w:rsidRPr="00301B5C">
        <w:t>(1A)</w:t>
      </w:r>
      <w:r w:rsidR="00246656" w:rsidRPr="00301B5C">
        <w:tab/>
        <w:t>However, t</w:t>
      </w:r>
      <w:r w:rsidRPr="00301B5C">
        <w:t>his section does not apply to a person who</w:t>
      </w:r>
      <w:r w:rsidR="00AC7626" w:rsidRPr="00301B5C">
        <w:t>se visa commencement day</w:t>
      </w:r>
      <w:r w:rsidRPr="00301B5C">
        <w:t xml:space="preserve"> is</w:t>
      </w:r>
      <w:r w:rsidR="00AC7626" w:rsidRPr="00301B5C">
        <w:t xml:space="preserve"> </w:t>
      </w:r>
      <w:r w:rsidR="006D22A2" w:rsidRPr="00301B5C">
        <w:t xml:space="preserve">on or </w:t>
      </w:r>
      <w:r w:rsidR="00AC7626" w:rsidRPr="00301B5C">
        <w:t xml:space="preserve">before </w:t>
      </w:r>
      <w:r w:rsidR="002713EA" w:rsidRPr="00301B5C">
        <w:t>1 October</w:t>
      </w:r>
      <w:r w:rsidRPr="00301B5C">
        <w:t xml:space="preserve"> 2020.</w:t>
      </w:r>
    </w:p>
    <w:p w:rsidR="001C53FB" w:rsidRPr="00F02B56" w:rsidRDefault="001C53FB" w:rsidP="001C53FB"/>
    <w:p w:rsidR="001C53FB" w:rsidRDefault="001C53FB" w:rsidP="001C53FB">
      <w:pPr>
        <w:pStyle w:val="AssentBk"/>
        <w:keepNext/>
      </w:pPr>
    </w:p>
    <w:p w:rsidR="001C53FB" w:rsidRDefault="001C53FB" w:rsidP="001C53FB">
      <w:pPr>
        <w:pStyle w:val="AssentBk"/>
        <w:keepNext/>
      </w:pPr>
    </w:p>
    <w:p w:rsidR="001C53FB" w:rsidRDefault="001C53FB" w:rsidP="001C53FB">
      <w:pPr>
        <w:pStyle w:val="2ndRd"/>
        <w:keepNext/>
        <w:pBdr>
          <w:top w:val="single" w:sz="2" w:space="1" w:color="auto"/>
        </w:pBdr>
      </w:pPr>
    </w:p>
    <w:p w:rsidR="001C53FB" w:rsidRDefault="001C53F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C53FB" w:rsidRDefault="001C53F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October 2020</w:t>
      </w:r>
    </w:p>
    <w:p w:rsidR="001C53FB" w:rsidRDefault="001C53F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December 2020</w:t>
      </w:r>
      <w:r>
        <w:t>]</w:t>
      </w:r>
    </w:p>
    <w:p w:rsidR="001C53FB" w:rsidRDefault="001C53FB" w:rsidP="000C5962"/>
    <w:p w:rsidR="00B05EB8" w:rsidRPr="001C53FB" w:rsidRDefault="001C53FB" w:rsidP="001C53FB">
      <w:pPr>
        <w:framePr w:hSpace="180" w:wrap="around" w:vAnchor="text" w:hAnchor="page" w:x="2401" w:y="4982"/>
      </w:pPr>
      <w:r>
        <w:t>(136/20)</w:t>
      </w:r>
    </w:p>
    <w:p w:rsidR="001C53FB" w:rsidRDefault="001C53FB"/>
    <w:sectPr w:rsidR="001C53FB" w:rsidSect="00B05E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BE" w:rsidRDefault="005A03BE" w:rsidP="0048364F">
      <w:pPr>
        <w:spacing w:line="240" w:lineRule="auto"/>
      </w:pPr>
      <w:r>
        <w:separator/>
      </w:r>
    </w:p>
  </w:endnote>
  <w:endnote w:type="continuationSeparator" w:id="0">
    <w:p w:rsidR="005A03BE" w:rsidRDefault="005A03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EC25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FB" w:rsidRDefault="001C53F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C53FB" w:rsidRDefault="001C53FB" w:rsidP="00CD12A5"/>
  <w:p w:rsidR="00055B5C" w:rsidRDefault="00055B5C" w:rsidP="00EC25C9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EC25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C25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656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Immigration (Education) Amendment (Expanding Access to English Tuition)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No. 139,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EC25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No. 139,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Immigration (Education) Amendment (Expanding Access to English Tuition)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65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C25C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A78A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656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Immigration (Education) Amendment (Expanding Access to English Tuition)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No. 139,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C25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A78A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No. 139,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Immigration (Education) Amendment (Expanding Access to English Tuition)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6565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C25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:rsidTr="00EA78A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No. 139,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1ABB">
            <w:rPr>
              <w:i/>
              <w:sz w:val="18"/>
            </w:rPr>
            <w:t>Immigration (Education) Amendment (Expanding Access to English Tuition)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3656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BE" w:rsidRDefault="005A03BE" w:rsidP="0048364F">
      <w:pPr>
        <w:spacing w:line="240" w:lineRule="auto"/>
      </w:pPr>
      <w:r>
        <w:separator/>
      </w:r>
    </w:p>
  </w:footnote>
  <w:footnote w:type="continuationSeparator" w:id="0">
    <w:p w:rsidR="005A03BE" w:rsidRDefault="005A03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21ABB">
      <w:rPr>
        <w:b/>
        <w:sz w:val="20"/>
      </w:rPr>
      <w:fldChar w:fldCharType="separate"/>
    </w:r>
    <w:r w:rsidR="00921A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21ABB">
      <w:rPr>
        <w:sz w:val="20"/>
      </w:rPr>
      <w:fldChar w:fldCharType="separate"/>
    </w:r>
    <w:r w:rsidR="00921AB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21ABB">
      <w:rPr>
        <w:sz w:val="20"/>
      </w:rPr>
      <w:fldChar w:fldCharType="separate"/>
    </w:r>
    <w:r w:rsidR="00921AB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21ABB">
      <w:rPr>
        <w:b/>
        <w:sz w:val="20"/>
      </w:rPr>
      <w:fldChar w:fldCharType="separate"/>
    </w:r>
    <w:r w:rsidR="00921A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E"/>
    <w:rsid w:val="000113BC"/>
    <w:rsid w:val="000136AF"/>
    <w:rsid w:val="00014CCF"/>
    <w:rsid w:val="0002563D"/>
    <w:rsid w:val="0003340B"/>
    <w:rsid w:val="000417C9"/>
    <w:rsid w:val="00055B5C"/>
    <w:rsid w:val="00056391"/>
    <w:rsid w:val="00060FF9"/>
    <w:rsid w:val="000614BF"/>
    <w:rsid w:val="00097778"/>
    <w:rsid w:val="00097D3A"/>
    <w:rsid w:val="000A63CB"/>
    <w:rsid w:val="000B1FD2"/>
    <w:rsid w:val="000C19B1"/>
    <w:rsid w:val="000C3692"/>
    <w:rsid w:val="000D05EF"/>
    <w:rsid w:val="000E2ADC"/>
    <w:rsid w:val="000F21C1"/>
    <w:rsid w:val="00101D90"/>
    <w:rsid w:val="0010745C"/>
    <w:rsid w:val="00113BD1"/>
    <w:rsid w:val="001163C1"/>
    <w:rsid w:val="00122206"/>
    <w:rsid w:val="00125D80"/>
    <w:rsid w:val="00153630"/>
    <w:rsid w:val="0015646E"/>
    <w:rsid w:val="001643C9"/>
    <w:rsid w:val="00165568"/>
    <w:rsid w:val="00166C2F"/>
    <w:rsid w:val="00166FF8"/>
    <w:rsid w:val="001716C9"/>
    <w:rsid w:val="00173363"/>
    <w:rsid w:val="00173B94"/>
    <w:rsid w:val="001755B3"/>
    <w:rsid w:val="0018167C"/>
    <w:rsid w:val="001854B4"/>
    <w:rsid w:val="001939E1"/>
    <w:rsid w:val="00195382"/>
    <w:rsid w:val="001A148C"/>
    <w:rsid w:val="001A3658"/>
    <w:rsid w:val="001A4F32"/>
    <w:rsid w:val="001A759A"/>
    <w:rsid w:val="001B5D7A"/>
    <w:rsid w:val="001B633C"/>
    <w:rsid w:val="001B7A5D"/>
    <w:rsid w:val="001C2418"/>
    <w:rsid w:val="001C53FB"/>
    <w:rsid w:val="001C69C4"/>
    <w:rsid w:val="001E3590"/>
    <w:rsid w:val="001E6808"/>
    <w:rsid w:val="001E7407"/>
    <w:rsid w:val="00201D27"/>
    <w:rsid w:val="00202618"/>
    <w:rsid w:val="00240749"/>
    <w:rsid w:val="00246656"/>
    <w:rsid w:val="002531AE"/>
    <w:rsid w:val="00263820"/>
    <w:rsid w:val="00266AFE"/>
    <w:rsid w:val="002713EA"/>
    <w:rsid w:val="00275197"/>
    <w:rsid w:val="00290BBB"/>
    <w:rsid w:val="00293B89"/>
    <w:rsid w:val="00297ECB"/>
    <w:rsid w:val="002B5A30"/>
    <w:rsid w:val="002B736D"/>
    <w:rsid w:val="002C480E"/>
    <w:rsid w:val="002D043A"/>
    <w:rsid w:val="002D395A"/>
    <w:rsid w:val="00301B5C"/>
    <w:rsid w:val="003270F4"/>
    <w:rsid w:val="003415D3"/>
    <w:rsid w:val="003462E7"/>
    <w:rsid w:val="00350417"/>
    <w:rsid w:val="00352B0F"/>
    <w:rsid w:val="00354AA0"/>
    <w:rsid w:val="00365CBA"/>
    <w:rsid w:val="00373874"/>
    <w:rsid w:val="00375C6C"/>
    <w:rsid w:val="0037797D"/>
    <w:rsid w:val="00380362"/>
    <w:rsid w:val="00397EDC"/>
    <w:rsid w:val="003A7670"/>
    <w:rsid w:val="003A7B3C"/>
    <w:rsid w:val="003B4E3D"/>
    <w:rsid w:val="003B54C0"/>
    <w:rsid w:val="003C5F2B"/>
    <w:rsid w:val="003D0BFE"/>
    <w:rsid w:val="003D5700"/>
    <w:rsid w:val="003F31A1"/>
    <w:rsid w:val="00405579"/>
    <w:rsid w:val="00410B8E"/>
    <w:rsid w:val="004116CD"/>
    <w:rsid w:val="00421FC1"/>
    <w:rsid w:val="004229C7"/>
    <w:rsid w:val="00424CA9"/>
    <w:rsid w:val="0042631C"/>
    <w:rsid w:val="00436785"/>
    <w:rsid w:val="00436BD5"/>
    <w:rsid w:val="00437E4B"/>
    <w:rsid w:val="0044291A"/>
    <w:rsid w:val="004562CF"/>
    <w:rsid w:val="00466135"/>
    <w:rsid w:val="00471679"/>
    <w:rsid w:val="0048196B"/>
    <w:rsid w:val="0048364F"/>
    <w:rsid w:val="00486D05"/>
    <w:rsid w:val="004950EE"/>
    <w:rsid w:val="00496F97"/>
    <w:rsid w:val="004B1AFD"/>
    <w:rsid w:val="004B29C4"/>
    <w:rsid w:val="004C7C8C"/>
    <w:rsid w:val="004E2A4A"/>
    <w:rsid w:val="004F0D23"/>
    <w:rsid w:val="004F1FAC"/>
    <w:rsid w:val="0050195B"/>
    <w:rsid w:val="00502585"/>
    <w:rsid w:val="00516B8D"/>
    <w:rsid w:val="00531812"/>
    <w:rsid w:val="00537FBC"/>
    <w:rsid w:val="0054032E"/>
    <w:rsid w:val="00543469"/>
    <w:rsid w:val="00551B54"/>
    <w:rsid w:val="00551C50"/>
    <w:rsid w:val="00555069"/>
    <w:rsid w:val="005639BB"/>
    <w:rsid w:val="00584811"/>
    <w:rsid w:val="00593AA6"/>
    <w:rsid w:val="00594161"/>
    <w:rsid w:val="00594749"/>
    <w:rsid w:val="005A03BE"/>
    <w:rsid w:val="005A0D92"/>
    <w:rsid w:val="005A7E41"/>
    <w:rsid w:val="005B4067"/>
    <w:rsid w:val="005C3F41"/>
    <w:rsid w:val="005D0716"/>
    <w:rsid w:val="005E152A"/>
    <w:rsid w:val="005E4CF8"/>
    <w:rsid w:val="005E6556"/>
    <w:rsid w:val="00600219"/>
    <w:rsid w:val="00606006"/>
    <w:rsid w:val="006144C0"/>
    <w:rsid w:val="0063770D"/>
    <w:rsid w:val="00637EC0"/>
    <w:rsid w:val="00641DE5"/>
    <w:rsid w:val="00642A0C"/>
    <w:rsid w:val="00643859"/>
    <w:rsid w:val="00656F0C"/>
    <w:rsid w:val="00677CC2"/>
    <w:rsid w:val="00681F92"/>
    <w:rsid w:val="006842C2"/>
    <w:rsid w:val="00685F42"/>
    <w:rsid w:val="00686B22"/>
    <w:rsid w:val="006874C9"/>
    <w:rsid w:val="0069207B"/>
    <w:rsid w:val="006A4B23"/>
    <w:rsid w:val="006B4B2C"/>
    <w:rsid w:val="006B703E"/>
    <w:rsid w:val="006C2874"/>
    <w:rsid w:val="006C4E13"/>
    <w:rsid w:val="006C7F8C"/>
    <w:rsid w:val="006D22A2"/>
    <w:rsid w:val="006D380D"/>
    <w:rsid w:val="006E0135"/>
    <w:rsid w:val="006E303A"/>
    <w:rsid w:val="006F4853"/>
    <w:rsid w:val="006F541C"/>
    <w:rsid w:val="006F7E19"/>
    <w:rsid w:val="00700B2C"/>
    <w:rsid w:val="00705A9A"/>
    <w:rsid w:val="00712D8D"/>
    <w:rsid w:val="00713084"/>
    <w:rsid w:val="00714B26"/>
    <w:rsid w:val="00731E00"/>
    <w:rsid w:val="007440B7"/>
    <w:rsid w:val="007634AD"/>
    <w:rsid w:val="00770124"/>
    <w:rsid w:val="007715C9"/>
    <w:rsid w:val="00771986"/>
    <w:rsid w:val="00774EDD"/>
    <w:rsid w:val="007757EC"/>
    <w:rsid w:val="00775CB4"/>
    <w:rsid w:val="00780538"/>
    <w:rsid w:val="007966ED"/>
    <w:rsid w:val="007B005D"/>
    <w:rsid w:val="007B2678"/>
    <w:rsid w:val="007B30AA"/>
    <w:rsid w:val="007B622A"/>
    <w:rsid w:val="007E7D4A"/>
    <w:rsid w:val="007F5DFE"/>
    <w:rsid w:val="007F60AC"/>
    <w:rsid w:val="008006CC"/>
    <w:rsid w:val="00807F18"/>
    <w:rsid w:val="00810D35"/>
    <w:rsid w:val="00826C64"/>
    <w:rsid w:val="00831E8D"/>
    <w:rsid w:val="00845324"/>
    <w:rsid w:val="0085036E"/>
    <w:rsid w:val="00850A6F"/>
    <w:rsid w:val="00856A31"/>
    <w:rsid w:val="00857D6B"/>
    <w:rsid w:val="008605A8"/>
    <w:rsid w:val="008754D0"/>
    <w:rsid w:val="00877D48"/>
    <w:rsid w:val="00883781"/>
    <w:rsid w:val="0088478E"/>
    <w:rsid w:val="00885570"/>
    <w:rsid w:val="00893958"/>
    <w:rsid w:val="008A2E77"/>
    <w:rsid w:val="008C6F6F"/>
    <w:rsid w:val="008D0EE0"/>
    <w:rsid w:val="008D3E94"/>
    <w:rsid w:val="008D3FE6"/>
    <w:rsid w:val="008F4824"/>
    <w:rsid w:val="008F4F1C"/>
    <w:rsid w:val="008F77C4"/>
    <w:rsid w:val="00900C79"/>
    <w:rsid w:val="009038D0"/>
    <w:rsid w:val="009103F3"/>
    <w:rsid w:val="00921ABB"/>
    <w:rsid w:val="00932377"/>
    <w:rsid w:val="009358B7"/>
    <w:rsid w:val="00940B48"/>
    <w:rsid w:val="009532D0"/>
    <w:rsid w:val="0096659C"/>
    <w:rsid w:val="00967042"/>
    <w:rsid w:val="009749E7"/>
    <w:rsid w:val="00975569"/>
    <w:rsid w:val="00982159"/>
    <w:rsid w:val="0098255A"/>
    <w:rsid w:val="00982B2B"/>
    <w:rsid w:val="00982B91"/>
    <w:rsid w:val="009845BE"/>
    <w:rsid w:val="0098717B"/>
    <w:rsid w:val="0099431A"/>
    <w:rsid w:val="009969C9"/>
    <w:rsid w:val="009C187E"/>
    <w:rsid w:val="009D1A05"/>
    <w:rsid w:val="009F0694"/>
    <w:rsid w:val="009F7BD0"/>
    <w:rsid w:val="00A048FF"/>
    <w:rsid w:val="00A10775"/>
    <w:rsid w:val="00A15715"/>
    <w:rsid w:val="00A231E2"/>
    <w:rsid w:val="00A353A4"/>
    <w:rsid w:val="00A3551A"/>
    <w:rsid w:val="00A36C48"/>
    <w:rsid w:val="00A41E0B"/>
    <w:rsid w:val="00A55631"/>
    <w:rsid w:val="00A60FBB"/>
    <w:rsid w:val="00A61236"/>
    <w:rsid w:val="00A63305"/>
    <w:rsid w:val="00A64912"/>
    <w:rsid w:val="00A70A74"/>
    <w:rsid w:val="00A731A8"/>
    <w:rsid w:val="00A94053"/>
    <w:rsid w:val="00AA3795"/>
    <w:rsid w:val="00AA4995"/>
    <w:rsid w:val="00AC1E75"/>
    <w:rsid w:val="00AC2704"/>
    <w:rsid w:val="00AC7626"/>
    <w:rsid w:val="00AD5641"/>
    <w:rsid w:val="00AE1088"/>
    <w:rsid w:val="00AF1BA4"/>
    <w:rsid w:val="00B032D8"/>
    <w:rsid w:val="00B04061"/>
    <w:rsid w:val="00B05EB8"/>
    <w:rsid w:val="00B177B8"/>
    <w:rsid w:val="00B2279C"/>
    <w:rsid w:val="00B33B3C"/>
    <w:rsid w:val="00B36565"/>
    <w:rsid w:val="00B50481"/>
    <w:rsid w:val="00B57890"/>
    <w:rsid w:val="00B6382D"/>
    <w:rsid w:val="00B85499"/>
    <w:rsid w:val="00BA5026"/>
    <w:rsid w:val="00BB1110"/>
    <w:rsid w:val="00BB40BF"/>
    <w:rsid w:val="00BC0CD1"/>
    <w:rsid w:val="00BE719A"/>
    <w:rsid w:val="00BE720A"/>
    <w:rsid w:val="00BF0461"/>
    <w:rsid w:val="00BF4944"/>
    <w:rsid w:val="00BF56D4"/>
    <w:rsid w:val="00C027F0"/>
    <w:rsid w:val="00C04409"/>
    <w:rsid w:val="00C058E6"/>
    <w:rsid w:val="00C067E5"/>
    <w:rsid w:val="00C12DE1"/>
    <w:rsid w:val="00C164CA"/>
    <w:rsid w:val="00C164F2"/>
    <w:rsid w:val="00C176CF"/>
    <w:rsid w:val="00C21575"/>
    <w:rsid w:val="00C25038"/>
    <w:rsid w:val="00C2514C"/>
    <w:rsid w:val="00C37837"/>
    <w:rsid w:val="00C421C5"/>
    <w:rsid w:val="00C42BF8"/>
    <w:rsid w:val="00C44E09"/>
    <w:rsid w:val="00C460AE"/>
    <w:rsid w:val="00C474FC"/>
    <w:rsid w:val="00C50043"/>
    <w:rsid w:val="00C54E84"/>
    <w:rsid w:val="00C55C91"/>
    <w:rsid w:val="00C55E06"/>
    <w:rsid w:val="00C72342"/>
    <w:rsid w:val="00C7573B"/>
    <w:rsid w:val="00C76CF3"/>
    <w:rsid w:val="00C93ED2"/>
    <w:rsid w:val="00CB24F2"/>
    <w:rsid w:val="00CC1FED"/>
    <w:rsid w:val="00CE1E31"/>
    <w:rsid w:val="00CF0BB2"/>
    <w:rsid w:val="00CF5FFD"/>
    <w:rsid w:val="00D00EAA"/>
    <w:rsid w:val="00D106CF"/>
    <w:rsid w:val="00D123E8"/>
    <w:rsid w:val="00D12ED2"/>
    <w:rsid w:val="00D13441"/>
    <w:rsid w:val="00D13694"/>
    <w:rsid w:val="00D243A3"/>
    <w:rsid w:val="00D36A6E"/>
    <w:rsid w:val="00D46A68"/>
    <w:rsid w:val="00D477C3"/>
    <w:rsid w:val="00D52EFE"/>
    <w:rsid w:val="00D60C00"/>
    <w:rsid w:val="00D63EF6"/>
    <w:rsid w:val="00D70DFB"/>
    <w:rsid w:val="00D73029"/>
    <w:rsid w:val="00D766DF"/>
    <w:rsid w:val="00D90BED"/>
    <w:rsid w:val="00DB1672"/>
    <w:rsid w:val="00DB168C"/>
    <w:rsid w:val="00DC4F6D"/>
    <w:rsid w:val="00DC76C8"/>
    <w:rsid w:val="00DD4D30"/>
    <w:rsid w:val="00DD5FD6"/>
    <w:rsid w:val="00DE0004"/>
    <w:rsid w:val="00DE2002"/>
    <w:rsid w:val="00DF7AE9"/>
    <w:rsid w:val="00E02ED3"/>
    <w:rsid w:val="00E05704"/>
    <w:rsid w:val="00E17600"/>
    <w:rsid w:val="00E24D66"/>
    <w:rsid w:val="00E31DC5"/>
    <w:rsid w:val="00E35900"/>
    <w:rsid w:val="00E407CA"/>
    <w:rsid w:val="00E41E0C"/>
    <w:rsid w:val="00E54292"/>
    <w:rsid w:val="00E55E2F"/>
    <w:rsid w:val="00E71D86"/>
    <w:rsid w:val="00E74DC7"/>
    <w:rsid w:val="00E87699"/>
    <w:rsid w:val="00E947C6"/>
    <w:rsid w:val="00EA78A7"/>
    <w:rsid w:val="00EC25C9"/>
    <w:rsid w:val="00EC7298"/>
    <w:rsid w:val="00ED466C"/>
    <w:rsid w:val="00ED492F"/>
    <w:rsid w:val="00ED5ED0"/>
    <w:rsid w:val="00EE3E36"/>
    <w:rsid w:val="00EF2E3A"/>
    <w:rsid w:val="00EF735A"/>
    <w:rsid w:val="00F047E2"/>
    <w:rsid w:val="00F078DC"/>
    <w:rsid w:val="00F13E86"/>
    <w:rsid w:val="00F17B00"/>
    <w:rsid w:val="00F677A9"/>
    <w:rsid w:val="00F71862"/>
    <w:rsid w:val="00F7278A"/>
    <w:rsid w:val="00F84CF5"/>
    <w:rsid w:val="00F92D35"/>
    <w:rsid w:val="00F930C1"/>
    <w:rsid w:val="00F97CAD"/>
    <w:rsid w:val="00FA41EF"/>
    <w:rsid w:val="00FA420B"/>
    <w:rsid w:val="00FA6FB6"/>
    <w:rsid w:val="00FB2FA7"/>
    <w:rsid w:val="00FC1992"/>
    <w:rsid w:val="00FD1E13"/>
    <w:rsid w:val="00FD7A3C"/>
    <w:rsid w:val="00FD7EB1"/>
    <w:rsid w:val="00FE077D"/>
    <w:rsid w:val="00FE41C9"/>
    <w:rsid w:val="00FE41CE"/>
    <w:rsid w:val="00FE7F9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9F7E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25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25C9"/>
  </w:style>
  <w:style w:type="paragraph" w:customStyle="1" w:styleId="OPCParaBase">
    <w:name w:val="OPCParaBase"/>
    <w:qFormat/>
    <w:rsid w:val="00EC25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25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25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25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25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25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25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25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25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25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25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25C9"/>
  </w:style>
  <w:style w:type="paragraph" w:customStyle="1" w:styleId="Blocks">
    <w:name w:val="Blocks"/>
    <w:aliases w:val="bb"/>
    <w:basedOn w:val="OPCParaBase"/>
    <w:qFormat/>
    <w:rsid w:val="00EC25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25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25C9"/>
    <w:rPr>
      <w:i/>
    </w:rPr>
  </w:style>
  <w:style w:type="paragraph" w:customStyle="1" w:styleId="BoxList">
    <w:name w:val="BoxList"/>
    <w:aliases w:val="bl"/>
    <w:basedOn w:val="BoxText"/>
    <w:qFormat/>
    <w:rsid w:val="00EC25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25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25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25C9"/>
    <w:pPr>
      <w:ind w:left="1985" w:hanging="851"/>
    </w:pPr>
  </w:style>
  <w:style w:type="character" w:customStyle="1" w:styleId="CharAmPartNo">
    <w:name w:val="CharAmPartNo"/>
    <w:basedOn w:val="OPCCharBase"/>
    <w:qFormat/>
    <w:rsid w:val="00EC25C9"/>
  </w:style>
  <w:style w:type="character" w:customStyle="1" w:styleId="CharAmPartText">
    <w:name w:val="CharAmPartText"/>
    <w:basedOn w:val="OPCCharBase"/>
    <w:qFormat/>
    <w:rsid w:val="00EC25C9"/>
  </w:style>
  <w:style w:type="character" w:customStyle="1" w:styleId="CharAmSchNo">
    <w:name w:val="CharAmSchNo"/>
    <w:basedOn w:val="OPCCharBase"/>
    <w:qFormat/>
    <w:rsid w:val="00EC25C9"/>
  </w:style>
  <w:style w:type="character" w:customStyle="1" w:styleId="CharAmSchText">
    <w:name w:val="CharAmSchText"/>
    <w:basedOn w:val="OPCCharBase"/>
    <w:qFormat/>
    <w:rsid w:val="00EC25C9"/>
  </w:style>
  <w:style w:type="character" w:customStyle="1" w:styleId="CharBoldItalic">
    <w:name w:val="CharBoldItalic"/>
    <w:basedOn w:val="OPCCharBase"/>
    <w:uiPriority w:val="1"/>
    <w:qFormat/>
    <w:rsid w:val="00EC25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25C9"/>
  </w:style>
  <w:style w:type="character" w:customStyle="1" w:styleId="CharChapText">
    <w:name w:val="CharChapText"/>
    <w:basedOn w:val="OPCCharBase"/>
    <w:uiPriority w:val="1"/>
    <w:qFormat/>
    <w:rsid w:val="00EC25C9"/>
  </w:style>
  <w:style w:type="character" w:customStyle="1" w:styleId="CharDivNo">
    <w:name w:val="CharDivNo"/>
    <w:basedOn w:val="OPCCharBase"/>
    <w:uiPriority w:val="1"/>
    <w:qFormat/>
    <w:rsid w:val="00EC25C9"/>
  </w:style>
  <w:style w:type="character" w:customStyle="1" w:styleId="CharDivText">
    <w:name w:val="CharDivText"/>
    <w:basedOn w:val="OPCCharBase"/>
    <w:uiPriority w:val="1"/>
    <w:qFormat/>
    <w:rsid w:val="00EC25C9"/>
  </w:style>
  <w:style w:type="character" w:customStyle="1" w:styleId="CharItalic">
    <w:name w:val="CharItalic"/>
    <w:basedOn w:val="OPCCharBase"/>
    <w:uiPriority w:val="1"/>
    <w:qFormat/>
    <w:rsid w:val="00EC25C9"/>
    <w:rPr>
      <w:i/>
    </w:rPr>
  </w:style>
  <w:style w:type="character" w:customStyle="1" w:styleId="CharPartNo">
    <w:name w:val="CharPartNo"/>
    <w:basedOn w:val="OPCCharBase"/>
    <w:uiPriority w:val="1"/>
    <w:qFormat/>
    <w:rsid w:val="00EC25C9"/>
  </w:style>
  <w:style w:type="character" w:customStyle="1" w:styleId="CharPartText">
    <w:name w:val="CharPartText"/>
    <w:basedOn w:val="OPCCharBase"/>
    <w:uiPriority w:val="1"/>
    <w:qFormat/>
    <w:rsid w:val="00EC25C9"/>
  </w:style>
  <w:style w:type="character" w:customStyle="1" w:styleId="CharSectno">
    <w:name w:val="CharSectno"/>
    <w:basedOn w:val="OPCCharBase"/>
    <w:qFormat/>
    <w:rsid w:val="00EC25C9"/>
  </w:style>
  <w:style w:type="character" w:customStyle="1" w:styleId="CharSubdNo">
    <w:name w:val="CharSubdNo"/>
    <w:basedOn w:val="OPCCharBase"/>
    <w:uiPriority w:val="1"/>
    <w:qFormat/>
    <w:rsid w:val="00EC25C9"/>
  </w:style>
  <w:style w:type="character" w:customStyle="1" w:styleId="CharSubdText">
    <w:name w:val="CharSubdText"/>
    <w:basedOn w:val="OPCCharBase"/>
    <w:uiPriority w:val="1"/>
    <w:qFormat/>
    <w:rsid w:val="00EC25C9"/>
  </w:style>
  <w:style w:type="paragraph" w:customStyle="1" w:styleId="CTA--">
    <w:name w:val="CTA --"/>
    <w:basedOn w:val="OPCParaBase"/>
    <w:next w:val="Normal"/>
    <w:rsid w:val="00EC25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25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25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25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25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25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25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25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25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25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25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25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25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25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C25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25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2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2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2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2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25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25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25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25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25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25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25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25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25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25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25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25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25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25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25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25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25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25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25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25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25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25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25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25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25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25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25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25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25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25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25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25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25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25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25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25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25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25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25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25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25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25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25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25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25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25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25C9"/>
    <w:rPr>
      <w:sz w:val="16"/>
    </w:rPr>
  </w:style>
  <w:style w:type="table" w:customStyle="1" w:styleId="CFlag">
    <w:name w:val="CFlag"/>
    <w:basedOn w:val="TableNormal"/>
    <w:uiPriority w:val="99"/>
    <w:rsid w:val="00EC25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C25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25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C25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25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C25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25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2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2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2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C25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EC25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C25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C25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25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25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25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25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25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2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25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25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C25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C25C9"/>
  </w:style>
  <w:style w:type="character" w:customStyle="1" w:styleId="CharSubPartNoCASA">
    <w:name w:val="CharSubPartNo(CASA)"/>
    <w:basedOn w:val="OPCCharBase"/>
    <w:uiPriority w:val="1"/>
    <w:rsid w:val="00EC25C9"/>
  </w:style>
  <w:style w:type="paragraph" w:customStyle="1" w:styleId="ENoteTTIndentHeadingSub">
    <w:name w:val="ENoteTTIndentHeadingSub"/>
    <w:aliases w:val="enTTHis"/>
    <w:basedOn w:val="OPCParaBase"/>
    <w:rsid w:val="00EC25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25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25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25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C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C25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C25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25C9"/>
    <w:rPr>
      <w:sz w:val="22"/>
    </w:rPr>
  </w:style>
  <w:style w:type="paragraph" w:customStyle="1" w:styleId="SOTextNote">
    <w:name w:val="SO TextNote"/>
    <w:aliases w:val="sont"/>
    <w:basedOn w:val="SOText"/>
    <w:qFormat/>
    <w:rsid w:val="00EC25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25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25C9"/>
    <w:rPr>
      <w:sz w:val="22"/>
    </w:rPr>
  </w:style>
  <w:style w:type="paragraph" w:customStyle="1" w:styleId="FileName">
    <w:name w:val="FileName"/>
    <w:basedOn w:val="Normal"/>
    <w:rsid w:val="00EC25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25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25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25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25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25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25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25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25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25C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C25C9"/>
  </w:style>
  <w:style w:type="character" w:customStyle="1" w:styleId="Heading1Char">
    <w:name w:val="Heading 1 Char"/>
    <w:basedOn w:val="DefaultParagraphFont"/>
    <w:link w:val="Heading1"/>
    <w:uiPriority w:val="9"/>
    <w:rsid w:val="00FE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31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1A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05EB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05E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05EB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05EB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05E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C53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C53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C53F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683</Words>
  <Characters>3950</Characters>
  <Application>Microsoft Office Word</Application>
  <DocSecurity>0</DocSecurity>
  <PresentationFormat/>
  <Lines>106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2021-03-04T02:07:00Z</dcterms:created>
  <dcterms:modified xsi:type="dcterms:W3CDTF">2021-03-04T02:11:00Z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Immigration (Education) Amendment (Expanding Access to English Tuition) Act 2020</vt:lpwstr>
  </property>
  <property fmtid="{D5CDD505-2E9C-101B-9397-08002B2CF9AE}" pid="5" name="ActNo">
    <vt:lpwstr>No. 139,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OPC7583</vt:lpwstr>
  </property>
</Properties>
</file>