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3727F" w14:textId="77777777" w:rsidR="003653BF" w:rsidRDefault="003653BF" w:rsidP="003653BF">
      <w:pPr>
        <w:tabs>
          <w:tab w:val="left" w:pos="6237"/>
        </w:tabs>
        <w:spacing w:line="240" w:lineRule="auto"/>
        <w:jc w:val="both"/>
        <w:rPr>
          <w:rFonts w:ascii="CG Times (W1)" w:hAnsi="CG Times (W1)"/>
          <w:b/>
          <w:bCs/>
          <w:sz w:val="22"/>
        </w:rPr>
      </w:pPr>
    </w:p>
    <w:p w14:paraId="2CF37280" w14:textId="77777777" w:rsidR="003653BF" w:rsidRDefault="003653BF" w:rsidP="003653BF">
      <w:pPr>
        <w:tabs>
          <w:tab w:val="left" w:pos="6237"/>
        </w:tabs>
        <w:spacing w:line="240" w:lineRule="auto"/>
        <w:jc w:val="both"/>
        <w:rPr>
          <w:sz w:val="22"/>
        </w:rPr>
      </w:pPr>
      <w:r>
        <w:rPr>
          <w:rFonts w:ascii="CG Times (W1)" w:hAnsi="CG Times (W1)"/>
          <w:b/>
          <w:bCs/>
          <w:sz w:val="22"/>
        </w:rPr>
        <w:t>NOTICE OF APPLICATION FOR RENEWAL OF LICENCE</w:t>
      </w:r>
      <w:r>
        <w:rPr>
          <w:rFonts w:ascii="CG Times (W1)" w:hAnsi="CG Times (W1)"/>
          <w:sz w:val="22"/>
        </w:rPr>
        <w:t xml:space="preserve"> </w:t>
      </w:r>
      <w:r>
        <w:rPr>
          <w:rFonts w:ascii="CG Times (W1)" w:hAnsi="CG Times (W1)"/>
          <w:b/>
          <w:bCs/>
          <w:sz w:val="22"/>
        </w:rPr>
        <w:t xml:space="preserve">UNDER SECTION </w:t>
      </w:r>
      <w:r>
        <w:rPr>
          <w:rFonts w:ascii="CG Times (W1)" w:hAnsi="CG Times (W1)"/>
          <w:b/>
          <w:bCs/>
          <w:sz w:val="22"/>
        </w:rPr>
        <w:br/>
        <w:t xml:space="preserve">              90(2) OF THE</w:t>
      </w:r>
      <w:r>
        <w:rPr>
          <w:rFonts w:ascii="CG Times (W1)" w:hAnsi="CG Times (W1)"/>
          <w:sz w:val="22"/>
        </w:rPr>
        <w:t xml:space="preserve"> </w:t>
      </w:r>
      <w:r>
        <w:rPr>
          <w:rFonts w:ascii="CG Times (W1)" w:hAnsi="CG Times (W1)"/>
          <w:b/>
          <w:i/>
          <w:iCs/>
          <w:sz w:val="22"/>
        </w:rPr>
        <w:t>BROADCASTING SERVICES ACT 1992</w:t>
      </w:r>
    </w:p>
    <w:p w14:paraId="2CF37281" w14:textId="77777777" w:rsidR="003653BF" w:rsidRPr="00FB0C3A" w:rsidRDefault="003653BF" w:rsidP="003653BF">
      <w:pPr>
        <w:tabs>
          <w:tab w:val="left" w:pos="6237"/>
        </w:tabs>
        <w:spacing w:line="240" w:lineRule="auto"/>
        <w:rPr>
          <w:sz w:val="20"/>
          <w:szCs w:val="20"/>
        </w:rPr>
      </w:pPr>
      <w:r w:rsidRPr="00FB0C3A">
        <w:rPr>
          <w:sz w:val="20"/>
          <w:szCs w:val="20"/>
        </w:rPr>
        <w:t xml:space="preserve">In accordance with sub-section 90(2) of the </w:t>
      </w:r>
      <w:r w:rsidRPr="00FB0C3A">
        <w:rPr>
          <w:i/>
          <w:sz w:val="20"/>
          <w:szCs w:val="20"/>
        </w:rPr>
        <w:t xml:space="preserve">Broadcasting Services Act 1992 </w:t>
      </w:r>
      <w:r w:rsidRPr="00FB0C3A">
        <w:rPr>
          <w:sz w:val="20"/>
          <w:szCs w:val="20"/>
        </w:rPr>
        <w:t>(the Act), the Australian Communications and Media Authority (</w:t>
      </w:r>
      <w:r w:rsidR="009909FF">
        <w:rPr>
          <w:sz w:val="20"/>
          <w:szCs w:val="20"/>
        </w:rPr>
        <w:t xml:space="preserve">the </w:t>
      </w:r>
      <w:r w:rsidRPr="00FB0C3A">
        <w:rPr>
          <w:sz w:val="20"/>
          <w:szCs w:val="20"/>
        </w:rPr>
        <w:t>ACMA) hereby notifies that the companies listed below have lodged applications for the renewal of the following broadcasting service licences:</w:t>
      </w:r>
    </w:p>
    <w:tbl>
      <w:tblPr>
        <w:tblW w:w="837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5"/>
        <w:gridCol w:w="3964"/>
        <w:gridCol w:w="997"/>
        <w:gridCol w:w="2552"/>
        <w:gridCol w:w="851"/>
      </w:tblGrid>
      <w:tr w:rsidR="003653BF" w:rsidRPr="00D302F1" w14:paraId="2CF37286" w14:textId="77777777" w:rsidTr="00671EFA">
        <w:trPr>
          <w:trHeight w:val="255"/>
        </w:trPr>
        <w:tc>
          <w:tcPr>
            <w:tcW w:w="3979" w:type="dxa"/>
            <w:gridSpan w:val="2"/>
            <w:shd w:val="clear" w:color="auto" w:fill="auto"/>
            <w:noWrap/>
            <w:vAlign w:val="bottom"/>
          </w:tcPr>
          <w:p w14:paraId="2CF37282" w14:textId="77777777" w:rsidR="003653BF" w:rsidRPr="00D302F1" w:rsidRDefault="003653BF" w:rsidP="002F5427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 w:rsidRPr="00D302F1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Community Radio Licensees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2CF37283" w14:textId="77777777" w:rsidR="003653BF" w:rsidRPr="00D302F1" w:rsidRDefault="003653BF" w:rsidP="002F5427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 w:rsidRPr="00D302F1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SL No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2CF37284" w14:textId="77777777" w:rsidR="003653BF" w:rsidRPr="00D302F1" w:rsidRDefault="003653BF" w:rsidP="002F5427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 w:rsidRPr="00D302F1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Service Area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CF37285" w14:textId="77777777" w:rsidR="003653BF" w:rsidRPr="00D302F1" w:rsidRDefault="003653BF" w:rsidP="002F5427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 w:rsidRPr="00D302F1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State</w:t>
            </w:r>
          </w:p>
        </w:tc>
      </w:tr>
      <w:tr w:rsidR="009C2207" w:rsidRPr="00F021C3" w14:paraId="2CF3728B" w14:textId="77777777" w:rsidTr="00671EFA">
        <w:tblPrEx>
          <w:tblLook w:val="04A0" w:firstRow="1" w:lastRow="0" w:firstColumn="1" w:lastColumn="0" w:noHBand="0" w:noVBand="1"/>
        </w:tblPrEx>
        <w:trPr>
          <w:gridBefore w:val="1"/>
          <w:wBefore w:w="15" w:type="dxa"/>
          <w:trHeight w:val="366"/>
        </w:trPr>
        <w:tc>
          <w:tcPr>
            <w:tcW w:w="3964" w:type="dxa"/>
            <w:shd w:val="clear" w:color="auto" w:fill="auto"/>
            <w:noWrap/>
            <w:vAlign w:val="bottom"/>
          </w:tcPr>
          <w:p w14:paraId="2CF37287" w14:textId="130A4016" w:rsidR="009C2207" w:rsidRPr="004A0D98" w:rsidRDefault="00892407" w:rsidP="00F56070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2407">
              <w:rPr>
                <w:rFonts w:ascii="Arial" w:hAnsi="Arial" w:cs="Arial"/>
                <w:sz w:val="20"/>
                <w:szCs w:val="20"/>
              </w:rPr>
              <w:t>Shoalhaven Community Radio Inc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2CF37288" w14:textId="7A847C3E" w:rsidR="009C2207" w:rsidRPr="003C2352" w:rsidRDefault="00892407" w:rsidP="009909FF">
            <w:pPr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2407">
              <w:rPr>
                <w:rFonts w:ascii="Arial" w:hAnsi="Arial" w:cs="Arial"/>
                <w:color w:val="000000"/>
                <w:sz w:val="20"/>
                <w:szCs w:val="20"/>
              </w:rPr>
              <w:t>2273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2CF37289" w14:textId="759909E3" w:rsidR="009C2207" w:rsidRPr="003C2352" w:rsidRDefault="00892407" w:rsidP="00987115">
            <w:pPr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2407">
              <w:rPr>
                <w:rFonts w:ascii="Arial" w:hAnsi="Arial" w:cs="Arial"/>
                <w:color w:val="000000"/>
                <w:sz w:val="20"/>
                <w:szCs w:val="20"/>
              </w:rPr>
              <w:t>NOWRA RA2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CF3728A" w14:textId="393B9263" w:rsidR="009C2207" w:rsidRDefault="008D7C92" w:rsidP="00006CF6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NSW</w:t>
            </w:r>
          </w:p>
        </w:tc>
      </w:tr>
      <w:tr w:rsidR="00DE756D" w:rsidRPr="00F021C3" w14:paraId="6A01E99B" w14:textId="77777777" w:rsidTr="00671EFA">
        <w:tblPrEx>
          <w:tblLook w:val="04A0" w:firstRow="1" w:lastRow="0" w:firstColumn="1" w:lastColumn="0" w:noHBand="0" w:noVBand="1"/>
        </w:tblPrEx>
        <w:trPr>
          <w:gridBefore w:val="1"/>
          <w:wBefore w:w="15" w:type="dxa"/>
          <w:trHeight w:val="366"/>
        </w:trPr>
        <w:tc>
          <w:tcPr>
            <w:tcW w:w="3964" w:type="dxa"/>
            <w:shd w:val="clear" w:color="auto" w:fill="auto"/>
            <w:noWrap/>
            <w:vAlign w:val="bottom"/>
          </w:tcPr>
          <w:p w14:paraId="6F878325" w14:textId="689099B8" w:rsidR="00DE756D" w:rsidRPr="006D3169" w:rsidRDefault="00892407" w:rsidP="002D1A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892407">
              <w:rPr>
                <w:rFonts w:ascii="Arial" w:hAnsi="Arial" w:cs="Arial"/>
                <w:sz w:val="20"/>
                <w:szCs w:val="20"/>
                <w:lang w:eastAsia="en-AU"/>
              </w:rPr>
              <w:t>Plenty Valley Community Radio Inc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3CBF04AC" w14:textId="78208B85" w:rsidR="00DE756D" w:rsidRPr="0073510F" w:rsidRDefault="00892407" w:rsidP="009909FF">
            <w:pPr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2407">
              <w:rPr>
                <w:rFonts w:ascii="Arial" w:hAnsi="Arial" w:cs="Arial"/>
                <w:color w:val="000000"/>
                <w:sz w:val="20"/>
                <w:szCs w:val="20"/>
              </w:rPr>
              <w:t>5159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0723196C" w14:textId="27E1DEDE" w:rsidR="00DE756D" w:rsidRPr="0073510F" w:rsidRDefault="00892407" w:rsidP="00987115">
            <w:pPr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2407">
              <w:rPr>
                <w:rFonts w:ascii="Arial" w:hAnsi="Arial" w:cs="Arial"/>
                <w:color w:val="000000"/>
                <w:sz w:val="20"/>
                <w:szCs w:val="20"/>
              </w:rPr>
              <w:t>PLENTY VALLEY RA1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892FD07" w14:textId="1C89AAA7" w:rsidR="00DE756D" w:rsidRDefault="00892407" w:rsidP="00006CF6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</w:t>
            </w:r>
          </w:p>
        </w:tc>
      </w:tr>
    </w:tbl>
    <w:p w14:paraId="2CF3728C" w14:textId="77777777" w:rsidR="003653BF" w:rsidRDefault="003653BF" w:rsidP="003653BF">
      <w:pPr>
        <w:pStyle w:val="ABATableCaption"/>
        <w:spacing w:before="80"/>
        <w:rPr>
          <w:rFonts w:ascii="Times New Roman" w:hAnsi="Times New Roman"/>
        </w:rPr>
      </w:pPr>
      <w:bookmarkStart w:id="0" w:name="_GoBack"/>
      <w:bookmarkEnd w:id="0"/>
    </w:p>
    <w:p w14:paraId="2CF3728D" w14:textId="77777777" w:rsidR="004B2753" w:rsidRPr="003653BF" w:rsidRDefault="009909FF" w:rsidP="003653BF">
      <w:pPr>
        <w:pStyle w:val="ABATableCaption"/>
        <w:spacing w:before="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 w:rsidR="003653BF">
        <w:rPr>
          <w:rFonts w:ascii="Times New Roman" w:hAnsi="Times New Roman"/>
        </w:rPr>
        <w:t>ACMA</w:t>
      </w:r>
      <w:r w:rsidR="003653BF" w:rsidRPr="00EF602B">
        <w:rPr>
          <w:rFonts w:ascii="Times New Roman" w:hAnsi="Times New Roman"/>
        </w:rPr>
        <w:t xml:space="preserve"> is required to renew these licences unless it decides that an applicant is no longer a suitable licensee. A compan</w:t>
      </w:r>
      <w:r w:rsidR="003653BF">
        <w:rPr>
          <w:rFonts w:ascii="Times New Roman" w:hAnsi="Times New Roman"/>
        </w:rPr>
        <w:t xml:space="preserve">y is a suitable licensee if </w:t>
      </w:r>
      <w:r>
        <w:rPr>
          <w:rFonts w:ascii="Times New Roman" w:hAnsi="Times New Roman"/>
        </w:rPr>
        <w:t xml:space="preserve">the </w:t>
      </w:r>
      <w:r w:rsidR="003653BF">
        <w:rPr>
          <w:rFonts w:ascii="Times New Roman" w:hAnsi="Times New Roman"/>
        </w:rPr>
        <w:t>ACMA</w:t>
      </w:r>
      <w:r w:rsidR="003653BF" w:rsidRPr="00EF602B">
        <w:rPr>
          <w:rFonts w:ascii="Times New Roman" w:hAnsi="Times New Roman"/>
        </w:rPr>
        <w:t xml:space="preserve"> does not decide that sub-section 83(2) of the </w:t>
      </w:r>
      <w:r w:rsidR="003653BF">
        <w:rPr>
          <w:rFonts w:ascii="Times New Roman" w:hAnsi="Times New Roman"/>
        </w:rPr>
        <w:t>Act applies to the company.</w:t>
      </w:r>
      <w:r w:rsidR="003653BF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The </w:t>
      </w:r>
      <w:r w:rsidR="003653BF">
        <w:rPr>
          <w:rFonts w:ascii="Times New Roman" w:hAnsi="Times New Roman"/>
        </w:rPr>
        <w:t>ACMA</w:t>
      </w:r>
      <w:r w:rsidR="003653BF" w:rsidRPr="00EF602B">
        <w:rPr>
          <w:rFonts w:ascii="Times New Roman" w:hAnsi="Times New Roman"/>
        </w:rPr>
        <w:t xml:space="preserve"> may decide that </w:t>
      </w:r>
      <w:r w:rsidR="003653BF">
        <w:rPr>
          <w:rFonts w:ascii="Times New Roman" w:hAnsi="Times New Roman"/>
        </w:rPr>
        <w:t>sub-</w:t>
      </w:r>
      <w:r w:rsidR="003653BF" w:rsidRPr="00EF602B">
        <w:rPr>
          <w:rFonts w:ascii="Times New Roman" w:hAnsi="Times New Roman"/>
        </w:rPr>
        <w:t xml:space="preserve">section 83(2) of the Act applies to a licensee if it is satisfied that allowing the licensee to provide or continue to provide either a commercial or a community broadcasting service under a licence would lead to a significant risk </w:t>
      </w:r>
      <w:r w:rsidR="003653BF">
        <w:rPr>
          <w:rFonts w:ascii="Times New Roman" w:hAnsi="Times New Roman"/>
        </w:rPr>
        <w:t xml:space="preserve">of: </w:t>
      </w:r>
      <w:r w:rsidR="003653BF" w:rsidRPr="00EF602B">
        <w:rPr>
          <w:rFonts w:ascii="Times New Roman" w:hAnsi="Times New Roman"/>
        </w:rPr>
        <w:t>(a) an offence against the Act or the regulations being committed; (b) or a breach of the conditions of the licence occurring.</w:t>
      </w:r>
      <w:r w:rsidR="003653BF" w:rsidRPr="00EF602B">
        <w:rPr>
          <w:rFonts w:ascii="Times New Roman" w:hAnsi="Times New Roman"/>
          <w:szCs w:val="24"/>
        </w:rPr>
        <w:t xml:space="preserve"> </w:t>
      </w:r>
      <w:r w:rsidR="003653BF" w:rsidRPr="00EF602B">
        <w:rPr>
          <w:rFonts w:ascii="Times New Roman" w:hAnsi="Times New Roman"/>
          <w:szCs w:val="24"/>
        </w:rPr>
        <w:br/>
      </w:r>
      <w:r w:rsidR="003653BF" w:rsidRPr="00EF602B">
        <w:rPr>
          <w:rFonts w:ascii="Times New Roman" w:hAnsi="Times New Roman"/>
        </w:rPr>
        <w:t>In deciding whethe</w:t>
      </w:r>
      <w:r w:rsidR="003653BF">
        <w:rPr>
          <w:rFonts w:ascii="Times New Roman" w:hAnsi="Times New Roman"/>
        </w:rPr>
        <w:t xml:space="preserve">r these sub-sections apply, </w:t>
      </w:r>
      <w:r>
        <w:rPr>
          <w:rFonts w:ascii="Times New Roman" w:hAnsi="Times New Roman"/>
        </w:rPr>
        <w:t xml:space="preserve">the </w:t>
      </w:r>
      <w:r w:rsidR="003653BF">
        <w:rPr>
          <w:rFonts w:ascii="Times New Roman" w:hAnsi="Times New Roman"/>
        </w:rPr>
        <w:t>ACMA</w:t>
      </w:r>
      <w:r w:rsidR="003653BF" w:rsidRPr="00EF602B">
        <w:rPr>
          <w:rFonts w:ascii="Times New Roman" w:hAnsi="Times New Roman"/>
        </w:rPr>
        <w:t xml:space="preserve"> is required by </w:t>
      </w:r>
      <w:r w:rsidR="003653BF">
        <w:rPr>
          <w:rFonts w:ascii="Times New Roman" w:hAnsi="Times New Roman"/>
        </w:rPr>
        <w:t>sub-section 83(3)</w:t>
      </w:r>
      <w:r w:rsidR="003653BF" w:rsidRPr="00EF602B">
        <w:rPr>
          <w:rFonts w:ascii="Times New Roman" w:hAnsi="Times New Roman"/>
        </w:rPr>
        <w:t xml:space="preserve"> of the Act, to take into account: (a) the business record of the company; and (b) the company's record in situations requiring trust and candour; and (c) (commercial) the business record of each person who is, or would be, if a licence were allocated to the applicant, in a posi</w:t>
      </w:r>
      <w:r w:rsidR="003653BF">
        <w:rPr>
          <w:rFonts w:ascii="Times New Roman" w:hAnsi="Times New Roman"/>
        </w:rPr>
        <w:t>tion to control the licence; or</w:t>
      </w:r>
      <w:r w:rsidR="003653BF" w:rsidRPr="00EF602B">
        <w:rPr>
          <w:rFonts w:ascii="Times New Roman" w:hAnsi="Times New Roman"/>
        </w:rPr>
        <w:t xml:space="preserve"> (community) the business record of the chief executive and each director and secretary of the applicant; and (d) the record in situations requiring trust and c</w:t>
      </w:r>
      <w:r w:rsidR="003653BF">
        <w:rPr>
          <w:rFonts w:ascii="Times New Roman" w:hAnsi="Times New Roman"/>
        </w:rPr>
        <w:t>andour of each such person; and</w:t>
      </w:r>
      <w:r w:rsidR="003653BF" w:rsidRPr="00EF602B">
        <w:rPr>
          <w:rFonts w:ascii="Times New Roman" w:hAnsi="Times New Roman"/>
        </w:rPr>
        <w:t xml:space="preserve"> (e) whether the company, or a person referred to in paragraph (c) or (d), has been convicted of an offence against this Act or the regulations.</w:t>
      </w:r>
      <w:r w:rsidR="003653BF" w:rsidRPr="00EF602B">
        <w:rPr>
          <w:rFonts w:ascii="Times New Roman" w:hAnsi="Times New Roman"/>
        </w:rPr>
        <w:br/>
      </w:r>
      <w:r w:rsidR="003653BF">
        <w:rPr>
          <w:rFonts w:ascii="Times New Roman" w:hAnsi="Times New Roman"/>
        </w:rPr>
        <w:t>Under sub-</w:t>
      </w:r>
      <w:r w:rsidR="003653BF" w:rsidRPr="00EF602B">
        <w:rPr>
          <w:rFonts w:ascii="Times New Roman" w:hAnsi="Times New Roman"/>
        </w:rPr>
        <w:t>s</w:t>
      </w:r>
      <w:r w:rsidR="003653BF">
        <w:rPr>
          <w:rFonts w:ascii="Times New Roman" w:hAnsi="Times New Roman"/>
        </w:rPr>
        <w:t xml:space="preserve">ection 91(2A) of the Act, </w:t>
      </w:r>
      <w:r>
        <w:rPr>
          <w:rFonts w:ascii="Times New Roman" w:hAnsi="Times New Roman"/>
        </w:rPr>
        <w:t xml:space="preserve">the </w:t>
      </w:r>
      <w:r w:rsidR="003653BF">
        <w:rPr>
          <w:rFonts w:ascii="Times New Roman" w:hAnsi="Times New Roman"/>
        </w:rPr>
        <w:t>ACMA</w:t>
      </w:r>
      <w:r w:rsidR="003653BF" w:rsidRPr="00EF602B">
        <w:rPr>
          <w:rFonts w:ascii="Times New Roman" w:hAnsi="Times New Roman"/>
        </w:rPr>
        <w:t xml:space="preserve"> may also refuse to renew a community broadcasting licence if, having regard to matters in paragraphs 84(2)(a) to (f), it considers that it would not allocate such a licence if it were deciding whether to alloc</w:t>
      </w:r>
      <w:r w:rsidR="003653BF">
        <w:rPr>
          <w:rFonts w:ascii="Times New Roman" w:hAnsi="Times New Roman"/>
        </w:rPr>
        <w:t>ate the licence to the licensee.</w:t>
      </w:r>
      <w:r w:rsidR="003653BF" w:rsidRPr="00EF602B">
        <w:rPr>
          <w:rFonts w:ascii="Times New Roman" w:hAnsi="Times New Roman"/>
        </w:rPr>
        <w:br/>
      </w:r>
      <w:r w:rsidR="003653BF">
        <w:rPr>
          <w:rFonts w:ascii="Times New Roman" w:hAnsi="Times New Roman"/>
        </w:rPr>
        <w:t xml:space="preserve">The Act does not require </w:t>
      </w:r>
      <w:r>
        <w:rPr>
          <w:rFonts w:ascii="Times New Roman" w:hAnsi="Times New Roman"/>
        </w:rPr>
        <w:t xml:space="preserve">the </w:t>
      </w:r>
      <w:r w:rsidR="003653BF">
        <w:rPr>
          <w:rFonts w:ascii="Times New Roman" w:hAnsi="Times New Roman"/>
        </w:rPr>
        <w:t xml:space="preserve">ACMA </w:t>
      </w:r>
      <w:r w:rsidR="003653BF" w:rsidRPr="00EF602B">
        <w:rPr>
          <w:rFonts w:ascii="Times New Roman" w:hAnsi="Times New Roman"/>
        </w:rPr>
        <w:t xml:space="preserve">to hold an investigation or a hearing into whether a </w:t>
      </w:r>
      <w:r w:rsidR="003653BF">
        <w:rPr>
          <w:rFonts w:ascii="Times New Roman" w:hAnsi="Times New Roman"/>
        </w:rPr>
        <w:t xml:space="preserve">community </w:t>
      </w:r>
      <w:r w:rsidR="003653BF" w:rsidRPr="00EF602B">
        <w:rPr>
          <w:rFonts w:ascii="Times New Roman" w:hAnsi="Times New Roman"/>
        </w:rPr>
        <w:t>licence should be renewed</w:t>
      </w:r>
      <w:r w:rsidR="003653BF" w:rsidRPr="009776C0">
        <w:rPr>
          <w:rFonts w:ascii="Times New Roman" w:hAnsi="Times New Roman"/>
        </w:rPr>
        <w:t xml:space="preserve"> </w:t>
      </w:r>
      <w:r w:rsidR="003653BF">
        <w:rPr>
          <w:rFonts w:ascii="Times New Roman" w:hAnsi="Times New Roman"/>
        </w:rPr>
        <w:t>(sub-section 91(3)).</w:t>
      </w:r>
    </w:p>
    <w:sectPr w:rsidR="004B2753" w:rsidRPr="003653BF" w:rsidSect="008E4F6C">
      <w:headerReference w:type="first" r:id="rId10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37290" w14:textId="77777777"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14:paraId="2CF37291" w14:textId="77777777"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3728E" w14:textId="77777777"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14:paraId="2CF3728F" w14:textId="77777777"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2CF37295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CF37292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2CF3729B" wp14:editId="2CF3729C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CF37293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CF37294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2CF37298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2CF37296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2CF37297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</w:rPr>
          </w:pPr>
          <w:r w:rsidRPr="00840A06">
            <w:rPr>
              <w:rFonts w:ascii="Arial" w:hAnsi="Arial" w:cs="Arial"/>
              <w:b/>
            </w:rPr>
            <w:t>GOVERNMENT NOTICES</w:t>
          </w:r>
        </w:p>
      </w:tc>
    </w:tr>
    <w:bookmarkEnd w:id="1"/>
  </w:tbl>
  <w:p w14:paraId="2CF37299" w14:textId="77777777" w:rsidR="00F40885" w:rsidRPr="003A707F" w:rsidRDefault="00F40885" w:rsidP="00F40885">
    <w:pPr>
      <w:pStyle w:val="Header"/>
      <w:rPr>
        <w:sz w:val="2"/>
        <w:szCs w:val="2"/>
      </w:rPr>
    </w:pPr>
  </w:p>
  <w:p w14:paraId="2CF3729A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6C"/>
    <w:rsid w:val="00006CF6"/>
    <w:rsid w:val="00020AC1"/>
    <w:rsid w:val="000236EA"/>
    <w:rsid w:val="000349E8"/>
    <w:rsid w:val="0005449C"/>
    <w:rsid w:val="0006738B"/>
    <w:rsid w:val="00070874"/>
    <w:rsid w:val="00096894"/>
    <w:rsid w:val="000B36C0"/>
    <w:rsid w:val="000B5EF0"/>
    <w:rsid w:val="000D200C"/>
    <w:rsid w:val="000E14B1"/>
    <w:rsid w:val="000E1F2B"/>
    <w:rsid w:val="00114B41"/>
    <w:rsid w:val="001C2AAD"/>
    <w:rsid w:val="001E19A1"/>
    <w:rsid w:val="001F15F8"/>
    <w:rsid w:val="001F6E54"/>
    <w:rsid w:val="00211D21"/>
    <w:rsid w:val="00211D70"/>
    <w:rsid w:val="0023144E"/>
    <w:rsid w:val="00280BCD"/>
    <w:rsid w:val="002904DD"/>
    <w:rsid w:val="002B076D"/>
    <w:rsid w:val="002B5F1A"/>
    <w:rsid w:val="002D1AAF"/>
    <w:rsid w:val="002E1020"/>
    <w:rsid w:val="002E2E41"/>
    <w:rsid w:val="0030333D"/>
    <w:rsid w:val="0031148D"/>
    <w:rsid w:val="00314175"/>
    <w:rsid w:val="0032445A"/>
    <w:rsid w:val="003306AD"/>
    <w:rsid w:val="003653BF"/>
    <w:rsid w:val="00382269"/>
    <w:rsid w:val="003A707F"/>
    <w:rsid w:val="003B0EC1"/>
    <w:rsid w:val="003B3859"/>
    <w:rsid w:val="003B573B"/>
    <w:rsid w:val="003B5956"/>
    <w:rsid w:val="003C2352"/>
    <w:rsid w:val="003C2AAA"/>
    <w:rsid w:val="003F2CBD"/>
    <w:rsid w:val="00424B97"/>
    <w:rsid w:val="00426811"/>
    <w:rsid w:val="00481482"/>
    <w:rsid w:val="004A0D98"/>
    <w:rsid w:val="004B2753"/>
    <w:rsid w:val="004D7881"/>
    <w:rsid w:val="004F61B0"/>
    <w:rsid w:val="00504FEF"/>
    <w:rsid w:val="00506656"/>
    <w:rsid w:val="00520873"/>
    <w:rsid w:val="0055075D"/>
    <w:rsid w:val="00573D44"/>
    <w:rsid w:val="00582966"/>
    <w:rsid w:val="00591A93"/>
    <w:rsid w:val="00594DB6"/>
    <w:rsid w:val="005A5B8A"/>
    <w:rsid w:val="005A7E0B"/>
    <w:rsid w:val="005F16BE"/>
    <w:rsid w:val="00671350"/>
    <w:rsid w:val="00671EFA"/>
    <w:rsid w:val="00675418"/>
    <w:rsid w:val="00690BA7"/>
    <w:rsid w:val="006D2F40"/>
    <w:rsid w:val="006D3169"/>
    <w:rsid w:val="006D3C38"/>
    <w:rsid w:val="006D56EF"/>
    <w:rsid w:val="006D7FA8"/>
    <w:rsid w:val="00700287"/>
    <w:rsid w:val="00734A2F"/>
    <w:rsid w:val="0073510F"/>
    <w:rsid w:val="007D77AA"/>
    <w:rsid w:val="00801B17"/>
    <w:rsid w:val="008045AB"/>
    <w:rsid w:val="00825049"/>
    <w:rsid w:val="00840A06"/>
    <w:rsid w:val="008439B7"/>
    <w:rsid w:val="008514D2"/>
    <w:rsid w:val="0085206C"/>
    <w:rsid w:val="0087253F"/>
    <w:rsid w:val="00890C17"/>
    <w:rsid w:val="00892407"/>
    <w:rsid w:val="008B6525"/>
    <w:rsid w:val="008D3B0E"/>
    <w:rsid w:val="008D6F01"/>
    <w:rsid w:val="008D7C92"/>
    <w:rsid w:val="008E4F6C"/>
    <w:rsid w:val="00903008"/>
    <w:rsid w:val="00904DF6"/>
    <w:rsid w:val="009263D4"/>
    <w:rsid w:val="009539C7"/>
    <w:rsid w:val="00972A47"/>
    <w:rsid w:val="00973F5D"/>
    <w:rsid w:val="00987115"/>
    <w:rsid w:val="009909FF"/>
    <w:rsid w:val="0099395A"/>
    <w:rsid w:val="009A543D"/>
    <w:rsid w:val="009A5534"/>
    <w:rsid w:val="009B3012"/>
    <w:rsid w:val="009B4345"/>
    <w:rsid w:val="009B5C4B"/>
    <w:rsid w:val="009B5FB2"/>
    <w:rsid w:val="009C2207"/>
    <w:rsid w:val="009C7FF1"/>
    <w:rsid w:val="009D1C96"/>
    <w:rsid w:val="009E22AB"/>
    <w:rsid w:val="009E6D6A"/>
    <w:rsid w:val="009F12F2"/>
    <w:rsid w:val="00A00F21"/>
    <w:rsid w:val="00A46A9A"/>
    <w:rsid w:val="00A65EBA"/>
    <w:rsid w:val="00A814AA"/>
    <w:rsid w:val="00AA50D6"/>
    <w:rsid w:val="00B4724E"/>
    <w:rsid w:val="00B80666"/>
    <w:rsid w:val="00B8255B"/>
    <w:rsid w:val="00B84226"/>
    <w:rsid w:val="00BA11BE"/>
    <w:rsid w:val="00BC7348"/>
    <w:rsid w:val="00BD6F42"/>
    <w:rsid w:val="00BE28A8"/>
    <w:rsid w:val="00C00525"/>
    <w:rsid w:val="00C475B5"/>
    <w:rsid w:val="00C53D79"/>
    <w:rsid w:val="00C63C4E"/>
    <w:rsid w:val="00CF378D"/>
    <w:rsid w:val="00D0743D"/>
    <w:rsid w:val="00D14D5C"/>
    <w:rsid w:val="00D313FB"/>
    <w:rsid w:val="00D326DE"/>
    <w:rsid w:val="00D41E16"/>
    <w:rsid w:val="00D43AD2"/>
    <w:rsid w:val="00D67635"/>
    <w:rsid w:val="00D77A88"/>
    <w:rsid w:val="00DA4676"/>
    <w:rsid w:val="00DD30F7"/>
    <w:rsid w:val="00DD7D69"/>
    <w:rsid w:val="00DE756D"/>
    <w:rsid w:val="00E558BF"/>
    <w:rsid w:val="00EA2AF8"/>
    <w:rsid w:val="00EB148E"/>
    <w:rsid w:val="00F136B9"/>
    <w:rsid w:val="00F40885"/>
    <w:rsid w:val="00F56070"/>
    <w:rsid w:val="00F7355B"/>
    <w:rsid w:val="00F76C49"/>
    <w:rsid w:val="00F96375"/>
    <w:rsid w:val="00F97478"/>
    <w:rsid w:val="00FD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49505"/>
    <o:shapelayout v:ext="edit">
      <o:idmap v:ext="edit" data="1"/>
    </o:shapelayout>
  </w:shapeDefaults>
  <w:decimalSymbol w:val="."/>
  <w:listSeparator w:val=","/>
  <w14:docId w14:val="2CF3727F"/>
  <w15:docId w15:val="{8CA36F72-6686-47B7-A92E-6D0F8905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653BF"/>
    <w:pPr>
      <w:spacing w:before="80" w:after="120" w:line="28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before="0"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before="0"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before="0"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customStyle="1" w:styleId="ABATableCaption">
    <w:name w:val="ABA Table Caption"/>
    <w:rsid w:val="003653BF"/>
    <w:pPr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textitem">
    <w:name w:val="textitem"/>
    <w:basedOn w:val="DefaultParagraphFont"/>
    <w:rsid w:val="00211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375DFE716E284C847C28B7C0F6310D" ma:contentTypeVersion="8" ma:contentTypeDescription="Create a new document." ma:contentTypeScope="" ma:versionID="c4ad5352ffa31d125f7873e167f27c26">
  <xsd:schema xmlns:xsd="http://www.w3.org/2001/XMLSchema" xmlns:xs="http://www.w3.org/2001/XMLSchema" xmlns:p="http://schemas.microsoft.com/office/2006/metadata/properties" xmlns:ns3="c960ab48-41f2-4e88-80c4-e35fdb9e3c27" targetNamespace="http://schemas.microsoft.com/office/2006/metadata/properties" ma:root="true" ma:fieldsID="8a75f63cdcd5c9731a41064b1808f520" ns3:_="">
    <xsd:import namespace="c960ab48-41f2-4e88-80c4-e35fdb9e3c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0ab48-41f2-4e88-80c4-e35fdb9e3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4973C-7BC9-4142-B03A-CAA00A2B6F37}">
  <ds:schemaRefs>
    <ds:schemaRef ds:uri="http://purl.org/dc/dcmitype/"/>
    <ds:schemaRef ds:uri="http://schemas.microsoft.com/office/infopath/2007/PartnerControls"/>
    <ds:schemaRef ds:uri="c960ab48-41f2-4e88-80c4-e35fdb9e3c27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26B25EC-0EE1-40A7-BF30-C735E62222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0CFD65-A443-4F48-B5E8-01394AFEF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60ab48-41f2-4e88-80c4-e35fdb9e3c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8C695E-170E-42BA-A97C-653CF819A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Lhabgood</dc:creator>
  <cp:lastModifiedBy>Graeme Hunt</cp:lastModifiedBy>
  <cp:revision>2</cp:revision>
  <cp:lastPrinted>2013-06-24T01:35:00Z</cp:lastPrinted>
  <dcterms:created xsi:type="dcterms:W3CDTF">2020-01-02T00:43:00Z</dcterms:created>
  <dcterms:modified xsi:type="dcterms:W3CDTF">2020-01-02T00:43:00Z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0x0101006B375DFE716E284C847C28B7C0F6310D</vt:lpwstr>
  </property>
</Properties>
</file>