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26D5" w14:textId="77777777" w:rsidR="004B2753" w:rsidRDefault="004B2753" w:rsidP="004F496B">
      <w:pPr>
        <w:spacing w:after="0" w:line="240" w:lineRule="auto"/>
      </w:pPr>
    </w:p>
    <w:p w14:paraId="50CC9504" w14:textId="77777777" w:rsidR="004F496B" w:rsidRDefault="004F496B" w:rsidP="004F496B">
      <w:pPr>
        <w:spacing w:after="0" w:line="240" w:lineRule="auto"/>
      </w:pPr>
    </w:p>
    <w:p w14:paraId="537D99E9" w14:textId="77777777" w:rsidR="004F496B" w:rsidRPr="004F496B" w:rsidRDefault="004F496B" w:rsidP="004F496B">
      <w:pPr>
        <w:pStyle w:val="Heading1"/>
        <w:rPr>
          <w:rFonts w:ascii="Calibri" w:hAnsi="Calibri"/>
        </w:rPr>
      </w:pPr>
      <w:r w:rsidRPr="004F496B">
        <w:rPr>
          <w:rFonts w:ascii="Calibri" w:hAnsi="Calibri"/>
        </w:rPr>
        <w:t>GROSS VALUE OF PRODUCTION FOR THE</w:t>
      </w:r>
    </w:p>
    <w:p w14:paraId="14866939" w14:textId="4238A92F" w:rsidR="004F496B" w:rsidRPr="004F496B" w:rsidRDefault="004F496B" w:rsidP="004F496B">
      <w:pPr>
        <w:pStyle w:val="Heading1"/>
        <w:rPr>
          <w:rFonts w:ascii="Calibri" w:hAnsi="Calibri"/>
        </w:rPr>
      </w:pPr>
      <w:r w:rsidRPr="004F496B">
        <w:rPr>
          <w:rFonts w:ascii="Calibri" w:hAnsi="Calibri"/>
        </w:rPr>
        <w:t>WINE G</w:t>
      </w:r>
      <w:r w:rsidR="00696129">
        <w:rPr>
          <w:rFonts w:ascii="Calibri" w:hAnsi="Calibri"/>
        </w:rPr>
        <w:t>RAPES AND WINE INDUSTRY FOR 201</w:t>
      </w:r>
      <w:r w:rsidR="009C4DC1">
        <w:rPr>
          <w:rFonts w:ascii="Calibri" w:hAnsi="Calibri"/>
        </w:rPr>
        <w:t>9</w:t>
      </w:r>
      <w:r w:rsidR="00696129">
        <w:rPr>
          <w:rFonts w:ascii="Calibri" w:hAnsi="Calibri"/>
        </w:rPr>
        <w:t>-</w:t>
      </w:r>
      <w:r w:rsidR="009C4DC1">
        <w:rPr>
          <w:rFonts w:ascii="Calibri" w:hAnsi="Calibri"/>
        </w:rPr>
        <w:t>20</w:t>
      </w:r>
    </w:p>
    <w:p w14:paraId="037F6090" w14:textId="77777777" w:rsidR="004F496B" w:rsidRPr="004F496B" w:rsidRDefault="004F496B" w:rsidP="004F496B">
      <w:pPr>
        <w:spacing w:after="0" w:line="240" w:lineRule="auto"/>
        <w:rPr>
          <w:rFonts w:ascii="Calibri" w:hAnsi="Calibri"/>
          <w:b/>
        </w:rPr>
      </w:pPr>
    </w:p>
    <w:p w14:paraId="48A83846" w14:textId="77777777" w:rsidR="004F496B" w:rsidRPr="00CC7F4F" w:rsidRDefault="004F496B" w:rsidP="004F496B">
      <w:pPr>
        <w:spacing w:after="0" w:line="240" w:lineRule="auto"/>
        <w:rPr>
          <w:rFonts w:ascii="Calibri" w:hAnsi="Calibri"/>
        </w:rPr>
      </w:pPr>
    </w:p>
    <w:p w14:paraId="7883A59A" w14:textId="398F351E" w:rsidR="004F496B" w:rsidRPr="0076447D" w:rsidRDefault="002C7BF1" w:rsidP="004F496B">
      <w:pPr>
        <w:spacing w:after="0" w:line="240" w:lineRule="auto"/>
        <w:rPr>
          <w:rFonts w:ascii="Calibri" w:hAnsi="Calibri"/>
        </w:rPr>
      </w:pPr>
      <w:r w:rsidRPr="002C7BF1">
        <w:rPr>
          <w:rFonts w:ascii="Calibri" w:hAnsi="Calibri"/>
        </w:rPr>
        <w:t xml:space="preserve">I, Cassandra Kennedy, a delegate of the Secretary of the Department of Agriculture, Water and the Environment, in accordance with subsection 32B(2)(a) of the </w:t>
      </w:r>
      <w:r w:rsidRPr="00747A73">
        <w:rPr>
          <w:rFonts w:ascii="Calibri" w:hAnsi="Calibri"/>
          <w:i/>
          <w:iCs/>
        </w:rPr>
        <w:t>Wine Australia Act 2013</w:t>
      </w:r>
      <w:r w:rsidRPr="002C7BF1">
        <w:rPr>
          <w:rFonts w:ascii="Calibri" w:hAnsi="Calibri"/>
        </w:rPr>
        <w:t>, hereby determine the following amount to be the Gross Value of Production for 2019-</w:t>
      </w:r>
      <w:r w:rsidR="009C4DC1">
        <w:rPr>
          <w:rFonts w:ascii="Calibri" w:hAnsi="Calibri"/>
        </w:rPr>
        <w:t>20</w:t>
      </w:r>
      <w:r w:rsidR="004F496B" w:rsidRPr="0076447D">
        <w:rPr>
          <w:rFonts w:ascii="Calibri" w:hAnsi="Calibri"/>
        </w:rPr>
        <w:t>:</w:t>
      </w:r>
    </w:p>
    <w:p w14:paraId="6D74EC6B" w14:textId="77777777"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14:paraId="399EBF3B" w14:textId="77777777"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4F496B" w:rsidRPr="0076447D" w14:paraId="3FECE70C" w14:textId="77777777" w:rsidTr="00C86899">
        <w:tc>
          <w:tcPr>
            <w:tcW w:w="2552" w:type="dxa"/>
          </w:tcPr>
          <w:p w14:paraId="1A1B05BD" w14:textId="77777777" w:rsidR="004F496B" w:rsidRPr="0076447D" w:rsidRDefault="004F496B" w:rsidP="004F496B">
            <w:pPr>
              <w:spacing w:after="0" w:line="240" w:lineRule="auto"/>
              <w:rPr>
                <w:rFonts w:ascii="Calibri" w:hAnsi="Calibri"/>
                <w:b/>
              </w:rPr>
            </w:pPr>
            <w:r w:rsidRPr="0076447D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14:paraId="19B7EC32" w14:textId="77777777" w:rsidR="004F496B" w:rsidRPr="0076447D" w:rsidRDefault="004F496B" w:rsidP="004F496B">
            <w:pPr>
              <w:spacing w:after="0" w:line="240" w:lineRule="auto"/>
              <w:rPr>
                <w:rFonts w:ascii="Calibri" w:hAnsi="Calibri"/>
                <w:b/>
              </w:rPr>
            </w:pPr>
            <w:r w:rsidRPr="0076447D">
              <w:rPr>
                <w:rFonts w:ascii="Calibri" w:hAnsi="Calibri"/>
                <w:b/>
              </w:rPr>
              <w:t>GVP</w:t>
            </w:r>
          </w:p>
        </w:tc>
      </w:tr>
      <w:tr w:rsidR="004F496B" w:rsidRPr="0076447D" w14:paraId="1B666E0A" w14:textId="77777777" w:rsidTr="00C86899">
        <w:tc>
          <w:tcPr>
            <w:tcW w:w="2552" w:type="dxa"/>
          </w:tcPr>
          <w:p w14:paraId="7E6889A1" w14:textId="77777777" w:rsidR="004F496B" w:rsidRPr="0093776A" w:rsidRDefault="004F496B" w:rsidP="004F496B">
            <w:pPr>
              <w:spacing w:after="0" w:line="240" w:lineRule="auto"/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Wine Grapes</w:t>
            </w:r>
          </w:p>
        </w:tc>
        <w:tc>
          <w:tcPr>
            <w:tcW w:w="2551" w:type="dxa"/>
          </w:tcPr>
          <w:p w14:paraId="0B74D044" w14:textId="54AAF386" w:rsidR="004F496B" w:rsidRPr="0093776A" w:rsidRDefault="002C7BF1" w:rsidP="004F496B">
            <w:pPr>
              <w:spacing w:after="0" w:line="240" w:lineRule="auto"/>
              <w:ind w:right="6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Pr="004336A7">
              <w:rPr>
                <w:rFonts w:ascii="Calibri" w:hAnsi="Calibri"/>
              </w:rPr>
              <w:t>920</w:t>
            </w:r>
            <w:r>
              <w:rPr>
                <w:rFonts w:ascii="Calibri" w:hAnsi="Calibri"/>
              </w:rPr>
              <w:t>,</w:t>
            </w:r>
            <w:r w:rsidRPr="004336A7">
              <w:rPr>
                <w:rFonts w:ascii="Calibri" w:hAnsi="Calibri"/>
              </w:rPr>
              <w:t>539</w:t>
            </w:r>
            <w:r>
              <w:rPr>
                <w:rFonts w:ascii="Calibri" w:hAnsi="Calibri"/>
              </w:rPr>
              <w:t>,</w:t>
            </w:r>
            <w:r w:rsidRPr="004336A7">
              <w:rPr>
                <w:rFonts w:ascii="Calibri" w:hAnsi="Calibri"/>
              </w:rPr>
              <w:t>756</w:t>
            </w:r>
          </w:p>
        </w:tc>
      </w:tr>
      <w:tr w:rsidR="004F496B" w:rsidRPr="0076447D" w14:paraId="4569BFDF" w14:textId="77777777" w:rsidTr="00C86899">
        <w:tc>
          <w:tcPr>
            <w:tcW w:w="2552" w:type="dxa"/>
          </w:tcPr>
          <w:p w14:paraId="439824FD" w14:textId="77777777" w:rsidR="004F496B" w:rsidRPr="0093776A" w:rsidRDefault="004F496B" w:rsidP="004F496B">
            <w:pPr>
              <w:spacing w:after="0" w:line="240" w:lineRule="auto"/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Wine</w:t>
            </w:r>
          </w:p>
        </w:tc>
        <w:tc>
          <w:tcPr>
            <w:tcW w:w="2551" w:type="dxa"/>
          </w:tcPr>
          <w:p w14:paraId="3ECFCFF5" w14:textId="2206388C" w:rsidR="004F496B" w:rsidRPr="0093776A" w:rsidRDefault="002C7BF1" w:rsidP="004F496B">
            <w:pPr>
              <w:spacing w:after="0" w:line="240" w:lineRule="auto"/>
              <w:ind w:right="6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Pr="00A21B2E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,</w:t>
            </w:r>
            <w:r w:rsidRPr="00A21B2E">
              <w:rPr>
                <w:rFonts w:ascii="Calibri" w:hAnsi="Calibri"/>
              </w:rPr>
              <w:t>856</w:t>
            </w:r>
            <w:r>
              <w:rPr>
                <w:rFonts w:ascii="Calibri" w:hAnsi="Calibri"/>
              </w:rPr>
              <w:t>,</w:t>
            </w:r>
            <w:r w:rsidRPr="00A21B2E">
              <w:rPr>
                <w:rFonts w:ascii="Calibri" w:hAnsi="Calibri"/>
              </w:rPr>
              <w:t>556</w:t>
            </w:r>
            <w:r>
              <w:rPr>
                <w:rFonts w:ascii="Calibri" w:hAnsi="Calibri"/>
              </w:rPr>
              <w:t>,</w:t>
            </w:r>
            <w:r w:rsidRPr="00A21B2E">
              <w:rPr>
                <w:rFonts w:ascii="Calibri" w:hAnsi="Calibri"/>
              </w:rPr>
              <w:t>318</w:t>
            </w:r>
          </w:p>
        </w:tc>
      </w:tr>
    </w:tbl>
    <w:p w14:paraId="04F2AE00" w14:textId="77777777"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14:paraId="6D09DD43" w14:textId="77777777"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14:paraId="2E7A3413" w14:textId="77777777"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14:paraId="212C8390" w14:textId="77777777" w:rsidR="004F496B" w:rsidRPr="0076447D" w:rsidRDefault="004F496B" w:rsidP="004F496B">
      <w:pPr>
        <w:spacing w:after="0" w:line="240" w:lineRule="auto"/>
        <w:rPr>
          <w:rFonts w:ascii="Calibri" w:hAnsi="Calibri"/>
        </w:rPr>
      </w:pPr>
    </w:p>
    <w:p w14:paraId="43BFE9CE" w14:textId="1433F0E0" w:rsidR="00E11A36" w:rsidRDefault="00E11A36" w:rsidP="00E11A36">
      <w:pPr>
        <w:spacing w:after="0" w:line="240" w:lineRule="auto"/>
        <w:rPr>
          <w:rFonts w:ascii="Calibri" w:hAnsi="Calibri"/>
        </w:rPr>
      </w:pPr>
      <w:r w:rsidRPr="00AC05E9">
        <w:rPr>
          <w:rFonts w:ascii="Calibri" w:hAnsi="Calibri"/>
        </w:rPr>
        <w:t xml:space="preserve">Dated this </w:t>
      </w:r>
      <w:r w:rsidR="00AC05E9" w:rsidRPr="00AC05E9">
        <w:rPr>
          <w:rFonts w:ascii="Calibri" w:hAnsi="Calibri"/>
        </w:rPr>
        <w:t>1</w:t>
      </w:r>
      <w:r w:rsidRPr="00AC05E9">
        <w:rPr>
          <w:rFonts w:ascii="Calibri" w:hAnsi="Calibri"/>
        </w:rPr>
        <w:t>8</w:t>
      </w:r>
      <w:r w:rsidRPr="00AC05E9">
        <w:rPr>
          <w:rFonts w:ascii="Calibri" w:hAnsi="Calibri"/>
          <w:vertAlign w:val="superscript"/>
        </w:rPr>
        <w:t>th</w:t>
      </w:r>
      <w:r w:rsidRPr="00AC05E9">
        <w:rPr>
          <w:rFonts w:ascii="Calibri" w:hAnsi="Calibri"/>
        </w:rPr>
        <w:t xml:space="preserve"> day of </w:t>
      </w:r>
      <w:r w:rsidR="00AC05E9" w:rsidRPr="00AC05E9">
        <w:rPr>
          <w:rFonts w:ascii="Calibri" w:hAnsi="Calibri"/>
        </w:rPr>
        <w:t>June</w:t>
      </w:r>
      <w:r w:rsidRPr="00AC05E9">
        <w:rPr>
          <w:rFonts w:ascii="Calibri" w:hAnsi="Calibri"/>
        </w:rPr>
        <w:t xml:space="preserve"> 20</w:t>
      </w:r>
      <w:r w:rsidR="009C4DC1" w:rsidRPr="00AC05E9">
        <w:rPr>
          <w:rFonts w:ascii="Calibri" w:hAnsi="Calibri"/>
        </w:rPr>
        <w:t>20</w:t>
      </w:r>
    </w:p>
    <w:p w14:paraId="34794A0B" w14:textId="77777777" w:rsidR="004F496B" w:rsidRPr="00E15354" w:rsidRDefault="004F496B" w:rsidP="004F496B">
      <w:pPr>
        <w:spacing w:after="0" w:line="240" w:lineRule="auto"/>
        <w:rPr>
          <w:rFonts w:ascii="Calibri" w:hAnsi="Calibri"/>
        </w:rPr>
      </w:pPr>
    </w:p>
    <w:p w14:paraId="2C1A6968" w14:textId="77777777" w:rsidR="004F496B" w:rsidRPr="00E15354" w:rsidRDefault="004F496B" w:rsidP="004F496B">
      <w:pPr>
        <w:spacing w:after="0" w:line="240" w:lineRule="auto"/>
        <w:rPr>
          <w:rFonts w:ascii="Calibri" w:hAnsi="Calibri"/>
        </w:rPr>
      </w:pPr>
    </w:p>
    <w:p w14:paraId="0C4A735B" w14:textId="77777777" w:rsidR="004F496B" w:rsidRDefault="004F496B" w:rsidP="004F496B">
      <w:pPr>
        <w:spacing w:after="0" w:line="240" w:lineRule="auto"/>
        <w:rPr>
          <w:rFonts w:ascii="Calibri" w:hAnsi="Calibri"/>
        </w:rPr>
      </w:pPr>
    </w:p>
    <w:p w14:paraId="1F3822DB" w14:textId="77777777" w:rsidR="004F496B" w:rsidRDefault="004F496B" w:rsidP="004F496B">
      <w:pPr>
        <w:spacing w:after="0" w:line="240" w:lineRule="auto"/>
        <w:rPr>
          <w:rFonts w:ascii="Calibri" w:hAnsi="Calibri"/>
        </w:rPr>
      </w:pPr>
    </w:p>
    <w:p w14:paraId="479DF942" w14:textId="77777777" w:rsidR="004F496B" w:rsidRPr="00E15354" w:rsidRDefault="004F496B" w:rsidP="004F496B">
      <w:pPr>
        <w:spacing w:after="0" w:line="240" w:lineRule="auto"/>
        <w:rPr>
          <w:rFonts w:ascii="Calibri" w:hAnsi="Calibri"/>
        </w:rPr>
      </w:pPr>
    </w:p>
    <w:p w14:paraId="127040AE" w14:textId="77777777" w:rsidR="004F496B" w:rsidRPr="00E15354" w:rsidRDefault="004F496B" w:rsidP="004F496B">
      <w:pPr>
        <w:spacing w:after="0" w:line="240" w:lineRule="auto"/>
        <w:rPr>
          <w:rFonts w:ascii="Calibri" w:hAnsi="Calibri"/>
        </w:rPr>
      </w:pPr>
    </w:p>
    <w:p w14:paraId="379E62B7" w14:textId="77777777" w:rsidR="00AC05E9" w:rsidRPr="00AC05E9" w:rsidRDefault="00AC05E9" w:rsidP="00AC05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C05E9">
        <w:rPr>
          <w:rFonts w:ascii="Calibri" w:eastAsia="Times New Roman" w:hAnsi="Calibri" w:cs="Times New Roman"/>
          <w:sz w:val="24"/>
          <w:szCs w:val="24"/>
        </w:rPr>
        <w:t>Cassandra Kennedy</w:t>
      </w:r>
    </w:p>
    <w:p w14:paraId="523DCBA3" w14:textId="77777777" w:rsidR="00AC05E9" w:rsidRPr="00AC05E9" w:rsidRDefault="00AC05E9" w:rsidP="00AC05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C05E9">
        <w:rPr>
          <w:rFonts w:ascii="Calibri" w:eastAsia="Times New Roman" w:hAnsi="Calibri" w:cs="Times New Roman"/>
          <w:sz w:val="24"/>
          <w:szCs w:val="24"/>
        </w:rPr>
        <w:t>First Assistant Secretary</w:t>
      </w:r>
    </w:p>
    <w:p w14:paraId="27BA1F28" w14:textId="77777777" w:rsidR="00AC05E9" w:rsidRPr="00AC05E9" w:rsidRDefault="00AC05E9" w:rsidP="00AC05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C05E9">
        <w:rPr>
          <w:rFonts w:ascii="Calibri" w:eastAsia="Times New Roman" w:hAnsi="Calibri" w:cs="Times New Roman"/>
          <w:sz w:val="24"/>
          <w:szCs w:val="24"/>
        </w:rPr>
        <w:t xml:space="preserve">Agricultural Policy Division </w:t>
      </w:r>
    </w:p>
    <w:p w14:paraId="554245BE" w14:textId="77777777" w:rsidR="004F496B" w:rsidRPr="00424B97" w:rsidRDefault="004F496B" w:rsidP="00424B97"/>
    <w:sectPr w:rsidR="004F496B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B5CEF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51AD13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A7757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1E0DA9F8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965559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ADAB0C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3AFAAA3" wp14:editId="5531DD8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BBBB5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70F1A0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B5D693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F90F7F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785997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99AF82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92E52A6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80BCD"/>
    <w:rsid w:val="002C7BF1"/>
    <w:rsid w:val="003A707F"/>
    <w:rsid w:val="003B0EC1"/>
    <w:rsid w:val="003B573B"/>
    <w:rsid w:val="003F2CBD"/>
    <w:rsid w:val="00424B97"/>
    <w:rsid w:val="004B2753"/>
    <w:rsid w:val="004F496B"/>
    <w:rsid w:val="00520873"/>
    <w:rsid w:val="00573D44"/>
    <w:rsid w:val="00661614"/>
    <w:rsid w:val="00696129"/>
    <w:rsid w:val="00747A73"/>
    <w:rsid w:val="00840A06"/>
    <w:rsid w:val="008439B7"/>
    <w:rsid w:val="0087253F"/>
    <w:rsid w:val="008E4F6C"/>
    <w:rsid w:val="008F7779"/>
    <w:rsid w:val="0092007B"/>
    <w:rsid w:val="009539C7"/>
    <w:rsid w:val="009C4DC1"/>
    <w:rsid w:val="00A00F21"/>
    <w:rsid w:val="00AC05E9"/>
    <w:rsid w:val="00B7714B"/>
    <w:rsid w:val="00B84226"/>
    <w:rsid w:val="00C63C4E"/>
    <w:rsid w:val="00C72C30"/>
    <w:rsid w:val="00D229E5"/>
    <w:rsid w:val="00D77A88"/>
    <w:rsid w:val="00E11A3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70AC63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49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4F496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C264-6357-4CBA-B14E-C040A40A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McWhirter, Ian</cp:lastModifiedBy>
  <cp:revision>11</cp:revision>
  <cp:lastPrinted>2013-06-24T01:35:00Z</cp:lastPrinted>
  <dcterms:created xsi:type="dcterms:W3CDTF">2018-07-06T01:40:00Z</dcterms:created>
  <dcterms:modified xsi:type="dcterms:W3CDTF">2020-07-15T06:16:00Z</dcterms:modified>
</cp:coreProperties>
</file>