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69" w:rsidRDefault="008A3469" w:rsidP="008A3469">
      <w:pPr>
        <w:tabs>
          <w:tab w:val="left" w:pos="3828"/>
          <w:tab w:val="left" w:pos="7560"/>
        </w:tabs>
        <w:ind w:right="-45"/>
        <w:jc w:val="right"/>
        <w:rPr>
          <w:sz w:val="20"/>
        </w:rPr>
      </w:pPr>
    </w:p>
    <w:p w:rsidR="008A3469" w:rsidRDefault="008A3469" w:rsidP="008A3469">
      <w:pPr>
        <w:tabs>
          <w:tab w:val="left" w:pos="3828"/>
          <w:tab w:val="left" w:pos="7560"/>
        </w:tabs>
        <w:ind w:right="-45"/>
        <w:jc w:val="right"/>
        <w:rPr>
          <w:sz w:val="20"/>
        </w:rPr>
      </w:pPr>
    </w:p>
    <w:p w:rsidR="00002295" w:rsidRDefault="00002295" w:rsidP="00002295">
      <w:pPr>
        <w:spacing w:after="0" w:line="240" w:lineRule="auto"/>
        <w:jc w:val="center"/>
      </w:pPr>
    </w:p>
    <w:p w:rsidR="00002295" w:rsidRDefault="00002295" w:rsidP="00002295">
      <w:pPr>
        <w:spacing w:after="0" w:line="240" w:lineRule="auto"/>
        <w:jc w:val="center"/>
      </w:pPr>
    </w:p>
    <w:bookmarkStart w:id="0" w:name="_MON_1383977316"/>
    <w:bookmarkEnd w:id="0"/>
    <w:p w:rsidR="00002295" w:rsidRDefault="00002295" w:rsidP="00002295">
      <w:pPr>
        <w:spacing w:after="0" w:line="240" w:lineRule="auto"/>
        <w:jc w:val="center"/>
        <w:rPr>
          <w:rFonts w:cs="Arial"/>
          <w:b/>
          <w:sz w:val="18"/>
          <w:szCs w:val="18"/>
        </w:rPr>
      </w:pPr>
      <w: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attle and Crown" style="width:43.5pt;height:73.5pt;mso-position-horizontal:absolute" o:ole="">
            <v:imagedata r:id="rId7" o:title=""/>
          </v:shape>
          <o:OLEObject Type="Embed" ProgID="Word.Picture.8" ShapeID="_x0000_i1027" DrawAspect="Content" ObjectID="_1658118476" r:id="rId8"/>
        </w:object>
      </w:r>
    </w:p>
    <w:p w:rsidR="00002295" w:rsidRDefault="00002295" w:rsidP="00002295">
      <w:pPr>
        <w:spacing w:after="0" w:line="240" w:lineRule="auto"/>
        <w:rPr>
          <w:rFonts w:cs="Arial"/>
          <w:b/>
          <w:sz w:val="20"/>
          <w:szCs w:val="20"/>
        </w:rPr>
      </w:pPr>
    </w:p>
    <w:p w:rsidR="00002295" w:rsidRDefault="00002295" w:rsidP="00002295">
      <w:pPr>
        <w:spacing w:after="0" w:line="240" w:lineRule="auto"/>
        <w:rPr>
          <w:rFonts w:cs="Arial"/>
          <w:b/>
          <w:sz w:val="20"/>
          <w:szCs w:val="20"/>
        </w:rPr>
      </w:pPr>
    </w:p>
    <w:p w:rsidR="00002295" w:rsidRPr="00481F77" w:rsidRDefault="00002295" w:rsidP="00002295">
      <w:pPr>
        <w:spacing w:after="0" w:line="240" w:lineRule="auto"/>
        <w:rPr>
          <w:rFonts w:cs="Arial"/>
          <w:b/>
          <w:sz w:val="20"/>
          <w:szCs w:val="20"/>
        </w:rPr>
      </w:pPr>
    </w:p>
    <w:p w:rsidR="00002295" w:rsidRPr="00F62DE3" w:rsidRDefault="00002295" w:rsidP="00002295">
      <w:pPr>
        <w:spacing w:after="0" w:line="240" w:lineRule="auto"/>
        <w:jc w:val="right"/>
        <w:rPr>
          <w:rFonts w:ascii="Arial" w:hAnsi="Arial"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994FFA">
        <w:rPr>
          <w:rFonts w:cs="Arial"/>
          <w:b/>
        </w:rPr>
        <w:tab/>
      </w:r>
      <w:r w:rsidRPr="00994FFA">
        <w:rPr>
          <w:rFonts w:cs="Arial"/>
          <w:b/>
        </w:rPr>
        <w:tab/>
      </w:r>
      <w:r w:rsidRPr="00994FFA">
        <w:rPr>
          <w:rFonts w:cs="Arial"/>
          <w:b/>
        </w:rPr>
        <w:tab/>
      </w:r>
      <w:r w:rsidRPr="00F62DE3">
        <w:rPr>
          <w:rFonts w:ascii="Arial" w:hAnsi="Arial" w:cs="Arial"/>
          <w:b/>
        </w:rPr>
        <w:t>Government House</w:t>
      </w:r>
    </w:p>
    <w:p w:rsidR="00002295" w:rsidRDefault="00002295" w:rsidP="00002295">
      <w:pPr>
        <w:spacing w:after="0" w:line="240" w:lineRule="auto"/>
        <w:jc w:val="right"/>
        <w:rPr>
          <w:rFonts w:ascii="Arial" w:hAnsi="Arial" w:cs="Arial"/>
          <w:b/>
        </w:rPr>
      </w:pP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t xml:space="preserve">        </w:t>
      </w:r>
      <w:proofErr w:type="gramStart"/>
      <w:r w:rsidRPr="00F62DE3">
        <w:rPr>
          <w:rFonts w:ascii="Arial" w:hAnsi="Arial" w:cs="Arial"/>
          <w:b/>
        </w:rPr>
        <w:t>CANBERRA  ACT</w:t>
      </w:r>
      <w:proofErr w:type="gramEnd"/>
      <w:r w:rsidRPr="00F62DE3">
        <w:rPr>
          <w:rFonts w:ascii="Arial" w:hAnsi="Arial" w:cs="Arial"/>
          <w:b/>
        </w:rPr>
        <w:t xml:space="preserve">  2600</w:t>
      </w:r>
    </w:p>
    <w:p w:rsidR="00002295" w:rsidRDefault="00002295" w:rsidP="00002295">
      <w:pPr>
        <w:spacing w:after="0" w:line="240" w:lineRule="auto"/>
        <w:jc w:val="right"/>
        <w:rPr>
          <w:rFonts w:ascii="Arial" w:hAnsi="Arial" w:cs="Arial"/>
          <w:b/>
        </w:rPr>
      </w:pPr>
    </w:p>
    <w:p w:rsidR="00002295" w:rsidRPr="00F62DE3" w:rsidRDefault="00002295" w:rsidP="00002295">
      <w:pPr>
        <w:spacing w:after="0" w:line="240" w:lineRule="auto"/>
        <w:jc w:val="right"/>
        <w:rPr>
          <w:rFonts w:ascii="Arial" w:hAnsi="Arial" w:cs="Arial"/>
          <w:b/>
        </w:rPr>
      </w:pPr>
    </w:p>
    <w:p w:rsidR="00002295" w:rsidRPr="00F62DE3" w:rsidRDefault="00002295" w:rsidP="00002295">
      <w:pPr>
        <w:spacing w:after="0" w:line="240" w:lineRule="auto"/>
        <w:jc w:val="right"/>
        <w:rPr>
          <w:rFonts w:ascii="Arial" w:hAnsi="Arial" w:cs="Arial"/>
          <w:b/>
        </w:rPr>
      </w:pP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Pr>
          <w:rFonts w:ascii="Arial" w:hAnsi="Arial" w:cs="Arial"/>
          <w:b/>
        </w:rPr>
        <w:t>4 August 2020</w:t>
      </w:r>
    </w:p>
    <w:p w:rsidR="00002295" w:rsidRPr="00EB7935" w:rsidRDefault="00002295" w:rsidP="00002295">
      <w:pPr>
        <w:spacing w:after="0" w:line="240" w:lineRule="auto"/>
        <w:rPr>
          <w:rFonts w:ascii="Arial" w:hAnsi="Arial"/>
          <w:sz w:val="20"/>
          <w:szCs w:val="20"/>
        </w:rPr>
      </w:pPr>
    </w:p>
    <w:p w:rsidR="00002295" w:rsidRDefault="00002295" w:rsidP="00002295">
      <w:pPr>
        <w:spacing w:after="0" w:line="240" w:lineRule="auto"/>
        <w:jc w:val="both"/>
        <w:rPr>
          <w:rFonts w:ascii="Arial" w:hAnsi="Arial"/>
          <w:sz w:val="24"/>
        </w:rPr>
      </w:pPr>
    </w:p>
    <w:p w:rsidR="00002295" w:rsidRDefault="00002295" w:rsidP="00002295">
      <w:pPr>
        <w:spacing w:after="0" w:line="240" w:lineRule="auto"/>
        <w:jc w:val="both"/>
        <w:rPr>
          <w:rFonts w:ascii="Arial" w:hAnsi="Arial"/>
          <w:sz w:val="24"/>
        </w:rPr>
      </w:pPr>
      <w:r>
        <w:rPr>
          <w:rFonts w:ascii="Arial" w:hAnsi="Arial"/>
          <w:sz w:val="24"/>
        </w:rPr>
        <w:t>The Governor-General is pleased to announce the following honorary appointment within the Military Division of the Order of Australia:</w:t>
      </w:r>
    </w:p>
    <w:p w:rsidR="00002295" w:rsidRPr="00EB7935" w:rsidRDefault="00002295" w:rsidP="00002295">
      <w:pPr>
        <w:spacing w:after="0" w:line="240" w:lineRule="auto"/>
        <w:rPr>
          <w:rFonts w:ascii="Arial" w:hAnsi="Arial"/>
          <w:sz w:val="20"/>
          <w:szCs w:val="20"/>
        </w:rPr>
      </w:pPr>
    </w:p>
    <w:p w:rsidR="00002295" w:rsidRPr="00EB7935" w:rsidRDefault="00002295" w:rsidP="00002295">
      <w:pPr>
        <w:spacing w:after="0" w:line="240" w:lineRule="auto"/>
        <w:rPr>
          <w:rFonts w:ascii="Arial" w:hAnsi="Arial"/>
          <w:sz w:val="20"/>
          <w:szCs w:val="20"/>
        </w:rPr>
      </w:pPr>
    </w:p>
    <w:p w:rsidR="00002295" w:rsidRPr="005F209F" w:rsidRDefault="00002295" w:rsidP="00002295">
      <w:pPr>
        <w:pStyle w:val="Heading2"/>
        <w:spacing w:before="0" w:line="240" w:lineRule="auto"/>
        <w:jc w:val="center"/>
        <w:rPr>
          <w:rFonts w:ascii="Arial" w:hAnsi="Arial" w:cs="Arial"/>
          <w:color w:val="auto"/>
          <w:sz w:val="24"/>
          <w:szCs w:val="24"/>
        </w:rPr>
      </w:pPr>
      <w:r w:rsidRPr="005F209F">
        <w:rPr>
          <w:rFonts w:ascii="Arial" w:hAnsi="Arial" w:cs="Arial"/>
          <w:color w:val="auto"/>
          <w:sz w:val="24"/>
          <w:szCs w:val="24"/>
        </w:rPr>
        <w:t>ORDER OF AUSTRALIA</w:t>
      </w:r>
    </w:p>
    <w:p w:rsidR="00002295" w:rsidRPr="00EB7935" w:rsidRDefault="00002295" w:rsidP="00002295">
      <w:pPr>
        <w:spacing w:after="0" w:line="240" w:lineRule="auto"/>
        <w:rPr>
          <w:rFonts w:ascii="Arial" w:hAnsi="Arial"/>
          <w:sz w:val="20"/>
          <w:szCs w:val="20"/>
        </w:rPr>
      </w:pPr>
    </w:p>
    <w:p w:rsidR="00002295" w:rsidRPr="00EB7935" w:rsidRDefault="00002295" w:rsidP="00002295">
      <w:pPr>
        <w:spacing w:after="0" w:line="240" w:lineRule="auto"/>
        <w:rPr>
          <w:rFonts w:ascii="Arial" w:hAnsi="Arial"/>
          <w:sz w:val="20"/>
          <w:szCs w:val="20"/>
        </w:rPr>
      </w:pPr>
    </w:p>
    <w:p w:rsidR="00002295" w:rsidRPr="005F209F" w:rsidRDefault="00002295" w:rsidP="00002295">
      <w:pPr>
        <w:pStyle w:val="Heading1"/>
        <w:rPr>
          <w:b w:val="0"/>
          <w:i/>
          <w:sz w:val="24"/>
          <w:szCs w:val="24"/>
        </w:rPr>
      </w:pPr>
      <w:r w:rsidRPr="005F209F">
        <w:rPr>
          <w:b w:val="0"/>
          <w:i/>
          <w:sz w:val="24"/>
          <w:szCs w:val="24"/>
        </w:rPr>
        <w:t>Honorary Officer (AO) in the Military Division</w:t>
      </w:r>
    </w:p>
    <w:p w:rsidR="00002295" w:rsidRPr="00EB7935" w:rsidRDefault="00002295" w:rsidP="00002295">
      <w:pPr>
        <w:spacing w:after="0" w:line="240" w:lineRule="auto"/>
        <w:rPr>
          <w:rFonts w:ascii="Arial" w:hAnsi="Arial"/>
          <w:b/>
          <w:sz w:val="20"/>
          <w:szCs w:val="20"/>
        </w:rPr>
      </w:pPr>
    </w:p>
    <w:p w:rsidR="00002295" w:rsidRPr="00EB7935" w:rsidRDefault="00002295" w:rsidP="00002295">
      <w:pPr>
        <w:spacing w:after="0" w:line="240" w:lineRule="auto"/>
        <w:rPr>
          <w:rFonts w:ascii="Arial" w:hAnsi="Arial"/>
          <w:b/>
          <w:sz w:val="20"/>
          <w:szCs w:val="20"/>
        </w:rPr>
      </w:pPr>
    </w:p>
    <w:p w:rsidR="00002295" w:rsidRDefault="00002295" w:rsidP="00002295">
      <w:pPr>
        <w:spacing w:after="0" w:line="360" w:lineRule="auto"/>
        <w:rPr>
          <w:rFonts w:ascii="Arial" w:hAnsi="Arial"/>
          <w:sz w:val="24"/>
          <w:szCs w:val="24"/>
        </w:rPr>
      </w:pPr>
      <w:r>
        <w:rPr>
          <w:rFonts w:ascii="Arial" w:hAnsi="Arial"/>
          <w:b/>
          <w:sz w:val="24"/>
          <w:szCs w:val="24"/>
        </w:rPr>
        <w:t>General David L GOLDFEIN</w:t>
      </w:r>
      <w:r>
        <w:rPr>
          <w:rFonts w:ascii="Arial" w:hAnsi="Arial"/>
          <w:sz w:val="24"/>
          <w:szCs w:val="24"/>
        </w:rPr>
        <w:t xml:space="preserve"> United States Air Force</w:t>
      </w:r>
    </w:p>
    <w:p w:rsidR="00002295" w:rsidRPr="00EB7935" w:rsidRDefault="00002295" w:rsidP="00002295">
      <w:pPr>
        <w:spacing w:after="0" w:line="240" w:lineRule="auto"/>
        <w:rPr>
          <w:rFonts w:ascii="Arial" w:hAnsi="Arial" w:cs="Arial"/>
          <w:sz w:val="24"/>
          <w:szCs w:val="24"/>
        </w:rPr>
      </w:pPr>
      <w:r w:rsidRPr="003E1274">
        <w:rPr>
          <w:rFonts w:ascii="Arial" w:hAnsi="Arial" w:cs="Arial"/>
          <w:w w:val="105"/>
        </w:rPr>
        <w:t>For</w:t>
      </w:r>
      <w:r w:rsidRPr="003E1274">
        <w:rPr>
          <w:rFonts w:ascii="Arial" w:hAnsi="Arial" w:cs="Arial"/>
          <w:spacing w:val="-12"/>
          <w:w w:val="105"/>
        </w:rPr>
        <w:t xml:space="preserve"> </w:t>
      </w:r>
      <w:r w:rsidRPr="003E1274">
        <w:rPr>
          <w:rFonts w:ascii="Arial" w:hAnsi="Arial" w:cs="Arial"/>
          <w:w w:val="105"/>
        </w:rPr>
        <w:t>distinguished</w:t>
      </w:r>
      <w:r w:rsidRPr="003E1274">
        <w:rPr>
          <w:rFonts w:ascii="Arial" w:hAnsi="Arial" w:cs="Arial"/>
          <w:spacing w:val="1"/>
          <w:w w:val="105"/>
        </w:rPr>
        <w:t xml:space="preserve"> </w:t>
      </w:r>
      <w:r w:rsidRPr="003E1274">
        <w:rPr>
          <w:rFonts w:ascii="Arial" w:hAnsi="Arial" w:cs="Arial"/>
          <w:w w:val="105"/>
        </w:rPr>
        <w:t>service</w:t>
      </w:r>
      <w:r w:rsidRPr="003E1274">
        <w:rPr>
          <w:rFonts w:ascii="Arial" w:hAnsi="Arial" w:cs="Arial"/>
          <w:spacing w:val="-8"/>
          <w:w w:val="105"/>
        </w:rPr>
        <w:t xml:space="preserve"> </w:t>
      </w:r>
      <w:r w:rsidRPr="003E1274">
        <w:rPr>
          <w:rFonts w:ascii="Arial" w:hAnsi="Arial" w:cs="Arial"/>
          <w:w w:val="105"/>
        </w:rPr>
        <w:t>in</w:t>
      </w:r>
      <w:r w:rsidRPr="003E1274">
        <w:rPr>
          <w:rFonts w:ascii="Arial" w:hAnsi="Arial" w:cs="Arial"/>
          <w:spacing w:val="-16"/>
          <w:w w:val="105"/>
        </w:rPr>
        <w:t xml:space="preserve"> </w:t>
      </w:r>
      <w:r w:rsidRPr="003E1274">
        <w:rPr>
          <w:rFonts w:ascii="Arial" w:hAnsi="Arial" w:cs="Arial"/>
          <w:w w:val="105"/>
        </w:rPr>
        <w:t>fostering</w:t>
      </w:r>
      <w:r w:rsidRPr="003E1274">
        <w:rPr>
          <w:rFonts w:ascii="Arial" w:hAnsi="Arial" w:cs="Arial"/>
          <w:spacing w:val="-7"/>
          <w:w w:val="105"/>
        </w:rPr>
        <w:t xml:space="preserve"> </w:t>
      </w:r>
      <w:r w:rsidRPr="003E1274">
        <w:rPr>
          <w:rFonts w:ascii="Arial" w:hAnsi="Arial" w:cs="Arial"/>
          <w:w w:val="105"/>
        </w:rPr>
        <w:t>the</w:t>
      </w:r>
      <w:r w:rsidRPr="003E1274">
        <w:rPr>
          <w:rFonts w:ascii="Arial" w:hAnsi="Arial" w:cs="Arial"/>
          <w:spacing w:val="-9"/>
          <w:w w:val="105"/>
        </w:rPr>
        <w:t xml:space="preserve"> </w:t>
      </w:r>
      <w:r w:rsidRPr="003E1274">
        <w:rPr>
          <w:rFonts w:ascii="Arial" w:hAnsi="Arial" w:cs="Arial"/>
          <w:w w:val="105"/>
        </w:rPr>
        <w:t>military</w:t>
      </w:r>
      <w:r>
        <w:rPr>
          <w:rFonts w:ascii="Arial" w:hAnsi="Arial" w:cs="Arial"/>
          <w:w w:val="105"/>
        </w:rPr>
        <w:t xml:space="preserve"> </w:t>
      </w:r>
      <w:r w:rsidRPr="003E1274">
        <w:rPr>
          <w:rFonts w:ascii="Arial" w:hAnsi="Arial" w:cs="Arial"/>
          <w:w w:val="105"/>
        </w:rPr>
        <w:t>relationship</w:t>
      </w:r>
      <w:r w:rsidRPr="003E1274">
        <w:rPr>
          <w:rFonts w:ascii="Arial" w:hAnsi="Arial" w:cs="Arial"/>
          <w:spacing w:val="4"/>
          <w:w w:val="105"/>
        </w:rPr>
        <w:t xml:space="preserve"> </w:t>
      </w:r>
      <w:r w:rsidRPr="003E1274">
        <w:rPr>
          <w:rFonts w:ascii="Arial" w:hAnsi="Arial" w:cs="Arial"/>
          <w:w w:val="105"/>
        </w:rPr>
        <w:t>between</w:t>
      </w:r>
      <w:r w:rsidRPr="003E1274">
        <w:rPr>
          <w:rFonts w:ascii="Arial" w:hAnsi="Arial" w:cs="Arial"/>
          <w:spacing w:val="-7"/>
          <w:w w:val="105"/>
        </w:rPr>
        <w:t xml:space="preserve"> </w:t>
      </w:r>
      <w:r w:rsidRPr="003E1274">
        <w:rPr>
          <w:rFonts w:ascii="Arial" w:hAnsi="Arial" w:cs="Arial"/>
          <w:w w:val="105"/>
        </w:rPr>
        <w:t>the</w:t>
      </w:r>
      <w:r w:rsidRPr="003E1274">
        <w:rPr>
          <w:rFonts w:ascii="Arial" w:hAnsi="Arial" w:cs="Arial"/>
          <w:spacing w:val="-8"/>
          <w:w w:val="105"/>
        </w:rPr>
        <w:t xml:space="preserve"> </w:t>
      </w:r>
      <w:r w:rsidRPr="003E1274">
        <w:rPr>
          <w:rFonts w:ascii="Arial" w:hAnsi="Arial" w:cs="Arial"/>
          <w:w w:val="105"/>
        </w:rPr>
        <w:t>United</w:t>
      </w:r>
      <w:r w:rsidRPr="003E1274">
        <w:rPr>
          <w:rFonts w:ascii="Arial" w:hAnsi="Arial" w:cs="Arial"/>
          <w:spacing w:val="-10"/>
          <w:w w:val="105"/>
        </w:rPr>
        <w:t xml:space="preserve"> </w:t>
      </w:r>
      <w:r w:rsidRPr="003E1274">
        <w:rPr>
          <w:rFonts w:ascii="Arial" w:hAnsi="Arial" w:cs="Arial"/>
          <w:w w:val="105"/>
        </w:rPr>
        <w:t>States of America</w:t>
      </w:r>
      <w:r>
        <w:rPr>
          <w:rFonts w:ascii="Arial" w:hAnsi="Arial" w:cs="Arial"/>
          <w:w w:val="105"/>
        </w:rPr>
        <w:t xml:space="preserve"> </w:t>
      </w:r>
      <w:r w:rsidRPr="003E1274">
        <w:rPr>
          <w:rFonts w:ascii="Arial" w:hAnsi="Arial" w:cs="Arial"/>
          <w:w w:val="105"/>
        </w:rPr>
        <w:t>and Australia through strategic vision, outstanding personal commitment, and exceptional leadership; and in recognition of his extraordinary contributions to advancing</w:t>
      </w:r>
      <w:r>
        <w:rPr>
          <w:rFonts w:ascii="Arial" w:hAnsi="Arial" w:cs="Arial"/>
          <w:w w:val="105"/>
        </w:rPr>
        <w:t xml:space="preserve"> Royal Australian Air Force capability.</w:t>
      </w:r>
    </w:p>
    <w:p w:rsidR="00002295" w:rsidRPr="00EB7935" w:rsidRDefault="00002295" w:rsidP="00002295">
      <w:pPr>
        <w:spacing w:after="0" w:line="240" w:lineRule="auto"/>
        <w:rPr>
          <w:rFonts w:ascii="Arial" w:hAnsi="Arial"/>
          <w:b/>
          <w:sz w:val="24"/>
          <w:szCs w:val="24"/>
        </w:rPr>
      </w:pPr>
    </w:p>
    <w:p w:rsidR="00002295" w:rsidRDefault="00002295" w:rsidP="00002295">
      <w:pPr>
        <w:spacing w:after="0" w:line="240" w:lineRule="auto"/>
        <w:rPr>
          <w:rFonts w:ascii="Arial" w:hAnsi="Arial"/>
          <w:b/>
          <w:sz w:val="24"/>
          <w:szCs w:val="24"/>
        </w:rPr>
      </w:pPr>
    </w:p>
    <w:p w:rsidR="00002295" w:rsidRPr="00EB7935" w:rsidRDefault="00002295" w:rsidP="00002295">
      <w:pPr>
        <w:spacing w:after="0" w:line="240" w:lineRule="auto"/>
        <w:rPr>
          <w:rFonts w:ascii="Arial" w:hAnsi="Arial"/>
          <w:b/>
          <w:sz w:val="24"/>
          <w:szCs w:val="24"/>
        </w:rPr>
      </w:pPr>
    </w:p>
    <w:p w:rsidR="00002295" w:rsidRPr="00EB7935" w:rsidRDefault="00002295" w:rsidP="00002295">
      <w:pPr>
        <w:spacing w:after="0" w:line="240" w:lineRule="auto"/>
        <w:rPr>
          <w:rFonts w:ascii="Arial" w:hAnsi="Arial"/>
          <w:b/>
          <w:sz w:val="24"/>
          <w:szCs w:val="24"/>
        </w:rPr>
      </w:pPr>
    </w:p>
    <w:p w:rsidR="00002295" w:rsidRPr="005F209F" w:rsidRDefault="00002295" w:rsidP="00002295">
      <w:pPr>
        <w:pStyle w:val="Heading1"/>
        <w:rPr>
          <w:sz w:val="24"/>
          <w:szCs w:val="24"/>
          <w:lang w:val="en-AU"/>
        </w:rPr>
      </w:pPr>
      <w:r w:rsidRPr="005F209F">
        <w:rPr>
          <w:sz w:val="24"/>
          <w:szCs w:val="24"/>
          <w:lang w:val="en-AU"/>
        </w:rPr>
        <w:t>By His Excellency’s Command</w:t>
      </w:r>
    </w:p>
    <w:p w:rsidR="00002295" w:rsidRPr="000077EF" w:rsidRDefault="00002295" w:rsidP="00002295">
      <w:pPr>
        <w:spacing w:after="0" w:line="240" w:lineRule="auto"/>
        <w:rPr>
          <w:sz w:val="20"/>
        </w:rPr>
      </w:pPr>
    </w:p>
    <w:p w:rsidR="00002295" w:rsidRPr="000077EF" w:rsidRDefault="00002295" w:rsidP="00002295">
      <w:pPr>
        <w:spacing w:after="0" w:line="240" w:lineRule="auto"/>
        <w:rPr>
          <w:sz w:val="20"/>
        </w:rPr>
      </w:pPr>
      <w:r>
        <w:rPr>
          <w:noProof/>
          <w:lang w:eastAsia="en-AU"/>
        </w:rPr>
        <w:drawing>
          <wp:inline distT="0" distB="0" distL="0" distR="0" wp14:anchorId="5EECC13C" wp14:editId="3BBDF875">
            <wp:extent cx="1524000" cy="1114425"/>
            <wp:effectExtent l="0" t="0" r="0" b="9525"/>
            <wp:docPr id="2" name="Picture 2" descr="T:\Images\Scanned Signatures\Paul Sing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ages\Scanned Signatures\Paul Singer 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819" cy="1115755"/>
                    </a:xfrm>
                    <a:prstGeom prst="rect">
                      <a:avLst/>
                    </a:prstGeom>
                    <a:noFill/>
                    <a:ln>
                      <a:noFill/>
                    </a:ln>
                  </pic:spPr>
                </pic:pic>
              </a:graphicData>
            </a:graphic>
          </wp:inline>
        </w:drawing>
      </w:r>
      <w:bookmarkStart w:id="1" w:name="_GoBack"/>
      <w:bookmarkEnd w:id="1"/>
    </w:p>
    <w:p w:rsidR="00002295" w:rsidRPr="00EB7935" w:rsidRDefault="00002295" w:rsidP="00002295">
      <w:pPr>
        <w:spacing w:after="0" w:line="240" w:lineRule="auto"/>
        <w:rPr>
          <w:rFonts w:ascii="Arial" w:hAnsi="Arial" w:cs="Arial"/>
          <w:b/>
          <w:sz w:val="24"/>
          <w:szCs w:val="24"/>
        </w:rPr>
      </w:pPr>
      <w:r w:rsidRPr="00EB7935">
        <w:rPr>
          <w:rFonts w:ascii="Arial" w:hAnsi="Arial" w:cs="Arial"/>
          <w:b/>
          <w:sz w:val="24"/>
          <w:szCs w:val="24"/>
        </w:rPr>
        <w:t>Paul Singer MVO</w:t>
      </w:r>
    </w:p>
    <w:p w:rsidR="00002295" w:rsidRDefault="00002295" w:rsidP="00002295">
      <w:pPr>
        <w:spacing w:after="0" w:line="240" w:lineRule="auto"/>
        <w:rPr>
          <w:rFonts w:ascii="Arial" w:hAnsi="Arial" w:cs="Arial"/>
        </w:rPr>
      </w:pPr>
      <w:r w:rsidRPr="008B68D8">
        <w:rPr>
          <w:rFonts w:ascii="Arial" w:hAnsi="Arial" w:cs="Arial"/>
        </w:rPr>
        <w:t>Official Secretary to the Governor-General</w:t>
      </w:r>
      <w:r>
        <w:rPr>
          <w:rFonts w:cs="Arial"/>
        </w:rPr>
        <w:br w:type="page"/>
      </w:r>
    </w:p>
    <w:p w:rsidR="00002295" w:rsidRDefault="00002295" w:rsidP="00002295">
      <w:pPr>
        <w:pStyle w:val="Title"/>
        <w:rPr>
          <w:rFonts w:ascii="Arial" w:hAnsi="Arial" w:cs="Arial"/>
        </w:rPr>
      </w:pPr>
    </w:p>
    <w:p w:rsidR="00002295" w:rsidRDefault="00002295" w:rsidP="00002295">
      <w:pPr>
        <w:pStyle w:val="Title"/>
        <w:rPr>
          <w:rFonts w:ascii="Arial" w:hAnsi="Arial" w:cs="Arial"/>
        </w:rPr>
      </w:pPr>
    </w:p>
    <w:p w:rsidR="00002295" w:rsidRDefault="00002295" w:rsidP="00002295">
      <w:pPr>
        <w:pStyle w:val="Title"/>
        <w:rPr>
          <w:rFonts w:ascii="Arial" w:hAnsi="Arial" w:cs="Arial"/>
        </w:rPr>
      </w:pPr>
    </w:p>
    <w:p w:rsidR="00002295" w:rsidRDefault="00002295" w:rsidP="00002295">
      <w:pPr>
        <w:pStyle w:val="Title"/>
        <w:rPr>
          <w:rFonts w:ascii="Arial" w:hAnsi="Arial" w:cs="Arial"/>
        </w:rPr>
      </w:pPr>
      <w:r>
        <w:rPr>
          <w:rFonts w:ascii="Arial" w:hAnsi="Arial" w:cs="Arial"/>
        </w:rPr>
        <w:t>APPOINTED AN HONORARY OFFICER (AO)</w:t>
      </w:r>
    </w:p>
    <w:p w:rsidR="00002295" w:rsidRDefault="00002295" w:rsidP="00002295">
      <w:pPr>
        <w:spacing w:after="0" w:line="240" w:lineRule="auto"/>
        <w:jc w:val="center"/>
        <w:rPr>
          <w:rFonts w:ascii="Arial" w:hAnsi="Arial" w:cs="Arial"/>
          <w:b/>
          <w:sz w:val="24"/>
        </w:rPr>
      </w:pPr>
    </w:p>
    <w:p w:rsidR="00002295" w:rsidRDefault="00002295" w:rsidP="00002295">
      <w:pPr>
        <w:spacing w:after="0" w:line="240" w:lineRule="auto"/>
        <w:jc w:val="center"/>
        <w:rPr>
          <w:rFonts w:ascii="Arial" w:hAnsi="Arial" w:cs="Arial"/>
          <w:b/>
          <w:sz w:val="24"/>
        </w:rPr>
      </w:pPr>
      <w:r>
        <w:rPr>
          <w:rFonts w:ascii="Arial" w:hAnsi="Arial" w:cs="Arial"/>
          <w:b/>
          <w:sz w:val="24"/>
        </w:rPr>
        <w:t>IN THE MILITARY DIVISION OF THE ORDER OF AUSTRALIA</w:t>
      </w:r>
    </w:p>
    <w:p w:rsidR="00002295" w:rsidRDefault="00002295" w:rsidP="00002295">
      <w:pPr>
        <w:spacing w:after="0" w:line="240" w:lineRule="auto"/>
        <w:jc w:val="center"/>
        <w:rPr>
          <w:rFonts w:ascii="Arial" w:hAnsi="Arial" w:cs="Arial"/>
          <w:b/>
          <w:sz w:val="24"/>
        </w:rPr>
      </w:pPr>
    </w:p>
    <w:p w:rsidR="00002295" w:rsidRDefault="00002295" w:rsidP="00002295">
      <w:pPr>
        <w:spacing w:after="0" w:line="240" w:lineRule="auto"/>
        <w:rPr>
          <w:rFonts w:ascii="Arial" w:hAnsi="Arial" w:cs="Arial"/>
          <w:sz w:val="24"/>
          <w:szCs w:val="24"/>
          <w:lang w:val="en-US"/>
        </w:rPr>
      </w:pPr>
    </w:p>
    <w:p w:rsidR="00002295" w:rsidRPr="004468F2" w:rsidRDefault="00002295" w:rsidP="00002295">
      <w:pPr>
        <w:spacing w:after="0" w:line="240" w:lineRule="auto"/>
        <w:rPr>
          <w:rFonts w:ascii="Arial" w:hAnsi="Arial" w:cs="Arial"/>
          <w:sz w:val="24"/>
          <w:szCs w:val="24"/>
          <w:lang w:val="en-US"/>
        </w:rPr>
      </w:pPr>
    </w:p>
    <w:p w:rsidR="00002295" w:rsidRPr="004468F2" w:rsidRDefault="00002295" w:rsidP="00002295">
      <w:pPr>
        <w:widowControl w:val="0"/>
        <w:autoSpaceDE w:val="0"/>
        <w:autoSpaceDN w:val="0"/>
        <w:spacing w:after="0" w:line="264" w:lineRule="exact"/>
        <w:ind w:left="115"/>
        <w:jc w:val="both"/>
        <w:rPr>
          <w:rFonts w:ascii="Arial" w:eastAsia="Times New Roman" w:hAnsi="Arial" w:cs="Arial"/>
          <w:sz w:val="24"/>
          <w:szCs w:val="24"/>
          <w:lang w:val="en-US"/>
        </w:rPr>
      </w:pPr>
      <w:r w:rsidRPr="008E10B4">
        <w:rPr>
          <w:rFonts w:ascii="Arial" w:eastAsia="Times New Roman" w:hAnsi="Arial" w:cs="Arial"/>
          <w:b/>
          <w:w w:val="105"/>
          <w:sz w:val="24"/>
          <w:szCs w:val="24"/>
          <w:lang w:val="en-US"/>
        </w:rPr>
        <w:t xml:space="preserve">GENERAL DAVID L. GOLDFEIN </w:t>
      </w:r>
      <w:r w:rsidRPr="004468F2">
        <w:rPr>
          <w:rFonts w:ascii="Arial" w:eastAsia="Times New Roman" w:hAnsi="Arial" w:cs="Arial"/>
          <w:sz w:val="24"/>
          <w:szCs w:val="24"/>
          <w:lang w:val="en-US"/>
        </w:rPr>
        <w:t>United States Air Force</w:t>
      </w:r>
    </w:p>
    <w:p w:rsidR="00002295" w:rsidRPr="004468F2" w:rsidRDefault="00002295" w:rsidP="00002295">
      <w:pPr>
        <w:widowControl w:val="0"/>
        <w:autoSpaceDE w:val="0"/>
        <w:autoSpaceDN w:val="0"/>
        <w:spacing w:after="0" w:line="252" w:lineRule="auto"/>
        <w:ind w:left="111" w:right="104" w:firstLine="8"/>
        <w:jc w:val="both"/>
        <w:rPr>
          <w:rFonts w:ascii="Arial" w:eastAsia="Times New Roman" w:hAnsi="Arial" w:cs="Arial"/>
          <w:sz w:val="24"/>
          <w:szCs w:val="24"/>
          <w:u w:val="single"/>
          <w:lang w:val="en-US"/>
        </w:rPr>
      </w:pPr>
      <w:r w:rsidRPr="004468F2">
        <w:rPr>
          <w:rFonts w:ascii="Arial" w:eastAsia="Times New Roman" w:hAnsi="Arial" w:cs="Arial"/>
          <w:w w:val="105"/>
          <w:sz w:val="24"/>
          <w:szCs w:val="24"/>
          <w:u w:val="single"/>
          <w:lang w:val="en-US"/>
        </w:rPr>
        <w:t>For</w:t>
      </w:r>
      <w:r w:rsidRPr="004468F2">
        <w:rPr>
          <w:rFonts w:ascii="Arial" w:eastAsia="Times New Roman" w:hAnsi="Arial" w:cs="Arial"/>
          <w:spacing w:val="-12"/>
          <w:w w:val="105"/>
          <w:sz w:val="24"/>
          <w:szCs w:val="24"/>
          <w:u w:val="single"/>
          <w:lang w:val="en-US"/>
        </w:rPr>
        <w:t xml:space="preserve"> </w:t>
      </w:r>
      <w:r w:rsidRPr="004468F2">
        <w:rPr>
          <w:rFonts w:ascii="Arial" w:eastAsia="Times New Roman" w:hAnsi="Arial" w:cs="Arial"/>
          <w:w w:val="105"/>
          <w:sz w:val="24"/>
          <w:szCs w:val="24"/>
          <w:u w:val="single"/>
          <w:lang w:val="en-US"/>
        </w:rPr>
        <w:t>distinguished</w:t>
      </w:r>
      <w:r w:rsidRPr="004468F2">
        <w:rPr>
          <w:rFonts w:ascii="Arial" w:eastAsia="Times New Roman" w:hAnsi="Arial" w:cs="Arial"/>
          <w:spacing w:val="1"/>
          <w:w w:val="105"/>
          <w:sz w:val="24"/>
          <w:szCs w:val="24"/>
          <w:u w:val="single"/>
          <w:lang w:val="en-US"/>
        </w:rPr>
        <w:t xml:space="preserve"> </w:t>
      </w:r>
      <w:r w:rsidRPr="004468F2">
        <w:rPr>
          <w:rFonts w:ascii="Arial" w:eastAsia="Times New Roman" w:hAnsi="Arial" w:cs="Arial"/>
          <w:w w:val="105"/>
          <w:sz w:val="24"/>
          <w:szCs w:val="24"/>
          <w:u w:val="single"/>
          <w:lang w:val="en-US"/>
        </w:rPr>
        <w:t>service</w:t>
      </w:r>
      <w:r w:rsidRPr="004468F2">
        <w:rPr>
          <w:rFonts w:ascii="Arial" w:eastAsia="Times New Roman" w:hAnsi="Arial" w:cs="Arial"/>
          <w:spacing w:val="-8"/>
          <w:w w:val="105"/>
          <w:sz w:val="24"/>
          <w:szCs w:val="24"/>
          <w:u w:val="single"/>
          <w:lang w:val="en-US"/>
        </w:rPr>
        <w:t xml:space="preserve"> </w:t>
      </w:r>
      <w:r w:rsidRPr="004468F2">
        <w:rPr>
          <w:rFonts w:ascii="Arial" w:eastAsia="Times New Roman" w:hAnsi="Arial" w:cs="Arial"/>
          <w:w w:val="105"/>
          <w:sz w:val="24"/>
          <w:szCs w:val="24"/>
          <w:u w:val="single"/>
          <w:lang w:val="en-US"/>
        </w:rPr>
        <w:t>in</w:t>
      </w:r>
      <w:r w:rsidRPr="004468F2">
        <w:rPr>
          <w:rFonts w:ascii="Arial" w:eastAsia="Times New Roman" w:hAnsi="Arial" w:cs="Arial"/>
          <w:spacing w:val="-16"/>
          <w:w w:val="105"/>
          <w:sz w:val="24"/>
          <w:szCs w:val="24"/>
          <w:u w:val="single"/>
          <w:lang w:val="en-US"/>
        </w:rPr>
        <w:t xml:space="preserve"> </w:t>
      </w:r>
      <w:r w:rsidRPr="004468F2">
        <w:rPr>
          <w:rFonts w:ascii="Arial" w:eastAsia="Times New Roman" w:hAnsi="Arial" w:cs="Arial"/>
          <w:w w:val="105"/>
          <w:sz w:val="24"/>
          <w:szCs w:val="24"/>
          <w:u w:val="single"/>
          <w:lang w:val="en-US"/>
        </w:rPr>
        <w:t>fostering</w:t>
      </w:r>
      <w:r w:rsidRPr="004468F2">
        <w:rPr>
          <w:rFonts w:ascii="Arial" w:eastAsia="Times New Roman" w:hAnsi="Arial" w:cs="Arial"/>
          <w:spacing w:val="-7"/>
          <w:w w:val="105"/>
          <w:sz w:val="24"/>
          <w:szCs w:val="24"/>
          <w:u w:val="single"/>
          <w:lang w:val="en-US"/>
        </w:rPr>
        <w:t xml:space="preserve"> </w:t>
      </w:r>
      <w:r w:rsidRPr="004468F2">
        <w:rPr>
          <w:rFonts w:ascii="Arial" w:eastAsia="Times New Roman" w:hAnsi="Arial" w:cs="Arial"/>
          <w:w w:val="105"/>
          <w:sz w:val="24"/>
          <w:szCs w:val="24"/>
          <w:u w:val="single"/>
          <w:lang w:val="en-US"/>
        </w:rPr>
        <w:t>the</w:t>
      </w:r>
      <w:r w:rsidRPr="004468F2">
        <w:rPr>
          <w:rFonts w:ascii="Arial" w:eastAsia="Times New Roman" w:hAnsi="Arial" w:cs="Arial"/>
          <w:spacing w:val="-9"/>
          <w:w w:val="105"/>
          <w:sz w:val="24"/>
          <w:szCs w:val="24"/>
          <w:u w:val="single"/>
          <w:lang w:val="en-US"/>
        </w:rPr>
        <w:t xml:space="preserve"> </w:t>
      </w:r>
      <w:r w:rsidRPr="004468F2">
        <w:rPr>
          <w:rFonts w:ascii="Arial" w:eastAsia="Times New Roman" w:hAnsi="Arial" w:cs="Arial"/>
          <w:w w:val="105"/>
          <w:sz w:val="24"/>
          <w:szCs w:val="24"/>
          <w:u w:val="single"/>
          <w:lang w:val="en-US"/>
        </w:rPr>
        <w:t>military relationship</w:t>
      </w:r>
      <w:r w:rsidRPr="004468F2">
        <w:rPr>
          <w:rFonts w:ascii="Arial" w:eastAsia="Times New Roman" w:hAnsi="Arial" w:cs="Arial"/>
          <w:spacing w:val="4"/>
          <w:w w:val="105"/>
          <w:sz w:val="24"/>
          <w:szCs w:val="24"/>
          <w:u w:val="single"/>
          <w:lang w:val="en-US"/>
        </w:rPr>
        <w:t xml:space="preserve"> </w:t>
      </w:r>
      <w:r w:rsidRPr="004468F2">
        <w:rPr>
          <w:rFonts w:ascii="Arial" w:eastAsia="Times New Roman" w:hAnsi="Arial" w:cs="Arial"/>
          <w:w w:val="105"/>
          <w:sz w:val="24"/>
          <w:szCs w:val="24"/>
          <w:u w:val="single"/>
          <w:lang w:val="en-US"/>
        </w:rPr>
        <w:t>between</w:t>
      </w:r>
      <w:r w:rsidRPr="004468F2">
        <w:rPr>
          <w:rFonts w:ascii="Arial" w:eastAsia="Times New Roman" w:hAnsi="Arial" w:cs="Arial"/>
          <w:spacing w:val="-7"/>
          <w:w w:val="105"/>
          <w:sz w:val="24"/>
          <w:szCs w:val="24"/>
          <w:u w:val="single"/>
          <w:lang w:val="en-US"/>
        </w:rPr>
        <w:t xml:space="preserve"> </w:t>
      </w:r>
      <w:r w:rsidRPr="004468F2">
        <w:rPr>
          <w:rFonts w:ascii="Arial" w:eastAsia="Times New Roman" w:hAnsi="Arial" w:cs="Arial"/>
          <w:w w:val="105"/>
          <w:sz w:val="24"/>
          <w:szCs w:val="24"/>
          <w:u w:val="single"/>
          <w:lang w:val="en-US"/>
        </w:rPr>
        <w:t>the</w:t>
      </w:r>
      <w:r w:rsidRPr="004468F2">
        <w:rPr>
          <w:rFonts w:ascii="Arial" w:eastAsia="Times New Roman" w:hAnsi="Arial" w:cs="Arial"/>
          <w:spacing w:val="-8"/>
          <w:w w:val="105"/>
          <w:sz w:val="24"/>
          <w:szCs w:val="24"/>
          <w:u w:val="single"/>
          <w:lang w:val="en-US"/>
        </w:rPr>
        <w:t xml:space="preserve"> </w:t>
      </w:r>
      <w:r w:rsidRPr="004468F2">
        <w:rPr>
          <w:rFonts w:ascii="Arial" w:eastAsia="Times New Roman" w:hAnsi="Arial" w:cs="Arial"/>
          <w:w w:val="105"/>
          <w:sz w:val="24"/>
          <w:szCs w:val="24"/>
          <w:u w:val="single"/>
          <w:lang w:val="en-US"/>
        </w:rPr>
        <w:t>United</w:t>
      </w:r>
      <w:r w:rsidRPr="004468F2">
        <w:rPr>
          <w:rFonts w:ascii="Arial" w:eastAsia="Times New Roman" w:hAnsi="Arial" w:cs="Arial"/>
          <w:spacing w:val="-10"/>
          <w:w w:val="105"/>
          <w:sz w:val="24"/>
          <w:szCs w:val="24"/>
          <w:u w:val="single"/>
          <w:lang w:val="en-US"/>
        </w:rPr>
        <w:t xml:space="preserve"> </w:t>
      </w:r>
      <w:r w:rsidRPr="004468F2">
        <w:rPr>
          <w:rFonts w:ascii="Arial" w:eastAsia="Times New Roman" w:hAnsi="Arial" w:cs="Arial"/>
          <w:w w:val="105"/>
          <w:sz w:val="24"/>
          <w:szCs w:val="24"/>
          <w:u w:val="single"/>
          <w:lang w:val="en-US"/>
        </w:rPr>
        <w:t>States of America and Australia through strategic vision, outstanding personal commitment, and exceptional leadership; and in recognition of his extraordinary contributions to advancing Royal Australian Air Force</w:t>
      </w:r>
      <w:r w:rsidRPr="004468F2">
        <w:rPr>
          <w:rFonts w:ascii="Arial" w:eastAsia="Times New Roman" w:hAnsi="Arial" w:cs="Arial"/>
          <w:spacing w:val="-44"/>
          <w:w w:val="105"/>
          <w:sz w:val="24"/>
          <w:szCs w:val="24"/>
          <w:u w:val="single"/>
          <w:lang w:val="en-US"/>
        </w:rPr>
        <w:t xml:space="preserve"> </w:t>
      </w:r>
      <w:r w:rsidRPr="004468F2">
        <w:rPr>
          <w:rFonts w:ascii="Arial" w:eastAsia="Times New Roman" w:hAnsi="Arial" w:cs="Arial"/>
          <w:w w:val="105"/>
          <w:sz w:val="24"/>
          <w:szCs w:val="24"/>
          <w:u w:val="single"/>
          <w:lang w:val="en-US"/>
        </w:rPr>
        <w:t>capability.</w:t>
      </w:r>
    </w:p>
    <w:p w:rsidR="00002295" w:rsidRPr="004468F2" w:rsidRDefault="00002295" w:rsidP="00002295">
      <w:pPr>
        <w:widowControl w:val="0"/>
        <w:autoSpaceDE w:val="0"/>
        <w:autoSpaceDN w:val="0"/>
        <w:spacing w:before="6" w:after="0" w:line="240" w:lineRule="auto"/>
        <w:rPr>
          <w:rFonts w:ascii="Arial" w:eastAsia="Times New Roman" w:hAnsi="Arial" w:cs="Arial"/>
          <w:b/>
          <w:szCs w:val="24"/>
          <w:lang w:val="en-US"/>
        </w:rPr>
      </w:pPr>
    </w:p>
    <w:p w:rsidR="004B2753" w:rsidRPr="00002295" w:rsidRDefault="00002295" w:rsidP="00002295">
      <w:pPr>
        <w:spacing w:after="0" w:line="240" w:lineRule="auto"/>
        <w:jc w:val="both"/>
        <w:rPr>
          <w:lang w:val="en-US"/>
        </w:rPr>
      </w:pPr>
      <w:r w:rsidRPr="004468F2">
        <w:rPr>
          <w:rFonts w:ascii="Arial" w:eastAsia="Times New Roman" w:hAnsi="Arial" w:cs="Arial"/>
          <w:lang w:val="en-US"/>
        </w:rPr>
        <w:t>General</w:t>
      </w:r>
      <w:r w:rsidRPr="004468F2">
        <w:rPr>
          <w:rFonts w:ascii="Arial" w:eastAsia="Times New Roman" w:hAnsi="Arial" w:cs="Arial"/>
          <w:spacing w:val="-1"/>
          <w:lang w:val="en-US"/>
        </w:rPr>
        <w:t xml:space="preserve"> </w:t>
      </w:r>
      <w:r w:rsidRPr="004468F2">
        <w:rPr>
          <w:rFonts w:ascii="Arial" w:eastAsia="Times New Roman" w:hAnsi="Arial" w:cs="Arial"/>
          <w:lang w:val="en-US"/>
        </w:rPr>
        <w:t>Goldfein</w:t>
      </w:r>
      <w:r w:rsidRPr="004468F2">
        <w:rPr>
          <w:rFonts w:ascii="Arial" w:eastAsia="Times New Roman" w:hAnsi="Arial" w:cs="Arial"/>
          <w:spacing w:val="-13"/>
          <w:lang w:val="en-US"/>
        </w:rPr>
        <w:t xml:space="preserve"> </w:t>
      </w:r>
      <w:r w:rsidRPr="004468F2">
        <w:rPr>
          <w:rFonts w:ascii="Arial" w:eastAsia="Times New Roman" w:hAnsi="Arial" w:cs="Arial"/>
          <w:lang w:val="en-US"/>
        </w:rPr>
        <w:t>is</w:t>
      </w:r>
      <w:r w:rsidRPr="004468F2">
        <w:rPr>
          <w:rFonts w:ascii="Arial" w:eastAsia="Times New Roman" w:hAnsi="Arial" w:cs="Arial"/>
          <w:spacing w:val="-19"/>
          <w:lang w:val="en-US"/>
        </w:rPr>
        <w:t xml:space="preserve"> </w:t>
      </w:r>
      <w:r w:rsidRPr="004468F2">
        <w:rPr>
          <w:rFonts w:ascii="Arial" w:eastAsia="Times New Roman" w:hAnsi="Arial" w:cs="Arial"/>
          <w:lang w:val="en-US"/>
        </w:rPr>
        <w:t>an</w:t>
      </w:r>
      <w:r w:rsidRPr="004468F2">
        <w:rPr>
          <w:rFonts w:ascii="Arial" w:eastAsia="Times New Roman" w:hAnsi="Arial" w:cs="Arial"/>
          <w:spacing w:val="-19"/>
          <w:lang w:val="en-US"/>
        </w:rPr>
        <w:t xml:space="preserve"> </w:t>
      </w:r>
      <w:r w:rsidRPr="004468F2">
        <w:rPr>
          <w:rFonts w:ascii="Arial" w:eastAsia="Times New Roman" w:hAnsi="Arial" w:cs="Arial"/>
          <w:lang w:val="en-US"/>
        </w:rPr>
        <w:t>officer</w:t>
      </w:r>
      <w:r w:rsidRPr="004468F2">
        <w:rPr>
          <w:rFonts w:ascii="Arial" w:eastAsia="Times New Roman" w:hAnsi="Arial" w:cs="Arial"/>
          <w:spacing w:val="-11"/>
          <w:lang w:val="en-US"/>
        </w:rPr>
        <w:t xml:space="preserve"> </w:t>
      </w:r>
      <w:r w:rsidRPr="004468F2">
        <w:rPr>
          <w:rFonts w:ascii="Arial" w:eastAsia="Times New Roman" w:hAnsi="Arial" w:cs="Arial"/>
          <w:lang w:val="en-US"/>
        </w:rPr>
        <w:t>of</w:t>
      </w:r>
      <w:r w:rsidRPr="004468F2">
        <w:rPr>
          <w:rFonts w:ascii="Arial" w:eastAsia="Times New Roman" w:hAnsi="Arial" w:cs="Arial"/>
          <w:spacing w:val="-16"/>
          <w:lang w:val="en-US"/>
        </w:rPr>
        <w:t xml:space="preserve"> </w:t>
      </w:r>
      <w:r w:rsidRPr="004468F2">
        <w:rPr>
          <w:rFonts w:ascii="Arial" w:eastAsia="Times New Roman" w:hAnsi="Arial" w:cs="Arial"/>
          <w:lang w:val="en-US"/>
        </w:rPr>
        <w:t>exceptional</w:t>
      </w:r>
      <w:r w:rsidRPr="004468F2">
        <w:rPr>
          <w:rFonts w:ascii="Arial" w:eastAsia="Times New Roman" w:hAnsi="Arial" w:cs="Arial"/>
          <w:spacing w:val="1"/>
          <w:lang w:val="en-US"/>
        </w:rPr>
        <w:t xml:space="preserve"> </w:t>
      </w:r>
      <w:r w:rsidRPr="004468F2">
        <w:rPr>
          <w:rFonts w:ascii="Arial" w:eastAsia="Times New Roman" w:hAnsi="Arial" w:cs="Arial"/>
          <w:lang w:val="en-US"/>
        </w:rPr>
        <w:t>skill</w:t>
      </w:r>
      <w:r w:rsidRPr="004468F2">
        <w:rPr>
          <w:rFonts w:ascii="Arial" w:eastAsia="Times New Roman" w:hAnsi="Arial" w:cs="Arial"/>
          <w:spacing w:val="-3"/>
          <w:lang w:val="en-US"/>
        </w:rPr>
        <w:t xml:space="preserve"> </w:t>
      </w:r>
      <w:r w:rsidRPr="004468F2">
        <w:rPr>
          <w:rFonts w:ascii="Arial" w:eastAsia="Times New Roman" w:hAnsi="Arial" w:cs="Arial"/>
          <w:lang w:val="en-US"/>
        </w:rPr>
        <w:t>and</w:t>
      </w:r>
      <w:r w:rsidRPr="004468F2">
        <w:rPr>
          <w:rFonts w:ascii="Arial" w:eastAsia="Times New Roman" w:hAnsi="Arial" w:cs="Arial"/>
          <w:spacing w:val="-9"/>
          <w:lang w:val="en-US"/>
        </w:rPr>
        <w:t xml:space="preserve"> </w:t>
      </w:r>
      <w:r w:rsidRPr="004468F2">
        <w:rPr>
          <w:rFonts w:ascii="Arial" w:eastAsia="Times New Roman" w:hAnsi="Arial" w:cs="Arial"/>
          <w:lang w:val="en-US"/>
        </w:rPr>
        <w:t>endowed</w:t>
      </w:r>
      <w:r w:rsidRPr="004468F2">
        <w:rPr>
          <w:rFonts w:ascii="Arial" w:eastAsia="Times New Roman" w:hAnsi="Arial" w:cs="Arial"/>
          <w:spacing w:val="5"/>
          <w:lang w:val="en-US"/>
        </w:rPr>
        <w:t xml:space="preserve"> </w:t>
      </w:r>
      <w:r w:rsidRPr="004468F2">
        <w:rPr>
          <w:rFonts w:ascii="Arial" w:eastAsia="Times New Roman" w:hAnsi="Arial" w:cs="Arial"/>
          <w:lang w:val="en-US"/>
        </w:rPr>
        <w:t>with</w:t>
      </w:r>
      <w:r w:rsidRPr="004468F2">
        <w:rPr>
          <w:rFonts w:ascii="Arial" w:eastAsia="Times New Roman" w:hAnsi="Arial" w:cs="Arial"/>
          <w:spacing w:val="-10"/>
          <w:lang w:val="en-US"/>
        </w:rPr>
        <w:t xml:space="preserve"> </w:t>
      </w:r>
      <w:r w:rsidRPr="004468F2">
        <w:rPr>
          <w:rFonts w:ascii="Arial" w:eastAsia="Times New Roman" w:hAnsi="Arial" w:cs="Arial"/>
          <w:lang w:val="en-US"/>
        </w:rPr>
        <w:t>strategic</w:t>
      </w:r>
      <w:r w:rsidRPr="004468F2">
        <w:rPr>
          <w:rFonts w:ascii="Arial" w:eastAsia="Times New Roman" w:hAnsi="Arial" w:cs="Arial"/>
          <w:spacing w:val="-15"/>
          <w:lang w:val="en-US"/>
        </w:rPr>
        <w:t xml:space="preserve"> </w:t>
      </w:r>
      <w:r w:rsidRPr="004468F2">
        <w:rPr>
          <w:rFonts w:ascii="Arial" w:eastAsia="Times New Roman" w:hAnsi="Arial" w:cs="Arial"/>
          <w:lang w:val="en-US"/>
        </w:rPr>
        <w:t>vision</w:t>
      </w:r>
      <w:r w:rsidRPr="004468F2">
        <w:rPr>
          <w:rFonts w:ascii="Arial" w:eastAsia="Times New Roman" w:hAnsi="Arial" w:cs="Arial"/>
          <w:spacing w:val="-9"/>
          <w:lang w:val="en-US"/>
        </w:rPr>
        <w:t xml:space="preserve"> </w:t>
      </w:r>
      <w:r w:rsidRPr="004468F2">
        <w:rPr>
          <w:rFonts w:ascii="Arial" w:eastAsia="Times New Roman" w:hAnsi="Arial" w:cs="Arial"/>
          <w:lang w:val="en-US"/>
        </w:rPr>
        <w:t>who</w:t>
      </w:r>
      <w:r w:rsidRPr="004468F2">
        <w:rPr>
          <w:rFonts w:ascii="Arial" w:eastAsia="Times New Roman" w:hAnsi="Arial" w:cs="Arial"/>
          <w:spacing w:val="-9"/>
          <w:lang w:val="en-US"/>
        </w:rPr>
        <w:t xml:space="preserve"> </w:t>
      </w:r>
      <w:r w:rsidRPr="004468F2">
        <w:rPr>
          <w:rFonts w:ascii="Arial" w:eastAsia="Times New Roman" w:hAnsi="Arial" w:cs="Arial"/>
          <w:lang w:val="en-US"/>
        </w:rPr>
        <w:t xml:space="preserve">actively supported Australia in advancing its military capabilities. As Chief of Staff of the United States Air Force, he championed their National Defense Strategy to 'strengthen alliances and build partnerships', assisting Australia to modernise its fifth generation air power capability. He has been a staunch advocate for Australia's access to </w:t>
      </w:r>
      <w:r w:rsidRPr="00787BCF">
        <w:rPr>
          <w:rFonts w:ascii="Arial" w:eastAsia="Times New Roman" w:hAnsi="Arial" w:cs="Arial"/>
          <w:spacing w:val="-3"/>
          <w:lang w:val="en-US"/>
        </w:rPr>
        <w:t>key</w:t>
      </w:r>
      <w:r w:rsidRPr="004468F2">
        <w:rPr>
          <w:rFonts w:ascii="Arial" w:eastAsia="Times New Roman" w:hAnsi="Arial" w:cs="Arial"/>
          <w:lang w:val="en-US"/>
        </w:rPr>
        <w:t xml:space="preserve"> strategic capabilities and been pivotal in opening up access to the Space domain, placing Australia as one of its key partners in the Combined Space Operations</w:t>
      </w:r>
      <w:r w:rsidRPr="004468F2">
        <w:rPr>
          <w:rFonts w:ascii="Arial" w:eastAsia="Times New Roman" w:hAnsi="Arial" w:cs="Arial"/>
          <w:spacing w:val="-18"/>
          <w:lang w:val="en-US"/>
        </w:rPr>
        <w:t xml:space="preserve"> </w:t>
      </w:r>
      <w:r w:rsidRPr="004468F2">
        <w:rPr>
          <w:rFonts w:ascii="Arial" w:eastAsia="Times New Roman" w:hAnsi="Arial" w:cs="Arial"/>
          <w:lang w:val="en-US"/>
        </w:rPr>
        <w:t>construct.</w:t>
      </w:r>
    </w:p>
    <w:sectPr w:rsidR="004B2753" w:rsidRPr="00002295"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E8" w:rsidRDefault="006F0FE8" w:rsidP="003A707F">
      <w:pPr>
        <w:spacing w:after="0" w:line="240" w:lineRule="auto"/>
      </w:pPr>
      <w:r>
        <w:separator/>
      </w:r>
    </w:p>
  </w:endnote>
  <w:endnote w:type="continuationSeparator" w:id="0">
    <w:p w:rsidR="006F0FE8" w:rsidRDefault="006F0FE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E8" w:rsidRDefault="006F0FE8" w:rsidP="003A707F">
      <w:pPr>
        <w:spacing w:after="0" w:line="240" w:lineRule="auto"/>
      </w:pPr>
      <w:r>
        <w:separator/>
      </w:r>
    </w:p>
  </w:footnote>
  <w:footnote w:type="continuationSeparator" w:id="0">
    <w:p w:rsidR="006F0FE8" w:rsidRDefault="006F0FE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2295"/>
    <w:rsid w:val="000E1F2B"/>
    <w:rsid w:val="001C2AAD"/>
    <w:rsid w:val="001F6E54"/>
    <w:rsid w:val="00280BCD"/>
    <w:rsid w:val="003A707F"/>
    <w:rsid w:val="003B0EC1"/>
    <w:rsid w:val="003B573B"/>
    <w:rsid w:val="003F2CBD"/>
    <w:rsid w:val="00424B97"/>
    <w:rsid w:val="004B2753"/>
    <w:rsid w:val="00520873"/>
    <w:rsid w:val="00573D44"/>
    <w:rsid w:val="006F0FE8"/>
    <w:rsid w:val="00840A06"/>
    <w:rsid w:val="008439B7"/>
    <w:rsid w:val="0087253F"/>
    <w:rsid w:val="008A3469"/>
    <w:rsid w:val="008E4F6C"/>
    <w:rsid w:val="009539C7"/>
    <w:rsid w:val="00A00F21"/>
    <w:rsid w:val="00B84226"/>
    <w:rsid w:val="00BE7780"/>
    <w:rsid w:val="00C63C4E"/>
    <w:rsid w:val="00C72C30"/>
    <w:rsid w:val="00D229E5"/>
    <w:rsid w:val="00D77A88"/>
    <w:rsid w:val="00DC3EF6"/>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02295"/>
    <w:pPr>
      <w:keepNext/>
      <w:spacing w:after="0" w:line="240" w:lineRule="auto"/>
      <w:outlineLvl w:val="0"/>
    </w:pPr>
    <w:rPr>
      <w:rFonts w:ascii="Arial" w:eastAsia="Times New Roman" w:hAnsi="Arial" w:cs="Times New Roman"/>
      <w:b/>
      <w:sz w:val="18"/>
      <w:szCs w:val="20"/>
      <w:lang w:val="en-US"/>
    </w:rPr>
  </w:style>
  <w:style w:type="paragraph" w:styleId="Heading2">
    <w:name w:val="heading 2"/>
    <w:basedOn w:val="Normal"/>
    <w:next w:val="Normal"/>
    <w:link w:val="Heading2Char"/>
    <w:semiHidden/>
    <w:unhideWhenUsed/>
    <w:qFormat/>
    <w:rsid w:val="00002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A3469"/>
    <w:pPr>
      <w:ind w:left="720"/>
      <w:contextualSpacing/>
    </w:pPr>
    <w:rPr>
      <w:rFonts w:ascii="Calibri" w:eastAsia="Calibri" w:hAnsi="Calibri" w:cs="Times New Roman"/>
    </w:rPr>
  </w:style>
  <w:style w:type="character" w:customStyle="1" w:styleId="Heading1Char">
    <w:name w:val="Heading 1 Char"/>
    <w:basedOn w:val="DefaultParagraphFont"/>
    <w:link w:val="Heading1"/>
    <w:rsid w:val="00002295"/>
    <w:rPr>
      <w:rFonts w:ascii="Arial" w:eastAsia="Times New Roman" w:hAnsi="Arial" w:cs="Times New Roman"/>
      <w:b/>
      <w:sz w:val="18"/>
      <w:szCs w:val="20"/>
      <w:lang w:val="en-US"/>
    </w:rPr>
  </w:style>
  <w:style w:type="character" w:customStyle="1" w:styleId="Heading2Char">
    <w:name w:val="Heading 2 Char"/>
    <w:basedOn w:val="DefaultParagraphFont"/>
    <w:link w:val="Heading2"/>
    <w:semiHidden/>
    <w:rsid w:val="00002295"/>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0229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0229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6AE6-484D-4A4D-B8B3-C503B823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1504</Characters>
  <Application>Microsoft Office Word</Application>
  <DocSecurity>0</DocSecurity>
  <PresentationFormat/>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2020-08-04T21:41:00Z</dcterms:created>
  <dcterms:modified xsi:type="dcterms:W3CDTF">2020-08-04T21:41:00Z</dcterms:modified>
  <cp:category/>
  <cp:contentStatus/>
  <dc:language/>
  <cp:version/>
</cp:coreProperties>
</file>