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83" w:rsidRDefault="00220C83" w:rsidP="00220C8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692799529" r:id="rId9"/>
        </w:object>
      </w:r>
    </w:p>
    <w:p w:rsidR="00220C83" w:rsidRDefault="00220C83" w:rsidP="00220C83"/>
    <w:p w:rsidR="00220C83" w:rsidRDefault="00220C83" w:rsidP="00220C83"/>
    <w:p w:rsidR="00220C83" w:rsidRDefault="00220C83" w:rsidP="00220C83"/>
    <w:p w:rsidR="00220C83" w:rsidRDefault="00220C83" w:rsidP="00220C83"/>
    <w:p w:rsidR="00220C83" w:rsidRDefault="00220C83" w:rsidP="00220C83"/>
    <w:p w:rsidR="00220C83" w:rsidRDefault="00220C83" w:rsidP="00220C83"/>
    <w:p w:rsidR="00340CB5" w:rsidRDefault="00220C83" w:rsidP="00340CB5">
      <w:pPr>
        <w:pStyle w:val="ShortT"/>
      </w:pPr>
      <w:r>
        <w:t>Industrial Chemicals Legislation Amendment Act 2021</w:t>
      </w:r>
    </w:p>
    <w:p w:rsidR="0048364F" w:rsidRPr="00712D14" w:rsidRDefault="0048364F" w:rsidP="0048364F"/>
    <w:p w:rsidR="00340CB5" w:rsidRDefault="00340CB5" w:rsidP="00220C83">
      <w:pPr>
        <w:pStyle w:val="Actno"/>
        <w:spacing w:before="400"/>
      </w:pPr>
      <w:r>
        <w:t>No.</w:t>
      </w:r>
      <w:r w:rsidR="007241BA">
        <w:t xml:space="preserve"> 31</w:t>
      </w:r>
      <w:r>
        <w:t>, 2021</w:t>
      </w:r>
    </w:p>
    <w:p w:rsidR="0048364F" w:rsidRPr="00712D14" w:rsidRDefault="0048364F" w:rsidP="0048364F"/>
    <w:p w:rsidR="00340CB5" w:rsidRDefault="00340CB5" w:rsidP="00340CB5">
      <w:pPr>
        <w:rPr>
          <w:lang w:eastAsia="en-AU"/>
        </w:rPr>
      </w:pPr>
    </w:p>
    <w:p w:rsidR="0048364F" w:rsidRPr="00712D14" w:rsidRDefault="0048364F" w:rsidP="0048364F"/>
    <w:p w:rsidR="0048364F" w:rsidRPr="00712D14" w:rsidRDefault="0048364F" w:rsidP="0048364F"/>
    <w:p w:rsidR="0048364F" w:rsidRPr="00712D14" w:rsidRDefault="0048364F" w:rsidP="0048364F"/>
    <w:p w:rsidR="00220C83" w:rsidRDefault="00220C83" w:rsidP="00220C83">
      <w:pPr>
        <w:pStyle w:val="LongT"/>
      </w:pPr>
      <w:r>
        <w:t>An Act to amend the law relating to industrial chemicals, and for related purposes</w:t>
      </w:r>
    </w:p>
    <w:p w:rsidR="0048364F" w:rsidRPr="006826F7" w:rsidRDefault="0048364F" w:rsidP="0048364F">
      <w:pPr>
        <w:pStyle w:val="Header"/>
        <w:tabs>
          <w:tab w:val="clear" w:pos="4150"/>
          <w:tab w:val="clear" w:pos="8307"/>
        </w:tabs>
      </w:pPr>
      <w:r w:rsidRPr="006826F7">
        <w:rPr>
          <w:rStyle w:val="CharAmSchNo"/>
        </w:rPr>
        <w:t xml:space="preserve"> </w:t>
      </w:r>
      <w:r w:rsidRPr="006826F7">
        <w:rPr>
          <w:rStyle w:val="CharAmSchText"/>
        </w:rPr>
        <w:t xml:space="preserve"> </w:t>
      </w:r>
    </w:p>
    <w:p w:rsidR="0048364F" w:rsidRPr="006826F7" w:rsidRDefault="0048364F" w:rsidP="0048364F">
      <w:pPr>
        <w:pStyle w:val="Header"/>
        <w:tabs>
          <w:tab w:val="clear" w:pos="4150"/>
          <w:tab w:val="clear" w:pos="8307"/>
        </w:tabs>
      </w:pPr>
      <w:r w:rsidRPr="006826F7">
        <w:rPr>
          <w:rStyle w:val="CharAmPartNo"/>
        </w:rPr>
        <w:t xml:space="preserve"> </w:t>
      </w:r>
      <w:r w:rsidRPr="006826F7">
        <w:rPr>
          <w:rStyle w:val="CharAmPartText"/>
        </w:rPr>
        <w:t xml:space="preserve"> </w:t>
      </w:r>
    </w:p>
    <w:p w:rsidR="0048364F" w:rsidRPr="00712D14" w:rsidRDefault="0048364F" w:rsidP="0048364F">
      <w:pPr>
        <w:sectPr w:rsidR="0048364F" w:rsidRPr="00712D14" w:rsidSect="00220C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712D14" w:rsidRDefault="0048364F" w:rsidP="0048364F">
      <w:pPr>
        <w:outlineLvl w:val="0"/>
        <w:rPr>
          <w:sz w:val="36"/>
        </w:rPr>
      </w:pPr>
      <w:r w:rsidRPr="00712D14">
        <w:rPr>
          <w:sz w:val="36"/>
        </w:rPr>
        <w:lastRenderedPageBreak/>
        <w:t>Contents</w:t>
      </w:r>
    </w:p>
    <w:p w:rsidR="00854480" w:rsidRDefault="008544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54480">
        <w:rPr>
          <w:noProof/>
        </w:rPr>
        <w:tab/>
      </w:r>
      <w:r w:rsidRPr="00854480">
        <w:rPr>
          <w:noProof/>
        </w:rPr>
        <w:fldChar w:fldCharType="begin"/>
      </w:r>
      <w:r w:rsidRPr="00854480">
        <w:rPr>
          <w:noProof/>
        </w:rPr>
        <w:instrText xml:space="preserve"> PAGEREF _Toc67998218 \h </w:instrText>
      </w:r>
      <w:r w:rsidRPr="00854480">
        <w:rPr>
          <w:noProof/>
        </w:rPr>
      </w:r>
      <w:r w:rsidRPr="00854480">
        <w:rPr>
          <w:noProof/>
        </w:rPr>
        <w:fldChar w:fldCharType="separate"/>
      </w:r>
      <w:r w:rsidRPr="00854480">
        <w:rPr>
          <w:noProof/>
        </w:rPr>
        <w:t>1</w:t>
      </w:r>
      <w:r w:rsidRPr="00854480">
        <w:rPr>
          <w:noProof/>
        </w:rPr>
        <w:fldChar w:fldCharType="end"/>
      </w:r>
    </w:p>
    <w:p w:rsidR="00854480" w:rsidRDefault="008544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4480">
        <w:rPr>
          <w:noProof/>
        </w:rPr>
        <w:tab/>
      </w:r>
      <w:r w:rsidRPr="00854480">
        <w:rPr>
          <w:noProof/>
        </w:rPr>
        <w:fldChar w:fldCharType="begin"/>
      </w:r>
      <w:r w:rsidRPr="00854480">
        <w:rPr>
          <w:noProof/>
        </w:rPr>
        <w:instrText xml:space="preserve"> PAGEREF _Toc67998219 \h </w:instrText>
      </w:r>
      <w:r w:rsidRPr="00854480">
        <w:rPr>
          <w:noProof/>
        </w:rPr>
      </w:r>
      <w:r w:rsidRPr="00854480">
        <w:rPr>
          <w:noProof/>
        </w:rPr>
        <w:fldChar w:fldCharType="separate"/>
      </w:r>
      <w:r w:rsidRPr="00854480">
        <w:rPr>
          <w:noProof/>
        </w:rPr>
        <w:t>2</w:t>
      </w:r>
      <w:r w:rsidRPr="00854480">
        <w:rPr>
          <w:noProof/>
        </w:rPr>
        <w:fldChar w:fldCharType="end"/>
      </w:r>
    </w:p>
    <w:p w:rsidR="00854480" w:rsidRDefault="008544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54480">
        <w:rPr>
          <w:noProof/>
        </w:rPr>
        <w:tab/>
      </w:r>
      <w:r w:rsidRPr="00854480">
        <w:rPr>
          <w:noProof/>
        </w:rPr>
        <w:fldChar w:fldCharType="begin"/>
      </w:r>
      <w:r w:rsidRPr="00854480">
        <w:rPr>
          <w:noProof/>
        </w:rPr>
        <w:instrText xml:space="preserve"> PAGEREF _Toc67998220 \h </w:instrText>
      </w:r>
      <w:r w:rsidRPr="00854480">
        <w:rPr>
          <w:noProof/>
        </w:rPr>
      </w:r>
      <w:r w:rsidRPr="00854480">
        <w:rPr>
          <w:noProof/>
        </w:rPr>
        <w:fldChar w:fldCharType="separate"/>
      </w:r>
      <w:r w:rsidRPr="00854480">
        <w:rPr>
          <w:noProof/>
        </w:rPr>
        <w:t>3</w:t>
      </w:r>
      <w:r w:rsidRPr="00854480">
        <w:rPr>
          <w:noProof/>
        </w:rPr>
        <w:fldChar w:fldCharType="end"/>
      </w:r>
    </w:p>
    <w:p w:rsidR="00854480" w:rsidRDefault="008544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delegation by Executive Director</w:t>
      </w:r>
      <w:r w:rsidRPr="00854480">
        <w:rPr>
          <w:b w:val="0"/>
          <w:noProof/>
          <w:sz w:val="18"/>
        </w:rPr>
        <w:tab/>
      </w:r>
      <w:r w:rsidRPr="00854480">
        <w:rPr>
          <w:b w:val="0"/>
          <w:noProof/>
          <w:sz w:val="18"/>
        </w:rPr>
        <w:fldChar w:fldCharType="begin"/>
      </w:r>
      <w:r w:rsidRPr="00854480">
        <w:rPr>
          <w:b w:val="0"/>
          <w:noProof/>
          <w:sz w:val="18"/>
        </w:rPr>
        <w:instrText xml:space="preserve"> PAGEREF _Toc67998221 \h </w:instrText>
      </w:r>
      <w:r w:rsidRPr="00854480">
        <w:rPr>
          <w:b w:val="0"/>
          <w:noProof/>
          <w:sz w:val="18"/>
        </w:rPr>
      </w:r>
      <w:r w:rsidRPr="00854480">
        <w:rPr>
          <w:b w:val="0"/>
          <w:noProof/>
          <w:sz w:val="18"/>
        </w:rPr>
        <w:fldChar w:fldCharType="separate"/>
      </w:r>
      <w:r w:rsidRPr="00854480">
        <w:rPr>
          <w:b w:val="0"/>
          <w:noProof/>
          <w:sz w:val="18"/>
        </w:rPr>
        <w:t>4</w:t>
      </w:r>
      <w:r w:rsidRPr="00854480">
        <w:rPr>
          <w:b w:val="0"/>
          <w:noProof/>
          <w:sz w:val="18"/>
        </w:rPr>
        <w:fldChar w:fldCharType="end"/>
      </w:r>
    </w:p>
    <w:p w:rsidR="00854480" w:rsidRDefault="008544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Act 2019</w:t>
      </w:r>
      <w:r w:rsidRPr="00854480">
        <w:rPr>
          <w:i w:val="0"/>
          <w:noProof/>
          <w:sz w:val="18"/>
        </w:rPr>
        <w:tab/>
      </w:r>
      <w:r w:rsidRPr="00854480">
        <w:rPr>
          <w:i w:val="0"/>
          <w:noProof/>
          <w:sz w:val="18"/>
        </w:rPr>
        <w:fldChar w:fldCharType="begin"/>
      </w:r>
      <w:r w:rsidRPr="00854480">
        <w:rPr>
          <w:i w:val="0"/>
          <w:noProof/>
          <w:sz w:val="18"/>
        </w:rPr>
        <w:instrText xml:space="preserve"> PAGEREF _Toc67998222 \h </w:instrText>
      </w:r>
      <w:r w:rsidRPr="00854480">
        <w:rPr>
          <w:i w:val="0"/>
          <w:noProof/>
          <w:sz w:val="18"/>
        </w:rPr>
      </w:r>
      <w:r w:rsidRPr="00854480">
        <w:rPr>
          <w:i w:val="0"/>
          <w:noProof/>
          <w:sz w:val="18"/>
        </w:rPr>
        <w:fldChar w:fldCharType="separate"/>
      </w:r>
      <w:r w:rsidRPr="00854480">
        <w:rPr>
          <w:i w:val="0"/>
          <w:noProof/>
          <w:sz w:val="18"/>
        </w:rPr>
        <w:t>4</w:t>
      </w:r>
      <w:r w:rsidRPr="00854480">
        <w:rPr>
          <w:i w:val="0"/>
          <w:noProof/>
          <w:sz w:val="18"/>
        </w:rPr>
        <w:fldChar w:fldCharType="end"/>
      </w:r>
    </w:p>
    <w:p w:rsidR="00854480" w:rsidRDefault="008544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relating to scheduling charge etc.</w:t>
      </w:r>
      <w:r w:rsidRPr="00854480">
        <w:rPr>
          <w:b w:val="0"/>
          <w:noProof/>
          <w:sz w:val="18"/>
        </w:rPr>
        <w:tab/>
      </w:r>
      <w:r w:rsidRPr="00854480">
        <w:rPr>
          <w:b w:val="0"/>
          <w:noProof/>
          <w:sz w:val="18"/>
        </w:rPr>
        <w:fldChar w:fldCharType="begin"/>
      </w:r>
      <w:r w:rsidRPr="00854480">
        <w:rPr>
          <w:b w:val="0"/>
          <w:noProof/>
          <w:sz w:val="18"/>
        </w:rPr>
        <w:instrText xml:space="preserve"> PAGEREF _Toc67998223 \h </w:instrText>
      </w:r>
      <w:r w:rsidRPr="00854480">
        <w:rPr>
          <w:b w:val="0"/>
          <w:noProof/>
          <w:sz w:val="18"/>
        </w:rPr>
      </w:r>
      <w:r w:rsidRPr="00854480">
        <w:rPr>
          <w:b w:val="0"/>
          <w:noProof/>
          <w:sz w:val="18"/>
        </w:rPr>
        <w:fldChar w:fldCharType="separate"/>
      </w:r>
      <w:r w:rsidRPr="00854480">
        <w:rPr>
          <w:b w:val="0"/>
          <w:noProof/>
          <w:sz w:val="18"/>
        </w:rPr>
        <w:t>5</w:t>
      </w:r>
      <w:r w:rsidRPr="00854480">
        <w:rPr>
          <w:b w:val="0"/>
          <w:noProof/>
          <w:sz w:val="18"/>
        </w:rPr>
        <w:fldChar w:fldCharType="end"/>
      </w:r>
    </w:p>
    <w:p w:rsidR="00854480" w:rsidRDefault="008544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Act 2019</w:t>
      </w:r>
      <w:r w:rsidRPr="00854480">
        <w:rPr>
          <w:i w:val="0"/>
          <w:noProof/>
          <w:sz w:val="18"/>
        </w:rPr>
        <w:tab/>
      </w:r>
      <w:r w:rsidRPr="00854480">
        <w:rPr>
          <w:i w:val="0"/>
          <w:noProof/>
          <w:sz w:val="18"/>
        </w:rPr>
        <w:fldChar w:fldCharType="begin"/>
      </w:r>
      <w:r w:rsidRPr="00854480">
        <w:rPr>
          <w:i w:val="0"/>
          <w:noProof/>
          <w:sz w:val="18"/>
        </w:rPr>
        <w:instrText xml:space="preserve"> PAGEREF _Toc67998224 \h </w:instrText>
      </w:r>
      <w:r w:rsidRPr="00854480">
        <w:rPr>
          <w:i w:val="0"/>
          <w:noProof/>
          <w:sz w:val="18"/>
        </w:rPr>
      </w:r>
      <w:r w:rsidRPr="00854480">
        <w:rPr>
          <w:i w:val="0"/>
          <w:noProof/>
          <w:sz w:val="18"/>
        </w:rPr>
        <w:fldChar w:fldCharType="separate"/>
      </w:r>
      <w:r w:rsidRPr="00854480">
        <w:rPr>
          <w:i w:val="0"/>
          <w:noProof/>
          <w:sz w:val="18"/>
        </w:rPr>
        <w:t>5</w:t>
      </w:r>
      <w:r w:rsidRPr="00854480">
        <w:rPr>
          <w:i w:val="0"/>
          <w:noProof/>
          <w:sz w:val="18"/>
        </w:rPr>
        <w:fldChar w:fldCharType="end"/>
      </w:r>
    </w:p>
    <w:p w:rsidR="00854480" w:rsidRDefault="008544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3—Contingent amendments</w:t>
      </w:r>
      <w:r w:rsidRPr="00854480">
        <w:rPr>
          <w:b w:val="0"/>
          <w:noProof/>
          <w:sz w:val="18"/>
        </w:rPr>
        <w:tab/>
      </w:r>
      <w:r w:rsidRPr="00854480">
        <w:rPr>
          <w:b w:val="0"/>
          <w:noProof/>
          <w:sz w:val="18"/>
        </w:rPr>
        <w:fldChar w:fldCharType="begin"/>
      </w:r>
      <w:r w:rsidRPr="00854480">
        <w:rPr>
          <w:b w:val="0"/>
          <w:noProof/>
          <w:sz w:val="18"/>
        </w:rPr>
        <w:instrText xml:space="preserve"> PAGEREF _Toc67998225 \h </w:instrText>
      </w:r>
      <w:r w:rsidRPr="00854480">
        <w:rPr>
          <w:b w:val="0"/>
          <w:noProof/>
          <w:sz w:val="18"/>
        </w:rPr>
      </w:r>
      <w:r w:rsidRPr="00854480">
        <w:rPr>
          <w:b w:val="0"/>
          <w:noProof/>
          <w:sz w:val="18"/>
        </w:rPr>
        <w:fldChar w:fldCharType="separate"/>
      </w:r>
      <w:r w:rsidRPr="00854480">
        <w:rPr>
          <w:b w:val="0"/>
          <w:noProof/>
          <w:sz w:val="18"/>
        </w:rPr>
        <w:t>7</w:t>
      </w:r>
      <w:r w:rsidRPr="00854480">
        <w:rPr>
          <w:b w:val="0"/>
          <w:noProof/>
          <w:sz w:val="18"/>
        </w:rPr>
        <w:fldChar w:fldCharType="end"/>
      </w:r>
    </w:p>
    <w:p w:rsidR="00854480" w:rsidRDefault="008544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Environmental Management (Register) Act 2021</w:t>
      </w:r>
      <w:r w:rsidRPr="00854480">
        <w:rPr>
          <w:i w:val="0"/>
          <w:noProof/>
          <w:sz w:val="18"/>
        </w:rPr>
        <w:tab/>
      </w:r>
      <w:r w:rsidRPr="00854480">
        <w:rPr>
          <w:i w:val="0"/>
          <w:noProof/>
          <w:sz w:val="18"/>
        </w:rPr>
        <w:fldChar w:fldCharType="begin"/>
      </w:r>
      <w:r w:rsidRPr="00854480">
        <w:rPr>
          <w:i w:val="0"/>
          <w:noProof/>
          <w:sz w:val="18"/>
        </w:rPr>
        <w:instrText xml:space="preserve"> PAGEREF _Toc67998226 \h </w:instrText>
      </w:r>
      <w:r w:rsidRPr="00854480">
        <w:rPr>
          <w:i w:val="0"/>
          <w:noProof/>
          <w:sz w:val="18"/>
        </w:rPr>
      </w:r>
      <w:r w:rsidRPr="00854480">
        <w:rPr>
          <w:i w:val="0"/>
          <w:noProof/>
          <w:sz w:val="18"/>
        </w:rPr>
        <w:fldChar w:fldCharType="separate"/>
      </w:r>
      <w:r w:rsidRPr="00854480">
        <w:rPr>
          <w:i w:val="0"/>
          <w:noProof/>
          <w:sz w:val="18"/>
        </w:rPr>
        <w:t>7</w:t>
      </w:r>
      <w:r w:rsidRPr="00854480">
        <w:rPr>
          <w:i w:val="0"/>
          <w:noProof/>
          <w:sz w:val="18"/>
        </w:rPr>
        <w:fldChar w:fldCharType="end"/>
      </w:r>
    </w:p>
    <w:p w:rsidR="00060FF9" w:rsidRPr="00712D14" w:rsidRDefault="00854480" w:rsidP="0048364F">
      <w:r>
        <w:fldChar w:fldCharType="end"/>
      </w:r>
    </w:p>
    <w:p w:rsidR="00FE7F93" w:rsidRPr="00712D14" w:rsidRDefault="00FE7F93" w:rsidP="0048364F">
      <w:pPr>
        <w:sectPr w:rsidR="00FE7F93" w:rsidRPr="00712D14" w:rsidSect="00220C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220C83" w:rsidRDefault="00220C83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92799530" r:id="rId21"/>
        </w:object>
      </w:r>
    </w:p>
    <w:p w:rsidR="00220C83" w:rsidRDefault="00220C83"/>
    <w:p w:rsidR="00220C83" w:rsidRDefault="00220C83" w:rsidP="000178F8">
      <w:pPr>
        <w:spacing w:line="240" w:lineRule="auto"/>
      </w:pPr>
    </w:p>
    <w:p w:rsidR="00220C83" w:rsidRDefault="007807BB" w:rsidP="000178F8">
      <w:pPr>
        <w:pStyle w:val="ShortTP1"/>
      </w:pPr>
      <w:fldSimple w:instr=" STYLEREF ShortT ">
        <w:r w:rsidR="00257772">
          <w:rPr>
            <w:noProof/>
          </w:rPr>
          <w:t>Industrial Chemicals Legislation Amendment Act 2021</w:t>
        </w:r>
      </w:fldSimple>
    </w:p>
    <w:p w:rsidR="00220C83" w:rsidRDefault="007807BB" w:rsidP="000178F8">
      <w:pPr>
        <w:pStyle w:val="ActNoP1"/>
      </w:pPr>
      <w:fldSimple w:instr=" STYLEREF Actno ">
        <w:r w:rsidR="00257772">
          <w:rPr>
            <w:noProof/>
          </w:rPr>
          <w:t>No. 31, 2021</w:t>
        </w:r>
      </w:fldSimple>
    </w:p>
    <w:p w:rsidR="00220C83" w:rsidRPr="009A0728" w:rsidRDefault="00220C8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20C83" w:rsidRPr="009A0728" w:rsidRDefault="00220C83" w:rsidP="009A0728">
      <w:pPr>
        <w:spacing w:line="40" w:lineRule="exact"/>
        <w:rPr>
          <w:rFonts w:eastAsia="Calibri"/>
          <w:b/>
          <w:sz w:val="28"/>
        </w:rPr>
      </w:pPr>
    </w:p>
    <w:p w:rsidR="00220C83" w:rsidRPr="009A0728" w:rsidRDefault="00220C8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20C83" w:rsidRDefault="00220C83" w:rsidP="00220C83">
      <w:pPr>
        <w:pStyle w:val="Page1"/>
        <w:spacing w:before="400"/>
      </w:pPr>
      <w:r>
        <w:t>An Act to amend the law relating to industrial chemicals, and for related purposes</w:t>
      </w:r>
    </w:p>
    <w:p w:rsidR="007241BA" w:rsidRDefault="007241B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March 2021</w:t>
      </w:r>
      <w:r>
        <w:rPr>
          <w:sz w:val="24"/>
        </w:rPr>
        <w:t>]</w:t>
      </w:r>
    </w:p>
    <w:p w:rsidR="0048364F" w:rsidRPr="00712D14" w:rsidRDefault="0048364F" w:rsidP="00712D14">
      <w:pPr>
        <w:spacing w:before="240" w:line="240" w:lineRule="auto"/>
        <w:rPr>
          <w:sz w:val="32"/>
        </w:rPr>
      </w:pPr>
      <w:r w:rsidRPr="00712D14">
        <w:rPr>
          <w:sz w:val="32"/>
        </w:rPr>
        <w:t>The Parliament of Australia enacts:</w:t>
      </w:r>
    </w:p>
    <w:p w:rsidR="0048364F" w:rsidRPr="00712D14" w:rsidRDefault="0048364F" w:rsidP="00712D14">
      <w:pPr>
        <w:pStyle w:val="ActHead5"/>
      </w:pPr>
      <w:bookmarkStart w:id="0" w:name="_Toc67998218"/>
      <w:r w:rsidRPr="006826F7">
        <w:rPr>
          <w:rStyle w:val="CharSectno"/>
        </w:rPr>
        <w:t>1</w:t>
      </w:r>
      <w:r w:rsidRPr="00712D14">
        <w:t xml:space="preserve">  Short title</w:t>
      </w:r>
      <w:bookmarkEnd w:id="0"/>
    </w:p>
    <w:p w:rsidR="0048364F" w:rsidRPr="00712D14" w:rsidRDefault="0048364F" w:rsidP="00712D14">
      <w:pPr>
        <w:pStyle w:val="subsection"/>
      </w:pPr>
      <w:r w:rsidRPr="00712D14">
        <w:tab/>
      </w:r>
      <w:r w:rsidRPr="00712D14">
        <w:tab/>
        <w:t xml:space="preserve">This Act </w:t>
      </w:r>
      <w:r w:rsidR="00275197" w:rsidRPr="00712D14">
        <w:t xml:space="preserve">is </w:t>
      </w:r>
      <w:r w:rsidRPr="00712D14">
        <w:t xml:space="preserve">the </w:t>
      </w:r>
      <w:r w:rsidR="00423DF2" w:rsidRPr="00712D14">
        <w:rPr>
          <w:i/>
        </w:rPr>
        <w:t xml:space="preserve">Industrial Chemicals </w:t>
      </w:r>
      <w:r w:rsidR="00971660" w:rsidRPr="00712D14">
        <w:rPr>
          <w:i/>
        </w:rPr>
        <w:t>Legislation Amendment</w:t>
      </w:r>
      <w:r w:rsidR="00423DF2" w:rsidRPr="00712D14">
        <w:rPr>
          <w:i/>
        </w:rPr>
        <w:t xml:space="preserve"> </w:t>
      </w:r>
      <w:r w:rsidR="00EE3E36" w:rsidRPr="00712D14">
        <w:rPr>
          <w:i/>
        </w:rPr>
        <w:t xml:space="preserve">Act </w:t>
      </w:r>
      <w:r w:rsidR="00906BBE" w:rsidRPr="00906BBE">
        <w:rPr>
          <w:i/>
        </w:rPr>
        <w:t>2021</w:t>
      </w:r>
      <w:r w:rsidRPr="00712D14">
        <w:t>.</w:t>
      </w:r>
    </w:p>
    <w:p w:rsidR="0048364F" w:rsidRPr="00712D14" w:rsidRDefault="0048364F" w:rsidP="00712D14">
      <w:pPr>
        <w:pStyle w:val="ActHead5"/>
      </w:pPr>
      <w:bookmarkStart w:id="1" w:name="_Toc67998219"/>
      <w:r w:rsidRPr="006826F7">
        <w:rPr>
          <w:rStyle w:val="CharSectno"/>
        </w:rPr>
        <w:lastRenderedPageBreak/>
        <w:t>2</w:t>
      </w:r>
      <w:r w:rsidRPr="00712D14">
        <w:t xml:space="preserve">  Commencement</w:t>
      </w:r>
      <w:bookmarkEnd w:id="1"/>
    </w:p>
    <w:p w:rsidR="0048364F" w:rsidRPr="00712D14" w:rsidRDefault="0048364F" w:rsidP="00712D14">
      <w:pPr>
        <w:pStyle w:val="subsection"/>
      </w:pPr>
      <w:r w:rsidRPr="00712D14">
        <w:tab/>
        <w:t>(1)</w:t>
      </w:r>
      <w:r w:rsidRPr="00712D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12D14" w:rsidRDefault="0048364F" w:rsidP="00712D1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12D14" w:rsidTr="00423DF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Commencement information</w:t>
            </w:r>
          </w:p>
        </w:tc>
      </w:tr>
      <w:tr w:rsidR="0048364F" w:rsidRPr="00712D14" w:rsidTr="00423DF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Column 3</w:t>
            </w:r>
          </w:p>
        </w:tc>
      </w:tr>
      <w:tr w:rsidR="0048364F" w:rsidRPr="00712D14" w:rsidTr="00423DF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Heading"/>
            </w:pPr>
            <w:r w:rsidRPr="00712D14">
              <w:t>Date/Details</w:t>
            </w:r>
          </w:p>
        </w:tc>
      </w:tr>
      <w:tr w:rsidR="0048364F" w:rsidRPr="00712D14" w:rsidTr="00423DF2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text"/>
            </w:pPr>
            <w:r w:rsidRPr="00712D14">
              <w:t xml:space="preserve">1.  </w:t>
            </w:r>
            <w:r w:rsidR="009178B9" w:rsidRPr="00712D14">
              <w:t>Sections 1</w:t>
            </w:r>
            <w:r w:rsidRPr="00712D14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12D14" w:rsidRDefault="0048364F" w:rsidP="00712D14">
            <w:pPr>
              <w:pStyle w:val="Tabletext"/>
            </w:pPr>
            <w:r w:rsidRPr="00712D1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12D14" w:rsidRDefault="001D77F7" w:rsidP="00712D14">
            <w:pPr>
              <w:pStyle w:val="Tabletext"/>
            </w:pPr>
            <w:r>
              <w:t>26 March 2021</w:t>
            </w:r>
          </w:p>
        </w:tc>
      </w:tr>
      <w:tr w:rsidR="009A60E0" w:rsidRPr="00712D14" w:rsidTr="006E0402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60E0" w:rsidRPr="00712D14" w:rsidRDefault="009A60E0" w:rsidP="00712D14">
            <w:pPr>
              <w:pStyle w:val="Tabletext"/>
            </w:pPr>
            <w:r w:rsidRPr="00712D14">
              <w:t xml:space="preserve">2.  </w:t>
            </w:r>
            <w:r w:rsidR="009178B9" w:rsidRPr="00712D14">
              <w:t>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60E0" w:rsidRPr="00712D14" w:rsidRDefault="009A60E0" w:rsidP="00712D14">
            <w:pPr>
              <w:pStyle w:val="Tabletext"/>
            </w:pPr>
            <w:r w:rsidRPr="00712D1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60E0" w:rsidRPr="00712D14" w:rsidRDefault="001D77F7" w:rsidP="00712D14">
            <w:pPr>
              <w:pStyle w:val="Tabletext"/>
            </w:pPr>
            <w:r>
              <w:t>27 March 2021</w:t>
            </w:r>
          </w:p>
        </w:tc>
      </w:tr>
      <w:tr w:rsidR="00423DF2" w:rsidRPr="00712D14" w:rsidTr="006E0402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23DF2" w:rsidRPr="00712D14" w:rsidRDefault="009A60E0" w:rsidP="00712D14">
            <w:pPr>
              <w:pStyle w:val="Tabletext"/>
            </w:pPr>
            <w:r w:rsidRPr="00712D14">
              <w:t xml:space="preserve">3.  </w:t>
            </w:r>
            <w:r w:rsidR="009178B9" w:rsidRPr="00712D14">
              <w:t>Schedule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7C58" w:rsidRPr="00712D14" w:rsidRDefault="00F17C58" w:rsidP="00712D14">
            <w:pPr>
              <w:pStyle w:val="Tabletext"/>
            </w:pPr>
            <w:r w:rsidRPr="00712D14">
              <w:t>The later of:</w:t>
            </w:r>
          </w:p>
          <w:p w:rsidR="00F17C58" w:rsidRPr="00712D14" w:rsidRDefault="00F17C58" w:rsidP="00712D14">
            <w:pPr>
              <w:pStyle w:val="Tablea"/>
            </w:pPr>
            <w:r w:rsidRPr="00712D14">
              <w:t>(a) the start of the day after this Act receives the Royal Assent; and</w:t>
            </w:r>
          </w:p>
          <w:p w:rsidR="00F17C58" w:rsidRPr="00712D14" w:rsidRDefault="00F17C58" w:rsidP="00712D14">
            <w:pPr>
              <w:pStyle w:val="Tablea"/>
            </w:pPr>
            <w:r w:rsidRPr="00712D14">
              <w:t xml:space="preserve">(b) </w:t>
            </w:r>
            <w:r w:rsidR="009178B9" w:rsidRPr="00712D14">
              <w:t xml:space="preserve">immediately after </w:t>
            </w:r>
            <w:r w:rsidRPr="00712D14">
              <w:t xml:space="preserve">the commencement of the </w:t>
            </w:r>
            <w:r w:rsidRPr="00712D14">
              <w:rPr>
                <w:i/>
              </w:rPr>
              <w:t xml:space="preserve">Industrial Chemicals Environmental Management (Register) Act </w:t>
            </w:r>
            <w:r w:rsidR="00906BBE" w:rsidRPr="00906BBE">
              <w:rPr>
                <w:i/>
              </w:rPr>
              <w:t>2021</w:t>
            </w:r>
            <w:r w:rsidRPr="00712D14">
              <w:t>.</w:t>
            </w:r>
          </w:p>
          <w:p w:rsidR="00423DF2" w:rsidRPr="00712D14" w:rsidRDefault="00F17C58" w:rsidP="00712D14">
            <w:pPr>
              <w:pStyle w:val="Tabletext"/>
            </w:pPr>
            <w:r w:rsidRPr="00712D14">
              <w:t xml:space="preserve">However, the provisions do not commence at all if the event mentioned in </w:t>
            </w:r>
            <w:r w:rsidR="009178B9" w:rsidRPr="00712D14">
              <w:t>paragraph (</w:t>
            </w:r>
            <w:r w:rsidRPr="00712D14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25E6" w:rsidRDefault="00AB1E56" w:rsidP="005325E6">
            <w:pPr>
              <w:pStyle w:val="Tabletext"/>
              <w:rPr>
                <w:lang w:eastAsia="en-US"/>
              </w:rPr>
            </w:pPr>
            <w:r>
              <w:t>27 March 2021</w:t>
            </w:r>
          </w:p>
          <w:p w:rsidR="00423DF2" w:rsidRPr="00712D14" w:rsidRDefault="005325E6" w:rsidP="005325E6">
            <w:pPr>
              <w:pStyle w:val="Tabletext"/>
            </w:pPr>
            <w:r>
              <w:rPr>
                <w:lang w:eastAsia="en-US"/>
              </w:rPr>
              <w:t>(paragraph (b) applies)</w:t>
            </w:r>
            <w:bookmarkStart w:id="2" w:name="_GoBack"/>
            <w:bookmarkEnd w:id="2"/>
          </w:p>
        </w:tc>
      </w:tr>
      <w:tr w:rsidR="006E0402" w:rsidRPr="00712D14" w:rsidTr="00423DF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0402" w:rsidRPr="00712D14" w:rsidRDefault="009A60E0" w:rsidP="00712D14">
            <w:pPr>
              <w:pStyle w:val="Tabletext"/>
            </w:pPr>
            <w:r w:rsidRPr="00712D14">
              <w:t xml:space="preserve">4. </w:t>
            </w:r>
            <w:r w:rsidR="009178B9" w:rsidRPr="00712D14">
              <w:t>Schedule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0402" w:rsidRPr="00712D14" w:rsidRDefault="006E0402" w:rsidP="00712D14">
            <w:pPr>
              <w:pStyle w:val="Tabletext"/>
            </w:pPr>
            <w:r w:rsidRPr="00712D14">
              <w:t>The later of:</w:t>
            </w:r>
          </w:p>
          <w:p w:rsidR="006E0402" w:rsidRPr="00712D14" w:rsidRDefault="006E0402" w:rsidP="00712D14">
            <w:pPr>
              <w:pStyle w:val="Tablea"/>
            </w:pPr>
            <w:r w:rsidRPr="00712D14">
              <w:t xml:space="preserve">(a) </w:t>
            </w:r>
            <w:r w:rsidR="00C33B63" w:rsidRPr="00712D14">
              <w:t xml:space="preserve">immediately after the commencement of the </w:t>
            </w:r>
            <w:r w:rsidR="00C33B63" w:rsidRPr="00712D14">
              <w:rPr>
                <w:i/>
              </w:rPr>
              <w:t xml:space="preserve">Industrial Chemicals Environmental Management (Register) Act </w:t>
            </w:r>
            <w:r w:rsidR="00906BBE" w:rsidRPr="00906BBE">
              <w:rPr>
                <w:i/>
              </w:rPr>
              <w:t>2021</w:t>
            </w:r>
            <w:r w:rsidRPr="00712D14">
              <w:t>; and</w:t>
            </w:r>
          </w:p>
          <w:p w:rsidR="006E0402" w:rsidRPr="00712D14" w:rsidRDefault="006E0402" w:rsidP="00712D14">
            <w:pPr>
              <w:pStyle w:val="Tablea"/>
            </w:pPr>
            <w:r w:rsidRPr="00712D14">
              <w:t xml:space="preserve">(b) </w:t>
            </w:r>
            <w:r w:rsidR="001F2B5C" w:rsidRPr="00712D14">
              <w:t>immediately after</w:t>
            </w:r>
            <w:r w:rsidR="009C36B2" w:rsidRPr="00712D14">
              <w:t xml:space="preserve"> the commencement of the</w:t>
            </w:r>
            <w:r w:rsidR="001F2B5C" w:rsidRPr="00712D14">
              <w:t xml:space="preserve"> </w:t>
            </w:r>
            <w:r w:rsidR="00C33B63" w:rsidRPr="00712D14">
              <w:rPr>
                <w:i/>
              </w:rPr>
              <w:t xml:space="preserve">Federal Circuit and Family Court of Australia Act </w:t>
            </w:r>
            <w:r w:rsidR="00906BBE" w:rsidRPr="00906BBE">
              <w:rPr>
                <w:i/>
              </w:rPr>
              <w:t>2021</w:t>
            </w:r>
            <w:r w:rsidRPr="00712D14">
              <w:t>.</w:t>
            </w:r>
          </w:p>
          <w:p w:rsidR="001F2B5C" w:rsidRPr="00712D14" w:rsidRDefault="001F2B5C" w:rsidP="00712D14">
            <w:pPr>
              <w:pStyle w:val="Tabletext"/>
            </w:pPr>
            <w:r w:rsidRPr="00712D14">
              <w:t xml:space="preserve">However, the provisions do not commence at all unless both of the events mentioned in </w:t>
            </w:r>
            <w:r w:rsidR="009178B9" w:rsidRPr="00712D14">
              <w:t>paragraphs (</w:t>
            </w:r>
            <w:r w:rsidRPr="00712D14">
              <w:t>a) and (b)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31A9" w:rsidRDefault="00BD31A9" w:rsidP="00BD31A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 September 2021</w:t>
            </w:r>
          </w:p>
          <w:p w:rsidR="006E0402" w:rsidRPr="00712D14" w:rsidRDefault="00BD31A9" w:rsidP="00BD31A9">
            <w:pPr>
              <w:pStyle w:val="Tabletext"/>
            </w:pPr>
            <w:r>
              <w:rPr>
                <w:lang w:eastAsia="en-US"/>
              </w:rPr>
              <w:t>(paragraph (b) applies)</w:t>
            </w:r>
          </w:p>
        </w:tc>
      </w:tr>
    </w:tbl>
    <w:p w:rsidR="0048364F" w:rsidRPr="00712D14" w:rsidRDefault="00201D27" w:rsidP="00712D14">
      <w:pPr>
        <w:pStyle w:val="notetext"/>
      </w:pPr>
      <w:r w:rsidRPr="00712D14">
        <w:t>Note:</w:t>
      </w:r>
      <w:r w:rsidRPr="00712D14">
        <w:tab/>
        <w:t>This table relates only to the provisions of this Act as originally enacted. It will not be amended to deal with any later amendments of this Act.</w:t>
      </w:r>
    </w:p>
    <w:p w:rsidR="0048364F" w:rsidRPr="00712D14" w:rsidRDefault="0048364F" w:rsidP="00712D14">
      <w:pPr>
        <w:pStyle w:val="subsection"/>
      </w:pPr>
      <w:r w:rsidRPr="00712D14">
        <w:lastRenderedPageBreak/>
        <w:tab/>
        <w:t>(2)</w:t>
      </w:r>
      <w:r w:rsidRPr="00712D14">
        <w:tab/>
      </w:r>
      <w:r w:rsidR="00201D27" w:rsidRPr="00712D14">
        <w:t xml:space="preserve">Any information in </w:t>
      </w:r>
      <w:r w:rsidR="00877D48" w:rsidRPr="00712D14">
        <w:t>c</w:t>
      </w:r>
      <w:r w:rsidR="00201D27" w:rsidRPr="00712D14">
        <w:t>olumn 3 of the table is not part of this Act. Information may be inserted in this column, or information in it may be edited, in any published version of this Act.</w:t>
      </w:r>
    </w:p>
    <w:p w:rsidR="0048364F" w:rsidRPr="00712D14" w:rsidRDefault="0048364F" w:rsidP="00712D14">
      <w:pPr>
        <w:pStyle w:val="ActHead5"/>
      </w:pPr>
      <w:bookmarkStart w:id="3" w:name="_Toc67998220"/>
      <w:r w:rsidRPr="006826F7">
        <w:rPr>
          <w:rStyle w:val="CharSectno"/>
        </w:rPr>
        <w:t>3</w:t>
      </w:r>
      <w:r w:rsidRPr="00712D14">
        <w:t xml:space="preserve">  Schedules</w:t>
      </w:r>
      <w:bookmarkEnd w:id="3"/>
    </w:p>
    <w:p w:rsidR="0048364F" w:rsidRPr="00712D14" w:rsidRDefault="0048364F" w:rsidP="00712D14">
      <w:pPr>
        <w:pStyle w:val="subsection"/>
      </w:pPr>
      <w:r w:rsidRPr="00712D14">
        <w:tab/>
      </w:r>
      <w:r w:rsidRPr="00712D14">
        <w:tab/>
      </w:r>
      <w:r w:rsidR="00202618" w:rsidRPr="00712D1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A60E0" w:rsidRPr="00712D14" w:rsidRDefault="009178B9" w:rsidP="00712D14">
      <w:pPr>
        <w:pStyle w:val="ActHead6"/>
        <w:pageBreakBefore/>
      </w:pPr>
      <w:bookmarkStart w:id="4" w:name="_Toc67998221"/>
      <w:bookmarkStart w:id="5" w:name="opcAmSched"/>
      <w:r w:rsidRPr="006826F7">
        <w:rPr>
          <w:rStyle w:val="CharAmSchNo"/>
        </w:rPr>
        <w:lastRenderedPageBreak/>
        <w:t>Schedule 1</w:t>
      </w:r>
      <w:r w:rsidR="009A60E0" w:rsidRPr="00712D14">
        <w:t>—</w:t>
      </w:r>
      <w:r w:rsidR="009A60E0" w:rsidRPr="006826F7">
        <w:rPr>
          <w:rStyle w:val="CharAmSchText"/>
        </w:rPr>
        <w:t>Amendments relating to delegation by Executive Director</w:t>
      </w:r>
      <w:bookmarkEnd w:id="4"/>
    </w:p>
    <w:bookmarkEnd w:id="5"/>
    <w:p w:rsidR="009A60E0" w:rsidRPr="006826F7" w:rsidRDefault="009A60E0" w:rsidP="00712D14">
      <w:pPr>
        <w:pStyle w:val="Header"/>
      </w:pPr>
      <w:r w:rsidRPr="006826F7">
        <w:rPr>
          <w:rStyle w:val="CharAmPartNo"/>
        </w:rPr>
        <w:t xml:space="preserve"> </w:t>
      </w:r>
      <w:r w:rsidRPr="006826F7">
        <w:rPr>
          <w:rStyle w:val="CharAmPartText"/>
        </w:rPr>
        <w:t xml:space="preserve"> </w:t>
      </w:r>
    </w:p>
    <w:p w:rsidR="009A60E0" w:rsidRPr="00712D14" w:rsidRDefault="009A60E0" w:rsidP="00712D14">
      <w:pPr>
        <w:pStyle w:val="ActHead9"/>
        <w:rPr>
          <w:i w:val="0"/>
        </w:rPr>
      </w:pPr>
      <w:bookmarkStart w:id="6" w:name="_Toc67998222"/>
      <w:r w:rsidRPr="00712D14">
        <w:t>Industrial Chemicals Act 2019</w:t>
      </w:r>
      <w:bookmarkEnd w:id="6"/>
    </w:p>
    <w:p w:rsidR="009A60E0" w:rsidRPr="00712D14" w:rsidRDefault="009A60E0" w:rsidP="00712D14">
      <w:pPr>
        <w:pStyle w:val="ItemHead"/>
      </w:pPr>
      <w:r w:rsidRPr="00712D14">
        <w:t>1  Paragraph</w:t>
      </w:r>
      <w:r w:rsidR="00084091" w:rsidRPr="00712D14">
        <w:t>s</w:t>
      </w:r>
      <w:r w:rsidRPr="00712D14">
        <w:t xml:space="preserve"> 177(1)(a)</w:t>
      </w:r>
      <w:r w:rsidR="00084091" w:rsidRPr="00712D14">
        <w:t xml:space="preserve"> and (b)</w:t>
      </w:r>
    </w:p>
    <w:p w:rsidR="009A60E0" w:rsidRPr="00712D14" w:rsidRDefault="009A60E0" w:rsidP="00712D14">
      <w:pPr>
        <w:pStyle w:val="Item"/>
      </w:pPr>
      <w:r w:rsidRPr="00712D14">
        <w:t>Repeal the paragraph</w:t>
      </w:r>
      <w:r w:rsidR="00084091" w:rsidRPr="00712D14">
        <w:t>s</w:t>
      </w:r>
      <w:r w:rsidRPr="00712D14">
        <w:t>, substitute:</w:t>
      </w:r>
    </w:p>
    <w:p w:rsidR="009A60E0" w:rsidRPr="00712D14" w:rsidRDefault="009A60E0" w:rsidP="00712D14">
      <w:pPr>
        <w:pStyle w:val="paragraph"/>
      </w:pPr>
      <w:r w:rsidRPr="00712D14">
        <w:tab/>
        <w:t>(a)</w:t>
      </w:r>
      <w:r w:rsidRPr="00712D14">
        <w:tab/>
        <w:t>an SES employee, or acting SES employee, in the Department; or</w:t>
      </w:r>
    </w:p>
    <w:p w:rsidR="009A60E0" w:rsidRPr="00712D14" w:rsidRDefault="009A60E0" w:rsidP="00712D14">
      <w:pPr>
        <w:pStyle w:val="paragraph"/>
      </w:pPr>
      <w:r w:rsidRPr="00712D14">
        <w:tab/>
        <w:t>(</w:t>
      </w:r>
      <w:r w:rsidR="00084091" w:rsidRPr="00712D14">
        <w:t>b</w:t>
      </w:r>
      <w:r w:rsidRPr="00712D14">
        <w:t>)</w:t>
      </w:r>
      <w:r w:rsidRPr="00712D14">
        <w:tab/>
        <w:t>an APS employee who holds, or is acting in, an Executive Level 1 or 2, or equivalent, position in the Department; or</w:t>
      </w:r>
    </w:p>
    <w:p w:rsidR="001A4FEC" w:rsidRPr="00712D14" w:rsidRDefault="00084091" w:rsidP="00712D14">
      <w:pPr>
        <w:pStyle w:val="paragraph"/>
      </w:pPr>
      <w:r w:rsidRPr="00712D14">
        <w:tab/>
        <w:t>(c)</w:t>
      </w:r>
      <w:r w:rsidRPr="00712D14">
        <w:tab/>
        <w:t>an official of another non</w:t>
      </w:r>
      <w:r w:rsidR="00712D14">
        <w:noBreakHyphen/>
      </w:r>
      <w:r w:rsidRPr="00712D14">
        <w:t>co</w:t>
      </w:r>
      <w:r w:rsidR="001A4FEC" w:rsidRPr="00712D14">
        <w:t>rporate Commonwealth entity who:</w:t>
      </w:r>
    </w:p>
    <w:p w:rsidR="001A4FEC" w:rsidRPr="00712D14" w:rsidRDefault="001A4FEC" w:rsidP="00712D14">
      <w:pPr>
        <w:pStyle w:val="paragraphsub"/>
      </w:pPr>
      <w:r w:rsidRPr="00712D14">
        <w:tab/>
        <w:t>(i)</w:t>
      </w:r>
      <w:r w:rsidRPr="00712D14">
        <w:tab/>
        <w:t>is an SES employee, or acting SES employee, in the entity; or</w:t>
      </w:r>
    </w:p>
    <w:p w:rsidR="00084091" w:rsidRPr="00712D14" w:rsidRDefault="001A4FEC" w:rsidP="00712D14">
      <w:pPr>
        <w:pStyle w:val="paragraphsub"/>
      </w:pPr>
      <w:r w:rsidRPr="00712D14">
        <w:tab/>
        <w:t>(ii)</w:t>
      </w:r>
      <w:r w:rsidRPr="00712D14">
        <w:tab/>
      </w:r>
      <w:r w:rsidR="00084091" w:rsidRPr="00712D14">
        <w:t>holds, or is acting in, an Executive Level 1</w:t>
      </w:r>
      <w:r w:rsidRPr="00712D14">
        <w:t xml:space="preserve"> or 2</w:t>
      </w:r>
      <w:r w:rsidR="00084091" w:rsidRPr="00712D14">
        <w:t>, or equivalent, position in the entity.</w:t>
      </w:r>
    </w:p>
    <w:p w:rsidR="00423DF2" w:rsidRPr="00712D14" w:rsidRDefault="009178B9" w:rsidP="00712D14">
      <w:pPr>
        <w:pStyle w:val="ActHead6"/>
        <w:pageBreakBefore/>
      </w:pPr>
      <w:bookmarkStart w:id="7" w:name="_Toc67998223"/>
      <w:r w:rsidRPr="006826F7">
        <w:rPr>
          <w:rStyle w:val="CharAmSchNo"/>
        </w:rPr>
        <w:t>Schedule 2</w:t>
      </w:r>
      <w:r w:rsidR="00423DF2" w:rsidRPr="00712D14">
        <w:t>—</w:t>
      </w:r>
      <w:r w:rsidR="009A60E0" w:rsidRPr="006826F7">
        <w:rPr>
          <w:rStyle w:val="CharAmSchText"/>
        </w:rPr>
        <w:t>Amendments relating to scheduling charge etc.</w:t>
      </w:r>
      <w:bookmarkEnd w:id="7"/>
    </w:p>
    <w:p w:rsidR="00423DF2" w:rsidRPr="006826F7" w:rsidRDefault="00423DF2" w:rsidP="00712D14">
      <w:pPr>
        <w:pStyle w:val="Header"/>
      </w:pPr>
      <w:r w:rsidRPr="006826F7">
        <w:rPr>
          <w:rStyle w:val="CharAmPartNo"/>
        </w:rPr>
        <w:t xml:space="preserve"> </w:t>
      </w:r>
      <w:r w:rsidRPr="006826F7">
        <w:rPr>
          <w:rStyle w:val="CharAmPartText"/>
        </w:rPr>
        <w:t xml:space="preserve"> </w:t>
      </w:r>
    </w:p>
    <w:p w:rsidR="00423DF2" w:rsidRPr="00712D14" w:rsidRDefault="00423DF2" w:rsidP="00712D14">
      <w:pPr>
        <w:pStyle w:val="ActHead9"/>
        <w:rPr>
          <w:i w:val="0"/>
        </w:rPr>
      </w:pPr>
      <w:bookmarkStart w:id="8" w:name="_Toc67998224"/>
      <w:r w:rsidRPr="00712D14">
        <w:t>Industrial Chemicals Act 2019</w:t>
      </w:r>
      <w:bookmarkEnd w:id="8"/>
    </w:p>
    <w:p w:rsidR="00423DF2" w:rsidRPr="00712D14" w:rsidRDefault="00625C47" w:rsidP="00712D14">
      <w:pPr>
        <w:pStyle w:val="ItemHead"/>
      </w:pPr>
      <w:r w:rsidRPr="00712D14">
        <w:t>1</w:t>
      </w:r>
      <w:r w:rsidR="00423DF2" w:rsidRPr="00712D14">
        <w:t xml:space="preserve">  </w:t>
      </w:r>
      <w:r w:rsidR="009178B9" w:rsidRPr="00712D14">
        <w:t>Section 9</w:t>
      </w:r>
    </w:p>
    <w:p w:rsidR="00423DF2" w:rsidRPr="00712D14" w:rsidRDefault="00423DF2" w:rsidP="00712D14">
      <w:pPr>
        <w:pStyle w:val="Item"/>
      </w:pPr>
      <w:r w:rsidRPr="00712D14">
        <w:t>Insert:</w:t>
      </w:r>
    </w:p>
    <w:p w:rsidR="008F54E9" w:rsidRPr="00712D14" w:rsidRDefault="00423DF2" w:rsidP="00712D14">
      <w:pPr>
        <w:pStyle w:val="Definition"/>
      </w:pPr>
      <w:r w:rsidRPr="00712D14">
        <w:rPr>
          <w:b/>
          <w:i/>
        </w:rPr>
        <w:t>scheduling charge</w:t>
      </w:r>
      <w:r w:rsidRPr="00712D14">
        <w:t xml:space="preserve"> </w:t>
      </w:r>
      <w:r w:rsidR="008F54E9" w:rsidRPr="00712D14">
        <w:t xml:space="preserve">has the same meaning as in the </w:t>
      </w:r>
      <w:r w:rsidR="008F54E9" w:rsidRPr="00712D14">
        <w:rPr>
          <w:i/>
        </w:rPr>
        <w:t xml:space="preserve">Industrial Chemicals Environmental Management (Register) Act </w:t>
      </w:r>
      <w:r w:rsidR="00906BBE" w:rsidRPr="00906BBE">
        <w:rPr>
          <w:i/>
        </w:rPr>
        <w:t>2021</w:t>
      </w:r>
      <w:r w:rsidR="008F54E9" w:rsidRPr="00712D14">
        <w:t>.</w:t>
      </w:r>
    </w:p>
    <w:p w:rsidR="00423DF2" w:rsidRPr="00712D14" w:rsidRDefault="00625C47" w:rsidP="00712D14">
      <w:pPr>
        <w:pStyle w:val="ItemHead"/>
      </w:pPr>
      <w:r w:rsidRPr="00712D14">
        <w:t>2</w:t>
      </w:r>
      <w:r w:rsidR="00423DF2" w:rsidRPr="00712D14">
        <w:t xml:space="preserve">  </w:t>
      </w:r>
      <w:r w:rsidR="009178B9" w:rsidRPr="00712D14">
        <w:t>Subsection 1</w:t>
      </w:r>
      <w:r w:rsidR="00423DF2" w:rsidRPr="00712D14">
        <w:t>6(2)</w:t>
      </w:r>
    </w:p>
    <w:p w:rsidR="00423DF2" w:rsidRPr="00712D14" w:rsidRDefault="00423DF2" w:rsidP="00712D14">
      <w:pPr>
        <w:pStyle w:val="Item"/>
      </w:pPr>
      <w:r w:rsidRPr="00712D14">
        <w:t>Repeal the subsection, substitute:</w:t>
      </w:r>
    </w:p>
    <w:p w:rsidR="00423DF2" w:rsidRPr="00712D14" w:rsidRDefault="00423DF2" w:rsidP="00712D14">
      <w:pPr>
        <w:pStyle w:val="subsection"/>
      </w:pPr>
      <w:r w:rsidRPr="00712D14">
        <w:tab/>
        <w:t>(2)</w:t>
      </w:r>
      <w:r w:rsidRPr="00712D14">
        <w:tab/>
        <w:t>An application for registration for a registration year must be accompanied by the following amounts (if any) that the person will be liable to pay if the person is registered for the registration year:</w:t>
      </w:r>
    </w:p>
    <w:p w:rsidR="00423DF2" w:rsidRPr="00712D14" w:rsidRDefault="00423DF2" w:rsidP="00712D14">
      <w:pPr>
        <w:pStyle w:val="paragraph"/>
      </w:pPr>
      <w:r w:rsidRPr="00712D14">
        <w:tab/>
        <w:t>(a)</w:t>
      </w:r>
      <w:r w:rsidRPr="00712D14">
        <w:tab/>
        <w:t>the amount of registration charge;</w:t>
      </w:r>
    </w:p>
    <w:p w:rsidR="00423DF2" w:rsidRPr="00712D14" w:rsidRDefault="00423DF2" w:rsidP="00712D14">
      <w:pPr>
        <w:pStyle w:val="paragraph"/>
      </w:pPr>
      <w:r w:rsidRPr="00712D14">
        <w:tab/>
        <w:t>(b)</w:t>
      </w:r>
      <w:r w:rsidRPr="00712D14">
        <w:tab/>
        <w:t>the amount of scheduling charge.</w:t>
      </w:r>
    </w:p>
    <w:p w:rsidR="00423DF2" w:rsidRPr="00712D14" w:rsidRDefault="00423DF2" w:rsidP="00712D14">
      <w:pPr>
        <w:pStyle w:val="notetext"/>
      </w:pPr>
      <w:r w:rsidRPr="00712D14">
        <w:t>Note 1:</w:t>
      </w:r>
      <w:r w:rsidRPr="00712D14">
        <w:tab/>
        <w:t xml:space="preserve">For the amount of registration charge, see </w:t>
      </w:r>
      <w:r w:rsidR="009178B9" w:rsidRPr="00712D14">
        <w:t>section 2</w:t>
      </w:r>
      <w:r w:rsidR="00854BF0" w:rsidRPr="00712D14">
        <w:t>1</w:t>
      </w:r>
      <w:r w:rsidRPr="00712D14">
        <w:t>.</w:t>
      </w:r>
    </w:p>
    <w:p w:rsidR="00423DF2" w:rsidRPr="00712D14" w:rsidRDefault="00423DF2" w:rsidP="00712D14">
      <w:pPr>
        <w:pStyle w:val="notetext"/>
      </w:pPr>
      <w:r w:rsidRPr="00712D14">
        <w:t>Note 2:</w:t>
      </w:r>
      <w:r w:rsidRPr="00712D14">
        <w:tab/>
        <w:t xml:space="preserve">For the amount of scheduling charge, see the </w:t>
      </w:r>
      <w:r w:rsidRPr="00712D14">
        <w:rPr>
          <w:i/>
        </w:rPr>
        <w:t xml:space="preserve">Industrial Chemicals Environmental Management (Register) Charge (Customs) Act </w:t>
      </w:r>
      <w:r w:rsidR="00906BBE" w:rsidRPr="00906BBE">
        <w:rPr>
          <w:i/>
        </w:rPr>
        <w:t>2021</w:t>
      </w:r>
      <w:r w:rsidRPr="00712D14">
        <w:t xml:space="preserve">, the </w:t>
      </w:r>
      <w:r w:rsidRPr="00712D14">
        <w:rPr>
          <w:i/>
        </w:rPr>
        <w:t xml:space="preserve">Industrial Chemicals Environmental Management (Register) Charge (Excise) Act </w:t>
      </w:r>
      <w:r w:rsidR="00906BBE" w:rsidRPr="00906BBE">
        <w:rPr>
          <w:i/>
        </w:rPr>
        <w:t>2021</w:t>
      </w:r>
      <w:r w:rsidRPr="00712D14">
        <w:t xml:space="preserve"> and the </w:t>
      </w:r>
      <w:r w:rsidRPr="00712D14">
        <w:rPr>
          <w:i/>
        </w:rPr>
        <w:t xml:space="preserve">Industrial Chemicals Environmental Management (Register) Charge (General) Act </w:t>
      </w:r>
      <w:bookmarkStart w:id="9" w:name="OLE_LINK2"/>
      <w:bookmarkStart w:id="10" w:name="OLE_LINK1"/>
      <w:r w:rsidR="00906BBE" w:rsidRPr="00906BBE">
        <w:rPr>
          <w:i/>
        </w:rPr>
        <w:t>2021</w:t>
      </w:r>
      <w:bookmarkEnd w:id="9"/>
      <w:bookmarkEnd w:id="10"/>
      <w:r w:rsidRPr="00712D14">
        <w:t>.</w:t>
      </w:r>
    </w:p>
    <w:p w:rsidR="002F15B3" w:rsidRPr="00712D14" w:rsidRDefault="00625C47" w:rsidP="00712D14">
      <w:pPr>
        <w:pStyle w:val="ItemHead"/>
      </w:pPr>
      <w:r w:rsidRPr="00712D14">
        <w:t>3</w:t>
      </w:r>
      <w:r w:rsidR="008C3A73" w:rsidRPr="00712D14">
        <w:t xml:space="preserve">  </w:t>
      </w:r>
      <w:r w:rsidR="009178B9" w:rsidRPr="00712D14">
        <w:t>Subsection 1</w:t>
      </w:r>
      <w:r w:rsidR="002F15B3" w:rsidRPr="00712D14">
        <w:t>7(1)</w:t>
      </w:r>
    </w:p>
    <w:p w:rsidR="002F15B3" w:rsidRPr="00712D14" w:rsidRDefault="008C3A73" w:rsidP="00712D14">
      <w:pPr>
        <w:pStyle w:val="Item"/>
      </w:pPr>
      <w:r w:rsidRPr="00712D14">
        <w:t>Omit “</w:t>
      </w:r>
      <w:r w:rsidR="009178B9" w:rsidRPr="00712D14">
        <w:t>sections 1</w:t>
      </w:r>
      <w:r w:rsidRPr="00712D14">
        <w:t>6 and 167”, substitute “</w:t>
      </w:r>
      <w:r w:rsidR="009178B9" w:rsidRPr="00712D14">
        <w:t>paragraph 1</w:t>
      </w:r>
      <w:r w:rsidRPr="00712D14">
        <w:t xml:space="preserve">6(2)(a), </w:t>
      </w:r>
      <w:r w:rsidR="009178B9" w:rsidRPr="00712D14">
        <w:t>subsection 1</w:t>
      </w:r>
      <w:r w:rsidRPr="00712D14">
        <w:t xml:space="preserve">6(3) and </w:t>
      </w:r>
      <w:r w:rsidR="009178B9" w:rsidRPr="00712D14">
        <w:t>section 1</w:t>
      </w:r>
      <w:r w:rsidRPr="00712D14">
        <w:t>67”.</w:t>
      </w:r>
    </w:p>
    <w:p w:rsidR="00423DF2" w:rsidRPr="00712D14" w:rsidRDefault="00625C47" w:rsidP="00712D14">
      <w:pPr>
        <w:pStyle w:val="ItemHead"/>
      </w:pPr>
      <w:r w:rsidRPr="00712D14">
        <w:t>4</w:t>
      </w:r>
      <w:r w:rsidR="00423DF2" w:rsidRPr="00712D14">
        <w:t xml:space="preserve">  </w:t>
      </w:r>
      <w:r w:rsidR="009178B9" w:rsidRPr="00712D14">
        <w:t>Paragraph 1</w:t>
      </w:r>
      <w:r w:rsidR="00423DF2" w:rsidRPr="00712D14">
        <w:t>56(a)</w:t>
      </w:r>
    </w:p>
    <w:p w:rsidR="00423DF2" w:rsidRPr="00712D14" w:rsidRDefault="00423DF2" w:rsidP="00712D14">
      <w:pPr>
        <w:pStyle w:val="Item"/>
      </w:pPr>
      <w:r w:rsidRPr="00712D14">
        <w:t>After “</w:t>
      </w:r>
      <w:r w:rsidR="005B0F57" w:rsidRPr="00712D14">
        <w:t xml:space="preserve">equal </w:t>
      </w:r>
      <w:r w:rsidRPr="00712D14">
        <w:t>to amounts”, insert “(other than amounts</w:t>
      </w:r>
      <w:r w:rsidR="005B0F57" w:rsidRPr="00712D14">
        <w:t xml:space="preserve"> of scheduling charge</w:t>
      </w:r>
      <w:r w:rsidRPr="00712D14">
        <w:t>)”.</w:t>
      </w:r>
    </w:p>
    <w:p w:rsidR="001A02E3" w:rsidRPr="00712D14" w:rsidRDefault="004B7246" w:rsidP="00712D14">
      <w:pPr>
        <w:pStyle w:val="Transitional"/>
      </w:pPr>
      <w:r w:rsidRPr="00712D14">
        <w:t>5</w:t>
      </w:r>
      <w:r w:rsidR="001A02E3" w:rsidRPr="00712D14">
        <w:t xml:space="preserve">  Application provision</w:t>
      </w:r>
    </w:p>
    <w:p w:rsidR="001A02E3" w:rsidRPr="00712D14" w:rsidRDefault="009178B9" w:rsidP="00712D14">
      <w:pPr>
        <w:pStyle w:val="Item"/>
      </w:pPr>
      <w:r w:rsidRPr="00712D14">
        <w:t>Subsections 1</w:t>
      </w:r>
      <w:r w:rsidR="001A02E3" w:rsidRPr="00712D14">
        <w:t>6(2)</w:t>
      </w:r>
      <w:r w:rsidR="00854BF0" w:rsidRPr="00712D14">
        <w:t xml:space="preserve"> and 17(1)</w:t>
      </w:r>
      <w:r w:rsidR="001A02E3" w:rsidRPr="00712D14">
        <w:t xml:space="preserve"> of the </w:t>
      </w:r>
      <w:r w:rsidR="001A02E3" w:rsidRPr="00712D14">
        <w:rPr>
          <w:i/>
        </w:rPr>
        <w:t>Industrial Chemicals Act 2019</w:t>
      </w:r>
      <w:r w:rsidR="001A02E3" w:rsidRPr="00712D14">
        <w:t xml:space="preserve">, as </w:t>
      </w:r>
      <w:r w:rsidR="00854BF0" w:rsidRPr="00712D14">
        <w:t>amended</w:t>
      </w:r>
      <w:r w:rsidR="001A02E3" w:rsidRPr="00712D14">
        <w:t xml:space="preserve"> by this Schedule, appl</w:t>
      </w:r>
      <w:r w:rsidR="00854BF0" w:rsidRPr="00712D14">
        <w:t>y</w:t>
      </w:r>
      <w:r w:rsidR="001A02E3" w:rsidRPr="00712D14">
        <w:t xml:space="preserve"> in relation to an application made on or afte</w:t>
      </w:r>
      <w:r w:rsidR="00C975A2" w:rsidRPr="00712D14">
        <w:t xml:space="preserve">r the commencement of this item if the application relates to the registration year beginning on </w:t>
      </w:r>
      <w:r w:rsidRPr="00712D14">
        <w:t>1 September</w:t>
      </w:r>
      <w:r w:rsidR="00C975A2" w:rsidRPr="00712D14">
        <w:t xml:space="preserve"> 2021</w:t>
      </w:r>
      <w:r w:rsidR="00707403" w:rsidRPr="00712D14">
        <w:t xml:space="preserve"> or </w:t>
      </w:r>
      <w:r w:rsidRPr="00712D14">
        <w:t>1 September</w:t>
      </w:r>
      <w:r w:rsidR="00707403" w:rsidRPr="00712D14">
        <w:t xml:space="preserve"> of a later year</w:t>
      </w:r>
      <w:r w:rsidR="00C975A2" w:rsidRPr="00712D14">
        <w:t>.</w:t>
      </w:r>
    </w:p>
    <w:p w:rsidR="006A24B8" w:rsidRPr="00712D14" w:rsidRDefault="009178B9" w:rsidP="00712D14">
      <w:pPr>
        <w:pStyle w:val="ActHead6"/>
        <w:pageBreakBefore/>
      </w:pPr>
      <w:bookmarkStart w:id="11" w:name="_Toc67998225"/>
      <w:bookmarkStart w:id="12" w:name="opcCurrentFind"/>
      <w:r w:rsidRPr="006826F7">
        <w:rPr>
          <w:rStyle w:val="CharAmSchNo"/>
        </w:rPr>
        <w:t>Schedule 3</w:t>
      </w:r>
      <w:r w:rsidR="006E0402" w:rsidRPr="00712D14">
        <w:t>—</w:t>
      </w:r>
      <w:r w:rsidR="006E0402" w:rsidRPr="006826F7">
        <w:rPr>
          <w:rStyle w:val="CharAmSchText"/>
        </w:rPr>
        <w:t>Contingent amendments</w:t>
      </w:r>
      <w:bookmarkEnd w:id="11"/>
    </w:p>
    <w:bookmarkEnd w:id="12"/>
    <w:p w:rsidR="006A24B8" w:rsidRPr="006826F7" w:rsidRDefault="006A24B8" w:rsidP="00712D14">
      <w:pPr>
        <w:pStyle w:val="Header"/>
      </w:pPr>
      <w:r w:rsidRPr="006826F7">
        <w:rPr>
          <w:rStyle w:val="CharAmPartNo"/>
        </w:rPr>
        <w:t xml:space="preserve"> </w:t>
      </w:r>
      <w:r w:rsidRPr="006826F7">
        <w:rPr>
          <w:rStyle w:val="CharAmPartText"/>
        </w:rPr>
        <w:t xml:space="preserve"> </w:t>
      </w:r>
    </w:p>
    <w:p w:rsidR="006A24B8" w:rsidRPr="00712D14" w:rsidRDefault="006A24B8" w:rsidP="00712D14">
      <w:pPr>
        <w:pStyle w:val="ActHead9"/>
        <w:rPr>
          <w:i w:val="0"/>
        </w:rPr>
      </w:pPr>
      <w:bookmarkStart w:id="13" w:name="_Toc67998226"/>
      <w:r w:rsidRPr="00712D14">
        <w:t xml:space="preserve">Industrial Chemicals Environmental Management (Register) Act </w:t>
      </w:r>
      <w:r w:rsidR="00906BBE" w:rsidRPr="00906BBE">
        <w:t>2021</w:t>
      </w:r>
      <w:bookmarkEnd w:id="13"/>
    </w:p>
    <w:p w:rsidR="009919B4" w:rsidRPr="00712D14" w:rsidRDefault="009919B4" w:rsidP="00712D14">
      <w:pPr>
        <w:pStyle w:val="ItemHead"/>
      </w:pPr>
      <w:r w:rsidRPr="00712D14">
        <w:t xml:space="preserve">1  </w:t>
      </w:r>
      <w:r w:rsidR="009178B9" w:rsidRPr="00712D14">
        <w:t>Section 7</w:t>
      </w:r>
      <w:r w:rsidR="004F1FFA" w:rsidRPr="00712D14">
        <w:t xml:space="preserve"> (definition of </w:t>
      </w:r>
      <w:r w:rsidR="004F1FFA" w:rsidRPr="00712D14">
        <w:rPr>
          <w:i/>
        </w:rPr>
        <w:t>Federal Circuit Court</w:t>
      </w:r>
      <w:r w:rsidR="004F1FFA" w:rsidRPr="00712D14">
        <w:t>)</w:t>
      </w:r>
    </w:p>
    <w:p w:rsidR="004F1FFA" w:rsidRPr="00712D14" w:rsidRDefault="004F1FFA" w:rsidP="00712D14">
      <w:pPr>
        <w:pStyle w:val="Item"/>
      </w:pPr>
      <w:r w:rsidRPr="00712D14">
        <w:t>Repeal the definition.</w:t>
      </w:r>
    </w:p>
    <w:p w:rsidR="006A24B8" w:rsidRPr="00712D14" w:rsidRDefault="009919B4" w:rsidP="00712D14">
      <w:pPr>
        <w:pStyle w:val="ItemHead"/>
      </w:pPr>
      <w:r w:rsidRPr="00712D14">
        <w:t>2</w:t>
      </w:r>
      <w:r w:rsidR="006A24B8" w:rsidRPr="00712D14">
        <w:t xml:space="preserve">  </w:t>
      </w:r>
      <w:r w:rsidR="009178B9" w:rsidRPr="00712D14">
        <w:t>Subparagraph 6</w:t>
      </w:r>
      <w:r w:rsidR="001A4FEC" w:rsidRPr="00712D14">
        <w:t>5</w:t>
      </w:r>
      <w:r w:rsidR="006A24B8" w:rsidRPr="00712D14">
        <w:t>(2)(b)(ii)</w:t>
      </w:r>
      <w:r w:rsidR="006E0402" w:rsidRPr="00712D14">
        <w:t xml:space="preserve"> </w:t>
      </w:r>
    </w:p>
    <w:p w:rsidR="006A24B8" w:rsidRPr="00712D14" w:rsidRDefault="006A24B8" w:rsidP="00712D14">
      <w:pPr>
        <w:pStyle w:val="Item"/>
      </w:pPr>
      <w:r w:rsidRPr="00712D14">
        <w:t>Repeal the subparagraph, substitute:</w:t>
      </w:r>
    </w:p>
    <w:p w:rsidR="006A24B8" w:rsidRPr="00712D14" w:rsidRDefault="006A24B8" w:rsidP="00712D14">
      <w:pPr>
        <w:pStyle w:val="paragraphsub"/>
      </w:pPr>
      <w:r w:rsidRPr="00712D14">
        <w:tab/>
        <w:t>(ii)</w:t>
      </w:r>
      <w:r w:rsidRPr="00712D14">
        <w:tab/>
        <w:t>the Federal Circuit and Family Court of Australia (Division 2);</w:t>
      </w:r>
    </w:p>
    <w:p w:rsidR="00D403EC" w:rsidRPr="00712D14" w:rsidRDefault="00D403EC" w:rsidP="00712D14">
      <w:pPr>
        <w:pStyle w:val="ItemHead"/>
      </w:pPr>
      <w:r w:rsidRPr="00712D14">
        <w:t xml:space="preserve">3  </w:t>
      </w:r>
      <w:r w:rsidR="009178B9" w:rsidRPr="00712D14">
        <w:t>Subparagraphs 7</w:t>
      </w:r>
      <w:r w:rsidRPr="00712D14">
        <w:t>0(1)(b)(ii) and (2)(b)(ii)</w:t>
      </w:r>
    </w:p>
    <w:p w:rsidR="00D403EC" w:rsidRPr="00712D14" w:rsidRDefault="00D403EC" w:rsidP="00712D14">
      <w:pPr>
        <w:pStyle w:val="Item"/>
      </w:pPr>
      <w:r w:rsidRPr="00712D14">
        <w:t>Repeal the subparagraphs, substitute:</w:t>
      </w:r>
    </w:p>
    <w:p w:rsidR="00D403EC" w:rsidRDefault="00D403EC" w:rsidP="00712D14">
      <w:pPr>
        <w:pStyle w:val="paragraphsub"/>
      </w:pPr>
      <w:r w:rsidRPr="00712D14">
        <w:tab/>
        <w:t>(ii)</w:t>
      </w:r>
      <w:r w:rsidRPr="00712D14">
        <w:tab/>
        <w:t>the Federal Circuit and Family Court of Australia (Division 2); or</w:t>
      </w:r>
    </w:p>
    <w:p w:rsidR="007241BA" w:rsidRPr="00F02B56" w:rsidRDefault="007241BA" w:rsidP="007241BA"/>
    <w:p w:rsidR="007241BA" w:rsidRDefault="007241BA" w:rsidP="007241BA">
      <w:pPr>
        <w:pStyle w:val="AssentBk"/>
        <w:keepNext/>
      </w:pPr>
    </w:p>
    <w:p w:rsidR="007241BA" w:rsidRDefault="007241BA" w:rsidP="007241BA">
      <w:pPr>
        <w:pStyle w:val="AssentBk"/>
        <w:keepNext/>
      </w:pPr>
    </w:p>
    <w:p w:rsidR="007241BA" w:rsidRDefault="007241BA" w:rsidP="007241BA">
      <w:pPr>
        <w:pStyle w:val="2ndRd"/>
        <w:keepNext/>
        <w:pBdr>
          <w:top w:val="single" w:sz="2" w:space="1" w:color="auto"/>
        </w:pBdr>
      </w:pPr>
    </w:p>
    <w:p w:rsidR="007241BA" w:rsidRDefault="007241B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241BA" w:rsidRDefault="007241B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2020</w:t>
      </w:r>
    </w:p>
    <w:p w:rsidR="007241BA" w:rsidRDefault="007241B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March 2021</w:t>
      </w:r>
      <w:r>
        <w:t>]</w:t>
      </w:r>
    </w:p>
    <w:p w:rsidR="007241BA" w:rsidRDefault="007241BA" w:rsidP="000C5962"/>
    <w:p w:rsidR="00220C83" w:rsidRPr="007241BA" w:rsidRDefault="007241BA" w:rsidP="007241BA">
      <w:pPr>
        <w:framePr w:hSpace="180" w:wrap="around" w:vAnchor="text" w:hAnchor="page" w:x="2446" w:y="3369"/>
      </w:pPr>
      <w:r>
        <w:t>(162/20)</w:t>
      </w:r>
    </w:p>
    <w:p w:rsidR="007241BA" w:rsidRDefault="007241BA"/>
    <w:sectPr w:rsidR="007241BA" w:rsidSect="00220C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F2" w:rsidRDefault="00423DF2" w:rsidP="0048364F">
      <w:pPr>
        <w:spacing w:line="240" w:lineRule="auto"/>
      </w:pPr>
      <w:r>
        <w:separator/>
      </w:r>
    </w:p>
  </w:endnote>
  <w:endnote w:type="continuationSeparator" w:id="0">
    <w:p w:rsidR="00423DF2" w:rsidRDefault="00423D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712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1BA" w:rsidRDefault="007241B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241BA" w:rsidRDefault="007241BA" w:rsidP="00CD12A5"/>
  <w:p w:rsidR="00055B5C" w:rsidRDefault="00055B5C" w:rsidP="00712D1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712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71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7271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Industrial Chemicals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No. 31,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71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No. 31,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Industrial Chemicals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F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712D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826F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F03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Industrial Chemicals Legislation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No. 31,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71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826F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No. 31,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Industrial Chemicals Legislation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F03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71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:rsidTr="006826F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No. 31,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57772">
            <w:rPr>
              <w:i/>
              <w:sz w:val="18"/>
            </w:rPr>
            <w:t>Industrial Chemicals Legislation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F0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F2" w:rsidRDefault="00423DF2" w:rsidP="0048364F">
      <w:pPr>
        <w:spacing w:line="240" w:lineRule="auto"/>
      </w:pPr>
      <w:r>
        <w:separator/>
      </w:r>
    </w:p>
  </w:footnote>
  <w:footnote w:type="continuationSeparator" w:id="0">
    <w:p w:rsidR="00423DF2" w:rsidRDefault="00423D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325E6">
      <w:rPr>
        <w:sz w:val="20"/>
      </w:rPr>
      <w:fldChar w:fldCharType="separate"/>
    </w:r>
    <w:r w:rsidR="005325E6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325E6">
      <w:rPr>
        <w:b/>
        <w:sz w:val="20"/>
      </w:rPr>
      <w:fldChar w:fldCharType="separate"/>
    </w:r>
    <w:r w:rsidR="005325E6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F2"/>
    <w:rsid w:val="0000625B"/>
    <w:rsid w:val="000105EA"/>
    <w:rsid w:val="000113BC"/>
    <w:rsid w:val="000136AF"/>
    <w:rsid w:val="000417C9"/>
    <w:rsid w:val="00055B5C"/>
    <w:rsid w:val="00056391"/>
    <w:rsid w:val="00060FF9"/>
    <w:rsid w:val="000614BF"/>
    <w:rsid w:val="00071FA6"/>
    <w:rsid w:val="00084091"/>
    <w:rsid w:val="000B0BAE"/>
    <w:rsid w:val="000B1FD2"/>
    <w:rsid w:val="000D05EF"/>
    <w:rsid w:val="000F21C1"/>
    <w:rsid w:val="00101D90"/>
    <w:rsid w:val="0010745C"/>
    <w:rsid w:val="00113BD1"/>
    <w:rsid w:val="001144DF"/>
    <w:rsid w:val="00122206"/>
    <w:rsid w:val="0013436F"/>
    <w:rsid w:val="0015646E"/>
    <w:rsid w:val="001643C9"/>
    <w:rsid w:val="00165568"/>
    <w:rsid w:val="00166C2F"/>
    <w:rsid w:val="001716C9"/>
    <w:rsid w:val="00173363"/>
    <w:rsid w:val="00173B94"/>
    <w:rsid w:val="001854B4"/>
    <w:rsid w:val="00190D66"/>
    <w:rsid w:val="001939E1"/>
    <w:rsid w:val="00195382"/>
    <w:rsid w:val="001A02E3"/>
    <w:rsid w:val="001A3658"/>
    <w:rsid w:val="001A4FEC"/>
    <w:rsid w:val="001A759A"/>
    <w:rsid w:val="001B633C"/>
    <w:rsid w:val="001B7A5D"/>
    <w:rsid w:val="001C1BF6"/>
    <w:rsid w:val="001C2418"/>
    <w:rsid w:val="001C69C4"/>
    <w:rsid w:val="001D77F7"/>
    <w:rsid w:val="001E3590"/>
    <w:rsid w:val="001E7407"/>
    <w:rsid w:val="001F2B5C"/>
    <w:rsid w:val="00201D27"/>
    <w:rsid w:val="00202618"/>
    <w:rsid w:val="00220C83"/>
    <w:rsid w:val="00240749"/>
    <w:rsid w:val="00257772"/>
    <w:rsid w:val="00263820"/>
    <w:rsid w:val="00275197"/>
    <w:rsid w:val="00275E3C"/>
    <w:rsid w:val="0027755E"/>
    <w:rsid w:val="00293B89"/>
    <w:rsid w:val="00297ECB"/>
    <w:rsid w:val="002B5A30"/>
    <w:rsid w:val="002D043A"/>
    <w:rsid w:val="002D307D"/>
    <w:rsid w:val="002D395A"/>
    <w:rsid w:val="002F15B3"/>
    <w:rsid w:val="00340CB5"/>
    <w:rsid w:val="003415D3"/>
    <w:rsid w:val="00350417"/>
    <w:rsid w:val="00352B0F"/>
    <w:rsid w:val="00373874"/>
    <w:rsid w:val="00375C6C"/>
    <w:rsid w:val="003A2AD5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3DF2"/>
    <w:rsid w:val="00424CA9"/>
    <w:rsid w:val="00436785"/>
    <w:rsid w:val="00436BD5"/>
    <w:rsid w:val="00437E4B"/>
    <w:rsid w:val="0044291A"/>
    <w:rsid w:val="00452F03"/>
    <w:rsid w:val="00457046"/>
    <w:rsid w:val="0048196B"/>
    <w:rsid w:val="0048364F"/>
    <w:rsid w:val="00486D05"/>
    <w:rsid w:val="00496F97"/>
    <w:rsid w:val="004A7C66"/>
    <w:rsid w:val="004B7246"/>
    <w:rsid w:val="004C7C8C"/>
    <w:rsid w:val="004E2A4A"/>
    <w:rsid w:val="004F0D23"/>
    <w:rsid w:val="004F1FAC"/>
    <w:rsid w:val="004F1FFA"/>
    <w:rsid w:val="00505CE0"/>
    <w:rsid w:val="00516B8D"/>
    <w:rsid w:val="005325E6"/>
    <w:rsid w:val="00537FBC"/>
    <w:rsid w:val="00543469"/>
    <w:rsid w:val="00551B54"/>
    <w:rsid w:val="00584811"/>
    <w:rsid w:val="00593AA6"/>
    <w:rsid w:val="00594161"/>
    <w:rsid w:val="00594749"/>
    <w:rsid w:val="005A0D92"/>
    <w:rsid w:val="005A3BA1"/>
    <w:rsid w:val="005B0F57"/>
    <w:rsid w:val="005B4067"/>
    <w:rsid w:val="005C169C"/>
    <w:rsid w:val="005C3F41"/>
    <w:rsid w:val="005E152A"/>
    <w:rsid w:val="00600219"/>
    <w:rsid w:val="00625C47"/>
    <w:rsid w:val="00641DE5"/>
    <w:rsid w:val="00656F0C"/>
    <w:rsid w:val="00677CC2"/>
    <w:rsid w:val="00681F92"/>
    <w:rsid w:val="006826F7"/>
    <w:rsid w:val="006842C2"/>
    <w:rsid w:val="00685F42"/>
    <w:rsid w:val="0069207B"/>
    <w:rsid w:val="006A24B8"/>
    <w:rsid w:val="006A4B23"/>
    <w:rsid w:val="006C233C"/>
    <w:rsid w:val="006C2874"/>
    <w:rsid w:val="006C7F8C"/>
    <w:rsid w:val="006D380D"/>
    <w:rsid w:val="006E0135"/>
    <w:rsid w:val="006E0402"/>
    <w:rsid w:val="006E303A"/>
    <w:rsid w:val="006F7E19"/>
    <w:rsid w:val="00700B2C"/>
    <w:rsid w:val="00707403"/>
    <w:rsid w:val="00712D14"/>
    <w:rsid w:val="00712D8D"/>
    <w:rsid w:val="00713084"/>
    <w:rsid w:val="00714B26"/>
    <w:rsid w:val="00716ACD"/>
    <w:rsid w:val="00717FBB"/>
    <w:rsid w:val="007241BA"/>
    <w:rsid w:val="00731E00"/>
    <w:rsid w:val="00737CEA"/>
    <w:rsid w:val="007440B7"/>
    <w:rsid w:val="007634AD"/>
    <w:rsid w:val="007715C9"/>
    <w:rsid w:val="00774EDD"/>
    <w:rsid w:val="007757EC"/>
    <w:rsid w:val="007807BB"/>
    <w:rsid w:val="007A16D8"/>
    <w:rsid w:val="007B30AA"/>
    <w:rsid w:val="007D336B"/>
    <w:rsid w:val="007E7D4A"/>
    <w:rsid w:val="008006CC"/>
    <w:rsid w:val="00807F18"/>
    <w:rsid w:val="00824DC9"/>
    <w:rsid w:val="00831E8D"/>
    <w:rsid w:val="00854480"/>
    <w:rsid w:val="00854BF0"/>
    <w:rsid w:val="00856A31"/>
    <w:rsid w:val="00857D6B"/>
    <w:rsid w:val="00861C13"/>
    <w:rsid w:val="008754D0"/>
    <w:rsid w:val="00877D48"/>
    <w:rsid w:val="00883781"/>
    <w:rsid w:val="00885570"/>
    <w:rsid w:val="00893958"/>
    <w:rsid w:val="008A2E77"/>
    <w:rsid w:val="008A690F"/>
    <w:rsid w:val="008C3A73"/>
    <w:rsid w:val="008C6F6F"/>
    <w:rsid w:val="008D0EE0"/>
    <w:rsid w:val="008D3E94"/>
    <w:rsid w:val="008F4F1C"/>
    <w:rsid w:val="008F54E9"/>
    <w:rsid w:val="008F77C4"/>
    <w:rsid w:val="00906BBE"/>
    <w:rsid w:val="009103F3"/>
    <w:rsid w:val="00910DD8"/>
    <w:rsid w:val="00913FAD"/>
    <w:rsid w:val="009178B9"/>
    <w:rsid w:val="00932377"/>
    <w:rsid w:val="00967042"/>
    <w:rsid w:val="00971660"/>
    <w:rsid w:val="00976E4E"/>
    <w:rsid w:val="0098255A"/>
    <w:rsid w:val="009845BE"/>
    <w:rsid w:val="0099133B"/>
    <w:rsid w:val="009919B4"/>
    <w:rsid w:val="009969C9"/>
    <w:rsid w:val="00997857"/>
    <w:rsid w:val="009A60E0"/>
    <w:rsid w:val="009B2243"/>
    <w:rsid w:val="009C36B2"/>
    <w:rsid w:val="009D0800"/>
    <w:rsid w:val="009F6CA3"/>
    <w:rsid w:val="009F7BD0"/>
    <w:rsid w:val="00A048FF"/>
    <w:rsid w:val="00A10775"/>
    <w:rsid w:val="00A231E2"/>
    <w:rsid w:val="00A3631A"/>
    <w:rsid w:val="00A36C48"/>
    <w:rsid w:val="00A41E0B"/>
    <w:rsid w:val="00A55631"/>
    <w:rsid w:val="00A64912"/>
    <w:rsid w:val="00A70A74"/>
    <w:rsid w:val="00AA3795"/>
    <w:rsid w:val="00AB1E56"/>
    <w:rsid w:val="00AC1E75"/>
    <w:rsid w:val="00AD5641"/>
    <w:rsid w:val="00AE1088"/>
    <w:rsid w:val="00AF1BA4"/>
    <w:rsid w:val="00B032D8"/>
    <w:rsid w:val="00B2070B"/>
    <w:rsid w:val="00B268F0"/>
    <w:rsid w:val="00B33B3C"/>
    <w:rsid w:val="00B6382D"/>
    <w:rsid w:val="00B82B95"/>
    <w:rsid w:val="00BA5026"/>
    <w:rsid w:val="00BB40BF"/>
    <w:rsid w:val="00BC0CD1"/>
    <w:rsid w:val="00BD31A9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17CCD"/>
    <w:rsid w:val="00C240DB"/>
    <w:rsid w:val="00C33B63"/>
    <w:rsid w:val="00C42BF8"/>
    <w:rsid w:val="00C460AE"/>
    <w:rsid w:val="00C47E7B"/>
    <w:rsid w:val="00C50043"/>
    <w:rsid w:val="00C54E84"/>
    <w:rsid w:val="00C67271"/>
    <w:rsid w:val="00C7573B"/>
    <w:rsid w:val="00C76CF3"/>
    <w:rsid w:val="00C975A2"/>
    <w:rsid w:val="00CE1E31"/>
    <w:rsid w:val="00CE3FB4"/>
    <w:rsid w:val="00CF0BB2"/>
    <w:rsid w:val="00CF78A7"/>
    <w:rsid w:val="00D00EAA"/>
    <w:rsid w:val="00D13441"/>
    <w:rsid w:val="00D243A3"/>
    <w:rsid w:val="00D36EC0"/>
    <w:rsid w:val="00D403EC"/>
    <w:rsid w:val="00D477C3"/>
    <w:rsid w:val="00D52EFE"/>
    <w:rsid w:val="00D57F6F"/>
    <w:rsid w:val="00D63EF6"/>
    <w:rsid w:val="00D70DFB"/>
    <w:rsid w:val="00D73029"/>
    <w:rsid w:val="00D766DF"/>
    <w:rsid w:val="00DE2002"/>
    <w:rsid w:val="00DF7AE9"/>
    <w:rsid w:val="00E05704"/>
    <w:rsid w:val="00E145AB"/>
    <w:rsid w:val="00E14BCF"/>
    <w:rsid w:val="00E245A4"/>
    <w:rsid w:val="00E24D66"/>
    <w:rsid w:val="00E54292"/>
    <w:rsid w:val="00E74DC7"/>
    <w:rsid w:val="00E87699"/>
    <w:rsid w:val="00E947C6"/>
    <w:rsid w:val="00ED3BED"/>
    <w:rsid w:val="00ED492F"/>
    <w:rsid w:val="00EE3E36"/>
    <w:rsid w:val="00EF2E3A"/>
    <w:rsid w:val="00F047E2"/>
    <w:rsid w:val="00F078DC"/>
    <w:rsid w:val="00F13E86"/>
    <w:rsid w:val="00F14760"/>
    <w:rsid w:val="00F17B00"/>
    <w:rsid w:val="00F17C58"/>
    <w:rsid w:val="00F35124"/>
    <w:rsid w:val="00F3670D"/>
    <w:rsid w:val="00F677A9"/>
    <w:rsid w:val="00F84CF5"/>
    <w:rsid w:val="00F92D35"/>
    <w:rsid w:val="00F93B37"/>
    <w:rsid w:val="00FA420B"/>
    <w:rsid w:val="00FB06C4"/>
    <w:rsid w:val="00FD1E13"/>
    <w:rsid w:val="00FD60FD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2D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4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4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4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4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2D14"/>
  </w:style>
  <w:style w:type="paragraph" w:customStyle="1" w:styleId="OPCParaBase">
    <w:name w:val="OPCParaBase"/>
    <w:qFormat/>
    <w:rsid w:val="00712D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2D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2D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2D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2D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2D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12D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2D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2D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2D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2D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2D14"/>
  </w:style>
  <w:style w:type="paragraph" w:customStyle="1" w:styleId="Blocks">
    <w:name w:val="Blocks"/>
    <w:aliases w:val="bb"/>
    <w:basedOn w:val="OPCParaBase"/>
    <w:qFormat/>
    <w:rsid w:val="00712D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2D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2D14"/>
    <w:rPr>
      <w:i/>
    </w:rPr>
  </w:style>
  <w:style w:type="paragraph" w:customStyle="1" w:styleId="BoxList">
    <w:name w:val="BoxList"/>
    <w:aliases w:val="bl"/>
    <w:basedOn w:val="BoxText"/>
    <w:qFormat/>
    <w:rsid w:val="00712D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2D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2D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2D14"/>
    <w:pPr>
      <w:ind w:left="1985" w:hanging="851"/>
    </w:pPr>
  </w:style>
  <w:style w:type="character" w:customStyle="1" w:styleId="CharAmPartNo">
    <w:name w:val="CharAmPartNo"/>
    <w:basedOn w:val="OPCCharBase"/>
    <w:qFormat/>
    <w:rsid w:val="00712D14"/>
  </w:style>
  <w:style w:type="character" w:customStyle="1" w:styleId="CharAmPartText">
    <w:name w:val="CharAmPartText"/>
    <w:basedOn w:val="OPCCharBase"/>
    <w:qFormat/>
    <w:rsid w:val="00712D14"/>
  </w:style>
  <w:style w:type="character" w:customStyle="1" w:styleId="CharAmSchNo">
    <w:name w:val="CharAmSchNo"/>
    <w:basedOn w:val="OPCCharBase"/>
    <w:qFormat/>
    <w:rsid w:val="00712D14"/>
  </w:style>
  <w:style w:type="character" w:customStyle="1" w:styleId="CharAmSchText">
    <w:name w:val="CharAmSchText"/>
    <w:basedOn w:val="OPCCharBase"/>
    <w:qFormat/>
    <w:rsid w:val="00712D14"/>
  </w:style>
  <w:style w:type="character" w:customStyle="1" w:styleId="CharBoldItalic">
    <w:name w:val="CharBoldItalic"/>
    <w:basedOn w:val="OPCCharBase"/>
    <w:uiPriority w:val="1"/>
    <w:qFormat/>
    <w:rsid w:val="00712D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2D14"/>
  </w:style>
  <w:style w:type="character" w:customStyle="1" w:styleId="CharChapText">
    <w:name w:val="CharChapText"/>
    <w:basedOn w:val="OPCCharBase"/>
    <w:uiPriority w:val="1"/>
    <w:qFormat/>
    <w:rsid w:val="00712D14"/>
  </w:style>
  <w:style w:type="character" w:customStyle="1" w:styleId="CharDivNo">
    <w:name w:val="CharDivNo"/>
    <w:basedOn w:val="OPCCharBase"/>
    <w:uiPriority w:val="1"/>
    <w:qFormat/>
    <w:rsid w:val="00712D14"/>
  </w:style>
  <w:style w:type="character" w:customStyle="1" w:styleId="CharDivText">
    <w:name w:val="CharDivText"/>
    <w:basedOn w:val="OPCCharBase"/>
    <w:uiPriority w:val="1"/>
    <w:qFormat/>
    <w:rsid w:val="00712D14"/>
  </w:style>
  <w:style w:type="character" w:customStyle="1" w:styleId="CharItalic">
    <w:name w:val="CharItalic"/>
    <w:basedOn w:val="OPCCharBase"/>
    <w:uiPriority w:val="1"/>
    <w:qFormat/>
    <w:rsid w:val="00712D14"/>
    <w:rPr>
      <w:i/>
    </w:rPr>
  </w:style>
  <w:style w:type="character" w:customStyle="1" w:styleId="CharPartNo">
    <w:name w:val="CharPartNo"/>
    <w:basedOn w:val="OPCCharBase"/>
    <w:uiPriority w:val="1"/>
    <w:qFormat/>
    <w:rsid w:val="00712D14"/>
  </w:style>
  <w:style w:type="character" w:customStyle="1" w:styleId="CharPartText">
    <w:name w:val="CharPartText"/>
    <w:basedOn w:val="OPCCharBase"/>
    <w:uiPriority w:val="1"/>
    <w:qFormat/>
    <w:rsid w:val="00712D14"/>
  </w:style>
  <w:style w:type="character" w:customStyle="1" w:styleId="CharSectno">
    <w:name w:val="CharSectno"/>
    <w:basedOn w:val="OPCCharBase"/>
    <w:qFormat/>
    <w:rsid w:val="00712D14"/>
  </w:style>
  <w:style w:type="character" w:customStyle="1" w:styleId="CharSubdNo">
    <w:name w:val="CharSubdNo"/>
    <w:basedOn w:val="OPCCharBase"/>
    <w:uiPriority w:val="1"/>
    <w:qFormat/>
    <w:rsid w:val="00712D14"/>
  </w:style>
  <w:style w:type="character" w:customStyle="1" w:styleId="CharSubdText">
    <w:name w:val="CharSubdText"/>
    <w:basedOn w:val="OPCCharBase"/>
    <w:uiPriority w:val="1"/>
    <w:qFormat/>
    <w:rsid w:val="00712D14"/>
  </w:style>
  <w:style w:type="paragraph" w:customStyle="1" w:styleId="CTA--">
    <w:name w:val="CTA --"/>
    <w:basedOn w:val="OPCParaBase"/>
    <w:next w:val="Normal"/>
    <w:rsid w:val="00712D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2D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2D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2D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2D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2D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2D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2D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2D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2D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2D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2D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2D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2D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12D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2D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1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2D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2D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2D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2D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2D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2D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2D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2D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2D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2D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2D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2D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2D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2D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2D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2D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12D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2D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2D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2D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2D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2D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2D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2D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2D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2D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2D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2D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2D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2D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2D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2D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2D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2D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2D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12D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12D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12D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12D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12D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2D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2D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2D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2D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2D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2D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2D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12D14"/>
    <w:rPr>
      <w:sz w:val="16"/>
    </w:rPr>
  </w:style>
  <w:style w:type="table" w:customStyle="1" w:styleId="CFlag">
    <w:name w:val="CFlag"/>
    <w:basedOn w:val="TableNormal"/>
    <w:uiPriority w:val="99"/>
    <w:rsid w:val="00712D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12D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2D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12D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2D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12D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2D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12D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12D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12D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12D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2D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2D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2D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2D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2D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2D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2D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2D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12D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12D14"/>
  </w:style>
  <w:style w:type="character" w:customStyle="1" w:styleId="CharSubPartNoCASA">
    <w:name w:val="CharSubPartNo(CASA)"/>
    <w:basedOn w:val="OPCCharBase"/>
    <w:uiPriority w:val="1"/>
    <w:rsid w:val="00712D14"/>
  </w:style>
  <w:style w:type="paragraph" w:customStyle="1" w:styleId="ENoteTTIndentHeadingSub">
    <w:name w:val="ENoteTTIndentHeadingSub"/>
    <w:aliases w:val="enTTHis"/>
    <w:basedOn w:val="OPCParaBase"/>
    <w:rsid w:val="00712D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2D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2D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2D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1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12D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2D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2D14"/>
    <w:rPr>
      <w:sz w:val="22"/>
    </w:rPr>
  </w:style>
  <w:style w:type="paragraph" w:customStyle="1" w:styleId="SOTextNote">
    <w:name w:val="SO TextNote"/>
    <w:aliases w:val="sont"/>
    <w:basedOn w:val="SOText"/>
    <w:qFormat/>
    <w:rsid w:val="00712D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2D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2D14"/>
    <w:rPr>
      <w:sz w:val="22"/>
    </w:rPr>
  </w:style>
  <w:style w:type="paragraph" w:customStyle="1" w:styleId="FileName">
    <w:name w:val="FileName"/>
    <w:basedOn w:val="Normal"/>
    <w:rsid w:val="00712D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2D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2D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2D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2D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2D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2D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2D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2D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2D1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12D14"/>
  </w:style>
  <w:style w:type="character" w:customStyle="1" w:styleId="paragraphChar">
    <w:name w:val="paragraph Char"/>
    <w:aliases w:val="a Char"/>
    <w:link w:val="paragraph"/>
    <w:rsid w:val="00423DF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0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4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4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4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4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4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4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4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06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BB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20C8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20C8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0C8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20C8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20C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241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241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241B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F65D-A350-4038-A060-03EEA6B5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842</Words>
  <Characters>4896</Characters>
  <Application>Microsoft Office Word</Application>
  <DocSecurity>0</DocSecurity>
  <PresentationFormat/>
  <Lines>116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2020-06-02T02:29:00Z</cp:lastPrinted>
  <dcterms:created xsi:type="dcterms:W3CDTF">2021-09-10T07:09:00Z</dcterms:created>
  <dcterms:modified xsi:type="dcterms:W3CDTF">2021-09-10T07:14:00Z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Industrial Chemicals Legislation Amendment Act 2021</vt:lpwstr>
  </property>
  <property fmtid="{D5CDD505-2E9C-101B-9397-08002B2CF9AE}" pid="5" name="ActNo">
    <vt:lpwstr>No. 31,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OPC7499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