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2398093"/>
    <w:p w14:paraId="7D3092C5" w14:textId="4672E363" w:rsidR="0025164D" w:rsidRDefault="0025164D" w:rsidP="0025164D">
      <w:r>
        <w:object w:dxaOrig="2146" w:dyaOrig="1561" w14:anchorId="2D0D6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693023700" r:id="rId9"/>
        </w:object>
      </w:r>
    </w:p>
    <w:p w14:paraId="2EF56591" w14:textId="77777777" w:rsidR="0025164D" w:rsidRDefault="0025164D" w:rsidP="0025164D"/>
    <w:p w14:paraId="450A6E27" w14:textId="77777777" w:rsidR="0025164D" w:rsidRDefault="0025164D" w:rsidP="0025164D"/>
    <w:p w14:paraId="79BF77E7" w14:textId="77777777" w:rsidR="0025164D" w:rsidRDefault="0025164D" w:rsidP="0025164D"/>
    <w:p w14:paraId="3F213B70" w14:textId="77777777" w:rsidR="0025164D" w:rsidRDefault="0025164D" w:rsidP="0025164D"/>
    <w:p w14:paraId="3A83A51E" w14:textId="77777777" w:rsidR="0025164D" w:rsidRDefault="0025164D" w:rsidP="0025164D"/>
    <w:p w14:paraId="7ED959C4" w14:textId="77777777" w:rsidR="0025164D" w:rsidRDefault="0025164D" w:rsidP="0025164D"/>
    <w:p w14:paraId="16B6EF52" w14:textId="72EA4A90" w:rsidR="00715914" w:rsidRPr="00C8016B" w:rsidRDefault="0025164D" w:rsidP="00715914">
      <w:pPr>
        <w:pStyle w:val="ShortT"/>
      </w:pPr>
      <w:r>
        <w:t>Fuel Security Act 2021</w:t>
      </w:r>
    </w:p>
    <w:bookmarkEnd w:id="0"/>
    <w:p w14:paraId="0307CFD2" w14:textId="77777777" w:rsidR="00715914" w:rsidRPr="00C8016B" w:rsidRDefault="00715914" w:rsidP="00715914"/>
    <w:p w14:paraId="5DBC5326" w14:textId="51A7445C" w:rsidR="00715914" w:rsidRPr="00C8016B" w:rsidRDefault="00715914" w:rsidP="0025164D">
      <w:pPr>
        <w:pStyle w:val="Actno"/>
        <w:spacing w:before="400"/>
      </w:pPr>
      <w:r w:rsidRPr="00C8016B">
        <w:t>No.</w:t>
      </w:r>
      <w:r w:rsidR="002308F1">
        <w:t xml:space="preserve"> 65</w:t>
      </w:r>
      <w:r w:rsidR="006C41FA" w:rsidRPr="00C8016B">
        <w:t>, 202</w:t>
      </w:r>
      <w:r w:rsidR="00446812" w:rsidRPr="00C8016B">
        <w:t>1</w:t>
      </w:r>
    </w:p>
    <w:p w14:paraId="1CCECAED" w14:textId="77777777" w:rsidR="00715914" w:rsidRPr="00C8016B" w:rsidRDefault="00715914" w:rsidP="00715914"/>
    <w:p w14:paraId="13048685" w14:textId="77777777" w:rsidR="001071F2" w:rsidRDefault="001071F2" w:rsidP="001071F2">
      <w:pPr>
        <w:rPr>
          <w:lang w:eastAsia="en-AU"/>
        </w:rPr>
      </w:pPr>
    </w:p>
    <w:p w14:paraId="24AE1E4C" w14:textId="5A83F2C0" w:rsidR="00990ED3" w:rsidRPr="00C8016B" w:rsidRDefault="00990ED3" w:rsidP="00715914"/>
    <w:p w14:paraId="46CD1EF4" w14:textId="77777777" w:rsidR="00990ED3" w:rsidRPr="00C8016B" w:rsidRDefault="00990ED3" w:rsidP="00715914"/>
    <w:p w14:paraId="46294C35" w14:textId="77777777" w:rsidR="00990ED3" w:rsidRPr="00C8016B" w:rsidRDefault="00990ED3" w:rsidP="00715914"/>
    <w:p w14:paraId="003323A8" w14:textId="77777777" w:rsidR="0025164D" w:rsidRDefault="0025164D" w:rsidP="0025164D">
      <w:pPr>
        <w:pStyle w:val="LongT"/>
      </w:pPr>
      <w:r>
        <w:t>An Act to make arrangements in relation to fuel security, and for related purposes</w:t>
      </w:r>
    </w:p>
    <w:p w14:paraId="51C6F8AE" w14:textId="213B6F8C" w:rsidR="00715914" w:rsidRPr="00265FC4" w:rsidRDefault="00715914" w:rsidP="00715914">
      <w:pPr>
        <w:pStyle w:val="Header"/>
        <w:tabs>
          <w:tab w:val="clear" w:pos="4150"/>
          <w:tab w:val="clear" w:pos="8307"/>
        </w:tabs>
      </w:pPr>
      <w:r w:rsidRPr="00265FC4">
        <w:rPr>
          <w:rStyle w:val="CharChapNo"/>
        </w:rPr>
        <w:t xml:space="preserve"> </w:t>
      </w:r>
      <w:r w:rsidRPr="00265FC4">
        <w:rPr>
          <w:rStyle w:val="CharChapText"/>
        </w:rPr>
        <w:t xml:space="preserve"> </w:t>
      </w:r>
    </w:p>
    <w:p w14:paraId="593F0A72" w14:textId="77777777" w:rsidR="00715914" w:rsidRPr="00265FC4" w:rsidRDefault="00715914" w:rsidP="00715914">
      <w:pPr>
        <w:pStyle w:val="Header"/>
        <w:tabs>
          <w:tab w:val="clear" w:pos="4150"/>
          <w:tab w:val="clear" w:pos="8307"/>
        </w:tabs>
      </w:pPr>
      <w:r w:rsidRPr="00265FC4">
        <w:rPr>
          <w:rStyle w:val="CharPartNo"/>
        </w:rPr>
        <w:t xml:space="preserve"> </w:t>
      </w:r>
      <w:r w:rsidRPr="00265FC4">
        <w:rPr>
          <w:rStyle w:val="CharPartText"/>
        </w:rPr>
        <w:t xml:space="preserve"> </w:t>
      </w:r>
    </w:p>
    <w:p w14:paraId="62808C15" w14:textId="77777777" w:rsidR="00715914" w:rsidRPr="00265FC4" w:rsidRDefault="00715914" w:rsidP="00715914">
      <w:pPr>
        <w:pStyle w:val="Header"/>
        <w:tabs>
          <w:tab w:val="clear" w:pos="4150"/>
          <w:tab w:val="clear" w:pos="8307"/>
        </w:tabs>
      </w:pPr>
      <w:r w:rsidRPr="00265FC4">
        <w:rPr>
          <w:rStyle w:val="CharDivNo"/>
        </w:rPr>
        <w:t xml:space="preserve"> </w:t>
      </w:r>
      <w:r w:rsidRPr="00265FC4">
        <w:rPr>
          <w:rStyle w:val="CharDivText"/>
        </w:rPr>
        <w:t xml:space="preserve"> </w:t>
      </w:r>
    </w:p>
    <w:p w14:paraId="788AE535" w14:textId="77777777" w:rsidR="00715914" w:rsidRPr="00C8016B" w:rsidRDefault="00715914" w:rsidP="00715914">
      <w:pPr>
        <w:sectPr w:rsidR="00715914" w:rsidRPr="00C8016B" w:rsidSect="0025164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3880B75" w14:textId="77777777" w:rsidR="00715914" w:rsidRPr="00C8016B" w:rsidRDefault="00715914" w:rsidP="00715914">
      <w:pPr>
        <w:outlineLvl w:val="0"/>
        <w:rPr>
          <w:sz w:val="36"/>
        </w:rPr>
      </w:pPr>
      <w:r w:rsidRPr="00C8016B">
        <w:rPr>
          <w:sz w:val="36"/>
        </w:rPr>
        <w:lastRenderedPageBreak/>
        <w:t>Contents</w:t>
      </w:r>
    </w:p>
    <w:p w14:paraId="2C709323" w14:textId="0E325B14" w:rsidR="002308F1" w:rsidRDefault="002308F1">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2308F1">
        <w:rPr>
          <w:b w:val="0"/>
          <w:noProof/>
          <w:sz w:val="18"/>
        </w:rPr>
        <w:tab/>
      </w:r>
      <w:r w:rsidRPr="002308F1">
        <w:rPr>
          <w:b w:val="0"/>
          <w:noProof/>
          <w:sz w:val="18"/>
        </w:rPr>
        <w:fldChar w:fldCharType="begin"/>
      </w:r>
      <w:r w:rsidRPr="002308F1">
        <w:rPr>
          <w:b w:val="0"/>
          <w:noProof/>
          <w:sz w:val="18"/>
        </w:rPr>
        <w:instrText xml:space="preserve"> PAGEREF _Toc76033437 \h </w:instrText>
      </w:r>
      <w:r w:rsidRPr="002308F1">
        <w:rPr>
          <w:b w:val="0"/>
          <w:noProof/>
          <w:sz w:val="18"/>
        </w:rPr>
      </w:r>
      <w:r w:rsidRPr="002308F1">
        <w:rPr>
          <w:b w:val="0"/>
          <w:noProof/>
          <w:sz w:val="18"/>
        </w:rPr>
        <w:fldChar w:fldCharType="separate"/>
      </w:r>
      <w:r w:rsidR="00246959">
        <w:rPr>
          <w:b w:val="0"/>
          <w:noProof/>
          <w:sz w:val="18"/>
        </w:rPr>
        <w:t>1</w:t>
      </w:r>
      <w:r w:rsidRPr="002308F1">
        <w:rPr>
          <w:b w:val="0"/>
          <w:noProof/>
          <w:sz w:val="18"/>
        </w:rPr>
        <w:fldChar w:fldCharType="end"/>
      </w:r>
    </w:p>
    <w:p w14:paraId="75C96D91" w14:textId="7CEA3D37" w:rsidR="002308F1" w:rsidRDefault="002308F1">
      <w:pPr>
        <w:pStyle w:val="TOC5"/>
        <w:rPr>
          <w:rFonts w:asciiTheme="minorHAnsi" w:eastAsiaTheme="minorEastAsia" w:hAnsiTheme="minorHAnsi" w:cstheme="minorBidi"/>
          <w:noProof/>
          <w:kern w:val="0"/>
          <w:sz w:val="22"/>
          <w:szCs w:val="22"/>
        </w:rPr>
      </w:pPr>
      <w:r>
        <w:rPr>
          <w:noProof/>
        </w:rPr>
        <w:t>1</w:t>
      </w:r>
      <w:r>
        <w:rPr>
          <w:noProof/>
        </w:rPr>
        <w:tab/>
        <w:t>Short title</w:t>
      </w:r>
      <w:r w:rsidRPr="002308F1">
        <w:rPr>
          <w:noProof/>
        </w:rPr>
        <w:tab/>
      </w:r>
      <w:r w:rsidRPr="002308F1">
        <w:rPr>
          <w:noProof/>
        </w:rPr>
        <w:fldChar w:fldCharType="begin"/>
      </w:r>
      <w:r w:rsidRPr="002308F1">
        <w:rPr>
          <w:noProof/>
        </w:rPr>
        <w:instrText xml:space="preserve"> PAGEREF _Toc76033438 \h </w:instrText>
      </w:r>
      <w:r w:rsidRPr="002308F1">
        <w:rPr>
          <w:noProof/>
        </w:rPr>
      </w:r>
      <w:r w:rsidRPr="002308F1">
        <w:rPr>
          <w:noProof/>
        </w:rPr>
        <w:fldChar w:fldCharType="separate"/>
      </w:r>
      <w:r w:rsidR="00246959">
        <w:rPr>
          <w:noProof/>
        </w:rPr>
        <w:t>1</w:t>
      </w:r>
      <w:r w:rsidRPr="002308F1">
        <w:rPr>
          <w:noProof/>
        </w:rPr>
        <w:fldChar w:fldCharType="end"/>
      </w:r>
    </w:p>
    <w:p w14:paraId="4B7D5B4C" w14:textId="2098D4E3" w:rsidR="002308F1" w:rsidRDefault="002308F1">
      <w:pPr>
        <w:pStyle w:val="TOC5"/>
        <w:rPr>
          <w:rFonts w:asciiTheme="minorHAnsi" w:eastAsiaTheme="minorEastAsia" w:hAnsiTheme="minorHAnsi" w:cstheme="minorBidi"/>
          <w:noProof/>
          <w:kern w:val="0"/>
          <w:sz w:val="22"/>
          <w:szCs w:val="22"/>
        </w:rPr>
      </w:pPr>
      <w:r>
        <w:rPr>
          <w:noProof/>
        </w:rPr>
        <w:t>2</w:t>
      </w:r>
      <w:r>
        <w:rPr>
          <w:noProof/>
        </w:rPr>
        <w:tab/>
        <w:t>Commencement</w:t>
      </w:r>
      <w:r w:rsidRPr="002308F1">
        <w:rPr>
          <w:noProof/>
        </w:rPr>
        <w:tab/>
      </w:r>
      <w:r w:rsidRPr="002308F1">
        <w:rPr>
          <w:noProof/>
        </w:rPr>
        <w:fldChar w:fldCharType="begin"/>
      </w:r>
      <w:r w:rsidRPr="002308F1">
        <w:rPr>
          <w:noProof/>
        </w:rPr>
        <w:instrText xml:space="preserve"> PAGEREF _Toc76033439 \h </w:instrText>
      </w:r>
      <w:r w:rsidRPr="002308F1">
        <w:rPr>
          <w:noProof/>
        </w:rPr>
      </w:r>
      <w:r w:rsidRPr="002308F1">
        <w:rPr>
          <w:noProof/>
        </w:rPr>
        <w:fldChar w:fldCharType="separate"/>
      </w:r>
      <w:r w:rsidR="00246959">
        <w:rPr>
          <w:noProof/>
        </w:rPr>
        <w:t>2</w:t>
      </w:r>
      <w:r w:rsidRPr="002308F1">
        <w:rPr>
          <w:noProof/>
        </w:rPr>
        <w:fldChar w:fldCharType="end"/>
      </w:r>
    </w:p>
    <w:p w14:paraId="232443C2" w14:textId="060ED91C" w:rsidR="002308F1" w:rsidRDefault="002308F1">
      <w:pPr>
        <w:pStyle w:val="TOC5"/>
        <w:rPr>
          <w:rFonts w:asciiTheme="minorHAnsi" w:eastAsiaTheme="minorEastAsia" w:hAnsiTheme="minorHAnsi" w:cstheme="minorBidi"/>
          <w:noProof/>
          <w:kern w:val="0"/>
          <w:sz w:val="22"/>
          <w:szCs w:val="22"/>
        </w:rPr>
      </w:pPr>
      <w:r>
        <w:rPr>
          <w:noProof/>
        </w:rPr>
        <w:t>3</w:t>
      </w:r>
      <w:r>
        <w:rPr>
          <w:noProof/>
        </w:rPr>
        <w:tab/>
        <w:t>Objects</w:t>
      </w:r>
      <w:r w:rsidRPr="002308F1">
        <w:rPr>
          <w:noProof/>
        </w:rPr>
        <w:tab/>
      </w:r>
      <w:r w:rsidRPr="002308F1">
        <w:rPr>
          <w:noProof/>
        </w:rPr>
        <w:fldChar w:fldCharType="begin"/>
      </w:r>
      <w:r w:rsidRPr="002308F1">
        <w:rPr>
          <w:noProof/>
        </w:rPr>
        <w:instrText xml:space="preserve"> PAGEREF _Toc76033440 \h </w:instrText>
      </w:r>
      <w:r w:rsidRPr="002308F1">
        <w:rPr>
          <w:noProof/>
        </w:rPr>
      </w:r>
      <w:r w:rsidRPr="002308F1">
        <w:rPr>
          <w:noProof/>
        </w:rPr>
        <w:fldChar w:fldCharType="separate"/>
      </w:r>
      <w:r w:rsidR="00246959">
        <w:rPr>
          <w:noProof/>
        </w:rPr>
        <w:t>2</w:t>
      </w:r>
      <w:r w:rsidRPr="002308F1">
        <w:rPr>
          <w:noProof/>
        </w:rPr>
        <w:fldChar w:fldCharType="end"/>
      </w:r>
    </w:p>
    <w:p w14:paraId="41483874" w14:textId="120D1981" w:rsidR="002308F1" w:rsidRDefault="002308F1">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2308F1">
        <w:rPr>
          <w:noProof/>
        </w:rPr>
        <w:tab/>
      </w:r>
      <w:r w:rsidRPr="002308F1">
        <w:rPr>
          <w:noProof/>
        </w:rPr>
        <w:fldChar w:fldCharType="begin"/>
      </w:r>
      <w:r w:rsidRPr="002308F1">
        <w:rPr>
          <w:noProof/>
        </w:rPr>
        <w:instrText xml:space="preserve"> PAGEREF _Toc76033441 \h </w:instrText>
      </w:r>
      <w:r w:rsidRPr="002308F1">
        <w:rPr>
          <w:noProof/>
        </w:rPr>
      </w:r>
      <w:r w:rsidRPr="002308F1">
        <w:rPr>
          <w:noProof/>
        </w:rPr>
        <w:fldChar w:fldCharType="separate"/>
      </w:r>
      <w:r w:rsidR="00246959">
        <w:rPr>
          <w:noProof/>
        </w:rPr>
        <w:t>3</w:t>
      </w:r>
      <w:r w:rsidRPr="002308F1">
        <w:rPr>
          <w:noProof/>
        </w:rPr>
        <w:fldChar w:fldCharType="end"/>
      </w:r>
    </w:p>
    <w:p w14:paraId="0AAA7EDA" w14:textId="37510845" w:rsidR="002308F1" w:rsidRDefault="002308F1">
      <w:pPr>
        <w:pStyle w:val="TOC5"/>
        <w:rPr>
          <w:rFonts w:asciiTheme="minorHAnsi" w:eastAsiaTheme="minorEastAsia" w:hAnsiTheme="minorHAnsi" w:cstheme="minorBidi"/>
          <w:noProof/>
          <w:kern w:val="0"/>
          <w:sz w:val="22"/>
          <w:szCs w:val="22"/>
        </w:rPr>
      </w:pPr>
      <w:r>
        <w:rPr>
          <w:noProof/>
        </w:rPr>
        <w:t>5</w:t>
      </w:r>
      <w:r>
        <w:rPr>
          <w:noProof/>
        </w:rPr>
        <w:tab/>
        <w:t>Definitions</w:t>
      </w:r>
      <w:r w:rsidRPr="002308F1">
        <w:rPr>
          <w:noProof/>
        </w:rPr>
        <w:tab/>
      </w:r>
      <w:r w:rsidRPr="002308F1">
        <w:rPr>
          <w:noProof/>
        </w:rPr>
        <w:fldChar w:fldCharType="begin"/>
      </w:r>
      <w:r w:rsidRPr="002308F1">
        <w:rPr>
          <w:noProof/>
        </w:rPr>
        <w:instrText xml:space="preserve"> PAGEREF _Toc76033442 \h </w:instrText>
      </w:r>
      <w:r w:rsidRPr="002308F1">
        <w:rPr>
          <w:noProof/>
        </w:rPr>
      </w:r>
      <w:r w:rsidRPr="002308F1">
        <w:rPr>
          <w:noProof/>
        </w:rPr>
        <w:fldChar w:fldCharType="separate"/>
      </w:r>
      <w:r w:rsidR="00246959">
        <w:rPr>
          <w:noProof/>
        </w:rPr>
        <w:t>3</w:t>
      </w:r>
      <w:r w:rsidRPr="002308F1">
        <w:rPr>
          <w:noProof/>
        </w:rPr>
        <w:fldChar w:fldCharType="end"/>
      </w:r>
    </w:p>
    <w:p w14:paraId="49D13A53" w14:textId="1D09D08B" w:rsidR="002308F1" w:rsidRDefault="002308F1">
      <w:pPr>
        <w:pStyle w:val="TOC2"/>
        <w:rPr>
          <w:rFonts w:asciiTheme="minorHAnsi" w:eastAsiaTheme="minorEastAsia" w:hAnsiTheme="minorHAnsi" w:cstheme="minorBidi"/>
          <w:b w:val="0"/>
          <w:noProof/>
          <w:kern w:val="0"/>
          <w:sz w:val="22"/>
          <w:szCs w:val="22"/>
        </w:rPr>
      </w:pPr>
      <w:r>
        <w:rPr>
          <w:noProof/>
        </w:rPr>
        <w:t>Part 2—Minimum stockholding obligation</w:t>
      </w:r>
      <w:r w:rsidRPr="002308F1">
        <w:rPr>
          <w:b w:val="0"/>
          <w:noProof/>
          <w:sz w:val="18"/>
        </w:rPr>
        <w:tab/>
      </w:r>
      <w:r w:rsidRPr="002308F1">
        <w:rPr>
          <w:b w:val="0"/>
          <w:noProof/>
          <w:sz w:val="18"/>
        </w:rPr>
        <w:fldChar w:fldCharType="begin"/>
      </w:r>
      <w:r w:rsidRPr="002308F1">
        <w:rPr>
          <w:b w:val="0"/>
          <w:noProof/>
          <w:sz w:val="18"/>
        </w:rPr>
        <w:instrText xml:space="preserve"> PAGEREF _Toc76033443 \h </w:instrText>
      </w:r>
      <w:r w:rsidRPr="002308F1">
        <w:rPr>
          <w:b w:val="0"/>
          <w:noProof/>
          <w:sz w:val="18"/>
        </w:rPr>
      </w:r>
      <w:r w:rsidRPr="002308F1">
        <w:rPr>
          <w:b w:val="0"/>
          <w:noProof/>
          <w:sz w:val="18"/>
        </w:rPr>
        <w:fldChar w:fldCharType="separate"/>
      </w:r>
      <w:r w:rsidR="00246959">
        <w:rPr>
          <w:b w:val="0"/>
          <w:noProof/>
          <w:sz w:val="18"/>
        </w:rPr>
        <w:t>8</w:t>
      </w:r>
      <w:r w:rsidRPr="002308F1">
        <w:rPr>
          <w:b w:val="0"/>
          <w:noProof/>
          <w:sz w:val="18"/>
        </w:rPr>
        <w:fldChar w:fldCharType="end"/>
      </w:r>
    </w:p>
    <w:p w14:paraId="7AB766C7" w14:textId="2C77B414" w:rsidR="002308F1" w:rsidRDefault="002308F1">
      <w:pPr>
        <w:pStyle w:val="TOC3"/>
        <w:rPr>
          <w:rFonts w:asciiTheme="minorHAnsi" w:eastAsiaTheme="minorEastAsia" w:hAnsiTheme="minorHAnsi" w:cstheme="minorBidi"/>
          <w:b w:val="0"/>
          <w:noProof/>
          <w:kern w:val="0"/>
          <w:szCs w:val="22"/>
        </w:rPr>
      </w:pPr>
      <w:r>
        <w:rPr>
          <w:noProof/>
        </w:rPr>
        <w:t>Division 1—Introduction to this Part</w:t>
      </w:r>
      <w:r w:rsidRPr="002308F1">
        <w:rPr>
          <w:b w:val="0"/>
          <w:noProof/>
          <w:sz w:val="18"/>
        </w:rPr>
        <w:tab/>
      </w:r>
      <w:r w:rsidRPr="002308F1">
        <w:rPr>
          <w:b w:val="0"/>
          <w:noProof/>
          <w:sz w:val="18"/>
        </w:rPr>
        <w:fldChar w:fldCharType="begin"/>
      </w:r>
      <w:r w:rsidRPr="002308F1">
        <w:rPr>
          <w:b w:val="0"/>
          <w:noProof/>
          <w:sz w:val="18"/>
        </w:rPr>
        <w:instrText xml:space="preserve"> PAGEREF _Toc76033444 \h </w:instrText>
      </w:r>
      <w:r w:rsidRPr="002308F1">
        <w:rPr>
          <w:b w:val="0"/>
          <w:noProof/>
          <w:sz w:val="18"/>
        </w:rPr>
      </w:r>
      <w:r w:rsidRPr="002308F1">
        <w:rPr>
          <w:b w:val="0"/>
          <w:noProof/>
          <w:sz w:val="18"/>
        </w:rPr>
        <w:fldChar w:fldCharType="separate"/>
      </w:r>
      <w:r w:rsidR="00246959">
        <w:rPr>
          <w:b w:val="0"/>
          <w:noProof/>
          <w:sz w:val="18"/>
        </w:rPr>
        <w:t>8</w:t>
      </w:r>
      <w:r w:rsidRPr="002308F1">
        <w:rPr>
          <w:b w:val="0"/>
          <w:noProof/>
          <w:sz w:val="18"/>
        </w:rPr>
        <w:fldChar w:fldCharType="end"/>
      </w:r>
    </w:p>
    <w:p w14:paraId="68EEDE52" w14:textId="5CDB29A8" w:rsidR="002308F1" w:rsidRDefault="002308F1">
      <w:pPr>
        <w:pStyle w:val="TOC5"/>
        <w:rPr>
          <w:rFonts w:asciiTheme="minorHAnsi" w:eastAsiaTheme="minorEastAsia" w:hAnsiTheme="minorHAnsi" w:cstheme="minorBidi"/>
          <w:noProof/>
          <w:kern w:val="0"/>
          <w:sz w:val="22"/>
          <w:szCs w:val="22"/>
        </w:rPr>
      </w:pPr>
      <w:r>
        <w:rPr>
          <w:noProof/>
        </w:rPr>
        <w:t>6</w:t>
      </w:r>
      <w:r>
        <w:rPr>
          <w:noProof/>
        </w:rPr>
        <w:tab/>
        <w:t>Simplified outline of this Part</w:t>
      </w:r>
      <w:r w:rsidRPr="002308F1">
        <w:rPr>
          <w:noProof/>
        </w:rPr>
        <w:tab/>
      </w:r>
      <w:r w:rsidRPr="002308F1">
        <w:rPr>
          <w:noProof/>
        </w:rPr>
        <w:fldChar w:fldCharType="begin"/>
      </w:r>
      <w:r w:rsidRPr="002308F1">
        <w:rPr>
          <w:noProof/>
        </w:rPr>
        <w:instrText xml:space="preserve"> PAGEREF _Toc76033445 \h </w:instrText>
      </w:r>
      <w:r w:rsidRPr="002308F1">
        <w:rPr>
          <w:noProof/>
        </w:rPr>
      </w:r>
      <w:r w:rsidRPr="002308F1">
        <w:rPr>
          <w:noProof/>
        </w:rPr>
        <w:fldChar w:fldCharType="separate"/>
      </w:r>
      <w:r w:rsidR="00246959">
        <w:rPr>
          <w:noProof/>
        </w:rPr>
        <w:t>8</w:t>
      </w:r>
      <w:r w:rsidRPr="002308F1">
        <w:rPr>
          <w:noProof/>
        </w:rPr>
        <w:fldChar w:fldCharType="end"/>
      </w:r>
    </w:p>
    <w:p w14:paraId="2ED3DDB6" w14:textId="6A6B4DF9" w:rsidR="002308F1" w:rsidRDefault="002308F1">
      <w:pPr>
        <w:pStyle w:val="TOC3"/>
        <w:rPr>
          <w:rFonts w:asciiTheme="minorHAnsi" w:eastAsiaTheme="minorEastAsia" w:hAnsiTheme="minorHAnsi" w:cstheme="minorBidi"/>
          <w:b w:val="0"/>
          <w:noProof/>
          <w:kern w:val="0"/>
          <w:szCs w:val="22"/>
        </w:rPr>
      </w:pPr>
      <w:r>
        <w:rPr>
          <w:noProof/>
        </w:rPr>
        <w:t>Division 2—Minimum stockholding obligation</w:t>
      </w:r>
      <w:r w:rsidRPr="002308F1">
        <w:rPr>
          <w:b w:val="0"/>
          <w:noProof/>
          <w:sz w:val="18"/>
        </w:rPr>
        <w:tab/>
      </w:r>
      <w:r w:rsidRPr="002308F1">
        <w:rPr>
          <w:b w:val="0"/>
          <w:noProof/>
          <w:sz w:val="18"/>
        </w:rPr>
        <w:fldChar w:fldCharType="begin"/>
      </w:r>
      <w:r w:rsidRPr="002308F1">
        <w:rPr>
          <w:b w:val="0"/>
          <w:noProof/>
          <w:sz w:val="18"/>
        </w:rPr>
        <w:instrText xml:space="preserve"> PAGEREF _Toc76033446 \h </w:instrText>
      </w:r>
      <w:r w:rsidRPr="002308F1">
        <w:rPr>
          <w:b w:val="0"/>
          <w:noProof/>
          <w:sz w:val="18"/>
        </w:rPr>
      </w:r>
      <w:r w:rsidRPr="002308F1">
        <w:rPr>
          <w:b w:val="0"/>
          <w:noProof/>
          <w:sz w:val="18"/>
        </w:rPr>
        <w:fldChar w:fldCharType="separate"/>
      </w:r>
      <w:r w:rsidR="00246959">
        <w:rPr>
          <w:b w:val="0"/>
          <w:noProof/>
          <w:sz w:val="18"/>
        </w:rPr>
        <w:t>10</w:t>
      </w:r>
      <w:r w:rsidRPr="002308F1">
        <w:rPr>
          <w:b w:val="0"/>
          <w:noProof/>
          <w:sz w:val="18"/>
        </w:rPr>
        <w:fldChar w:fldCharType="end"/>
      </w:r>
    </w:p>
    <w:p w14:paraId="10ED5481" w14:textId="2B1B4473" w:rsidR="002308F1" w:rsidRDefault="002308F1">
      <w:pPr>
        <w:pStyle w:val="TOC5"/>
        <w:rPr>
          <w:rFonts w:asciiTheme="minorHAnsi" w:eastAsiaTheme="minorEastAsia" w:hAnsiTheme="minorHAnsi" w:cstheme="minorBidi"/>
          <w:noProof/>
          <w:kern w:val="0"/>
          <w:sz w:val="22"/>
          <w:szCs w:val="22"/>
        </w:rPr>
      </w:pPr>
      <w:r>
        <w:rPr>
          <w:noProof/>
        </w:rPr>
        <w:t>7</w:t>
      </w:r>
      <w:r>
        <w:rPr>
          <w:noProof/>
        </w:rPr>
        <w:tab/>
        <w:t>Minimum stockholding obligation</w:t>
      </w:r>
      <w:r w:rsidRPr="002308F1">
        <w:rPr>
          <w:noProof/>
        </w:rPr>
        <w:tab/>
      </w:r>
      <w:r w:rsidRPr="002308F1">
        <w:rPr>
          <w:noProof/>
        </w:rPr>
        <w:fldChar w:fldCharType="begin"/>
      </w:r>
      <w:r w:rsidRPr="002308F1">
        <w:rPr>
          <w:noProof/>
        </w:rPr>
        <w:instrText xml:space="preserve"> PAGEREF _Toc76033447 \h </w:instrText>
      </w:r>
      <w:r w:rsidRPr="002308F1">
        <w:rPr>
          <w:noProof/>
        </w:rPr>
      </w:r>
      <w:r w:rsidRPr="002308F1">
        <w:rPr>
          <w:noProof/>
        </w:rPr>
        <w:fldChar w:fldCharType="separate"/>
      </w:r>
      <w:r w:rsidR="00246959">
        <w:rPr>
          <w:noProof/>
        </w:rPr>
        <w:t>10</w:t>
      </w:r>
      <w:r w:rsidRPr="002308F1">
        <w:rPr>
          <w:noProof/>
        </w:rPr>
        <w:fldChar w:fldCharType="end"/>
      </w:r>
    </w:p>
    <w:p w14:paraId="7BCF93FA" w14:textId="213CCA8A" w:rsidR="002308F1" w:rsidRDefault="002308F1">
      <w:pPr>
        <w:pStyle w:val="TOC5"/>
        <w:rPr>
          <w:rFonts w:asciiTheme="minorHAnsi" w:eastAsiaTheme="minorEastAsia" w:hAnsiTheme="minorHAnsi" w:cstheme="minorBidi"/>
          <w:noProof/>
          <w:kern w:val="0"/>
          <w:sz w:val="22"/>
          <w:szCs w:val="22"/>
        </w:rPr>
      </w:pPr>
      <w:r>
        <w:rPr>
          <w:noProof/>
        </w:rPr>
        <w:t>8</w:t>
      </w:r>
      <w:r>
        <w:rPr>
          <w:noProof/>
        </w:rPr>
        <w:tab/>
        <w:t>Additional responsibility of Australian controlling corporation</w:t>
      </w:r>
      <w:r w:rsidRPr="002308F1">
        <w:rPr>
          <w:noProof/>
        </w:rPr>
        <w:tab/>
      </w:r>
      <w:r w:rsidRPr="002308F1">
        <w:rPr>
          <w:noProof/>
        </w:rPr>
        <w:fldChar w:fldCharType="begin"/>
      </w:r>
      <w:r w:rsidRPr="002308F1">
        <w:rPr>
          <w:noProof/>
        </w:rPr>
        <w:instrText xml:space="preserve"> PAGEREF _Toc76033448 \h </w:instrText>
      </w:r>
      <w:r w:rsidRPr="002308F1">
        <w:rPr>
          <w:noProof/>
        </w:rPr>
      </w:r>
      <w:r w:rsidRPr="002308F1">
        <w:rPr>
          <w:noProof/>
        </w:rPr>
        <w:fldChar w:fldCharType="separate"/>
      </w:r>
      <w:r w:rsidR="00246959">
        <w:rPr>
          <w:noProof/>
        </w:rPr>
        <w:t>10</w:t>
      </w:r>
      <w:r w:rsidRPr="002308F1">
        <w:rPr>
          <w:noProof/>
        </w:rPr>
        <w:fldChar w:fldCharType="end"/>
      </w:r>
    </w:p>
    <w:p w14:paraId="656CEA16" w14:textId="1C97F18D" w:rsidR="002308F1" w:rsidRDefault="002308F1">
      <w:pPr>
        <w:pStyle w:val="TOC3"/>
        <w:rPr>
          <w:rFonts w:asciiTheme="minorHAnsi" w:eastAsiaTheme="minorEastAsia" w:hAnsiTheme="minorHAnsi" w:cstheme="minorBidi"/>
          <w:b w:val="0"/>
          <w:noProof/>
          <w:kern w:val="0"/>
          <w:szCs w:val="22"/>
        </w:rPr>
      </w:pPr>
      <w:r>
        <w:rPr>
          <w:noProof/>
        </w:rPr>
        <w:t>Division 3—Entities subject to the minimum stockholding obligation</w:t>
      </w:r>
      <w:r w:rsidRPr="002308F1">
        <w:rPr>
          <w:b w:val="0"/>
          <w:noProof/>
          <w:sz w:val="18"/>
        </w:rPr>
        <w:tab/>
      </w:r>
      <w:r w:rsidRPr="002308F1">
        <w:rPr>
          <w:b w:val="0"/>
          <w:noProof/>
          <w:sz w:val="18"/>
        </w:rPr>
        <w:fldChar w:fldCharType="begin"/>
      </w:r>
      <w:r w:rsidRPr="002308F1">
        <w:rPr>
          <w:b w:val="0"/>
          <w:noProof/>
          <w:sz w:val="18"/>
        </w:rPr>
        <w:instrText xml:space="preserve"> PAGEREF _Toc76033449 \h </w:instrText>
      </w:r>
      <w:r w:rsidRPr="002308F1">
        <w:rPr>
          <w:b w:val="0"/>
          <w:noProof/>
          <w:sz w:val="18"/>
        </w:rPr>
      </w:r>
      <w:r w:rsidRPr="002308F1">
        <w:rPr>
          <w:b w:val="0"/>
          <w:noProof/>
          <w:sz w:val="18"/>
        </w:rPr>
        <w:fldChar w:fldCharType="separate"/>
      </w:r>
      <w:r w:rsidR="00246959">
        <w:rPr>
          <w:b w:val="0"/>
          <w:noProof/>
          <w:sz w:val="18"/>
        </w:rPr>
        <w:t>11</w:t>
      </w:r>
      <w:r w:rsidRPr="002308F1">
        <w:rPr>
          <w:b w:val="0"/>
          <w:noProof/>
          <w:sz w:val="18"/>
        </w:rPr>
        <w:fldChar w:fldCharType="end"/>
      </w:r>
    </w:p>
    <w:p w14:paraId="1E5D2908" w14:textId="6C6A92F4" w:rsidR="002308F1" w:rsidRDefault="002308F1">
      <w:pPr>
        <w:pStyle w:val="TOC5"/>
        <w:rPr>
          <w:rFonts w:asciiTheme="minorHAnsi" w:eastAsiaTheme="minorEastAsia" w:hAnsiTheme="minorHAnsi" w:cstheme="minorBidi"/>
          <w:noProof/>
          <w:kern w:val="0"/>
          <w:sz w:val="22"/>
          <w:szCs w:val="22"/>
        </w:rPr>
      </w:pPr>
      <w:r>
        <w:rPr>
          <w:noProof/>
        </w:rPr>
        <w:t>9</w:t>
      </w:r>
      <w:r>
        <w:rPr>
          <w:noProof/>
        </w:rPr>
        <w:tab/>
        <w:t>Entities subject to the minimum stockholding obligation</w:t>
      </w:r>
      <w:r w:rsidRPr="002308F1">
        <w:rPr>
          <w:noProof/>
        </w:rPr>
        <w:tab/>
      </w:r>
      <w:r w:rsidRPr="002308F1">
        <w:rPr>
          <w:noProof/>
        </w:rPr>
        <w:fldChar w:fldCharType="begin"/>
      </w:r>
      <w:r w:rsidRPr="002308F1">
        <w:rPr>
          <w:noProof/>
        </w:rPr>
        <w:instrText xml:space="preserve"> PAGEREF _Toc76033450 \h </w:instrText>
      </w:r>
      <w:r w:rsidRPr="002308F1">
        <w:rPr>
          <w:noProof/>
        </w:rPr>
      </w:r>
      <w:r w:rsidRPr="002308F1">
        <w:rPr>
          <w:noProof/>
        </w:rPr>
        <w:fldChar w:fldCharType="separate"/>
      </w:r>
      <w:r w:rsidR="00246959">
        <w:rPr>
          <w:noProof/>
        </w:rPr>
        <w:t>11</w:t>
      </w:r>
      <w:r w:rsidRPr="002308F1">
        <w:rPr>
          <w:noProof/>
        </w:rPr>
        <w:fldChar w:fldCharType="end"/>
      </w:r>
    </w:p>
    <w:p w14:paraId="76FBE5FA" w14:textId="1189B34A" w:rsidR="002308F1" w:rsidRDefault="002308F1">
      <w:pPr>
        <w:pStyle w:val="TOC5"/>
        <w:rPr>
          <w:rFonts w:asciiTheme="minorHAnsi" w:eastAsiaTheme="minorEastAsia" w:hAnsiTheme="minorHAnsi" w:cstheme="minorBidi"/>
          <w:noProof/>
          <w:kern w:val="0"/>
          <w:sz w:val="22"/>
          <w:szCs w:val="22"/>
        </w:rPr>
      </w:pPr>
      <w:r>
        <w:rPr>
          <w:noProof/>
        </w:rPr>
        <w:t>10</w:t>
      </w:r>
      <w:r>
        <w:rPr>
          <w:noProof/>
        </w:rPr>
        <w:tab/>
        <w:t>Triggering the minimum stockholding obligation</w:t>
      </w:r>
      <w:r w:rsidRPr="002308F1">
        <w:rPr>
          <w:noProof/>
        </w:rPr>
        <w:tab/>
      </w:r>
      <w:r w:rsidRPr="002308F1">
        <w:rPr>
          <w:noProof/>
        </w:rPr>
        <w:fldChar w:fldCharType="begin"/>
      </w:r>
      <w:r w:rsidRPr="002308F1">
        <w:rPr>
          <w:noProof/>
        </w:rPr>
        <w:instrText xml:space="preserve"> PAGEREF _Toc76033451 \h </w:instrText>
      </w:r>
      <w:r w:rsidRPr="002308F1">
        <w:rPr>
          <w:noProof/>
        </w:rPr>
      </w:r>
      <w:r w:rsidRPr="002308F1">
        <w:rPr>
          <w:noProof/>
        </w:rPr>
        <w:fldChar w:fldCharType="separate"/>
      </w:r>
      <w:r w:rsidR="00246959">
        <w:rPr>
          <w:noProof/>
        </w:rPr>
        <w:t>11</w:t>
      </w:r>
      <w:r w:rsidRPr="002308F1">
        <w:rPr>
          <w:noProof/>
        </w:rPr>
        <w:fldChar w:fldCharType="end"/>
      </w:r>
    </w:p>
    <w:p w14:paraId="38B2B25D" w14:textId="780210F1" w:rsidR="002308F1" w:rsidRDefault="002308F1">
      <w:pPr>
        <w:pStyle w:val="TOC5"/>
        <w:rPr>
          <w:rFonts w:asciiTheme="minorHAnsi" w:eastAsiaTheme="minorEastAsia" w:hAnsiTheme="minorHAnsi" w:cstheme="minorBidi"/>
          <w:noProof/>
          <w:kern w:val="0"/>
          <w:sz w:val="22"/>
          <w:szCs w:val="22"/>
        </w:rPr>
      </w:pPr>
      <w:r>
        <w:rPr>
          <w:noProof/>
        </w:rPr>
        <w:t>11</w:t>
      </w:r>
      <w:r>
        <w:rPr>
          <w:noProof/>
        </w:rPr>
        <w:tab/>
        <w:t>Ceasing to be subject to minimum stockholding obligation</w:t>
      </w:r>
      <w:r w:rsidRPr="002308F1">
        <w:rPr>
          <w:noProof/>
        </w:rPr>
        <w:tab/>
      </w:r>
      <w:r w:rsidRPr="002308F1">
        <w:rPr>
          <w:noProof/>
        </w:rPr>
        <w:fldChar w:fldCharType="begin"/>
      </w:r>
      <w:r w:rsidRPr="002308F1">
        <w:rPr>
          <w:noProof/>
        </w:rPr>
        <w:instrText xml:space="preserve"> PAGEREF _Toc76033452 \h </w:instrText>
      </w:r>
      <w:r w:rsidRPr="002308F1">
        <w:rPr>
          <w:noProof/>
        </w:rPr>
      </w:r>
      <w:r w:rsidRPr="002308F1">
        <w:rPr>
          <w:noProof/>
        </w:rPr>
        <w:fldChar w:fldCharType="separate"/>
      </w:r>
      <w:r w:rsidR="00246959">
        <w:rPr>
          <w:noProof/>
        </w:rPr>
        <w:t>12</w:t>
      </w:r>
      <w:r w:rsidRPr="002308F1">
        <w:rPr>
          <w:noProof/>
        </w:rPr>
        <w:fldChar w:fldCharType="end"/>
      </w:r>
    </w:p>
    <w:p w14:paraId="3A716E15" w14:textId="745C46B0" w:rsidR="002308F1" w:rsidRDefault="002308F1">
      <w:pPr>
        <w:pStyle w:val="TOC5"/>
        <w:rPr>
          <w:rFonts w:asciiTheme="minorHAnsi" w:eastAsiaTheme="minorEastAsia" w:hAnsiTheme="minorHAnsi" w:cstheme="minorBidi"/>
          <w:noProof/>
          <w:kern w:val="0"/>
          <w:sz w:val="22"/>
          <w:szCs w:val="22"/>
        </w:rPr>
      </w:pPr>
      <w:r>
        <w:rPr>
          <w:noProof/>
        </w:rPr>
        <w:t>12</w:t>
      </w:r>
      <w:r>
        <w:rPr>
          <w:noProof/>
        </w:rPr>
        <w:tab/>
        <w:t>Exemptions</w:t>
      </w:r>
      <w:r w:rsidRPr="002308F1">
        <w:rPr>
          <w:noProof/>
        </w:rPr>
        <w:tab/>
      </w:r>
      <w:r w:rsidRPr="002308F1">
        <w:rPr>
          <w:noProof/>
        </w:rPr>
        <w:fldChar w:fldCharType="begin"/>
      </w:r>
      <w:r w:rsidRPr="002308F1">
        <w:rPr>
          <w:noProof/>
        </w:rPr>
        <w:instrText xml:space="preserve"> PAGEREF _Toc76033453 \h </w:instrText>
      </w:r>
      <w:r w:rsidRPr="002308F1">
        <w:rPr>
          <w:noProof/>
        </w:rPr>
      </w:r>
      <w:r w:rsidRPr="002308F1">
        <w:rPr>
          <w:noProof/>
        </w:rPr>
        <w:fldChar w:fldCharType="separate"/>
      </w:r>
      <w:r w:rsidR="00246959">
        <w:rPr>
          <w:noProof/>
        </w:rPr>
        <w:t>13</w:t>
      </w:r>
      <w:r w:rsidRPr="002308F1">
        <w:rPr>
          <w:noProof/>
        </w:rPr>
        <w:fldChar w:fldCharType="end"/>
      </w:r>
    </w:p>
    <w:p w14:paraId="2C98DC5E" w14:textId="07E93683" w:rsidR="002308F1" w:rsidRDefault="002308F1">
      <w:pPr>
        <w:pStyle w:val="TOC3"/>
        <w:rPr>
          <w:rFonts w:asciiTheme="minorHAnsi" w:eastAsiaTheme="minorEastAsia" w:hAnsiTheme="minorHAnsi" w:cstheme="minorBidi"/>
          <w:b w:val="0"/>
          <w:noProof/>
          <w:kern w:val="0"/>
          <w:szCs w:val="22"/>
        </w:rPr>
      </w:pPr>
      <w:r>
        <w:rPr>
          <w:noProof/>
        </w:rPr>
        <w:t>Division 4—Designated quantity of MSO product</w:t>
      </w:r>
      <w:r w:rsidRPr="002308F1">
        <w:rPr>
          <w:b w:val="0"/>
          <w:noProof/>
          <w:sz w:val="18"/>
        </w:rPr>
        <w:tab/>
      </w:r>
      <w:r w:rsidRPr="002308F1">
        <w:rPr>
          <w:b w:val="0"/>
          <w:noProof/>
          <w:sz w:val="18"/>
        </w:rPr>
        <w:fldChar w:fldCharType="begin"/>
      </w:r>
      <w:r w:rsidRPr="002308F1">
        <w:rPr>
          <w:b w:val="0"/>
          <w:noProof/>
          <w:sz w:val="18"/>
        </w:rPr>
        <w:instrText xml:space="preserve"> PAGEREF _Toc76033454 \h </w:instrText>
      </w:r>
      <w:r w:rsidRPr="002308F1">
        <w:rPr>
          <w:b w:val="0"/>
          <w:noProof/>
          <w:sz w:val="18"/>
        </w:rPr>
      </w:r>
      <w:r w:rsidRPr="002308F1">
        <w:rPr>
          <w:b w:val="0"/>
          <w:noProof/>
          <w:sz w:val="18"/>
        </w:rPr>
        <w:fldChar w:fldCharType="separate"/>
      </w:r>
      <w:r w:rsidR="00246959">
        <w:rPr>
          <w:b w:val="0"/>
          <w:noProof/>
          <w:sz w:val="18"/>
        </w:rPr>
        <w:t>14</w:t>
      </w:r>
      <w:r w:rsidRPr="002308F1">
        <w:rPr>
          <w:b w:val="0"/>
          <w:noProof/>
          <w:sz w:val="18"/>
        </w:rPr>
        <w:fldChar w:fldCharType="end"/>
      </w:r>
    </w:p>
    <w:p w14:paraId="7F4AD996" w14:textId="6EA50D83" w:rsidR="002308F1" w:rsidRDefault="002308F1">
      <w:pPr>
        <w:pStyle w:val="TOC5"/>
        <w:rPr>
          <w:rFonts w:asciiTheme="minorHAnsi" w:eastAsiaTheme="minorEastAsia" w:hAnsiTheme="minorHAnsi" w:cstheme="minorBidi"/>
          <w:noProof/>
          <w:kern w:val="0"/>
          <w:sz w:val="22"/>
          <w:szCs w:val="22"/>
        </w:rPr>
      </w:pPr>
      <w:r>
        <w:rPr>
          <w:noProof/>
        </w:rPr>
        <w:t>13</w:t>
      </w:r>
      <w:r>
        <w:rPr>
          <w:noProof/>
        </w:rPr>
        <w:tab/>
        <w:t>Designated quantity of MSO product</w:t>
      </w:r>
      <w:r w:rsidRPr="002308F1">
        <w:rPr>
          <w:noProof/>
        </w:rPr>
        <w:tab/>
      </w:r>
      <w:r w:rsidRPr="002308F1">
        <w:rPr>
          <w:noProof/>
        </w:rPr>
        <w:fldChar w:fldCharType="begin"/>
      </w:r>
      <w:r w:rsidRPr="002308F1">
        <w:rPr>
          <w:noProof/>
        </w:rPr>
        <w:instrText xml:space="preserve"> PAGEREF _Toc76033455 \h </w:instrText>
      </w:r>
      <w:r w:rsidRPr="002308F1">
        <w:rPr>
          <w:noProof/>
        </w:rPr>
      </w:r>
      <w:r w:rsidRPr="002308F1">
        <w:rPr>
          <w:noProof/>
        </w:rPr>
        <w:fldChar w:fldCharType="separate"/>
      </w:r>
      <w:r w:rsidR="00246959">
        <w:rPr>
          <w:noProof/>
        </w:rPr>
        <w:t>14</w:t>
      </w:r>
      <w:r w:rsidRPr="002308F1">
        <w:rPr>
          <w:noProof/>
        </w:rPr>
        <w:fldChar w:fldCharType="end"/>
      </w:r>
    </w:p>
    <w:p w14:paraId="758A4EB8" w14:textId="366D457F" w:rsidR="002308F1" w:rsidRDefault="002308F1">
      <w:pPr>
        <w:pStyle w:val="TOC5"/>
        <w:rPr>
          <w:rFonts w:asciiTheme="minorHAnsi" w:eastAsiaTheme="minorEastAsia" w:hAnsiTheme="minorHAnsi" w:cstheme="minorBidi"/>
          <w:noProof/>
          <w:kern w:val="0"/>
          <w:sz w:val="22"/>
          <w:szCs w:val="22"/>
        </w:rPr>
      </w:pPr>
      <w:r>
        <w:rPr>
          <w:noProof/>
        </w:rPr>
        <w:t>14</w:t>
      </w:r>
      <w:r>
        <w:rPr>
          <w:noProof/>
        </w:rPr>
        <w:tab/>
        <w:t>Target number of days for stockholding</w:t>
      </w:r>
      <w:r w:rsidRPr="002308F1">
        <w:rPr>
          <w:noProof/>
        </w:rPr>
        <w:tab/>
      </w:r>
      <w:r w:rsidRPr="002308F1">
        <w:rPr>
          <w:noProof/>
        </w:rPr>
        <w:fldChar w:fldCharType="begin"/>
      </w:r>
      <w:r w:rsidRPr="002308F1">
        <w:rPr>
          <w:noProof/>
        </w:rPr>
        <w:instrText xml:space="preserve"> PAGEREF _Toc76033456 \h </w:instrText>
      </w:r>
      <w:r w:rsidRPr="002308F1">
        <w:rPr>
          <w:noProof/>
        </w:rPr>
      </w:r>
      <w:r w:rsidRPr="002308F1">
        <w:rPr>
          <w:noProof/>
        </w:rPr>
        <w:fldChar w:fldCharType="separate"/>
      </w:r>
      <w:r w:rsidR="00246959">
        <w:rPr>
          <w:noProof/>
        </w:rPr>
        <w:t>14</w:t>
      </w:r>
      <w:r w:rsidRPr="002308F1">
        <w:rPr>
          <w:noProof/>
        </w:rPr>
        <w:fldChar w:fldCharType="end"/>
      </w:r>
    </w:p>
    <w:p w14:paraId="55FAD32A" w14:textId="14C0C8CC" w:rsidR="002308F1" w:rsidRDefault="002308F1">
      <w:pPr>
        <w:pStyle w:val="TOC5"/>
        <w:rPr>
          <w:rFonts w:asciiTheme="minorHAnsi" w:eastAsiaTheme="minorEastAsia" w:hAnsiTheme="minorHAnsi" w:cstheme="minorBidi"/>
          <w:noProof/>
          <w:kern w:val="0"/>
          <w:sz w:val="22"/>
          <w:szCs w:val="22"/>
        </w:rPr>
      </w:pPr>
      <w:r>
        <w:rPr>
          <w:noProof/>
        </w:rPr>
        <w:t>15</w:t>
      </w:r>
      <w:r>
        <w:rPr>
          <w:noProof/>
        </w:rPr>
        <w:tab/>
        <w:t>Notice of quantity of MSO product</w:t>
      </w:r>
      <w:r w:rsidRPr="002308F1">
        <w:rPr>
          <w:noProof/>
        </w:rPr>
        <w:tab/>
      </w:r>
      <w:r w:rsidRPr="002308F1">
        <w:rPr>
          <w:noProof/>
        </w:rPr>
        <w:fldChar w:fldCharType="begin"/>
      </w:r>
      <w:r w:rsidRPr="002308F1">
        <w:rPr>
          <w:noProof/>
        </w:rPr>
        <w:instrText xml:space="preserve"> PAGEREF _Toc76033457 \h </w:instrText>
      </w:r>
      <w:r w:rsidRPr="002308F1">
        <w:rPr>
          <w:noProof/>
        </w:rPr>
      </w:r>
      <w:r w:rsidRPr="002308F1">
        <w:rPr>
          <w:noProof/>
        </w:rPr>
        <w:fldChar w:fldCharType="separate"/>
      </w:r>
      <w:r w:rsidR="00246959">
        <w:rPr>
          <w:noProof/>
        </w:rPr>
        <w:t>15</w:t>
      </w:r>
      <w:r w:rsidRPr="002308F1">
        <w:rPr>
          <w:noProof/>
        </w:rPr>
        <w:fldChar w:fldCharType="end"/>
      </w:r>
    </w:p>
    <w:p w14:paraId="1283E8DF" w14:textId="3CB9C9B1" w:rsidR="002308F1" w:rsidRDefault="002308F1">
      <w:pPr>
        <w:pStyle w:val="TOC5"/>
        <w:rPr>
          <w:rFonts w:asciiTheme="minorHAnsi" w:eastAsiaTheme="minorEastAsia" w:hAnsiTheme="minorHAnsi" w:cstheme="minorBidi"/>
          <w:noProof/>
          <w:kern w:val="0"/>
          <w:sz w:val="22"/>
          <w:szCs w:val="22"/>
        </w:rPr>
      </w:pPr>
      <w:r>
        <w:rPr>
          <w:noProof/>
        </w:rPr>
        <w:t>16</w:t>
      </w:r>
      <w:r>
        <w:rPr>
          <w:noProof/>
        </w:rPr>
        <w:tab/>
        <w:t>Entity’s advice about expected designated quantity</w:t>
      </w:r>
      <w:r w:rsidRPr="002308F1">
        <w:rPr>
          <w:noProof/>
        </w:rPr>
        <w:tab/>
      </w:r>
      <w:r w:rsidRPr="002308F1">
        <w:rPr>
          <w:noProof/>
        </w:rPr>
        <w:fldChar w:fldCharType="begin"/>
      </w:r>
      <w:r w:rsidRPr="002308F1">
        <w:rPr>
          <w:noProof/>
        </w:rPr>
        <w:instrText xml:space="preserve"> PAGEREF _Toc76033458 \h </w:instrText>
      </w:r>
      <w:r w:rsidRPr="002308F1">
        <w:rPr>
          <w:noProof/>
        </w:rPr>
      </w:r>
      <w:r w:rsidRPr="002308F1">
        <w:rPr>
          <w:noProof/>
        </w:rPr>
        <w:fldChar w:fldCharType="separate"/>
      </w:r>
      <w:r w:rsidR="00246959">
        <w:rPr>
          <w:noProof/>
        </w:rPr>
        <w:t>15</w:t>
      </w:r>
      <w:r w:rsidRPr="002308F1">
        <w:rPr>
          <w:noProof/>
        </w:rPr>
        <w:fldChar w:fldCharType="end"/>
      </w:r>
    </w:p>
    <w:p w14:paraId="69897B17" w14:textId="1D71186F" w:rsidR="002308F1" w:rsidRDefault="002308F1">
      <w:pPr>
        <w:pStyle w:val="TOC5"/>
        <w:rPr>
          <w:rFonts w:asciiTheme="minorHAnsi" w:eastAsiaTheme="minorEastAsia" w:hAnsiTheme="minorHAnsi" w:cstheme="minorBidi"/>
          <w:noProof/>
          <w:kern w:val="0"/>
          <w:sz w:val="22"/>
          <w:szCs w:val="22"/>
        </w:rPr>
      </w:pPr>
      <w:r>
        <w:rPr>
          <w:noProof/>
        </w:rPr>
        <w:t>17</w:t>
      </w:r>
      <w:r>
        <w:rPr>
          <w:noProof/>
        </w:rPr>
        <w:tab/>
        <w:t>Application to temporarily reduce quantity of stocks of MSO product</w:t>
      </w:r>
      <w:r w:rsidRPr="002308F1">
        <w:rPr>
          <w:noProof/>
        </w:rPr>
        <w:tab/>
      </w:r>
      <w:r w:rsidRPr="002308F1">
        <w:rPr>
          <w:noProof/>
        </w:rPr>
        <w:fldChar w:fldCharType="begin"/>
      </w:r>
      <w:r w:rsidRPr="002308F1">
        <w:rPr>
          <w:noProof/>
        </w:rPr>
        <w:instrText xml:space="preserve"> PAGEREF _Toc76033459 \h </w:instrText>
      </w:r>
      <w:r w:rsidRPr="002308F1">
        <w:rPr>
          <w:noProof/>
        </w:rPr>
      </w:r>
      <w:r w:rsidRPr="002308F1">
        <w:rPr>
          <w:noProof/>
        </w:rPr>
        <w:fldChar w:fldCharType="separate"/>
      </w:r>
      <w:r w:rsidR="00246959">
        <w:rPr>
          <w:noProof/>
        </w:rPr>
        <w:t>16</w:t>
      </w:r>
      <w:r w:rsidRPr="002308F1">
        <w:rPr>
          <w:noProof/>
        </w:rPr>
        <w:fldChar w:fldCharType="end"/>
      </w:r>
    </w:p>
    <w:p w14:paraId="5A441784" w14:textId="58D1EB25" w:rsidR="002308F1" w:rsidRDefault="002308F1">
      <w:pPr>
        <w:pStyle w:val="TOC5"/>
        <w:rPr>
          <w:rFonts w:asciiTheme="minorHAnsi" w:eastAsiaTheme="minorEastAsia" w:hAnsiTheme="minorHAnsi" w:cstheme="minorBidi"/>
          <w:noProof/>
          <w:kern w:val="0"/>
          <w:sz w:val="22"/>
          <w:szCs w:val="22"/>
        </w:rPr>
      </w:pPr>
      <w:r>
        <w:rPr>
          <w:noProof/>
        </w:rPr>
        <w:t>18</w:t>
      </w:r>
      <w:r>
        <w:rPr>
          <w:noProof/>
        </w:rPr>
        <w:tab/>
        <w:t>Secretary’s decision on temporary reduction application</w:t>
      </w:r>
      <w:r w:rsidRPr="002308F1">
        <w:rPr>
          <w:noProof/>
        </w:rPr>
        <w:tab/>
      </w:r>
      <w:r w:rsidRPr="002308F1">
        <w:rPr>
          <w:noProof/>
        </w:rPr>
        <w:fldChar w:fldCharType="begin"/>
      </w:r>
      <w:r w:rsidRPr="002308F1">
        <w:rPr>
          <w:noProof/>
        </w:rPr>
        <w:instrText xml:space="preserve"> PAGEREF _Toc76033460 \h </w:instrText>
      </w:r>
      <w:r w:rsidRPr="002308F1">
        <w:rPr>
          <w:noProof/>
        </w:rPr>
      </w:r>
      <w:r w:rsidRPr="002308F1">
        <w:rPr>
          <w:noProof/>
        </w:rPr>
        <w:fldChar w:fldCharType="separate"/>
      </w:r>
      <w:r w:rsidR="00246959">
        <w:rPr>
          <w:noProof/>
        </w:rPr>
        <w:t>16</w:t>
      </w:r>
      <w:r w:rsidRPr="002308F1">
        <w:rPr>
          <w:noProof/>
        </w:rPr>
        <w:fldChar w:fldCharType="end"/>
      </w:r>
    </w:p>
    <w:p w14:paraId="01470DF4" w14:textId="3ACF5067" w:rsidR="002308F1" w:rsidRDefault="002308F1">
      <w:pPr>
        <w:pStyle w:val="TOC3"/>
        <w:rPr>
          <w:rFonts w:asciiTheme="minorHAnsi" w:eastAsiaTheme="minorEastAsia" w:hAnsiTheme="minorHAnsi" w:cstheme="minorBidi"/>
          <w:b w:val="0"/>
          <w:noProof/>
          <w:kern w:val="0"/>
          <w:szCs w:val="22"/>
        </w:rPr>
      </w:pPr>
      <w:r>
        <w:rPr>
          <w:noProof/>
        </w:rPr>
        <w:t>Division 5—Holding stocks of an MSO product</w:t>
      </w:r>
      <w:r w:rsidRPr="002308F1">
        <w:rPr>
          <w:b w:val="0"/>
          <w:noProof/>
          <w:sz w:val="18"/>
        </w:rPr>
        <w:tab/>
      </w:r>
      <w:r w:rsidRPr="002308F1">
        <w:rPr>
          <w:b w:val="0"/>
          <w:noProof/>
          <w:sz w:val="18"/>
        </w:rPr>
        <w:fldChar w:fldCharType="begin"/>
      </w:r>
      <w:r w:rsidRPr="002308F1">
        <w:rPr>
          <w:b w:val="0"/>
          <w:noProof/>
          <w:sz w:val="18"/>
        </w:rPr>
        <w:instrText xml:space="preserve"> PAGEREF _Toc76033461 \h </w:instrText>
      </w:r>
      <w:r w:rsidRPr="002308F1">
        <w:rPr>
          <w:b w:val="0"/>
          <w:noProof/>
          <w:sz w:val="18"/>
        </w:rPr>
      </w:r>
      <w:r w:rsidRPr="002308F1">
        <w:rPr>
          <w:b w:val="0"/>
          <w:noProof/>
          <w:sz w:val="18"/>
        </w:rPr>
        <w:fldChar w:fldCharType="separate"/>
      </w:r>
      <w:r w:rsidR="00246959">
        <w:rPr>
          <w:b w:val="0"/>
          <w:noProof/>
          <w:sz w:val="18"/>
        </w:rPr>
        <w:t>18</w:t>
      </w:r>
      <w:r w:rsidRPr="002308F1">
        <w:rPr>
          <w:b w:val="0"/>
          <w:noProof/>
          <w:sz w:val="18"/>
        </w:rPr>
        <w:fldChar w:fldCharType="end"/>
      </w:r>
    </w:p>
    <w:p w14:paraId="1DEF0BCE" w14:textId="115F7248" w:rsidR="002308F1" w:rsidRDefault="002308F1">
      <w:pPr>
        <w:pStyle w:val="TOC5"/>
        <w:rPr>
          <w:rFonts w:asciiTheme="minorHAnsi" w:eastAsiaTheme="minorEastAsia" w:hAnsiTheme="minorHAnsi" w:cstheme="minorBidi"/>
          <w:noProof/>
          <w:kern w:val="0"/>
          <w:sz w:val="22"/>
          <w:szCs w:val="22"/>
        </w:rPr>
      </w:pPr>
      <w:r>
        <w:rPr>
          <w:noProof/>
        </w:rPr>
        <w:t>19</w:t>
      </w:r>
      <w:r>
        <w:rPr>
          <w:noProof/>
        </w:rPr>
        <w:tab/>
        <w:t xml:space="preserve">When an entity </w:t>
      </w:r>
      <w:r w:rsidRPr="002920D2">
        <w:rPr>
          <w:i/>
          <w:noProof/>
        </w:rPr>
        <w:t>holds</w:t>
      </w:r>
      <w:r>
        <w:rPr>
          <w:noProof/>
        </w:rPr>
        <w:t xml:space="preserve"> stocks of an MSO product</w:t>
      </w:r>
      <w:r w:rsidRPr="002308F1">
        <w:rPr>
          <w:noProof/>
        </w:rPr>
        <w:tab/>
      </w:r>
      <w:r w:rsidRPr="002308F1">
        <w:rPr>
          <w:noProof/>
        </w:rPr>
        <w:fldChar w:fldCharType="begin"/>
      </w:r>
      <w:r w:rsidRPr="002308F1">
        <w:rPr>
          <w:noProof/>
        </w:rPr>
        <w:instrText xml:space="preserve"> PAGEREF _Toc76033462 \h </w:instrText>
      </w:r>
      <w:r w:rsidRPr="002308F1">
        <w:rPr>
          <w:noProof/>
        </w:rPr>
      </w:r>
      <w:r w:rsidRPr="002308F1">
        <w:rPr>
          <w:noProof/>
        </w:rPr>
        <w:fldChar w:fldCharType="separate"/>
      </w:r>
      <w:r w:rsidR="00246959">
        <w:rPr>
          <w:noProof/>
        </w:rPr>
        <w:t>18</w:t>
      </w:r>
      <w:r w:rsidRPr="002308F1">
        <w:rPr>
          <w:noProof/>
        </w:rPr>
        <w:fldChar w:fldCharType="end"/>
      </w:r>
    </w:p>
    <w:p w14:paraId="76A4A038" w14:textId="1A360DEE" w:rsidR="002308F1" w:rsidRDefault="002308F1">
      <w:pPr>
        <w:pStyle w:val="TOC5"/>
        <w:rPr>
          <w:rFonts w:asciiTheme="minorHAnsi" w:eastAsiaTheme="minorEastAsia" w:hAnsiTheme="minorHAnsi" w:cstheme="minorBidi"/>
          <w:noProof/>
          <w:kern w:val="0"/>
          <w:sz w:val="22"/>
          <w:szCs w:val="22"/>
        </w:rPr>
      </w:pPr>
      <w:r>
        <w:rPr>
          <w:noProof/>
        </w:rPr>
        <w:t>20</w:t>
      </w:r>
      <w:r>
        <w:rPr>
          <w:noProof/>
        </w:rPr>
        <w:tab/>
        <w:t>Excluded stocks</w:t>
      </w:r>
      <w:r w:rsidRPr="002308F1">
        <w:rPr>
          <w:noProof/>
        </w:rPr>
        <w:tab/>
      </w:r>
      <w:r w:rsidRPr="002308F1">
        <w:rPr>
          <w:noProof/>
        </w:rPr>
        <w:fldChar w:fldCharType="begin"/>
      </w:r>
      <w:r w:rsidRPr="002308F1">
        <w:rPr>
          <w:noProof/>
        </w:rPr>
        <w:instrText xml:space="preserve"> PAGEREF _Toc76033463 \h </w:instrText>
      </w:r>
      <w:r w:rsidRPr="002308F1">
        <w:rPr>
          <w:noProof/>
        </w:rPr>
      </w:r>
      <w:r w:rsidRPr="002308F1">
        <w:rPr>
          <w:noProof/>
        </w:rPr>
        <w:fldChar w:fldCharType="separate"/>
      </w:r>
      <w:r w:rsidR="00246959">
        <w:rPr>
          <w:noProof/>
        </w:rPr>
        <w:t>18</w:t>
      </w:r>
      <w:r w:rsidRPr="002308F1">
        <w:rPr>
          <w:noProof/>
        </w:rPr>
        <w:fldChar w:fldCharType="end"/>
      </w:r>
    </w:p>
    <w:p w14:paraId="24A38D81" w14:textId="58E1A3A0" w:rsidR="002308F1" w:rsidRDefault="002308F1">
      <w:pPr>
        <w:pStyle w:val="TOC5"/>
        <w:rPr>
          <w:rFonts w:asciiTheme="minorHAnsi" w:eastAsiaTheme="minorEastAsia" w:hAnsiTheme="minorHAnsi" w:cstheme="minorBidi"/>
          <w:noProof/>
          <w:kern w:val="0"/>
          <w:sz w:val="22"/>
          <w:szCs w:val="22"/>
        </w:rPr>
      </w:pPr>
      <w:r>
        <w:rPr>
          <w:noProof/>
        </w:rPr>
        <w:t>21</w:t>
      </w:r>
      <w:r>
        <w:rPr>
          <w:noProof/>
        </w:rPr>
        <w:tab/>
        <w:t>Stocks that are stored in Australia</w:t>
      </w:r>
      <w:r w:rsidRPr="002308F1">
        <w:rPr>
          <w:noProof/>
        </w:rPr>
        <w:tab/>
      </w:r>
      <w:r w:rsidRPr="002308F1">
        <w:rPr>
          <w:noProof/>
        </w:rPr>
        <w:fldChar w:fldCharType="begin"/>
      </w:r>
      <w:r w:rsidRPr="002308F1">
        <w:rPr>
          <w:noProof/>
        </w:rPr>
        <w:instrText xml:space="preserve"> PAGEREF _Toc76033464 \h </w:instrText>
      </w:r>
      <w:r w:rsidRPr="002308F1">
        <w:rPr>
          <w:noProof/>
        </w:rPr>
      </w:r>
      <w:r w:rsidRPr="002308F1">
        <w:rPr>
          <w:noProof/>
        </w:rPr>
        <w:fldChar w:fldCharType="separate"/>
      </w:r>
      <w:r w:rsidR="00246959">
        <w:rPr>
          <w:noProof/>
        </w:rPr>
        <w:t>18</w:t>
      </w:r>
      <w:r w:rsidRPr="002308F1">
        <w:rPr>
          <w:noProof/>
        </w:rPr>
        <w:fldChar w:fldCharType="end"/>
      </w:r>
    </w:p>
    <w:p w14:paraId="31784131" w14:textId="6C22035B" w:rsidR="002308F1" w:rsidRDefault="002308F1">
      <w:pPr>
        <w:pStyle w:val="TOC5"/>
        <w:rPr>
          <w:rFonts w:asciiTheme="minorHAnsi" w:eastAsiaTheme="minorEastAsia" w:hAnsiTheme="minorHAnsi" w:cstheme="minorBidi"/>
          <w:noProof/>
          <w:kern w:val="0"/>
          <w:sz w:val="22"/>
          <w:szCs w:val="22"/>
        </w:rPr>
      </w:pPr>
      <w:r>
        <w:rPr>
          <w:noProof/>
        </w:rPr>
        <w:t>22</w:t>
      </w:r>
      <w:r>
        <w:rPr>
          <w:noProof/>
        </w:rPr>
        <w:tab/>
        <w:t>Holder of stocks: entity owns stocks and no other entity is the holder</w:t>
      </w:r>
      <w:r w:rsidRPr="002308F1">
        <w:rPr>
          <w:noProof/>
        </w:rPr>
        <w:tab/>
      </w:r>
      <w:r w:rsidRPr="002308F1">
        <w:rPr>
          <w:noProof/>
        </w:rPr>
        <w:fldChar w:fldCharType="begin"/>
      </w:r>
      <w:r w:rsidRPr="002308F1">
        <w:rPr>
          <w:noProof/>
        </w:rPr>
        <w:instrText xml:space="preserve"> PAGEREF _Toc76033465 \h </w:instrText>
      </w:r>
      <w:r w:rsidRPr="002308F1">
        <w:rPr>
          <w:noProof/>
        </w:rPr>
      </w:r>
      <w:r w:rsidRPr="002308F1">
        <w:rPr>
          <w:noProof/>
        </w:rPr>
        <w:fldChar w:fldCharType="separate"/>
      </w:r>
      <w:r w:rsidR="00246959">
        <w:rPr>
          <w:noProof/>
        </w:rPr>
        <w:t>19</w:t>
      </w:r>
      <w:r w:rsidRPr="002308F1">
        <w:rPr>
          <w:noProof/>
        </w:rPr>
        <w:fldChar w:fldCharType="end"/>
      </w:r>
    </w:p>
    <w:p w14:paraId="6D69B889" w14:textId="2412F9DB" w:rsidR="002308F1" w:rsidRDefault="002308F1">
      <w:pPr>
        <w:pStyle w:val="TOC5"/>
        <w:rPr>
          <w:rFonts w:asciiTheme="minorHAnsi" w:eastAsiaTheme="minorEastAsia" w:hAnsiTheme="minorHAnsi" w:cstheme="minorBidi"/>
          <w:noProof/>
          <w:kern w:val="0"/>
          <w:sz w:val="22"/>
          <w:szCs w:val="22"/>
        </w:rPr>
      </w:pPr>
      <w:r>
        <w:rPr>
          <w:noProof/>
        </w:rPr>
        <w:t>23</w:t>
      </w:r>
      <w:r>
        <w:rPr>
          <w:noProof/>
        </w:rPr>
        <w:tab/>
        <w:t>Holder of stocks: entity entitled to take ownership of stocks and no other entity is the holder</w:t>
      </w:r>
      <w:r w:rsidRPr="002308F1">
        <w:rPr>
          <w:noProof/>
        </w:rPr>
        <w:tab/>
      </w:r>
      <w:r w:rsidRPr="002308F1">
        <w:rPr>
          <w:noProof/>
        </w:rPr>
        <w:fldChar w:fldCharType="begin"/>
      </w:r>
      <w:r w:rsidRPr="002308F1">
        <w:rPr>
          <w:noProof/>
        </w:rPr>
        <w:instrText xml:space="preserve"> PAGEREF _Toc76033466 \h </w:instrText>
      </w:r>
      <w:r w:rsidRPr="002308F1">
        <w:rPr>
          <w:noProof/>
        </w:rPr>
      </w:r>
      <w:r w:rsidRPr="002308F1">
        <w:rPr>
          <w:noProof/>
        </w:rPr>
        <w:fldChar w:fldCharType="separate"/>
      </w:r>
      <w:r w:rsidR="00246959">
        <w:rPr>
          <w:noProof/>
        </w:rPr>
        <w:t>19</w:t>
      </w:r>
      <w:r w:rsidRPr="002308F1">
        <w:rPr>
          <w:noProof/>
        </w:rPr>
        <w:fldChar w:fldCharType="end"/>
      </w:r>
    </w:p>
    <w:p w14:paraId="0BD94168" w14:textId="5A65E20A" w:rsidR="002308F1" w:rsidRDefault="002308F1">
      <w:pPr>
        <w:pStyle w:val="TOC5"/>
        <w:rPr>
          <w:rFonts w:asciiTheme="minorHAnsi" w:eastAsiaTheme="minorEastAsia" w:hAnsiTheme="minorHAnsi" w:cstheme="minorBidi"/>
          <w:noProof/>
          <w:kern w:val="0"/>
          <w:sz w:val="22"/>
          <w:szCs w:val="22"/>
        </w:rPr>
      </w:pPr>
      <w:r>
        <w:rPr>
          <w:noProof/>
        </w:rPr>
        <w:t>24</w:t>
      </w:r>
      <w:r>
        <w:rPr>
          <w:noProof/>
        </w:rPr>
        <w:tab/>
        <w:t>Holder of stocks: stocks held, reserved or quarantined for entity and no other entity is the holder</w:t>
      </w:r>
      <w:r w:rsidRPr="002308F1">
        <w:rPr>
          <w:noProof/>
        </w:rPr>
        <w:tab/>
      </w:r>
      <w:r w:rsidRPr="002308F1">
        <w:rPr>
          <w:noProof/>
        </w:rPr>
        <w:fldChar w:fldCharType="begin"/>
      </w:r>
      <w:r w:rsidRPr="002308F1">
        <w:rPr>
          <w:noProof/>
        </w:rPr>
        <w:instrText xml:space="preserve"> PAGEREF _Toc76033467 \h </w:instrText>
      </w:r>
      <w:r w:rsidRPr="002308F1">
        <w:rPr>
          <w:noProof/>
        </w:rPr>
      </w:r>
      <w:r w:rsidRPr="002308F1">
        <w:rPr>
          <w:noProof/>
        </w:rPr>
        <w:fldChar w:fldCharType="separate"/>
      </w:r>
      <w:r w:rsidR="00246959">
        <w:rPr>
          <w:noProof/>
        </w:rPr>
        <w:t>20</w:t>
      </w:r>
      <w:r w:rsidRPr="002308F1">
        <w:rPr>
          <w:noProof/>
        </w:rPr>
        <w:fldChar w:fldCharType="end"/>
      </w:r>
    </w:p>
    <w:p w14:paraId="28AED9F8" w14:textId="64184FF3" w:rsidR="002308F1" w:rsidRDefault="002308F1">
      <w:pPr>
        <w:pStyle w:val="TOC5"/>
        <w:rPr>
          <w:rFonts w:asciiTheme="minorHAnsi" w:eastAsiaTheme="minorEastAsia" w:hAnsiTheme="minorHAnsi" w:cstheme="minorBidi"/>
          <w:noProof/>
          <w:kern w:val="0"/>
          <w:sz w:val="22"/>
          <w:szCs w:val="22"/>
        </w:rPr>
      </w:pPr>
      <w:r>
        <w:rPr>
          <w:noProof/>
        </w:rPr>
        <w:lastRenderedPageBreak/>
        <w:t>25</w:t>
      </w:r>
      <w:r>
        <w:rPr>
          <w:noProof/>
        </w:rPr>
        <w:tab/>
        <w:t>Taking feedstocks at refinery into account</w:t>
      </w:r>
      <w:r w:rsidRPr="002308F1">
        <w:rPr>
          <w:noProof/>
        </w:rPr>
        <w:tab/>
      </w:r>
      <w:r w:rsidRPr="002308F1">
        <w:rPr>
          <w:noProof/>
        </w:rPr>
        <w:fldChar w:fldCharType="begin"/>
      </w:r>
      <w:r w:rsidRPr="002308F1">
        <w:rPr>
          <w:noProof/>
        </w:rPr>
        <w:instrText xml:space="preserve"> PAGEREF _Toc76033468 \h </w:instrText>
      </w:r>
      <w:r w:rsidRPr="002308F1">
        <w:rPr>
          <w:noProof/>
        </w:rPr>
      </w:r>
      <w:r w:rsidRPr="002308F1">
        <w:rPr>
          <w:noProof/>
        </w:rPr>
        <w:fldChar w:fldCharType="separate"/>
      </w:r>
      <w:r w:rsidR="00246959">
        <w:rPr>
          <w:noProof/>
        </w:rPr>
        <w:t>20</w:t>
      </w:r>
      <w:r w:rsidRPr="002308F1">
        <w:rPr>
          <w:noProof/>
        </w:rPr>
        <w:fldChar w:fldCharType="end"/>
      </w:r>
    </w:p>
    <w:p w14:paraId="56ECD8DB" w14:textId="499167E0" w:rsidR="002308F1" w:rsidRDefault="002308F1">
      <w:pPr>
        <w:pStyle w:val="TOC5"/>
        <w:rPr>
          <w:rFonts w:asciiTheme="minorHAnsi" w:eastAsiaTheme="minorEastAsia" w:hAnsiTheme="minorHAnsi" w:cstheme="minorBidi"/>
          <w:noProof/>
          <w:kern w:val="0"/>
          <w:sz w:val="22"/>
          <w:szCs w:val="22"/>
        </w:rPr>
      </w:pPr>
      <w:r>
        <w:rPr>
          <w:noProof/>
        </w:rPr>
        <w:t>26</w:t>
      </w:r>
      <w:r>
        <w:rPr>
          <w:noProof/>
        </w:rPr>
        <w:tab/>
        <w:t>Rules in relation to legally enforceable arrangements</w:t>
      </w:r>
      <w:r w:rsidRPr="002308F1">
        <w:rPr>
          <w:noProof/>
        </w:rPr>
        <w:tab/>
      </w:r>
      <w:r w:rsidRPr="002308F1">
        <w:rPr>
          <w:noProof/>
        </w:rPr>
        <w:fldChar w:fldCharType="begin"/>
      </w:r>
      <w:r w:rsidRPr="002308F1">
        <w:rPr>
          <w:noProof/>
        </w:rPr>
        <w:instrText xml:space="preserve"> PAGEREF _Toc76033469 \h </w:instrText>
      </w:r>
      <w:r w:rsidRPr="002308F1">
        <w:rPr>
          <w:noProof/>
        </w:rPr>
      </w:r>
      <w:r w:rsidRPr="002308F1">
        <w:rPr>
          <w:noProof/>
        </w:rPr>
        <w:fldChar w:fldCharType="separate"/>
      </w:r>
      <w:r w:rsidR="00246959">
        <w:rPr>
          <w:noProof/>
        </w:rPr>
        <w:t>21</w:t>
      </w:r>
      <w:r w:rsidRPr="002308F1">
        <w:rPr>
          <w:noProof/>
        </w:rPr>
        <w:fldChar w:fldCharType="end"/>
      </w:r>
    </w:p>
    <w:p w14:paraId="57483AA0" w14:textId="55FCF726" w:rsidR="002308F1" w:rsidRDefault="002308F1">
      <w:pPr>
        <w:pStyle w:val="TOC3"/>
        <w:rPr>
          <w:rFonts w:asciiTheme="minorHAnsi" w:eastAsiaTheme="minorEastAsia" w:hAnsiTheme="minorHAnsi" w:cstheme="minorBidi"/>
          <w:b w:val="0"/>
          <w:noProof/>
          <w:kern w:val="0"/>
          <w:szCs w:val="22"/>
        </w:rPr>
      </w:pPr>
      <w:r>
        <w:rPr>
          <w:noProof/>
        </w:rPr>
        <w:t>Division 6—Suspension of minimum stockholding obligation</w:t>
      </w:r>
      <w:r w:rsidRPr="002308F1">
        <w:rPr>
          <w:b w:val="0"/>
          <w:noProof/>
          <w:sz w:val="18"/>
        </w:rPr>
        <w:tab/>
      </w:r>
      <w:r w:rsidRPr="002308F1">
        <w:rPr>
          <w:b w:val="0"/>
          <w:noProof/>
          <w:sz w:val="18"/>
        </w:rPr>
        <w:fldChar w:fldCharType="begin"/>
      </w:r>
      <w:r w:rsidRPr="002308F1">
        <w:rPr>
          <w:b w:val="0"/>
          <w:noProof/>
          <w:sz w:val="18"/>
        </w:rPr>
        <w:instrText xml:space="preserve"> PAGEREF _Toc76033470 \h </w:instrText>
      </w:r>
      <w:r w:rsidRPr="002308F1">
        <w:rPr>
          <w:b w:val="0"/>
          <w:noProof/>
          <w:sz w:val="18"/>
        </w:rPr>
      </w:r>
      <w:r w:rsidRPr="002308F1">
        <w:rPr>
          <w:b w:val="0"/>
          <w:noProof/>
          <w:sz w:val="18"/>
        </w:rPr>
        <w:fldChar w:fldCharType="separate"/>
      </w:r>
      <w:r w:rsidR="00246959">
        <w:rPr>
          <w:b w:val="0"/>
          <w:noProof/>
          <w:sz w:val="18"/>
        </w:rPr>
        <w:t>22</w:t>
      </w:r>
      <w:r w:rsidRPr="002308F1">
        <w:rPr>
          <w:b w:val="0"/>
          <w:noProof/>
          <w:sz w:val="18"/>
        </w:rPr>
        <w:fldChar w:fldCharType="end"/>
      </w:r>
    </w:p>
    <w:p w14:paraId="08FDE9A4" w14:textId="4231E5F5" w:rsidR="002308F1" w:rsidRDefault="002308F1">
      <w:pPr>
        <w:pStyle w:val="TOC5"/>
        <w:rPr>
          <w:rFonts w:asciiTheme="minorHAnsi" w:eastAsiaTheme="minorEastAsia" w:hAnsiTheme="minorHAnsi" w:cstheme="minorBidi"/>
          <w:noProof/>
          <w:kern w:val="0"/>
          <w:sz w:val="22"/>
          <w:szCs w:val="22"/>
        </w:rPr>
      </w:pPr>
      <w:r>
        <w:rPr>
          <w:noProof/>
        </w:rPr>
        <w:t>27</w:t>
      </w:r>
      <w:r>
        <w:rPr>
          <w:noProof/>
        </w:rPr>
        <w:tab/>
        <w:t>Suspension by Minister</w:t>
      </w:r>
      <w:r w:rsidRPr="002308F1">
        <w:rPr>
          <w:noProof/>
        </w:rPr>
        <w:tab/>
      </w:r>
      <w:r w:rsidRPr="002308F1">
        <w:rPr>
          <w:noProof/>
        </w:rPr>
        <w:fldChar w:fldCharType="begin"/>
      </w:r>
      <w:r w:rsidRPr="002308F1">
        <w:rPr>
          <w:noProof/>
        </w:rPr>
        <w:instrText xml:space="preserve"> PAGEREF _Toc76033471 \h </w:instrText>
      </w:r>
      <w:r w:rsidRPr="002308F1">
        <w:rPr>
          <w:noProof/>
        </w:rPr>
      </w:r>
      <w:r w:rsidRPr="002308F1">
        <w:rPr>
          <w:noProof/>
        </w:rPr>
        <w:fldChar w:fldCharType="separate"/>
      </w:r>
      <w:r w:rsidR="00246959">
        <w:rPr>
          <w:noProof/>
        </w:rPr>
        <w:t>22</w:t>
      </w:r>
      <w:r w:rsidRPr="002308F1">
        <w:rPr>
          <w:noProof/>
        </w:rPr>
        <w:fldChar w:fldCharType="end"/>
      </w:r>
    </w:p>
    <w:p w14:paraId="0FF8E012" w14:textId="7FD823A4" w:rsidR="002308F1" w:rsidRDefault="002308F1">
      <w:pPr>
        <w:pStyle w:val="TOC5"/>
        <w:rPr>
          <w:rFonts w:asciiTheme="minorHAnsi" w:eastAsiaTheme="minorEastAsia" w:hAnsiTheme="minorHAnsi" w:cstheme="minorBidi"/>
          <w:noProof/>
          <w:kern w:val="0"/>
          <w:sz w:val="22"/>
          <w:szCs w:val="22"/>
        </w:rPr>
      </w:pPr>
      <w:r>
        <w:rPr>
          <w:noProof/>
        </w:rPr>
        <w:t>28</w:t>
      </w:r>
      <w:r>
        <w:rPr>
          <w:noProof/>
        </w:rPr>
        <w:tab/>
        <w:t>Application for suspension by Secretary</w:t>
      </w:r>
      <w:r w:rsidRPr="002308F1">
        <w:rPr>
          <w:noProof/>
        </w:rPr>
        <w:tab/>
      </w:r>
      <w:r w:rsidRPr="002308F1">
        <w:rPr>
          <w:noProof/>
        </w:rPr>
        <w:fldChar w:fldCharType="begin"/>
      </w:r>
      <w:r w:rsidRPr="002308F1">
        <w:rPr>
          <w:noProof/>
        </w:rPr>
        <w:instrText xml:space="preserve"> PAGEREF _Toc76033472 \h </w:instrText>
      </w:r>
      <w:r w:rsidRPr="002308F1">
        <w:rPr>
          <w:noProof/>
        </w:rPr>
      </w:r>
      <w:r w:rsidRPr="002308F1">
        <w:rPr>
          <w:noProof/>
        </w:rPr>
        <w:fldChar w:fldCharType="separate"/>
      </w:r>
      <w:r w:rsidR="00246959">
        <w:rPr>
          <w:noProof/>
        </w:rPr>
        <w:t>22</w:t>
      </w:r>
      <w:r w:rsidRPr="002308F1">
        <w:rPr>
          <w:noProof/>
        </w:rPr>
        <w:fldChar w:fldCharType="end"/>
      </w:r>
    </w:p>
    <w:p w14:paraId="59B8BB73" w14:textId="1956419D" w:rsidR="002308F1" w:rsidRDefault="002308F1">
      <w:pPr>
        <w:pStyle w:val="TOC5"/>
        <w:rPr>
          <w:rFonts w:asciiTheme="minorHAnsi" w:eastAsiaTheme="minorEastAsia" w:hAnsiTheme="minorHAnsi" w:cstheme="minorBidi"/>
          <w:noProof/>
          <w:kern w:val="0"/>
          <w:sz w:val="22"/>
          <w:szCs w:val="22"/>
        </w:rPr>
      </w:pPr>
      <w:r>
        <w:rPr>
          <w:noProof/>
        </w:rPr>
        <w:t>29</w:t>
      </w:r>
      <w:r>
        <w:rPr>
          <w:noProof/>
        </w:rPr>
        <w:tab/>
        <w:t>Secretary’s decision on suspension application</w:t>
      </w:r>
      <w:r w:rsidRPr="002308F1">
        <w:rPr>
          <w:noProof/>
        </w:rPr>
        <w:tab/>
      </w:r>
      <w:r w:rsidRPr="002308F1">
        <w:rPr>
          <w:noProof/>
        </w:rPr>
        <w:fldChar w:fldCharType="begin"/>
      </w:r>
      <w:r w:rsidRPr="002308F1">
        <w:rPr>
          <w:noProof/>
        </w:rPr>
        <w:instrText xml:space="preserve"> PAGEREF _Toc76033473 \h </w:instrText>
      </w:r>
      <w:r w:rsidRPr="002308F1">
        <w:rPr>
          <w:noProof/>
        </w:rPr>
      </w:r>
      <w:r w:rsidRPr="002308F1">
        <w:rPr>
          <w:noProof/>
        </w:rPr>
        <w:fldChar w:fldCharType="separate"/>
      </w:r>
      <w:r w:rsidR="00246959">
        <w:rPr>
          <w:noProof/>
        </w:rPr>
        <w:t>23</w:t>
      </w:r>
      <w:r w:rsidRPr="002308F1">
        <w:rPr>
          <w:noProof/>
        </w:rPr>
        <w:fldChar w:fldCharType="end"/>
      </w:r>
    </w:p>
    <w:p w14:paraId="1EFC0B5D" w14:textId="6E21FA24" w:rsidR="002308F1" w:rsidRDefault="002308F1">
      <w:pPr>
        <w:pStyle w:val="TOC3"/>
        <w:rPr>
          <w:rFonts w:asciiTheme="minorHAnsi" w:eastAsiaTheme="minorEastAsia" w:hAnsiTheme="minorHAnsi" w:cstheme="minorBidi"/>
          <w:b w:val="0"/>
          <w:noProof/>
          <w:kern w:val="0"/>
          <w:szCs w:val="22"/>
        </w:rPr>
      </w:pPr>
      <w:r>
        <w:rPr>
          <w:noProof/>
        </w:rPr>
        <w:t>Division 7—Other duties</w:t>
      </w:r>
      <w:r w:rsidRPr="002308F1">
        <w:rPr>
          <w:b w:val="0"/>
          <w:noProof/>
          <w:sz w:val="18"/>
        </w:rPr>
        <w:tab/>
      </w:r>
      <w:r w:rsidRPr="002308F1">
        <w:rPr>
          <w:b w:val="0"/>
          <w:noProof/>
          <w:sz w:val="18"/>
        </w:rPr>
        <w:fldChar w:fldCharType="begin"/>
      </w:r>
      <w:r w:rsidRPr="002308F1">
        <w:rPr>
          <w:b w:val="0"/>
          <w:noProof/>
          <w:sz w:val="18"/>
        </w:rPr>
        <w:instrText xml:space="preserve"> PAGEREF _Toc76033474 \h </w:instrText>
      </w:r>
      <w:r w:rsidRPr="002308F1">
        <w:rPr>
          <w:b w:val="0"/>
          <w:noProof/>
          <w:sz w:val="18"/>
        </w:rPr>
      </w:r>
      <w:r w:rsidRPr="002308F1">
        <w:rPr>
          <w:b w:val="0"/>
          <w:noProof/>
          <w:sz w:val="18"/>
        </w:rPr>
        <w:fldChar w:fldCharType="separate"/>
      </w:r>
      <w:r w:rsidR="00246959">
        <w:rPr>
          <w:b w:val="0"/>
          <w:noProof/>
          <w:sz w:val="18"/>
        </w:rPr>
        <w:t>25</w:t>
      </w:r>
      <w:r w:rsidRPr="002308F1">
        <w:rPr>
          <w:b w:val="0"/>
          <w:noProof/>
          <w:sz w:val="18"/>
        </w:rPr>
        <w:fldChar w:fldCharType="end"/>
      </w:r>
    </w:p>
    <w:p w14:paraId="464CA76E" w14:textId="3E460AE0" w:rsidR="002308F1" w:rsidRDefault="002308F1">
      <w:pPr>
        <w:pStyle w:val="TOC5"/>
        <w:rPr>
          <w:rFonts w:asciiTheme="minorHAnsi" w:eastAsiaTheme="minorEastAsia" w:hAnsiTheme="minorHAnsi" w:cstheme="minorBidi"/>
          <w:noProof/>
          <w:kern w:val="0"/>
          <w:sz w:val="22"/>
          <w:szCs w:val="22"/>
        </w:rPr>
      </w:pPr>
      <w:r>
        <w:rPr>
          <w:noProof/>
        </w:rPr>
        <w:t>30</w:t>
      </w:r>
      <w:r>
        <w:rPr>
          <w:noProof/>
        </w:rPr>
        <w:tab/>
        <w:t>Notice of MSO activity in relation to MSO product</w:t>
      </w:r>
      <w:r w:rsidRPr="002308F1">
        <w:rPr>
          <w:noProof/>
        </w:rPr>
        <w:tab/>
      </w:r>
      <w:r w:rsidRPr="002308F1">
        <w:rPr>
          <w:noProof/>
        </w:rPr>
        <w:fldChar w:fldCharType="begin"/>
      </w:r>
      <w:r w:rsidRPr="002308F1">
        <w:rPr>
          <w:noProof/>
        </w:rPr>
        <w:instrText xml:space="preserve"> PAGEREF _Toc76033475 \h </w:instrText>
      </w:r>
      <w:r w:rsidRPr="002308F1">
        <w:rPr>
          <w:noProof/>
        </w:rPr>
      </w:r>
      <w:r w:rsidRPr="002308F1">
        <w:rPr>
          <w:noProof/>
        </w:rPr>
        <w:fldChar w:fldCharType="separate"/>
      </w:r>
      <w:r w:rsidR="00246959">
        <w:rPr>
          <w:noProof/>
        </w:rPr>
        <w:t>25</w:t>
      </w:r>
      <w:r w:rsidRPr="002308F1">
        <w:rPr>
          <w:noProof/>
        </w:rPr>
        <w:fldChar w:fldCharType="end"/>
      </w:r>
    </w:p>
    <w:p w14:paraId="05C00D18" w14:textId="6D200093" w:rsidR="002308F1" w:rsidRDefault="002308F1">
      <w:pPr>
        <w:pStyle w:val="TOC5"/>
        <w:rPr>
          <w:rFonts w:asciiTheme="minorHAnsi" w:eastAsiaTheme="minorEastAsia" w:hAnsiTheme="minorHAnsi" w:cstheme="minorBidi"/>
          <w:noProof/>
          <w:kern w:val="0"/>
          <w:sz w:val="22"/>
          <w:szCs w:val="22"/>
        </w:rPr>
      </w:pPr>
      <w:r>
        <w:rPr>
          <w:noProof/>
        </w:rPr>
        <w:t>31</w:t>
      </w:r>
      <w:r>
        <w:rPr>
          <w:noProof/>
        </w:rPr>
        <w:tab/>
        <w:t>Notice of intention to cease all MSO activities in relation to MSO product</w:t>
      </w:r>
      <w:r w:rsidRPr="002308F1">
        <w:rPr>
          <w:noProof/>
        </w:rPr>
        <w:tab/>
      </w:r>
      <w:r w:rsidRPr="002308F1">
        <w:rPr>
          <w:noProof/>
        </w:rPr>
        <w:fldChar w:fldCharType="begin"/>
      </w:r>
      <w:r w:rsidRPr="002308F1">
        <w:rPr>
          <w:noProof/>
        </w:rPr>
        <w:instrText xml:space="preserve"> PAGEREF _Toc76033476 \h </w:instrText>
      </w:r>
      <w:r w:rsidRPr="002308F1">
        <w:rPr>
          <w:noProof/>
        </w:rPr>
      </w:r>
      <w:r w:rsidRPr="002308F1">
        <w:rPr>
          <w:noProof/>
        </w:rPr>
        <w:fldChar w:fldCharType="separate"/>
      </w:r>
      <w:r w:rsidR="00246959">
        <w:rPr>
          <w:noProof/>
        </w:rPr>
        <w:t>26</w:t>
      </w:r>
      <w:r w:rsidRPr="002308F1">
        <w:rPr>
          <w:noProof/>
        </w:rPr>
        <w:fldChar w:fldCharType="end"/>
      </w:r>
    </w:p>
    <w:p w14:paraId="33C2F4F0" w14:textId="773B8029" w:rsidR="002308F1" w:rsidRDefault="002308F1">
      <w:pPr>
        <w:pStyle w:val="TOC5"/>
        <w:rPr>
          <w:rFonts w:asciiTheme="minorHAnsi" w:eastAsiaTheme="minorEastAsia" w:hAnsiTheme="minorHAnsi" w:cstheme="minorBidi"/>
          <w:noProof/>
          <w:kern w:val="0"/>
          <w:sz w:val="22"/>
          <w:szCs w:val="22"/>
        </w:rPr>
      </w:pPr>
      <w:r>
        <w:rPr>
          <w:noProof/>
        </w:rPr>
        <w:t>32</w:t>
      </w:r>
      <w:r>
        <w:rPr>
          <w:noProof/>
        </w:rPr>
        <w:tab/>
        <w:t>Secretary’s decision about cessation of all MSO activities in relation to MSO product</w:t>
      </w:r>
      <w:r w:rsidRPr="002308F1">
        <w:rPr>
          <w:noProof/>
        </w:rPr>
        <w:tab/>
      </w:r>
      <w:r w:rsidRPr="002308F1">
        <w:rPr>
          <w:noProof/>
        </w:rPr>
        <w:fldChar w:fldCharType="begin"/>
      </w:r>
      <w:r w:rsidRPr="002308F1">
        <w:rPr>
          <w:noProof/>
        </w:rPr>
        <w:instrText xml:space="preserve"> PAGEREF _Toc76033477 \h </w:instrText>
      </w:r>
      <w:r w:rsidRPr="002308F1">
        <w:rPr>
          <w:noProof/>
        </w:rPr>
      </w:r>
      <w:r w:rsidRPr="002308F1">
        <w:rPr>
          <w:noProof/>
        </w:rPr>
        <w:fldChar w:fldCharType="separate"/>
      </w:r>
      <w:r w:rsidR="00246959">
        <w:rPr>
          <w:noProof/>
        </w:rPr>
        <w:t>26</w:t>
      </w:r>
      <w:r w:rsidRPr="002308F1">
        <w:rPr>
          <w:noProof/>
        </w:rPr>
        <w:fldChar w:fldCharType="end"/>
      </w:r>
    </w:p>
    <w:p w14:paraId="593B5CE6" w14:textId="51871B2D" w:rsidR="002308F1" w:rsidRDefault="002308F1">
      <w:pPr>
        <w:pStyle w:val="TOC5"/>
        <w:rPr>
          <w:rFonts w:asciiTheme="minorHAnsi" w:eastAsiaTheme="minorEastAsia" w:hAnsiTheme="minorHAnsi" w:cstheme="minorBidi"/>
          <w:noProof/>
          <w:kern w:val="0"/>
          <w:sz w:val="22"/>
          <w:szCs w:val="22"/>
        </w:rPr>
      </w:pPr>
      <w:r>
        <w:rPr>
          <w:noProof/>
        </w:rPr>
        <w:t>33</w:t>
      </w:r>
      <w:r>
        <w:rPr>
          <w:noProof/>
        </w:rPr>
        <w:tab/>
        <w:t>Compliance audits</w:t>
      </w:r>
      <w:r w:rsidRPr="002308F1">
        <w:rPr>
          <w:noProof/>
        </w:rPr>
        <w:tab/>
      </w:r>
      <w:r w:rsidRPr="002308F1">
        <w:rPr>
          <w:noProof/>
        </w:rPr>
        <w:fldChar w:fldCharType="begin"/>
      </w:r>
      <w:r w:rsidRPr="002308F1">
        <w:rPr>
          <w:noProof/>
        </w:rPr>
        <w:instrText xml:space="preserve"> PAGEREF _Toc76033478 \h </w:instrText>
      </w:r>
      <w:r w:rsidRPr="002308F1">
        <w:rPr>
          <w:noProof/>
        </w:rPr>
      </w:r>
      <w:r w:rsidRPr="002308F1">
        <w:rPr>
          <w:noProof/>
        </w:rPr>
        <w:fldChar w:fldCharType="separate"/>
      </w:r>
      <w:r w:rsidR="00246959">
        <w:rPr>
          <w:noProof/>
        </w:rPr>
        <w:t>27</w:t>
      </w:r>
      <w:r w:rsidRPr="002308F1">
        <w:rPr>
          <w:noProof/>
        </w:rPr>
        <w:fldChar w:fldCharType="end"/>
      </w:r>
    </w:p>
    <w:p w14:paraId="5567C8DB" w14:textId="420FFF3D" w:rsidR="002308F1" w:rsidRDefault="002308F1">
      <w:pPr>
        <w:pStyle w:val="TOC5"/>
        <w:rPr>
          <w:rFonts w:asciiTheme="minorHAnsi" w:eastAsiaTheme="minorEastAsia" w:hAnsiTheme="minorHAnsi" w:cstheme="minorBidi"/>
          <w:noProof/>
          <w:kern w:val="0"/>
          <w:sz w:val="22"/>
          <w:szCs w:val="22"/>
        </w:rPr>
      </w:pPr>
      <w:r>
        <w:rPr>
          <w:noProof/>
        </w:rPr>
        <w:t>34</w:t>
      </w:r>
      <w:r>
        <w:rPr>
          <w:noProof/>
        </w:rPr>
        <w:tab/>
        <w:t>Other audits</w:t>
      </w:r>
      <w:r w:rsidRPr="002308F1">
        <w:rPr>
          <w:noProof/>
        </w:rPr>
        <w:tab/>
      </w:r>
      <w:r w:rsidRPr="002308F1">
        <w:rPr>
          <w:noProof/>
        </w:rPr>
        <w:fldChar w:fldCharType="begin"/>
      </w:r>
      <w:r w:rsidRPr="002308F1">
        <w:rPr>
          <w:noProof/>
        </w:rPr>
        <w:instrText xml:space="preserve"> PAGEREF _Toc76033479 \h </w:instrText>
      </w:r>
      <w:r w:rsidRPr="002308F1">
        <w:rPr>
          <w:noProof/>
        </w:rPr>
      </w:r>
      <w:r w:rsidRPr="002308F1">
        <w:rPr>
          <w:noProof/>
        </w:rPr>
        <w:fldChar w:fldCharType="separate"/>
      </w:r>
      <w:r w:rsidR="00246959">
        <w:rPr>
          <w:noProof/>
        </w:rPr>
        <w:t>28</w:t>
      </w:r>
      <w:r w:rsidRPr="002308F1">
        <w:rPr>
          <w:noProof/>
        </w:rPr>
        <w:fldChar w:fldCharType="end"/>
      </w:r>
    </w:p>
    <w:p w14:paraId="09916994" w14:textId="2276C6DC" w:rsidR="002308F1" w:rsidRDefault="002308F1">
      <w:pPr>
        <w:pStyle w:val="TOC5"/>
        <w:rPr>
          <w:rFonts w:asciiTheme="minorHAnsi" w:eastAsiaTheme="minorEastAsia" w:hAnsiTheme="minorHAnsi" w:cstheme="minorBidi"/>
          <w:noProof/>
          <w:kern w:val="0"/>
          <w:sz w:val="22"/>
          <w:szCs w:val="22"/>
        </w:rPr>
      </w:pPr>
      <w:r>
        <w:rPr>
          <w:noProof/>
        </w:rPr>
        <w:t>35</w:t>
      </w:r>
      <w:r>
        <w:rPr>
          <w:noProof/>
        </w:rPr>
        <w:tab/>
        <w:t>Conduct of audits</w:t>
      </w:r>
      <w:r w:rsidRPr="002308F1">
        <w:rPr>
          <w:noProof/>
        </w:rPr>
        <w:tab/>
      </w:r>
      <w:r w:rsidRPr="002308F1">
        <w:rPr>
          <w:noProof/>
        </w:rPr>
        <w:fldChar w:fldCharType="begin"/>
      </w:r>
      <w:r w:rsidRPr="002308F1">
        <w:rPr>
          <w:noProof/>
        </w:rPr>
        <w:instrText xml:space="preserve"> PAGEREF _Toc76033480 \h </w:instrText>
      </w:r>
      <w:r w:rsidRPr="002308F1">
        <w:rPr>
          <w:noProof/>
        </w:rPr>
      </w:r>
      <w:r w:rsidRPr="002308F1">
        <w:rPr>
          <w:noProof/>
        </w:rPr>
        <w:fldChar w:fldCharType="separate"/>
      </w:r>
      <w:r w:rsidR="00246959">
        <w:rPr>
          <w:noProof/>
        </w:rPr>
        <w:t>29</w:t>
      </w:r>
      <w:r w:rsidRPr="002308F1">
        <w:rPr>
          <w:noProof/>
        </w:rPr>
        <w:fldChar w:fldCharType="end"/>
      </w:r>
    </w:p>
    <w:p w14:paraId="2A8C1B73" w14:textId="3BF7AA8E" w:rsidR="002308F1" w:rsidRDefault="002308F1">
      <w:pPr>
        <w:pStyle w:val="TOC5"/>
        <w:rPr>
          <w:rFonts w:asciiTheme="minorHAnsi" w:eastAsiaTheme="minorEastAsia" w:hAnsiTheme="minorHAnsi" w:cstheme="minorBidi"/>
          <w:noProof/>
          <w:kern w:val="0"/>
          <w:sz w:val="22"/>
          <w:szCs w:val="22"/>
        </w:rPr>
      </w:pPr>
      <w:r>
        <w:rPr>
          <w:noProof/>
        </w:rPr>
        <w:t>36</w:t>
      </w:r>
      <w:r>
        <w:rPr>
          <w:noProof/>
        </w:rPr>
        <w:tab/>
        <w:t>MSO compliance plan</w:t>
      </w:r>
      <w:r w:rsidRPr="002308F1">
        <w:rPr>
          <w:noProof/>
        </w:rPr>
        <w:tab/>
      </w:r>
      <w:r w:rsidRPr="002308F1">
        <w:rPr>
          <w:noProof/>
        </w:rPr>
        <w:fldChar w:fldCharType="begin"/>
      </w:r>
      <w:r w:rsidRPr="002308F1">
        <w:rPr>
          <w:noProof/>
        </w:rPr>
        <w:instrText xml:space="preserve"> PAGEREF _Toc76033481 \h </w:instrText>
      </w:r>
      <w:r w:rsidRPr="002308F1">
        <w:rPr>
          <w:noProof/>
        </w:rPr>
      </w:r>
      <w:r w:rsidRPr="002308F1">
        <w:rPr>
          <w:noProof/>
        </w:rPr>
        <w:fldChar w:fldCharType="separate"/>
      </w:r>
      <w:r w:rsidR="00246959">
        <w:rPr>
          <w:noProof/>
        </w:rPr>
        <w:t>29</w:t>
      </w:r>
      <w:r w:rsidRPr="002308F1">
        <w:rPr>
          <w:noProof/>
        </w:rPr>
        <w:fldChar w:fldCharType="end"/>
      </w:r>
    </w:p>
    <w:p w14:paraId="5C05C598" w14:textId="499972B4" w:rsidR="002308F1" w:rsidRDefault="002308F1">
      <w:pPr>
        <w:pStyle w:val="TOC3"/>
        <w:rPr>
          <w:rFonts w:asciiTheme="minorHAnsi" w:eastAsiaTheme="minorEastAsia" w:hAnsiTheme="minorHAnsi" w:cstheme="minorBidi"/>
          <w:b w:val="0"/>
          <w:noProof/>
          <w:kern w:val="0"/>
          <w:szCs w:val="22"/>
        </w:rPr>
      </w:pPr>
      <w:r>
        <w:rPr>
          <w:noProof/>
        </w:rPr>
        <w:t>Division 8—Assumption or division of minimum stockholding obligation</w:t>
      </w:r>
      <w:r w:rsidRPr="002308F1">
        <w:rPr>
          <w:b w:val="0"/>
          <w:noProof/>
          <w:sz w:val="18"/>
        </w:rPr>
        <w:tab/>
      </w:r>
      <w:r w:rsidRPr="002308F1">
        <w:rPr>
          <w:b w:val="0"/>
          <w:noProof/>
          <w:sz w:val="18"/>
        </w:rPr>
        <w:fldChar w:fldCharType="begin"/>
      </w:r>
      <w:r w:rsidRPr="002308F1">
        <w:rPr>
          <w:b w:val="0"/>
          <w:noProof/>
          <w:sz w:val="18"/>
        </w:rPr>
        <w:instrText xml:space="preserve"> PAGEREF _Toc76033482 \h </w:instrText>
      </w:r>
      <w:r w:rsidRPr="002308F1">
        <w:rPr>
          <w:b w:val="0"/>
          <w:noProof/>
          <w:sz w:val="18"/>
        </w:rPr>
      </w:r>
      <w:r w:rsidRPr="002308F1">
        <w:rPr>
          <w:b w:val="0"/>
          <w:noProof/>
          <w:sz w:val="18"/>
        </w:rPr>
        <w:fldChar w:fldCharType="separate"/>
      </w:r>
      <w:r w:rsidR="00246959">
        <w:rPr>
          <w:b w:val="0"/>
          <w:noProof/>
          <w:sz w:val="18"/>
        </w:rPr>
        <w:t>31</w:t>
      </w:r>
      <w:r w:rsidRPr="002308F1">
        <w:rPr>
          <w:b w:val="0"/>
          <w:noProof/>
          <w:sz w:val="18"/>
        </w:rPr>
        <w:fldChar w:fldCharType="end"/>
      </w:r>
    </w:p>
    <w:p w14:paraId="647A489C" w14:textId="024A54B2" w:rsidR="002308F1" w:rsidRDefault="002308F1">
      <w:pPr>
        <w:pStyle w:val="TOC5"/>
        <w:rPr>
          <w:rFonts w:asciiTheme="minorHAnsi" w:eastAsiaTheme="minorEastAsia" w:hAnsiTheme="minorHAnsi" w:cstheme="minorBidi"/>
          <w:noProof/>
          <w:kern w:val="0"/>
          <w:sz w:val="22"/>
          <w:szCs w:val="22"/>
        </w:rPr>
      </w:pPr>
      <w:r>
        <w:rPr>
          <w:noProof/>
        </w:rPr>
        <w:t>37</w:t>
      </w:r>
      <w:r>
        <w:rPr>
          <w:noProof/>
        </w:rPr>
        <w:tab/>
        <w:t>Determination of assumption or division of minimum stockholding obligation</w:t>
      </w:r>
      <w:r w:rsidRPr="002308F1">
        <w:rPr>
          <w:noProof/>
        </w:rPr>
        <w:tab/>
      </w:r>
      <w:r w:rsidRPr="002308F1">
        <w:rPr>
          <w:noProof/>
        </w:rPr>
        <w:fldChar w:fldCharType="begin"/>
      </w:r>
      <w:r w:rsidRPr="002308F1">
        <w:rPr>
          <w:noProof/>
        </w:rPr>
        <w:instrText xml:space="preserve"> PAGEREF _Toc76033483 \h </w:instrText>
      </w:r>
      <w:r w:rsidRPr="002308F1">
        <w:rPr>
          <w:noProof/>
        </w:rPr>
      </w:r>
      <w:r w:rsidRPr="002308F1">
        <w:rPr>
          <w:noProof/>
        </w:rPr>
        <w:fldChar w:fldCharType="separate"/>
      </w:r>
      <w:r w:rsidR="00246959">
        <w:rPr>
          <w:noProof/>
        </w:rPr>
        <w:t>31</w:t>
      </w:r>
      <w:r w:rsidRPr="002308F1">
        <w:rPr>
          <w:noProof/>
        </w:rPr>
        <w:fldChar w:fldCharType="end"/>
      </w:r>
    </w:p>
    <w:p w14:paraId="42407432" w14:textId="29C941B4" w:rsidR="002308F1" w:rsidRDefault="002308F1">
      <w:pPr>
        <w:pStyle w:val="TOC2"/>
        <w:rPr>
          <w:rFonts w:asciiTheme="minorHAnsi" w:eastAsiaTheme="minorEastAsia" w:hAnsiTheme="minorHAnsi" w:cstheme="minorBidi"/>
          <w:b w:val="0"/>
          <w:noProof/>
          <w:kern w:val="0"/>
          <w:sz w:val="22"/>
          <w:szCs w:val="22"/>
        </w:rPr>
      </w:pPr>
      <w:r>
        <w:rPr>
          <w:noProof/>
        </w:rPr>
        <w:t>Part 3—Fuel security services payment</w:t>
      </w:r>
      <w:r w:rsidRPr="002308F1">
        <w:rPr>
          <w:b w:val="0"/>
          <w:noProof/>
          <w:sz w:val="18"/>
        </w:rPr>
        <w:tab/>
      </w:r>
      <w:r w:rsidRPr="002308F1">
        <w:rPr>
          <w:b w:val="0"/>
          <w:noProof/>
          <w:sz w:val="18"/>
        </w:rPr>
        <w:fldChar w:fldCharType="begin"/>
      </w:r>
      <w:r w:rsidRPr="002308F1">
        <w:rPr>
          <w:b w:val="0"/>
          <w:noProof/>
          <w:sz w:val="18"/>
        </w:rPr>
        <w:instrText xml:space="preserve"> PAGEREF _Toc76033484 \h </w:instrText>
      </w:r>
      <w:r w:rsidRPr="002308F1">
        <w:rPr>
          <w:b w:val="0"/>
          <w:noProof/>
          <w:sz w:val="18"/>
        </w:rPr>
      </w:r>
      <w:r w:rsidRPr="002308F1">
        <w:rPr>
          <w:b w:val="0"/>
          <w:noProof/>
          <w:sz w:val="18"/>
        </w:rPr>
        <w:fldChar w:fldCharType="separate"/>
      </w:r>
      <w:r w:rsidR="00246959">
        <w:rPr>
          <w:b w:val="0"/>
          <w:noProof/>
          <w:sz w:val="18"/>
        </w:rPr>
        <w:t>33</w:t>
      </w:r>
      <w:r w:rsidRPr="002308F1">
        <w:rPr>
          <w:b w:val="0"/>
          <w:noProof/>
          <w:sz w:val="18"/>
        </w:rPr>
        <w:fldChar w:fldCharType="end"/>
      </w:r>
    </w:p>
    <w:p w14:paraId="3DB66EBE" w14:textId="3F8816AA" w:rsidR="002308F1" w:rsidRDefault="002308F1">
      <w:pPr>
        <w:pStyle w:val="TOC3"/>
        <w:rPr>
          <w:rFonts w:asciiTheme="minorHAnsi" w:eastAsiaTheme="minorEastAsia" w:hAnsiTheme="minorHAnsi" w:cstheme="minorBidi"/>
          <w:b w:val="0"/>
          <w:noProof/>
          <w:kern w:val="0"/>
          <w:szCs w:val="22"/>
        </w:rPr>
      </w:pPr>
      <w:r>
        <w:rPr>
          <w:noProof/>
        </w:rPr>
        <w:t>Division 1—Introduction to this Part</w:t>
      </w:r>
      <w:r w:rsidRPr="002308F1">
        <w:rPr>
          <w:b w:val="0"/>
          <w:noProof/>
          <w:sz w:val="18"/>
        </w:rPr>
        <w:tab/>
      </w:r>
      <w:r w:rsidRPr="002308F1">
        <w:rPr>
          <w:b w:val="0"/>
          <w:noProof/>
          <w:sz w:val="18"/>
        </w:rPr>
        <w:fldChar w:fldCharType="begin"/>
      </w:r>
      <w:r w:rsidRPr="002308F1">
        <w:rPr>
          <w:b w:val="0"/>
          <w:noProof/>
          <w:sz w:val="18"/>
        </w:rPr>
        <w:instrText xml:space="preserve"> PAGEREF _Toc76033485 \h </w:instrText>
      </w:r>
      <w:r w:rsidRPr="002308F1">
        <w:rPr>
          <w:b w:val="0"/>
          <w:noProof/>
          <w:sz w:val="18"/>
        </w:rPr>
      </w:r>
      <w:r w:rsidRPr="002308F1">
        <w:rPr>
          <w:b w:val="0"/>
          <w:noProof/>
          <w:sz w:val="18"/>
        </w:rPr>
        <w:fldChar w:fldCharType="separate"/>
      </w:r>
      <w:r w:rsidR="00246959">
        <w:rPr>
          <w:b w:val="0"/>
          <w:noProof/>
          <w:sz w:val="18"/>
        </w:rPr>
        <w:t>33</w:t>
      </w:r>
      <w:r w:rsidRPr="002308F1">
        <w:rPr>
          <w:b w:val="0"/>
          <w:noProof/>
          <w:sz w:val="18"/>
        </w:rPr>
        <w:fldChar w:fldCharType="end"/>
      </w:r>
    </w:p>
    <w:p w14:paraId="1AC33AEE" w14:textId="6D2B643C" w:rsidR="002308F1" w:rsidRDefault="002308F1">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2308F1">
        <w:rPr>
          <w:noProof/>
        </w:rPr>
        <w:tab/>
      </w:r>
      <w:r w:rsidRPr="002308F1">
        <w:rPr>
          <w:noProof/>
        </w:rPr>
        <w:fldChar w:fldCharType="begin"/>
      </w:r>
      <w:r w:rsidRPr="002308F1">
        <w:rPr>
          <w:noProof/>
        </w:rPr>
        <w:instrText xml:space="preserve"> PAGEREF _Toc76033486 \h </w:instrText>
      </w:r>
      <w:r w:rsidRPr="002308F1">
        <w:rPr>
          <w:noProof/>
        </w:rPr>
      </w:r>
      <w:r w:rsidRPr="002308F1">
        <w:rPr>
          <w:noProof/>
        </w:rPr>
        <w:fldChar w:fldCharType="separate"/>
      </w:r>
      <w:r w:rsidR="00246959">
        <w:rPr>
          <w:noProof/>
        </w:rPr>
        <w:t>33</w:t>
      </w:r>
      <w:r w:rsidRPr="002308F1">
        <w:rPr>
          <w:noProof/>
        </w:rPr>
        <w:fldChar w:fldCharType="end"/>
      </w:r>
    </w:p>
    <w:p w14:paraId="4EB87003" w14:textId="0DC6C83D" w:rsidR="002308F1" w:rsidRDefault="002308F1">
      <w:pPr>
        <w:pStyle w:val="TOC3"/>
        <w:rPr>
          <w:rFonts w:asciiTheme="minorHAnsi" w:eastAsiaTheme="minorEastAsia" w:hAnsiTheme="minorHAnsi" w:cstheme="minorBidi"/>
          <w:b w:val="0"/>
          <w:noProof/>
          <w:kern w:val="0"/>
          <w:szCs w:val="22"/>
        </w:rPr>
      </w:pPr>
      <w:r>
        <w:rPr>
          <w:noProof/>
        </w:rPr>
        <w:t>Division 2—Fuel security services payment</w:t>
      </w:r>
      <w:r w:rsidRPr="002308F1">
        <w:rPr>
          <w:b w:val="0"/>
          <w:noProof/>
          <w:sz w:val="18"/>
        </w:rPr>
        <w:tab/>
      </w:r>
      <w:r w:rsidRPr="002308F1">
        <w:rPr>
          <w:b w:val="0"/>
          <w:noProof/>
          <w:sz w:val="18"/>
        </w:rPr>
        <w:fldChar w:fldCharType="begin"/>
      </w:r>
      <w:r w:rsidRPr="002308F1">
        <w:rPr>
          <w:b w:val="0"/>
          <w:noProof/>
          <w:sz w:val="18"/>
        </w:rPr>
        <w:instrText xml:space="preserve"> PAGEREF _Toc76033487 \h </w:instrText>
      </w:r>
      <w:r w:rsidRPr="002308F1">
        <w:rPr>
          <w:b w:val="0"/>
          <w:noProof/>
          <w:sz w:val="18"/>
        </w:rPr>
      </w:r>
      <w:r w:rsidRPr="002308F1">
        <w:rPr>
          <w:b w:val="0"/>
          <w:noProof/>
          <w:sz w:val="18"/>
        </w:rPr>
        <w:fldChar w:fldCharType="separate"/>
      </w:r>
      <w:r w:rsidR="00246959">
        <w:rPr>
          <w:b w:val="0"/>
          <w:noProof/>
          <w:sz w:val="18"/>
        </w:rPr>
        <w:t>34</w:t>
      </w:r>
      <w:r w:rsidRPr="002308F1">
        <w:rPr>
          <w:b w:val="0"/>
          <w:noProof/>
          <w:sz w:val="18"/>
        </w:rPr>
        <w:fldChar w:fldCharType="end"/>
      </w:r>
    </w:p>
    <w:p w14:paraId="14ADFBBC" w14:textId="7B6E79BC" w:rsidR="002308F1" w:rsidRDefault="002308F1">
      <w:pPr>
        <w:pStyle w:val="TOC5"/>
        <w:rPr>
          <w:rFonts w:asciiTheme="minorHAnsi" w:eastAsiaTheme="minorEastAsia" w:hAnsiTheme="minorHAnsi" w:cstheme="minorBidi"/>
          <w:noProof/>
          <w:kern w:val="0"/>
          <w:sz w:val="22"/>
          <w:szCs w:val="22"/>
        </w:rPr>
      </w:pPr>
      <w:r>
        <w:rPr>
          <w:noProof/>
        </w:rPr>
        <w:t>39</w:t>
      </w:r>
      <w:r>
        <w:rPr>
          <w:noProof/>
        </w:rPr>
        <w:tab/>
        <w:t>Application for fuel security services payment</w:t>
      </w:r>
      <w:r w:rsidRPr="002308F1">
        <w:rPr>
          <w:noProof/>
        </w:rPr>
        <w:tab/>
      </w:r>
      <w:r w:rsidRPr="002308F1">
        <w:rPr>
          <w:noProof/>
        </w:rPr>
        <w:fldChar w:fldCharType="begin"/>
      </w:r>
      <w:r w:rsidRPr="002308F1">
        <w:rPr>
          <w:noProof/>
        </w:rPr>
        <w:instrText xml:space="preserve"> PAGEREF _Toc76033488 \h </w:instrText>
      </w:r>
      <w:r w:rsidRPr="002308F1">
        <w:rPr>
          <w:noProof/>
        </w:rPr>
      </w:r>
      <w:r w:rsidRPr="002308F1">
        <w:rPr>
          <w:noProof/>
        </w:rPr>
        <w:fldChar w:fldCharType="separate"/>
      </w:r>
      <w:r w:rsidR="00246959">
        <w:rPr>
          <w:noProof/>
        </w:rPr>
        <w:t>34</w:t>
      </w:r>
      <w:r w:rsidRPr="002308F1">
        <w:rPr>
          <w:noProof/>
        </w:rPr>
        <w:fldChar w:fldCharType="end"/>
      </w:r>
    </w:p>
    <w:p w14:paraId="719F0A33" w14:textId="56F3CE8F" w:rsidR="002308F1" w:rsidRDefault="002308F1">
      <w:pPr>
        <w:pStyle w:val="TOC5"/>
        <w:rPr>
          <w:rFonts w:asciiTheme="minorHAnsi" w:eastAsiaTheme="minorEastAsia" w:hAnsiTheme="minorHAnsi" w:cstheme="minorBidi"/>
          <w:noProof/>
          <w:kern w:val="0"/>
          <w:sz w:val="22"/>
          <w:szCs w:val="22"/>
        </w:rPr>
      </w:pPr>
      <w:r>
        <w:rPr>
          <w:noProof/>
        </w:rPr>
        <w:t>40</w:t>
      </w:r>
      <w:r>
        <w:rPr>
          <w:noProof/>
        </w:rPr>
        <w:tab/>
        <w:t>Decision on application</w:t>
      </w:r>
      <w:r w:rsidRPr="002308F1">
        <w:rPr>
          <w:noProof/>
        </w:rPr>
        <w:tab/>
      </w:r>
      <w:r w:rsidRPr="002308F1">
        <w:rPr>
          <w:noProof/>
        </w:rPr>
        <w:fldChar w:fldCharType="begin"/>
      </w:r>
      <w:r w:rsidRPr="002308F1">
        <w:rPr>
          <w:noProof/>
        </w:rPr>
        <w:instrText xml:space="preserve"> PAGEREF _Toc76033489 \h </w:instrText>
      </w:r>
      <w:r w:rsidRPr="002308F1">
        <w:rPr>
          <w:noProof/>
        </w:rPr>
      </w:r>
      <w:r w:rsidRPr="002308F1">
        <w:rPr>
          <w:noProof/>
        </w:rPr>
        <w:fldChar w:fldCharType="separate"/>
      </w:r>
      <w:r w:rsidR="00246959">
        <w:rPr>
          <w:noProof/>
        </w:rPr>
        <w:t>34</w:t>
      </w:r>
      <w:r w:rsidRPr="002308F1">
        <w:rPr>
          <w:noProof/>
        </w:rPr>
        <w:fldChar w:fldCharType="end"/>
      </w:r>
    </w:p>
    <w:p w14:paraId="7D573B7D" w14:textId="02CE4A04" w:rsidR="002308F1" w:rsidRDefault="002308F1">
      <w:pPr>
        <w:pStyle w:val="TOC5"/>
        <w:rPr>
          <w:rFonts w:asciiTheme="minorHAnsi" w:eastAsiaTheme="minorEastAsia" w:hAnsiTheme="minorHAnsi" w:cstheme="minorBidi"/>
          <w:noProof/>
          <w:kern w:val="0"/>
          <w:sz w:val="22"/>
          <w:szCs w:val="22"/>
        </w:rPr>
      </w:pPr>
      <w:r>
        <w:rPr>
          <w:noProof/>
        </w:rPr>
        <w:t>41</w:t>
      </w:r>
      <w:r>
        <w:rPr>
          <w:noProof/>
        </w:rPr>
        <w:tab/>
        <w:t>Commitment period</w:t>
      </w:r>
      <w:r w:rsidRPr="002308F1">
        <w:rPr>
          <w:noProof/>
        </w:rPr>
        <w:tab/>
      </w:r>
      <w:r w:rsidRPr="002308F1">
        <w:rPr>
          <w:noProof/>
        </w:rPr>
        <w:fldChar w:fldCharType="begin"/>
      </w:r>
      <w:r w:rsidRPr="002308F1">
        <w:rPr>
          <w:noProof/>
        </w:rPr>
        <w:instrText xml:space="preserve"> PAGEREF _Toc76033490 \h </w:instrText>
      </w:r>
      <w:r w:rsidRPr="002308F1">
        <w:rPr>
          <w:noProof/>
        </w:rPr>
      </w:r>
      <w:r w:rsidRPr="002308F1">
        <w:rPr>
          <w:noProof/>
        </w:rPr>
        <w:fldChar w:fldCharType="separate"/>
      </w:r>
      <w:r w:rsidR="00246959">
        <w:rPr>
          <w:noProof/>
        </w:rPr>
        <w:t>35</w:t>
      </w:r>
      <w:r w:rsidRPr="002308F1">
        <w:rPr>
          <w:noProof/>
        </w:rPr>
        <w:fldChar w:fldCharType="end"/>
      </w:r>
    </w:p>
    <w:p w14:paraId="16921915" w14:textId="206580F0" w:rsidR="002308F1" w:rsidRDefault="002308F1">
      <w:pPr>
        <w:pStyle w:val="TOC5"/>
        <w:rPr>
          <w:rFonts w:asciiTheme="minorHAnsi" w:eastAsiaTheme="minorEastAsia" w:hAnsiTheme="minorHAnsi" w:cstheme="minorBidi"/>
          <w:noProof/>
          <w:kern w:val="0"/>
          <w:sz w:val="22"/>
          <w:szCs w:val="22"/>
        </w:rPr>
      </w:pPr>
      <w:r>
        <w:rPr>
          <w:noProof/>
        </w:rPr>
        <w:t>42</w:t>
      </w:r>
      <w:r>
        <w:rPr>
          <w:noProof/>
        </w:rPr>
        <w:tab/>
        <w:t>Payability of fuel security services payment</w:t>
      </w:r>
      <w:r w:rsidRPr="002308F1">
        <w:rPr>
          <w:noProof/>
        </w:rPr>
        <w:tab/>
      </w:r>
      <w:r w:rsidRPr="002308F1">
        <w:rPr>
          <w:noProof/>
        </w:rPr>
        <w:fldChar w:fldCharType="begin"/>
      </w:r>
      <w:r w:rsidRPr="002308F1">
        <w:rPr>
          <w:noProof/>
        </w:rPr>
        <w:instrText xml:space="preserve"> PAGEREF _Toc76033491 \h </w:instrText>
      </w:r>
      <w:r w:rsidRPr="002308F1">
        <w:rPr>
          <w:noProof/>
        </w:rPr>
      </w:r>
      <w:r w:rsidRPr="002308F1">
        <w:rPr>
          <w:noProof/>
        </w:rPr>
        <w:fldChar w:fldCharType="separate"/>
      </w:r>
      <w:r w:rsidR="00246959">
        <w:rPr>
          <w:noProof/>
        </w:rPr>
        <w:t>36</w:t>
      </w:r>
      <w:r w:rsidRPr="002308F1">
        <w:rPr>
          <w:noProof/>
        </w:rPr>
        <w:fldChar w:fldCharType="end"/>
      </w:r>
    </w:p>
    <w:p w14:paraId="7DD8F90A" w14:textId="15FC3984" w:rsidR="002308F1" w:rsidRDefault="002308F1">
      <w:pPr>
        <w:pStyle w:val="TOC5"/>
        <w:rPr>
          <w:rFonts w:asciiTheme="minorHAnsi" w:eastAsiaTheme="minorEastAsia" w:hAnsiTheme="minorHAnsi" w:cstheme="minorBidi"/>
          <w:noProof/>
          <w:kern w:val="0"/>
          <w:sz w:val="22"/>
          <w:szCs w:val="22"/>
        </w:rPr>
      </w:pPr>
      <w:r>
        <w:rPr>
          <w:noProof/>
        </w:rPr>
        <w:t>43</w:t>
      </w:r>
      <w:r>
        <w:rPr>
          <w:noProof/>
        </w:rPr>
        <w:tab/>
        <w:t>Amount of fuel security services payment</w:t>
      </w:r>
      <w:r w:rsidRPr="002308F1">
        <w:rPr>
          <w:noProof/>
        </w:rPr>
        <w:tab/>
      </w:r>
      <w:r w:rsidRPr="002308F1">
        <w:rPr>
          <w:noProof/>
        </w:rPr>
        <w:fldChar w:fldCharType="begin"/>
      </w:r>
      <w:r w:rsidRPr="002308F1">
        <w:rPr>
          <w:noProof/>
        </w:rPr>
        <w:instrText xml:space="preserve"> PAGEREF _Toc76033492 \h </w:instrText>
      </w:r>
      <w:r w:rsidRPr="002308F1">
        <w:rPr>
          <w:noProof/>
        </w:rPr>
      </w:r>
      <w:r w:rsidRPr="002308F1">
        <w:rPr>
          <w:noProof/>
        </w:rPr>
        <w:fldChar w:fldCharType="separate"/>
      </w:r>
      <w:r w:rsidR="00246959">
        <w:rPr>
          <w:noProof/>
        </w:rPr>
        <w:t>36</w:t>
      </w:r>
      <w:r w:rsidRPr="002308F1">
        <w:rPr>
          <w:noProof/>
        </w:rPr>
        <w:fldChar w:fldCharType="end"/>
      </w:r>
    </w:p>
    <w:p w14:paraId="07D7009A" w14:textId="4AD92025" w:rsidR="002308F1" w:rsidRDefault="002308F1">
      <w:pPr>
        <w:pStyle w:val="TOC5"/>
        <w:rPr>
          <w:rFonts w:asciiTheme="minorHAnsi" w:eastAsiaTheme="minorEastAsia" w:hAnsiTheme="minorHAnsi" w:cstheme="minorBidi"/>
          <w:noProof/>
          <w:kern w:val="0"/>
          <w:sz w:val="22"/>
          <w:szCs w:val="22"/>
        </w:rPr>
      </w:pPr>
      <w:r>
        <w:rPr>
          <w:noProof/>
        </w:rPr>
        <w:t>44</w:t>
      </w:r>
      <w:r>
        <w:rPr>
          <w:noProof/>
        </w:rPr>
        <w:tab/>
        <w:t>Determination of margin sufficient to ensure refineries do not make a loss</w:t>
      </w:r>
      <w:r w:rsidRPr="002308F1">
        <w:rPr>
          <w:noProof/>
        </w:rPr>
        <w:tab/>
      </w:r>
      <w:r w:rsidRPr="002308F1">
        <w:rPr>
          <w:noProof/>
        </w:rPr>
        <w:fldChar w:fldCharType="begin"/>
      </w:r>
      <w:r w:rsidRPr="002308F1">
        <w:rPr>
          <w:noProof/>
        </w:rPr>
        <w:instrText xml:space="preserve"> PAGEREF _Toc76033493 \h </w:instrText>
      </w:r>
      <w:r w:rsidRPr="002308F1">
        <w:rPr>
          <w:noProof/>
        </w:rPr>
      </w:r>
      <w:r w:rsidRPr="002308F1">
        <w:rPr>
          <w:noProof/>
        </w:rPr>
        <w:fldChar w:fldCharType="separate"/>
      </w:r>
      <w:r w:rsidR="00246959">
        <w:rPr>
          <w:noProof/>
        </w:rPr>
        <w:t>38</w:t>
      </w:r>
      <w:r w:rsidRPr="002308F1">
        <w:rPr>
          <w:noProof/>
        </w:rPr>
        <w:fldChar w:fldCharType="end"/>
      </w:r>
    </w:p>
    <w:p w14:paraId="5E3ED31C" w14:textId="1FB88BFB" w:rsidR="002308F1" w:rsidRDefault="002308F1">
      <w:pPr>
        <w:pStyle w:val="TOC5"/>
        <w:rPr>
          <w:rFonts w:asciiTheme="minorHAnsi" w:eastAsiaTheme="minorEastAsia" w:hAnsiTheme="minorHAnsi" w:cstheme="minorBidi"/>
          <w:noProof/>
          <w:kern w:val="0"/>
          <w:sz w:val="22"/>
          <w:szCs w:val="22"/>
        </w:rPr>
      </w:pPr>
      <w:r>
        <w:rPr>
          <w:noProof/>
        </w:rPr>
        <w:t>45</w:t>
      </w:r>
      <w:r>
        <w:rPr>
          <w:noProof/>
        </w:rPr>
        <w:tab/>
        <w:t>Payment of fuel security services payment</w:t>
      </w:r>
      <w:r w:rsidRPr="002308F1">
        <w:rPr>
          <w:noProof/>
        </w:rPr>
        <w:tab/>
      </w:r>
      <w:r w:rsidRPr="002308F1">
        <w:rPr>
          <w:noProof/>
        </w:rPr>
        <w:fldChar w:fldCharType="begin"/>
      </w:r>
      <w:r w:rsidRPr="002308F1">
        <w:rPr>
          <w:noProof/>
        </w:rPr>
        <w:instrText xml:space="preserve"> PAGEREF _Toc76033494 \h </w:instrText>
      </w:r>
      <w:r w:rsidRPr="002308F1">
        <w:rPr>
          <w:noProof/>
        </w:rPr>
      </w:r>
      <w:r w:rsidRPr="002308F1">
        <w:rPr>
          <w:noProof/>
        </w:rPr>
        <w:fldChar w:fldCharType="separate"/>
      </w:r>
      <w:r w:rsidR="00246959">
        <w:rPr>
          <w:noProof/>
        </w:rPr>
        <w:t>38</w:t>
      </w:r>
      <w:r w:rsidRPr="002308F1">
        <w:rPr>
          <w:noProof/>
        </w:rPr>
        <w:fldChar w:fldCharType="end"/>
      </w:r>
    </w:p>
    <w:p w14:paraId="2B35B7BC" w14:textId="53DC2982" w:rsidR="002308F1" w:rsidRDefault="002308F1">
      <w:pPr>
        <w:pStyle w:val="TOC5"/>
        <w:rPr>
          <w:rFonts w:asciiTheme="minorHAnsi" w:eastAsiaTheme="minorEastAsia" w:hAnsiTheme="minorHAnsi" w:cstheme="minorBidi"/>
          <w:noProof/>
          <w:kern w:val="0"/>
          <w:sz w:val="22"/>
          <w:szCs w:val="22"/>
        </w:rPr>
      </w:pPr>
      <w:r>
        <w:rPr>
          <w:noProof/>
        </w:rPr>
        <w:t>46</w:t>
      </w:r>
      <w:r>
        <w:rPr>
          <w:noProof/>
        </w:rPr>
        <w:tab/>
        <w:t>Publication of information</w:t>
      </w:r>
      <w:r w:rsidRPr="002308F1">
        <w:rPr>
          <w:noProof/>
        </w:rPr>
        <w:tab/>
      </w:r>
      <w:r w:rsidRPr="002308F1">
        <w:rPr>
          <w:noProof/>
        </w:rPr>
        <w:fldChar w:fldCharType="begin"/>
      </w:r>
      <w:r w:rsidRPr="002308F1">
        <w:rPr>
          <w:noProof/>
        </w:rPr>
        <w:instrText xml:space="preserve"> PAGEREF _Toc76033495 \h </w:instrText>
      </w:r>
      <w:r w:rsidRPr="002308F1">
        <w:rPr>
          <w:noProof/>
        </w:rPr>
      </w:r>
      <w:r w:rsidRPr="002308F1">
        <w:rPr>
          <w:noProof/>
        </w:rPr>
        <w:fldChar w:fldCharType="separate"/>
      </w:r>
      <w:r w:rsidR="00246959">
        <w:rPr>
          <w:noProof/>
        </w:rPr>
        <w:t>38</w:t>
      </w:r>
      <w:r w:rsidRPr="002308F1">
        <w:rPr>
          <w:noProof/>
        </w:rPr>
        <w:fldChar w:fldCharType="end"/>
      </w:r>
    </w:p>
    <w:p w14:paraId="46D6639D" w14:textId="3D5F1AE6" w:rsidR="002308F1" w:rsidRDefault="002308F1">
      <w:pPr>
        <w:pStyle w:val="TOC3"/>
        <w:rPr>
          <w:rFonts w:asciiTheme="minorHAnsi" w:eastAsiaTheme="minorEastAsia" w:hAnsiTheme="minorHAnsi" w:cstheme="minorBidi"/>
          <w:b w:val="0"/>
          <w:noProof/>
          <w:kern w:val="0"/>
          <w:szCs w:val="22"/>
        </w:rPr>
      </w:pPr>
      <w:r>
        <w:rPr>
          <w:noProof/>
        </w:rPr>
        <w:t>Division 3—Reporting and notification obligations</w:t>
      </w:r>
      <w:r w:rsidRPr="002308F1">
        <w:rPr>
          <w:b w:val="0"/>
          <w:noProof/>
          <w:sz w:val="18"/>
        </w:rPr>
        <w:tab/>
      </w:r>
      <w:r w:rsidRPr="002308F1">
        <w:rPr>
          <w:b w:val="0"/>
          <w:noProof/>
          <w:sz w:val="18"/>
        </w:rPr>
        <w:fldChar w:fldCharType="begin"/>
      </w:r>
      <w:r w:rsidRPr="002308F1">
        <w:rPr>
          <w:b w:val="0"/>
          <w:noProof/>
          <w:sz w:val="18"/>
        </w:rPr>
        <w:instrText xml:space="preserve"> PAGEREF _Toc76033496 \h </w:instrText>
      </w:r>
      <w:r w:rsidRPr="002308F1">
        <w:rPr>
          <w:b w:val="0"/>
          <w:noProof/>
          <w:sz w:val="18"/>
        </w:rPr>
      </w:r>
      <w:r w:rsidRPr="002308F1">
        <w:rPr>
          <w:b w:val="0"/>
          <w:noProof/>
          <w:sz w:val="18"/>
        </w:rPr>
        <w:fldChar w:fldCharType="separate"/>
      </w:r>
      <w:r w:rsidR="00246959">
        <w:rPr>
          <w:b w:val="0"/>
          <w:noProof/>
          <w:sz w:val="18"/>
        </w:rPr>
        <w:t>39</w:t>
      </w:r>
      <w:r w:rsidRPr="002308F1">
        <w:rPr>
          <w:b w:val="0"/>
          <w:noProof/>
          <w:sz w:val="18"/>
        </w:rPr>
        <w:fldChar w:fldCharType="end"/>
      </w:r>
    </w:p>
    <w:p w14:paraId="29B86058" w14:textId="4ACE66C8" w:rsidR="002308F1" w:rsidRDefault="002308F1">
      <w:pPr>
        <w:pStyle w:val="TOC5"/>
        <w:rPr>
          <w:rFonts w:asciiTheme="minorHAnsi" w:eastAsiaTheme="minorEastAsia" w:hAnsiTheme="minorHAnsi" w:cstheme="minorBidi"/>
          <w:noProof/>
          <w:kern w:val="0"/>
          <w:sz w:val="22"/>
          <w:szCs w:val="22"/>
        </w:rPr>
      </w:pPr>
      <w:r>
        <w:rPr>
          <w:noProof/>
        </w:rPr>
        <w:t>47</w:t>
      </w:r>
      <w:r>
        <w:rPr>
          <w:noProof/>
        </w:rPr>
        <w:tab/>
        <w:t>Reporting during commitment period</w:t>
      </w:r>
      <w:r w:rsidRPr="002308F1">
        <w:rPr>
          <w:noProof/>
        </w:rPr>
        <w:tab/>
      </w:r>
      <w:r w:rsidRPr="002308F1">
        <w:rPr>
          <w:noProof/>
        </w:rPr>
        <w:fldChar w:fldCharType="begin"/>
      </w:r>
      <w:r w:rsidRPr="002308F1">
        <w:rPr>
          <w:noProof/>
        </w:rPr>
        <w:instrText xml:space="preserve"> PAGEREF _Toc76033497 \h </w:instrText>
      </w:r>
      <w:r w:rsidRPr="002308F1">
        <w:rPr>
          <w:noProof/>
        </w:rPr>
      </w:r>
      <w:r w:rsidRPr="002308F1">
        <w:rPr>
          <w:noProof/>
        </w:rPr>
        <w:fldChar w:fldCharType="separate"/>
      </w:r>
      <w:r w:rsidR="00246959">
        <w:rPr>
          <w:noProof/>
        </w:rPr>
        <w:t>39</w:t>
      </w:r>
      <w:r w:rsidRPr="002308F1">
        <w:rPr>
          <w:noProof/>
        </w:rPr>
        <w:fldChar w:fldCharType="end"/>
      </w:r>
    </w:p>
    <w:p w14:paraId="2154CF6F" w14:textId="0AD78997" w:rsidR="002308F1" w:rsidRDefault="002308F1">
      <w:pPr>
        <w:pStyle w:val="TOC5"/>
        <w:rPr>
          <w:rFonts w:asciiTheme="minorHAnsi" w:eastAsiaTheme="minorEastAsia" w:hAnsiTheme="minorHAnsi" w:cstheme="minorBidi"/>
          <w:noProof/>
          <w:kern w:val="0"/>
          <w:sz w:val="22"/>
          <w:szCs w:val="22"/>
        </w:rPr>
      </w:pPr>
      <w:r>
        <w:rPr>
          <w:noProof/>
        </w:rPr>
        <w:t>48</w:t>
      </w:r>
      <w:r>
        <w:rPr>
          <w:noProof/>
        </w:rPr>
        <w:tab/>
        <w:t>Notification of events during commitment period</w:t>
      </w:r>
      <w:r w:rsidRPr="002308F1">
        <w:rPr>
          <w:noProof/>
        </w:rPr>
        <w:tab/>
      </w:r>
      <w:r w:rsidRPr="002308F1">
        <w:rPr>
          <w:noProof/>
        </w:rPr>
        <w:fldChar w:fldCharType="begin"/>
      </w:r>
      <w:r w:rsidRPr="002308F1">
        <w:rPr>
          <w:noProof/>
        </w:rPr>
        <w:instrText xml:space="preserve"> PAGEREF _Toc76033498 \h </w:instrText>
      </w:r>
      <w:r w:rsidRPr="002308F1">
        <w:rPr>
          <w:noProof/>
        </w:rPr>
      </w:r>
      <w:r w:rsidRPr="002308F1">
        <w:rPr>
          <w:noProof/>
        </w:rPr>
        <w:fldChar w:fldCharType="separate"/>
      </w:r>
      <w:r w:rsidR="00246959">
        <w:rPr>
          <w:noProof/>
        </w:rPr>
        <w:t>39</w:t>
      </w:r>
      <w:r w:rsidRPr="002308F1">
        <w:rPr>
          <w:noProof/>
        </w:rPr>
        <w:fldChar w:fldCharType="end"/>
      </w:r>
    </w:p>
    <w:p w14:paraId="4DA6A965" w14:textId="10509D59" w:rsidR="002308F1" w:rsidRDefault="002308F1">
      <w:pPr>
        <w:pStyle w:val="TOC5"/>
        <w:rPr>
          <w:rFonts w:asciiTheme="minorHAnsi" w:eastAsiaTheme="minorEastAsia" w:hAnsiTheme="minorHAnsi" w:cstheme="minorBidi"/>
          <w:noProof/>
          <w:kern w:val="0"/>
          <w:sz w:val="22"/>
          <w:szCs w:val="22"/>
        </w:rPr>
      </w:pPr>
      <w:r>
        <w:rPr>
          <w:noProof/>
        </w:rPr>
        <w:t>49</w:t>
      </w:r>
      <w:r>
        <w:rPr>
          <w:noProof/>
        </w:rPr>
        <w:tab/>
        <w:t>False or misleading information</w:t>
      </w:r>
      <w:r w:rsidRPr="002308F1">
        <w:rPr>
          <w:noProof/>
        </w:rPr>
        <w:tab/>
      </w:r>
      <w:r w:rsidRPr="002308F1">
        <w:rPr>
          <w:noProof/>
        </w:rPr>
        <w:fldChar w:fldCharType="begin"/>
      </w:r>
      <w:r w:rsidRPr="002308F1">
        <w:rPr>
          <w:noProof/>
        </w:rPr>
        <w:instrText xml:space="preserve"> PAGEREF _Toc76033499 \h </w:instrText>
      </w:r>
      <w:r w:rsidRPr="002308F1">
        <w:rPr>
          <w:noProof/>
        </w:rPr>
      </w:r>
      <w:r w:rsidRPr="002308F1">
        <w:rPr>
          <w:noProof/>
        </w:rPr>
        <w:fldChar w:fldCharType="separate"/>
      </w:r>
      <w:r w:rsidR="00246959">
        <w:rPr>
          <w:noProof/>
        </w:rPr>
        <w:t>40</w:t>
      </w:r>
      <w:r w:rsidRPr="002308F1">
        <w:rPr>
          <w:noProof/>
        </w:rPr>
        <w:fldChar w:fldCharType="end"/>
      </w:r>
    </w:p>
    <w:p w14:paraId="0DBD59E4" w14:textId="46342BFE" w:rsidR="002308F1" w:rsidRDefault="002308F1">
      <w:pPr>
        <w:pStyle w:val="TOC3"/>
        <w:rPr>
          <w:rFonts w:asciiTheme="minorHAnsi" w:eastAsiaTheme="minorEastAsia" w:hAnsiTheme="minorHAnsi" w:cstheme="minorBidi"/>
          <w:b w:val="0"/>
          <w:noProof/>
          <w:kern w:val="0"/>
          <w:szCs w:val="22"/>
        </w:rPr>
      </w:pPr>
      <w:r>
        <w:rPr>
          <w:noProof/>
        </w:rPr>
        <w:t>Division 4—Repayment obligations</w:t>
      </w:r>
      <w:r w:rsidRPr="002308F1">
        <w:rPr>
          <w:b w:val="0"/>
          <w:noProof/>
          <w:sz w:val="18"/>
        </w:rPr>
        <w:tab/>
      </w:r>
      <w:r w:rsidRPr="002308F1">
        <w:rPr>
          <w:b w:val="0"/>
          <w:noProof/>
          <w:sz w:val="18"/>
        </w:rPr>
        <w:fldChar w:fldCharType="begin"/>
      </w:r>
      <w:r w:rsidRPr="002308F1">
        <w:rPr>
          <w:b w:val="0"/>
          <w:noProof/>
          <w:sz w:val="18"/>
        </w:rPr>
        <w:instrText xml:space="preserve"> PAGEREF _Toc76033500 \h </w:instrText>
      </w:r>
      <w:r w:rsidRPr="002308F1">
        <w:rPr>
          <w:b w:val="0"/>
          <w:noProof/>
          <w:sz w:val="18"/>
        </w:rPr>
      </w:r>
      <w:r w:rsidRPr="002308F1">
        <w:rPr>
          <w:b w:val="0"/>
          <w:noProof/>
          <w:sz w:val="18"/>
        </w:rPr>
        <w:fldChar w:fldCharType="separate"/>
      </w:r>
      <w:r w:rsidR="00246959">
        <w:rPr>
          <w:b w:val="0"/>
          <w:noProof/>
          <w:sz w:val="18"/>
        </w:rPr>
        <w:t>41</w:t>
      </w:r>
      <w:r w:rsidRPr="002308F1">
        <w:rPr>
          <w:b w:val="0"/>
          <w:noProof/>
          <w:sz w:val="18"/>
        </w:rPr>
        <w:fldChar w:fldCharType="end"/>
      </w:r>
    </w:p>
    <w:p w14:paraId="342E3D45" w14:textId="444E6035" w:rsidR="002308F1" w:rsidRDefault="002308F1">
      <w:pPr>
        <w:pStyle w:val="TOC5"/>
        <w:rPr>
          <w:rFonts w:asciiTheme="minorHAnsi" w:eastAsiaTheme="minorEastAsia" w:hAnsiTheme="minorHAnsi" w:cstheme="minorBidi"/>
          <w:noProof/>
          <w:kern w:val="0"/>
          <w:sz w:val="22"/>
          <w:szCs w:val="22"/>
        </w:rPr>
      </w:pPr>
      <w:r>
        <w:rPr>
          <w:noProof/>
        </w:rPr>
        <w:lastRenderedPageBreak/>
        <w:t>50</w:t>
      </w:r>
      <w:r>
        <w:rPr>
          <w:noProof/>
        </w:rPr>
        <w:tab/>
        <w:t>Repayment if committed refinery ceases refining FSSP fuel</w:t>
      </w:r>
      <w:r w:rsidRPr="002308F1">
        <w:rPr>
          <w:noProof/>
        </w:rPr>
        <w:tab/>
      </w:r>
      <w:r w:rsidRPr="002308F1">
        <w:rPr>
          <w:noProof/>
        </w:rPr>
        <w:fldChar w:fldCharType="begin"/>
      </w:r>
      <w:r w:rsidRPr="002308F1">
        <w:rPr>
          <w:noProof/>
        </w:rPr>
        <w:instrText xml:space="preserve"> PAGEREF _Toc76033501 \h </w:instrText>
      </w:r>
      <w:r w:rsidRPr="002308F1">
        <w:rPr>
          <w:noProof/>
        </w:rPr>
      </w:r>
      <w:r w:rsidRPr="002308F1">
        <w:rPr>
          <w:noProof/>
        </w:rPr>
        <w:fldChar w:fldCharType="separate"/>
      </w:r>
      <w:r w:rsidR="00246959">
        <w:rPr>
          <w:noProof/>
        </w:rPr>
        <w:t>41</w:t>
      </w:r>
      <w:r w:rsidRPr="002308F1">
        <w:rPr>
          <w:noProof/>
        </w:rPr>
        <w:fldChar w:fldCharType="end"/>
      </w:r>
    </w:p>
    <w:p w14:paraId="6CF157CE" w14:textId="2371E8B1" w:rsidR="002308F1" w:rsidRDefault="002308F1">
      <w:pPr>
        <w:pStyle w:val="TOC5"/>
        <w:rPr>
          <w:rFonts w:asciiTheme="minorHAnsi" w:eastAsiaTheme="minorEastAsia" w:hAnsiTheme="minorHAnsi" w:cstheme="minorBidi"/>
          <w:noProof/>
          <w:kern w:val="0"/>
          <w:sz w:val="22"/>
          <w:szCs w:val="22"/>
        </w:rPr>
      </w:pPr>
      <w:r>
        <w:rPr>
          <w:noProof/>
        </w:rPr>
        <w:t>51</w:t>
      </w:r>
      <w:r>
        <w:rPr>
          <w:noProof/>
        </w:rPr>
        <w:tab/>
        <w:t>Rules in relation to repayment obligation</w:t>
      </w:r>
      <w:r w:rsidRPr="002308F1">
        <w:rPr>
          <w:noProof/>
        </w:rPr>
        <w:tab/>
      </w:r>
      <w:r w:rsidRPr="002308F1">
        <w:rPr>
          <w:noProof/>
        </w:rPr>
        <w:fldChar w:fldCharType="begin"/>
      </w:r>
      <w:r w:rsidRPr="002308F1">
        <w:rPr>
          <w:noProof/>
        </w:rPr>
        <w:instrText xml:space="preserve"> PAGEREF _Toc76033502 \h </w:instrText>
      </w:r>
      <w:r w:rsidRPr="002308F1">
        <w:rPr>
          <w:noProof/>
        </w:rPr>
      </w:r>
      <w:r w:rsidRPr="002308F1">
        <w:rPr>
          <w:noProof/>
        </w:rPr>
        <w:fldChar w:fldCharType="separate"/>
      </w:r>
      <w:r w:rsidR="00246959">
        <w:rPr>
          <w:noProof/>
        </w:rPr>
        <w:t>42</w:t>
      </w:r>
      <w:r w:rsidRPr="002308F1">
        <w:rPr>
          <w:noProof/>
        </w:rPr>
        <w:fldChar w:fldCharType="end"/>
      </w:r>
    </w:p>
    <w:p w14:paraId="01C26E94" w14:textId="4F808200" w:rsidR="002308F1" w:rsidRDefault="002308F1">
      <w:pPr>
        <w:pStyle w:val="TOC5"/>
        <w:rPr>
          <w:rFonts w:asciiTheme="minorHAnsi" w:eastAsiaTheme="minorEastAsia" w:hAnsiTheme="minorHAnsi" w:cstheme="minorBidi"/>
          <w:noProof/>
          <w:kern w:val="0"/>
          <w:sz w:val="22"/>
          <w:szCs w:val="22"/>
        </w:rPr>
      </w:pPr>
      <w:r>
        <w:rPr>
          <w:noProof/>
        </w:rPr>
        <w:t>52</w:t>
      </w:r>
      <w:r>
        <w:rPr>
          <w:noProof/>
        </w:rPr>
        <w:tab/>
        <w:t>Secretary may extend period of cessation</w:t>
      </w:r>
      <w:r w:rsidRPr="002308F1">
        <w:rPr>
          <w:noProof/>
        </w:rPr>
        <w:tab/>
      </w:r>
      <w:r w:rsidRPr="002308F1">
        <w:rPr>
          <w:noProof/>
        </w:rPr>
        <w:fldChar w:fldCharType="begin"/>
      </w:r>
      <w:r w:rsidRPr="002308F1">
        <w:rPr>
          <w:noProof/>
        </w:rPr>
        <w:instrText xml:space="preserve"> PAGEREF _Toc76033503 \h </w:instrText>
      </w:r>
      <w:r w:rsidRPr="002308F1">
        <w:rPr>
          <w:noProof/>
        </w:rPr>
      </w:r>
      <w:r w:rsidRPr="002308F1">
        <w:rPr>
          <w:noProof/>
        </w:rPr>
        <w:fldChar w:fldCharType="separate"/>
      </w:r>
      <w:r w:rsidR="00246959">
        <w:rPr>
          <w:noProof/>
        </w:rPr>
        <w:t>43</w:t>
      </w:r>
      <w:r w:rsidRPr="002308F1">
        <w:rPr>
          <w:noProof/>
        </w:rPr>
        <w:fldChar w:fldCharType="end"/>
      </w:r>
    </w:p>
    <w:p w14:paraId="1B18D73E" w14:textId="200DBADE" w:rsidR="002308F1" w:rsidRDefault="002308F1">
      <w:pPr>
        <w:pStyle w:val="TOC5"/>
        <w:rPr>
          <w:rFonts w:asciiTheme="minorHAnsi" w:eastAsiaTheme="minorEastAsia" w:hAnsiTheme="minorHAnsi" w:cstheme="minorBidi"/>
          <w:noProof/>
          <w:kern w:val="0"/>
          <w:sz w:val="22"/>
          <w:szCs w:val="22"/>
        </w:rPr>
      </w:pPr>
      <w:r>
        <w:rPr>
          <w:noProof/>
        </w:rPr>
        <w:t>53</w:t>
      </w:r>
      <w:r>
        <w:rPr>
          <w:noProof/>
        </w:rPr>
        <w:tab/>
        <w:t>Secretary must notify person of amount repayable under section 50</w:t>
      </w:r>
      <w:r w:rsidRPr="002308F1">
        <w:rPr>
          <w:noProof/>
        </w:rPr>
        <w:tab/>
      </w:r>
      <w:r w:rsidRPr="002308F1">
        <w:rPr>
          <w:noProof/>
        </w:rPr>
        <w:fldChar w:fldCharType="begin"/>
      </w:r>
      <w:r w:rsidRPr="002308F1">
        <w:rPr>
          <w:noProof/>
        </w:rPr>
        <w:instrText xml:space="preserve"> PAGEREF _Toc76033504 \h </w:instrText>
      </w:r>
      <w:r w:rsidRPr="002308F1">
        <w:rPr>
          <w:noProof/>
        </w:rPr>
      </w:r>
      <w:r w:rsidRPr="002308F1">
        <w:rPr>
          <w:noProof/>
        </w:rPr>
        <w:fldChar w:fldCharType="separate"/>
      </w:r>
      <w:r w:rsidR="00246959">
        <w:rPr>
          <w:noProof/>
        </w:rPr>
        <w:t>43</w:t>
      </w:r>
      <w:r w:rsidRPr="002308F1">
        <w:rPr>
          <w:noProof/>
        </w:rPr>
        <w:fldChar w:fldCharType="end"/>
      </w:r>
    </w:p>
    <w:p w14:paraId="23063733" w14:textId="62CA26FB" w:rsidR="002308F1" w:rsidRDefault="002308F1">
      <w:pPr>
        <w:pStyle w:val="TOC5"/>
        <w:rPr>
          <w:rFonts w:asciiTheme="minorHAnsi" w:eastAsiaTheme="minorEastAsia" w:hAnsiTheme="minorHAnsi" w:cstheme="minorBidi"/>
          <w:noProof/>
          <w:kern w:val="0"/>
          <w:sz w:val="22"/>
          <w:szCs w:val="22"/>
        </w:rPr>
      </w:pPr>
      <w:r>
        <w:rPr>
          <w:noProof/>
        </w:rPr>
        <w:t>54</w:t>
      </w:r>
      <w:r>
        <w:rPr>
          <w:noProof/>
        </w:rPr>
        <w:tab/>
        <w:t>Repayment in other circumstances</w:t>
      </w:r>
      <w:r w:rsidRPr="002308F1">
        <w:rPr>
          <w:noProof/>
        </w:rPr>
        <w:tab/>
      </w:r>
      <w:r w:rsidRPr="002308F1">
        <w:rPr>
          <w:noProof/>
        </w:rPr>
        <w:fldChar w:fldCharType="begin"/>
      </w:r>
      <w:r w:rsidRPr="002308F1">
        <w:rPr>
          <w:noProof/>
        </w:rPr>
        <w:instrText xml:space="preserve"> PAGEREF _Toc76033505 \h </w:instrText>
      </w:r>
      <w:r w:rsidRPr="002308F1">
        <w:rPr>
          <w:noProof/>
        </w:rPr>
      </w:r>
      <w:r w:rsidRPr="002308F1">
        <w:rPr>
          <w:noProof/>
        </w:rPr>
        <w:fldChar w:fldCharType="separate"/>
      </w:r>
      <w:r w:rsidR="00246959">
        <w:rPr>
          <w:noProof/>
        </w:rPr>
        <w:t>44</w:t>
      </w:r>
      <w:r w:rsidRPr="002308F1">
        <w:rPr>
          <w:noProof/>
        </w:rPr>
        <w:fldChar w:fldCharType="end"/>
      </w:r>
    </w:p>
    <w:p w14:paraId="4080698F" w14:textId="2761D459" w:rsidR="002308F1" w:rsidRDefault="002308F1">
      <w:pPr>
        <w:pStyle w:val="TOC5"/>
        <w:rPr>
          <w:rFonts w:asciiTheme="minorHAnsi" w:eastAsiaTheme="minorEastAsia" w:hAnsiTheme="minorHAnsi" w:cstheme="minorBidi"/>
          <w:noProof/>
          <w:kern w:val="0"/>
          <w:sz w:val="22"/>
          <w:szCs w:val="22"/>
        </w:rPr>
      </w:pPr>
      <w:r>
        <w:rPr>
          <w:noProof/>
        </w:rPr>
        <w:t>55</w:t>
      </w:r>
      <w:r>
        <w:rPr>
          <w:noProof/>
        </w:rPr>
        <w:tab/>
        <w:t>Secretary must notify person of amount repayable under section 54</w:t>
      </w:r>
      <w:r w:rsidRPr="002308F1">
        <w:rPr>
          <w:noProof/>
        </w:rPr>
        <w:tab/>
      </w:r>
      <w:r w:rsidRPr="002308F1">
        <w:rPr>
          <w:noProof/>
        </w:rPr>
        <w:fldChar w:fldCharType="begin"/>
      </w:r>
      <w:r w:rsidRPr="002308F1">
        <w:rPr>
          <w:noProof/>
        </w:rPr>
        <w:instrText xml:space="preserve"> PAGEREF _Toc76033506 \h </w:instrText>
      </w:r>
      <w:r w:rsidRPr="002308F1">
        <w:rPr>
          <w:noProof/>
        </w:rPr>
      </w:r>
      <w:r w:rsidRPr="002308F1">
        <w:rPr>
          <w:noProof/>
        </w:rPr>
        <w:fldChar w:fldCharType="separate"/>
      </w:r>
      <w:r w:rsidR="00246959">
        <w:rPr>
          <w:noProof/>
        </w:rPr>
        <w:t>44</w:t>
      </w:r>
      <w:r w:rsidRPr="002308F1">
        <w:rPr>
          <w:noProof/>
        </w:rPr>
        <w:fldChar w:fldCharType="end"/>
      </w:r>
    </w:p>
    <w:p w14:paraId="195E581C" w14:textId="2472856E" w:rsidR="002308F1" w:rsidRDefault="002308F1">
      <w:pPr>
        <w:pStyle w:val="TOC3"/>
        <w:rPr>
          <w:rFonts w:asciiTheme="minorHAnsi" w:eastAsiaTheme="minorEastAsia" w:hAnsiTheme="minorHAnsi" w:cstheme="minorBidi"/>
          <w:b w:val="0"/>
          <w:noProof/>
          <w:kern w:val="0"/>
          <w:szCs w:val="22"/>
        </w:rPr>
      </w:pPr>
      <w:r>
        <w:rPr>
          <w:noProof/>
        </w:rPr>
        <w:t>Division 5—Other matters</w:t>
      </w:r>
      <w:r w:rsidRPr="002308F1">
        <w:rPr>
          <w:b w:val="0"/>
          <w:noProof/>
          <w:sz w:val="18"/>
        </w:rPr>
        <w:tab/>
      </w:r>
      <w:r w:rsidRPr="002308F1">
        <w:rPr>
          <w:b w:val="0"/>
          <w:noProof/>
          <w:sz w:val="18"/>
        </w:rPr>
        <w:fldChar w:fldCharType="begin"/>
      </w:r>
      <w:r w:rsidRPr="002308F1">
        <w:rPr>
          <w:b w:val="0"/>
          <w:noProof/>
          <w:sz w:val="18"/>
        </w:rPr>
        <w:instrText xml:space="preserve"> PAGEREF _Toc76033507 \h </w:instrText>
      </w:r>
      <w:r w:rsidRPr="002308F1">
        <w:rPr>
          <w:b w:val="0"/>
          <w:noProof/>
          <w:sz w:val="18"/>
        </w:rPr>
      </w:r>
      <w:r w:rsidRPr="002308F1">
        <w:rPr>
          <w:b w:val="0"/>
          <w:noProof/>
          <w:sz w:val="18"/>
        </w:rPr>
        <w:fldChar w:fldCharType="separate"/>
      </w:r>
      <w:r w:rsidR="00246959">
        <w:rPr>
          <w:b w:val="0"/>
          <w:noProof/>
          <w:sz w:val="18"/>
        </w:rPr>
        <w:t>46</w:t>
      </w:r>
      <w:r w:rsidRPr="002308F1">
        <w:rPr>
          <w:b w:val="0"/>
          <w:noProof/>
          <w:sz w:val="18"/>
        </w:rPr>
        <w:fldChar w:fldCharType="end"/>
      </w:r>
    </w:p>
    <w:p w14:paraId="5366F6BF" w14:textId="30318A53" w:rsidR="002308F1" w:rsidRDefault="002308F1">
      <w:pPr>
        <w:pStyle w:val="TOC5"/>
        <w:rPr>
          <w:rFonts w:asciiTheme="minorHAnsi" w:eastAsiaTheme="minorEastAsia" w:hAnsiTheme="minorHAnsi" w:cstheme="minorBidi"/>
          <w:noProof/>
          <w:kern w:val="0"/>
          <w:sz w:val="22"/>
          <w:szCs w:val="22"/>
        </w:rPr>
      </w:pPr>
      <w:r>
        <w:rPr>
          <w:noProof/>
        </w:rPr>
        <w:t>56</w:t>
      </w:r>
      <w:r>
        <w:rPr>
          <w:noProof/>
        </w:rPr>
        <w:tab/>
        <w:t>Defeasibility of statutory rights</w:t>
      </w:r>
      <w:r w:rsidRPr="002308F1">
        <w:rPr>
          <w:noProof/>
        </w:rPr>
        <w:tab/>
      </w:r>
      <w:r w:rsidRPr="002308F1">
        <w:rPr>
          <w:noProof/>
        </w:rPr>
        <w:fldChar w:fldCharType="begin"/>
      </w:r>
      <w:r w:rsidRPr="002308F1">
        <w:rPr>
          <w:noProof/>
        </w:rPr>
        <w:instrText xml:space="preserve"> PAGEREF _Toc76033508 \h </w:instrText>
      </w:r>
      <w:r w:rsidRPr="002308F1">
        <w:rPr>
          <w:noProof/>
        </w:rPr>
      </w:r>
      <w:r w:rsidRPr="002308F1">
        <w:rPr>
          <w:noProof/>
        </w:rPr>
        <w:fldChar w:fldCharType="separate"/>
      </w:r>
      <w:r w:rsidR="00246959">
        <w:rPr>
          <w:noProof/>
        </w:rPr>
        <w:t>46</w:t>
      </w:r>
      <w:r w:rsidRPr="002308F1">
        <w:rPr>
          <w:noProof/>
        </w:rPr>
        <w:fldChar w:fldCharType="end"/>
      </w:r>
    </w:p>
    <w:p w14:paraId="3014EFA7" w14:textId="121716EF" w:rsidR="002308F1" w:rsidRDefault="002308F1">
      <w:pPr>
        <w:pStyle w:val="TOC5"/>
        <w:rPr>
          <w:rFonts w:asciiTheme="minorHAnsi" w:eastAsiaTheme="minorEastAsia" w:hAnsiTheme="minorHAnsi" w:cstheme="minorBidi"/>
          <w:noProof/>
          <w:kern w:val="0"/>
          <w:sz w:val="22"/>
          <w:szCs w:val="22"/>
        </w:rPr>
      </w:pPr>
      <w:r>
        <w:rPr>
          <w:noProof/>
        </w:rPr>
        <w:t>57</w:t>
      </w:r>
      <w:r>
        <w:rPr>
          <w:noProof/>
        </w:rPr>
        <w:tab/>
        <w:t>Uniformity</w:t>
      </w:r>
      <w:r w:rsidRPr="002308F1">
        <w:rPr>
          <w:noProof/>
        </w:rPr>
        <w:tab/>
      </w:r>
      <w:r w:rsidRPr="002308F1">
        <w:rPr>
          <w:noProof/>
        </w:rPr>
        <w:fldChar w:fldCharType="begin"/>
      </w:r>
      <w:r w:rsidRPr="002308F1">
        <w:rPr>
          <w:noProof/>
        </w:rPr>
        <w:instrText xml:space="preserve"> PAGEREF _Toc76033509 \h </w:instrText>
      </w:r>
      <w:r w:rsidRPr="002308F1">
        <w:rPr>
          <w:noProof/>
        </w:rPr>
      </w:r>
      <w:r w:rsidRPr="002308F1">
        <w:rPr>
          <w:noProof/>
        </w:rPr>
        <w:fldChar w:fldCharType="separate"/>
      </w:r>
      <w:r w:rsidR="00246959">
        <w:rPr>
          <w:noProof/>
        </w:rPr>
        <w:t>46</w:t>
      </w:r>
      <w:r w:rsidRPr="002308F1">
        <w:rPr>
          <w:noProof/>
        </w:rPr>
        <w:fldChar w:fldCharType="end"/>
      </w:r>
    </w:p>
    <w:p w14:paraId="2E3AB395" w14:textId="5A1E8517" w:rsidR="002308F1" w:rsidRDefault="002308F1">
      <w:pPr>
        <w:pStyle w:val="TOC5"/>
        <w:rPr>
          <w:rFonts w:asciiTheme="minorHAnsi" w:eastAsiaTheme="minorEastAsia" w:hAnsiTheme="minorHAnsi" w:cstheme="minorBidi"/>
          <w:noProof/>
          <w:kern w:val="0"/>
          <w:sz w:val="22"/>
          <w:szCs w:val="22"/>
        </w:rPr>
      </w:pPr>
      <w:r>
        <w:rPr>
          <w:noProof/>
        </w:rPr>
        <w:t>58</w:t>
      </w:r>
      <w:r>
        <w:rPr>
          <w:noProof/>
        </w:rPr>
        <w:tab/>
        <w:t>Appropriation</w:t>
      </w:r>
      <w:r w:rsidRPr="002308F1">
        <w:rPr>
          <w:noProof/>
        </w:rPr>
        <w:tab/>
      </w:r>
      <w:r w:rsidRPr="002308F1">
        <w:rPr>
          <w:noProof/>
        </w:rPr>
        <w:fldChar w:fldCharType="begin"/>
      </w:r>
      <w:r w:rsidRPr="002308F1">
        <w:rPr>
          <w:noProof/>
        </w:rPr>
        <w:instrText xml:space="preserve"> PAGEREF _Toc76033510 \h </w:instrText>
      </w:r>
      <w:r w:rsidRPr="002308F1">
        <w:rPr>
          <w:noProof/>
        </w:rPr>
      </w:r>
      <w:r w:rsidRPr="002308F1">
        <w:rPr>
          <w:noProof/>
        </w:rPr>
        <w:fldChar w:fldCharType="separate"/>
      </w:r>
      <w:r w:rsidR="00246959">
        <w:rPr>
          <w:noProof/>
        </w:rPr>
        <w:t>46</w:t>
      </w:r>
      <w:r w:rsidRPr="002308F1">
        <w:rPr>
          <w:noProof/>
        </w:rPr>
        <w:fldChar w:fldCharType="end"/>
      </w:r>
    </w:p>
    <w:p w14:paraId="1D0833C6" w14:textId="61CE090E" w:rsidR="002308F1" w:rsidRDefault="002308F1">
      <w:pPr>
        <w:pStyle w:val="TOC2"/>
        <w:rPr>
          <w:rFonts w:asciiTheme="minorHAnsi" w:eastAsiaTheme="minorEastAsia" w:hAnsiTheme="minorHAnsi" w:cstheme="minorBidi"/>
          <w:b w:val="0"/>
          <w:noProof/>
          <w:kern w:val="0"/>
          <w:sz w:val="22"/>
          <w:szCs w:val="22"/>
        </w:rPr>
      </w:pPr>
      <w:r>
        <w:rPr>
          <w:noProof/>
        </w:rPr>
        <w:t>Part 4—Compliance and enforcement</w:t>
      </w:r>
      <w:r w:rsidRPr="002308F1">
        <w:rPr>
          <w:b w:val="0"/>
          <w:noProof/>
          <w:sz w:val="18"/>
        </w:rPr>
        <w:tab/>
      </w:r>
      <w:r w:rsidRPr="002308F1">
        <w:rPr>
          <w:b w:val="0"/>
          <w:noProof/>
          <w:sz w:val="18"/>
        </w:rPr>
        <w:fldChar w:fldCharType="begin"/>
      </w:r>
      <w:r w:rsidRPr="002308F1">
        <w:rPr>
          <w:b w:val="0"/>
          <w:noProof/>
          <w:sz w:val="18"/>
        </w:rPr>
        <w:instrText xml:space="preserve"> PAGEREF _Toc76033511 \h </w:instrText>
      </w:r>
      <w:r w:rsidRPr="002308F1">
        <w:rPr>
          <w:b w:val="0"/>
          <w:noProof/>
          <w:sz w:val="18"/>
        </w:rPr>
      </w:r>
      <w:r w:rsidRPr="002308F1">
        <w:rPr>
          <w:b w:val="0"/>
          <w:noProof/>
          <w:sz w:val="18"/>
        </w:rPr>
        <w:fldChar w:fldCharType="separate"/>
      </w:r>
      <w:r w:rsidR="00246959">
        <w:rPr>
          <w:b w:val="0"/>
          <w:noProof/>
          <w:sz w:val="18"/>
        </w:rPr>
        <w:t>47</w:t>
      </w:r>
      <w:r w:rsidRPr="002308F1">
        <w:rPr>
          <w:b w:val="0"/>
          <w:noProof/>
          <w:sz w:val="18"/>
        </w:rPr>
        <w:fldChar w:fldCharType="end"/>
      </w:r>
    </w:p>
    <w:p w14:paraId="5EB6E1D5" w14:textId="4B079650" w:rsidR="002308F1" w:rsidRDefault="002308F1">
      <w:pPr>
        <w:pStyle w:val="TOC5"/>
        <w:rPr>
          <w:rFonts w:asciiTheme="minorHAnsi" w:eastAsiaTheme="minorEastAsia" w:hAnsiTheme="minorHAnsi" w:cstheme="minorBidi"/>
          <w:noProof/>
          <w:kern w:val="0"/>
          <w:sz w:val="22"/>
          <w:szCs w:val="22"/>
        </w:rPr>
      </w:pPr>
      <w:r>
        <w:rPr>
          <w:noProof/>
        </w:rPr>
        <w:t>59</w:t>
      </w:r>
      <w:r>
        <w:rPr>
          <w:noProof/>
        </w:rPr>
        <w:tab/>
        <w:t>Simplified outline of this Part</w:t>
      </w:r>
      <w:r w:rsidRPr="002308F1">
        <w:rPr>
          <w:noProof/>
        </w:rPr>
        <w:tab/>
      </w:r>
      <w:r w:rsidRPr="002308F1">
        <w:rPr>
          <w:noProof/>
        </w:rPr>
        <w:fldChar w:fldCharType="begin"/>
      </w:r>
      <w:r w:rsidRPr="002308F1">
        <w:rPr>
          <w:noProof/>
        </w:rPr>
        <w:instrText xml:space="preserve"> PAGEREF _Toc76033512 \h </w:instrText>
      </w:r>
      <w:r w:rsidRPr="002308F1">
        <w:rPr>
          <w:noProof/>
        </w:rPr>
      </w:r>
      <w:r w:rsidRPr="002308F1">
        <w:rPr>
          <w:noProof/>
        </w:rPr>
        <w:fldChar w:fldCharType="separate"/>
      </w:r>
      <w:r w:rsidR="00246959">
        <w:rPr>
          <w:noProof/>
        </w:rPr>
        <w:t>47</w:t>
      </w:r>
      <w:r w:rsidRPr="002308F1">
        <w:rPr>
          <w:noProof/>
        </w:rPr>
        <w:fldChar w:fldCharType="end"/>
      </w:r>
    </w:p>
    <w:p w14:paraId="29029D58" w14:textId="122A16E2" w:rsidR="002308F1" w:rsidRDefault="002308F1">
      <w:pPr>
        <w:pStyle w:val="TOC5"/>
        <w:rPr>
          <w:rFonts w:asciiTheme="minorHAnsi" w:eastAsiaTheme="minorEastAsia" w:hAnsiTheme="minorHAnsi" w:cstheme="minorBidi"/>
          <w:noProof/>
          <w:kern w:val="0"/>
          <w:sz w:val="22"/>
          <w:szCs w:val="22"/>
        </w:rPr>
      </w:pPr>
      <w:r>
        <w:rPr>
          <w:noProof/>
        </w:rPr>
        <w:t>60</w:t>
      </w:r>
      <w:r>
        <w:rPr>
          <w:noProof/>
        </w:rPr>
        <w:tab/>
        <w:t>Monitoring powers</w:t>
      </w:r>
      <w:r w:rsidRPr="002308F1">
        <w:rPr>
          <w:noProof/>
        </w:rPr>
        <w:tab/>
      </w:r>
      <w:r w:rsidRPr="002308F1">
        <w:rPr>
          <w:noProof/>
        </w:rPr>
        <w:fldChar w:fldCharType="begin"/>
      </w:r>
      <w:r w:rsidRPr="002308F1">
        <w:rPr>
          <w:noProof/>
        </w:rPr>
        <w:instrText xml:space="preserve"> PAGEREF _Toc76033513 \h </w:instrText>
      </w:r>
      <w:r w:rsidRPr="002308F1">
        <w:rPr>
          <w:noProof/>
        </w:rPr>
      </w:r>
      <w:r w:rsidRPr="002308F1">
        <w:rPr>
          <w:noProof/>
        </w:rPr>
        <w:fldChar w:fldCharType="separate"/>
      </w:r>
      <w:r w:rsidR="00246959">
        <w:rPr>
          <w:noProof/>
        </w:rPr>
        <w:t>47</w:t>
      </w:r>
      <w:r w:rsidRPr="002308F1">
        <w:rPr>
          <w:noProof/>
        </w:rPr>
        <w:fldChar w:fldCharType="end"/>
      </w:r>
    </w:p>
    <w:p w14:paraId="645B0133" w14:textId="24ABE921" w:rsidR="002308F1" w:rsidRDefault="002308F1">
      <w:pPr>
        <w:pStyle w:val="TOC5"/>
        <w:rPr>
          <w:rFonts w:asciiTheme="minorHAnsi" w:eastAsiaTheme="minorEastAsia" w:hAnsiTheme="minorHAnsi" w:cstheme="minorBidi"/>
          <w:noProof/>
          <w:kern w:val="0"/>
          <w:sz w:val="22"/>
          <w:szCs w:val="22"/>
        </w:rPr>
      </w:pPr>
      <w:r>
        <w:rPr>
          <w:noProof/>
        </w:rPr>
        <w:t>61</w:t>
      </w:r>
      <w:r>
        <w:rPr>
          <w:noProof/>
        </w:rPr>
        <w:tab/>
        <w:t>Investigation powers</w:t>
      </w:r>
      <w:r w:rsidRPr="002308F1">
        <w:rPr>
          <w:noProof/>
        </w:rPr>
        <w:tab/>
      </w:r>
      <w:r w:rsidRPr="002308F1">
        <w:rPr>
          <w:noProof/>
        </w:rPr>
        <w:fldChar w:fldCharType="begin"/>
      </w:r>
      <w:r w:rsidRPr="002308F1">
        <w:rPr>
          <w:noProof/>
        </w:rPr>
        <w:instrText xml:space="preserve"> PAGEREF _Toc76033514 \h </w:instrText>
      </w:r>
      <w:r w:rsidRPr="002308F1">
        <w:rPr>
          <w:noProof/>
        </w:rPr>
      </w:r>
      <w:r w:rsidRPr="002308F1">
        <w:rPr>
          <w:noProof/>
        </w:rPr>
        <w:fldChar w:fldCharType="separate"/>
      </w:r>
      <w:r w:rsidR="00246959">
        <w:rPr>
          <w:noProof/>
        </w:rPr>
        <w:t>50</w:t>
      </w:r>
      <w:r w:rsidRPr="002308F1">
        <w:rPr>
          <w:noProof/>
        </w:rPr>
        <w:fldChar w:fldCharType="end"/>
      </w:r>
    </w:p>
    <w:p w14:paraId="1249DF44" w14:textId="1D7FF7D5" w:rsidR="002308F1" w:rsidRDefault="002308F1">
      <w:pPr>
        <w:pStyle w:val="TOC5"/>
        <w:rPr>
          <w:rFonts w:asciiTheme="minorHAnsi" w:eastAsiaTheme="minorEastAsia" w:hAnsiTheme="minorHAnsi" w:cstheme="minorBidi"/>
          <w:noProof/>
          <w:kern w:val="0"/>
          <w:sz w:val="22"/>
          <w:szCs w:val="22"/>
        </w:rPr>
      </w:pPr>
      <w:r>
        <w:rPr>
          <w:noProof/>
        </w:rPr>
        <w:t>62</w:t>
      </w:r>
      <w:r>
        <w:rPr>
          <w:noProof/>
        </w:rPr>
        <w:tab/>
        <w:t>Civil penalty provisions</w:t>
      </w:r>
      <w:r w:rsidRPr="002308F1">
        <w:rPr>
          <w:noProof/>
        </w:rPr>
        <w:tab/>
      </w:r>
      <w:r w:rsidRPr="002308F1">
        <w:rPr>
          <w:noProof/>
        </w:rPr>
        <w:fldChar w:fldCharType="begin"/>
      </w:r>
      <w:r w:rsidRPr="002308F1">
        <w:rPr>
          <w:noProof/>
        </w:rPr>
        <w:instrText xml:space="preserve"> PAGEREF _Toc76033515 \h </w:instrText>
      </w:r>
      <w:r w:rsidRPr="002308F1">
        <w:rPr>
          <w:noProof/>
        </w:rPr>
      </w:r>
      <w:r w:rsidRPr="002308F1">
        <w:rPr>
          <w:noProof/>
        </w:rPr>
        <w:fldChar w:fldCharType="separate"/>
      </w:r>
      <w:r w:rsidR="00246959">
        <w:rPr>
          <w:noProof/>
        </w:rPr>
        <w:t>52</w:t>
      </w:r>
      <w:r w:rsidRPr="002308F1">
        <w:rPr>
          <w:noProof/>
        </w:rPr>
        <w:fldChar w:fldCharType="end"/>
      </w:r>
    </w:p>
    <w:p w14:paraId="3706F019" w14:textId="0A56C26F" w:rsidR="002308F1" w:rsidRDefault="002308F1">
      <w:pPr>
        <w:pStyle w:val="TOC5"/>
        <w:rPr>
          <w:rFonts w:asciiTheme="minorHAnsi" w:eastAsiaTheme="minorEastAsia" w:hAnsiTheme="minorHAnsi" w:cstheme="minorBidi"/>
          <w:noProof/>
          <w:kern w:val="0"/>
          <w:sz w:val="22"/>
          <w:szCs w:val="22"/>
        </w:rPr>
      </w:pPr>
      <w:r>
        <w:rPr>
          <w:noProof/>
        </w:rPr>
        <w:t>63</w:t>
      </w:r>
      <w:r>
        <w:rPr>
          <w:noProof/>
        </w:rPr>
        <w:tab/>
        <w:t>Requirement for person to assist with applications for civil penalty orders</w:t>
      </w:r>
      <w:r w:rsidRPr="002308F1">
        <w:rPr>
          <w:noProof/>
        </w:rPr>
        <w:tab/>
      </w:r>
      <w:r w:rsidRPr="002308F1">
        <w:rPr>
          <w:noProof/>
        </w:rPr>
        <w:fldChar w:fldCharType="begin"/>
      </w:r>
      <w:r w:rsidRPr="002308F1">
        <w:rPr>
          <w:noProof/>
        </w:rPr>
        <w:instrText xml:space="preserve"> PAGEREF _Toc76033516 \h </w:instrText>
      </w:r>
      <w:r w:rsidRPr="002308F1">
        <w:rPr>
          <w:noProof/>
        </w:rPr>
      </w:r>
      <w:r w:rsidRPr="002308F1">
        <w:rPr>
          <w:noProof/>
        </w:rPr>
        <w:fldChar w:fldCharType="separate"/>
      </w:r>
      <w:r w:rsidR="00246959">
        <w:rPr>
          <w:noProof/>
        </w:rPr>
        <w:t>53</w:t>
      </w:r>
      <w:r w:rsidRPr="002308F1">
        <w:rPr>
          <w:noProof/>
        </w:rPr>
        <w:fldChar w:fldCharType="end"/>
      </w:r>
    </w:p>
    <w:p w14:paraId="2035B1FF" w14:textId="3A84693B" w:rsidR="002308F1" w:rsidRDefault="002308F1">
      <w:pPr>
        <w:pStyle w:val="TOC5"/>
        <w:rPr>
          <w:rFonts w:asciiTheme="minorHAnsi" w:eastAsiaTheme="minorEastAsia" w:hAnsiTheme="minorHAnsi" w:cstheme="minorBidi"/>
          <w:noProof/>
          <w:kern w:val="0"/>
          <w:sz w:val="22"/>
          <w:szCs w:val="22"/>
        </w:rPr>
      </w:pPr>
      <w:r>
        <w:rPr>
          <w:noProof/>
        </w:rPr>
        <w:t>64</w:t>
      </w:r>
      <w:r>
        <w:rPr>
          <w:noProof/>
        </w:rPr>
        <w:tab/>
        <w:t>Determining pecuniary penalty for contravention of minimum stockholding obligation</w:t>
      </w:r>
      <w:r w:rsidRPr="002308F1">
        <w:rPr>
          <w:noProof/>
        </w:rPr>
        <w:tab/>
      </w:r>
      <w:r w:rsidRPr="002308F1">
        <w:rPr>
          <w:noProof/>
        </w:rPr>
        <w:fldChar w:fldCharType="begin"/>
      </w:r>
      <w:r w:rsidRPr="002308F1">
        <w:rPr>
          <w:noProof/>
        </w:rPr>
        <w:instrText xml:space="preserve"> PAGEREF _Toc76033517 \h </w:instrText>
      </w:r>
      <w:r w:rsidRPr="002308F1">
        <w:rPr>
          <w:noProof/>
        </w:rPr>
      </w:r>
      <w:r w:rsidRPr="002308F1">
        <w:rPr>
          <w:noProof/>
        </w:rPr>
        <w:fldChar w:fldCharType="separate"/>
      </w:r>
      <w:r w:rsidR="00246959">
        <w:rPr>
          <w:noProof/>
        </w:rPr>
        <w:t>54</w:t>
      </w:r>
      <w:r w:rsidRPr="002308F1">
        <w:rPr>
          <w:noProof/>
        </w:rPr>
        <w:fldChar w:fldCharType="end"/>
      </w:r>
    </w:p>
    <w:p w14:paraId="46FA3EFB" w14:textId="3189B1D5" w:rsidR="002308F1" w:rsidRDefault="002308F1">
      <w:pPr>
        <w:pStyle w:val="TOC5"/>
        <w:rPr>
          <w:rFonts w:asciiTheme="minorHAnsi" w:eastAsiaTheme="minorEastAsia" w:hAnsiTheme="minorHAnsi" w:cstheme="minorBidi"/>
          <w:noProof/>
          <w:kern w:val="0"/>
          <w:sz w:val="22"/>
          <w:szCs w:val="22"/>
        </w:rPr>
      </w:pPr>
      <w:r>
        <w:rPr>
          <w:noProof/>
        </w:rPr>
        <w:t>65</w:t>
      </w:r>
      <w:r>
        <w:rPr>
          <w:noProof/>
        </w:rPr>
        <w:tab/>
        <w:t>Civil penalties for contravention of minimum stockholding obligation</w:t>
      </w:r>
      <w:r w:rsidRPr="002308F1">
        <w:rPr>
          <w:noProof/>
        </w:rPr>
        <w:tab/>
      </w:r>
      <w:r w:rsidRPr="002308F1">
        <w:rPr>
          <w:noProof/>
        </w:rPr>
        <w:fldChar w:fldCharType="begin"/>
      </w:r>
      <w:r w:rsidRPr="002308F1">
        <w:rPr>
          <w:noProof/>
        </w:rPr>
        <w:instrText xml:space="preserve"> PAGEREF _Toc76033518 \h </w:instrText>
      </w:r>
      <w:r w:rsidRPr="002308F1">
        <w:rPr>
          <w:noProof/>
        </w:rPr>
      </w:r>
      <w:r w:rsidRPr="002308F1">
        <w:rPr>
          <w:noProof/>
        </w:rPr>
        <w:fldChar w:fldCharType="separate"/>
      </w:r>
      <w:r w:rsidR="00246959">
        <w:rPr>
          <w:noProof/>
        </w:rPr>
        <w:t>56</w:t>
      </w:r>
      <w:r w:rsidRPr="002308F1">
        <w:rPr>
          <w:noProof/>
        </w:rPr>
        <w:fldChar w:fldCharType="end"/>
      </w:r>
    </w:p>
    <w:p w14:paraId="094EF7A2" w14:textId="387A2162" w:rsidR="002308F1" w:rsidRDefault="002308F1">
      <w:pPr>
        <w:pStyle w:val="TOC5"/>
        <w:rPr>
          <w:rFonts w:asciiTheme="minorHAnsi" w:eastAsiaTheme="minorEastAsia" w:hAnsiTheme="minorHAnsi" w:cstheme="minorBidi"/>
          <w:noProof/>
          <w:kern w:val="0"/>
          <w:sz w:val="22"/>
          <w:szCs w:val="22"/>
        </w:rPr>
      </w:pPr>
      <w:r>
        <w:rPr>
          <w:noProof/>
        </w:rPr>
        <w:t>66</w:t>
      </w:r>
      <w:r>
        <w:rPr>
          <w:noProof/>
        </w:rPr>
        <w:tab/>
        <w:t>Infringement notices</w:t>
      </w:r>
      <w:r w:rsidRPr="002308F1">
        <w:rPr>
          <w:noProof/>
        </w:rPr>
        <w:tab/>
      </w:r>
      <w:r w:rsidRPr="002308F1">
        <w:rPr>
          <w:noProof/>
        </w:rPr>
        <w:fldChar w:fldCharType="begin"/>
      </w:r>
      <w:r w:rsidRPr="002308F1">
        <w:rPr>
          <w:noProof/>
        </w:rPr>
        <w:instrText xml:space="preserve"> PAGEREF _Toc76033519 \h </w:instrText>
      </w:r>
      <w:r w:rsidRPr="002308F1">
        <w:rPr>
          <w:noProof/>
        </w:rPr>
      </w:r>
      <w:r w:rsidRPr="002308F1">
        <w:rPr>
          <w:noProof/>
        </w:rPr>
        <w:fldChar w:fldCharType="separate"/>
      </w:r>
      <w:r w:rsidR="00246959">
        <w:rPr>
          <w:noProof/>
        </w:rPr>
        <w:t>57</w:t>
      </w:r>
      <w:r w:rsidRPr="002308F1">
        <w:rPr>
          <w:noProof/>
        </w:rPr>
        <w:fldChar w:fldCharType="end"/>
      </w:r>
    </w:p>
    <w:p w14:paraId="357EAA2A" w14:textId="2A008262" w:rsidR="002308F1" w:rsidRDefault="002308F1">
      <w:pPr>
        <w:pStyle w:val="TOC5"/>
        <w:rPr>
          <w:rFonts w:asciiTheme="minorHAnsi" w:eastAsiaTheme="minorEastAsia" w:hAnsiTheme="minorHAnsi" w:cstheme="minorBidi"/>
          <w:noProof/>
          <w:kern w:val="0"/>
          <w:sz w:val="22"/>
          <w:szCs w:val="22"/>
        </w:rPr>
      </w:pPr>
      <w:r>
        <w:rPr>
          <w:noProof/>
        </w:rPr>
        <w:t>67</w:t>
      </w:r>
      <w:r>
        <w:rPr>
          <w:noProof/>
        </w:rPr>
        <w:tab/>
        <w:t>Penalties in infringement notices</w:t>
      </w:r>
      <w:r w:rsidRPr="002308F1">
        <w:rPr>
          <w:noProof/>
        </w:rPr>
        <w:tab/>
      </w:r>
      <w:r w:rsidRPr="002308F1">
        <w:rPr>
          <w:noProof/>
        </w:rPr>
        <w:fldChar w:fldCharType="begin"/>
      </w:r>
      <w:r w:rsidRPr="002308F1">
        <w:rPr>
          <w:noProof/>
        </w:rPr>
        <w:instrText xml:space="preserve"> PAGEREF _Toc76033520 \h </w:instrText>
      </w:r>
      <w:r w:rsidRPr="002308F1">
        <w:rPr>
          <w:noProof/>
        </w:rPr>
      </w:r>
      <w:r w:rsidRPr="002308F1">
        <w:rPr>
          <w:noProof/>
        </w:rPr>
        <w:fldChar w:fldCharType="separate"/>
      </w:r>
      <w:r w:rsidR="00246959">
        <w:rPr>
          <w:noProof/>
        </w:rPr>
        <w:t>58</w:t>
      </w:r>
      <w:r w:rsidRPr="002308F1">
        <w:rPr>
          <w:noProof/>
        </w:rPr>
        <w:fldChar w:fldCharType="end"/>
      </w:r>
    </w:p>
    <w:p w14:paraId="5752DC75" w14:textId="5EE684FC" w:rsidR="002308F1" w:rsidRDefault="002308F1">
      <w:pPr>
        <w:pStyle w:val="TOC5"/>
        <w:rPr>
          <w:rFonts w:asciiTheme="minorHAnsi" w:eastAsiaTheme="minorEastAsia" w:hAnsiTheme="minorHAnsi" w:cstheme="minorBidi"/>
          <w:noProof/>
          <w:kern w:val="0"/>
          <w:sz w:val="22"/>
          <w:szCs w:val="22"/>
        </w:rPr>
      </w:pPr>
      <w:r>
        <w:rPr>
          <w:noProof/>
        </w:rPr>
        <w:t>68</w:t>
      </w:r>
      <w:r>
        <w:rPr>
          <w:noProof/>
        </w:rPr>
        <w:tab/>
        <w:t>Secretary may publicise certain contraventions</w:t>
      </w:r>
      <w:r w:rsidRPr="002308F1">
        <w:rPr>
          <w:noProof/>
        </w:rPr>
        <w:tab/>
      </w:r>
      <w:r w:rsidRPr="002308F1">
        <w:rPr>
          <w:noProof/>
        </w:rPr>
        <w:fldChar w:fldCharType="begin"/>
      </w:r>
      <w:r w:rsidRPr="002308F1">
        <w:rPr>
          <w:noProof/>
        </w:rPr>
        <w:instrText xml:space="preserve"> PAGEREF _Toc76033521 \h </w:instrText>
      </w:r>
      <w:r w:rsidRPr="002308F1">
        <w:rPr>
          <w:noProof/>
        </w:rPr>
      </w:r>
      <w:r w:rsidRPr="002308F1">
        <w:rPr>
          <w:noProof/>
        </w:rPr>
        <w:fldChar w:fldCharType="separate"/>
      </w:r>
      <w:r w:rsidR="00246959">
        <w:rPr>
          <w:noProof/>
        </w:rPr>
        <w:t>59</w:t>
      </w:r>
      <w:r w:rsidRPr="002308F1">
        <w:rPr>
          <w:noProof/>
        </w:rPr>
        <w:fldChar w:fldCharType="end"/>
      </w:r>
    </w:p>
    <w:p w14:paraId="20E04E1F" w14:textId="319CADD7" w:rsidR="002308F1" w:rsidRDefault="002308F1">
      <w:pPr>
        <w:pStyle w:val="TOC5"/>
        <w:rPr>
          <w:rFonts w:asciiTheme="minorHAnsi" w:eastAsiaTheme="minorEastAsia" w:hAnsiTheme="minorHAnsi" w:cstheme="minorBidi"/>
          <w:noProof/>
          <w:kern w:val="0"/>
          <w:sz w:val="22"/>
          <w:szCs w:val="22"/>
        </w:rPr>
      </w:pPr>
      <w:r>
        <w:rPr>
          <w:noProof/>
        </w:rPr>
        <w:t>69</w:t>
      </w:r>
      <w:r>
        <w:rPr>
          <w:noProof/>
        </w:rPr>
        <w:tab/>
        <w:t>Enforceable undertakings</w:t>
      </w:r>
      <w:r w:rsidRPr="002308F1">
        <w:rPr>
          <w:noProof/>
        </w:rPr>
        <w:tab/>
      </w:r>
      <w:r w:rsidRPr="002308F1">
        <w:rPr>
          <w:noProof/>
        </w:rPr>
        <w:fldChar w:fldCharType="begin"/>
      </w:r>
      <w:r w:rsidRPr="002308F1">
        <w:rPr>
          <w:noProof/>
        </w:rPr>
        <w:instrText xml:space="preserve"> PAGEREF _Toc76033522 \h </w:instrText>
      </w:r>
      <w:r w:rsidRPr="002308F1">
        <w:rPr>
          <w:noProof/>
        </w:rPr>
      </w:r>
      <w:r w:rsidRPr="002308F1">
        <w:rPr>
          <w:noProof/>
        </w:rPr>
        <w:fldChar w:fldCharType="separate"/>
      </w:r>
      <w:r w:rsidR="00246959">
        <w:rPr>
          <w:noProof/>
        </w:rPr>
        <w:t>59</w:t>
      </w:r>
      <w:r w:rsidRPr="002308F1">
        <w:rPr>
          <w:noProof/>
        </w:rPr>
        <w:fldChar w:fldCharType="end"/>
      </w:r>
    </w:p>
    <w:p w14:paraId="5821B807" w14:textId="5C74675D" w:rsidR="002308F1" w:rsidRDefault="002308F1">
      <w:pPr>
        <w:pStyle w:val="TOC5"/>
        <w:rPr>
          <w:rFonts w:asciiTheme="minorHAnsi" w:eastAsiaTheme="minorEastAsia" w:hAnsiTheme="minorHAnsi" w:cstheme="minorBidi"/>
          <w:noProof/>
          <w:kern w:val="0"/>
          <w:sz w:val="22"/>
          <w:szCs w:val="22"/>
        </w:rPr>
      </w:pPr>
      <w:r>
        <w:rPr>
          <w:noProof/>
        </w:rPr>
        <w:t>70</w:t>
      </w:r>
      <w:r>
        <w:rPr>
          <w:noProof/>
        </w:rPr>
        <w:tab/>
        <w:t>Injunctions</w:t>
      </w:r>
      <w:r w:rsidRPr="002308F1">
        <w:rPr>
          <w:noProof/>
        </w:rPr>
        <w:tab/>
      </w:r>
      <w:r w:rsidRPr="002308F1">
        <w:rPr>
          <w:noProof/>
        </w:rPr>
        <w:fldChar w:fldCharType="begin"/>
      </w:r>
      <w:r w:rsidRPr="002308F1">
        <w:rPr>
          <w:noProof/>
        </w:rPr>
        <w:instrText xml:space="preserve"> PAGEREF _Toc76033523 \h </w:instrText>
      </w:r>
      <w:r w:rsidRPr="002308F1">
        <w:rPr>
          <w:noProof/>
        </w:rPr>
      </w:r>
      <w:r w:rsidRPr="002308F1">
        <w:rPr>
          <w:noProof/>
        </w:rPr>
        <w:fldChar w:fldCharType="separate"/>
      </w:r>
      <w:r w:rsidR="00246959">
        <w:rPr>
          <w:noProof/>
        </w:rPr>
        <w:t>61</w:t>
      </w:r>
      <w:r w:rsidRPr="002308F1">
        <w:rPr>
          <w:noProof/>
        </w:rPr>
        <w:fldChar w:fldCharType="end"/>
      </w:r>
    </w:p>
    <w:p w14:paraId="209DCA4C" w14:textId="4EAFA997" w:rsidR="002308F1" w:rsidRDefault="002308F1">
      <w:pPr>
        <w:pStyle w:val="TOC2"/>
        <w:rPr>
          <w:rFonts w:asciiTheme="minorHAnsi" w:eastAsiaTheme="minorEastAsia" w:hAnsiTheme="minorHAnsi" w:cstheme="minorBidi"/>
          <w:b w:val="0"/>
          <w:noProof/>
          <w:kern w:val="0"/>
          <w:sz w:val="22"/>
          <w:szCs w:val="22"/>
        </w:rPr>
      </w:pPr>
      <w:r>
        <w:rPr>
          <w:noProof/>
        </w:rPr>
        <w:t>Part 5—Other matters</w:t>
      </w:r>
      <w:r w:rsidRPr="002308F1">
        <w:rPr>
          <w:b w:val="0"/>
          <w:noProof/>
          <w:sz w:val="18"/>
        </w:rPr>
        <w:tab/>
      </w:r>
      <w:r w:rsidRPr="002308F1">
        <w:rPr>
          <w:b w:val="0"/>
          <w:noProof/>
          <w:sz w:val="18"/>
        </w:rPr>
        <w:fldChar w:fldCharType="begin"/>
      </w:r>
      <w:r w:rsidRPr="002308F1">
        <w:rPr>
          <w:b w:val="0"/>
          <w:noProof/>
          <w:sz w:val="18"/>
        </w:rPr>
        <w:instrText xml:space="preserve"> PAGEREF _Toc76033524 \h </w:instrText>
      </w:r>
      <w:r w:rsidRPr="002308F1">
        <w:rPr>
          <w:b w:val="0"/>
          <w:noProof/>
          <w:sz w:val="18"/>
        </w:rPr>
      </w:r>
      <w:r w:rsidRPr="002308F1">
        <w:rPr>
          <w:b w:val="0"/>
          <w:noProof/>
          <w:sz w:val="18"/>
        </w:rPr>
        <w:fldChar w:fldCharType="separate"/>
      </w:r>
      <w:r w:rsidR="00246959">
        <w:rPr>
          <w:b w:val="0"/>
          <w:noProof/>
          <w:sz w:val="18"/>
        </w:rPr>
        <w:t>63</w:t>
      </w:r>
      <w:r w:rsidRPr="002308F1">
        <w:rPr>
          <w:b w:val="0"/>
          <w:noProof/>
          <w:sz w:val="18"/>
        </w:rPr>
        <w:fldChar w:fldCharType="end"/>
      </w:r>
    </w:p>
    <w:p w14:paraId="606692B5" w14:textId="48E60C33" w:rsidR="002308F1" w:rsidRDefault="002308F1">
      <w:pPr>
        <w:pStyle w:val="TOC3"/>
        <w:rPr>
          <w:rFonts w:asciiTheme="minorHAnsi" w:eastAsiaTheme="minorEastAsia" w:hAnsiTheme="minorHAnsi" w:cstheme="minorBidi"/>
          <w:b w:val="0"/>
          <w:noProof/>
          <w:kern w:val="0"/>
          <w:szCs w:val="22"/>
        </w:rPr>
      </w:pPr>
      <w:r>
        <w:rPr>
          <w:noProof/>
        </w:rPr>
        <w:t>Division 1—Introduction to this Part</w:t>
      </w:r>
      <w:r w:rsidRPr="002308F1">
        <w:rPr>
          <w:b w:val="0"/>
          <w:noProof/>
          <w:sz w:val="18"/>
        </w:rPr>
        <w:tab/>
      </w:r>
      <w:r w:rsidRPr="002308F1">
        <w:rPr>
          <w:b w:val="0"/>
          <w:noProof/>
          <w:sz w:val="18"/>
        </w:rPr>
        <w:fldChar w:fldCharType="begin"/>
      </w:r>
      <w:r w:rsidRPr="002308F1">
        <w:rPr>
          <w:b w:val="0"/>
          <w:noProof/>
          <w:sz w:val="18"/>
        </w:rPr>
        <w:instrText xml:space="preserve"> PAGEREF _Toc76033525 \h </w:instrText>
      </w:r>
      <w:r w:rsidRPr="002308F1">
        <w:rPr>
          <w:b w:val="0"/>
          <w:noProof/>
          <w:sz w:val="18"/>
        </w:rPr>
      </w:r>
      <w:r w:rsidRPr="002308F1">
        <w:rPr>
          <w:b w:val="0"/>
          <w:noProof/>
          <w:sz w:val="18"/>
        </w:rPr>
        <w:fldChar w:fldCharType="separate"/>
      </w:r>
      <w:r w:rsidR="00246959">
        <w:rPr>
          <w:b w:val="0"/>
          <w:noProof/>
          <w:sz w:val="18"/>
        </w:rPr>
        <w:t>63</w:t>
      </w:r>
      <w:r w:rsidRPr="002308F1">
        <w:rPr>
          <w:b w:val="0"/>
          <w:noProof/>
          <w:sz w:val="18"/>
        </w:rPr>
        <w:fldChar w:fldCharType="end"/>
      </w:r>
    </w:p>
    <w:p w14:paraId="5A17266F" w14:textId="03CD590C" w:rsidR="002308F1" w:rsidRDefault="002308F1">
      <w:pPr>
        <w:pStyle w:val="TOC5"/>
        <w:rPr>
          <w:rFonts w:asciiTheme="minorHAnsi" w:eastAsiaTheme="minorEastAsia" w:hAnsiTheme="minorHAnsi" w:cstheme="minorBidi"/>
          <w:noProof/>
          <w:kern w:val="0"/>
          <w:sz w:val="22"/>
          <w:szCs w:val="22"/>
        </w:rPr>
      </w:pPr>
      <w:r>
        <w:rPr>
          <w:noProof/>
        </w:rPr>
        <w:t>71</w:t>
      </w:r>
      <w:r>
        <w:rPr>
          <w:noProof/>
        </w:rPr>
        <w:tab/>
        <w:t>Simplified outline of this Part</w:t>
      </w:r>
      <w:r w:rsidRPr="002308F1">
        <w:rPr>
          <w:noProof/>
        </w:rPr>
        <w:tab/>
      </w:r>
      <w:r w:rsidRPr="002308F1">
        <w:rPr>
          <w:noProof/>
        </w:rPr>
        <w:fldChar w:fldCharType="begin"/>
      </w:r>
      <w:r w:rsidRPr="002308F1">
        <w:rPr>
          <w:noProof/>
        </w:rPr>
        <w:instrText xml:space="preserve"> PAGEREF _Toc76033526 \h </w:instrText>
      </w:r>
      <w:r w:rsidRPr="002308F1">
        <w:rPr>
          <w:noProof/>
        </w:rPr>
      </w:r>
      <w:r w:rsidRPr="002308F1">
        <w:rPr>
          <w:noProof/>
        </w:rPr>
        <w:fldChar w:fldCharType="separate"/>
      </w:r>
      <w:r w:rsidR="00246959">
        <w:rPr>
          <w:noProof/>
        </w:rPr>
        <w:t>63</w:t>
      </w:r>
      <w:r w:rsidRPr="002308F1">
        <w:rPr>
          <w:noProof/>
        </w:rPr>
        <w:fldChar w:fldCharType="end"/>
      </w:r>
    </w:p>
    <w:p w14:paraId="452A53C1" w14:textId="1634D0A8" w:rsidR="002308F1" w:rsidRDefault="002308F1">
      <w:pPr>
        <w:pStyle w:val="TOC3"/>
        <w:rPr>
          <w:rFonts w:asciiTheme="minorHAnsi" w:eastAsiaTheme="minorEastAsia" w:hAnsiTheme="minorHAnsi" w:cstheme="minorBidi"/>
          <w:b w:val="0"/>
          <w:noProof/>
          <w:kern w:val="0"/>
          <w:szCs w:val="22"/>
        </w:rPr>
      </w:pPr>
      <w:r>
        <w:rPr>
          <w:noProof/>
        </w:rPr>
        <w:t>Division 2—Review of decisions</w:t>
      </w:r>
      <w:r w:rsidRPr="002308F1">
        <w:rPr>
          <w:b w:val="0"/>
          <w:noProof/>
          <w:sz w:val="18"/>
        </w:rPr>
        <w:tab/>
      </w:r>
      <w:r w:rsidRPr="002308F1">
        <w:rPr>
          <w:b w:val="0"/>
          <w:noProof/>
          <w:sz w:val="18"/>
        </w:rPr>
        <w:fldChar w:fldCharType="begin"/>
      </w:r>
      <w:r w:rsidRPr="002308F1">
        <w:rPr>
          <w:b w:val="0"/>
          <w:noProof/>
          <w:sz w:val="18"/>
        </w:rPr>
        <w:instrText xml:space="preserve"> PAGEREF _Toc76033527 \h </w:instrText>
      </w:r>
      <w:r w:rsidRPr="002308F1">
        <w:rPr>
          <w:b w:val="0"/>
          <w:noProof/>
          <w:sz w:val="18"/>
        </w:rPr>
      </w:r>
      <w:r w:rsidRPr="002308F1">
        <w:rPr>
          <w:b w:val="0"/>
          <w:noProof/>
          <w:sz w:val="18"/>
        </w:rPr>
        <w:fldChar w:fldCharType="separate"/>
      </w:r>
      <w:r w:rsidR="00246959">
        <w:rPr>
          <w:b w:val="0"/>
          <w:noProof/>
          <w:sz w:val="18"/>
        </w:rPr>
        <w:t>64</w:t>
      </w:r>
      <w:r w:rsidRPr="002308F1">
        <w:rPr>
          <w:b w:val="0"/>
          <w:noProof/>
          <w:sz w:val="18"/>
        </w:rPr>
        <w:fldChar w:fldCharType="end"/>
      </w:r>
    </w:p>
    <w:p w14:paraId="03DBEE61" w14:textId="34A87736" w:rsidR="002308F1" w:rsidRDefault="002308F1">
      <w:pPr>
        <w:pStyle w:val="TOC5"/>
        <w:rPr>
          <w:rFonts w:asciiTheme="minorHAnsi" w:eastAsiaTheme="minorEastAsia" w:hAnsiTheme="minorHAnsi" w:cstheme="minorBidi"/>
          <w:noProof/>
          <w:kern w:val="0"/>
          <w:sz w:val="22"/>
          <w:szCs w:val="22"/>
        </w:rPr>
      </w:pPr>
      <w:r>
        <w:rPr>
          <w:noProof/>
        </w:rPr>
        <w:t>72</w:t>
      </w:r>
      <w:r>
        <w:rPr>
          <w:noProof/>
        </w:rPr>
        <w:tab/>
        <w:t>Reviewable decisions</w:t>
      </w:r>
      <w:r w:rsidRPr="002308F1">
        <w:rPr>
          <w:noProof/>
        </w:rPr>
        <w:tab/>
      </w:r>
      <w:r w:rsidRPr="002308F1">
        <w:rPr>
          <w:noProof/>
        </w:rPr>
        <w:fldChar w:fldCharType="begin"/>
      </w:r>
      <w:r w:rsidRPr="002308F1">
        <w:rPr>
          <w:noProof/>
        </w:rPr>
        <w:instrText xml:space="preserve"> PAGEREF _Toc76033528 \h </w:instrText>
      </w:r>
      <w:r w:rsidRPr="002308F1">
        <w:rPr>
          <w:noProof/>
        </w:rPr>
      </w:r>
      <w:r w:rsidRPr="002308F1">
        <w:rPr>
          <w:noProof/>
        </w:rPr>
        <w:fldChar w:fldCharType="separate"/>
      </w:r>
      <w:r w:rsidR="00246959">
        <w:rPr>
          <w:noProof/>
        </w:rPr>
        <w:t>64</w:t>
      </w:r>
      <w:r w:rsidRPr="002308F1">
        <w:rPr>
          <w:noProof/>
        </w:rPr>
        <w:fldChar w:fldCharType="end"/>
      </w:r>
    </w:p>
    <w:p w14:paraId="2754BBDB" w14:textId="0A61DE11" w:rsidR="002308F1" w:rsidRDefault="002308F1">
      <w:pPr>
        <w:pStyle w:val="TOC5"/>
        <w:rPr>
          <w:rFonts w:asciiTheme="minorHAnsi" w:eastAsiaTheme="minorEastAsia" w:hAnsiTheme="minorHAnsi" w:cstheme="minorBidi"/>
          <w:noProof/>
          <w:kern w:val="0"/>
          <w:sz w:val="22"/>
          <w:szCs w:val="22"/>
        </w:rPr>
      </w:pPr>
      <w:r>
        <w:rPr>
          <w:noProof/>
        </w:rPr>
        <w:t>73</w:t>
      </w:r>
      <w:r>
        <w:rPr>
          <w:noProof/>
        </w:rPr>
        <w:tab/>
        <w:t>Notice of reasons and review rights</w:t>
      </w:r>
      <w:r w:rsidRPr="002308F1">
        <w:rPr>
          <w:noProof/>
        </w:rPr>
        <w:tab/>
      </w:r>
      <w:r w:rsidRPr="002308F1">
        <w:rPr>
          <w:noProof/>
        </w:rPr>
        <w:fldChar w:fldCharType="begin"/>
      </w:r>
      <w:r w:rsidRPr="002308F1">
        <w:rPr>
          <w:noProof/>
        </w:rPr>
        <w:instrText xml:space="preserve"> PAGEREF _Toc76033529 \h </w:instrText>
      </w:r>
      <w:r w:rsidRPr="002308F1">
        <w:rPr>
          <w:noProof/>
        </w:rPr>
      </w:r>
      <w:r w:rsidRPr="002308F1">
        <w:rPr>
          <w:noProof/>
        </w:rPr>
        <w:fldChar w:fldCharType="separate"/>
      </w:r>
      <w:r w:rsidR="00246959">
        <w:rPr>
          <w:noProof/>
        </w:rPr>
        <w:t>65</w:t>
      </w:r>
      <w:r w:rsidRPr="002308F1">
        <w:rPr>
          <w:noProof/>
        </w:rPr>
        <w:fldChar w:fldCharType="end"/>
      </w:r>
    </w:p>
    <w:p w14:paraId="78B7985F" w14:textId="3ED511AC" w:rsidR="002308F1" w:rsidRDefault="002308F1">
      <w:pPr>
        <w:pStyle w:val="TOC5"/>
        <w:rPr>
          <w:rFonts w:asciiTheme="minorHAnsi" w:eastAsiaTheme="minorEastAsia" w:hAnsiTheme="minorHAnsi" w:cstheme="minorBidi"/>
          <w:noProof/>
          <w:kern w:val="0"/>
          <w:sz w:val="22"/>
          <w:szCs w:val="22"/>
        </w:rPr>
      </w:pPr>
      <w:r>
        <w:rPr>
          <w:noProof/>
        </w:rPr>
        <w:t>74</w:t>
      </w:r>
      <w:r>
        <w:rPr>
          <w:noProof/>
        </w:rPr>
        <w:tab/>
        <w:t>Applications for reconsideration of decisions made by delegates</w:t>
      </w:r>
      <w:r w:rsidRPr="002308F1">
        <w:rPr>
          <w:noProof/>
        </w:rPr>
        <w:tab/>
      </w:r>
      <w:r w:rsidRPr="002308F1">
        <w:rPr>
          <w:noProof/>
        </w:rPr>
        <w:fldChar w:fldCharType="begin"/>
      </w:r>
      <w:r w:rsidRPr="002308F1">
        <w:rPr>
          <w:noProof/>
        </w:rPr>
        <w:instrText xml:space="preserve"> PAGEREF _Toc76033530 \h </w:instrText>
      </w:r>
      <w:r w:rsidRPr="002308F1">
        <w:rPr>
          <w:noProof/>
        </w:rPr>
      </w:r>
      <w:r w:rsidRPr="002308F1">
        <w:rPr>
          <w:noProof/>
        </w:rPr>
        <w:fldChar w:fldCharType="separate"/>
      </w:r>
      <w:r w:rsidR="00246959">
        <w:rPr>
          <w:noProof/>
        </w:rPr>
        <w:t>65</w:t>
      </w:r>
      <w:r w:rsidRPr="002308F1">
        <w:rPr>
          <w:noProof/>
        </w:rPr>
        <w:fldChar w:fldCharType="end"/>
      </w:r>
    </w:p>
    <w:p w14:paraId="365D7038" w14:textId="079E84F9" w:rsidR="002308F1" w:rsidRDefault="002308F1">
      <w:pPr>
        <w:pStyle w:val="TOC5"/>
        <w:rPr>
          <w:rFonts w:asciiTheme="minorHAnsi" w:eastAsiaTheme="minorEastAsia" w:hAnsiTheme="minorHAnsi" w:cstheme="minorBidi"/>
          <w:noProof/>
          <w:kern w:val="0"/>
          <w:sz w:val="22"/>
          <w:szCs w:val="22"/>
        </w:rPr>
      </w:pPr>
      <w:r>
        <w:rPr>
          <w:noProof/>
        </w:rPr>
        <w:t>75</w:t>
      </w:r>
      <w:r>
        <w:rPr>
          <w:noProof/>
        </w:rPr>
        <w:tab/>
        <w:t>Reconsideration by responsible person</w:t>
      </w:r>
      <w:r w:rsidRPr="002308F1">
        <w:rPr>
          <w:noProof/>
        </w:rPr>
        <w:tab/>
      </w:r>
      <w:r w:rsidRPr="002308F1">
        <w:rPr>
          <w:noProof/>
        </w:rPr>
        <w:fldChar w:fldCharType="begin"/>
      </w:r>
      <w:r w:rsidRPr="002308F1">
        <w:rPr>
          <w:noProof/>
        </w:rPr>
        <w:instrText xml:space="preserve"> PAGEREF _Toc76033531 \h </w:instrText>
      </w:r>
      <w:r w:rsidRPr="002308F1">
        <w:rPr>
          <w:noProof/>
        </w:rPr>
      </w:r>
      <w:r w:rsidRPr="002308F1">
        <w:rPr>
          <w:noProof/>
        </w:rPr>
        <w:fldChar w:fldCharType="separate"/>
      </w:r>
      <w:r w:rsidR="00246959">
        <w:rPr>
          <w:noProof/>
        </w:rPr>
        <w:t>66</w:t>
      </w:r>
      <w:r w:rsidRPr="002308F1">
        <w:rPr>
          <w:noProof/>
        </w:rPr>
        <w:fldChar w:fldCharType="end"/>
      </w:r>
    </w:p>
    <w:p w14:paraId="39A6E9FD" w14:textId="66C3087D" w:rsidR="002308F1" w:rsidRDefault="002308F1">
      <w:pPr>
        <w:pStyle w:val="TOC5"/>
        <w:rPr>
          <w:rFonts w:asciiTheme="minorHAnsi" w:eastAsiaTheme="minorEastAsia" w:hAnsiTheme="minorHAnsi" w:cstheme="minorBidi"/>
          <w:noProof/>
          <w:kern w:val="0"/>
          <w:sz w:val="22"/>
          <w:szCs w:val="22"/>
        </w:rPr>
      </w:pPr>
      <w:r>
        <w:rPr>
          <w:noProof/>
        </w:rPr>
        <w:t>76</w:t>
      </w:r>
      <w:r>
        <w:rPr>
          <w:noProof/>
        </w:rPr>
        <w:tab/>
        <w:t>Deadline for reconsideration</w:t>
      </w:r>
      <w:r w:rsidRPr="002308F1">
        <w:rPr>
          <w:noProof/>
        </w:rPr>
        <w:tab/>
      </w:r>
      <w:r w:rsidRPr="002308F1">
        <w:rPr>
          <w:noProof/>
        </w:rPr>
        <w:fldChar w:fldCharType="begin"/>
      </w:r>
      <w:r w:rsidRPr="002308F1">
        <w:rPr>
          <w:noProof/>
        </w:rPr>
        <w:instrText xml:space="preserve"> PAGEREF _Toc76033532 \h </w:instrText>
      </w:r>
      <w:r w:rsidRPr="002308F1">
        <w:rPr>
          <w:noProof/>
        </w:rPr>
      </w:r>
      <w:r w:rsidRPr="002308F1">
        <w:rPr>
          <w:noProof/>
        </w:rPr>
        <w:fldChar w:fldCharType="separate"/>
      </w:r>
      <w:r w:rsidR="00246959">
        <w:rPr>
          <w:noProof/>
        </w:rPr>
        <w:t>66</w:t>
      </w:r>
      <w:r w:rsidRPr="002308F1">
        <w:rPr>
          <w:noProof/>
        </w:rPr>
        <w:fldChar w:fldCharType="end"/>
      </w:r>
    </w:p>
    <w:p w14:paraId="536B59FD" w14:textId="4A662A08" w:rsidR="002308F1" w:rsidRDefault="002308F1">
      <w:pPr>
        <w:pStyle w:val="TOC5"/>
        <w:rPr>
          <w:rFonts w:asciiTheme="minorHAnsi" w:eastAsiaTheme="minorEastAsia" w:hAnsiTheme="minorHAnsi" w:cstheme="minorBidi"/>
          <w:noProof/>
          <w:kern w:val="0"/>
          <w:sz w:val="22"/>
          <w:szCs w:val="22"/>
        </w:rPr>
      </w:pPr>
      <w:r>
        <w:rPr>
          <w:noProof/>
        </w:rPr>
        <w:t>77</w:t>
      </w:r>
      <w:r>
        <w:rPr>
          <w:noProof/>
        </w:rPr>
        <w:tab/>
        <w:t>Review by the Administrative Appeals Tribunal</w:t>
      </w:r>
      <w:r w:rsidRPr="002308F1">
        <w:rPr>
          <w:noProof/>
        </w:rPr>
        <w:tab/>
      </w:r>
      <w:r w:rsidRPr="002308F1">
        <w:rPr>
          <w:noProof/>
        </w:rPr>
        <w:fldChar w:fldCharType="begin"/>
      </w:r>
      <w:r w:rsidRPr="002308F1">
        <w:rPr>
          <w:noProof/>
        </w:rPr>
        <w:instrText xml:space="preserve"> PAGEREF _Toc76033533 \h </w:instrText>
      </w:r>
      <w:r w:rsidRPr="002308F1">
        <w:rPr>
          <w:noProof/>
        </w:rPr>
      </w:r>
      <w:r w:rsidRPr="002308F1">
        <w:rPr>
          <w:noProof/>
        </w:rPr>
        <w:fldChar w:fldCharType="separate"/>
      </w:r>
      <w:r w:rsidR="00246959">
        <w:rPr>
          <w:noProof/>
        </w:rPr>
        <w:t>67</w:t>
      </w:r>
      <w:r w:rsidRPr="002308F1">
        <w:rPr>
          <w:noProof/>
        </w:rPr>
        <w:fldChar w:fldCharType="end"/>
      </w:r>
    </w:p>
    <w:p w14:paraId="586818E6" w14:textId="34C5CA38" w:rsidR="002308F1" w:rsidRDefault="002308F1">
      <w:pPr>
        <w:pStyle w:val="TOC3"/>
        <w:rPr>
          <w:rFonts w:asciiTheme="minorHAnsi" w:eastAsiaTheme="minorEastAsia" w:hAnsiTheme="minorHAnsi" w:cstheme="minorBidi"/>
          <w:b w:val="0"/>
          <w:noProof/>
          <w:kern w:val="0"/>
          <w:szCs w:val="22"/>
        </w:rPr>
      </w:pPr>
      <w:r>
        <w:rPr>
          <w:noProof/>
        </w:rPr>
        <w:lastRenderedPageBreak/>
        <w:t>Division 3—Other matters</w:t>
      </w:r>
      <w:r w:rsidRPr="002308F1">
        <w:rPr>
          <w:b w:val="0"/>
          <w:noProof/>
          <w:sz w:val="18"/>
        </w:rPr>
        <w:tab/>
      </w:r>
      <w:r w:rsidRPr="002308F1">
        <w:rPr>
          <w:b w:val="0"/>
          <w:noProof/>
          <w:sz w:val="18"/>
        </w:rPr>
        <w:fldChar w:fldCharType="begin"/>
      </w:r>
      <w:r w:rsidRPr="002308F1">
        <w:rPr>
          <w:b w:val="0"/>
          <w:noProof/>
          <w:sz w:val="18"/>
        </w:rPr>
        <w:instrText xml:space="preserve"> PAGEREF _Toc76033534 \h </w:instrText>
      </w:r>
      <w:r w:rsidRPr="002308F1">
        <w:rPr>
          <w:b w:val="0"/>
          <w:noProof/>
          <w:sz w:val="18"/>
        </w:rPr>
      </w:r>
      <w:r w:rsidRPr="002308F1">
        <w:rPr>
          <w:b w:val="0"/>
          <w:noProof/>
          <w:sz w:val="18"/>
        </w:rPr>
        <w:fldChar w:fldCharType="separate"/>
      </w:r>
      <w:r w:rsidR="00246959">
        <w:rPr>
          <w:b w:val="0"/>
          <w:noProof/>
          <w:sz w:val="18"/>
        </w:rPr>
        <w:t>68</w:t>
      </w:r>
      <w:r w:rsidRPr="002308F1">
        <w:rPr>
          <w:b w:val="0"/>
          <w:noProof/>
          <w:sz w:val="18"/>
        </w:rPr>
        <w:fldChar w:fldCharType="end"/>
      </w:r>
    </w:p>
    <w:p w14:paraId="2C900F2A" w14:textId="449DDA8C" w:rsidR="002308F1" w:rsidRDefault="002308F1">
      <w:pPr>
        <w:pStyle w:val="TOC5"/>
        <w:rPr>
          <w:rFonts w:asciiTheme="minorHAnsi" w:eastAsiaTheme="minorEastAsia" w:hAnsiTheme="minorHAnsi" w:cstheme="minorBidi"/>
          <w:noProof/>
          <w:kern w:val="0"/>
          <w:sz w:val="22"/>
          <w:szCs w:val="22"/>
        </w:rPr>
      </w:pPr>
      <w:r>
        <w:rPr>
          <w:noProof/>
        </w:rPr>
        <w:t>78</w:t>
      </w:r>
      <w:r>
        <w:rPr>
          <w:noProof/>
        </w:rPr>
        <w:tab/>
        <w:t>Further information about applications, notices and advice</w:t>
      </w:r>
      <w:r w:rsidRPr="002308F1">
        <w:rPr>
          <w:noProof/>
        </w:rPr>
        <w:tab/>
      </w:r>
      <w:r w:rsidRPr="002308F1">
        <w:rPr>
          <w:noProof/>
        </w:rPr>
        <w:fldChar w:fldCharType="begin"/>
      </w:r>
      <w:r w:rsidRPr="002308F1">
        <w:rPr>
          <w:noProof/>
        </w:rPr>
        <w:instrText xml:space="preserve"> PAGEREF _Toc76033535 \h </w:instrText>
      </w:r>
      <w:r w:rsidRPr="002308F1">
        <w:rPr>
          <w:noProof/>
        </w:rPr>
      </w:r>
      <w:r w:rsidRPr="002308F1">
        <w:rPr>
          <w:noProof/>
        </w:rPr>
        <w:fldChar w:fldCharType="separate"/>
      </w:r>
      <w:r w:rsidR="00246959">
        <w:rPr>
          <w:noProof/>
        </w:rPr>
        <w:t>68</w:t>
      </w:r>
      <w:r w:rsidRPr="002308F1">
        <w:rPr>
          <w:noProof/>
        </w:rPr>
        <w:fldChar w:fldCharType="end"/>
      </w:r>
    </w:p>
    <w:p w14:paraId="2DA28F68" w14:textId="0CBA67F8" w:rsidR="002308F1" w:rsidRDefault="002308F1">
      <w:pPr>
        <w:pStyle w:val="TOC5"/>
        <w:rPr>
          <w:rFonts w:asciiTheme="minorHAnsi" w:eastAsiaTheme="minorEastAsia" w:hAnsiTheme="minorHAnsi" w:cstheme="minorBidi"/>
          <w:noProof/>
          <w:kern w:val="0"/>
          <w:sz w:val="22"/>
          <w:szCs w:val="22"/>
        </w:rPr>
      </w:pPr>
      <w:r>
        <w:rPr>
          <w:noProof/>
        </w:rPr>
        <w:t>79</w:t>
      </w:r>
      <w:r>
        <w:rPr>
          <w:noProof/>
        </w:rPr>
        <w:tab/>
        <w:t>Treatment of trusts</w:t>
      </w:r>
      <w:r w:rsidRPr="002308F1">
        <w:rPr>
          <w:noProof/>
        </w:rPr>
        <w:tab/>
      </w:r>
      <w:r w:rsidRPr="002308F1">
        <w:rPr>
          <w:noProof/>
        </w:rPr>
        <w:fldChar w:fldCharType="begin"/>
      </w:r>
      <w:r w:rsidRPr="002308F1">
        <w:rPr>
          <w:noProof/>
        </w:rPr>
        <w:instrText xml:space="preserve"> PAGEREF _Toc76033536 \h </w:instrText>
      </w:r>
      <w:r w:rsidRPr="002308F1">
        <w:rPr>
          <w:noProof/>
        </w:rPr>
      </w:r>
      <w:r w:rsidRPr="002308F1">
        <w:rPr>
          <w:noProof/>
        </w:rPr>
        <w:fldChar w:fldCharType="separate"/>
      </w:r>
      <w:r w:rsidR="00246959">
        <w:rPr>
          <w:noProof/>
        </w:rPr>
        <w:t>68</w:t>
      </w:r>
      <w:r w:rsidRPr="002308F1">
        <w:rPr>
          <w:noProof/>
        </w:rPr>
        <w:fldChar w:fldCharType="end"/>
      </w:r>
    </w:p>
    <w:p w14:paraId="506457C1" w14:textId="58E115CC" w:rsidR="002308F1" w:rsidRDefault="002308F1">
      <w:pPr>
        <w:pStyle w:val="TOC5"/>
        <w:rPr>
          <w:rFonts w:asciiTheme="minorHAnsi" w:eastAsiaTheme="minorEastAsia" w:hAnsiTheme="minorHAnsi" w:cstheme="minorBidi"/>
          <w:noProof/>
          <w:kern w:val="0"/>
          <w:sz w:val="22"/>
          <w:szCs w:val="22"/>
        </w:rPr>
      </w:pPr>
      <w:r>
        <w:rPr>
          <w:noProof/>
        </w:rPr>
        <w:t>80</w:t>
      </w:r>
      <w:r>
        <w:rPr>
          <w:noProof/>
        </w:rPr>
        <w:tab/>
        <w:t>Appointment of authorised persons</w:t>
      </w:r>
      <w:r w:rsidRPr="002308F1">
        <w:rPr>
          <w:noProof/>
        </w:rPr>
        <w:tab/>
      </w:r>
      <w:r w:rsidRPr="002308F1">
        <w:rPr>
          <w:noProof/>
        </w:rPr>
        <w:fldChar w:fldCharType="begin"/>
      </w:r>
      <w:r w:rsidRPr="002308F1">
        <w:rPr>
          <w:noProof/>
        </w:rPr>
        <w:instrText xml:space="preserve"> PAGEREF _Toc76033537 \h </w:instrText>
      </w:r>
      <w:r w:rsidRPr="002308F1">
        <w:rPr>
          <w:noProof/>
        </w:rPr>
      </w:r>
      <w:r w:rsidRPr="002308F1">
        <w:rPr>
          <w:noProof/>
        </w:rPr>
        <w:fldChar w:fldCharType="separate"/>
      </w:r>
      <w:r w:rsidR="00246959">
        <w:rPr>
          <w:noProof/>
        </w:rPr>
        <w:t>69</w:t>
      </w:r>
      <w:r w:rsidRPr="002308F1">
        <w:rPr>
          <w:noProof/>
        </w:rPr>
        <w:fldChar w:fldCharType="end"/>
      </w:r>
    </w:p>
    <w:p w14:paraId="34877230" w14:textId="0B899E29" w:rsidR="002308F1" w:rsidRDefault="002308F1">
      <w:pPr>
        <w:pStyle w:val="TOC5"/>
        <w:rPr>
          <w:rFonts w:asciiTheme="minorHAnsi" w:eastAsiaTheme="minorEastAsia" w:hAnsiTheme="minorHAnsi" w:cstheme="minorBidi"/>
          <w:noProof/>
          <w:kern w:val="0"/>
          <w:sz w:val="22"/>
          <w:szCs w:val="22"/>
        </w:rPr>
      </w:pPr>
      <w:r>
        <w:rPr>
          <w:noProof/>
        </w:rPr>
        <w:t>81</w:t>
      </w:r>
      <w:r>
        <w:rPr>
          <w:noProof/>
        </w:rPr>
        <w:tab/>
        <w:t>Approved forms</w:t>
      </w:r>
      <w:r w:rsidRPr="002308F1">
        <w:rPr>
          <w:noProof/>
        </w:rPr>
        <w:tab/>
      </w:r>
      <w:r w:rsidRPr="002308F1">
        <w:rPr>
          <w:noProof/>
        </w:rPr>
        <w:fldChar w:fldCharType="begin"/>
      </w:r>
      <w:r w:rsidRPr="002308F1">
        <w:rPr>
          <w:noProof/>
        </w:rPr>
        <w:instrText xml:space="preserve"> PAGEREF _Toc76033538 \h </w:instrText>
      </w:r>
      <w:r w:rsidRPr="002308F1">
        <w:rPr>
          <w:noProof/>
        </w:rPr>
      </w:r>
      <w:r w:rsidRPr="002308F1">
        <w:rPr>
          <w:noProof/>
        </w:rPr>
        <w:fldChar w:fldCharType="separate"/>
      </w:r>
      <w:r w:rsidR="00246959">
        <w:rPr>
          <w:noProof/>
        </w:rPr>
        <w:t>70</w:t>
      </w:r>
      <w:r w:rsidRPr="002308F1">
        <w:rPr>
          <w:noProof/>
        </w:rPr>
        <w:fldChar w:fldCharType="end"/>
      </w:r>
    </w:p>
    <w:p w14:paraId="4B346491" w14:textId="488B4A9D" w:rsidR="002308F1" w:rsidRDefault="002308F1">
      <w:pPr>
        <w:pStyle w:val="TOC5"/>
        <w:rPr>
          <w:rFonts w:asciiTheme="minorHAnsi" w:eastAsiaTheme="minorEastAsia" w:hAnsiTheme="minorHAnsi" w:cstheme="minorBidi"/>
          <w:noProof/>
          <w:kern w:val="0"/>
          <w:sz w:val="22"/>
          <w:szCs w:val="22"/>
        </w:rPr>
      </w:pPr>
      <w:r>
        <w:rPr>
          <w:noProof/>
        </w:rPr>
        <w:t>82</w:t>
      </w:r>
      <w:r>
        <w:rPr>
          <w:noProof/>
        </w:rPr>
        <w:tab/>
        <w:t>Delegation by Minister</w:t>
      </w:r>
      <w:r w:rsidRPr="002308F1">
        <w:rPr>
          <w:noProof/>
        </w:rPr>
        <w:tab/>
      </w:r>
      <w:r w:rsidRPr="002308F1">
        <w:rPr>
          <w:noProof/>
        </w:rPr>
        <w:fldChar w:fldCharType="begin"/>
      </w:r>
      <w:r w:rsidRPr="002308F1">
        <w:rPr>
          <w:noProof/>
        </w:rPr>
        <w:instrText xml:space="preserve"> PAGEREF _Toc76033539 \h </w:instrText>
      </w:r>
      <w:r w:rsidRPr="002308F1">
        <w:rPr>
          <w:noProof/>
        </w:rPr>
      </w:r>
      <w:r w:rsidRPr="002308F1">
        <w:rPr>
          <w:noProof/>
        </w:rPr>
        <w:fldChar w:fldCharType="separate"/>
      </w:r>
      <w:r w:rsidR="00246959">
        <w:rPr>
          <w:noProof/>
        </w:rPr>
        <w:t>70</w:t>
      </w:r>
      <w:r w:rsidRPr="002308F1">
        <w:rPr>
          <w:noProof/>
        </w:rPr>
        <w:fldChar w:fldCharType="end"/>
      </w:r>
    </w:p>
    <w:p w14:paraId="3402F34E" w14:textId="5EDDDA75" w:rsidR="002308F1" w:rsidRDefault="002308F1">
      <w:pPr>
        <w:pStyle w:val="TOC5"/>
        <w:rPr>
          <w:rFonts w:asciiTheme="minorHAnsi" w:eastAsiaTheme="minorEastAsia" w:hAnsiTheme="minorHAnsi" w:cstheme="minorBidi"/>
          <w:noProof/>
          <w:kern w:val="0"/>
          <w:sz w:val="22"/>
          <w:szCs w:val="22"/>
        </w:rPr>
      </w:pPr>
      <w:r>
        <w:rPr>
          <w:noProof/>
        </w:rPr>
        <w:t>83</w:t>
      </w:r>
      <w:r>
        <w:rPr>
          <w:noProof/>
        </w:rPr>
        <w:tab/>
        <w:t>Delegation by Secretary</w:t>
      </w:r>
      <w:r w:rsidRPr="002308F1">
        <w:rPr>
          <w:noProof/>
        </w:rPr>
        <w:tab/>
      </w:r>
      <w:r w:rsidRPr="002308F1">
        <w:rPr>
          <w:noProof/>
        </w:rPr>
        <w:fldChar w:fldCharType="begin"/>
      </w:r>
      <w:r w:rsidRPr="002308F1">
        <w:rPr>
          <w:noProof/>
        </w:rPr>
        <w:instrText xml:space="preserve"> PAGEREF _Toc76033540 \h </w:instrText>
      </w:r>
      <w:r w:rsidRPr="002308F1">
        <w:rPr>
          <w:noProof/>
        </w:rPr>
      </w:r>
      <w:r w:rsidRPr="002308F1">
        <w:rPr>
          <w:noProof/>
        </w:rPr>
        <w:fldChar w:fldCharType="separate"/>
      </w:r>
      <w:r w:rsidR="00246959">
        <w:rPr>
          <w:noProof/>
        </w:rPr>
        <w:t>71</w:t>
      </w:r>
      <w:r w:rsidRPr="002308F1">
        <w:rPr>
          <w:noProof/>
        </w:rPr>
        <w:fldChar w:fldCharType="end"/>
      </w:r>
    </w:p>
    <w:p w14:paraId="703CCF00" w14:textId="68A5CE07" w:rsidR="002308F1" w:rsidRDefault="002308F1">
      <w:pPr>
        <w:pStyle w:val="TOC5"/>
        <w:rPr>
          <w:rFonts w:asciiTheme="minorHAnsi" w:eastAsiaTheme="minorEastAsia" w:hAnsiTheme="minorHAnsi" w:cstheme="minorBidi"/>
          <w:noProof/>
          <w:kern w:val="0"/>
          <w:sz w:val="22"/>
          <w:szCs w:val="22"/>
        </w:rPr>
      </w:pPr>
      <w:r>
        <w:rPr>
          <w:noProof/>
        </w:rPr>
        <w:t>84</w:t>
      </w:r>
      <w:r>
        <w:rPr>
          <w:noProof/>
        </w:rPr>
        <w:tab/>
        <w:t>Rules</w:t>
      </w:r>
      <w:r w:rsidRPr="002308F1">
        <w:rPr>
          <w:noProof/>
        </w:rPr>
        <w:tab/>
      </w:r>
      <w:r w:rsidRPr="002308F1">
        <w:rPr>
          <w:noProof/>
        </w:rPr>
        <w:fldChar w:fldCharType="begin"/>
      </w:r>
      <w:r w:rsidRPr="002308F1">
        <w:rPr>
          <w:noProof/>
        </w:rPr>
        <w:instrText xml:space="preserve"> PAGEREF _Toc76033541 \h </w:instrText>
      </w:r>
      <w:r w:rsidRPr="002308F1">
        <w:rPr>
          <w:noProof/>
        </w:rPr>
      </w:r>
      <w:r w:rsidRPr="002308F1">
        <w:rPr>
          <w:noProof/>
        </w:rPr>
        <w:fldChar w:fldCharType="separate"/>
      </w:r>
      <w:r w:rsidR="00246959">
        <w:rPr>
          <w:noProof/>
        </w:rPr>
        <w:t>71</w:t>
      </w:r>
      <w:r w:rsidRPr="002308F1">
        <w:rPr>
          <w:noProof/>
        </w:rPr>
        <w:fldChar w:fldCharType="end"/>
      </w:r>
    </w:p>
    <w:p w14:paraId="5639D28B" w14:textId="0852127B" w:rsidR="005D7042" w:rsidRPr="00C8016B" w:rsidRDefault="002308F1" w:rsidP="00715914">
      <w:r>
        <w:fldChar w:fldCharType="end"/>
      </w:r>
    </w:p>
    <w:p w14:paraId="034F0441" w14:textId="77777777" w:rsidR="00374B0A" w:rsidRPr="0025164D" w:rsidRDefault="00374B0A" w:rsidP="00715914">
      <w:pPr>
        <w:rPr>
          <w:rFonts w:cs="Times New Roman"/>
          <w:sz w:val="18"/>
        </w:rPr>
        <w:sectPr w:rsidR="00374B0A" w:rsidRPr="0025164D" w:rsidSect="0025164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DEE227E" w14:textId="77777777" w:rsidR="0025164D" w:rsidRPr="0025164D" w:rsidRDefault="0025164D">
      <w:pPr>
        <w:rPr>
          <w:rFonts w:cs="Times New Roman"/>
          <w:sz w:val="18"/>
        </w:rPr>
      </w:pPr>
      <w:r w:rsidRPr="0025164D">
        <w:rPr>
          <w:rFonts w:cs="Times New Roman"/>
          <w:sz w:val="18"/>
        </w:rPr>
        <w:object w:dxaOrig="2146" w:dyaOrig="1561" w14:anchorId="5E195C13">
          <v:shape id="_x0000_i1026" type="#_x0000_t75" alt="Commonwealth Coat of Arms of Australia" style="width:110.25pt;height:80.25pt" o:ole="" fillcolor="window">
            <v:imagedata r:id="rId8" o:title=""/>
          </v:shape>
          <o:OLEObject Type="Embed" ProgID="Word.Picture.8" ShapeID="_x0000_i1026" DrawAspect="Content" ObjectID="_1693023701" r:id="rId21"/>
        </w:object>
      </w:r>
    </w:p>
    <w:p w14:paraId="03ADEA3C" w14:textId="77777777" w:rsidR="0025164D" w:rsidRPr="0025164D" w:rsidRDefault="0025164D">
      <w:pPr>
        <w:rPr>
          <w:rFonts w:cs="Times New Roman"/>
          <w:sz w:val="18"/>
        </w:rPr>
      </w:pPr>
    </w:p>
    <w:p w14:paraId="41FFA496" w14:textId="77777777" w:rsidR="0025164D" w:rsidRDefault="0025164D" w:rsidP="000178F8">
      <w:pPr>
        <w:spacing w:line="240" w:lineRule="auto"/>
      </w:pPr>
    </w:p>
    <w:p w14:paraId="0759EF74" w14:textId="4925A625" w:rsidR="0025164D" w:rsidRDefault="00246959" w:rsidP="000178F8">
      <w:pPr>
        <w:pStyle w:val="ShortTP1"/>
      </w:pPr>
      <w:fldSimple w:instr=" STYLEREF ShortT ">
        <w:r>
          <w:rPr>
            <w:noProof/>
          </w:rPr>
          <w:t>Fuel Security Act 2021</w:t>
        </w:r>
      </w:fldSimple>
    </w:p>
    <w:p w14:paraId="2043EA44" w14:textId="41239458" w:rsidR="0025164D" w:rsidRDefault="00246959" w:rsidP="000178F8">
      <w:pPr>
        <w:pStyle w:val="ActNoP1"/>
      </w:pPr>
      <w:fldSimple w:instr=" STYLEREF Actno ">
        <w:r>
          <w:rPr>
            <w:noProof/>
          </w:rPr>
          <w:t>No. 65, 2021</w:t>
        </w:r>
      </w:fldSimple>
    </w:p>
    <w:p w14:paraId="687F0439" w14:textId="77777777" w:rsidR="0025164D" w:rsidRPr="009A0728" w:rsidRDefault="0025164D" w:rsidP="009A0728">
      <w:pPr>
        <w:pBdr>
          <w:bottom w:val="single" w:sz="6" w:space="0" w:color="auto"/>
        </w:pBdr>
        <w:spacing w:before="400" w:line="240" w:lineRule="auto"/>
        <w:rPr>
          <w:rFonts w:eastAsia="Times New Roman"/>
          <w:b/>
          <w:sz w:val="28"/>
        </w:rPr>
      </w:pPr>
    </w:p>
    <w:p w14:paraId="6BD1F085" w14:textId="77777777" w:rsidR="0025164D" w:rsidRPr="009A0728" w:rsidRDefault="0025164D" w:rsidP="009A0728">
      <w:pPr>
        <w:spacing w:line="40" w:lineRule="exact"/>
        <w:rPr>
          <w:rFonts w:eastAsia="Calibri"/>
          <w:b/>
          <w:sz w:val="28"/>
        </w:rPr>
      </w:pPr>
    </w:p>
    <w:p w14:paraId="70051B25" w14:textId="77777777" w:rsidR="0025164D" w:rsidRPr="009A0728" w:rsidRDefault="0025164D" w:rsidP="009A0728">
      <w:pPr>
        <w:pBdr>
          <w:top w:val="single" w:sz="12" w:space="0" w:color="auto"/>
        </w:pBdr>
        <w:spacing w:line="240" w:lineRule="auto"/>
        <w:rPr>
          <w:rFonts w:eastAsia="Times New Roman"/>
          <w:b/>
          <w:sz w:val="28"/>
        </w:rPr>
      </w:pPr>
    </w:p>
    <w:p w14:paraId="1D008953" w14:textId="77777777" w:rsidR="0025164D" w:rsidRDefault="0025164D" w:rsidP="0025164D">
      <w:pPr>
        <w:pStyle w:val="Page1"/>
        <w:spacing w:before="400"/>
      </w:pPr>
      <w:r>
        <w:t>An Act to make arrangements in relation to fuel security, and for related purposes</w:t>
      </w:r>
    </w:p>
    <w:p w14:paraId="27A282E9" w14:textId="4429D716" w:rsidR="002308F1" w:rsidRPr="002308F1" w:rsidRDefault="002308F1" w:rsidP="002308F1">
      <w:pPr>
        <w:pStyle w:val="AssentDt"/>
        <w:spacing w:before="240"/>
        <w:rPr>
          <w:sz w:val="24"/>
        </w:rPr>
      </w:pPr>
      <w:r>
        <w:rPr>
          <w:sz w:val="24"/>
        </w:rPr>
        <w:t>[</w:t>
      </w:r>
      <w:r>
        <w:rPr>
          <w:i/>
          <w:sz w:val="24"/>
        </w:rPr>
        <w:t>Assented to 29 June 2021</w:t>
      </w:r>
      <w:r>
        <w:rPr>
          <w:sz w:val="24"/>
        </w:rPr>
        <w:t>]</w:t>
      </w:r>
    </w:p>
    <w:p w14:paraId="3012CB04" w14:textId="0F5B69F3" w:rsidR="00715914" w:rsidRPr="00C8016B" w:rsidRDefault="00715914" w:rsidP="00C8016B">
      <w:pPr>
        <w:spacing w:before="240" w:line="240" w:lineRule="auto"/>
        <w:outlineLvl w:val="0"/>
        <w:rPr>
          <w:sz w:val="32"/>
        </w:rPr>
      </w:pPr>
      <w:r w:rsidRPr="00C8016B">
        <w:rPr>
          <w:sz w:val="32"/>
        </w:rPr>
        <w:t>The Parliament of Australia enacts:</w:t>
      </w:r>
    </w:p>
    <w:p w14:paraId="5C032C83" w14:textId="77777777" w:rsidR="00715914" w:rsidRPr="00C8016B" w:rsidRDefault="00715914" w:rsidP="00C8016B">
      <w:pPr>
        <w:pStyle w:val="ActHead2"/>
      </w:pPr>
      <w:bookmarkStart w:id="1" w:name="_Toc76033437"/>
      <w:r w:rsidRPr="00265FC4">
        <w:rPr>
          <w:rStyle w:val="CharPartNo"/>
        </w:rPr>
        <w:t>Part 1</w:t>
      </w:r>
      <w:r w:rsidRPr="00C8016B">
        <w:t>—</w:t>
      </w:r>
      <w:r w:rsidRPr="00265FC4">
        <w:rPr>
          <w:rStyle w:val="CharPartText"/>
        </w:rPr>
        <w:t>Preliminary</w:t>
      </w:r>
      <w:bookmarkEnd w:id="1"/>
    </w:p>
    <w:p w14:paraId="00CF86E8" w14:textId="77777777" w:rsidR="008C01E2" w:rsidRPr="00265FC4" w:rsidRDefault="008C01E2" w:rsidP="00C8016B">
      <w:pPr>
        <w:pStyle w:val="Header"/>
      </w:pPr>
      <w:r w:rsidRPr="00265FC4">
        <w:rPr>
          <w:rStyle w:val="CharDivNo"/>
        </w:rPr>
        <w:t xml:space="preserve"> </w:t>
      </w:r>
      <w:r w:rsidRPr="00265FC4">
        <w:rPr>
          <w:rStyle w:val="CharDivText"/>
        </w:rPr>
        <w:t xml:space="preserve"> </w:t>
      </w:r>
    </w:p>
    <w:p w14:paraId="34771DE4" w14:textId="77777777" w:rsidR="00715914" w:rsidRPr="00C8016B" w:rsidRDefault="00FC694A" w:rsidP="00C8016B">
      <w:pPr>
        <w:pStyle w:val="ActHead5"/>
      </w:pPr>
      <w:bookmarkStart w:id="2" w:name="_Toc76033438"/>
      <w:r w:rsidRPr="00265FC4">
        <w:rPr>
          <w:rStyle w:val="CharSectno"/>
        </w:rPr>
        <w:t>1</w:t>
      </w:r>
      <w:r w:rsidR="00715914" w:rsidRPr="00C8016B">
        <w:t xml:space="preserve">  Short title</w:t>
      </w:r>
      <w:bookmarkEnd w:id="2"/>
    </w:p>
    <w:p w14:paraId="58C282BA" w14:textId="77777777" w:rsidR="00715914" w:rsidRPr="00C8016B" w:rsidRDefault="00715914" w:rsidP="00C8016B">
      <w:pPr>
        <w:pStyle w:val="subsection"/>
      </w:pPr>
      <w:r w:rsidRPr="00C8016B">
        <w:tab/>
      </w:r>
      <w:r w:rsidRPr="00C8016B">
        <w:tab/>
        <w:t xml:space="preserve">This Act </w:t>
      </w:r>
      <w:r w:rsidR="00B20224" w:rsidRPr="00C8016B">
        <w:t>is</w:t>
      </w:r>
      <w:r w:rsidRPr="00C8016B">
        <w:t xml:space="preserve"> the </w:t>
      </w:r>
      <w:r w:rsidR="008C01E2" w:rsidRPr="00C8016B">
        <w:rPr>
          <w:i/>
        </w:rPr>
        <w:t>Fuel Security</w:t>
      </w:r>
      <w:r w:rsidR="006C41FA" w:rsidRPr="00C8016B">
        <w:rPr>
          <w:i/>
        </w:rPr>
        <w:t xml:space="preserve"> Act 202</w:t>
      </w:r>
      <w:r w:rsidR="00EC40C1" w:rsidRPr="00C8016B">
        <w:rPr>
          <w:i/>
        </w:rPr>
        <w:t>1</w:t>
      </w:r>
      <w:r w:rsidRPr="00C8016B">
        <w:t>.</w:t>
      </w:r>
    </w:p>
    <w:p w14:paraId="391E092D" w14:textId="77777777" w:rsidR="00715914" w:rsidRPr="00C8016B" w:rsidRDefault="00FC694A" w:rsidP="00C8016B">
      <w:pPr>
        <w:pStyle w:val="ActHead5"/>
      </w:pPr>
      <w:bookmarkStart w:id="3" w:name="_Toc76033439"/>
      <w:r w:rsidRPr="00265FC4">
        <w:rPr>
          <w:rStyle w:val="CharSectno"/>
        </w:rPr>
        <w:lastRenderedPageBreak/>
        <w:t>2</w:t>
      </w:r>
      <w:r w:rsidR="00715914" w:rsidRPr="00C8016B">
        <w:t xml:space="preserve">  Commencement</w:t>
      </w:r>
      <w:bookmarkEnd w:id="3"/>
    </w:p>
    <w:p w14:paraId="5052DF36" w14:textId="77777777" w:rsidR="00C42E81" w:rsidRPr="00C8016B" w:rsidRDefault="00C42E81" w:rsidP="00C8016B">
      <w:pPr>
        <w:pStyle w:val="subsection"/>
      </w:pPr>
      <w:r w:rsidRPr="00C8016B">
        <w:tab/>
        <w:t>(1)</w:t>
      </w:r>
      <w:r w:rsidRPr="00C8016B">
        <w:tab/>
        <w:t>Each provision of this Act specified in column 1 of the table commences, or is taken to have commenced, in accordance with column 2 of the table. Any other statement in column 2 has effect according to its terms.</w:t>
      </w:r>
    </w:p>
    <w:p w14:paraId="1649E89F" w14:textId="77777777" w:rsidR="00C42E81" w:rsidRPr="00C8016B" w:rsidRDefault="00C42E81" w:rsidP="00C8016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C42E81" w:rsidRPr="00C8016B" w14:paraId="0C358304" w14:textId="77777777" w:rsidTr="003E4891">
        <w:trPr>
          <w:tblHeader/>
        </w:trPr>
        <w:tc>
          <w:tcPr>
            <w:tcW w:w="7111" w:type="dxa"/>
            <w:gridSpan w:val="3"/>
            <w:tcBorders>
              <w:top w:val="single" w:sz="12" w:space="0" w:color="auto"/>
              <w:bottom w:val="single" w:sz="2" w:space="0" w:color="auto"/>
            </w:tcBorders>
            <w:shd w:val="clear" w:color="auto" w:fill="auto"/>
            <w:hideMark/>
          </w:tcPr>
          <w:p w14:paraId="2C6DD29C" w14:textId="77777777" w:rsidR="00C42E81" w:rsidRPr="00C8016B" w:rsidRDefault="00C42E81" w:rsidP="00C8016B">
            <w:pPr>
              <w:pStyle w:val="TableHeading"/>
            </w:pPr>
            <w:r w:rsidRPr="00C8016B">
              <w:t>Commencement information</w:t>
            </w:r>
          </w:p>
        </w:tc>
      </w:tr>
      <w:tr w:rsidR="00C42E81" w:rsidRPr="00C8016B" w14:paraId="35A83F24" w14:textId="77777777" w:rsidTr="003E4891">
        <w:trPr>
          <w:tblHeader/>
        </w:trPr>
        <w:tc>
          <w:tcPr>
            <w:tcW w:w="1701" w:type="dxa"/>
            <w:tcBorders>
              <w:top w:val="single" w:sz="2" w:space="0" w:color="auto"/>
              <w:bottom w:val="single" w:sz="2" w:space="0" w:color="auto"/>
            </w:tcBorders>
            <w:shd w:val="clear" w:color="auto" w:fill="auto"/>
            <w:hideMark/>
          </w:tcPr>
          <w:p w14:paraId="7BEFE9D8" w14:textId="77777777" w:rsidR="00C42E81" w:rsidRPr="00C8016B" w:rsidRDefault="00C42E81" w:rsidP="00C8016B">
            <w:pPr>
              <w:pStyle w:val="TableHeading"/>
            </w:pPr>
            <w:r w:rsidRPr="00C8016B">
              <w:t>Column 1</w:t>
            </w:r>
          </w:p>
        </w:tc>
        <w:tc>
          <w:tcPr>
            <w:tcW w:w="3828" w:type="dxa"/>
            <w:tcBorders>
              <w:top w:val="single" w:sz="2" w:space="0" w:color="auto"/>
              <w:bottom w:val="single" w:sz="2" w:space="0" w:color="auto"/>
            </w:tcBorders>
            <w:shd w:val="clear" w:color="auto" w:fill="auto"/>
            <w:hideMark/>
          </w:tcPr>
          <w:p w14:paraId="3DEB08EB" w14:textId="77777777" w:rsidR="00C42E81" w:rsidRPr="00C8016B" w:rsidRDefault="00C42E81" w:rsidP="00C8016B">
            <w:pPr>
              <w:pStyle w:val="TableHeading"/>
            </w:pPr>
            <w:r w:rsidRPr="00C8016B">
              <w:t>Column 2</w:t>
            </w:r>
          </w:p>
        </w:tc>
        <w:tc>
          <w:tcPr>
            <w:tcW w:w="1582" w:type="dxa"/>
            <w:tcBorders>
              <w:top w:val="single" w:sz="2" w:space="0" w:color="auto"/>
              <w:bottom w:val="single" w:sz="2" w:space="0" w:color="auto"/>
            </w:tcBorders>
            <w:shd w:val="clear" w:color="auto" w:fill="auto"/>
            <w:hideMark/>
          </w:tcPr>
          <w:p w14:paraId="7CC1E62D" w14:textId="77777777" w:rsidR="00C42E81" w:rsidRPr="00C8016B" w:rsidRDefault="00C42E81" w:rsidP="00C8016B">
            <w:pPr>
              <w:pStyle w:val="TableHeading"/>
            </w:pPr>
            <w:r w:rsidRPr="00C8016B">
              <w:t>Column 3</w:t>
            </w:r>
          </w:p>
        </w:tc>
      </w:tr>
      <w:tr w:rsidR="00C42E81" w:rsidRPr="00C8016B" w14:paraId="1330F1D7" w14:textId="77777777" w:rsidTr="003E4891">
        <w:trPr>
          <w:tblHeader/>
        </w:trPr>
        <w:tc>
          <w:tcPr>
            <w:tcW w:w="1701" w:type="dxa"/>
            <w:tcBorders>
              <w:top w:val="single" w:sz="2" w:space="0" w:color="auto"/>
              <w:bottom w:val="single" w:sz="12" w:space="0" w:color="auto"/>
            </w:tcBorders>
            <w:shd w:val="clear" w:color="auto" w:fill="auto"/>
            <w:hideMark/>
          </w:tcPr>
          <w:p w14:paraId="128B060C" w14:textId="77777777" w:rsidR="00C42E81" w:rsidRPr="00C8016B" w:rsidRDefault="00C42E81" w:rsidP="00C8016B">
            <w:pPr>
              <w:pStyle w:val="TableHeading"/>
            </w:pPr>
            <w:r w:rsidRPr="00C8016B">
              <w:t>Provisions</w:t>
            </w:r>
          </w:p>
        </w:tc>
        <w:tc>
          <w:tcPr>
            <w:tcW w:w="3828" w:type="dxa"/>
            <w:tcBorders>
              <w:top w:val="single" w:sz="2" w:space="0" w:color="auto"/>
              <w:bottom w:val="single" w:sz="12" w:space="0" w:color="auto"/>
            </w:tcBorders>
            <w:shd w:val="clear" w:color="auto" w:fill="auto"/>
            <w:hideMark/>
          </w:tcPr>
          <w:p w14:paraId="7A73B626" w14:textId="77777777" w:rsidR="00C42E81" w:rsidRPr="00C8016B" w:rsidRDefault="00C42E81" w:rsidP="00C8016B">
            <w:pPr>
              <w:pStyle w:val="TableHeading"/>
            </w:pPr>
            <w:r w:rsidRPr="00C8016B">
              <w:t>Commencement</w:t>
            </w:r>
          </w:p>
        </w:tc>
        <w:tc>
          <w:tcPr>
            <w:tcW w:w="1582" w:type="dxa"/>
            <w:tcBorders>
              <w:top w:val="single" w:sz="2" w:space="0" w:color="auto"/>
              <w:bottom w:val="single" w:sz="12" w:space="0" w:color="auto"/>
            </w:tcBorders>
            <w:shd w:val="clear" w:color="auto" w:fill="auto"/>
            <w:hideMark/>
          </w:tcPr>
          <w:p w14:paraId="441FCE0F" w14:textId="77777777" w:rsidR="00C42E81" w:rsidRPr="00C8016B" w:rsidRDefault="00C42E81" w:rsidP="00C8016B">
            <w:pPr>
              <w:pStyle w:val="TableHeading"/>
            </w:pPr>
            <w:r w:rsidRPr="00C8016B">
              <w:t>Date/Details</w:t>
            </w:r>
          </w:p>
        </w:tc>
      </w:tr>
      <w:tr w:rsidR="00C42E81" w:rsidRPr="00C8016B" w14:paraId="5B2B0AA8" w14:textId="77777777" w:rsidTr="003E4891">
        <w:tc>
          <w:tcPr>
            <w:tcW w:w="1701" w:type="dxa"/>
            <w:tcBorders>
              <w:top w:val="single" w:sz="12" w:space="0" w:color="auto"/>
              <w:bottom w:val="single" w:sz="12" w:space="0" w:color="auto"/>
            </w:tcBorders>
            <w:shd w:val="clear" w:color="auto" w:fill="auto"/>
            <w:hideMark/>
          </w:tcPr>
          <w:p w14:paraId="57BA7728" w14:textId="77777777" w:rsidR="00C42E81" w:rsidRPr="00C8016B" w:rsidRDefault="00C42E81" w:rsidP="00C8016B">
            <w:pPr>
              <w:pStyle w:val="Tabletext"/>
            </w:pPr>
            <w:r w:rsidRPr="00C8016B">
              <w:t>1.  The whole of this Act</w:t>
            </w:r>
          </w:p>
        </w:tc>
        <w:tc>
          <w:tcPr>
            <w:tcW w:w="3828" w:type="dxa"/>
            <w:tcBorders>
              <w:top w:val="single" w:sz="12" w:space="0" w:color="auto"/>
              <w:bottom w:val="single" w:sz="12" w:space="0" w:color="auto"/>
            </w:tcBorders>
            <w:shd w:val="clear" w:color="auto" w:fill="auto"/>
            <w:hideMark/>
          </w:tcPr>
          <w:p w14:paraId="277A2042" w14:textId="77777777" w:rsidR="00C42E81" w:rsidRPr="00C8016B" w:rsidRDefault="00C42E81" w:rsidP="00C8016B">
            <w:pPr>
              <w:pStyle w:val="Tabletext"/>
            </w:pPr>
            <w:r w:rsidRPr="00C8016B">
              <w:t>The day after this Act receives the Royal Assent.</w:t>
            </w:r>
          </w:p>
        </w:tc>
        <w:tc>
          <w:tcPr>
            <w:tcW w:w="1582" w:type="dxa"/>
            <w:tcBorders>
              <w:top w:val="single" w:sz="12" w:space="0" w:color="auto"/>
              <w:bottom w:val="single" w:sz="12" w:space="0" w:color="auto"/>
            </w:tcBorders>
            <w:shd w:val="clear" w:color="auto" w:fill="auto"/>
          </w:tcPr>
          <w:p w14:paraId="13345EF1" w14:textId="0043D7E8" w:rsidR="00C42E81" w:rsidRPr="00C8016B" w:rsidRDefault="002308F1" w:rsidP="00C8016B">
            <w:pPr>
              <w:pStyle w:val="Tabletext"/>
            </w:pPr>
            <w:r>
              <w:t>30 June 2021</w:t>
            </w:r>
          </w:p>
        </w:tc>
      </w:tr>
    </w:tbl>
    <w:p w14:paraId="1D44B755" w14:textId="77777777" w:rsidR="00C42E81" w:rsidRPr="00C8016B" w:rsidRDefault="00C42E81" w:rsidP="00C8016B">
      <w:pPr>
        <w:pStyle w:val="notetext"/>
      </w:pPr>
      <w:r w:rsidRPr="00C8016B">
        <w:rPr>
          <w:snapToGrid w:val="0"/>
          <w:lang w:eastAsia="en-US"/>
        </w:rPr>
        <w:t>Note:</w:t>
      </w:r>
      <w:r w:rsidRPr="00C8016B">
        <w:rPr>
          <w:snapToGrid w:val="0"/>
          <w:lang w:eastAsia="en-US"/>
        </w:rPr>
        <w:tab/>
        <w:t>This table relates only to the provisions of this Act as originally enacted. It will not be amended to deal with any later amendments of this Act.</w:t>
      </w:r>
    </w:p>
    <w:p w14:paraId="703A0BB9" w14:textId="77777777" w:rsidR="00C42E81" w:rsidRPr="00C8016B" w:rsidRDefault="00C42E81" w:rsidP="00C8016B">
      <w:pPr>
        <w:pStyle w:val="subsection"/>
      </w:pPr>
      <w:r w:rsidRPr="00C8016B">
        <w:tab/>
        <w:t>(2)</w:t>
      </w:r>
      <w:r w:rsidRPr="00C8016B">
        <w:tab/>
        <w:t>Any information in column 3 of the table is not part of this Act. Information may be inserted in this column, or information in it may be edited, in any published version of this Act.</w:t>
      </w:r>
    </w:p>
    <w:p w14:paraId="7DE09BDC" w14:textId="77777777" w:rsidR="008C01E2" w:rsidRPr="00C8016B" w:rsidRDefault="00FC694A" w:rsidP="00C8016B">
      <w:pPr>
        <w:pStyle w:val="ActHead5"/>
      </w:pPr>
      <w:bookmarkStart w:id="4" w:name="_Toc76033440"/>
      <w:r w:rsidRPr="00265FC4">
        <w:rPr>
          <w:rStyle w:val="CharSectno"/>
        </w:rPr>
        <w:t>3</w:t>
      </w:r>
      <w:r w:rsidR="008C01E2" w:rsidRPr="00C8016B">
        <w:t xml:space="preserve">  Objects</w:t>
      </w:r>
      <w:bookmarkEnd w:id="4"/>
    </w:p>
    <w:p w14:paraId="2CC8373E" w14:textId="77777777" w:rsidR="00A17262" w:rsidRPr="00C8016B" w:rsidRDefault="00A17262" w:rsidP="00C8016B">
      <w:pPr>
        <w:pStyle w:val="subsection"/>
      </w:pPr>
      <w:r w:rsidRPr="00C8016B">
        <w:tab/>
      </w:r>
      <w:r w:rsidR="004E0FF6" w:rsidRPr="00C8016B">
        <w:t>(1)</w:t>
      </w:r>
      <w:r w:rsidRPr="00C8016B">
        <w:tab/>
        <w:t>The objects of this Act are</w:t>
      </w:r>
      <w:r w:rsidR="005E6464" w:rsidRPr="00C8016B">
        <w:t xml:space="preserve"> </w:t>
      </w:r>
      <w:r w:rsidR="00E80E27" w:rsidRPr="00C8016B">
        <w:t>the following</w:t>
      </w:r>
      <w:r w:rsidRPr="00C8016B">
        <w:t>:</w:t>
      </w:r>
    </w:p>
    <w:p w14:paraId="17FC03CB" w14:textId="77777777" w:rsidR="00BB3521" w:rsidRPr="00C8016B" w:rsidRDefault="00A17262" w:rsidP="00C8016B">
      <w:pPr>
        <w:pStyle w:val="paragraph"/>
      </w:pPr>
      <w:r w:rsidRPr="00C8016B">
        <w:tab/>
        <w:t>(a)</w:t>
      </w:r>
      <w:r w:rsidRPr="00C8016B">
        <w:tab/>
      </w:r>
      <w:r w:rsidR="001A0B98" w:rsidRPr="00C8016B">
        <w:t xml:space="preserve">to </w:t>
      </w:r>
      <w:r w:rsidRPr="00C8016B">
        <w:t>improve</w:t>
      </w:r>
      <w:r w:rsidR="004E0FF6" w:rsidRPr="00C8016B">
        <w:t xml:space="preserve"> </w:t>
      </w:r>
      <w:r w:rsidRPr="00C8016B">
        <w:t xml:space="preserve">security </w:t>
      </w:r>
      <w:r w:rsidR="004E0FF6" w:rsidRPr="00C8016B">
        <w:t>and confidence in</w:t>
      </w:r>
      <w:r w:rsidRPr="00C8016B">
        <w:t xml:space="preserve"> Australia</w:t>
      </w:r>
      <w:r w:rsidR="001C1C13" w:rsidRPr="00C8016B">
        <w:t>’</w:t>
      </w:r>
      <w:r w:rsidRPr="00C8016B">
        <w:t>s fuel s</w:t>
      </w:r>
      <w:r w:rsidR="004E0FF6" w:rsidRPr="00C8016B">
        <w:t>upplies</w:t>
      </w:r>
      <w:r w:rsidR="00BB3521" w:rsidRPr="00C8016B">
        <w:t>;</w:t>
      </w:r>
    </w:p>
    <w:p w14:paraId="3A2A340D" w14:textId="77777777" w:rsidR="004E0FF6" w:rsidRPr="00C8016B" w:rsidRDefault="00BB3521" w:rsidP="00C8016B">
      <w:pPr>
        <w:pStyle w:val="paragraph"/>
      </w:pPr>
      <w:r w:rsidRPr="00C8016B">
        <w:tab/>
        <w:t>(b)</w:t>
      </w:r>
      <w:r w:rsidRPr="00C8016B">
        <w:tab/>
      </w:r>
      <w:r w:rsidR="001A0B98" w:rsidRPr="00C8016B">
        <w:t xml:space="preserve">to </w:t>
      </w:r>
      <w:r w:rsidRPr="00C8016B">
        <w:t xml:space="preserve">support </w:t>
      </w:r>
      <w:r w:rsidR="004E0FF6" w:rsidRPr="00C8016B">
        <w:t>sovereign capability to maintain fuel supplies;</w:t>
      </w:r>
    </w:p>
    <w:p w14:paraId="001B9E22" w14:textId="77777777" w:rsidR="00A17262" w:rsidRPr="00C8016B" w:rsidRDefault="004E0FF6" w:rsidP="00C8016B">
      <w:pPr>
        <w:pStyle w:val="paragraph"/>
      </w:pPr>
      <w:r w:rsidRPr="00C8016B">
        <w:tab/>
        <w:t>(</w:t>
      </w:r>
      <w:r w:rsidR="00B8713A" w:rsidRPr="00C8016B">
        <w:t>c</w:t>
      </w:r>
      <w:r w:rsidRPr="00C8016B">
        <w:t>)</w:t>
      </w:r>
      <w:r w:rsidRPr="00C8016B">
        <w:tab/>
      </w:r>
      <w:r w:rsidR="001A0B98" w:rsidRPr="00C8016B">
        <w:t xml:space="preserve">to </w:t>
      </w:r>
      <w:r w:rsidRPr="00C8016B">
        <w:t>contribute to meeting Australia</w:t>
      </w:r>
      <w:r w:rsidR="001C1C13" w:rsidRPr="00C8016B">
        <w:t>’</w:t>
      </w:r>
      <w:r w:rsidRPr="00C8016B">
        <w:t>s obligations under the International Energy Agreement</w:t>
      </w:r>
      <w:r w:rsidR="00A17262" w:rsidRPr="00C8016B">
        <w:t>;</w:t>
      </w:r>
    </w:p>
    <w:p w14:paraId="3E8E35CD" w14:textId="77777777" w:rsidR="00A17262" w:rsidRPr="00C8016B" w:rsidRDefault="004E0FF6" w:rsidP="00C8016B">
      <w:pPr>
        <w:pStyle w:val="paragraph"/>
      </w:pPr>
      <w:r w:rsidRPr="00C8016B">
        <w:tab/>
        <w:t>(</w:t>
      </w:r>
      <w:r w:rsidR="00B8713A" w:rsidRPr="00C8016B">
        <w:t>d</w:t>
      </w:r>
      <w:r w:rsidR="00A17262" w:rsidRPr="00C8016B">
        <w:t>)</w:t>
      </w:r>
      <w:r w:rsidR="00A17262" w:rsidRPr="00C8016B">
        <w:tab/>
      </w:r>
      <w:r w:rsidR="001A0B98" w:rsidRPr="00C8016B">
        <w:t xml:space="preserve">to </w:t>
      </w:r>
      <w:r w:rsidRPr="00C8016B">
        <w:t xml:space="preserve">assist in preventing disruptions </w:t>
      </w:r>
      <w:r w:rsidR="00A94B34" w:rsidRPr="00C8016B">
        <w:t>in fuel supplies</w:t>
      </w:r>
      <w:r w:rsidRPr="00C8016B">
        <w:t>.</w:t>
      </w:r>
    </w:p>
    <w:p w14:paraId="70B2BCD5" w14:textId="77777777" w:rsidR="007F5FA1" w:rsidRPr="00C8016B" w:rsidRDefault="004E0FF6" w:rsidP="00C8016B">
      <w:pPr>
        <w:pStyle w:val="subsection"/>
      </w:pPr>
      <w:r w:rsidRPr="00C8016B">
        <w:tab/>
        <w:t>(2)</w:t>
      </w:r>
      <w:r w:rsidR="007F5FA1" w:rsidRPr="00C8016B">
        <w:tab/>
        <w:t>The objects are to be achieved</w:t>
      </w:r>
      <w:r w:rsidR="005E6464" w:rsidRPr="00C8016B">
        <w:t xml:space="preserve"> by</w:t>
      </w:r>
      <w:r w:rsidR="007F5FA1" w:rsidRPr="00C8016B">
        <w:t>:</w:t>
      </w:r>
    </w:p>
    <w:p w14:paraId="14032AEC" w14:textId="77777777" w:rsidR="007F5FA1" w:rsidRPr="00C8016B" w:rsidRDefault="007F5FA1" w:rsidP="00C8016B">
      <w:pPr>
        <w:pStyle w:val="paragraph"/>
      </w:pPr>
      <w:r w:rsidRPr="00C8016B">
        <w:tab/>
        <w:t>(a)</w:t>
      </w:r>
      <w:r w:rsidRPr="00C8016B">
        <w:tab/>
      </w:r>
      <w:r w:rsidR="004E0FF6" w:rsidRPr="00C8016B">
        <w:t xml:space="preserve">requiring the holding of minimum quantities of </w:t>
      </w:r>
      <w:r w:rsidR="00F219F4" w:rsidRPr="00C8016B">
        <w:t xml:space="preserve">stocks of certain </w:t>
      </w:r>
      <w:r w:rsidR="004E0FF6" w:rsidRPr="00C8016B">
        <w:t>fuel</w:t>
      </w:r>
      <w:r w:rsidR="00F219F4" w:rsidRPr="00C8016B">
        <w:t>s</w:t>
      </w:r>
      <w:r w:rsidR="004E0FF6" w:rsidRPr="00C8016B">
        <w:t xml:space="preserve"> in Australia</w:t>
      </w:r>
      <w:r w:rsidRPr="00C8016B">
        <w:t>;</w:t>
      </w:r>
      <w:r w:rsidR="004E0FF6" w:rsidRPr="00C8016B">
        <w:t xml:space="preserve"> and</w:t>
      </w:r>
    </w:p>
    <w:p w14:paraId="589256CE" w14:textId="77777777" w:rsidR="004E0FF6" w:rsidRPr="00C8016B" w:rsidRDefault="007F5FA1" w:rsidP="00C8016B">
      <w:pPr>
        <w:pStyle w:val="paragraph"/>
      </w:pPr>
      <w:r w:rsidRPr="00C8016B">
        <w:tab/>
        <w:t>(b)</w:t>
      </w:r>
      <w:r w:rsidRPr="00C8016B">
        <w:tab/>
      </w:r>
      <w:r w:rsidR="00BB3521" w:rsidRPr="00C8016B">
        <w:t xml:space="preserve">making payments for production of refined fuels </w:t>
      </w:r>
      <w:r w:rsidR="004E0FF6" w:rsidRPr="00C8016B">
        <w:t>to support the contribution made by refineries in Australia to</w:t>
      </w:r>
      <w:r w:rsidR="00E41657" w:rsidRPr="00C8016B">
        <w:t xml:space="preserve"> the </w:t>
      </w:r>
      <w:r w:rsidR="004E0FF6" w:rsidRPr="00C8016B">
        <w:t xml:space="preserve">security of </w:t>
      </w:r>
      <w:r w:rsidR="00E41657" w:rsidRPr="00C8016B">
        <w:t>Australia</w:t>
      </w:r>
      <w:r w:rsidR="001C1C13" w:rsidRPr="00C8016B">
        <w:t>’</w:t>
      </w:r>
      <w:r w:rsidR="00E41657" w:rsidRPr="00C8016B">
        <w:t xml:space="preserve">s </w:t>
      </w:r>
      <w:r w:rsidR="004E0FF6" w:rsidRPr="00C8016B">
        <w:t>fuel supplies.</w:t>
      </w:r>
    </w:p>
    <w:p w14:paraId="01190A16" w14:textId="77777777" w:rsidR="00F91403" w:rsidRPr="00C8016B" w:rsidRDefault="00FC694A" w:rsidP="00C8016B">
      <w:pPr>
        <w:pStyle w:val="ActHead5"/>
      </w:pPr>
      <w:bookmarkStart w:id="5" w:name="_Toc76033441"/>
      <w:r w:rsidRPr="00265FC4">
        <w:rPr>
          <w:rStyle w:val="CharSectno"/>
        </w:rPr>
        <w:lastRenderedPageBreak/>
        <w:t>4</w:t>
      </w:r>
      <w:r w:rsidR="00F91403" w:rsidRPr="00C8016B">
        <w:t xml:space="preserve">  Simplified outline of this Act</w:t>
      </w:r>
      <w:bookmarkEnd w:id="5"/>
    </w:p>
    <w:p w14:paraId="38A49B06" w14:textId="77777777" w:rsidR="006125F9" w:rsidRPr="00C8016B" w:rsidRDefault="006125F9" w:rsidP="00C8016B">
      <w:pPr>
        <w:pStyle w:val="SOText"/>
      </w:pPr>
      <w:r w:rsidRPr="00C8016B">
        <w:t>This Act contains 2 measures designed to improve fuel security:</w:t>
      </w:r>
    </w:p>
    <w:p w14:paraId="1DDC1564" w14:textId="77777777" w:rsidR="006125F9" w:rsidRPr="00C8016B" w:rsidRDefault="006125F9" w:rsidP="00C8016B">
      <w:pPr>
        <w:pStyle w:val="SOPara"/>
      </w:pPr>
      <w:r w:rsidRPr="00C8016B">
        <w:tab/>
        <w:t>(a)</w:t>
      </w:r>
      <w:r w:rsidRPr="00C8016B">
        <w:tab/>
        <w:t>the minimum stockholding obligation; and</w:t>
      </w:r>
    </w:p>
    <w:p w14:paraId="1F2D64F6" w14:textId="77777777" w:rsidR="006125F9" w:rsidRPr="00C8016B" w:rsidRDefault="006125F9" w:rsidP="00C8016B">
      <w:pPr>
        <w:pStyle w:val="SOPara"/>
      </w:pPr>
      <w:r w:rsidRPr="00C8016B">
        <w:tab/>
        <w:t>(b)</w:t>
      </w:r>
      <w:r w:rsidRPr="00C8016B">
        <w:tab/>
      </w:r>
      <w:r w:rsidR="009B4894" w:rsidRPr="00C8016B">
        <w:t xml:space="preserve">a bounty called </w:t>
      </w:r>
      <w:r w:rsidRPr="00C8016B">
        <w:t>fuel security services payment.</w:t>
      </w:r>
    </w:p>
    <w:p w14:paraId="2B86FDB8" w14:textId="77777777" w:rsidR="006A29A2" w:rsidRPr="00C8016B" w:rsidRDefault="006125F9" w:rsidP="00C8016B">
      <w:pPr>
        <w:pStyle w:val="SOText"/>
      </w:pPr>
      <w:r w:rsidRPr="00C8016B">
        <w:t>Entities that undertake certain activities (broadly, refining or importing certain fuels) may become subject to the minimum stockholding obligation. This is an obligation for an entity to hold a minimum quantity of stocks of those fuels.</w:t>
      </w:r>
    </w:p>
    <w:p w14:paraId="74C05934" w14:textId="77777777" w:rsidR="006125F9" w:rsidRPr="00C8016B" w:rsidRDefault="006125F9" w:rsidP="00C8016B">
      <w:pPr>
        <w:pStyle w:val="SOText"/>
      </w:pPr>
      <w:r w:rsidRPr="00C8016B">
        <w:t>Refiners of certain fuels may</w:t>
      </w:r>
      <w:r w:rsidR="008144B9" w:rsidRPr="00C8016B">
        <w:t>, on application to the Minister,</w:t>
      </w:r>
      <w:r w:rsidRPr="00C8016B">
        <w:t xml:space="preserve"> become entitled to fuel security services payment. This is a quarterly payment based on the quantity of those fuels refined in the quarter. Recipients commit to repaying the payment if the refinery ceases refining </w:t>
      </w:r>
      <w:r w:rsidR="00A74C46" w:rsidRPr="00C8016B">
        <w:t>FSSP</w:t>
      </w:r>
      <w:r w:rsidRPr="00C8016B">
        <w:t xml:space="preserve"> fuels </w:t>
      </w:r>
      <w:r w:rsidR="00F12A4C" w:rsidRPr="00C8016B">
        <w:t>before the end of</w:t>
      </w:r>
      <w:r w:rsidRPr="00C8016B">
        <w:t xml:space="preserve"> a specified period.</w:t>
      </w:r>
    </w:p>
    <w:p w14:paraId="122B062C" w14:textId="77777777" w:rsidR="00CB6510" w:rsidRPr="00C8016B" w:rsidRDefault="00FC694A" w:rsidP="00C8016B">
      <w:pPr>
        <w:pStyle w:val="ActHead5"/>
        <w:shd w:val="clear" w:color="auto" w:fill="FFFFFF" w:themeFill="background1"/>
      </w:pPr>
      <w:bookmarkStart w:id="6" w:name="_Toc76033442"/>
      <w:r w:rsidRPr="00265FC4">
        <w:rPr>
          <w:rStyle w:val="CharSectno"/>
        </w:rPr>
        <w:t>5</w:t>
      </w:r>
      <w:r w:rsidR="00CB6510" w:rsidRPr="00C8016B">
        <w:t xml:space="preserve">  Definitions</w:t>
      </w:r>
      <w:bookmarkEnd w:id="6"/>
    </w:p>
    <w:p w14:paraId="17987737" w14:textId="77777777" w:rsidR="00CB6510" w:rsidRPr="00C8016B" w:rsidRDefault="00CB6510" w:rsidP="00C8016B">
      <w:pPr>
        <w:pStyle w:val="subsection"/>
        <w:shd w:val="clear" w:color="auto" w:fill="FFFFFF" w:themeFill="background1"/>
      </w:pPr>
      <w:r w:rsidRPr="00C8016B">
        <w:tab/>
      </w:r>
      <w:r w:rsidRPr="00C8016B">
        <w:tab/>
        <w:t>In this Act:</w:t>
      </w:r>
    </w:p>
    <w:p w14:paraId="4F22396B" w14:textId="77777777" w:rsidR="00E14313" w:rsidRPr="00C8016B" w:rsidRDefault="00E14313" w:rsidP="00C8016B">
      <w:pPr>
        <w:pStyle w:val="Definition"/>
        <w:shd w:val="clear" w:color="auto" w:fill="FFFFFF" w:themeFill="background1"/>
      </w:pPr>
      <w:r w:rsidRPr="00C8016B">
        <w:rPr>
          <w:b/>
          <w:i/>
        </w:rPr>
        <w:t>advice window</w:t>
      </w:r>
      <w:r w:rsidRPr="00C8016B">
        <w:t xml:space="preserve">: see </w:t>
      </w:r>
      <w:r w:rsidR="00DE2CE1" w:rsidRPr="00C8016B">
        <w:t>subsection 1</w:t>
      </w:r>
      <w:r w:rsidR="00FC694A" w:rsidRPr="00C8016B">
        <w:t>6</w:t>
      </w:r>
      <w:r w:rsidRPr="00C8016B">
        <w:t>(</w:t>
      </w:r>
      <w:r w:rsidR="008E0212" w:rsidRPr="00C8016B">
        <w:t>4</w:t>
      </w:r>
      <w:r w:rsidRPr="00C8016B">
        <w:t>).</w:t>
      </w:r>
    </w:p>
    <w:p w14:paraId="6F019FCD" w14:textId="77777777" w:rsidR="00084F04" w:rsidRPr="00C8016B" w:rsidRDefault="00084F04" w:rsidP="00C8016B">
      <w:pPr>
        <w:pStyle w:val="Definition"/>
      </w:pPr>
      <w:r w:rsidRPr="00C8016B">
        <w:rPr>
          <w:b/>
          <w:i/>
        </w:rPr>
        <w:t>affected entity</w:t>
      </w:r>
      <w:r w:rsidRPr="00C8016B">
        <w:t>, in relation to an audit</w:t>
      </w:r>
      <w:r w:rsidR="002D494A" w:rsidRPr="00C8016B">
        <w:t xml:space="preserve"> under </w:t>
      </w:r>
      <w:r w:rsidR="00C86600" w:rsidRPr="00C8016B">
        <w:t>Division 7</w:t>
      </w:r>
      <w:r w:rsidR="002D494A" w:rsidRPr="00C8016B">
        <w:t xml:space="preserve"> of </w:t>
      </w:r>
      <w:r w:rsidR="002B3507" w:rsidRPr="00C8016B">
        <w:t>Part 2</w:t>
      </w:r>
      <w:r w:rsidRPr="00C8016B">
        <w:t xml:space="preserve">, means </w:t>
      </w:r>
      <w:r w:rsidR="000630BC" w:rsidRPr="00C8016B">
        <w:t>each</w:t>
      </w:r>
      <w:r w:rsidRPr="00C8016B">
        <w:t xml:space="preserve"> of the following:</w:t>
      </w:r>
    </w:p>
    <w:p w14:paraId="2C5C64D3" w14:textId="77777777" w:rsidR="00084F04" w:rsidRPr="00C8016B" w:rsidRDefault="00084F04" w:rsidP="00C8016B">
      <w:pPr>
        <w:pStyle w:val="paragraph"/>
      </w:pPr>
      <w:r w:rsidRPr="00C8016B">
        <w:tab/>
        <w:t>(a)</w:t>
      </w:r>
      <w:r w:rsidRPr="00C8016B">
        <w:tab/>
        <w:t>the entity</w:t>
      </w:r>
      <w:r w:rsidR="007614A8" w:rsidRPr="00C8016B">
        <w:t xml:space="preserve"> that is to be, or is</w:t>
      </w:r>
      <w:r w:rsidRPr="00C8016B">
        <w:t xml:space="preserve"> </w:t>
      </w:r>
      <w:r w:rsidR="00A85378" w:rsidRPr="00C8016B">
        <w:t>being</w:t>
      </w:r>
      <w:r w:rsidR="007614A8" w:rsidRPr="00C8016B">
        <w:t>,</w:t>
      </w:r>
      <w:r w:rsidR="00A85378" w:rsidRPr="00C8016B">
        <w:t xml:space="preserve"> audited</w:t>
      </w:r>
      <w:r w:rsidRPr="00C8016B">
        <w:t>;</w:t>
      </w:r>
    </w:p>
    <w:p w14:paraId="6F94B51C" w14:textId="77777777" w:rsidR="00084F04" w:rsidRPr="00C8016B" w:rsidRDefault="00084F04" w:rsidP="00C8016B">
      <w:pPr>
        <w:pStyle w:val="paragraph"/>
      </w:pPr>
      <w:r w:rsidRPr="00C8016B">
        <w:tab/>
        <w:t>(b)</w:t>
      </w:r>
      <w:r w:rsidRPr="00C8016B">
        <w:tab/>
        <w:t>if that entity</w:t>
      </w:r>
      <w:r w:rsidR="00AC06DE" w:rsidRPr="00C8016B">
        <w:t xml:space="preserve"> has </w:t>
      </w:r>
      <w:r w:rsidRPr="00C8016B">
        <w:t>an Australian controlling corporation—the Australian controlling corporation;</w:t>
      </w:r>
    </w:p>
    <w:p w14:paraId="36F4F7CC" w14:textId="77777777" w:rsidR="00084F04" w:rsidRPr="00C8016B" w:rsidRDefault="00084F04" w:rsidP="00C8016B">
      <w:pPr>
        <w:pStyle w:val="paragraph"/>
      </w:pPr>
      <w:r w:rsidRPr="00C8016B">
        <w:tab/>
        <w:t>(c)</w:t>
      </w:r>
      <w:r w:rsidRPr="00C8016B">
        <w:tab/>
        <w:t xml:space="preserve">any entity in possession of </w:t>
      </w:r>
      <w:r w:rsidR="00BC6D3B" w:rsidRPr="00C8016B">
        <w:t xml:space="preserve">stocks </w:t>
      </w:r>
      <w:r w:rsidRPr="00C8016B">
        <w:t xml:space="preserve">of an MSO product that </w:t>
      </w:r>
      <w:r w:rsidR="00BC6D3B" w:rsidRPr="00C8016B">
        <w:t>are</w:t>
      </w:r>
      <w:r w:rsidRPr="00C8016B">
        <w:t xml:space="preserve"> held (within the meaning of </w:t>
      </w:r>
      <w:r w:rsidR="002B3507" w:rsidRPr="00C8016B">
        <w:t>Division 5</w:t>
      </w:r>
      <w:r w:rsidR="00A85378" w:rsidRPr="00C8016B">
        <w:t xml:space="preserve"> of </w:t>
      </w:r>
      <w:r w:rsidR="002B3507" w:rsidRPr="00C8016B">
        <w:t>Part 2</w:t>
      </w:r>
      <w:r w:rsidRPr="00C8016B">
        <w:t>):</w:t>
      </w:r>
    </w:p>
    <w:p w14:paraId="6ED31410" w14:textId="77777777" w:rsidR="00084F04" w:rsidRPr="00C8016B" w:rsidRDefault="00084F04" w:rsidP="00C8016B">
      <w:pPr>
        <w:pStyle w:val="paragraphsub"/>
      </w:pPr>
      <w:r w:rsidRPr="00C8016B">
        <w:tab/>
        <w:t>(i)</w:t>
      </w:r>
      <w:r w:rsidRPr="00C8016B">
        <w:tab/>
        <w:t xml:space="preserve">by the </w:t>
      </w:r>
      <w:r w:rsidR="00A85378" w:rsidRPr="00C8016B">
        <w:t>entity</w:t>
      </w:r>
      <w:r w:rsidR="007614A8" w:rsidRPr="00C8016B">
        <w:t xml:space="preserve"> that is to be, or is</w:t>
      </w:r>
      <w:r w:rsidR="00A85378" w:rsidRPr="00C8016B">
        <w:t xml:space="preserve"> being</w:t>
      </w:r>
      <w:r w:rsidR="007614A8" w:rsidRPr="00C8016B">
        <w:t>,</w:t>
      </w:r>
      <w:r w:rsidR="00A85378" w:rsidRPr="00C8016B">
        <w:t xml:space="preserve"> audited</w:t>
      </w:r>
      <w:r w:rsidRPr="00C8016B">
        <w:t>; or</w:t>
      </w:r>
    </w:p>
    <w:p w14:paraId="32B5AA8A" w14:textId="77777777" w:rsidR="00084F04" w:rsidRPr="00C8016B" w:rsidRDefault="00A94EB7" w:rsidP="00C8016B">
      <w:pPr>
        <w:pStyle w:val="paragraphsub"/>
      </w:pPr>
      <w:r w:rsidRPr="00C8016B">
        <w:tab/>
        <w:t>(ii)</w:t>
      </w:r>
      <w:r w:rsidRPr="00C8016B">
        <w:tab/>
      </w:r>
      <w:r w:rsidR="00084F04" w:rsidRPr="00C8016B">
        <w:t xml:space="preserve">if </w:t>
      </w:r>
      <w:r w:rsidR="007614A8" w:rsidRPr="00C8016B">
        <w:t>th</w:t>
      </w:r>
      <w:r w:rsidR="00D51B31" w:rsidRPr="00C8016B">
        <w:t>e</w:t>
      </w:r>
      <w:r w:rsidR="007614A8" w:rsidRPr="00C8016B">
        <w:t xml:space="preserve"> entity</w:t>
      </w:r>
      <w:r w:rsidR="00D51B31" w:rsidRPr="00C8016B">
        <w:t xml:space="preserve"> that is to be, or is being, audited</w:t>
      </w:r>
      <w:r w:rsidR="00084F04" w:rsidRPr="00C8016B">
        <w:t xml:space="preserve"> is </w:t>
      </w:r>
      <w:r w:rsidR="00D02A7A" w:rsidRPr="00C8016B">
        <w:t>the</w:t>
      </w:r>
      <w:r w:rsidR="00084F04" w:rsidRPr="00C8016B">
        <w:t xml:space="preserve"> Australian controlling corporation</w:t>
      </w:r>
      <w:r w:rsidR="00D51B31" w:rsidRPr="00C8016B">
        <w:t xml:space="preserve"> of a subsidiary that is subject to the minimum stockholding obligation</w:t>
      </w:r>
      <w:r w:rsidR="00084F04" w:rsidRPr="00C8016B">
        <w:t>—</w:t>
      </w:r>
      <w:r w:rsidR="00A85378" w:rsidRPr="00C8016B">
        <w:t>by the subsidiary</w:t>
      </w:r>
      <w:r w:rsidR="00084F04" w:rsidRPr="00C8016B">
        <w:t>.</w:t>
      </w:r>
    </w:p>
    <w:p w14:paraId="7E5C4C5E" w14:textId="77777777" w:rsidR="00CB6510" w:rsidRPr="00C8016B" w:rsidRDefault="00CB6510" w:rsidP="00C8016B">
      <w:pPr>
        <w:pStyle w:val="Definition"/>
        <w:shd w:val="clear" w:color="auto" w:fill="FFFFFF" w:themeFill="background1"/>
      </w:pPr>
      <w:r w:rsidRPr="00C8016B">
        <w:rPr>
          <w:b/>
          <w:i/>
        </w:rPr>
        <w:t>approved form</w:t>
      </w:r>
      <w:r w:rsidRPr="00C8016B">
        <w:t xml:space="preserve">, in relation to a provision, means the form approved by the Secretary for that provision under </w:t>
      </w:r>
      <w:r w:rsidR="00DE2CE1" w:rsidRPr="00C8016B">
        <w:t>section 8</w:t>
      </w:r>
      <w:r w:rsidR="00FC694A" w:rsidRPr="00C8016B">
        <w:t>1</w:t>
      </w:r>
      <w:r w:rsidRPr="00C8016B">
        <w:t>.</w:t>
      </w:r>
    </w:p>
    <w:p w14:paraId="35EAA2FE" w14:textId="77777777" w:rsidR="00084F04" w:rsidRPr="00C8016B" w:rsidRDefault="00084F04" w:rsidP="00C8016B">
      <w:pPr>
        <w:pStyle w:val="Definition"/>
      </w:pPr>
      <w:r w:rsidRPr="00C8016B">
        <w:rPr>
          <w:b/>
          <w:i/>
        </w:rPr>
        <w:lastRenderedPageBreak/>
        <w:t>audit team leader</w:t>
      </w:r>
      <w:r w:rsidRPr="00C8016B">
        <w:t xml:space="preserve"> means a registered greenhouse and energy auditor appointed under </w:t>
      </w:r>
      <w:r w:rsidR="00DE2CE1" w:rsidRPr="00C8016B">
        <w:t>section 3</w:t>
      </w:r>
      <w:r w:rsidR="00FC694A" w:rsidRPr="00C8016B">
        <w:t>3</w:t>
      </w:r>
      <w:r w:rsidRPr="00C8016B">
        <w:t xml:space="preserve"> or </w:t>
      </w:r>
      <w:r w:rsidR="00FC694A" w:rsidRPr="00C8016B">
        <w:t>34</w:t>
      </w:r>
      <w:r w:rsidRPr="00C8016B">
        <w:t>.</w:t>
      </w:r>
    </w:p>
    <w:p w14:paraId="057BB308" w14:textId="77777777" w:rsidR="00084F04" w:rsidRPr="00C8016B" w:rsidRDefault="00084F04" w:rsidP="00C8016B">
      <w:pPr>
        <w:pStyle w:val="Definition"/>
      </w:pPr>
      <w:r w:rsidRPr="00C8016B">
        <w:rPr>
          <w:b/>
          <w:i/>
        </w:rPr>
        <w:t>audit team member</w:t>
      </w:r>
      <w:r w:rsidRPr="00C8016B">
        <w:t>, in relation to an audit, means a person assisting the audit team leader to carry out the audit.</w:t>
      </w:r>
    </w:p>
    <w:p w14:paraId="758FFBB1" w14:textId="77777777" w:rsidR="00CB6510" w:rsidRPr="00C8016B" w:rsidRDefault="00CB6510" w:rsidP="00C8016B">
      <w:pPr>
        <w:pStyle w:val="Definition"/>
        <w:shd w:val="clear" w:color="auto" w:fill="FFFFFF" w:themeFill="background1"/>
      </w:pPr>
      <w:r w:rsidRPr="00C8016B">
        <w:rPr>
          <w:b/>
          <w:i/>
        </w:rPr>
        <w:t>Australia</w:t>
      </w:r>
      <w:r w:rsidRPr="00C8016B">
        <w:t xml:space="preserve">, when used in a geographical sense, does not include </w:t>
      </w:r>
      <w:r w:rsidR="00B8713A" w:rsidRPr="00C8016B">
        <w:t>the</w:t>
      </w:r>
      <w:r w:rsidRPr="00C8016B">
        <w:t xml:space="preserve"> external Territor</w:t>
      </w:r>
      <w:r w:rsidR="00B8713A" w:rsidRPr="00C8016B">
        <w:t>ies</w:t>
      </w:r>
      <w:r w:rsidRPr="00C8016B">
        <w:t>.</w:t>
      </w:r>
    </w:p>
    <w:p w14:paraId="2FB7A193" w14:textId="77777777" w:rsidR="008718AB" w:rsidRPr="00C8016B" w:rsidRDefault="008718AB" w:rsidP="00C8016B">
      <w:pPr>
        <w:pStyle w:val="Definition"/>
      </w:pPr>
      <w:r w:rsidRPr="00C8016B">
        <w:rPr>
          <w:b/>
          <w:i/>
        </w:rPr>
        <w:t>Australian controlling corporation</w:t>
      </w:r>
      <w:r w:rsidRPr="00C8016B">
        <w:t xml:space="preserve">: see </w:t>
      </w:r>
      <w:r w:rsidR="00DE2CE1" w:rsidRPr="00C8016B">
        <w:t>paragraph 8</w:t>
      </w:r>
      <w:r w:rsidRPr="00C8016B">
        <w:t>(</w:t>
      </w:r>
      <w:r w:rsidR="00896DF8" w:rsidRPr="00C8016B">
        <w:t>2</w:t>
      </w:r>
      <w:r w:rsidRPr="00C8016B">
        <w:t>)</w:t>
      </w:r>
      <w:r w:rsidR="00896DF8" w:rsidRPr="00C8016B">
        <w:t>(a)</w:t>
      </w:r>
      <w:r w:rsidRPr="00C8016B">
        <w:t>.</w:t>
      </w:r>
    </w:p>
    <w:p w14:paraId="32BE4A03" w14:textId="77777777" w:rsidR="000B5E90" w:rsidRPr="00C8016B" w:rsidRDefault="000B5E90" w:rsidP="00C8016B">
      <w:pPr>
        <w:pStyle w:val="Definition"/>
      </w:pPr>
      <w:r w:rsidRPr="00C8016B">
        <w:rPr>
          <w:b/>
          <w:i/>
        </w:rPr>
        <w:t>Australian port</w:t>
      </w:r>
      <w:r w:rsidRPr="00C8016B">
        <w:t xml:space="preserve"> means a port in Australia.</w:t>
      </w:r>
    </w:p>
    <w:p w14:paraId="492A251D" w14:textId="77777777" w:rsidR="00D16F98" w:rsidRPr="00C8016B" w:rsidRDefault="00D16F98" w:rsidP="00C8016B">
      <w:pPr>
        <w:pStyle w:val="Definition"/>
      </w:pPr>
      <w:r w:rsidRPr="00C8016B">
        <w:rPr>
          <w:b/>
          <w:i/>
        </w:rPr>
        <w:t>civil penalty provision</w:t>
      </w:r>
      <w:r w:rsidRPr="00C8016B">
        <w:t xml:space="preserve"> has the same meaning as in the Regulatory Powers Act.</w:t>
      </w:r>
    </w:p>
    <w:p w14:paraId="70DEA312" w14:textId="77777777" w:rsidR="00A26A72" w:rsidRPr="00C8016B" w:rsidRDefault="00A26A72" w:rsidP="00C8016B">
      <w:pPr>
        <w:pStyle w:val="Definition"/>
      </w:pPr>
      <w:r w:rsidRPr="00C8016B">
        <w:rPr>
          <w:b/>
          <w:i/>
        </w:rPr>
        <w:t>commitment period</w:t>
      </w:r>
      <w:r w:rsidRPr="00C8016B">
        <w:t xml:space="preserve"> of a person</w:t>
      </w:r>
      <w:r w:rsidR="00733F7C" w:rsidRPr="00C8016B">
        <w:t>, in relation to a committed refinery,</w:t>
      </w:r>
      <w:r w:rsidRPr="00C8016B">
        <w:t xml:space="preserve"> means</w:t>
      </w:r>
      <w:r w:rsidR="00986146" w:rsidRPr="00C8016B">
        <w:t xml:space="preserve"> the period specified in</w:t>
      </w:r>
      <w:r w:rsidRPr="00C8016B">
        <w:t>:</w:t>
      </w:r>
    </w:p>
    <w:p w14:paraId="2822EC11" w14:textId="77777777" w:rsidR="00A26A72" w:rsidRPr="00C8016B" w:rsidRDefault="00A26A72" w:rsidP="00C8016B">
      <w:pPr>
        <w:pStyle w:val="paragraph"/>
      </w:pPr>
      <w:r w:rsidRPr="00C8016B">
        <w:tab/>
        <w:t>(a)</w:t>
      </w:r>
      <w:r w:rsidRPr="00C8016B">
        <w:tab/>
        <w:t>the notice given to the person</w:t>
      </w:r>
      <w:r w:rsidR="00733F7C" w:rsidRPr="00C8016B">
        <w:t xml:space="preserve"> in relation to the refinery</w:t>
      </w:r>
      <w:r w:rsidR="00B247DD" w:rsidRPr="00C8016B">
        <w:t xml:space="preserve"> under </w:t>
      </w:r>
      <w:r w:rsidR="00DE2CE1" w:rsidRPr="00C8016B">
        <w:t>subsection 4</w:t>
      </w:r>
      <w:r w:rsidR="00FC694A" w:rsidRPr="00C8016B">
        <w:t>0</w:t>
      </w:r>
      <w:r w:rsidR="00B247DD" w:rsidRPr="00C8016B">
        <w:t>(3)</w:t>
      </w:r>
      <w:r w:rsidRPr="00C8016B">
        <w:t>; or</w:t>
      </w:r>
    </w:p>
    <w:p w14:paraId="5EC70BD6" w14:textId="77777777" w:rsidR="00621215" w:rsidRPr="00C8016B" w:rsidRDefault="00621215" w:rsidP="00C8016B">
      <w:pPr>
        <w:pStyle w:val="paragraph"/>
      </w:pPr>
      <w:r w:rsidRPr="00C8016B">
        <w:tab/>
        <w:t>(b)</w:t>
      </w:r>
      <w:r w:rsidRPr="00C8016B">
        <w:tab/>
        <w:t xml:space="preserve">if the person has been given a notice in relation to the refinery under </w:t>
      </w:r>
      <w:r w:rsidR="00DE2CE1" w:rsidRPr="00C8016B">
        <w:t>subsection 4</w:t>
      </w:r>
      <w:r w:rsidR="00FC694A" w:rsidRPr="00C8016B">
        <w:t>1</w:t>
      </w:r>
      <w:r w:rsidRPr="00C8016B">
        <w:t>(3)—the most recent such notice.</w:t>
      </w:r>
    </w:p>
    <w:p w14:paraId="151DEB69" w14:textId="77777777" w:rsidR="00A26A72" w:rsidRPr="00C8016B" w:rsidRDefault="00A26A72" w:rsidP="00C8016B">
      <w:pPr>
        <w:pStyle w:val="Definition"/>
      </w:pPr>
      <w:r w:rsidRPr="00C8016B">
        <w:rPr>
          <w:b/>
          <w:i/>
        </w:rPr>
        <w:t>committed refinery</w:t>
      </w:r>
      <w:r w:rsidRPr="00C8016B">
        <w:t xml:space="preserve">: see </w:t>
      </w:r>
      <w:r w:rsidR="00DE2CE1" w:rsidRPr="00C8016B">
        <w:t>paragraph 4</w:t>
      </w:r>
      <w:r w:rsidR="00FC694A" w:rsidRPr="00C8016B">
        <w:t>0</w:t>
      </w:r>
      <w:r w:rsidRPr="00C8016B">
        <w:t>(</w:t>
      </w:r>
      <w:r w:rsidR="00336496" w:rsidRPr="00C8016B">
        <w:t>3</w:t>
      </w:r>
      <w:r w:rsidRPr="00C8016B">
        <w:t>)(</w:t>
      </w:r>
      <w:r w:rsidR="001B2B9B" w:rsidRPr="00C8016B">
        <w:t>a</w:t>
      </w:r>
      <w:r w:rsidRPr="00C8016B">
        <w:t>).</w:t>
      </w:r>
    </w:p>
    <w:p w14:paraId="37DCC661" w14:textId="77777777" w:rsidR="00CB6510" w:rsidRPr="00C8016B" w:rsidRDefault="00CB6510" w:rsidP="00C8016B">
      <w:pPr>
        <w:pStyle w:val="Definition"/>
        <w:shd w:val="clear" w:color="auto" w:fill="FFFFFF" w:themeFill="background1"/>
      </w:pPr>
      <w:r w:rsidRPr="00C8016B">
        <w:rPr>
          <w:b/>
          <w:i/>
        </w:rPr>
        <w:t>constitutional corporation</w:t>
      </w:r>
      <w:r w:rsidRPr="00C8016B">
        <w:t xml:space="preserve"> means a corporation to which </w:t>
      </w:r>
      <w:r w:rsidR="00DE2CE1" w:rsidRPr="00C8016B">
        <w:t>paragraph 5</w:t>
      </w:r>
      <w:r w:rsidRPr="00C8016B">
        <w:t>1(xx) of the Constitution applies.</w:t>
      </w:r>
    </w:p>
    <w:p w14:paraId="2BB349A9" w14:textId="77777777" w:rsidR="001F4240" w:rsidRPr="00C8016B" w:rsidRDefault="001F4240" w:rsidP="00C8016B">
      <w:pPr>
        <w:pStyle w:val="Definition"/>
      </w:pPr>
      <w:r w:rsidRPr="00C8016B">
        <w:rPr>
          <w:b/>
          <w:i/>
        </w:rPr>
        <w:t>designated</w:t>
      </w:r>
      <w:r w:rsidRPr="00C8016B">
        <w:t xml:space="preserve">: a quantity of stocks of an MSO product is </w:t>
      </w:r>
      <w:r w:rsidRPr="00C8016B">
        <w:rPr>
          <w:b/>
          <w:i/>
        </w:rPr>
        <w:t xml:space="preserve">designated </w:t>
      </w:r>
      <w:r w:rsidRPr="00C8016B">
        <w:t xml:space="preserve">for an entity on an obligation day in accordance with </w:t>
      </w:r>
      <w:r w:rsidR="00DE2CE1" w:rsidRPr="00C8016B">
        <w:t>section 1</w:t>
      </w:r>
      <w:r w:rsidR="00FC694A" w:rsidRPr="00C8016B">
        <w:t>3</w:t>
      </w:r>
      <w:r w:rsidRPr="00C8016B">
        <w:t>.</w:t>
      </w:r>
    </w:p>
    <w:p w14:paraId="181DAABE" w14:textId="77777777" w:rsidR="00A75D1E" w:rsidRPr="00C8016B" w:rsidRDefault="00A75D1E" w:rsidP="00C8016B">
      <w:pPr>
        <w:pStyle w:val="Definition"/>
      </w:pPr>
      <w:r w:rsidRPr="00C8016B">
        <w:rPr>
          <w:b/>
          <w:i/>
        </w:rPr>
        <w:t>feedstock</w:t>
      </w:r>
      <w:r w:rsidRPr="00C8016B">
        <w:t xml:space="preserve">: see </w:t>
      </w:r>
      <w:r w:rsidR="00DE2CE1" w:rsidRPr="00C8016B">
        <w:t>subsection 2</w:t>
      </w:r>
      <w:r w:rsidR="00FC694A" w:rsidRPr="00C8016B">
        <w:t>5</w:t>
      </w:r>
      <w:r w:rsidRPr="00C8016B">
        <w:t>(3).</w:t>
      </w:r>
    </w:p>
    <w:p w14:paraId="452C0667" w14:textId="77777777" w:rsidR="00A26A72" w:rsidRPr="00C8016B" w:rsidRDefault="00A26A72" w:rsidP="00C8016B">
      <w:pPr>
        <w:pStyle w:val="Definition"/>
      </w:pPr>
      <w:r w:rsidRPr="00C8016B">
        <w:rPr>
          <w:b/>
          <w:i/>
        </w:rPr>
        <w:t>FSSP</w:t>
      </w:r>
      <w:r w:rsidRPr="00C8016B">
        <w:t xml:space="preserve"> is short for fuel security services payment.</w:t>
      </w:r>
    </w:p>
    <w:p w14:paraId="44FE6CEB" w14:textId="77777777" w:rsidR="00A26A72" w:rsidRPr="00C8016B" w:rsidRDefault="00A26A72" w:rsidP="00C8016B">
      <w:pPr>
        <w:pStyle w:val="Definition"/>
      </w:pPr>
      <w:r w:rsidRPr="00C8016B">
        <w:rPr>
          <w:b/>
          <w:i/>
        </w:rPr>
        <w:t>FSSP fuel</w:t>
      </w:r>
      <w:r w:rsidRPr="00C8016B">
        <w:t xml:space="preserve"> means any of the following fuels that also meets any requirements prescribed by the rules for the fuel:</w:t>
      </w:r>
    </w:p>
    <w:p w14:paraId="6FA5427E" w14:textId="77777777" w:rsidR="00A26A72" w:rsidRPr="00C8016B" w:rsidRDefault="00A26A72" w:rsidP="00C8016B">
      <w:pPr>
        <w:pStyle w:val="paragraph"/>
      </w:pPr>
      <w:r w:rsidRPr="00C8016B">
        <w:tab/>
        <w:t>(a)</w:t>
      </w:r>
      <w:r w:rsidRPr="00C8016B">
        <w:tab/>
        <w:t>gasoline;</w:t>
      </w:r>
    </w:p>
    <w:p w14:paraId="31F4D4C9" w14:textId="77777777" w:rsidR="00A26A72" w:rsidRPr="00C8016B" w:rsidRDefault="00A26A72" w:rsidP="00C8016B">
      <w:pPr>
        <w:pStyle w:val="paragraph"/>
      </w:pPr>
      <w:r w:rsidRPr="00C8016B">
        <w:tab/>
        <w:t>(b)</w:t>
      </w:r>
      <w:r w:rsidRPr="00C8016B">
        <w:tab/>
        <w:t>diesel;</w:t>
      </w:r>
    </w:p>
    <w:p w14:paraId="1893E3FC" w14:textId="77777777" w:rsidR="00A26A72" w:rsidRPr="00C8016B" w:rsidRDefault="00A26A72" w:rsidP="00C8016B">
      <w:pPr>
        <w:pStyle w:val="paragraph"/>
      </w:pPr>
      <w:r w:rsidRPr="00C8016B">
        <w:tab/>
        <w:t>(c)</w:t>
      </w:r>
      <w:r w:rsidRPr="00C8016B">
        <w:tab/>
        <w:t>kerosene;</w:t>
      </w:r>
    </w:p>
    <w:p w14:paraId="7C9E0087" w14:textId="77777777" w:rsidR="00A26A72" w:rsidRPr="00C8016B" w:rsidRDefault="00A26A72" w:rsidP="00C8016B">
      <w:pPr>
        <w:pStyle w:val="paragraph"/>
      </w:pPr>
      <w:r w:rsidRPr="00C8016B">
        <w:lastRenderedPageBreak/>
        <w:tab/>
        <w:t>(d)</w:t>
      </w:r>
      <w:r w:rsidRPr="00C8016B">
        <w:tab/>
        <w:t xml:space="preserve">a covered product within the meaning of the </w:t>
      </w:r>
      <w:r w:rsidRPr="00C8016B">
        <w:rPr>
          <w:i/>
        </w:rPr>
        <w:t>Petroleum and Other Fuels Reporting Act 20</w:t>
      </w:r>
      <w:r w:rsidR="00F3539C" w:rsidRPr="00C8016B">
        <w:rPr>
          <w:i/>
        </w:rPr>
        <w:t>17</w:t>
      </w:r>
      <w:r w:rsidRPr="00C8016B">
        <w:t xml:space="preserve"> that is prescribed by the rules for the purposes of this paragraph.</w:t>
      </w:r>
    </w:p>
    <w:p w14:paraId="54872DE8" w14:textId="77777777" w:rsidR="00CB6510" w:rsidRPr="00C8016B" w:rsidRDefault="00CB6510" w:rsidP="00C8016B">
      <w:pPr>
        <w:pStyle w:val="Definition"/>
        <w:shd w:val="clear" w:color="auto" w:fill="FFFFFF" w:themeFill="background1"/>
      </w:pPr>
      <w:r w:rsidRPr="00C8016B">
        <w:rPr>
          <w:b/>
          <w:i/>
        </w:rPr>
        <w:t>hold</w:t>
      </w:r>
      <w:r w:rsidRPr="00C8016B">
        <w:t xml:space="preserve">: see </w:t>
      </w:r>
      <w:r w:rsidR="00DE2CE1" w:rsidRPr="00C8016B">
        <w:t>section 1</w:t>
      </w:r>
      <w:r w:rsidR="00FC694A" w:rsidRPr="00C8016B">
        <w:t>9</w:t>
      </w:r>
      <w:r w:rsidRPr="00C8016B">
        <w:t>.</w:t>
      </w:r>
    </w:p>
    <w:p w14:paraId="60F908A7" w14:textId="77777777" w:rsidR="00332747" w:rsidRPr="00C8016B" w:rsidRDefault="00332747" w:rsidP="00C8016B">
      <w:pPr>
        <w:pStyle w:val="Definition"/>
        <w:shd w:val="clear" w:color="auto" w:fill="FFFFFF" w:themeFill="background1"/>
      </w:pPr>
      <w:r w:rsidRPr="00C8016B">
        <w:rPr>
          <w:b/>
          <w:i/>
        </w:rPr>
        <w:t>import</w:t>
      </w:r>
      <w:r w:rsidR="00BD729E" w:rsidRPr="00C8016B">
        <w:t>: an entity imports an MSO product that was produced overseas if the entity:</w:t>
      </w:r>
    </w:p>
    <w:p w14:paraId="4CCDD3AC" w14:textId="77777777" w:rsidR="00BD729E" w:rsidRPr="00C8016B" w:rsidRDefault="00BD729E" w:rsidP="00C8016B">
      <w:pPr>
        <w:pStyle w:val="paragraph"/>
      </w:pPr>
      <w:r w:rsidRPr="00C8016B">
        <w:tab/>
        <w:t>(a)</w:t>
      </w:r>
      <w:r w:rsidRPr="00C8016B">
        <w:tab/>
        <w:t>does an act that constitutes the importation of the product into Australia for home consumption; or</w:t>
      </w:r>
    </w:p>
    <w:p w14:paraId="0F3E41A2" w14:textId="77777777" w:rsidR="00BD729E" w:rsidRPr="00C8016B" w:rsidRDefault="00BD729E" w:rsidP="00C8016B">
      <w:pPr>
        <w:pStyle w:val="paragraph"/>
      </w:pPr>
      <w:r w:rsidRPr="00C8016B">
        <w:tab/>
        <w:t>(b)</w:t>
      </w:r>
      <w:r w:rsidRPr="00C8016B">
        <w:tab/>
        <w:t>does another act related to the importation of the product into Australia prescribed by the rules.</w:t>
      </w:r>
    </w:p>
    <w:p w14:paraId="626896A7" w14:textId="77777777" w:rsidR="00CB6510" w:rsidRPr="00C8016B" w:rsidRDefault="00CB6510" w:rsidP="00C8016B">
      <w:pPr>
        <w:pStyle w:val="Definition"/>
        <w:shd w:val="clear" w:color="auto" w:fill="FFFFFF" w:themeFill="background1"/>
      </w:pPr>
      <w:r w:rsidRPr="00C8016B">
        <w:rPr>
          <w:b/>
          <w:i/>
        </w:rPr>
        <w:t>International Energy Agreement</w:t>
      </w:r>
      <w:r w:rsidRPr="00C8016B">
        <w:t xml:space="preserve"> means the Agreement on an International Energy Program done at Paris on </w:t>
      </w:r>
      <w:r w:rsidR="000018CC" w:rsidRPr="00C8016B">
        <w:t>18 November</w:t>
      </w:r>
      <w:r w:rsidRPr="00C8016B">
        <w:t xml:space="preserve"> 1974, as in force for Australia from time to time.</w:t>
      </w:r>
    </w:p>
    <w:p w14:paraId="6168645A" w14:textId="77777777" w:rsidR="00CB6510" w:rsidRPr="00C8016B" w:rsidRDefault="00CB6510" w:rsidP="00C8016B">
      <w:pPr>
        <w:pStyle w:val="notetext"/>
        <w:shd w:val="clear" w:color="auto" w:fill="FFFFFF" w:themeFill="background1"/>
      </w:pPr>
      <w:r w:rsidRPr="00C8016B">
        <w:t>Note:</w:t>
      </w:r>
      <w:r w:rsidRPr="00C8016B">
        <w:tab/>
        <w:t>The Agreement is in Australian Treaty Series 1979 No. 7 ([1979] ATS 7) and could in 2021 be viewed in the Australian Treaties Library on the AustLII website (</w:t>
      </w:r>
      <w:r w:rsidR="00532FFC" w:rsidRPr="00C8016B">
        <w:t>http://</w:t>
      </w:r>
      <w:r w:rsidRPr="00C8016B">
        <w:t>www.austlii.edu.au).</w:t>
      </w:r>
    </w:p>
    <w:p w14:paraId="7CDEA8CF" w14:textId="77777777" w:rsidR="00F226CD" w:rsidRPr="00C8016B" w:rsidRDefault="00F226CD" w:rsidP="00C8016B">
      <w:pPr>
        <w:pStyle w:val="Definition"/>
        <w:shd w:val="clear" w:color="auto" w:fill="FFFFFF" w:themeFill="background1"/>
      </w:pPr>
      <w:r w:rsidRPr="00C8016B">
        <w:rPr>
          <w:b/>
          <w:i/>
        </w:rPr>
        <w:t>margin</w:t>
      </w:r>
      <w:r w:rsidRPr="00C8016B">
        <w:t xml:space="preserve">: see </w:t>
      </w:r>
      <w:r w:rsidR="00DE2CE1" w:rsidRPr="00C8016B">
        <w:t>subsection 4</w:t>
      </w:r>
      <w:r w:rsidR="00FC694A" w:rsidRPr="00C8016B">
        <w:t>3</w:t>
      </w:r>
      <w:r w:rsidRPr="00C8016B">
        <w:t>(</w:t>
      </w:r>
      <w:r w:rsidR="00CB31D4" w:rsidRPr="00C8016B">
        <w:t>6</w:t>
      </w:r>
      <w:r w:rsidRPr="00C8016B">
        <w:t>).</w:t>
      </w:r>
    </w:p>
    <w:p w14:paraId="04FEFE6B" w14:textId="77777777" w:rsidR="00CB6510" w:rsidRPr="00C8016B" w:rsidRDefault="00CB6510" w:rsidP="00C8016B">
      <w:pPr>
        <w:pStyle w:val="Definition"/>
        <w:shd w:val="clear" w:color="auto" w:fill="FFFFFF" w:themeFill="background1"/>
      </w:pPr>
      <w:r w:rsidRPr="00C8016B">
        <w:rPr>
          <w:b/>
          <w:i/>
        </w:rPr>
        <w:t>MSO</w:t>
      </w:r>
      <w:r w:rsidRPr="00C8016B">
        <w:t xml:space="preserve"> </w:t>
      </w:r>
      <w:r w:rsidR="00C1226A" w:rsidRPr="00C8016B">
        <w:t>is short for</w:t>
      </w:r>
      <w:r w:rsidRPr="00C8016B">
        <w:t xml:space="preserve"> minimum stockholding obligation.</w:t>
      </w:r>
    </w:p>
    <w:p w14:paraId="45731408" w14:textId="77777777" w:rsidR="00CB6510" w:rsidRPr="00C8016B" w:rsidRDefault="00CB6510" w:rsidP="00C8016B">
      <w:pPr>
        <w:pStyle w:val="notetext"/>
        <w:shd w:val="clear" w:color="auto" w:fill="FFFFFF" w:themeFill="background1"/>
      </w:pPr>
      <w:r w:rsidRPr="00C8016B">
        <w:t>Note:</w:t>
      </w:r>
      <w:r w:rsidRPr="00C8016B">
        <w:tab/>
      </w:r>
      <w:r w:rsidR="00DE2CE1" w:rsidRPr="00C8016B">
        <w:t>Section 7</w:t>
      </w:r>
      <w:r w:rsidRPr="00C8016B">
        <w:t xml:space="preserve"> sets out the substance of the minimum stockholding obligation.</w:t>
      </w:r>
    </w:p>
    <w:p w14:paraId="6AD4437B" w14:textId="77777777" w:rsidR="00CB6510" w:rsidRPr="00C8016B" w:rsidRDefault="00CB6510" w:rsidP="00C8016B">
      <w:pPr>
        <w:pStyle w:val="Definition"/>
        <w:shd w:val="clear" w:color="auto" w:fill="FFFFFF" w:themeFill="background1"/>
      </w:pPr>
      <w:r w:rsidRPr="00C8016B">
        <w:rPr>
          <w:b/>
          <w:i/>
        </w:rPr>
        <w:t>MSO activity</w:t>
      </w:r>
      <w:r w:rsidRPr="00C8016B">
        <w:t>, in relation to an MSO product, means:</w:t>
      </w:r>
    </w:p>
    <w:p w14:paraId="6C2DB7F2" w14:textId="77777777" w:rsidR="00CB6510" w:rsidRPr="00C8016B" w:rsidRDefault="00CB6510" w:rsidP="00C8016B">
      <w:pPr>
        <w:pStyle w:val="paragraph"/>
        <w:shd w:val="clear" w:color="auto" w:fill="FFFFFF" w:themeFill="background1"/>
      </w:pPr>
      <w:r w:rsidRPr="00C8016B">
        <w:tab/>
        <w:t>(a)</w:t>
      </w:r>
      <w:r w:rsidRPr="00C8016B">
        <w:tab/>
        <w:t>refining the product; or</w:t>
      </w:r>
    </w:p>
    <w:p w14:paraId="30F6BF44" w14:textId="77777777" w:rsidR="00CB6510" w:rsidRPr="00C8016B" w:rsidRDefault="00CB6510" w:rsidP="00C8016B">
      <w:pPr>
        <w:pStyle w:val="paragraph"/>
        <w:shd w:val="clear" w:color="auto" w:fill="FFFFFF" w:themeFill="background1"/>
      </w:pPr>
      <w:r w:rsidRPr="00C8016B">
        <w:tab/>
        <w:t>(b)</w:t>
      </w:r>
      <w:r w:rsidRPr="00C8016B">
        <w:tab/>
        <w:t>importing the product; or</w:t>
      </w:r>
    </w:p>
    <w:p w14:paraId="05147364" w14:textId="77777777" w:rsidR="00CB6510" w:rsidRPr="00C8016B" w:rsidRDefault="00CB6510" w:rsidP="00C8016B">
      <w:pPr>
        <w:pStyle w:val="paragraph"/>
        <w:shd w:val="clear" w:color="auto" w:fill="FFFFFF" w:themeFill="background1"/>
      </w:pPr>
      <w:r w:rsidRPr="00C8016B">
        <w:tab/>
        <w:t>(c)</w:t>
      </w:r>
      <w:r w:rsidRPr="00C8016B">
        <w:tab/>
        <w:t xml:space="preserve">a covered activity within the meaning of the </w:t>
      </w:r>
      <w:r w:rsidRPr="00C8016B">
        <w:rPr>
          <w:i/>
        </w:rPr>
        <w:t xml:space="preserve">Petroleum and Other Fuels Reporting Act 2017 </w:t>
      </w:r>
      <w:r w:rsidRPr="00C8016B">
        <w:t xml:space="preserve">that is prescribed by the rules </w:t>
      </w:r>
      <w:r w:rsidR="005004E6" w:rsidRPr="00C8016B">
        <w:t xml:space="preserve">for the purposes of this paragraph </w:t>
      </w:r>
      <w:r w:rsidRPr="00C8016B">
        <w:t>in relation to the product.</w:t>
      </w:r>
    </w:p>
    <w:p w14:paraId="7C9B7514" w14:textId="77777777" w:rsidR="00CB6510" w:rsidRPr="00C8016B" w:rsidRDefault="00CB6510" w:rsidP="00C8016B">
      <w:pPr>
        <w:pStyle w:val="Definition"/>
        <w:shd w:val="clear" w:color="auto" w:fill="FFFFFF" w:themeFill="background1"/>
      </w:pPr>
      <w:r w:rsidRPr="00C8016B">
        <w:rPr>
          <w:b/>
          <w:i/>
        </w:rPr>
        <w:t>MSO product</w:t>
      </w:r>
      <w:r w:rsidRPr="00C8016B">
        <w:t xml:space="preserve"> means any of the following products that also meets any requirements prescribed by the rules for the product:</w:t>
      </w:r>
    </w:p>
    <w:p w14:paraId="72E7717B" w14:textId="77777777" w:rsidR="00CB6510" w:rsidRPr="00C8016B" w:rsidRDefault="00CB6510" w:rsidP="00C8016B">
      <w:pPr>
        <w:pStyle w:val="paragraph"/>
        <w:shd w:val="clear" w:color="auto" w:fill="FFFFFF" w:themeFill="background1"/>
      </w:pPr>
      <w:r w:rsidRPr="00C8016B">
        <w:tab/>
        <w:t>(a)</w:t>
      </w:r>
      <w:r w:rsidRPr="00C8016B">
        <w:tab/>
        <w:t>gasoline;</w:t>
      </w:r>
    </w:p>
    <w:p w14:paraId="33F96735" w14:textId="77777777" w:rsidR="00CB6510" w:rsidRPr="00C8016B" w:rsidRDefault="00CB6510" w:rsidP="00C8016B">
      <w:pPr>
        <w:pStyle w:val="paragraph"/>
        <w:shd w:val="clear" w:color="auto" w:fill="FFFFFF" w:themeFill="background1"/>
      </w:pPr>
      <w:r w:rsidRPr="00C8016B">
        <w:tab/>
        <w:t>(b)</w:t>
      </w:r>
      <w:r w:rsidRPr="00C8016B">
        <w:tab/>
        <w:t>diesel;</w:t>
      </w:r>
    </w:p>
    <w:p w14:paraId="01F928E9" w14:textId="77777777" w:rsidR="00CB6510" w:rsidRPr="00C8016B" w:rsidRDefault="00CB6510" w:rsidP="00C8016B">
      <w:pPr>
        <w:pStyle w:val="paragraph"/>
        <w:shd w:val="clear" w:color="auto" w:fill="FFFFFF" w:themeFill="background1"/>
      </w:pPr>
      <w:r w:rsidRPr="00C8016B">
        <w:tab/>
        <w:t>(c)</w:t>
      </w:r>
      <w:r w:rsidRPr="00C8016B">
        <w:tab/>
        <w:t>kerosene;</w:t>
      </w:r>
    </w:p>
    <w:p w14:paraId="4EA31F27" w14:textId="77777777" w:rsidR="00CB6510" w:rsidRPr="00C8016B" w:rsidRDefault="00CB6510" w:rsidP="00C8016B">
      <w:pPr>
        <w:pStyle w:val="paragraph"/>
        <w:shd w:val="clear" w:color="auto" w:fill="FFFFFF" w:themeFill="background1"/>
      </w:pPr>
      <w:r w:rsidRPr="00C8016B">
        <w:lastRenderedPageBreak/>
        <w:tab/>
        <w:t>(d)</w:t>
      </w:r>
      <w:r w:rsidRPr="00C8016B">
        <w:tab/>
        <w:t xml:space="preserve">a covered product within the meaning of the </w:t>
      </w:r>
      <w:r w:rsidRPr="00C8016B">
        <w:rPr>
          <w:i/>
        </w:rPr>
        <w:t xml:space="preserve">Petroleum and Other Fuels Reporting Act 2017 </w:t>
      </w:r>
      <w:r w:rsidR="005004E6" w:rsidRPr="00C8016B">
        <w:t>that is</w:t>
      </w:r>
      <w:r w:rsidRPr="00C8016B">
        <w:t xml:space="preserve"> prescribed by the rules for the purposes of this paragraph.</w:t>
      </w:r>
    </w:p>
    <w:p w14:paraId="62EEF0F6" w14:textId="77777777" w:rsidR="00E14313" w:rsidRPr="00C8016B" w:rsidRDefault="00E14313" w:rsidP="00C8016B">
      <w:pPr>
        <w:pStyle w:val="Definition"/>
        <w:shd w:val="clear" w:color="auto" w:fill="FFFFFF" w:themeFill="background1"/>
      </w:pPr>
      <w:r w:rsidRPr="00C8016B">
        <w:rPr>
          <w:b/>
          <w:i/>
        </w:rPr>
        <w:t>notice window</w:t>
      </w:r>
      <w:r w:rsidRPr="00C8016B">
        <w:t xml:space="preserve">: see </w:t>
      </w:r>
      <w:r w:rsidR="00DE2CE1" w:rsidRPr="00C8016B">
        <w:t>subsection 1</w:t>
      </w:r>
      <w:r w:rsidR="00FC694A" w:rsidRPr="00C8016B">
        <w:t>5</w:t>
      </w:r>
      <w:r w:rsidRPr="00C8016B">
        <w:t>(</w:t>
      </w:r>
      <w:r w:rsidR="005F0C45" w:rsidRPr="00C8016B">
        <w:t>5</w:t>
      </w:r>
      <w:r w:rsidRPr="00C8016B">
        <w:t>).</w:t>
      </w:r>
    </w:p>
    <w:p w14:paraId="039EFD64" w14:textId="77777777" w:rsidR="00213AE8" w:rsidRPr="00C8016B" w:rsidRDefault="00213AE8" w:rsidP="00C8016B">
      <w:pPr>
        <w:pStyle w:val="Definition"/>
        <w:shd w:val="clear" w:color="auto" w:fill="FFFFFF" w:themeFill="background1"/>
      </w:pPr>
      <w:r w:rsidRPr="00C8016B">
        <w:rPr>
          <w:b/>
          <w:i/>
        </w:rPr>
        <w:t>obligation day</w:t>
      </w:r>
      <w:r w:rsidRPr="00C8016B">
        <w:t xml:space="preserve"> means a day prescribed by the rules.</w:t>
      </w:r>
    </w:p>
    <w:p w14:paraId="056B87A6" w14:textId="77777777" w:rsidR="00097F05" w:rsidRPr="00C8016B" w:rsidRDefault="00097F05" w:rsidP="00C8016B">
      <w:pPr>
        <w:pStyle w:val="Definition"/>
      </w:pPr>
      <w:r w:rsidRPr="00C8016B">
        <w:rPr>
          <w:b/>
          <w:i/>
        </w:rPr>
        <w:t>offence against this Act</w:t>
      </w:r>
      <w:r w:rsidRPr="00C8016B">
        <w:t xml:space="preserve"> includes an offence against Chapter 7 of the </w:t>
      </w:r>
      <w:r w:rsidRPr="00C8016B">
        <w:rPr>
          <w:i/>
        </w:rPr>
        <w:t>Criminal Code</w:t>
      </w:r>
      <w:r w:rsidRPr="00C8016B">
        <w:t xml:space="preserve"> that relates to this Act.</w:t>
      </w:r>
    </w:p>
    <w:p w14:paraId="093FA621" w14:textId="77777777" w:rsidR="00A26A72" w:rsidRPr="00C8016B" w:rsidRDefault="00A26A72" w:rsidP="00C8016B">
      <w:pPr>
        <w:pStyle w:val="Definition"/>
      </w:pPr>
      <w:r w:rsidRPr="00C8016B">
        <w:rPr>
          <w:b/>
          <w:i/>
        </w:rPr>
        <w:t>quarter</w:t>
      </w:r>
      <w:r w:rsidRPr="00C8016B">
        <w:t xml:space="preserve"> means a period of 3 months ending on </w:t>
      </w:r>
      <w:r w:rsidR="000018CC" w:rsidRPr="00C8016B">
        <w:t>31 March</w:t>
      </w:r>
      <w:r w:rsidRPr="00C8016B">
        <w:t xml:space="preserve">, </w:t>
      </w:r>
      <w:r w:rsidR="00D3577F" w:rsidRPr="00C8016B">
        <w:t>30 June</w:t>
      </w:r>
      <w:r w:rsidRPr="00C8016B">
        <w:t xml:space="preserve">, </w:t>
      </w:r>
      <w:r w:rsidR="000018CC" w:rsidRPr="00C8016B">
        <w:t>30 September</w:t>
      </w:r>
      <w:r w:rsidRPr="00C8016B">
        <w:t xml:space="preserve"> or </w:t>
      </w:r>
      <w:r w:rsidR="000018CC" w:rsidRPr="00C8016B">
        <w:t>31 December</w:t>
      </w:r>
      <w:r w:rsidRPr="00C8016B">
        <w:t>.</w:t>
      </w:r>
    </w:p>
    <w:p w14:paraId="69D4E3A7" w14:textId="77777777" w:rsidR="00084F04" w:rsidRPr="00C8016B" w:rsidRDefault="00084F04" w:rsidP="00C8016B">
      <w:pPr>
        <w:pStyle w:val="Definition"/>
      </w:pPr>
      <w:r w:rsidRPr="00C8016B">
        <w:rPr>
          <w:b/>
          <w:i/>
        </w:rPr>
        <w:t>registered greenhouse and energy auditor</w:t>
      </w:r>
      <w:r w:rsidRPr="00C8016B">
        <w:t xml:space="preserve"> means an individual who is registered in the register of greenhouse and energy auditors kept under </w:t>
      </w:r>
      <w:r w:rsidR="00DE2CE1" w:rsidRPr="00C8016B">
        <w:t>section 7</w:t>
      </w:r>
      <w:r w:rsidRPr="00C8016B">
        <w:t xml:space="preserve">5A of the </w:t>
      </w:r>
      <w:r w:rsidRPr="00C8016B">
        <w:rPr>
          <w:i/>
        </w:rPr>
        <w:t>National Greenhouse and Energy Reporting Act 2007</w:t>
      </w:r>
      <w:r w:rsidRPr="00C8016B">
        <w:t>.</w:t>
      </w:r>
    </w:p>
    <w:p w14:paraId="272E6931" w14:textId="77777777" w:rsidR="00CB6510" w:rsidRPr="00C8016B" w:rsidRDefault="00CB6510" w:rsidP="00C8016B">
      <w:pPr>
        <w:pStyle w:val="Definition"/>
        <w:shd w:val="clear" w:color="auto" w:fill="FFFFFF" w:themeFill="background1"/>
      </w:pPr>
      <w:r w:rsidRPr="00C8016B">
        <w:rPr>
          <w:b/>
          <w:i/>
        </w:rPr>
        <w:t>regulated entity</w:t>
      </w:r>
      <w:r w:rsidRPr="00C8016B">
        <w:t xml:space="preserve"> means:</w:t>
      </w:r>
    </w:p>
    <w:p w14:paraId="3A864961" w14:textId="77777777" w:rsidR="00CB6510" w:rsidRPr="00C8016B" w:rsidRDefault="00CB6510" w:rsidP="00C8016B">
      <w:pPr>
        <w:pStyle w:val="paragraph"/>
        <w:shd w:val="clear" w:color="auto" w:fill="FFFFFF" w:themeFill="background1"/>
      </w:pPr>
      <w:r w:rsidRPr="00C8016B">
        <w:tab/>
        <w:t>(a)</w:t>
      </w:r>
      <w:r w:rsidRPr="00C8016B">
        <w:tab/>
        <w:t>a constitutional corporation; or</w:t>
      </w:r>
    </w:p>
    <w:p w14:paraId="4CB9DA24" w14:textId="77777777" w:rsidR="00CB6510" w:rsidRPr="00C8016B" w:rsidRDefault="00CB6510" w:rsidP="00C8016B">
      <w:pPr>
        <w:pStyle w:val="paragraph"/>
        <w:shd w:val="clear" w:color="auto" w:fill="FFFFFF" w:themeFill="background1"/>
      </w:pPr>
      <w:r w:rsidRPr="00C8016B">
        <w:tab/>
        <w:t>(b)</w:t>
      </w:r>
      <w:r w:rsidRPr="00C8016B">
        <w:tab/>
        <w:t>a trust, all of the trustees of which are constitutional corporations; or</w:t>
      </w:r>
    </w:p>
    <w:p w14:paraId="10F270FF" w14:textId="77777777" w:rsidR="00CB6510" w:rsidRPr="00C8016B" w:rsidRDefault="00CB6510" w:rsidP="00C8016B">
      <w:pPr>
        <w:pStyle w:val="paragraph"/>
        <w:shd w:val="clear" w:color="auto" w:fill="FFFFFF" w:themeFill="background1"/>
      </w:pPr>
      <w:r w:rsidRPr="00C8016B">
        <w:tab/>
        <w:t>(c)</w:t>
      </w:r>
      <w:r w:rsidRPr="00C8016B">
        <w:tab/>
        <w:t>a body corporate that is incorporated in a Territory; or</w:t>
      </w:r>
    </w:p>
    <w:p w14:paraId="3FE598EA" w14:textId="77777777" w:rsidR="00CB6510" w:rsidRPr="00C8016B" w:rsidRDefault="00CB6510" w:rsidP="00C8016B">
      <w:pPr>
        <w:pStyle w:val="paragraph"/>
        <w:shd w:val="clear" w:color="auto" w:fill="FFFFFF" w:themeFill="background1"/>
      </w:pPr>
      <w:r w:rsidRPr="00C8016B">
        <w:tab/>
        <w:t>(d)</w:t>
      </w:r>
      <w:r w:rsidRPr="00C8016B">
        <w:tab/>
        <w:t xml:space="preserve">a body corporate that is taken to be registered in a Territory under </w:t>
      </w:r>
      <w:r w:rsidR="00DE2CE1" w:rsidRPr="00C8016B">
        <w:t>section 1</w:t>
      </w:r>
      <w:r w:rsidRPr="00C8016B">
        <w:t xml:space="preserve">19A of the </w:t>
      </w:r>
      <w:r w:rsidRPr="00C8016B">
        <w:rPr>
          <w:i/>
        </w:rPr>
        <w:t>Corporations Act 2001</w:t>
      </w:r>
      <w:r w:rsidRPr="00C8016B">
        <w:t>; or</w:t>
      </w:r>
    </w:p>
    <w:p w14:paraId="66281E46" w14:textId="77777777" w:rsidR="00CB6510" w:rsidRPr="00C8016B" w:rsidRDefault="00CB6510" w:rsidP="00C8016B">
      <w:pPr>
        <w:pStyle w:val="paragraph"/>
        <w:shd w:val="clear" w:color="auto" w:fill="FFFFFF" w:themeFill="background1"/>
      </w:pPr>
      <w:r w:rsidRPr="00C8016B">
        <w:tab/>
        <w:t>(e)</w:t>
      </w:r>
      <w:r w:rsidRPr="00C8016B">
        <w:tab/>
        <w:t>a trust, if the proper law of the trust and the law of the trust</w:t>
      </w:r>
      <w:r w:rsidR="001C1C13" w:rsidRPr="00C8016B">
        <w:t>’</w:t>
      </w:r>
      <w:r w:rsidRPr="00C8016B">
        <w:t>s administration are the law of a Territory; or</w:t>
      </w:r>
    </w:p>
    <w:p w14:paraId="2C1E5865" w14:textId="77777777" w:rsidR="00CB6510" w:rsidRPr="00C8016B" w:rsidRDefault="00CB6510" w:rsidP="00C8016B">
      <w:pPr>
        <w:pStyle w:val="paragraph"/>
        <w:shd w:val="clear" w:color="auto" w:fill="FFFFFF" w:themeFill="background1"/>
      </w:pPr>
      <w:r w:rsidRPr="00C8016B">
        <w:tab/>
        <w:t>(f)</w:t>
      </w:r>
      <w:r w:rsidRPr="00C8016B">
        <w:tab/>
        <w:t>an entity, the core or routine activities of which are carried out in or in connection with a Territory.</w:t>
      </w:r>
    </w:p>
    <w:p w14:paraId="2331E2ED" w14:textId="77777777" w:rsidR="00D16F98" w:rsidRPr="00C8016B" w:rsidRDefault="00D16F98" w:rsidP="00C8016B">
      <w:pPr>
        <w:pStyle w:val="Definition"/>
        <w:shd w:val="clear" w:color="auto" w:fill="FFFFFF" w:themeFill="background1"/>
      </w:pPr>
      <w:r w:rsidRPr="00C8016B">
        <w:rPr>
          <w:b/>
          <w:i/>
        </w:rPr>
        <w:t>Regulatory Powers Act</w:t>
      </w:r>
      <w:r w:rsidRPr="00C8016B">
        <w:t xml:space="preserve"> means the </w:t>
      </w:r>
      <w:r w:rsidRPr="00C8016B">
        <w:rPr>
          <w:i/>
        </w:rPr>
        <w:t>Regulatory Powers (Standard Provisions) Act 2014</w:t>
      </w:r>
      <w:r w:rsidRPr="00C8016B">
        <w:t>.</w:t>
      </w:r>
    </w:p>
    <w:p w14:paraId="4BDB5578" w14:textId="77777777" w:rsidR="002D7D4C" w:rsidRPr="00C8016B" w:rsidRDefault="002D7D4C" w:rsidP="00C8016B">
      <w:pPr>
        <w:pStyle w:val="Definition"/>
        <w:shd w:val="clear" w:color="auto" w:fill="FFFFFF" w:themeFill="background1"/>
      </w:pPr>
      <w:r w:rsidRPr="00C8016B">
        <w:rPr>
          <w:b/>
          <w:i/>
        </w:rPr>
        <w:t>responsible person</w:t>
      </w:r>
      <w:r w:rsidRPr="00C8016B">
        <w:t xml:space="preserve">: see </w:t>
      </w:r>
      <w:r w:rsidR="00DE2CE1" w:rsidRPr="00C8016B">
        <w:t>subsections 7</w:t>
      </w:r>
      <w:r w:rsidR="00FC694A" w:rsidRPr="00C8016B">
        <w:t>2</w:t>
      </w:r>
      <w:r w:rsidRPr="00C8016B">
        <w:t>(1) and (2).</w:t>
      </w:r>
    </w:p>
    <w:p w14:paraId="386ABF5A" w14:textId="77777777" w:rsidR="00CB6510" w:rsidRPr="00C8016B" w:rsidRDefault="00CB6510" w:rsidP="00C8016B">
      <w:pPr>
        <w:pStyle w:val="Definition"/>
        <w:shd w:val="clear" w:color="auto" w:fill="FFFFFF" w:themeFill="background1"/>
      </w:pPr>
      <w:r w:rsidRPr="00C8016B">
        <w:rPr>
          <w:b/>
          <w:i/>
        </w:rPr>
        <w:t>reviewable decision</w:t>
      </w:r>
      <w:r w:rsidRPr="00C8016B">
        <w:t xml:space="preserve">: see </w:t>
      </w:r>
      <w:r w:rsidR="00DE2CE1" w:rsidRPr="00C8016B">
        <w:t>subsections 7</w:t>
      </w:r>
      <w:r w:rsidR="00FC694A" w:rsidRPr="00C8016B">
        <w:t>2</w:t>
      </w:r>
      <w:r w:rsidR="002D7D4C" w:rsidRPr="00C8016B">
        <w:t>(1) and (2)</w:t>
      </w:r>
      <w:r w:rsidRPr="00C8016B">
        <w:t>.</w:t>
      </w:r>
    </w:p>
    <w:p w14:paraId="723BA29B" w14:textId="77777777" w:rsidR="00CB6510" w:rsidRPr="00C8016B" w:rsidRDefault="00CB6510" w:rsidP="00C8016B">
      <w:pPr>
        <w:pStyle w:val="Definition"/>
        <w:shd w:val="clear" w:color="auto" w:fill="FFFFFF" w:themeFill="background1"/>
      </w:pPr>
      <w:r w:rsidRPr="00C8016B">
        <w:rPr>
          <w:b/>
          <w:i/>
        </w:rPr>
        <w:t xml:space="preserve">rules </w:t>
      </w:r>
      <w:r w:rsidRPr="00C8016B">
        <w:t xml:space="preserve">means rules made under </w:t>
      </w:r>
      <w:r w:rsidR="00DE2CE1" w:rsidRPr="00C8016B">
        <w:t>section 8</w:t>
      </w:r>
      <w:r w:rsidR="00FC694A" w:rsidRPr="00C8016B">
        <w:t>4</w:t>
      </w:r>
      <w:r w:rsidRPr="00C8016B">
        <w:t>.</w:t>
      </w:r>
    </w:p>
    <w:p w14:paraId="74D9F603" w14:textId="77777777" w:rsidR="00CB6510" w:rsidRPr="00C8016B" w:rsidRDefault="00CB6510" w:rsidP="00C8016B">
      <w:pPr>
        <w:pStyle w:val="Definition"/>
        <w:shd w:val="clear" w:color="auto" w:fill="FFFFFF" w:themeFill="background1"/>
      </w:pPr>
      <w:r w:rsidRPr="00C8016B">
        <w:rPr>
          <w:b/>
          <w:i/>
        </w:rPr>
        <w:t>Secretary</w:t>
      </w:r>
      <w:r w:rsidRPr="00C8016B">
        <w:t xml:space="preserve"> means</w:t>
      </w:r>
      <w:r w:rsidR="008144B9" w:rsidRPr="00C8016B">
        <w:t xml:space="preserve"> the</w:t>
      </w:r>
      <w:r w:rsidRPr="00C8016B">
        <w:t xml:space="preserve"> Secretary of the Department.</w:t>
      </w:r>
    </w:p>
    <w:p w14:paraId="68BFCBE5" w14:textId="77777777" w:rsidR="00EC571E" w:rsidRPr="00C8016B" w:rsidRDefault="00EC571E" w:rsidP="00C8016B">
      <w:pPr>
        <w:pStyle w:val="Definition"/>
        <w:shd w:val="clear" w:color="auto" w:fill="FFFFFF" w:themeFill="background1"/>
      </w:pPr>
      <w:r w:rsidRPr="00C8016B">
        <w:rPr>
          <w:b/>
          <w:i/>
        </w:rPr>
        <w:lastRenderedPageBreak/>
        <w:t>stored in Australia</w:t>
      </w:r>
      <w:r w:rsidRPr="00C8016B">
        <w:t xml:space="preserve">: see </w:t>
      </w:r>
      <w:r w:rsidR="00DE2CE1" w:rsidRPr="00C8016B">
        <w:t>section 2</w:t>
      </w:r>
      <w:r w:rsidR="00FC694A" w:rsidRPr="00C8016B">
        <w:t>1</w:t>
      </w:r>
      <w:r w:rsidRPr="00C8016B">
        <w:t>.</w:t>
      </w:r>
    </w:p>
    <w:p w14:paraId="20FE054E" w14:textId="77777777" w:rsidR="008144B9" w:rsidRPr="00C8016B" w:rsidRDefault="008144B9" w:rsidP="00C8016B">
      <w:pPr>
        <w:pStyle w:val="Definition"/>
        <w:shd w:val="clear" w:color="auto" w:fill="FFFFFF" w:themeFill="background1"/>
      </w:pPr>
      <w:r w:rsidRPr="00C8016B">
        <w:rPr>
          <w:b/>
          <w:i/>
        </w:rPr>
        <w:t>subject to the minimum stockholding obligation</w:t>
      </w:r>
      <w:r w:rsidRPr="00C8016B">
        <w:t xml:space="preserve">: </w:t>
      </w:r>
      <w:r w:rsidR="00D25979" w:rsidRPr="00C8016B">
        <w:t>see</w:t>
      </w:r>
      <w:r w:rsidRPr="00C8016B">
        <w:t xml:space="preserve"> </w:t>
      </w:r>
      <w:r w:rsidR="00DE2CE1" w:rsidRPr="00C8016B">
        <w:t>section 9</w:t>
      </w:r>
      <w:r w:rsidRPr="00C8016B">
        <w:t>.</w:t>
      </w:r>
    </w:p>
    <w:p w14:paraId="4C1E5781" w14:textId="77777777" w:rsidR="008718AB" w:rsidRPr="00C8016B" w:rsidRDefault="008718AB" w:rsidP="00C8016B">
      <w:pPr>
        <w:pStyle w:val="Definition"/>
        <w:shd w:val="clear" w:color="auto" w:fill="FFFFFF" w:themeFill="background1"/>
      </w:pPr>
      <w:r w:rsidRPr="00C8016B">
        <w:rPr>
          <w:b/>
          <w:i/>
        </w:rPr>
        <w:t>subsidiary</w:t>
      </w:r>
      <w:r w:rsidRPr="00C8016B">
        <w:t xml:space="preserve"> has the meaning given by </w:t>
      </w:r>
      <w:r w:rsidR="00DE2CE1" w:rsidRPr="00C8016B">
        <w:t>section 4</w:t>
      </w:r>
      <w:r w:rsidRPr="00C8016B">
        <w:t xml:space="preserve">6 of the </w:t>
      </w:r>
      <w:r w:rsidRPr="00C8016B">
        <w:rPr>
          <w:i/>
        </w:rPr>
        <w:t>Corporations Act 2001</w:t>
      </w:r>
      <w:r w:rsidRPr="00C8016B">
        <w:t>.</w:t>
      </w:r>
    </w:p>
    <w:p w14:paraId="430FC55B" w14:textId="77777777" w:rsidR="000E38BF" w:rsidRPr="00C8016B" w:rsidRDefault="000E38BF" w:rsidP="00C8016B">
      <w:pPr>
        <w:pStyle w:val="Definition"/>
        <w:shd w:val="clear" w:color="auto" w:fill="FFFFFF" w:themeFill="background1"/>
      </w:pPr>
      <w:r w:rsidRPr="00C8016B">
        <w:rPr>
          <w:b/>
          <w:i/>
        </w:rPr>
        <w:t>temporary reduction period</w:t>
      </w:r>
      <w:r w:rsidRPr="00C8016B">
        <w:t xml:space="preserve">: see </w:t>
      </w:r>
      <w:r w:rsidR="00DE2CE1" w:rsidRPr="00C8016B">
        <w:t>subsection 1</w:t>
      </w:r>
      <w:r w:rsidR="00FC694A" w:rsidRPr="00C8016B">
        <w:t>8</w:t>
      </w:r>
      <w:r w:rsidRPr="00C8016B">
        <w:t>(</w:t>
      </w:r>
      <w:r w:rsidR="003B5440" w:rsidRPr="00C8016B">
        <w:t>3</w:t>
      </w:r>
      <w:r w:rsidRPr="00C8016B">
        <w:t>).</w:t>
      </w:r>
    </w:p>
    <w:p w14:paraId="4F131790" w14:textId="77777777" w:rsidR="00CB6510" w:rsidRPr="00C8016B" w:rsidRDefault="002B3507" w:rsidP="00C8016B">
      <w:pPr>
        <w:pStyle w:val="ActHead2"/>
        <w:pageBreakBefore/>
        <w:shd w:val="clear" w:color="auto" w:fill="FFFFFF" w:themeFill="background1"/>
      </w:pPr>
      <w:bookmarkStart w:id="7" w:name="_Toc76033443"/>
      <w:r w:rsidRPr="00265FC4">
        <w:rPr>
          <w:rStyle w:val="CharPartNo"/>
        </w:rPr>
        <w:lastRenderedPageBreak/>
        <w:t>Part 2</w:t>
      </w:r>
      <w:r w:rsidR="00CB6510" w:rsidRPr="00C8016B">
        <w:t>—</w:t>
      </w:r>
      <w:r w:rsidR="00CB6510" w:rsidRPr="00265FC4">
        <w:rPr>
          <w:rStyle w:val="CharPartText"/>
        </w:rPr>
        <w:t>Minimum stockholding obligation</w:t>
      </w:r>
      <w:bookmarkEnd w:id="7"/>
    </w:p>
    <w:p w14:paraId="2A7BD18C" w14:textId="77777777" w:rsidR="00E13F1C" w:rsidRPr="00C8016B" w:rsidRDefault="00305B4F" w:rsidP="00C8016B">
      <w:pPr>
        <w:pStyle w:val="ActHead3"/>
      </w:pPr>
      <w:bookmarkStart w:id="8" w:name="_Toc76033444"/>
      <w:r w:rsidRPr="00265FC4">
        <w:rPr>
          <w:rStyle w:val="CharDivNo"/>
        </w:rPr>
        <w:t>Division 1</w:t>
      </w:r>
      <w:r w:rsidR="00E13F1C" w:rsidRPr="00C8016B">
        <w:t>—</w:t>
      </w:r>
      <w:r w:rsidR="00E13F1C" w:rsidRPr="00265FC4">
        <w:rPr>
          <w:rStyle w:val="CharDivText"/>
        </w:rPr>
        <w:t>Introduction</w:t>
      </w:r>
      <w:r w:rsidR="007B2DFA" w:rsidRPr="00265FC4">
        <w:rPr>
          <w:rStyle w:val="CharDivText"/>
        </w:rPr>
        <w:t xml:space="preserve"> to this Part</w:t>
      </w:r>
      <w:bookmarkEnd w:id="8"/>
    </w:p>
    <w:p w14:paraId="6B22A05A" w14:textId="77777777" w:rsidR="00E13F1C" w:rsidRPr="00C8016B" w:rsidRDefault="00FC694A" w:rsidP="00C8016B">
      <w:pPr>
        <w:pStyle w:val="ActHead5"/>
        <w:shd w:val="clear" w:color="auto" w:fill="FFFFFF" w:themeFill="background1"/>
      </w:pPr>
      <w:bookmarkStart w:id="9" w:name="_Toc76033445"/>
      <w:r w:rsidRPr="00265FC4">
        <w:rPr>
          <w:rStyle w:val="CharSectno"/>
        </w:rPr>
        <w:t>6</w:t>
      </w:r>
      <w:r w:rsidR="00E13F1C" w:rsidRPr="00C8016B">
        <w:t xml:space="preserve">  Simplified outline of this Part</w:t>
      </w:r>
      <w:bookmarkEnd w:id="9"/>
    </w:p>
    <w:p w14:paraId="2A6E9B40" w14:textId="77777777" w:rsidR="00E13F1C" w:rsidRPr="00C8016B" w:rsidRDefault="00E13F1C" w:rsidP="00C8016B">
      <w:pPr>
        <w:pStyle w:val="SOText"/>
      </w:pPr>
      <w:r w:rsidRPr="00C8016B">
        <w:t>If a regulated entity undertakes an MSO activity in relation to an MSO product (broadly,</w:t>
      </w:r>
      <w:r w:rsidR="00156CAB" w:rsidRPr="00C8016B">
        <w:t xml:space="preserve"> if the entity</w:t>
      </w:r>
      <w:r w:rsidRPr="00C8016B">
        <w:t xml:space="preserve"> refin</w:t>
      </w:r>
      <w:r w:rsidR="00156CAB" w:rsidRPr="00C8016B">
        <w:t>es</w:t>
      </w:r>
      <w:r w:rsidRPr="00C8016B">
        <w:t xml:space="preserve"> or import</w:t>
      </w:r>
      <w:r w:rsidR="00156CAB" w:rsidRPr="00C8016B">
        <w:t>s</w:t>
      </w:r>
      <w:r w:rsidRPr="00C8016B">
        <w:t xml:space="preserve"> certain fuels), the entity may become subject to the minimum stockholding obligation. This is an obligation for the entity to hold a minimum quantity of</w:t>
      </w:r>
      <w:r w:rsidR="00156CAB" w:rsidRPr="00C8016B">
        <w:t xml:space="preserve"> stocks of</w:t>
      </w:r>
      <w:r w:rsidRPr="00C8016B">
        <w:t xml:space="preserve"> the MSO product.</w:t>
      </w:r>
    </w:p>
    <w:p w14:paraId="7046B825" w14:textId="77777777" w:rsidR="00E13F1C" w:rsidRPr="00C8016B" w:rsidRDefault="00896DF8" w:rsidP="00C8016B">
      <w:pPr>
        <w:pStyle w:val="SOText"/>
      </w:pPr>
      <w:r w:rsidRPr="00C8016B">
        <w:t xml:space="preserve">If the entity has an </w:t>
      </w:r>
      <w:r w:rsidR="00E13F1C" w:rsidRPr="00C8016B">
        <w:t>Australian controlling corporation</w:t>
      </w:r>
      <w:r w:rsidRPr="00C8016B">
        <w:t xml:space="preserve">, that corporation </w:t>
      </w:r>
      <w:r w:rsidR="00E13F1C" w:rsidRPr="00C8016B">
        <w:t>must also ensure that the entity meets the minimum stockholding obligation.</w:t>
      </w:r>
    </w:p>
    <w:p w14:paraId="641351BC" w14:textId="77777777" w:rsidR="00E13F1C" w:rsidRPr="00C8016B" w:rsidRDefault="00E13F1C" w:rsidP="00C8016B">
      <w:pPr>
        <w:pStyle w:val="SOText"/>
      </w:pPr>
      <w:r w:rsidRPr="00C8016B">
        <w:t>The Secretary will trigger the obligation if the entity</w:t>
      </w:r>
      <w:r w:rsidR="001C1C13" w:rsidRPr="00C8016B">
        <w:t>’</w:t>
      </w:r>
      <w:r w:rsidRPr="00C8016B">
        <w:t>s activity in relation to the product exceeds a threshold prescribed by the rules.</w:t>
      </w:r>
    </w:p>
    <w:p w14:paraId="54338185" w14:textId="77777777" w:rsidR="00E13F1C" w:rsidRPr="00C8016B" w:rsidRDefault="00E13F1C" w:rsidP="00C8016B">
      <w:pPr>
        <w:pStyle w:val="SOText"/>
      </w:pPr>
      <w:r w:rsidRPr="00C8016B">
        <w:t xml:space="preserve">Once triggered, the entity </w:t>
      </w:r>
      <w:r w:rsidR="003A6D75" w:rsidRPr="00C8016B">
        <w:t xml:space="preserve">generally </w:t>
      </w:r>
      <w:r w:rsidRPr="00C8016B">
        <w:t xml:space="preserve">continues to be subject to the obligation until the Secretary is satisfied that it has ceased to undertake </w:t>
      </w:r>
      <w:r w:rsidR="000D6E77" w:rsidRPr="00C8016B">
        <w:t>all</w:t>
      </w:r>
      <w:r w:rsidR="00A77B67" w:rsidRPr="00C8016B">
        <w:t xml:space="preserve"> </w:t>
      </w:r>
      <w:r w:rsidR="00156CAB" w:rsidRPr="00C8016B">
        <w:t>MSO activit</w:t>
      </w:r>
      <w:r w:rsidR="000D6E77" w:rsidRPr="00C8016B">
        <w:t>ies</w:t>
      </w:r>
      <w:r w:rsidR="00156CAB" w:rsidRPr="00C8016B">
        <w:t xml:space="preserve"> </w:t>
      </w:r>
      <w:r w:rsidRPr="00C8016B">
        <w:t>in relation to the product.</w:t>
      </w:r>
    </w:p>
    <w:p w14:paraId="56FCBE8E" w14:textId="77777777" w:rsidR="00A77B67" w:rsidRPr="00C8016B" w:rsidRDefault="00A77B67" w:rsidP="00C8016B">
      <w:pPr>
        <w:pStyle w:val="SOText"/>
      </w:pPr>
      <w:r w:rsidRPr="00C8016B">
        <w:t xml:space="preserve">An entity that undertakes </w:t>
      </w:r>
      <w:r w:rsidR="000D6E77" w:rsidRPr="00C8016B">
        <w:t>an</w:t>
      </w:r>
      <w:r w:rsidRPr="00C8016B">
        <w:t xml:space="preserve"> MSO activity in relation to </w:t>
      </w:r>
      <w:r w:rsidR="000D6E77" w:rsidRPr="00C8016B">
        <w:t>more than one</w:t>
      </w:r>
      <w:r w:rsidRPr="00C8016B">
        <w:t xml:space="preserve"> MSO product may be subject to the minimum stockholding obligation </w:t>
      </w:r>
      <w:r w:rsidR="009C6773" w:rsidRPr="00C8016B">
        <w:t xml:space="preserve">for each </w:t>
      </w:r>
      <w:r w:rsidR="000D6E77" w:rsidRPr="00C8016B">
        <w:t>product</w:t>
      </w:r>
      <w:r w:rsidR="009C6773" w:rsidRPr="00C8016B">
        <w:t>.</w:t>
      </w:r>
    </w:p>
    <w:p w14:paraId="3927355D" w14:textId="77777777" w:rsidR="00E13F1C" w:rsidRPr="00C8016B" w:rsidRDefault="00E13F1C" w:rsidP="00C8016B">
      <w:pPr>
        <w:pStyle w:val="SOText"/>
      </w:pPr>
      <w:r w:rsidRPr="00C8016B">
        <w:t>The rules may prescribe cases where an entity is exempt from the obligation</w:t>
      </w:r>
      <w:r w:rsidR="00156CAB" w:rsidRPr="00C8016B">
        <w:t>. The requirement to meet the obligation may also be suspended in some circumstances</w:t>
      </w:r>
      <w:r w:rsidRPr="00C8016B">
        <w:t>.</w:t>
      </w:r>
    </w:p>
    <w:p w14:paraId="3036FA37" w14:textId="77777777" w:rsidR="00E13F1C" w:rsidRPr="00C8016B" w:rsidRDefault="00E13F1C" w:rsidP="00C8016B">
      <w:pPr>
        <w:pStyle w:val="SOText"/>
      </w:pPr>
      <w:r w:rsidRPr="00C8016B">
        <w:t>The Secretary notifies entities</w:t>
      </w:r>
      <w:r w:rsidR="00534252" w:rsidRPr="00C8016B">
        <w:t xml:space="preserve"> from time to time</w:t>
      </w:r>
      <w:r w:rsidRPr="00C8016B">
        <w:t xml:space="preserve"> of the quantity of</w:t>
      </w:r>
      <w:r w:rsidR="00156CAB" w:rsidRPr="00C8016B">
        <w:t xml:space="preserve"> stocks of the</w:t>
      </w:r>
      <w:r w:rsidRPr="00C8016B">
        <w:t xml:space="preserve"> MSO product they</w:t>
      </w:r>
      <w:r w:rsidR="00754ABD" w:rsidRPr="00C8016B">
        <w:t xml:space="preserve"> are required to</w:t>
      </w:r>
      <w:r w:rsidRPr="00C8016B">
        <w:t xml:space="preserve"> hold. The </w:t>
      </w:r>
      <w:r w:rsidR="00534252" w:rsidRPr="00C8016B">
        <w:t xml:space="preserve">Secretary determines the </w:t>
      </w:r>
      <w:r w:rsidRPr="00C8016B">
        <w:t>quantity in accordance with the rules.</w:t>
      </w:r>
    </w:p>
    <w:p w14:paraId="4829EA1E" w14:textId="77777777" w:rsidR="00E13F1C" w:rsidRPr="00C8016B" w:rsidRDefault="00E13F1C" w:rsidP="00C8016B">
      <w:pPr>
        <w:pStyle w:val="SOText"/>
      </w:pPr>
      <w:r w:rsidRPr="00C8016B">
        <w:t xml:space="preserve">The rules in turn must provide for quantities to be determined by reference to a target number of days decided by the Minister. In deciding the target, the Minister </w:t>
      </w:r>
      <w:r w:rsidR="00931D0E" w:rsidRPr="00C8016B">
        <w:t>must have</w:t>
      </w:r>
      <w:r w:rsidRPr="00C8016B">
        <w:t xml:space="preserve"> regard to the emergency reserve commitment within the meaning of Article</w:t>
      </w:r>
      <w:r w:rsidR="00754ABD" w:rsidRPr="00C8016B">
        <w:t xml:space="preserve"> 2</w:t>
      </w:r>
      <w:r w:rsidRPr="00C8016B">
        <w:t xml:space="preserve"> of </w:t>
      </w:r>
      <w:r w:rsidRPr="00C8016B">
        <w:lastRenderedPageBreak/>
        <w:t>the International Energy Agreement</w:t>
      </w:r>
      <w:r w:rsidR="00931D0E" w:rsidRPr="00C8016B">
        <w:t xml:space="preserve"> (among other matters)</w:t>
      </w:r>
      <w:r w:rsidRPr="00C8016B">
        <w:t xml:space="preserve">. Entities must advise the Secretary in relation to their quantity, and may apply to the Secretary for their quantity to be </w:t>
      </w:r>
      <w:r w:rsidR="00747DA1" w:rsidRPr="00C8016B">
        <w:t>temporarily reduced</w:t>
      </w:r>
      <w:r w:rsidRPr="00C8016B">
        <w:t>.</w:t>
      </w:r>
    </w:p>
    <w:p w14:paraId="0B076E72" w14:textId="77777777" w:rsidR="00A42EB6" w:rsidRPr="00C8016B" w:rsidRDefault="00A42EB6" w:rsidP="00C8016B">
      <w:pPr>
        <w:pStyle w:val="SOText"/>
      </w:pPr>
      <w:r w:rsidRPr="00C8016B">
        <w:t xml:space="preserve">An entity will be treated as holding stocks of an MSO product in defined circumstances. </w:t>
      </w:r>
      <w:r w:rsidR="00C34697" w:rsidRPr="00C8016B">
        <w:t>Generally, s</w:t>
      </w:r>
      <w:r w:rsidRPr="00C8016B">
        <w:t>tocks must be</w:t>
      </w:r>
      <w:r w:rsidR="00C34697" w:rsidRPr="00C8016B">
        <w:t xml:space="preserve"> </w:t>
      </w:r>
      <w:r w:rsidRPr="00C8016B">
        <w:t>in Australia, but entit</w:t>
      </w:r>
      <w:r w:rsidR="00C34697" w:rsidRPr="00C8016B">
        <w:t>ies</w:t>
      </w:r>
      <w:r w:rsidRPr="00C8016B">
        <w:t xml:space="preserve"> </w:t>
      </w:r>
      <w:r w:rsidR="00C34697" w:rsidRPr="00C8016B">
        <w:t xml:space="preserve">do </w:t>
      </w:r>
      <w:r w:rsidRPr="00C8016B">
        <w:t xml:space="preserve">not necessarily </w:t>
      </w:r>
      <w:r w:rsidR="00C34697" w:rsidRPr="00C8016B">
        <w:t xml:space="preserve">need to </w:t>
      </w:r>
      <w:r w:rsidR="00A77B67" w:rsidRPr="00C8016B">
        <w:t xml:space="preserve">own or </w:t>
      </w:r>
      <w:r w:rsidR="00C34697" w:rsidRPr="00C8016B">
        <w:t>have direct custody of them</w:t>
      </w:r>
      <w:r w:rsidRPr="00C8016B">
        <w:t>.</w:t>
      </w:r>
    </w:p>
    <w:p w14:paraId="3724D452" w14:textId="77777777" w:rsidR="00E13F1C" w:rsidRPr="00C8016B" w:rsidRDefault="00E13F1C" w:rsidP="00C8016B">
      <w:pPr>
        <w:pStyle w:val="SOText"/>
      </w:pPr>
      <w:r w:rsidRPr="00C8016B">
        <w:t>A range of enforcement mechanisms are available to the Secretary if entities do not meet the obligation, including civil penalties and injunctions.</w:t>
      </w:r>
    </w:p>
    <w:p w14:paraId="1AF21D84" w14:textId="77777777" w:rsidR="00E13F1C" w:rsidRPr="00C8016B" w:rsidRDefault="002B3507" w:rsidP="00C8016B">
      <w:pPr>
        <w:pStyle w:val="ActHead3"/>
        <w:pageBreakBefore/>
      </w:pPr>
      <w:bookmarkStart w:id="10" w:name="_Toc76033446"/>
      <w:r w:rsidRPr="00265FC4">
        <w:rPr>
          <w:rStyle w:val="CharDivNo"/>
        </w:rPr>
        <w:lastRenderedPageBreak/>
        <w:t>Division 2</w:t>
      </w:r>
      <w:r w:rsidR="00E13F1C" w:rsidRPr="00C8016B">
        <w:t>—</w:t>
      </w:r>
      <w:r w:rsidR="00E13F1C" w:rsidRPr="00265FC4">
        <w:rPr>
          <w:rStyle w:val="CharDivText"/>
        </w:rPr>
        <w:t>Minimum stockholding obligation</w:t>
      </w:r>
      <w:bookmarkEnd w:id="10"/>
    </w:p>
    <w:p w14:paraId="55630E9E" w14:textId="77777777" w:rsidR="00E13F1C" w:rsidRPr="00C8016B" w:rsidRDefault="00FC694A" w:rsidP="00C8016B">
      <w:pPr>
        <w:pStyle w:val="ActHead5"/>
        <w:shd w:val="clear" w:color="auto" w:fill="FFFFFF" w:themeFill="background1"/>
      </w:pPr>
      <w:bookmarkStart w:id="11" w:name="_Toc76033447"/>
      <w:r w:rsidRPr="00265FC4">
        <w:rPr>
          <w:rStyle w:val="CharSectno"/>
        </w:rPr>
        <w:t>7</w:t>
      </w:r>
      <w:r w:rsidR="00E13F1C" w:rsidRPr="00C8016B">
        <w:t xml:space="preserve">  Minimum stockholding obligation</w:t>
      </w:r>
      <w:bookmarkEnd w:id="11"/>
    </w:p>
    <w:p w14:paraId="5434B00B" w14:textId="77777777" w:rsidR="00452419" w:rsidRPr="00C8016B" w:rsidRDefault="00452419" w:rsidP="00C8016B">
      <w:pPr>
        <w:pStyle w:val="subsection"/>
      </w:pPr>
      <w:r w:rsidRPr="00C8016B">
        <w:tab/>
      </w:r>
      <w:r w:rsidRPr="00C8016B">
        <w:tab/>
        <w:t xml:space="preserve">An entity that is subject to the minimum stockholding obligation in relation to an MSO product on an obligation day must hold at least </w:t>
      </w:r>
      <w:r w:rsidR="005E05F4" w:rsidRPr="00C8016B">
        <w:t xml:space="preserve">the </w:t>
      </w:r>
      <w:r w:rsidRPr="00C8016B">
        <w:t>quantity of stocks of the product</w:t>
      </w:r>
      <w:r w:rsidR="005E05F4" w:rsidRPr="00C8016B">
        <w:t xml:space="preserve"> </w:t>
      </w:r>
      <w:r w:rsidR="009C0F3F" w:rsidRPr="00C8016B">
        <w:t>designated</w:t>
      </w:r>
      <w:r w:rsidR="005E05F4" w:rsidRPr="00C8016B">
        <w:t xml:space="preserve"> for the entity</w:t>
      </w:r>
      <w:r w:rsidRPr="00C8016B">
        <w:t xml:space="preserve"> on that day.</w:t>
      </w:r>
    </w:p>
    <w:p w14:paraId="04527E60" w14:textId="77777777" w:rsidR="00A04605" w:rsidRPr="00C8016B" w:rsidRDefault="00A04605" w:rsidP="00C8016B">
      <w:pPr>
        <w:pStyle w:val="Penalty"/>
      </w:pPr>
      <w:r w:rsidRPr="00C8016B">
        <w:t>Civil penalty:</w:t>
      </w:r>
      <w:r w:rsidRPr="00C8016B">
        <w:tab/>
        <w:t xml:space="preserve">The </w:t>
      </w:r>
      <w:r w:rsidR="001C1C13" w:rsidRPr="00C8016B">
        <w:t>number of penalty units</w:t>
      </w:r>
      <w:r w:rsidRPr="00C8016B">
        <w:t xml:space="preserve"> worked out in accordance with </w:t>
      </w:r>
      <w:r w:rsidR="00DE2CE1" w:rsidRPr="00C8016B">
        <w:t>subsection 6</w:t>
      </w:r>
      <w:r w:rsidR="00FC694A" w:rsidRPr="00C8016B">
        <w:t>4</w:t>
      </w:r>
      <w:r w:rsidR="00D20C58" w:rsidRPr="00C8016B">
        <w:t>(1)</w:t>
      </w:r>
      <w:r w:rsidRPr="00C8016B">
        <w:t>.</w:t>
      </w:r>
    </w:p>
    <w:p w14:paraId="6BC6DD53" w14:textId="77777777" w:rsidR="004B5ED2" w:rsidRPr="00C8016B" w:rsidRDefault="00FC694A" w:rsidP="00C8016B">
      <w:pPr>
        <w:pStyle w:val="ActHead5"/>
      </w:pPr>
      <w:bookmarkStart w:id="12" w:name="_Toc76033448"/>
      <w:r w:rsidRPr="00265FC4">
        <w:rPr>
          <w:rStyle w:val="CharSectno"/>
        </w:rPr>
        <w:t>8</w:t>
      </w:r>
      <w:r w:rsidR="004B5ED2" w:rsidRPr="00C8016B">
        <w:t xml:space="preserve">  </w:t>
      </w:r>
      <w:r w:rsidR="00D05991" w:rsidRPr="00C8016B">
        <w:t>Additional r</w:t>
      </w:r>
      <w:r w:rsidR="004B5ED2" w:rsidRPr="00C8016B">
        <w:t>esponsibility of Australian controlling corporation</w:t>
      </w:r>
      <w:bookmarkEnd w:id="12"/>
    </w:p>
    <w:p w14:paraId="472598B0" w14:textId="77777777" w:rsidR="00C715B9" w:rsidRPr="00C8016B" w:rsidRDefault="00C715B9" w:rsidP="00C8016B">
      <w:pPr>
        <w:pStyle w:val="subsection"/>
      </w:pPr>
      <w:r w:rsidRPr="00C8016B">
        <w:tab/>
        <w:t>(1)</w:t>
      </w:r>
      <w:r w:rsidRPr="00C8016B">
        <w:tab/>
      </w:r>
      <w:r w:rsidR="005E618A" w:rsidRPr="00C8016B">
        <w:t xml:space="preserve">If an entity that is subject to the minimum stockholding obligation in relation to an MSO product </w:t>
      </w:r>
      <w:r w:rsidR="00D20C58" w:rsidRPr="00C8016B">
        <w:t xml:space="preserve">on an obligation day </w:t>
      </w:r>
      <w:r w:rsidR="005E618A" w:rsidRPr="00C8016B">
        <w:t xml:space="preserve">has an Australian controlling corporation, the Australian controlling corporation must ensure that the entity complies with </w:t>
      </w:r>
      <w:r w:rsidR="00DE2CE1" w:rsidRPr="00C8016B">
        <w:t>section 7</w:t>
      </w:r>
      <w:r w:rsidR="005E618A" w:rsidRPr="00C8016B">
        <w:t xml:space="preserve"> in relation to the product</w:t>
      </w:r>
      <w:r w:rsidR="00D20C58" w:rsidRPr="00C8016B">
        <w:t xml:space="preserve"> on the obligation day.</w:t>
      </w:r>
    </w:p>
    <w:p w14:paraId="085F6232" w14:textId="77777777" w:rsidR="005E618A" w:rsidRPr="00C8016B" w:rsidRDefault="005E618A" w:rsidP="00C8016B">
      <w:pPr>
        <w:pStyle w:val="Penalty"/>
      </w:pPr>
      <w:r w:rsidRPr="00C8016B">
        <w:t>Civil penalty:</w:t>
      </w:r>
      <w:r w:rsidRPr="00C8016B">
        <w:tab/>
      </w:r>
      <w:r w:rsidR="00883DE1" w:rsidRPr="00C8016B">
        <w:t xml:space="preserve">The number of penalty units worked out in accordance with </w:t>
      </w:r>
      <w:r w:rsidR="00DE2CE1" w:rsidRPr="00C8016B">
        <w:t>subsection 6</w:t>
      </w:r>
      <w:r w:rsidR="00FC694A" w:rsidRPr="00C8016B">
        <w:t>4</w:t>
      </w:r>
      <w:r w:rsidR="00D20C58" w:rsidRPr="00C8016B">
        <w:t>(2)</w:t>
      </w:r>
      <w:r w:rsidRPr="00C8016B">
        <w:t>.</w:t>
      </w:r>
    </w:p>
    <w:p w14:paraId="4E46CBDD" w14:textId="77777777" w:rsidR="00DE010A" w:rsidRPr="00C8016B" w:rsidRDefault="00DE010A" w:rsidP="00C8016B">
      <w:pPr>
        <w:pStyle w:val="subsection"/>
      </w:pPr>
      <w:r w:rsidRPr="00C8016B">
        <w:tab/>
        <w:t>(2)</w:t>
      </w:r>
      <w:r w:rsidRPr="00C8016B">
        <w:tab/>
      </w:r>
      <w:r w:rsidR="005E618A" w:rsidRPr="00C8016B">
        <w:t>An entity has an Australian controlling corporation if:</w:t>
      </w:r>
    </w:p>
    <w:p w14:paraId="0D07C3DE" w14:textId="77777777" w:rsidR="00953E56" w:rsidRPr="00C8016B" w:rsidRDefault="005E618A" w:rsidP="00C8016B">
      <w:pPr>
        <w:pStyle w:val="paragraph"/>
      </w:pPr>
      <w:r w:rsidRPr="00C8016B">
        <w:tab/>
        <w:t>(a)</w:t>
      </w:r>
      <w:r w:rsidRPr="00C8016B">
        <w:tab/>
        <w:t>the entity is a subsidiary of a</w:t>
      </w:r>
      <w:r w:rsidR="00953E56" w:rsidRPr="00C8016B">
        <w:t xml:space="preserve"> corporation (the </w:t>
      </w:r>
      <w:r w:rsidR="00953E56" w:rsidRPr="00C8016B">
        <w:rPr>
          <w:b/>
          <w:i/>
        </w:rPr>
        <w:t>Australian controlling corporation</w:t>
      </w:r>
      <w:r w:rsidR="00953E56" w:rsidRPr="00C8016B">
        <w:t xml:space="preserve"> of the entity) that is:</w:t>
      </w:r>
    </w:p>
    <w:p w14:paraId="7DF1C24F" w14:textId="77777777" w:rsidR="00953E56" w:rsidRPr="00C8016B" w:rsidRDefault="00953E56" w:rsidP="00C8016B">
      <w:pPr>
        <w:pStyle w:val="paragraphsub"/>
      </w:pPr>
      <w:r w:rsidRPr="00C8016B">
        <w:tab/>
        <w:t>(i)</w:t>
      </w:r>
      <w:r w:rsidRPr="00C8016B">
        <w:tab/>
        <w:t xml:space="preserve">a </w:t>
      </w:r>
      <w:r w:rsidR="005E618A" w:rsidRPr="00C8016B">
        <w:t>constitutional corporation</w:t>
      </w:r>
      <w:r w:rsidRPr="00C8016B">
        <w:t xml:space="preserve"> </w:t>
      </w:r>
      <w:r w:rsidR="005E618A" w:rsidRPr="00C8016B">
        <w:t>incorporated in Australia</w:t>
      </w:r>
      <w:r w:rsidRPr="00C8016B">
        <w:t>;</w:t>
      </w:r>
      <w:r w:rsidR="005E618A" w:rsidRPr="00C8016B">
        <w:t xml:space="preserve"> and</w:t>
      </w:r>
    </w:p>
    <w:p w14:paraId="3EB84669" w14:textId="77777777" w:rsidR="005E618A" w:rsidRPr="00C8016B" w:rsidRDefault="00953E56" w:rsidP="00C8016B">
      <w:pPr>
        <w:pStyle w:val="paragraphsub"/>
      </w:pPr>
      <w:r w:rsidRPr="00C8016B">
        <w:tab/>
        <w:t>(ii)</w:t>
      </w:r>
      <w:r w:rsidRPr="00C8016B">
        <w:tab/>
      </w:r>
      <w:r w:rsidR="005E618A" w:rsidRPr="00C8016B">
        <w:t>not a subsidiary of another body corporate incorporated in Australia; and</w:t>
      </w:r>
    </w:p>
    <w:p w14:paraId="3E7211C5" w14:textId="77777777" w:rsidR="005E618A" w:rsidRPr="00C8016B" w:rsidRDefault="005E618A" w:rsidP="00C8016B">
      <w:pPr>
        <w:pStyle w:val="paragraph"/>
      </w:pPr>
      <w:r w:rsidRPr="00C8016B">
        <w:tab/>
        <w:t>(b)</w:t>
      </w:r>
      <w:r w:rsidRPr="00C8016B">
        <w:tab/>
        <w:t xml:space="preserve">the entity is </w:t>
      </w:r>
      <w:r w:rsidR="00E97593" w:rsidRPr="00C8016B">
        <w:t>not</w:t>
      </w:r>
      <w:r w:rsidRPr="00C8016B">
        <w:t xml:space="preserve"> </w:t>
      </w:r>
      <w:r w:rsidR="00E97593" w:rsidRPr="00C8016B">
        <w:t xml:space="preserve">a </w:t>
      </w:r>
      <w:r w:rsidRPr="00C8016B">
        <w:t>subsidiary of another body corporate</w:t>
      </w:r>
      <w:r w:rsidR="00627924" w:rsidRPr="00C8016B">
        <w:t xml:space="preserve"> that</w:t>
      </w:r>
      <w:r w:rsidRPr="00C8016B">
        <w:t>:</w:t>
      </w:r>
    </w:p>
    <w:p w14:paraId="3920946C" w14:textId="77777777" w:rsidR="005E618A" w:rsidRPr="00C8016B" w:rsidRDefault="005E618A" w:rsidP="00C8016B">
      <w:pPr>
        <w:pStyle w:val="paragraphsub"/>
      </w:pPr>
      <w:r w:rsidRPr="00C8016B">
        <w:tab/>
        <w:t>(i)</w:t>
      </w:r>
      <w:r w:rsidRPr="00C8016B">
        <w:tab/>
        <w:t>meets the requirement in sub</w:t>
      </w:r>
      <w:r w:rsidR="00DE2CE1" w:rsidRPr="00C8016B">
        <w:t>paragraph 4</w:t>
      </w:r>
      <w:r w:rsidRPr="00C8016B">
        <w:t xml:space="preserve">6(a)(i) or (ii) of the </w:t>
      </w:r>
      <w:r w:rsidRPr="00C8016B">
        <w:rPr>
          <w:i/>
        </w:rPr>
        <w:t>Corporations Act 2001</w:t>
      </w:r>
      <w:r w:rsidRPr="00C8016B">
        <w:t xml:space="preserve"> in relation to the entity; and</w:t>
      </w:r>
    </w:p>
    <w:p w14:paraId="31EAD59E" w14:textId="77777777" w:rsidR="005E618A" w:rsidRPr="00C8016B" w:rsidRDefault="005E618A" w:rsidP="00C8016B">
      <w:pPr>
        <w:pStyle w:val="paragraphsub"/>
      </w:pPr>
      <w:r w:rsidRPr="00C8016B">
        <w:tab/>
        <w:t>(ii)</w:t>
      </w:r>
      <w:r w:rsidRPr="00C8016B">
        <w:tab/>
        <w:t>is</w:t>
      </w:r>
      <w:r w:rsidR="00E97593" w:rsidRPr="00C8016B">
        <w:t xml:space="preserve"> not </w:t>
      </w:r>
      <w:r w:rsidRPr="00C8016B">
        <w:t>a subsidiary of the Australian controlling corporation.</w:t>
      </w:r>
    </w:p>
    <w:p w14:paraId="1911D4D5" w14:textId="77777777" w:rsidR="005E618A" w:rsidRPr="00C8016B" w:rsidRDefault="005E618A" w:rsidP="00C8016B">
      <w:pPr>
        <w:pStyle w:val="notetext"/>
      </w:pPr>
      <w:r w:rsidRPr="00C8016B">
        <w:t>Note:</w:t>
      </w:r>
      <w:r w:rsidRPr="00C8016B">
        <w:tab/>
      </w:r>
      <w:r w:rsidRPr="00C8016B">
        <w:rPr>
          <w:b/>
          <w:i/>
        </w:rPr>
        <w:t>Subsidiary</w:t>
      </w:r>
      <w:r w:rsidRPr="00C8016B">
        <w:t xml:space="preserve"> has the meaning given by </w:t>
      </w:r>
      <w:r w:rsidR="00DE2CE1" w:rsidRPr="00C8016B">
        <w:t>section 4</w:t>
      </w:r>
      <w:r w:rsidRPr="00C8016B">
        <w:t xml:space="preserve">6 of the </w:t>
      </w:r>
      <w:r w:rsidRPr="00C8016B">
        <w:rPr>
          <w:i/>
        </w:rPr>
        <w:t>Corporations Act 2001</w:t>
      </w:r>
      <w:r w:rsidRPr="00C8016B">
        <w:t xml:space="preserve"> (see </w:t>
      </w:r>
      <w:r w:rsidR="00DE2CE1" w:rsidRPr="00C8016B">
        <w:t>section 5</w:t>
      </w:r>
      <w:r w:rsidRPr="00C8016B">
        <w:t xml:space="preserve"> of this Act).</w:t>
      </w:r>
    </w:p>
    <w:p w14:paraId="5C1EBF53" w14:textId="77777777" w:rsidR="00E13F1C" w:rsidRPr="00C8016B" w:rsidRDefault="002B3507" w:rsidP="00C8016B">
      <w:pPr>
        <w:pStyle w:val="ActHead3"/>
        <w:pageBreakBefore/>
      </w:pPr>
      <w:bookmarkStart w:id="13" w:name="_Toc76033449"/>
      <w:r w:rsidRPr="00265FC4">
        <w:rPr>
          <w:rStyle w:val="CharDivNo"/>
        </w:rPr>
        <w:lastRenderedPageBreak/>
        <w:t>Division 3</w:t>
      </w:r>
      <w:r w:rsidR="00E13F1C" w:rsidRPr="00C8016B">
        <w:t>—</w:t>
      </w:r>
      <w:r w:rsidR="00E13F1C" w:rsidRPr="00265FC4">
        <w:rPr>
          <w:rStyle w:val="CharDivText"/>
        </w:rPr>
        <w:t>Entities subject to the minimum stockholding obligation</w:t>
      </w:r>
      <w:bookmarkEnd w:id="13"/>
    </w:p>
    <w:p w14:paraId="229ECC17" w14:textId="77777777" w:rsidR="00E13F1C" w:rsidRPr="00C8016B" w:rsidRDefault="00FC694A" w:rsidP="00C8016B">
      <w:pPr>
        <w:pStyle w:val="ActHead5"/>
        <w:shd w:val="clear" w:color="auto" w:fill="FFFFFF" w:themeFill="background1"/>
      </w:pPr>
      <w:bookmarkStart w:id="14" w:name="_Toc76033450"/>
      <w:r w:rsidRPr="00265FC4">
        <w:rPr>
          <w:rStyle w:val="CharSectno"/>
        </w:rPr>
        <w:t>9</w:t>
      </w:r>
      <w:r w:rsidR="00E13F1C" w:rsidRPr="00C8016B">
        <w:t xml:space="preserve">  Entities subject to the minimum stockholding obligation</w:t>
      </w:r>
      <w:bookmarkEnd w:id="14"/>
    </w:p>
    <w:p w14:paraId="41084846" w14:textId="77777777" w:rsidR="00F23F01" w:rsidRPr="00C8016B" w:rsidRDefault="00F23F01" w:rsidP="00C8016B">
      <w:pPr>
        <w:pStyle w:val="SubsectionHead"/>
      </w:pPr>
      <w:r w:rsidRPr="00C8016B">
        <w:t>Main case</w:t>
      </w:r>
    </w:p>
    <w:p w14:paraId="75C98EED" w14:textId="77777777" w:rsidR="00E13F1C" w:rsidRPr="00C8016B" w:rsidRDefault="00E13F1C" w:rsidP="00C8016B">
      <w:pPr>
        <w:pStyle w:val="subsection"/>
      </w:pPr>
      <w:r w:rsidRPr="00C8016B">
        <w:tab/>
      </w:r>
      <w:r w:rsidR="00F23F01" w:rsidRPr="00C8016B">
        <w:t>(1)</w:t>
      </w:r>
      <w:r w:rsidRPr="00C8016B">
        <w:tab/>
        <w:t xml:space="preserve">An entity is </w:t>
      </w:r>
      <w:r w:rsidRPr="00C8016B">
        <w:rPr>
          <w:b/>
          <w:i/>
        </w:rPr>
        <w:t>subject to the minimum stockholding obligation</w:t>
      </w:r>
      <w:r w:rsidR="00932889" w:rsidRPr="00C8016B">
        <w:t xml:space="preserve"> </w:t>
      </w:r>
      <w:r w:rsidRPr="00C8016B">
        <w:t>in relation to an MSO product if:</w:t>
      </w:r>
    </w:p>
    <w:p w14:paraId="507D10B5" w14:textId="77777777" w:rsidR="00E13F1C" w:rsidRPr="00C8016B" w:rsidRDefault="00E13F1C" w:rsidP="00C8016B">
      <w:pPr>
        <w:pStyle w:val="paragraph"/>
      </w:pPr>
      <w:r w:rsidRPr="00C8016B">
        <w:tab/>
        <w:t>(a)</w:t>
      </w:r>
      <w:r w:rsidRPr="00C8016B">
        <w:tab/>
        <w:t>the minimum stockholding obligation has been triggered for the entity</w:t>
      </w:r>
      <w:r w:rsidR="004C4AB8" w:rsidRPr="00C8016B">
        <w:t xml:space="preserve"> </w:t>
      </w:r>
      <w:r w:rsidRPr="00C8016B">
        <w:t xml:space="preserve">in relation to the product under </w:t>
      </w:r>
      <w:r w:rsidR="00DE2CE1" w:rsidRPr="00C8016B">
        <w:t>section 1</w:t>
      </w:r>
      <w:r w:rsidR="00FC694A" w:rsidRPr="00C8016B">
        <w:t>0</w:t>
      </w:r>
      <w:r w:rsidRPr="00C8016B">
        <w:t>; and</w:t>
      </w:r>
    </w:p>
    <w:p w14:paraId="68F6DE45" w14:textId="77777777" w:rsidR="00E13F1C" w:rsidRPr="00C8016B" w:rsidRDefault="00E13F1C" w:rsidP="00C8016B">
      <w:pPr>
        <w:pStyle w:val="paragraph"/>
      </w:pPr>
      <w:r w:rsidRPr="00C8016B">
        <w:tab/>
        <w:t>(b)</w:t>
      </w:r>
      <w:r w:rsidRPr="00C8016B">
        <w:tab/>
        <w:t>the entity has not ceased to be subject to the minimum stockholding obligation</w:t>
      </w:r>
      <w:r w:rsidR="00932889" w:rsidRPr="00C8016B">
        <w:t xml:space="preserve"> </w:t>
      </w:r>
      <w:r w:rsidRPr="00C8016B">
        <w:t>in relation to the product</w:t>
      </w:r>
      <w:r w:rsidR="00D46E7A" w:rsidRPr="00C8016B">
        <w:t xml:space="preserve"> under </w:t>
      </w:r>
      <w:r w:rsidR="00DE2CE1" w:rsidRPr="00C8016B">
        <w:t>section 1</w:t>
      </w:r>
      <w:r w:rsidR="00FC694A" w:rsidRPr="00C8016B">
        <w:t>1</w:t>
      </w:r>
      <w:r w:rsidRPr="00C8016B">
        <w:t>.</w:t>
      </w:r>
    </w:p>
    <w:p w14:paraId="61B9FA32" w14:textId="77777777" w:rsidR="00F23F01" w:rsidRPr="00C8016B" w:rsidRDefault="00FC338A" w:rsidP="00C8016B">
      <w:pPr>
        <w:pStyle w:val="SubsectionHead"/>
      </w:pPr>
      <w:r w:rsidRPr="00C8016B">
        <w:t>O</w:t>
      </w:r>
      <w:r w:rsidR="00F23F01" w:rsidRPr="00C8016B">
        <w:t>bligation assumed or divided</w:t>
      </w:r>
    </w:p>
    <w:p w14:paraId="36C0370B" w14:textId="77777777" w:rsidR="001E25ED" w:rsidRPr="00C8016B" w:rsidRDefault="00941F64" w:rsidP="00C8016B">
      <w:pPr>
        <w:pStyle w:val="subsection"/>
      </w:pPr>
      <w:r w:rsidRPr="00C8016B">
        <w:tab/>
        <w:t>(2)</w:t>
      </w:r>
      <w:r w:rsidRPr="00C8016B">
        <w:tab/>
        <w:t xml:space="preserve">An entity is also </w:t>
      </w:r>
      <w:r w:rsidRPr="00C8016B">
        <w:rPr>
          <w:b/>
          <w:i/>
        </w:rPr>
        <w:t>subject to the minimum stockholding obligation</w:t>
      </w:r>
      <w:r w:rsidRPr="00C8016B">
        <w:t xml:space="preserve"> in relation to an MSO product if</w:t>
      </w:r>
      <w:r w:rsidR="001E25ED" w:rsidRPr="00C8016B">
        <w:t>:</w:t>
      </w:r>
    </w:p>
    <w:p w14:paraId="070C6389" w14:textId="77777777" w:rsidR="001E25ED" w:rsidRPr="00C8016B" w:rsidRDefault="001E25ED" w:rsidP="00C8016B">
      <w:pPr>
        <w:pStyle w:val="paragraph"/>
      </w:pPr>
      <w:r w:rsidRPr="00C8016B">
        <w:tab/>
        <w:t>(a)</w:t>
      </w:r>
      <w:r w:rsidRPr="00C8016B">
        <w:tab/>
      </w:r>
      <w:r w:rsidR="005423A2" w:rsidRPr="00C8016B">
        <w:t>a determination is made</w:t>
      </w:r>
      <w:r w:rsidR="00F83E61" w:rsidRPr="00C8016B">
        <w:t xml:space="preserve"> under </w:t>
      </w:r>
      <w:r w:rsidR="00DE2CE1" w:rsidRPr="00C8016B">
        <w:t>section 3</w:t>
      </w:r>
      <w:r w:rsidR="00FC694A" w:rsidRPr="00C8016B">
        <w:t>7</w:t>
      </w:r>
      <w:r w:rsidRPr="00C8016B">
        <w:t xml:space="preserve"> that:</w:t>
      </w:r>
    </w:p>
    <w:p w14:paraId="01533DA3" w14:textId="77777777" w:rsidR="00941F64" w:rsidRPr="00C8016B" w:rsidRDefault="001E25ED" w:rsidP="00C8016B">
      <w:pPr>
        <w:pStyle w:val="paragraphsub"/>
      </w:pPr>
      <w:r w:rsidRPr="00C8016B">
        <w:tab/>
        <w:t>(i)</w:t>
      </w:r>
      <w:r w:rsidRPr="00C8016B">
        <w:tab/>
        <w:t>the entity has assumed another entity’s minimum stockholding obligation in relation to the product; or</w:t>
      </w:r>
    </w:p>
    <w:p w14:paraId="717058E6" w14:textId="77777777" w:rsidR="001E25ED" w:rsidRPr="00C8016B" w:rsidRDefault="001E25ED" w:rsidP="00C8016B">
      <w:pPr>
        <w:pStyle w:val="paragraphsub"/>
      </w:pPr>
      <w:r w:rsidRPr="00C8016B">
        <w:tab/>
        <w:t>(ii)</w:t>
      </w:r>
      <w:r w:rsidRPr="00C8016B">
        <w:tab/>
        <w:t>another entity’s minimum stockholding obligation in relation to the product has been divided with the entity; and</w:t>
      </w:r>
    </w:p>
    <w:p w14:paraId="7E0F62B8" w14:textId="77777777" w:rsidR="001E25ED" w:rsidRPr="00C8016B" w:rsidRDefault="001E25ED" w:rsidP="00C8016B">
      <w:pPr>
        <w:pStyle w:val="paragraph"/>
      </w:pPr>
      <w:r w:rsidRPr="00C8016B">
        <w:tab/>
        <w:t>(b)</w:t>
      </w:r>
      <w:r w:rsidRPr="00C8016B">
        <w:tab/>
        <w:t xml:space="preserve">the entity has not ceased to be subject to the minimum stockholding obligation in relation to the product under </w:t>
      </w:r>
      <w:r w:rsidR="00DE2CE1" w:rsidRPr="00C8016B">
        <w:t>section 1</w:t>
      </w:r>
      <w:r w:rsidR="00FC694A" w:rsidRPr="00C8016B">
        <w:t>1</w:t>
      </w:r>
      <w:r w:rsidRPr="00C8016B">
        <w:t>.</w:t>
      </w:r>
    </w:p>
    <w:p w14:paraId="2F4B1944" w14:textId="77777777" w:rsidR="00E13F1C" w:rsidRPr="00C8016B" w:rsidRDefault="00FC694A" w:rsidP="00C8016B">
      <w:pPr>
        <w:pStyle w:val="ActHead5"/>
      </w:pPr>
      <w:bookmarkStart w:id="15" w:name="_Toc76033451"/>
      <w:r w:rsidRPr="00265FC4">
        <w:rPr>
          <w:rStyle w:val="CharSectno"/>
        </w:rPr>
        <w:t>10</w:t>
      </w:r>
      <w:r w:rsidR="00E13F1C" w:rsidRPr="00C8016B">
        <w:t xml:space="preserve">  Triggering the minimum stockholding obligation</w:t>
      </w:r>
      <w:bookmarkEnd w:id="15"/>
    </w:p>
    <w:p w14:paraId="6F15193F" w14:textId="77777777" w:rsidR="0094123E" w:rsidRPr="00C8016B" w:rsidRDefault="00F23F01" w:rsidP="00C8016B">
      <w:pPr>
        <w:pStyle w:val="subsection"/>
      </w:pPr>
      <w:r w:rsidRPr="00C8016B">
        <w:tab/>
        <w:t>(1)</w:t>
      </w:r>
      <w:r w:rsidRPr="00C8016B">
        <w:tab/>
      </w:r>
      <w:r w:rsidR="00E13F1C" w:rsidRPr="00C8016B">
        <w:t>The Secretary may, by written notice given to a</w:t>
      </w:r>
      <w:r w:rsidR="0094123E" w:rsidRPr="00C8016B">
        <w:t xml:space="preserve">n </w:t>
      </w:r>
      <w:r w:rsidR="00E13F1C" w:rsidRPr="00C8016B">
        <w:t>entity, trigger the minimum stockholding obligation for the entity in relation to an MSO product if</w:t>
      </w:r>
      <w:r w:rsidR="0094123E" w:rsidRPr="00C8016B">
        <w:t>:</w:t>
      </w:r>
    </w:p>
    <w:p w14:paraId="17767409" w14:textId="77777777" w:rsidR="0094123E" w:rsidRPr="00C8016B" w:rsidRDefault="0094123E" w:rsidP="00C8016B">
      <w:pPr>
        <w:pStyle w:val="paragraph"/>
      </w:pPr>
      <w:r w:rsidRPr="00C8016B">
        <w:tab/>
        <w:t>(a)</w:t>
      </w:r>
      <w:r w:rsidRPr="00C8016B">
        <w:tab/>
        <w:t>the entity is a regulated entity; and</w:t>
      </w:r>
    </w:p>
    <w:p w14:paraId="364E3158" w14:textId="77777777" w:rsidR="00E13F1C" w:rsidRPr="00C8016B" w:rsidRDefault="0094123E" w:rsidP="00C8016B">
      <w:pPr>
        <w:pStyle w:val="paragraph"/>
      </w:pPr>
      <w:r w:rsidRPr="00C8016B">
        <w:tab/>
        <w:t>(b)</w:t>
      </w:r>
      <w:r w:rsidRPr="00C8016B">
        <w:tab/>
      </w:r>
      <w:r w:rsidR="00E13F1C" w:rsidRPr="00C8016B">
        <w:t>in a period prescribed by the rules:</w:t>
      </w:r>
    </w:p>
    <w:p w14:paraId="70C7E005" w14:textId="77777777" w:rsidR="00E13F1C" w:rsidRPr="00C8016B" w:rsidRDefault="00E13F1C" w:rsidP="00C8016B">
      <w:pPr>
        <w:pStyle w:val="paragraphsub"/>
      </w:pPr>
      <w:r w:rsidRPr="00C8016B">
        <w:tab/>
        <w:t>(</w:t>
      </w:r>
      <w:r w:rsidR="0094123E" w:rsidRPr="00C8016B">
        <w:t>i</w:t>
      </w:r>
      <w:r w:rsidRPr="00C8016B">
        <w:t>)</w:t>
      </w:r>
      <w:r w:rsidRPr="00C8016B">
        <w:tab/>
        <w:t xml:space="preserve">the entity undertakes </w:t>
      </w:r>
      <w:r w:rsidR="004C4AB8" w:rsidRPr="00C8016B">
        <w:t>an MSO</w:t>
      </w:r>
      <w:r w:rsidRPr="00C8016B">
        <w:t xml:space="preserve"> activity in relation to the product; and</w:t>
      </w:r>
    </w:p>
    <w:p w14:paraId="3EEA24F7" w14:textId="77777777" w:rsidR="00E13F1C" w:rsidRPr="00C8016B" w:rsidRDefault="00E13F1C" w:rsidP="00C8016B">
      <w:pPr>
        <w:pStyle w:val="paragraphsub"/>
      </w:pPr>
      <w:r w:rsidRPr="00C8016B">
        <w:lastRenderedPageBreak/>
        <w:tab/>
        <w:t>(</w:t>
      </w:r>
      <w:r w:rsidR="0094123E" w:rsidRPr="00C8016B">
        <w:t>ii</w:t>
      </w:r>
      <w:r w:rsidRPr="00C8016B">
        <w:t>)</w:t>
      </w:r>
      <w:r w:rsidRPr="00C8016B">
        <w:tab/>
        <w:t xml:space="preserve">in doing so the entity exceeds the </w:t>
      </w:r>
      <w:r w:rsidR="00385802" w:rsidRPr="00C8016B">
        <w:t>volume</w:t>
      </w:r>
      <w:r w:rsidRPr="00C8016B">
        <w:t xml:space="preserve"> prescribed by the rules </w:t>
      </w:r>
      <w:r w:rsidR="009D0271" w:rsidRPr="00C8016B">
        <w:t xml:space="preserve">(in megalitres) </w:t>
      </w:r>
      <w:r w:rsidRPr="00C8016B">
        <w:t>for</w:t>
      </w:r>
      <w:r w:rsidR="00CF317E" w:rsidRPr="00C8016B">
        <w:t xml:space="preserve"> undertaking</w:t>
      </w:r>
      <w:r w:rsidRPr="00C8016B">
        <w:t xml:space="preserve"> the activity in relation to the product.</w:t>
      </w:r>
    </w:p>
    <w:p w14:paraId="3798E907" w14:textId="77777777" w:rsidR="00E95B46" w:rsidRPr="00C8016B" w:rsidRDefault="00E95B46" w:rsidP="00C8016B">
      <w:pPr>
        <w:pStyle w:val="notetext"/>
      </w:pPr>
      <w:r w:rsidRPr="00C8016B">
        <w:t>Note:</w:t>
      </w:r>
      <w:r w:rsidRPr="00C8016B">
        <w:tab/>
      </w:r>
      <w:r w:rsidR="00A22B74" w:rsidRPr="00C8016B">
        <w:t>A</w:t>
      </w:r>
      <w:r w:rsidRPr="00C8016B">
        <w:t xml:space="preserve"> decision to trigger the obligation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560EEA" w:rsidRPr="00C8016B">
        <w:t xml:space="preserve"> and </w:t>
      </w:r>
      <w:r w:rsidR="00FC694A" w:rsidRPr="00C8016B">
        <w:t>73</w:t>
      </w:r>
      <w:r w:rsidR="00560EEA" w:rsidRPr="00C8016B">
        <w:t>).</w:t>
      </w:r>
    </w:p>
    <w:p w14:paraId="00308E75" w14:textId="77777777" w:rsidR="00544A72" w:rsidRPr="00C8016B" w:rsidRDefault="00F23F01" w:rsidP="00C8016B">
      <w:pPr>
        <w:pStyle w:val="subsection"/>
      </w:pPr>
      <w:r w:rsidRPr="00C8016B">
        <w:tab/>
        <w:t>(2)</w:t>
      </w:r>
      <w:r w:rsidRPr="00C8016B">
        <w:tab/>
        <w:t>The notice</w:t>
      </w:r>
      <w:r w:rsidR="002137C6" w:rsidRPr="00C8016B">
        <w:t xml:space="preserve"> </w:t>
      </w:r>
      <w:r w:rsidR="00E13F1C" w:rsidRPr="00C8016B">
        <w:t>must specify</w:t>
      </w:r>
      <w:r w:rsidR="00544A72" w:rsidRPr="00C8016B">
        <w:t xml:space="preserve"> </w:t>
      </w:r>
      <w:r w:rsidR="001C7049" w:rsidRPr="00C8016B">
        <w:t>the quantity</w:t>
      </w:r>
      <w:r w:rsidR="009D0271" w:rsidRPr="00C8016B">
        <w:t xml:space="preserve"> (in megalitres)</w:t>
      </w:r>
      <w:r w:rsidR="001C7049" w:rsidRPr="00C8016B">
        <w:t xml:space="preserve"> of stocks of the product the entity must hold </w:t>
      </w:r>
      <w:r w:rsidR="00213AE8" w:rsidRPr="00C8016B">
        <w:t>on</w:t>
      </w:r>
      <w:r w:rsidR="001C7049" w:rsidRPr="00C8016B">
        <w:t xml:space="preserve"> the </w:t>
      </w:r>
      <w:r w:rsidR="00213AE8" w:rsidRPr="00C8016B">
        <w:t>obligation day</w:t>
      </w:r>
      <w:r w:rsidR="001C7049" w:rsidRPr="00C8016B">
        <w:t>s for which the notice is in force</w:t>
      </w:r>
      <w:r w:rsidR="00544A72" w:rsidRPr="00C8016B">
        <w:t>.</w:t>
      </w:r>
    </w:p>
    <w:p w14:paraId="61D5DAF8" w14:textId="77777777" w:rsidR="007F1FF9" w:rsidRPr="00C8016B" w:rsidRDefault="007F1FF9" w:rsidP="00C8016B">
      <w:pPr>
        <w:pStyle w:val="notetext"/>
      </w:pPr>
      <w:r w:rsidRPr="00C8016B">
        <w:t>Note:</w:t>
      </w:r>
      <w:r w:rsidRPr="00C8016B">
        <w:tab/>
      </w:r>
      <w:r w:rsidR="00A22B74" w:rsidRPr="00C8016B">
        <w:t>A</w:t>
      </w:r>
      <w:r w:rsidRPr="00C8016B">
        <w:t xml:space="preserve"> decision to specify a particular quantity of </w:t>
      </w:r>
      <w:r w:rsidR="008A2D6C" w:rsidRPr="00C8016B">
        <w:t>the</w:t>
      </w:r>
      <w:r w:rsidRPr="00C8016B">
        <w:t xml:space="preserve"> product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560EEA" w:rsidRPr="00C8016B">
        <w:t xml:space="preserve"> and </w:t>
      </w:r>
      <w:r w:rsidR="00FC694A" w:rsidRPr="00C8016B">
        <w:t>73</w:t>
      </w:r>
      <w:r w:rsidRPr="00C8016B">
        <w:t>).</w:t>
      </w:r>
    </w:p>
    <w:p w14:paraId="643E4C56" w14:textId="77777777" w:rsidR="00120E8C" w:rsidRPr="00C8016B" w:rsidRDefault="00F23F01" w:rsidP="00C8016B">
      <w:pPr>
        <w:pStyle w:val="subsection"/>
      </w:pPr>
      <w:r w:rsidRPr="00C8016B">
        <w:tab/>
        <w:t>(3)</w:t>
      </w:r>
      <w:r w:rsidRPr="00C8016B">
        <w:tab/>
      </w:r>
      <w:r w:rsidR="00120E8C" w:rsidRPr="00C8016B">
        <w:t>The Secretary must determine the quantity in accordance with the rules.</w:t>
      </w:r>
    </w:p>
    <w:p w14:paraId="45036B37" w14:textId="77777777" w:rsidR="00336564" w:rsidRPr="00C8016B" w:rsidRDefault="00336564" w:rsidP="00C8016B">
      <w:pPr>
        <w:pStyle w:val="notetext"/>
      </w:pPr>
      <w:r w:rsidRPr="00C8016B">
        <w:t>Note:</w:t>
      </w:r>
      <w:r w:rsidRPr="00C8016B">
        <w:tab/>
        <w:t xml:space="preserve">See also </w:t>
      </w:r>
      <w:r w:rsidR="00DE2CE1" w:rsidRPr="00C8016B">
        <w:t>subsection 1</w:t>
      </w:r>
      <w:r w:rsidR="00FC694A" w:rsidRPr="00C8016B">
        <w:t>4</w:t>
      </w:r>
      <w:r w:rsidRPr="00C8016B">
        <w:t>(</w:t>
      </w:r>
      <w:r w:rsidR="00D47861" w:rsidRPr="00C8016B">
        <w:t>4</w:t>
      </w:r>
      <w:r w:rsidRPr="00C8016B">
        <w:t>).</w:t>
      </w:r>
    </w:p>
    <w:p w14:paraId="2F34ED01" w14:textId="77777777" w:rsidR="00041469" w:rsidRPr="00C8016B" w:rsidRDefault="00F23F01" w:rsidP="00C8016B">
      <w:pPr>
        <w:pStyle w:val="subsection"/>
      </w:pPr>
      <w:r w:rsidRPr="00C8016B">
        <w:tab/>
        <w:t>(4)</w:t>
      </w:r>
      <w:r w:rsidRPr="00C8016B">
        <w:tab/>
      </w:r>
      <w:r w:rsidR="00041469" w:rsidRPr="00C8016B">
        <w:t xml:space="preserve">The notice is in force for </w:t>
      </w:r>
      <w:r w:rsidR="00213AE8" w:rsidRPr="00C8016B">
        <w:t>obligation day</w:t>
      </w:r>
      <w:r w:rsidR="00041469" w:rsidRPr="00C8016B">
        <w:t>s</w:t>
      </w:r>
      <w:r w:rsidR="00687B67" w:rsidRPr="00C8016B">
        <w:t xml:space="preserve"> that occur i</w:t>
      </w:r>
      <w:r w:rsidR="00D8649C" w:rsidRPr="00C8016B">
        <w:t>n the period</w:t>
      </w:r>
      <w:r w:rsidR="00687B67" w:rsidRPr="00C8016B">
        <w:t>:</w:t>
      </w:r>
    </w:p>
    <w:p w14:paraId="1C7518E8" w14:textId="77777777" w:rsidR="00041469" w:rsidRPr="00C8016B" w:rsidRDefault="00041469" w:rsidP="00C8016B">
      <w:pPr>
        <w:pStyle w:val="paragraph"/>
      </w:pPr>
      <w:r w:rsidRPr="00C8016B">
        <w:tab/>
        <w:t>(</w:t>
      </w:r>
      <w:r w:rsidR="00687B67" w:rsidRPr="00C8016B">
        <w:t>a</w:t>
      </w:r>
      <w:r w:rsidRPr="00C8016B">
        <w:t>)</w:t>
      </w:r>
      <w:r w:rsidRPr="00C8016B">
        <w:tab/>
      </w:r>
      <w:r w:rsidR="00D8649C" w:rsidRPr="00C8016B">
        <w:t xml:space="preserve">starting on </w:t>
      </w:r>
      <w:r w:rsidRPr="00C8016B">
        <w:t xml:space="preserve">the day specified </w:t>
      </w:r>
      <w:r w:rsidR="004C4AB8" w:rsidRPr="00C8016B">
        <w:t xml:space="preserve">in the notice </w:t>
      </w:r>
      <w:r w:rsidRPr="00C8016B">
        <w:t>as the day the notice comes into force</w:t>
      </w:r>
      <w:r w:rsidR="00D8649C" w:rsidRPr="00C8016B">
        <w:t xml:space="preserve"> (which must not be earlier than the day the notice is given)</w:t>
      </w:r>
      <w:r w:rsidRPr="00C8016B">
        <w:t>; and</w:t>
      </w:r>
    </w:p>
    <w:p w14:paraId="53493214" w14:textId="77777777" w:rsidR="00687B67" w:rsidRPr="00C8016B" w:rsidRDefault="00041469" w:rsidP="00C8016B">
      <w:pPr>
        <w:pStyle w:val="paragraph"/>
      </w:pPr>
      <w:r w:rsidRPr="00C8016B">
        <w:tab/>
        <w:t>(</w:t>
      </w:r>
      <w:r w:rsidR="00687B67" w:rsidRPr="00C8016B">
        <w:t>b</w:t>
      </w:r>
      <w:r w:rsidRPr="00C8016B">
        <w:t>)</w:t>
      </w:r>
      <w:r w:rsidRPr="00C8016B">
        <w:tab/>
      </w:r>
      <w:r w:rsidR="00D8649C" w:rsidRPr="00C8016B">
        <w:t>ending on</w:t>
      </w:r>
      <w:r w:rsidRPr="00C8016B">
        <w:t xml:space="preserve"> the day before another notice given to the entity in relation to the product </w:t>
      </w:r>
      <w:r w:rsidR="004C4AB8" w:rsidRPr="00C8016B">
        <w:t xml:space="preserve">under </w:t>
      </w:r>
      <w:r w:rsidR="00DE2CE1" w:rsidRPr="00C8016B">
        <w:t>section 1</w:t>
      </w:r>
      <w:r w:rsidR="00FC694A" w:rsidRPr="00C8016B">
        <w:t>5</w:t>
      </w:r>
      <w:r w:rsidR="004C4AB8" w:rsidRPr="00C8016B">
        <w:t xml:space="preserve"> </w:t>
      </w:r>
      <w:r w:rsidRPr="00C8016B">
        <w:t>comes into force</w:t>
      </w:r>
      <w:r w:rsidR="00687B67" w:rsidRPr="00C8016B">
        <w:t>.</w:t>
      </w:r>
    </w:p>
    <w:p w14:paraId="3A131324" w14:textId="77777777" w:rsidR="005D4957" w:rsidRPr="00C8016B" w:rsidRDefault="005D4957" w:rsidP="00C8016B">
      <w:pPr>
        <w:pStyle w:val="notetext"/>
      </w:pPr>
      <w:r w:rsidRPr="00C8016B">
        <w:t>Note:</w:t>
      </w:r>
      <w:r w:rsidRPr="00C8016B">
        <w:tab/>
      </w:r>
      <w:r w:rsidR="00420BFB" w:rsidRPr="00C8016B">
        <w:t xml:space="preserve">A notice under this section ceases to be in force during any temporary reduction period for the entity in relation to the product, and comes back into force when that period ends (see </w:t>
      </w:r>
      <w:r w:rsidR="00DE2CE1" w:rsidRPr="00C8016B">
        <w:t>subsections 1</w:t>
      </w:r>
      <w:r w:rsidR="00FC694A" w:rsidRPr="00C8016B">
        <w:t>8</w:t>
      </w:r>
      <w:r w:rsidRPr="00C8016B">
        <w:t>(</w:t>
      </w:r>
      <w:r w:rsidR="000267FD" w:rsidRPr="00C8016B">
        <w:t>3</w:t>
      </w:r>
      <w:r w:rsidRPr="00C8016B">
        <w:t>) and (</w:t>
      </w:r>
      <w:r w:rsidR="005C6934" w:rsidRPr="00C8016B">
        <w:t>4</w:t>
      </w:r>
      <w:r w:rsidRPr="00C8016B">
        <w:t>)).</w:t>
      </w:r>
    </w:p>
    <w:p w14:paraId="08D218CF" w14:textId="77777777" w:rsidR="00E13F1C" w:rsidRPr="00C8016B" w:rsidRDefault="00FC694A" w:rsidP="00C8016B">
      <w:pPr>
        <w:pStyle w:val="ActHead5"/>
        <w:shd w:val="clear" w:color="auto" w:fill="FFFFFF" w:themeFill="background1"/>
      </w:pPr>
      <w:bookmarkStart w:id="16" w:name="_Toc76033452"/>
      <w:r w:rsidRPr="00265FC4">
        <w:rPr>
          <w:rStyle w:val="CharSectno"/>
        </w:rPr>
        <w:t>11</w:t>
      </w:r>
      <w:r w:rsidR="00E13F1C" w:rsidRPr="00C8016B">
        <w:t xml:space="preserve">  Ceasing to be subject to minimum stockholding obligation</w:t>
      </w:r>
      <w:bookmarkEnd w:id="16"/>
    </w:p>
    <w:p w14:paraId="7F0E70AC" w14:textId="77777777" w:rsidR="002137C6" w:rsidRPr="00C8016B" w:rsidRDefault="002137C6" w:rsidP="00C8016B">
      <w:pPr>
        <w:pStyle w:val="SubsectionHead"/>
      </w:pPr>
      <w:r w:rsidRPr="00C8016B">
        <w:t>Main case</w:t>
      </w:r>
    </w:p>
    <w:p w14:paraId="68056E84" w14:textId="77777777" w:rsidR="00E13F1C" w:rsidRPr="00C8016B" w:rsidRDefault="00E13F1C" w:rsidP="00C8016B">
      <w:pPr>
        <w:pStyle w:val="subsection"/>
      </w:pPr>
      <w:r w:rsidRPr="00C8016B">
        <w:tab/>
      </w:r>
      <w:r w:rsidR="002137C6" w:rsidRPr="00C8016B">
        <w:t>(1)</w:t>
      </w:r>
      <w:r w:rsidRPr="00C8016B">
        <w:tab/>
        <w:t>An entity ceases to be subject to the minimum stockholding obligation</w:t>
      </w:r>
      <w:r w:rsidR="00E56C13" w:rsidRPr="00C8016B">
        <w:t xml:space="preserve"> </w:t>
      </w:r>
      <w:r w:rsidRPr="00C8016B">
        <w:t>in relation to an MSO product if the Secretary</w:t>
      </w:r>
      <w:r w:rsidR="00066DC6" w:rsidRPr="00C8016B">
        <w:t xml:space="preserve"> </w:t>
      </w:r>
      <w:r w:rsidRPr="00C8016B">
        <w:t xml:space="preserve">is satisfied </w:t>
      </w:r>
      <w:r w:rsidR="00066DC6" w:rsidRPr="00C8016B">
        <w:t xml:space="preserve">under </w:t>
      </w:r>
      <w:r w:rsidR="00DE2CE1" w:rsidRPr="00C8016B">
        <w:t>subsection 3</w:t>
      </w:r>
      <w:r w:rsidR="00FC694A" w:rsidRPr="00C8016B">
        <w:t>2</w:t>
      </w:r>
      <w:r w:rsidR="00700679" w:rsidRPr="00C8016B">
        <w:t>(</w:t>
      </w:r>
      <w:r w:rsidR="00EC12C2" w:rsidRPr="00C8016B">
        <w:t>1</w:t>
      </w:r>
      <w:r w:rsidR="00700679" w:rsidRPr="00C8016B">
        <w:t>)</w:t>
      </w:r>
      <w:r w:rsidR="00066DC6" w:rsidRPr="00C8016B">
        <w:t xml:space="preserve"> </w:t>
      </w:r>
      <w:r w:rsidR="0052124B" w:rsidRPr="00C8016B">
        <w:t xml:space="preserve">that the entity has permanently or indefinitely ceased undertaking </w:t>
      </w:r>
      <w:r w:rsidR="00DF3F28" w:rsidRPr="00C8016B">
        <w:t>all</w:t>
      </w:r>
      <w:r w:rsidR="0052124B" w:rsidRPr="00C8016B">
        <w:t xml:space="preserve"> MSO activit</w:t>
      </w:r>
      <w:r w:rsidR="00DF3F28" w:rsidRPr="00C8016B">
        <w:t>ies</w:t>
      </w:r>
      <w:r w:rsidR="0052124B" w:rsidRPr="00C8016B">
        <w:t xml:space="preserve"> in relation to the product</w:t>
      </w:r>
      <w:r w:rsidRPr="00C8016B">
        <w:t>.</w:t>
      </w:r>
    </w:p>
    <w:p w14:paraId="336DBDDB" w14:textId="77777777" w:rsidR="002137C6" w:rsidRPr="00C8016B" w:rsidRDefault="003F15B7" w:rsidP="00C8016B">
      <w:pPr>
        <w:pStyle w:val="SubsectionHead"/>
      </w:pPr>
      <w:r w:rsidRPr="00C8016B">
        <w:lastRenderedPageBreak/>
        <w:t>Obligation assumed</w:t>
      </w:r>
    </w:p>
    <w:p w14:paraId="141956B9" w14:textId="77777777" w:rsidR="003F15B7" w:rsidRPr="00C8016B" w:rsidRDefault="003F15B7" w:rsidP="00C8016B">
      <w:pPr>
        <w:pStyle w:val="subsection"/>
      </w:pPr>
      <w:r w:rsidRPr="00C8016B">
        <w:tab/>
        <w:t>(2)</w:t>
      </w:r>
      <w:r w:rsidRPr="00C8016B">
        <w:tab/>
        <w:t xml:space="preserve">An entity ceases to be subject to the minimum stockholding obligation in relation to an MSO product if </w:t>
      </w:r>
      <w:r w:rsidR="005C5B19" w:rsidRPr="00C8016B">
        <w:t>a determination is made</w:t>
      </w:r>
      <w:r w:rsidRPr="00C8016B">
        <w:t xml:space="preserve"> under </w:t>
      </w:r>
      <w:r w:rsidR="00DE2CE1" w:rsidRPr="00C8016B">
        <w:t>section 3</w:t>
      </w:r>
      <w:r w:rsidR="00FC694A" w:rsidRPr="00C8016B">
        <w:t>7</w:t>
      </w:r>
      <w:r w:rsidRPr="00C8016B">
        <w:t xml:space="preserve"> that another entity has assumed the </w:t>
      </w:r>
      <w:r w:rsidR="00F23F01" w:rsidRPr="00C8016B">
        <w:t xml:space="preserve">entity’s </w:t>
      </w:r>
      <w:r w:rsidRPr="00C8016B">
        <w:t>minimum stockholding obligation in relation to the product.</w:t>
      </w:r>
    </w:p>
    <w:p w14:paraId="2B20BAB8" w14:textId="77777777" w:rsidR="00E13F1C" w:rsidRPr="00C8016B" w:rsidRDefault="00FC694A" w:rsidP="00C8016B">
      <w:pPr>
        <w:pStyle w:val="ActHead5"/>
        <w:shd w:val="clear" w:color="auto" w:fill="FFFFFF" w:themeFill="background1"/>
      </w:pPr>
      <w:bookmarkStart w:id="17" w:name="_Toc76033453"/>
      <w:r w:rsidRPr="00265FC4">
        <w:rPr>
          <w:rStyle w:val="CharSectno"/>
        </w:rPr>
        <w:t>12</w:t>
      </w:r>
      <w:r w:rsidR="00E13F1C" w:rsidRPr="00C8016B">
        <w:t xml:space="preserve">  Exemptions</w:t>
      </w:r>
      <w:bookmarkEnd w:id="17"/>
    </w:p>
    <w:p w14:paraId="21A7F193" w14:textId="77777777" w:rsidR="00E13F1C" w:rsidRPr="00C8016B" w:rsidRDefault="00E13F1C" w:rsidP="00C8016B">
      <w:pPr>
        <w:pStyle w:val="subsection"/>
      </w:pPr>
      <w:r w:rsidRPr="00C8016B">
        <w:tab/>
      </w:r>
      <w:r w:rsidRPr="00C8016B">
        <w:tab/>
        <w:t xml:space="preserve">Despite </w:t>
      </w:r>
      <w:r w:rsidR="00DE2CE1" w:rsidRPr="00C8016B">
        <w:t>section 9</w:t>
      </w:r>
      <w:r w:rsidRPr="00C8016B">
        <w:t>, an entity is not subject to the minimum stockholding obligation in relation to an MSO product if, under the rules, the entity is exempt in relation to the product.</w:t>
      </w:r>
    </w:p>
    <w:p w14:paraId="42EB47E1" w14:textId="77777777" w:rsidR="00E13F1C" w:rsidRPr="00C8016B" w:rsidRDefault="002B3507" w:rsidP="00C8016B">
      <w:pPr>
        <w:pStyle w:val="ActHead3"/>
        <w:pageBreakBefore/>
      </w:pPr>
      <w:bookmarkStart w:id="18" w:name="_Toc76033454"/>
      <w:r w:rsidRPr="00265FC4">
        <w:rPr>
          <w:rStyle w:val="CharDivNo"/>
        </w:rPr>
        <w:lastRenderedPageBreak/>
        <w:t>Division 4</w:t>
      </w:r>
      <w:r w:rsidR="00E13F1C" w:rsidRPr="00C8016B">
        <w:t>—</w:t>
      </w:r>
      <w:r w:rsidR="009C0F3F" w:rsidRPr="00265FC4">
        <w:rPr>
          <w:rStyle w:val="CharDivText"/>
        </w:rPr>
        <w:t>Designated</w:t>
      </w:r>
      <w:r w:rsidR="00E13F1C" w:rsidRPr="00265FC4">
        <w:rPr>
          <w:rStyle w:val="CharDivText"/>
        </w:rPr>
        <w:t xml:space="preserve"> quantity of MSO product</w:t>
      </w:r>
      <w:bookmarkEnd w:id="18"/>
    </w:p>
    <w:p w14:paraId="57315469" w14:textId="77777777" w:rsidR="00E13F1C" w:rsidRPr="00C8016B" w:rsidRDefault="00FC694A" w:rsidP="00C8016B">
      <w:pPr>
        <w:pStyle w:val="ActHead5"/>
      </w:pPr>
      <w:bookmarkStart w:id="19" w:name="_Toc76033455"/>
      <w:r w:rsidRPr="00265FC4">
        <w:rPr>
          <w:rStyle w:val="CharSectno"/>
        </w:rPr>
        <w:t>13</w:t>
      </w:r>
      <w:r w:rsidR="00E13F1C" w:rsidRPr="00C8016B">
        <w:t xml:space="preserve">  </w:t>
      </w:r>
      <w:r w:rsidR="009C0F3F" w:rsidRPr="00C8016B">
        <w:t>Designated</w:t>
      </w:r>
      <w:r w:rsidR="00E13F1C" w:rsidRPr="00C8016B">
        <w:t xml:space="preserve"> quantity of MSO product</w:t>
      </w:r>
      <w:bookmarkEnd w:id="19"/>
    </w:p>
    <w:p w14:paraId="1A801989" w14:textId="77777777" w:rsidR="00A832BF" w:rsidRPr="00C8016B" w:rsidRDefault="00A832BF" w:rsidP="00C8016B">
      <w:pPr>
        <w:pStyle w:val="SubsectionHead"/>
      </w:pPr>
      <w:r w:rsidRPr="00C8016B">
        <w:t>Main case</w:t>
      </w:r>
    </w:p>
    <w:p w14:paraId="3F606AFF" w14:textId="77777777" w:rsidR="00452419" w:rsidRPr="00C8016B" w:rsidRDefault="0013153E" w:rsidP="00C8016B">
      <w:pPr>
        <w:pStyle w:val="subsection"/>
      </w:pPr>
      <w:r w:rsidRPr="00C8016B">
        <w:tab/>
      </w:r>
      <w:r w:rsidR="00FC4FB0" w:rsidRPr="00C8016B">
        <w:t>(1)</w:t>
      </w:r>
      <w:r w:rsidR="00452419" w:rsidRPr="00C8016B">
        <w:tab/>
        <w:t xml:space="preserve">For the purposes of </w:t>
      </w:r>
      <w:r w:rsidR="00DE2CE1" w:rsidRPr="00C8016B">
        <w:t>section 7</w:t>
      </w:r>
      <w:r w:rsidR="00452419" w:rsidRPr="00C8016B">
        <w:t xml:space="preserve">, the quantity of stocks of </w:t>
      </w:r>
      <w:r w:rsidR="005E05F4" w:rsidRPr="00C8016B">
        <w:t xml:space="preserve">an MSO product </w:t>
      </w:r>
      <w:r w:rsidR="009C0F3F" w:rsidRPr="00C8016B">
        <w:t>designated</w:t>
      </w:r>
      <w:r w:rsidR="005E05F4" w:rsidRPr="00C8016B">
        <w:t xml:space="preserve"> for an entity on an obligation day is the quantity</w:t>
      </w:r>
      <w:r w:rsidR="00A136EE" w:rsidRPr="00C8016B">
        <w:t xml:space="preserve"> </w:t>
      </w:r>
      <w:r w:rsidR="005E05F4" w:rsidRPr="00C8016B">
        <w:t>specified in</w:t>
      </w:r>
      <w:r w:rsidRPr="00C8016B">
        <w:t xml:space="preserve"> </w:t>
      </w:r>
      <w:r w:rsidR="00DC212E" w:rsidRPr="00C8016B">
        <w:t xml:space="preserve">the notice in force for the obligation day </w:t>
      </w:r>
      <w:r w:rsidR="005E05F4" w:rsidRPr="00C8016B">
        <w:t xml:space="preserve">that was given to the entity in relation to the product under </w:t>
      </w:r>
      <w:r w:rsidR="00DE2CE1" w:rsidRPr="00C8016B">
        <w:t>section 1</w:t>
      </w:r>
      <w:r w:rsidR="00FC694A" w:rsidRPr="00C8016B">
        <w:t>0</w:t>
      </w:r>
      <w:r w:rsidR="005E05F4" w:rsidRPr="00C8016B">
        <w:t xml:space="preserve">, </w:t>
      </w:r>
      <w:r w:rsidR="00FC694A" w:rsidRPr="00C8016B">
        <w:t>15</w:t>
      </w:r>
      <w:r w:rsidR="005E05F4" w:rsidRPr="00C8016B">
        <w:t xml:space="preserve"> or </w:t>
      </w:r>
      <w:r w:rsidR="00FC694A" w:rsidRPr="00C8016B">
        <w:t>18</w:t>
      </w:r>
      <w:r w:rsidR="00A07FAE" w:rsidRPr="00C8016B">
        <w:t>.</w:t>
      </w:r>
    </w:p>
    <w:p w14:paraId="70F58463" w14:textId="77777777" w:rsidR="00A832BF" w:rsidRPr="00C8016B" w:rsidRDefault="00FC338A" w:rsidP="00C8016B">
      <w:pPr>
        <w:pStyle w:val="SubsectionHead"/>
      </w:pPr>
      <w:r w:rsidRPr="00C8016B">
        <w:t>O</w:t>
      </w:r>
      <w:r w:rsidR="00A832BF" w:rsidRPr="00C8016B">
        <w:t>bligation assumed or divided</w:t>
      </w:r>
    </w:p>
    <w:p w14:paraId="15E4BC4F" w14:textId="77777777" w:rsidR="00FC4FB0" w:rsidRPr="00C8016B" w:rsidRDefault="00FC4FB0" w:rsidP="00C8016B">
      <w:pPr>
        <w:pStyle w:val="subsection"/>
      </w:pPr>
      <w:r w:rsidRPr="00C8016B">
        <w:tab/>
        <w:t>(2)</w:t>
      </w:r>
      <w:r w:rsidRPr="00C8016B">
        <w:tab/>
        <w:t>The quantity</w:t>
      </w:r>
      <w:r w:rsidR="005806E2" w:rsidRPr="00C8016B">
        <w:t xml:space="preserve"> of stocks of a product for an entity</w:t>
      </w:r>
      <w:r w:rsidRPr="00C8016B">
        <w:t xml:space="preserve"> under </w:t>
      </w:r>
      <w:r w:rsidR="00DE2CE1" w:rsidRPr="00C8016B">
        <w:t>subsection (</w:t>
      </w:r>
      <w:r w:rsidRPr="00C8016B">
        <w:t xml:space="preserve">1) is increased or decreased </w:t>
      </w:r>
      <w:r w:rsidR="00D6436F" w:rsidRPr="00C8016B">
        <w:t xml:space="preserve">in accordance with </w:t>
      </w:r>
      <w:r w:rsidR="004B0AC8" w:rsidRPr="00C8016B">
        <w:t xml:space="preserve">the effect specified in </w:t>
      </w:r>
      <w:r w:rsidRPr="00C8016B">
        <w:t xml:space="preserve">any </w:t>
      </w:r>
      <w:r w:rsidR="005C5B19" w:rsidRPr="00C8016B">
        <w:t xml:space="preserve">determination made </w:t>
      </w:r>
      <w:r w:rsidRPr="00C8016B">
        <w:t xml:space="preserve">under </w:t>
      </w:r>
      <w:r w:rsidR="00DE2CE1" w:rsidRPr="00C8016B">
        <w:t>section 3</w:t>
      </w:r>
      <w:r w:rsidR="00FC694A" w:rsidRPr="00C8016B">
        <w:t>7</w:t>
      </w:r>
      <w:r w:rsidRPr="00C8016B">
        <w:t>.</w:t>
      </w:r>
    </w:p>
    <w:p w14:paraId="0318DD5F" w14:textId="77777777" w:rsidR="00A832BF" w:rsidRPr="00C8016B" w:rsidRDefault="00A832BF" w:rsidP="00C8016B">
      <w:pPr>
        <w:pStyle w:val="subsection"/>
      </w:pPr>
      <w:r w:rsidRPr="00C8016B">
        <w:tab/>
        <w:t>(3)</w:t>
      </w:r>
      <w:r w:rsidRPr="00C8016B">
        <w:tab/>
        <w:t xml:space="preserve">The reference in </w:t>
      </w:r>
      <w:r w:rsidR="00DE2CE1" w:rsidRPr="00C8016B">
        <w:t>subsection (</w:t>
      </w:r>
      <w:r w:rsidRPr="00C8016B">
        <w:t xml:space="preserve">1) to a notice given to an entity in relation to a product under </w:t>
      </w:r>
      <w:r w:rsidR="00DE2CE1" w:rsidRPr="00C8016B">
        <w:t>section 1</w:t>
      </w:r>
      <w:r w:rsidR="00FC694A" w:rsidRPr="00C8016B">
        <w:t>0</w:t>
      </w:r>
      <w:r w:rsidRPr="00C8016B">
        <w:t xml:space="preserve">, </w:t>
      </w:r>
      <w:r w:rsidR="00FC694A" w:rsidRPr="00C8016B">
        <w:t>15</w:t>
      </w:r>
      <w:r w:rsidRPr="00C8016B">
        <w:t xml:space="preserve"> or </w:t>
      </w:r>
      <w:r w:rsidR="00FC694A" w:rsidRPr="00C8016B">
        <w:t>18</w:t>
      </w:r>
      <w:r w:rsidRPr="00C8016B">
        <w:t xml:space="preserve"> includes a reference to a notice taken to have been given to the entity in accordance with a determination made under </w:t>
      </w:r>
      <w:r w:rsidR="00DE2CE1" w:rsidRPr="00C8016B">
        <w:t>section 3</w:t>
      </w:r>
      <w:r w:rsidR="00456830" w:rsidRPr="00C8016B">
        <w:t>7</w:t>
      </w:r>
      <w:r w:rsidRPr="00C8016B">
        <w:t>.</w:t>
      </w:r>
    </w:p>
    <w:p w14:paraId="6BF1419A" w14:textId="77777777" w:rsidR="00E13F1C" w:rsidRPr="00C8016B" w:rsidRDefault="00FC694A" w:rsidP="00C8016B">
      <w:pPr>
        <w:pStyle w:val="ActHead5"/>
        <w:shd w:val="clear" w:color="auto" w:fill="FFFFFF" w:themeFill="background1"/>
      </w:pPr>
      <w:bookmarkStart w:id="20" w:name="_Toc76033456"/>
      <w:r w:rsidRPr="00265FC4">
        <w:rPr>
          <w:rStyle w:val="CharSectno"/>
        </w:rPr>
        <w:t>14</w:t>
      </w:r>
      <w:r w:rsidR="00E13F1C" w:rsidRPr="00C8016B">
        <w:t xml:space="preserve">  Target number of days for stockholding</w:t>
      </w:r>
      <w:bookmarkEnd w:id="20"/>
    </w:p>
    <w:p w14:paraId="216EA4B7" w14:textId="77777777" w:rsidR="00E13F1C" w:rsidRPr="00C8016B" w:rsidRDefault="00E13F1C" w:rsidP="00C8016B">
      <w:pPr>
        <w:pStyle w:val="subsection"/>
        <w:shd w:val="clear" w:color="auto" w:fill="FFFFFF" w:themeFill="background1"/>
      </w:pPr>
      <w:r w:rsidRPr="00C8016B">
        <w:tab/>
        <w:t>(</w:t>
      </w:r>
      <w:r w:rsidR="00A42EB6" w:rsidRPr="00C8016B">
        <w:t>1</w:t>
      </w:r>
      <w:r w:rsidRPr="00C8016B">
        <w:t>)</w:t>
      </w:r>
      <w:r w:rsidRPr="00C8016B">
        <w:tab/>
        <w:t>The Minister m</w:t>
      </w:r>
      <w:r w:rsidR="003A18FA" w:rsidRPr="00C8016B">
        <w:t>ust</w:t>
      </w:r>
      <w:r w:rsidRPr="00C8016B">
        <w:t>, by notifiable instrument, declare a target number of days for the purposes of the minimum stockholding obligation</w:t>
      </w:r>
      <w:r w:rsidR="003C5288" w:rsidRPr="00C8016B">
        <w:t>.</w:t>
      </w:r>
    </w:p>
    <w:p w14:paraId="2CB1BCF3" w14:textId="77777777" w:rsidR="00D47861" w:rsidRPr="00C8016B" w:rsidRDefault="00D47861" w:rsidP="00C8016B">
      <w:pPr>
        <w:pStyle w:val="subsection"/>
        <w:shd w:val="clear" w:color="auto" w:fill="FFFFFF" w:themeFill="background1"/>
      </w:pPr>
      <w:r w:rsidRPr="00C8016B">
        <w:tab/>
        <w:t>(2)</w:t>
      </w:r>
      <w:r w:rsidRPr="00C8016B">
        <w:tab/>
      </w:r>
      <w:r w:rsidR="008922CE" w:rsidRPr="00C8016B">
        <w:t xml:space="preserve">The target number of days may be different for </w:t>
      </w:r>
      <w:r w:rsidRPr="00C8016B">
        <w:t>different MSO activities and MSO products.</w:t>
      </w:r>
    </w:p>
    <w:p w14:paraId="39AA8028" w14:textId="77777777" w:rsidR="00E13F1C" w:rsidRPr="00C8016B" w:rsidRDefault="00E13F1C" w:rsidP="00C8016B">
      <w:pPr>
        <w:pStyle w:val="subsection"/>
        <w:shd w:val="clear" w:color="auto" w:fill="FFFFFF" w:themeFill="background1"/>
      </w:pPr>
      <w:r w:rsidRPr="00C8016B">
        <w:tab/>
        <w:t>(</w:t>
      </w:r>
      <w:r w:rsidR="00D47861" w:rsidRPr="00C8016B">
        <w:t>3</w:t>
      </w:r>
      <w:r w:rsidRPr="00C8016B">
        <w:t>)</w:t>
      </w:r>
      <w:r w:rsidRPr="00C8016B">
        <w:tab/>
        <w:t>In</w:t>
      </w:r>
      <w:r w:rsidR="00CB191F" w:rsidRPr="00C8016B">
        <w:t xml:space="preserve"> declaring the target number of days, </w:t>
      </w:r>
      <w:r w:rsidRPr="00C8016B">
        <w:t>the Minister must have regard to:</w:t>
      </w:r>
    </w:p>
    <w:p w14:paraId="5D035C1E" w14:textId="77777777" w:rsidR="00E13F1C" w:rsidRPr="00C8016B" w:rsidRDefault="00E13F1C" w:rsidP="00C8016B">
      <w:pPr>
        <w:pStyle w:val="paragraph"/>
      </w:pPr>
      <w:r w:rsidRPr="00C8016B">
        <w:tab/>
        <w:t>(a)</w:t>
      </w:r>
      <w:r w:rsidRPr="00C8016B">
        <w:tab/>
        <w:t>the emergency reserve commitment within the meaning of Article 2 of the International Energy Agreement; and</w:t>
      </w:r>
    </w:p>
    <w:p w14:paraId="64F1BFB7" w14:textId="77777777" w:rsidR="00E13F1C" w:rsidRPr="00C8016B" w:rsidRDefault="00E13F1C" w:rsidP="00C8016B">
      <w:pPr>
        <w:pStyle w:val="paragraph"/>
      </w:pPr>
      <w:r w:rsidRPr="00C8016B">
        <w:tab/>
        <w:t>(b)</w:t>
      </w:r>
      <w:r w:rsidRPr="00C8016B">
        <w:tab/>
        <w:t>the objects of this Act; and</w:t>
      </w:r>
    </w:p>
    <w:p w14:paraId="2954C100" w14:textId="77777777" w:rsidR="00E13F1C" w:rsidRPr="00C8016B" w:rsidRDefault="00E13F1C" w:rsidP="00C8016B">
      <w:pPr>
        <w:pStyle w:val="paragraph"/>
      </w:pPr>
      <w:r w:rsidRPr="00C8016B">
        <w:tab/>
        <w:t>(c)</w:t>
      </w:r>
      <w:r w:rsidRPr="00C8016B">
        <w:tab/>
        <w:t>any other matter the Minister considers relevant.</w:t>
      </w:r>
    </w:p>
    <w:p w14:paraId="337CD798" w14:textId="77777777" w:rsidR="00A42EB6" w:rsidRPr="00C8016B" w:rsidRDefault="00A42EB6" w:rsidP="00C8016B">
      <w:pPr>
        <w:pStyle w:val="subsection"/>
        <w:shd w:val="clear" w:color="auto" w:fill="FFFFFF" w:themeFill="background1"/>
      </w:pPr>
      <w:r w:rsidRPr="00C8016B">
        <w:lastRenderedPageBreak/>
        <w:tab/>
        <w:t>(</w:t>
      </w:r>
      <w:r w:rsidR="00D47861" w:rsidRPr="00C8016B">
        <w:t>4</w:t>
      </w:r>
      <w:r w:rsidRPr="00C8016B">
        <w:t>)</w:t>
      </w:r>
      <w:r w:rsidRPr="00C8016B">
        <w:tab/>
      </w:r>
      <w:r w:rsidR="0093486C" w:rsidRPr="00C8016B">
        <w:t>Any r</w:t>
      </w:r>
      <w:r w:rsidRPr="00C8016B">
        <w:t xml:space="preserve">ules </w:t>
      </w:r>
      <w:r w:rsidR="00DF1D8B" w:rsidRPr="00C8016B">
        <w:t>made</w:t>
      </w:r>
      <w:r w:rsidRPr="00C8016B">
        <w:t xml:space="preserve"> for the purposes of </w:t>
      </w:r>
      <w:r w:rsidR="00DE2CE1" w:rsidRPr="00C8016B">
        <w:t>subsections 1</w:t>
      </w:r>
      <w:r w:rsidR="00FC694A" w:rsidRPr="00C8016B">
        <w:t>0</w:t>
      </w:r>
      <w:r w:rsidRPr="00C8016B">
        <w:t xml:space="preserve">(3), </w:t>
      </w:r>
      <w:r w:rsidR="00FC694A" w:rsidRPr="00C8016B">
        <w:t>15</w:t>
      </w:r>
      <w:r w:rsidRPr="00C8016B">
        <w:t>(</w:t>
      </w:r>
      <w:r w:rsidR="00A73714" w:rsidRPr="00C8016B">
        <w:t>3</w:t>
      </w:r>
      <w:r w:rsidRPr="00C8016B">
        <w:t>)</w:t>
      </w:r>
      <w:r w:rsidR="004219F1" w:rsidRPr="00C8016B">
        <w:t xml:space="preserve"> and </w:t>
      </w:r>
      <w:r w:rsidR="00FC694A" w:rsidRPr="00C8016B">
        <w:t>16</w:t>
      </w:r>
      <w:r w:rsidR="0093486C" w:rsidRPr="00C8016B">
        <w:t>(3)</w:t>
      </w:r>
      <w:r w:rsidR="00AA2F88" w:rsidRPr="00C8016B">
        <w:t xml:space="preserve"> </w:t>
      </w:r>
      <w:r w:rsidRPr="00C8016B">
        <w:t xml:space="preserve">must provide for the </w:t>
      </w:r>
      <w:r w:rsidR="00E00545" w:rsidRPr="00C8016B">
        <w:t xml:space="preserve">target </w:t>
      </w:r>
      <w:r w:rsidRPr="00C8016B">
        <w:t>number</w:t>
      </w:r>
      <w:r w:rsidR="00E00545" w:rsidRPr="00C8016B">
        <w:t xml:space="preserve"> of days</w:t>
      </w:r>
      <w:r w:rsidRPr="00C8016B">
        <w:t xml:space="preserve"> declared under </w:t>
      </w:r>
      <w:r w:rsidR="00DE2CE1" w:rsidRPr="00C8016B">
        <w:t>subsection (</w:t>
      </w:r>
      <w:r w:rsidRPr="00C8016B">
        <w:t>1) of this section to be taken into account in determining the quantity or expected quantity of stocks of an MSO product.</w:t>
      </w:r>
    </w:p>
    <w:p w14:paraId="5767BDB5" w14:textId="77777777" w:rsidR="00E13F1C" w:rsidRPr="00C8016B" w:rsidRDefault="00FC694A" w:rsidP="00C8016B">
      <w:pPr>
        <w:pStyle w:val="ActHead5"/>
        <w:shd w:val="clear" w:color="auto" w:fill="FFFFFF" w:themeFill="background1"/>
      </w:pPr>
      <w:bookmarkStart w:id="21" w:name="_Toc76033457"/>
      <w:r w:rsidRPr="00265FC4">
        <w:rPr>
          <w:rStyle w:val="CharSectno"/>
        </w:rPr>
        <w:t>15</w:t>
      </w:r>
      <w:r w:rsidR="00E13F1C" w:rsidRPr="00C8016B">
        <w:t xml:space="preserve">  Notice of quantity of MSO product</w:t>
      </w:r>
      <w:bookmarkEnd w:id="21"/>
    </w:p>
    <w:p w14:paraId="41E59A47" w14:textId="77777777" w:rsidR="003D7E36" w:rsidRPr="00C8016B" w:rsidRDefault="00E13F1C" w:rsidP="00C8016B">
      <w:pPr>
        <w:pStyle w:val="subsection"/>
      </w:pPr>
      <w:r w:rsidRPr="00C8016B">
        <w:tab/>
        <w:t>(1)</w:t>
      </w:r>
      <w:r w:rsidRPr="00C8016B">
        <w:tab/>
        <w:t>If, at the start of a notice window, an entity is subject to the minimum stockholding obligation</w:t>
      </w:r>
      <w:r w:rsidR="00687B67" w:rsidRPr="00C8016B">
        <w:t xml:space="preserve"> </w:t>
      </w:r>
      <w:r w:rsidRPr="00C8016B">
        <w:t xml:space="preserve">in relation to an MSO product, the Secretary must, before the end of the notice window, give the entity </w:t>
      </w:r>
      <w:r w:rsidR="003D7E36" w:rsidRPr="00C8016B">
        <w:t xml:space="preserve">a </w:t>
      </w:r>
      <w:r w:rsidRPr="00C8016B">
        <w:t xml:space="preserve">written notice </w:t>
      </w:r>
      <w:r w:rsidR="003D7E36" w:rsidRPr="00C8016B">
        <w:t>in accordance with this section.</w:t>
      </w:r>
    </w:p>
    <w:p w14:paraId="205C613F" w14:textId="77777777" w:rsidR="00687B67" w:rsidRPr="00C8016B" w:rsidRDefault="003D7E36" w:rsidP="00C8016B">
      <w:pPr>
        <w:pStyle w:val="subsection"/>
      </w:pPr>
      <w:r w:rsidRPr="00C8016B">
        <w:tab/>
        <w:t>(2)</w:t>
      </w:r>
      <w:r w:rsidRPr="00C8016B">
        <w:tab/>
        <w:t>The notice must specify</w:t>
      </w:r>
      <w:r w:rsidR="00687B67" w:rsidRPr="00C8016B">
        <w:t xml:space="preserve"> </w:t>
      </w:r>
      <w:r w:rsidR="00961BD8" w:rsidRPr="00C8016B">
        <w:t>the quantity</w:t>
      </w:r>
      <w:r w:rsidR="009D0271" w:rsidRPr="00C8016B">
        <w:t xml:space="preserve"> (in megalitres)</w:t>
      </w:r>
      <w:r w:rsidR="00961BD8" w:rsidRPr="00C8016B">
        <w:t xml:space="preserve"> of stocks of the product the entity must hold</w:t>
      </w:r>
      <w:r w:rsidR="00687B67" w:rsidRPr="00C8016B">
        <w:t xml:space="preserve"> </w:t>
      </w:r>
      <w:r w:rsidR="00213AE8" w:rsidRPr="00C8016B">
        <w:t>on</w:t>
      </w:r>
      <w:r w:rsidR="00961BD8" w:rsidRPr="00C8016B">
        <w:t xml:space="preserve"> the </w:t>
      </w:r>
      <w:r w:rsidR="00213AE8" w:rsidRPr="00C8016B">
        <w:t>obligation day</w:t>
      </w:r>
      <w:r w:rsidR="00961BD8" w:rsidRPr="00C8016B">
        <w:t>s for which the notice is in force</w:t>
      </w:r>
      <w:r w:rsidR="00687B67" w:rsidRPr="00C8016B">
        <w:t>.</w:t>
      </w:r>
    </w:p>
    <w:p w14:paraId="130B845B" w14:textId="77777777" w:rsidR="00687B67" w:rsidRPr="00C8016B" w:rsidRDefault="00687B67" w:rsidP="00C8016B">
      <w:pPr>
        <w:pStyle w:val="notetext"/>
      </w:pPr>
      <w:r w:rsidRPr="00C8016B">
        <w:t>Note:</w:t>
      </w:r>
      <w:r w:rsidRPr="00C8016B">
        <w:tab/>
      </w:r>
      <w:r w:rsidR="00A22B74" w:rsidRPr="00C8016B">
        <w:t>A</w:t>
      </w:r>
      <w:r w:rsidRPr="00C8016B">
        <w:t xml:space="preserve"> decision</w:t>
      </w:r>
      <w:r w:rsidR="008A2D6C" w:rsidRPr="00C8016B">
        <w:t xml:space="preserve"> to specify a particular quantity of </w:t>
      </w:r>
      <w:r w:rsidRPr="00C8016B">
        <w:t>the</w:t>
      </w:r>
      <w:r w:rsidR="008A2D6C" w:rsidRPr="00C8016B">
        <w:t xml:space="preserve"> product</w:t>
      </w:r>
      <w:r w:rsidRPr="00C8016B">
        <w:t xml:space="preserve">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560EEA" w:rsidRPr="00C8016B">
        <w:t xml:space="preserve"> and </w:t>
      </w:r>
      <w:r w:rsidR="00FC694A" w:rsidRPr="00C8016B">
        <w:t>73</w:t>
      </w:r>
      <w:r w:rsidRPr="00C8016B">
        <w:t>).</w:t>
      </w:r>
    </w:p>
    <w:p w14:paraId="3BE16210" w14:textId="77777777" w:rsidR="00E13F1C" w:rsidRPr="00C8016B" w:rsidRDefault="00E13F1C" w:rsidP="00C8016B">
      <w:pPr>
        <w:pStyle w:val="subsection"/>
      </w:pPr>
      <w:r w:rsidRPr="00C8016B">
        <w:tab/>
        <w:t>(</w:t>
      </w:r>
      <w:r w:rsidR="00961BD8" w:rsidRPr="00C8016B">
        <w:t>3</w:t>
      </w:r>
      <w:r w:rsidRPr="00C8016B">
        <w:t>)</w:t>
      </w:r>
      <w:r w:rsidRPr="00C8016B">
        <w:tab/>
        <w:t>The Secretary must determine the quantity in accordance with the rules.</w:t>
      </w:r>
    </w:p>
    <w:p w14:paraId="507BD2D5" w14:textId="77777777" w:rsidR="00336564" w:rsidRPr="00C8016B" w:rsidRDefault="00336564" w:rsidP="00C8016B">
      <w:pPr>
        <w:pStyle w:val="notetext"/>
      </w:pPr>
      <w:r w:rsidRPr="00C8016B">
        <w:t>Note:</w:t>
      </w:r>
      <w:r w:rsidRPr="00C8016B">
        <w:tab/>
        <w:t xml:space="preserve">See also </w:t>
      </w:r>
      <w:r w:rsidR="00DE2CE1" w:rsidRPr="00C8016B">
        <w:t>subsection 1</w:t>
      </w:r>
      <w:r w:rsidR="00FC694A" w:rsidRPr="00C8016B">
        <w:t>4</w:t>
      </w:r>
      <w:r w:rsidRPr="00C8016B">
        <w:t>(</w:t>
      </w:r>
      <w:r w:rsidR="00D47861" w:rsidRPr="00C8016B">
        <w:t>4</w:t>
      </w:r>
      <w:r w:rsidRPr="00C8016B">
        <w:t>).</w:t>
      </w:r>
    </w:p>
    <w:p w14:paraId="3954191C" w14:textId="77777777" w:rsidR="00E13F1C" w:rsidRPr="00C8016B" w:rsidRDefault="00E13F1C" w:rsidP="00C8016B">
      <w:pPr>
        <w:pStyle w:val="subsection"/>
      </w:pPr>
      <w:r w:rsidRPr="00C8016B">
        <w:tab/>
        <w:t>(4)</w:t>
      </w:r>
      <w:r w:rsidRPr="00C8016B">
        <w:tab/>
        <w:t>The notice is in force</w:t>
      </w:r>
      <w:r w:rsidR="00687B67" w:rsidRPr="00C8016B">
        <w:t xml:space="preserve"> for </w:t>
      </w:r>
      <w:r w:rsidR="00213AE8" w:rsidRPr="00C8016B">
        <w:t>obligation day</w:t>
      </w:r>
      <w:r w:rsidR="00687B67" w:rsidRPr="00C8016B">
        <w:t>s that occur in the period:</w:t>
      </w:r>
    </w:p>
    <w:p w14:paraId="6A5417F1" w14:textId="77777777" w:rsidR="00E13F1C" w:rsidRPr="00C8016B" w:rsidRDefault="00E13F1C" w:rsidP="00C8016B">
      <w:pPr>
        <w:pStyle w:val="paragraph"/>
      </w:pPr>
      <w:r w:rsidRPr="00C8016B">
        <w:tab/>
        <w:t>(a)</w:t>
      </w:r>
      <w:r w:rsidRPr="00C8016B">
        <w:tab/>
      </w:r>
      <w:r w:rsidR="00687B67" w:rsidRPr="00C8016B">
        <w:t>starting on</w:t>
      </w:r>
      <w:r w:rsidR="001C7049" w:rsidRPr="00C8016B">
        <w:t xml:space="preserve"> the</w:t>
      </w:r>
      <w:r w:rsidRPr="00C8016B">
        <w:t xml:space="preserve"> </w:t>
      </w:r>
      <w:r w:rsidR="001C7049" w:rsidRPr="00C8016B">
        <w:t>day specified</w:t>
      </w:r>
      <w:r w:rsidR="00687B67" w:rsidRPr="00C8016B">
        <w:t xml:space="preserve"> in the notice</w:t>
      </w:r>
      <w:r w:rsidR="001C7049" w:rsidRPr="00C8016B">
        <w:t xml:space="preserve"> as the day the</w:t>
      </w:r>
      <w:r w:rsidRPr="00C8016B">
        <w:t xml:space="preserve"> notice comes into force</w:t>
      </w:r>
      <w:r w:rsidR="00687B67" w:rsidRPr="00C8016B">
        <w:t xml:space="preserve"> (which must be at least </w:t>
      </w:r>
      <w:r w:rsidR="00E4065E" w:rsidRPr="00C8016B">
        <w:t>3</w:t>
      </w:r>
      <w:r w:rsidR="00687B67" w:rsidRPr="00C8016B">
        <w:t xml:space="preserve"> months after the day the notice is given)</w:t>
      </w:r>
      <w:r w:rsidRPr="00C8016B">
        <w:t>; and</w:t>
      </w:r>
    </w:p>
    <w:p w14:paraId="37277169" w14:textId="77777777" w:rsidR="00E13F1C" w:rsidRPr="00C8016B" w:rsidRDefault="00E13F1C" w:rsidP="00C8016B">
      <w:pPr>
        <w:pStyle w:val="paragraph"/>
      </w:pPr>
      <w:r w:rsidRPr="00C8016B">
        <w:tab/>
        <w:t>(b)</w:t>
      </w:r>
      <w:r w:rsidRPr="00C8016B">
        <w:tab/>
      </w:r>
      <w:r w:rsidR="00687B67" w:rsidRPr="00C8016B">
        <w:t>ending on t</w:t>
      </w:r>
      <w:r w:rsidR="00C37E59" w:rsidRPr="00C8016B">
        <w:t xml:space="preserve">he day before </w:t>
      </w:r>
      <w:r w:rsidRPr="00C8016B">
        <w:t>a</w:t>
      </w:r>
      <w:r w:rsidR="00A329DF" w:rsidRPr="00C8016B">
        <w:t>nother</w:t>
      </w:r>
      <w:r w:rsidRPr="00C8016B">
        <w:t xml:space="preserve"> notice given to the entity </w:t>
      </w:r>
      <w:r w:rsidR="00110547" w:rsidRPr="00C8016B">
        <w:t>in relation to the product</w:t>
      </w:r>
      <w:r w:rsidR="00687B67" w:rsidRPr="00C8016B">
        <w:t xml:space="preserve"> under this section </w:t>
      </w:r>
      <w:r w:rsidR="00A329DF" w:rsidRPr="00C8016B">
        <w:t>comes into force.</w:t>
      </w:r>
    </w:p>
    <w:p w14:paraId="7F36A275" w14:textId="77777777" w:rsidR="00FB2E11" w:rsidRPr="00C8016B" w:rsidRDefault="00FB2E11" w:rsidP="00C8016B">
      <w:pPr>
        <w:pStyle w:val="notetext"/>
      </w:pPr>
      <w:r w:rsidRPr="00C8016B">
        <w:t>Note:</w:t>
      </w:r>
      <w:r w:rsidRPr="00C8016B">
        <w:tab/>
        <w:t xml:space="preserve">A notice under this section ceases to be in force during any temporary reduction period for the entity in relation to the product, and comes back into force when that period ends (see </w:t>
      </w:r>
      <w:r w:rsidR="00DE2CE1" w:rsidRPr="00C8016B">
        <w:t>subsections 1</w:t>
      </w:r>
      <w:r w:rsidR="00FC694A" w:rsidRPr="00C8016B">
        <w:t>8</w:t>
      </w:r>
      <w:r w:rsidRPr="00C8016B">
        <w:t>(</w:t>
      </w:r>
      <w:r w:rsidR="00F9471B" w:rsidRPr="00C8016B">
        <w:t>3</w:t>
      </w:r>
      <w:r w:rsidRPr="00C8016B">
        <w:t>) and (</w:t>
      </w:r>
      <w:r w:rsidR="005C6934" w:rsidRPr="00C8016B">
        <w:t>4</w:t>
      </w:r>
      <w:r w:rsidRPr="00C8016B">
        <w:t>)).</w:t>
      </w:r>
    </w:p>
    <w:p w14:paraId="6E03501F" w14:textId="77777777" w:rsidR="00E13F1C" w:rsidRPr="00C8016B" w:rsidRDefault="008A2D6C" w:rsidP="00C8016B">
      <w:pPr>
        <w:pStyle w:val="subsection"/>
      </w:pPr>
      <w:r w:rsidRPr="00C8016B">
        <w:tab/>
        <w:t>(</w:t>
      </w:r>
      <w:r w:rsidR="005F0C45" w:rsidRPr="00C8016B">
        <w:t>5</w:t>
      </w:r>
      <w:r w:rsidRPr="00C8016B">
        <w:t>)</w:t>
      </w:r>
      <w:r w:rsidRPr="00C8016B">
        <w:tab/>
      </w:r>
      <w:r w:rsidR="00E13F1C" w:rsidRPr="00C8016B">
        <w:t xml:space="preserve">A </w:t>
      </w:r>
      <w:r w:rsidR="00E13F1C" w:rsidRPr="00C8016B">
        <w:rPr>
          <w:b/>
          <w:i/>
        </w:rPr>
        <w:t>notice window</w:t>
      </w:r>
      <w:r w:rsidR="00E13F1C" w:rsidRPr="00C8016B">
        <w:t xml:space="preserve"> is a period prescribed by the rules.</w:t>
      </w:r>
    </w:p>
    <w:p w14:paraId="1025AB94" w14:textId="77777777" w:rsidR="00E13F1C" w:rsidRPr="00C8016B" w:rsidRDefault="00FC694A" w:rsidP="00C8016B">
      <w:pPr>
        <w:pStyle w:val="ActHead5"/>
        <w:shd w:val="clear" w:color="auto" w:fill="FFFFFF" w:themeFill="background1"/>
      </w:pPr>
      <w:bookmarkStart w:id="22" w:name="_Toc76033458"/>
      <w:r w:rsidRPr="00265FC4">
        <w:rPr>
          <w:rStyle w:val="CharSectno"/>
        </w:rPr>
        <w:t>16</w:t>
      </w:r>
      <w:r w:rsidR="00E13F1C" w:rsidRPr="00C8016B">
        <w:t xml:space="preserve">  Entity</w:t>
      </w:r>
      <w:r w:rsidR="001C1C13" w:rsidRPr="00C8016B">
        <w:t>’</w:t>
      </w:r>
      <w:r w:rsidR="00E13F1C" w:rsidRPr="00C8016B">
        <w:t xml:space="preserve">s advice about expected </w:t>
      </w:r>
      <w:r w:rsidR="009C0F3F" w:rsidRPr="00C8016B">
        <w:t>designated</w:t>
      </w:r>
      <w:r w:rsidR="00E13F1C" w:rsidRPr="00C8016B">
        <w:t xml:space="preserve"> quantity</w:t>
      </w:r>
      <w:bookmarkEnd w:id="22"/>
    </w:p>
    <w:p w14:paraId="1033F90D" w14:textId="77777777" w:rsidR="00E13F1C" w:rsidRPr="00C8016B" w:rsidRDefault="00E13F1C" w:rsidP="00C8016B">
      <w:pPr>
        <w:pStyle w:val="subsection"/>
      </w:pPr>
      <w:r w:rsidRPr="00C8016B">
        <w:tab/>
        <w:t>(1)</w:t>
      </w:r>
      <w:r w:rsidRPr="00C8016B">
        <w:tab/>
        <w:t xml:space="preserve">If, at the start of an advice window, an entity is subject to the minimum stockholding obligation in relation to an MSO product, </w:t>
      </w:r>
      <w:r w:rsidRPr="00C8016B">
        <w:lastRenderedPageBreak/>
        <w:t>the entity must, before the end of the advice window, give the Secretary written advice</w:t>
      </w:r>
      <w:r w:rsidR="00B45705" w:rsidRPr="00C8016B">
        <w:t xml:space="preserve"> (in the approved form, if any)</w:t>
      </w:r>
      <w:r w:rsidR="00D13FF0" w:rsidRPr="00C8016B">
        <w:t xml:space="preserve"> </w:t>
      </w:r>
      <w:r w:rsidRPr="00C8016B">
        <w:t>of:</w:t>
      </w:r>
    </w:p>
    <w:p w14:paraId="34E6289D" w14:textId="77777777" w:rsidR="00E13F1C" w:rsidRPr="00C8016B" w:rsidRDefault="00E13F1C" w:rsidP="00C8016B">
      <w:pPr>
        <w:pStyle w:val="paragraph"/>
      </w:pPr>
      <w:r w:rsidRPr="00C8016B">
        <w:tab/>
        <w:t>(a)</w:t>
      </w:r>
      <w:r w:rsidRPr="00C8016B">
        <w:tab/>
        <w:t>the quantity</w:t>
      </w:r>
      <w:r w:rsidR="00FC2003" w:rsidRPr="00C8016B">
        <w:t xml:space="preserve"> (in megalitres)</w:t>
      </w:r>
      <w:r w:rsidRPr="00C8016B">
        <w:t xml:space="preserve"> of stocks</w:t>
      </w:r>
      <w:r w:rsidR="00FC2003" w:rsidRPr="00C8016B">
        <w:t xml:space="preserve"> </w:t>
      </w:r>
      <w:r w:rsidRPr="00C8016B">
        <w:t>of the product the entity expects to be notified of</w:t>
      </w:r>
      <w:r w:rsidR="009D0271" w:rsidRPr="00C8016B">
        <w:t xml:space="preserve"> </w:t>
      </w:r>
      <w:r w:rsidRPr="00C8016B">
        <w:t xml:space="preserve">under </w:t>
      </w:r>
      <w:r w:rsidR="00DE2CE1" w:rsidRPr="00C8016B">
        <w:t>section 1</w:t>
      </w:r>
      <w:r w:rsidR="00FC694A" w:rsidRPr="00C8016B">
        <w:t>5</w:t>
      </w:r>
      <w:r w:rsidRPr="00C8016B">
        <w:t xml:space="preserve"> before the end of the next notice window; and</w:t>
      </w:r>
    </w:p>
    <w:p w14:paraId="7CB0CE0C" w14:textId="77777777" w:rsidR="00E13F1C" w:rsidRPr="00C8016B" w:rsidRDefault="00E13F1C" w:rsidP="00C8016B">
      <w:pPr>
        <w:pStyle w:val="paragraph"/>
      </w:pPr>
      <w:r w:rsidRPr="00C8016B">
        <w:tab/>
        <w:t>(b)</w:t>
      </w:r>
      <w:r w:rsidRPr="00C8016B">
        <w:tab/>
        <w:t>any matters that might affect the entity</w:t>
      </w:r>
      <w:r w:rsidR="001C1C13" w:rsidRPr="00C8016B">
        <w:t>’</w:t>
      </w:r>
      <w:r w:rsidRPr="00C8016B">
        <w:t>s capacity to hold that quantity of stocks</w:t>
      </w:r>
      <w:r w:rsidR="00FF306E" w:rsidRPr="00C8016B">
        <w:t xml:space="preserve"> of the product</w:t>
      </w:r>
      <w:r w:rsidRPr="00C8016B">
        <w:t>.</w:t>
      </w:r>
    </w:p>
    <w:p w14:paraId="25DD9959" w14:textId="77777777" w:rsidR="00E13F1C" w:rsidRPr="00C8016B" w:rsidRDefault="00E13F1C" w:rsidP="00C8016B">
      <w:pPr>
        <w:pStyle w:val="subsection"/>
        <w:shd w:val="clear" w:color="auto" w:fill="FFFFFF" w:themeFill="background1"/>
      </w:pPr>
      <w:r w:rsidRPr="00C8016B">
        <w:tab/>
        <w:t>(2)</w:t>
      </w:r>
      <w:r w:rsidRPr="00C8016B">
        <w:tab/>
        <w:t xml:space="preserve">The entity must do so regardless of whether the entity intends to cease undertaking </w:t>
      </w:r>
      <w:r w:rsidR="0035281C" w:rsidRPr="00C8016B">
        <w:t>MSO</w:t>
      </w:r>
      <w:r w:rsidRPr="00C8016B">
        <w:t xml:space="preserve"> activit</w:t>
      </w:r>
      <w:r w:rsidR="0035281C" w:rsidRPr="00C8016B">
        <w:t>ies</w:t>
      </w:r>
      <w:r w:rsidRPr="00C8016B">
        <w:t xml:space="preserve"> in relation to the product.</w:t>
      </w:r>
    </w:p>
    <w:p w14:paraId="4150AFE4" w14:textId="77777777" w:rsidR="00E13F1C" w:rsidRPr="00C8016B" w:rsidRDefault="00E13F1C" w:rsidP="00C8016B">
      <w:pPr>
        <w:pStyle w:val="subsection"/>
        <w:shd w:val="clear" w:color="auto" w:fill="FFFFFF" w:themeFill="background1"/>
      </w:pPr>
      <w:r w:rsidRPr="00C8016B">
        <w:tab/>
        <w:t>(3)</w:t>
      </w:r>
      <w:r w:rsidRPr="00C8016B">
        <w:tab/>
        <w:t>The entity must determine the expected quantity in accordance with the rules</w:t>
      </w:r>
      <w:r w:rsidR="00191D8B" w:rsidRPr="00C8016B">
        <w:t xml:space="preserve"> (if any)</w:t>
      </w:r>
      <w:r w:rsidRPr="00C8016B">
        <w:t>.</w:t>
      </w:r>
    </w:p>
    <w:p w14:paraId="4F789F62" w14:textId="77777777" w:rsidR="00E13F1C" w:rsidRPr="00C8016B" w:rsidRDefault="00E13F1C" w:rsidP="00C8016B">
      <w:pPr>
        <w:pStyle w:val="notetext"/>
      </w:pPr>
      <w:r w:rsidRPr="00C8016B">
        <w:t>Note:</w:t>
      </w:r>
      <w:r w:rsidRPr="00C8016B">
        <w:tab/>
        <w:t xml:space="preserve">See also </w:t>
      </w:r>
      <w:r w:rsidR="00DE2CE1" w:rsidRPr="00C8016B">
        <w:t>subsection 1</w:t>
      </w:r>
      <w:r w:rsidR="00FC694A" w:rsidRPr="00C8016B">
        <w:t>4</w:t>
      </w:r>
      <w:r w:rsidRPr="00C8016B">
        <w:t>(</w:t>
      </w:r>
      <w:r w:rsidR="00D47861" w:rsidRPr="00C8016B">
        <w:t>4</w:t>
      </w:r>
      <w:r w:rsidRPr="00C8016B">
        <w:t>).</w:t>
      </w:r>
    </w:p>
    <w:p w14:paraId="61875F78" w14:textId="77777777" w:rsidR="00E13F1C" w:rsidRPr="00C8016B" w:rsidRDefault="00E13F1C" w:rsidP="00C8016B">
      <w:pPr>
        <w:pStyle w:val="subsection"/>
      </w:pPr>
      <w:r w:rsidRPr="00C8016B">
        <w:tab/>
        <w:t>(4)</w:t>
      </w:r>
      <w:r w:rsidRPr="00C8016B">
        <w:tab/>
        <w:t xml:space="preserve">An </w:t>
      </w:r>
      <w:r w:rsidRPr="00C8016B">
        <w:rPr>
          <w:b/>
          <w:i/>
        </w:rPr>
        <w:t>advice window</w:t>
      </w:r>
      <w:r w:rsidRPr="00C8016B">
        <w:t xml:space="preserve"> is a period prescribed by the rules ending at the start of a notice window.</w:t>
      </w:r>
    </w:p>
    <w:p w14:paraId="21667BE0" w14:textId="77777777" w:rsidR="00580974" w:rsidRPr="00C8016B" w:rsidRDefault="00FC694A" w:rsidP="00C8016B">
      <w:pPr>
        <w:pStyle w:val="ActHead5"/>
        <w:shd w:val="clear" w:color="auto" w:fill="FFFFFF" w:themeFill="background1"/>
      </w:pPr>
      <w:bookmarkStart w:id="23" w:name="_Toc76033459"/>
      <w:r w:rsidRPr="00265FC4">
        <w:rPr>
          <w:rStyle w:val="CharSectno"/>
        </w:rPr>
        <w:t>17</w:t>
      </w:r>
      <w:r w:rsidR="00580974" w:rsidRPr="00C8016B">
        <w:t xml:space="preserve">  Application to temporarily reduce quantity of</w:t>
      </w:r>
      <w:r w:rsidR="00310997" w:rsidRPr="00C8016B">
        <w:t xml:space="preserve"> stocks of</w:t>
      </w:r>
      <w:r w:rsidR="00580974" w:rsidRPr="00C8016B">
        <w:t xml:space="preserve"> MSO product</w:t>
      </w:r>
      <w:bookmarkEnd w:id="23"/>
    </w:p>
    <w:p w14:paraId="73AB0ED2" w14:textId="77777777" w:rsidR="00580974" w:rsidRPr="00C8016B" w:rsidRDefault="00580974" w:rsidP="00C8016B">
      <w:pPr>
        <w:pStyle w:val="subsection"/>
      </w:pPr>
      <w:r w:rsidRPr="00C8016B">
        <w:tab/>
        <w:t>(1)</w:t>
      </w:r>
      <w:r w:rsidRPr="00C8016B">
        <w:tab/>
        <w:t>An entity that is subject to the minimum stockholding obligation in relation to an MSO product may apply in writing to the Secretary to temporarily reduce the quantity of stocks of the product the entity must hold on obligation days.</w:t>
      </w:r>
    </w:p>
    <w:p w14:paraId="04649550" w14:textId="77777777" w:rsidR="00580974" w:rsidRPr="00C8016B" w:rsidRDefault="00580974" w:rsidP="00C8016B">
      <w:pPr>
        <w:pStyle w:val="subsection"/>
      </w:pPr>
      <w:r w:rsidRPr="00C8016B">
        <w:tab/>
        <w:t>(2)</w:t>
      </w:r>
      <w:r w:rsidRPr="00C8016B">
        <w:tab/>
        <w:t>The application must:</w:t>
      </w:r>
    </w:p>
    <w:p w14:paraId="21C0DDD4" w14:textId="77777777" w:rsidR="00580974" w:rsidRPr="00C8016B" w:rsidRDefault="00580974" w:rsidP="00C8016B">
      <w:pPr>
        <w:pStyle w:val="paragraph"/>
      </w:pPr>
      <w:r w:rsidRPr="00C8016B">
        <w:tab/>
        <w:t>(a)</w:t>
      </w:r>
      <w:r w:rsidRPr="00C8016B">
        <w:tab/>
        <w:t>specify the reduced quantity</w:t>
      </w:r>
      <w:r w:rsidR="000F610A" w:rsidRPr="00C8016B">
        <w:t xml:space="preserve"> being applied for</w:t>
      </w:r>
      <w:r w:rsidRPr="00C8016B">
        <w:t>; and</w:t>
      </w:r>
    </w:p>
    <w:p w14:paraId="7F0AD797" w14:textId="77777777" w:rsidR="00580974" w:rsidRPr="00C8016B" w:rsidRDefault="00580974" w:rsidP="00C8016B">
      <w:pPr>
        <w:pStyle w:val="paragraph"/>
      </w:pPr>
      <w:r w:rsidRPr="00C8016B">
        <w:tab/>
        <w:t>(b)</w:t>
      </w:r>
      <w:r w:rsidRPr="00C8016B">
        <w:tab/>
        <w:t xml:space="preserve">set out the entity’s reasons for </w:t>
      </w:r>
      <w:r w:rsidR="000F610A" w:rsidRPr="00C8016B">
        <w:t>applying for</w:t>
      </w:r>
      <w:r w:rsidRPr="00C8016B">
        <w:t xml:space="preserve"> the reduced quantity; and</w:t>
      </w:r>
    </w:p>
    <w:p w14:paraId="5DFDCA4B" w14:textId="77777777" w:rsidR="00580974" w:rsidRPr="00C8016B" w:rsidRDefault="00580974" w:rsidP="00C8016B">
      <w:pPr>
        <w:pStyle w:val="paragraph"/>
      </w:pPr>
      <w:r w:rsidRPr="00C8016B">
        <w:tab/>
        <w:t>(c)</w:t>
      </w:r>
      <w:r w:rsidRPr="00C8016B">
        <w:tab/>
        <w:t>meet any other requirements prescribed by the rules.</w:t>
      </w:r>
    </w:p>
    <w:p w14:paraId="6C46849F" w14:textId="77777777" w:rsidR="00DF1D8B" w:rsidRPr="00C8016B" w:rsidRDefault="00FC694A" w:rsidP="00C8016B">
      <w:pPr>
        <w:pStyle w:val="ActHead5"/>
        <w:shd w:val="clear" w:color="auto" w:fill="FFFFFF" w:themeFill="background1"/>
      </w:pPr>
      <w:bookmarkStart w:id="24" w:name="_Toc76033460"/>
      <w:r w:rsidRPr="00265FC4">
        <w:rPr>
          <w:rStyle w:val="CharSectno"/>
        </w:rPr>
        <w:t>18</w:t>
      </w:r>
      <w:r w:rsidR="00DF1D8B" w:rsidRPr="00C8016B">
        <w:t xml:space="preserve">  </w:t>
      </w:r>
      <w:r w:rsidR="00580974" w:rsidRPr="00C8016B">
        <w:t>Secretary’s decision on temporary</w:t>
      </w:r>
      <w:r w:rsidR="00DF1D8B" w:rsidRPr="00C8016B">
        <w:t xml:space="preserve"> reductio</w:t>
      </w:r>
      <w:r w:rsidR="00E04932" w:rsidRPr="00C8016B">
        <w:t xml:space="preserve">n </w:t>
      </w:r>
      <w:r w:rsidR="00DF1D8B" w:rsidRPr="00C8016B">
        <w:t>application</w:t>
      </w:r>
      <w:bookmarkEnd w:id="24"/>
    </w:p>
    <w:p w14:paraId="685ABEBF" w14:textId="77777777" w:rsidR="00E13F1C" w:rsidRPr="00C8016B" w:rsidRDefault="00DE7CF4" w:rsidP="00C8016B">
      <w:pPr>
        <w:pStyle w:val="subsection"/>
      </w:pPr>
      <w:r w:rsidRPr="00C8016B">
        <w:tab/>
        <w:t>(1)</w:t>
      </w:r>
      <w:r w:rsidRPr="00C8016B">
        <w:tab/>
      </w:r>
      <w:r w:rsidR="000A615F" w:rsidRPr="00C8016B">
        <w:t xml:space="preserve">If an entity makes an application in accordance with </w:t>
      </w:r>
      <w:r w:rsidR="00DE2CE1" w:rsidRPr="00C8016B">
        <w:t>section 1</w:t>
      </w:r>
      <w:r w:rsidR="00FC694A" w:rsidRPr="00C8016B">
        <w:t>7</w:t>
      </w:r>
      <w:r w:rsidR="000A615F" w:rsidRPr="00C8016B">
        <w:t>, and gives any further information</w:t>
      </w:r>
      <w:r w:rsidR="007C0620" w:rsidRPr="00C8016B">
        <w:t xml:space="preserve"> as required </w:t>
      </w:r>
      <w:r w:rsidR="000A615F" w:rsidRPr="00C8016B">
        <w:t xml:space="preserve">under </w:t>
      </w:r>
      <w:r w:rsidR="00DE2CE1" w:rsidRPr="00C8016B">
        <w:t>section 7</w:t>
      </w:r>
      <w:r w:rsidR="00FC694A" w:rsidRPr="00C8016B">
        <w:t>8</w:t>
      </w:r>
      <w:r w:rsidR="000A615F" w:rsidRPr="00C8016B">
        <w:t xml:space="preserve">, the Secretary must </w:t>
      </w:r>
      <w:r w:rsidR="00E13F1C" w:rsidRPr="00C8016B">
        <w:t>decide whether to:</w:t>
      </w:r>
    </w:p>
    <w:p w14:paraId="7C54904E" w14:textId="77777777" w:rsidR="00E13F1C" w:rsidRPr="00C8016B" w:rsidRDefault="00E13F1C" w:rsidP="00C8016B">
      <w:pPr>
        <w:pStyle w:val="paragraph"/>
        <w:shd w:val="clear" w:color="auto" w:fill="FFFFFF" w:themeFill="background1"/>
      </w:pPr>
      <w:r w:rsidRPr="00C8016B">
        <w:tab/>
        <w:t>(a)</w:t>
      </w:r>
      <w:r w:rsidRPr="00C8016B">
        <w:tab/>
        <w:t xml:space="preserve">grant the application by </w:t>
      </w:r>
      <w:r w:rsidR="00687B67" w:rsidRPr="00C8016B">
        <w:t>reducing</w:t>
      </w:r>
      <w:r w:rsidRPr="00C8016B">
        <w:t xml:space="preserve"> the quantity as </w:t>
      </w:r>
      <w:r w:rsidR="000F610A" w:rsidRPr="00C8016B">
        <w:t>applied for</w:t>
      </w:r>
      <w:r w:rsidRPr="00C8016B">
        <w:t xml:space="preserve"> or </w:t>
      </w:r>
      <w:r w:rsidR="00687B67" w:rsidRPr="00C8016B">
        <w:t>by less</w:t>
      </w:r>
      <w:r w:rsidRPr="00C8016B">
        <w:t xml:space="preserve"> than </w:t>
      </w:r>
      <w:r w:rsidR="000F610A" w:rsidRPr="00C8016B">
        <w:t>applied for</w:t>
      </w:r>
      <w:r w:rsidRPr="00C8016B">
        <w:t>; or</w:t>
      </w:r>
    </w:p>
    <w:p w14:paraId="53310841" w14:textId="77777777" w:rsidR="00E13F1C" w:rsidRPr="00C8016B" w:rsidRDefault="00E13F1C" w:rsidP="00C8016B">
      <w:pPr>
        <w:pStyle w:val="paragraph"/>
        <w:shd w:val="clear" w:color="auto" w:fill="FFFFFF" w:themeFill="background1"/>
      </w:pPr>
      <w:r w:rsidRPr="00C8016B">
        <w:lastRenderedPageBreak/>
        <w:tab/>
        <w:t>(b)</w:t>
      </w:r>
      <w:r w:rsidRPr="00C8016B">
        <w:tab/>
        <w:t>refuse the application.</w:t>
      </w:r>
    </w:p>
    <w:p w14:paraId="1B1692A3" w14:textId="77777777" w:rsidR="00E13F1C" w:rsidRPr="00C8016B" w:rsidRDefault="00DE7CF4" w:rsidP="00C8016B">
      <w:pPr>
        <w:pStyle w:val="subsection"/>
        <w:shd w:val="clear" w:color="auto" w:fill="FFFFFF" w:themeFill="background1"/>
      </w:pPr>
      <w:r w:rsidRPr="00C8016B">
        <w:tab/>
        <w:t>(2)</w:t>
      </w:r>
      <w:r w:rsidRPr="00C8016B">
        <w:tab/>
      </w:r>
      <w:r w:rsidR="00E13F1C" w:rsidRPr="00C8016B">
        <w:t>If the Secretary decides to grant the application, the Secretary must</w:t>
      </w:r>
      <w:r w:rsidR="002C0E7C" w:rsidRPr="00C8016B">
        <w:t>, by written notice given to the entity,</w:t>
      </w:r>
      <w:r w:rsidR="00E82DDD" w:rsidRPr="00C8016B">
        <w:t xml:space="preserve"> </w:t>
      </w:r>
      <w:r w:rsidR="00E13F1C" w:rsidRPr="00C8016B">
        <w:t>specify</w:t>
      </w:r>
      <w:r w:rsidR="00D8649C" w:rsidRPr="00C8016B">
        <w:t xml:space="preserve"> t</w:t>
      </w:r>
      <w:r w:rsidR="00E13F1C" w:rsidRPr="00C8016B">
        <w:t xml:space="preserve">he </w:t>
      </w:r>
      <w:r w:rsidR="00FA4352" w:rsidRPr="00C8016B">
        <w:t xml:space="preserve">reduced </w:t>
      </w:r>
      <w:r w:rsidR="00E13F1C" w:rsidRPr="00C8016B">
        <w:t xml:space="preserve">quantity of stocks of the product the entity </w:t>
      </w:r>
      <w:r w:rsidR="00726B18" w:rsidRPr="00C8016B">
        <w:t xml:space="preserve">must </w:t>
      </w:r>
      <w:r w:rsidR="00E13F1C" w:rsidRPr="00C8016B">
        <w:t xml:space="preserve">hold </w:t>
      </w:r>
      <w:r w:rsidR="00213AE8" w:rsidRPr="00C8016B">
        <w:t>on</w:t>
      </w:r>
      <w:r w:rsidR="00E13F1C" w:rsidRPr="00C8016B">
        <w:t xml:space="preserve"> the </w:t>
      </w:r>
      <w:r w:rsidR="00213AE8" w:rsidRPr="00C8016B">
        <w:t>obligation day</w:t>
      </w:r>
      <w:r w:rsidR="00E13F1C" w:rsidRPr="00C8016B">
        <w:t>s</w:t>
      </w:r>
      <w:r w:rsidR="00726B18" w:rsidRPr="00C8016B">
        <w:t xml:space="preserve"> for which the notice is in force</w:t>
      </w:r>
      <w:r w:rsidR="00D8649C" w:rsidRPr="00C8016B">
        <w:t>.</w:t>
      </w:r>
    </w:p>
    <w:p w14:paraId="4C0435B4" w14:textId="77777777" w:rsidR="00E96835" w:rsidRPr="00C8016B" w:rsidRDefault="00DE7CF4" w:rsidP="00C8016B">
      <w:pPr>
        <w:pStyle w:val="subsection"/>
        <w:shd w:val="clear" w:color="auto" w:fill="FFFFFF" w:themeFill="background1"/>
      </w:pPr>
      <w:r w:rsidRPr="00C8016B">
        <w:tab/>
        <w:t>(3)</w:t>
      </w:r>
      <w:r w:rsidRPr="00C8016B">
        <w:tab/>
      </w:r>
      <w:r w:rsidR="00E96835" w:rsidRPr="00C8016B">
        <w:t xml:space="preserve">The notice is in force for </w:t>
      </w:r>
      <w:r w:rsidR="00213AE8" w:rsidRPr="00C8016B">
        <w:t>obligation day</w:t>
      </w:r>
      <w:r w:rsidR="00E96835" w:rsidRPr="00C8016B">
        <w:t>s that occur during the period</w:t>
      </w:r>
      <w:r w:rsidR="00D8649C" w:rsidRPr="00C8016B">
        <w:t xml:space="preserve"> specified in the notice</w:t>
      </w:r>
      <w:r w:rsidR="004C633C" w:rsidRPr="00C8016B">
        <w:t xml:space="preserve"> (the </w:t>
      </w:r>
      <w:r w:rsidR="004C633C" w:rsidRPr="00C8016B">
        <w:rPr>
          <w:b/>
          <w:i/>
        </w:rPr>
        <w:t>temporary reduction period</w:t>
      </w:r>
      <w:r w:rsidR="004C633C" w:rsidRPr="00C8016B">
        <w:t>)</w:t>
      </w:r>
      <w:r w:rsidR="00D8649C" w:rsidRPr="00C8016B">
        <w:t xml:space="preserve">. The </w:t>
      </w:r>
      <w:r w:rsidR="004C633C" w:rsidRPr="00C8016B">
        <w:t xml:space="preserve">temporary reduction </w:t>
      </w:r>
      <w:r w:rsidR="00D8649C" w:rsidRPr="00C8016B">
        <w:t>period may start before the notice is given.</w:t>
      </w:r>
    </w:p>
    <w:p w14:paraId="588D26F6" w14:textId="77777777" w:rsidR="004C633C" w:rsidRPr="00C8016B" w:rsidRDefault="00DE7CF4" w:rsidP="00C8016B">
      <w:pPr>
        <w:pStyle w:val="subsection"/>
        <w:shd w:val="clear" w:color="auto" w:fill="FFFFFF" w:themeFill="background1"/>
      </w:pPr>
      <w:r w:rsidRPr="00C8016B">
        <w:tab/>
        <w:t>(4)</w:t>
      </w:r>
      <w:r w:rsidRPr="00C8016B">
        <w:tab/>
      </w:r>
      <w:r w:rsidR="004C633C" w:rsidRPr="00C8016B">
        <w:t xml:space="preserve">During the temporary reduction period, a notice that would otherwise be in force for the entity in relation to the product under </w:t>
      </w:r>
      <w:r w:rsidR="00DE2CE1" w:rsidRPr="00C8016B">
        <w:t>section 1</w:t>
      </w:r>
      <w:r w:rsidR="00FC694A" w:rsidRPr="00C8016B">
        <w:t>0</w:t>
      </w:r>
      <w:r w:rsidR="004C633C" w:rsidRPr="00C8016B">
        <w:t xml:space="preserve"> or </w:t>
      </w:r>
      <w:r w:rsidR="00FC694A" w:rsidRPr="00C8016B">
        <w:t>15</w:t>
      </w:r>
      <w:r w:rsidR="004C633C" w:rsidRPr="00C8016B">
        <w:t xml:space="preserve"> ceases to be in force. Any such notice comes back into force at the end of the temporary reduction period.</w:t>
      </w:r>
    </w:p>
    <w:p w14:paraId="3A1C8CC6" w14:textId="77777777" w:rsidR="00E472F7" w:rsidRPr="00C8016B" w:rsidRDefault="00DE7CF4" w:rsidP="00C8016B">
      <w:pPr>
        <w:pStyle w:val="subsection"/>
        <w:shd w:val="clear" w:color="auto" w:fill="FFFFFF" w:themeFill="background1"/>
      </w:pPr>
      <w:r w:rsidRPr="00C8016B">
        <w:tab/>
        <w:t>(5)</w:t>
      </w:r>
      <w:r w:rsidRPr="00C8016B">
        <w:tab/>
      </w:r>
      <w:r w:rsidR="00D8649C" w:rsidRPr="00C8016B">
        <w:t xml:space="preserve">If the Secretary decides to </w:t>
      </w:r>
      <w:r w:rsidR="002E5BB2" w:rsidRPr="00C8016B">
        <w:t>reduce</w:t>
      </w:r>
      <w:r w:rsidR="00D8649C" w:rsidRPr="00C8016B">
        <w:t xml:space="preserve"> the quantity </w:t>
      </w:r>
      <w:r w:rsidR="002E5BB2" w:rsidRPr="00C8016B">
        <w:t>by less</w:t>
      </w:r>
      <w:r w:rsidR="00D8649C" w:rsidRPr="00C8016B">
        <w:t xml:space="preserve"> than </w:t>
      </w:r>
      <w:r w:rsidR="000F610A" w:rsidRPr="00C8016B">
        <w:t>applied for</w:t>
      </w:r>
      <w:r w:rsidR="00D8649C" w:rsidRPr="00C8016B">
        <w:t>,</w:t>
      </w:r>
      <w:r w:rsidR="00131C49" w:rsidRPr="00C8016B">
        <w:t xml:space="preserve"> or to refuse the application,</w:t>
      </w:r>
      <w:r w:rsidR="00D8649C" w:rsidRPr="00C8016B">
        <w:t xml:space="preserve"> the Secretary must </w:t>
      </w:r>
      <w:r w:rsidR="00131C49" w:rsidRPr="00C8016B">
        <w:t>give the entity written notice</w:t>
      </w:r>
      <w:r w:rsidR="001F6EF2" w:rsidRPr="00C8016B">
        <w:t xml:space="preserve"> of the decision.</w:t>
      </w:r>
    </w:p>
    <w:p w14:paraId="745166DC" w14:textId="77777777" w:rsidR="00012B81" w:rsidRPr="00C8016B" w:rsidRDefault="00012B81" w:rsidP="00C8016B">
      <w:pPr>
        <w:pStyle w:val="notetext"/>
        <w:shd w:val="clear" w:color="auto" w:fill="FFFFFF" w:themeFill="background1"/>
      </w:pPr>
      <w:r w:rsidRPr="00C8016B">
        <w:t>Note:</w:t>
      </w:r>
      <w:r w:rsidRPr="00C8016B">
        <w:tab/>
      </w:r>
      <w:r w:rsidR="002E4D20" w:rsidRPr="00C8016B">
        <w:t xml:space="preserve">A </w:t>
      </w:r>
      <w:r w:rsidRPr="00C8016B">
        <w:t>decision to refuse the application, or to grant it by reducing the quantity by less than applied for,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Pr="00C8016B">
        <w:t xml:space="preserve"> and </w:t>
      </w:r>
      <w:r w:rsidR="00FC694A" w:rsidRPr="00C8016B">
        <w:t>73</w:t>
      </w:r>
      <w:r w:rsidRPr="00C8016B">
        <w:t>).</w:t>
      </w:r>
    </w:p>
    <w:p w14:paraId="71E40B71" w14:textId="77777777" w:rsidR="00BD73C4" w:rsidRPr="00C8016B" w:rsidRDefault="00BD73C4" w:rsidP="00C8016B">
      <w:pPr>
        <w:pStyle w:val="subsection"/>
        <w:shd w:val="clear" w:color="auto" w:fill="FFFFFF" w:themeFill="background1"/>
      </w:pPr>
      <w:r w:rsidRPr="00C8016B">
        <w:tab/>
        <w:t>(6)</w:t>
      </w:r>
      <w:r w:rsidRPr="00C8016B">
        <w:tab/>
        <w:t>The Secretary’s decision under this section must be in accordance with any rules made for the purposes of this subsection.</w:t>
      </w:r>
    </w:p>
    <w:p w14:paraId="5497E243" w14:textId="77777777" w:rsidR="00E13F1C" w:rsidRPr="00C8016B" w:rsidRDefault="002B3507" w:rsidP="00C8016B">
      <w:pPr>
        <w:pStyle w:val="ActHead3"/>
        <w:pageBreakBefore/>
      </w:pPr>
      <w:bookmarkStart w:id="25" w:name="_Toc76033461"/>
      <w:r w:rsidRPr="00265FC4">
        <w:rPr>
          <w:rStyle w:val="CharDivNo"/>
        </w:rPr>
        <w:lastRenderedPageBreak/>
        <w:t>Division 5</w:t>
      </w:r>
      <w:r w:rsidR="00E13F1C" w:rsidRPr="00C8016B">
        <w:t>—</w:t>
      </w:r>
      <w:r w:rsidR="00E13F1C" w:rsidRPr="00265FC4">
        <w:rPr>
          <w:rStyle w:val="CharDivText"/>
        </w:rPr>
        <w:t xml:space="preserve">Holding </w:t>
      </w:r>
      <w:r w:rsidR="005D7AAD" w:rsidRPr="00265FC4">
        <w:rPr>
          <w:rStyle w:val="CharDivText"/>
        </w:rPr>
        <w:t xml:space="preserve">stocks of </w:t>
      </w:r>
      <w:r w:rsidR="00E13F1C" w:rsidRPr="00265FC4">
        <w:rPr>
          <w:rStyle w:val="CharDivText"/>
        </w:rPr>
        <w:t>an MSO product</w:t>
      </w:r>
      <w:bookmarkEnd w:id="25"/>
    </w:p>
    <w:p w14:paraId="61D01A0D" w14:textId="77777777" w:rsidR="00EC3670" w:rsidRPr="00C8016B" w:rsidRDefault="00FC694A" w:rsidP="00C8016B">
      <w:pPr>
        <w:pStyle w:val="ActHead5"/>
        <w:shd w:val="clear" w:color="auto" w:fill="FFFFFF" w:themeFill="background1"/>
      </w:pPr>
      <w:bookmarkStart w:id="26" w:name="_Toc76033462"/>
      <w:r w:rsidRPr="00265FC4">
        <w:rPr>
          <w:rStyle w:val="CharSectno"/>
        </w:rPr>
        <w:t>19</w:t>
      </w:r>
      <w:r w:rsidR="00EC3670" w:rsidRPr="00C8016B">
        <w:t xml:space="preserve">  When an entity </w:t>
      </w:r>
      <w:r w:rsidR="00EC3670" w:rsidRPr="00C8016B">
        <w:rPr>
          <w:i/>
        </w:rPr>
        <w:t>holds</w:t>
      </w:r>
      <w:r w:rsidR="00EC3670" w:rsidRPr="00C8016B">
        <w:t xml:space="preserve"> stocks of an MSO product</w:t>
      </w:r>
      <w:bookmarkEnd w:id="26"/>
    </w:p>
    <w:p w14:paraId="07844C47" w14:textId="77777777" w:rsidR="00EC3670" w:rsidRPr="00C8016B" w:rsidRDefault="00EC3670" w:rsidP="00C8016B">
      <w:pPr>
        <w:pStyle w:val="subsection"/>
        <w:shd w:val="clear" w:color="auto" w:fill="FFFFFF" w:themeFill="background1"/>
      </w:pPr>
      <w:r w:rsidRPr="00C8016B">
        <w:tab/>
      </w:r>
      <w:r w:rsidRPr="00C8016B">
        <w:tab/>
        <w:t xml:space="preserve">An entity </w:t>
      </w:r>
      <w:r w:rsidRPr="00C8016B">
        <w:rPr>
          <w:b/>
          <w:i/>
        </w:rPr>
        <w:t>holds</w:t>
      </w:r>
      <w:r w:rsidRPr="00C8016B">
        <w:t xml:space="preserve"> stocks of an MSO product if:</w:t>
      </w:r>
    </w:p>
    <w:p w14:paraId="796EF451" w14:textId="77777777" w:rsidR="00EC3670" w:rsidRPr="00C8016B" w:rsidRDefault="00EC3670" w:rsidP="00C8016B">
      <w:pPr>
        <w:pStyle w:val="paragraph"/>
      </w:pPr>
      <w:r w:rsidRPr="00C8016B">
        <w:tab/>
        <w:t>(a)</w:t>
      </w:r>
      <w:r w:rsidRPr="00C8016B">
        <w:tab/>
        <w:t xml:space="preserve">the entity is the holder of the stocks under </w:t>
      </w:r>
      <w:r w:rsidR="00DE2CE1" w:rsidRPr="00C8016B">
        <w:t>section 2</w:t>
      </w:r>
      <w:r w:rsidR="00FC694A" w:rsidRPr="00C8016B">
        <w:t>2</w:t>
      </w:r>
      <w:r w:rsidRPr="00C8016B">
        <w:t xml:space="preserve">, </w:t>
      </w:r>
      <w:r w:rsidR="00FC694A" w:rsidRPr="00C8016B">
        <w:t>23</w:t>
      </w:r>
      <w:r w:rsidR="00454E89" w:rsidRPr="00C8016B">
        <w:t xml:space="preserve">, </w:t>
      </w:r>
      <w:r w:rsidR="00FC694A" w:rsidRPr="00C8016B">
        <w:t>24</w:t>
      </w:r>
      <w:r w:rsidR="00454E89" w:rsidRPr="00C8016B">
        <w:t xml:space="preserve"> or </w:t>
      </w:r>
      <w:r w:rsidR="00FC694A" w:rsidRPr="00C8016B">
        <w:t>25</w:t>
      </w:r>
      <w:r w:rsidRPr="00C8016B">
        <w:t>; and</w:t>
      </w:r>
    </w:p>
    <w:p w14:paraId="309FADEE" w14:textId="77777777" w:rsidR="00EC3670" w:rsidRPr="00C8016B" w:rsidRDefault="00EC3670" w:rsidP="00C8016B">
      <w:pPr>
        <w:pStyle w:val="paragraph"/>
      </w:pPr>
      <w:r w:rsidRPr="00C8016B">
        <w:tab/>
        <w:t>(b)</w:t>
      </w:r>
      <w:r w:rsidRPr="00C8016B">
        <w:tab/>
        <w:t xml:space="preserve">the stocks are not excluded under </w:t>
      </w:r>
      <w:r w:rsidR="00DE2CE1" w:rsidRPr="00C8016B">
        <w:t>section 2</w:t>
      </w:r>
      <w:r w:rsidR="00FC694A" w:rsidRPr="00C8016B">
        <w:t>0</w:t>
      </w:r>
      <w:r w:rsidRPr="00C8016B">
        <w:t>.</w:t>
      </w:r>
    </w:p>
    <w:p w14:paraId="78E04984" w14:textId="77777777" w:rsidR="00EC3670" w:rsidRPr="00C8016B" w:rsidRDefault="00FC694A" w:rsidP="00C8016B">
      <w:pPr>
        <w:pStyle w:val="ActHead5"/>
      </w:pPr>
      <w:bookmarkStart w:id="27" w:name="_Toc76033463"/>
      <w:r w:rsidRPr="00265FC4">
        <w:rPr>
          <w:rStyle w:val="CharSectno"/>
        </w:rPr>
        <w:t>20</w:t>
      </w:r>
      <w:r w:rsidR="00EC3670" w:rsidRPr="00C8016B">
        <w:t xml:space="preserve">  Excluded stocks</w:t>
      </w:r>
      <w:bookmarkEnd w:id="27"/>
    </w:p>
    <w:p w14:paraId="4F7146C9" w14:textId="77777777" w:rsidR="00EC3670" w:rsidRPr="00C8016B" w:rsidRDefault="00EC3670" w:rsidP="00C8016B">
      <w:pPr>
        <w:pStyle w:val="subsection"/>
        <w:shd w:val="clear" w:color="auto" w:fill="FFFFFF" w:themeFill="background1"/>
      </w:pPr>
      <w:r w:rsidRPr="00C8016B">
        <w:tab/>
        <w:t>(1)</w:t>
      </w:r>
      <w:r w:rsidRPr="00C8016B">
        <w:tab/>
        <w:t xml:space="preserve">Stocks of an MSO product are excluded for the purposes of </w:t>
      </w:r>
      <w:r w:rsidR="00DE2CE1" w:rsidRPr="00C8016B">
        <w:t>paragraph 1</w:t>
      </w:r>
      <w:r w:rsidR="00FC694A" w:rsidRPr="00C8016B">
        <w:t>9</w:t>
      </w:r>
      <w:r w:rsidRPr="00C8016B">
        <w:t>(b) if the stocks are:</w:t>
      </w:r>
    </w:p>
    <w:p w14:paraId="47B57458" w14:textId="77777777" w:rsidR="00EC3670" w:rsidRPr="00C8016B" w:rsidRDefault="00EC3670" w:rsidP="00C8016B">
      <w:pPr>
        <w:pStyle w:val="paragraph"/>
      </w:pPr>
      <w:r w:rsidRPr="00C8016B">
        <w:tab/>
        <w:t>(a)</w:t>
      </w:r>
      <w:r w:rsidRPr="00C8016B">
        <w:tab/>
        <w:t>being kept:</w:t>
      </w:r>
    </w:p>
    <w:p w14:paraId="173D4051" w14:textId="77777777" w:rsidR="00EC3670" w:rsidRPr="00C8016B" w:rsidRDefault="00EC3670" w:rsidP="00C8016B">
      <w:pPr>
        <w:pStyle w:val="paragraphsub"/>
      </w:pPr>
      <w:r w:rsidRPr="00C8016B">
        <w:tab/>
        <w:t>(i)</w:t>
      </w:r>
      <w:r w:rsidRPr="00C8016B">
        <w:tab/>
        <w:t>for the exclusive use of the Australian Defence Force or the armed forces of a foreign country; or</w:t>
      </w:r>
    </w:p>
    <w:p w14:paraId="23D92FEE" w14:textId="77777777" w:rsidR="00EC3670" w:rsidRPr="00C8016B" w:rsidRDefault="00EC3670" w:rsidP="00C8016B">
      <w:pPr>
        <w:pStyle w:val="paragraphsub"/>
      </w:pPr>
      <w:r w:rsidRPr="00C8016B">
        <w:tab/>
        <w:t>(ii)</w:t>
      </w:r>
      <w:r w:rsidRPr="00C8016B">
        <w:tab/>
        <w:t>wholly or principally for private or domestic use</w:t>
      </w:r>
      <w:r w:rsidR="00B31D80" w:rsidRPr="00C8016B">
        <w:t xml:space="preserve">, except in </w:t>
      </w:r>
      <w:r w:rsidR="00613DA2" w:rsidRPr="00C8016B">
        <w:t xml:space="preserve">the circumstances </w:t>
      </w:r>
      <w:r w:rsidR="00B31D80" w:rsidRPr="00C8016B">
        <w:t>(if any) prescribed by the rules</w:t>
      </w:r>
      <w:r w:rsidRPr="00C8016B">
        <w:t>; or</w:t>
      </w:r>
    </w:p>
    <w:p w14:paraId="5E108265" w14:textId="77777777" w:rsidR="00EC3670" w:rsidRPr="00C8016B" w:rsidRDefault="00EC3670" w:rsidP="00C8016B">
      <w:pPr>
        <w:pStyle w:val="paragraph"/>
      </w:pPr>
      <w:r w:rsidRPr="00C8016B">
        <w:tab/>
        <w:t>(b)</w:t>
      </w:r>
      <w:r w:rsidRPr="00C8016B">
        <w:tab/>
        <w:t>being stored:</w:t>
      </w:r>
    </w:p>
    <w:p w14:paraId="3A673ABA" w14:textId="77777777" w:rsidR="00EC3670" w:rsidRPr="00C8016B" w:rsidRDefault="00EC3670" w:rsidP="00C8016B">
      <w:pPr>
        <w:pStyle w:val="paragraphsub"/>
      </w:pPr>
      <w:r w:rsidRPr="00C8016B">
        <w:tab/>
        <w:t>(i)</w:t>
      </w:r>
      <w:r w:rsidRPr="00C8016B">
        <w:tab/>
        <w:t>in a service station, retail store, personal vehicle, road tanker</w:t>
      </w:r>
      <w:r w:rsidR="00B31D80" w:rsidRPr="00C8016B">
        <w:t xml:space="preserve"> or</w:t>
      </w:r>
      <w:r w:rsidRPr="00C8016B">
        <w:t xml:space="preserve"> rail tank car; or</w:t>
      </w:r>
    </w:p>
    <w:p w14:paraId="2544C9D6" w14:textId="77777777" w:rsidR="00EC3670" w:rsidRPr="00C8016B" w:rsidRDefault="00EC3670" w:rsidP="00C8016B">
      <w:pPr>
        <w:pStyle w:val="paragraphsub"/>
      </w:pPr>
      <w:r w:rsidRPr="00C8016B">
        <w:tab/>
        <w:t>(ii)</w:t>
      </w:r>
      <w:r w:rsidRPr="00C8016B">
        <w:tab/>
        <w:t>in a seagoing ship for the purpose of powering the ship</w:t>
      </w:r>
      <w:r w:rsidR="00B31D80" w:rsidRPr="00C8016B">
        <w:t>;</w:t>
      </w:r>
      <w:r w:rsidR="00F41AF8" w:rsidRPr="00C8016B">
        <w:t xml:space="preserve"> or</w:t>
      </w:r>
    </w:p>
    <w:p w14:paraId="5AFFEF88" w14:textId="77777777" w:rsidR="00B31D80" w:rsidRPr="00C8016B" w:rsidRDefault="00B31D80" w:rsidP="00C8016B">
      <w:pPr>
        <w:pStyle w:val="paragraphsub"/>
      </w:pPr>
      <w:r w:rsidRPr="00C8016B">
        <w:tab/>
        <w:t>(iii)</w:t>
      </w:r>
      <w:r w:rsidRPr="00C8016B">
        <w:tab/>
        <w:t>in a pipeline, except in</w:t>
      </w:r>
      <w:r w:rsidR="00F75CC0" w:rsidRPr="00C8016B">
        <w:t xml:space="preserve"> the circumstances </w:t>
      </w:r>
      <w:r w:rsidRPr="00C8016B">
        <w:t>(if any) prescribed by the rules.</w:t>
      </w:r>
    </w:p>
    <w:p w14:paraId="2795179D" w14:textId="77777777" w:rsidR="00EC3670" w:rsidRPr="00C8016B" w:rsidRDefault="00EC3670" w:rsidP="00C8016B">
      <w:pPr>
        <w:pStyle w:val="subsection"/>
      </w:pPr>
      <w:r w:rsidRPr="00C8016B">
        <w:tab/>
        <w:t>(2)</w:t>
      </w:r>
      <w:r w:rsidRPr="00C8016B">
        <w:tab/>
        <w:t xml:space="preserve">Stocks of an MSO product are also excluded for the purposes of </w:t>
      </w:r>
      <w:r w:rsidR="00DE2CE1" w:rsidRPr="00C8016B">
        <w:t>paragraph 1</w:t>
      </w:r>
      <w:r w:rsidR="00FC694A" w:rsidRPr="00C8016B">
        <w:t>9</w:t>
      </w:r>
      <w:r w:rsidRPr="00C8016B">
        <w:t>(b) if the stocks do not meet standards (if any) prescribed by the rules.</w:t>
      </w:r>
    </w:p>
    <w:p w14:paraId="1DB7A865" w14:textId="77777777" w:rsidR="00EC3670" w:rsidRPr="00C8016B" w:rsidRDefault="00FC694A" w:rsidP="00C8016B">
      <w:pPr>
        <w:pStyle w:val="ActHead5"/>
      </w:pPr>
      <w:bookmarkStart w:id="28" w:name="_Toc76033464"/>
      <w:r w:rsidRPr="00265FC4">
        <w:rPr>
          <w:rStyle w:val="CharSectno"/>
        </w:rPr>
        <w:t>21</w:t>
      </w:r>
      <w:r w:rsidR="00EC3670" w:rsidRPr="00C8016B">
        <w:t xml:space="preserve">  Stocks that are stored in Australia</w:t>
      </w:r>
      <w:bookmarkEnd w:id="28"/>
    </w:p>
    <w:p w14:paraId="29C3F3AC" w14:textId="77777777" w:rsidR="00EC3670" w:rsidRPr="00C8016B" w:rsidRDefault="00EC3670" w:rsidP="00C8016B">
      <w:pPr>
        <w:pStyle w:val="subsection"/>
      </w:pPr>
      <w:r w:rsidRPr="00C8016B">
        <w:tab/>
      </w:r>
      <w:r w:rsidRPr="00C8016B">
        <w:tab/>
        <w:t xml:space="preserve">Stocks of an MSO product are </w:t>
      </w:r>
      <w:r w:rsidRPr="00C8016B">
        <w:rPr>
          <w:b/>
          <w:i/>
        </w:rPr>
        <w:t>stored in Australia</w:t>
      </w:r>
      <w:r w:rsidRPr="00C8016B">
        <w:t xml:space="preserve"> if the stocks are stored:</w:t>
      </w:r>
    </w:p>
    <w:p w14:paraId="5D67E42D" w14:textId="77777777" w:rsidR="00EC3670" w:rsidRPr="00C8016B" w:rsidRDefault="00EC3670" w:rsidP="00C8016B">
      <w:pPr>
        <w:pStyle w:val="paragraph"/>
      </w:pPr>
      <w:r w:rsidRPr="00C8016B">
        <w:tab/>
        <w:t>(a)</w:t>
      </w:r>
      <w:r w:rsidRPr="00C8016B">
        <w:tab/>
        <w:t>on land in Australia; or</w:t>
      </w:r>
    </w:p>
    <w:p w14:paraId="75A97241" w14:textId="77777777" w:rsidR="00EC3670" w:rsidRPr="00C8016B" w:rsidRDefault="00EC3670" w:rsidP="00C8016B">
      <w:pPr>
        <w:pStyle w:val="paragraph"/>
      </w:pPr>
      <w:r w:rsidRPr="00C8016B">
        <w:tab/>
        <w:t>(b)</w:t>
      </w:r>
      <w:r w:rsidRPr="00C8016B">
        <w:tab/>
        <w:t>on a vessel:</w:t>
      </w:r>
    </w:p>
    <w:p w14:paraId="009114A3" w14:textId="77777777" w:rsidR="00EC3670" w:rsidRPr="00C8016B" w:rsidRDefault="00EC3670" w:rsidP="00C8016B">
      <w:pPr>
        <w:pStyle w:val="paragraphsub"/>
      </w:pPr>
      <w:r w:rsidRPr="00C8016B">
        <w:tab/>
        <w:t>(i)</w:t>
      </w:r>
      <w:r w:rsidRPr="00C8016B">
        <w:tab/>
        <w:t>that is in an Australian port; or</w:t>
      </w:r>
    </w:p>
    <w:p w14:paraId="58D16FC7" w14:textId="77777777" w:rsidR="00EC3670" w:rsidRPr="00C8016B" w:rsidRDefault="00EC3670" w:rsidP="00C8016B">
      <w:pPr>
        <w:pStyle w:val="paragraphsub"/>
      </w:pPr>
      <w:r w:rsidRPr="00C8016B">
        <w:tab/>
        <w:t>(ii)</w:t>
      </w:r>
      <w:r w:rsidRPr="00C8016B">
        <w:tab/>
        <w:t>that is moored waiting to enter an Australian port; or</w:t>
      </w:r>
    </w:p>
    <w:p w14:paraId="75BA18D5" w14:textId="77777777" w:rsidR="00EC3670" w:rsidRPr="00C8016B" w:rsidRDefault="00EC3670" w:rsidP="00C8016B">
      <w:pPr>
        <w:pStyle w:val="paragraphsub"/>
      </w:pPr>
      <w:r w:rsidRPr="00C8016B">
        <w:lastRenderedPageBreak/>
        <w:tab/>
        <w:t>(iii)</w:t>
      </w:r>
      <w:r w:rsidRPr="00C8016B">
        <w:tab/>
        <w:t>that is travelling directly from an Australian port to another Australian port; or</w:t>
      </w:r>
    </w:p>
    <w:p w14:paraId="7F578C20" w14:textId="77777777" w:rsidR="00EC3670" w:rsidRPr="00C8016B" w:rsidRDefault="00EC3670" w:rsidP="00C8016B">
      <w:pPr>
        <w:pStyle w:val="paragraphsub"/>
      </w:pPr>
      <w:r w:rsidRPr="00C8016B">
        <w:tab/>
        <w:t>(iv)</w:t>
      </w:r>
      <w:r w:rsidRPr="00C8016B">
        <w:tab/>
        <w:t>in circumstances prescribed by the rules.</w:t>
      </w:r>
    </w:p>
    <w:p w14:paraId="5CA7A56E" w14:textId="77777777" w:rsidR="00EC3670" w:rsidRPr="00C8016B" w:rsidRDefault="00FC694A" w:rsidP="00C8016B">
      <w:pPr>
        <w:pStyle w:val="ActHead5"/>
      </w:pPr>
      <w:bookmarkStart w:id="29" w:name="_Toc76033465"/>
      <w:bookmarkStart w:id="30" w:name="_Hlk71044036"/>
      <w:r w:rsidRPr="00265FC4">
        <w:rPr>
          <w:rStyle w:val="CharSectno"/>
        </w:rPr>
        <w:t>22</w:t>
      </w:r>
      <w:r w:rsidR="00EC3670" w:rsidRPr="00C8016B">
        <w:t xml:space="preserve">  Holder of stocks: entity owns stocks and no other entity is the holder</w:t>
      </w:r>
      <w:bookmarkEnd w:id="29"/>
    </w:p>
    <w:p w14:paraId="268245E7" w14:textId="77777777" w:rsidR="00EC3670" w:rsidRPr="00C8016B" w:rsidRDefault="00EC3670" w:rsidP="00C8016B">
      <w:pPr>
        <w:pStyle w:val="subsection"/>
      </w:pPr>
      <w:r w:rsidRPr="00C8016B">
        <w:tab/>
      </w:r>
      <w:r w:rsidR="002C563A" w:rsidRPr="00C8016B">
        <w:t>(</w:t>
      </w:r>
      <w:r w:rsidR="00F74904" w:rsidRPr="00C8016B">
        <w:t>1)</w:t>
      </w:r>
      <w:r w:rsidRPr="00C8016B">
        <w:tab/>
        <w:t xml:space="preserve">For the purposes of </w:t>
      </w:r>
      <w:r w:rsidR="00DE2CE1" w:rsidRPr="00C8016B">
        <w:t>paragraph 1</w:t>
      </w:r>
      <w:r w:rsidR="00FC694A" w:rsidRPr="00C8016B">
        <w:t>9</w:t>
      </w:r>
      <w:r w:rsidRPr="00C8016B">
        <w:t>(a)</w:t>
      </w:r>
      <w:r w:rsidR="00C12A48" w:rsidRPr="00C8016B">
        <w:t xml:space="preserve"> and subject to </w:t>
      </w:r>
      <w:r w:rsidR="00DE2CE1" w:rsidRPr="00C8016B">
        <w:t>subsection (</w:t>
      </w:r>
      <w:r w:rsidR="00C12A48" w:rsidRPr="00C8016B">
        <w:t>2)</w:t>
      </w:r>
      <w:r w:rsidRPr="00C8016B">
        <w:t>, an entity is the holder of stocks of an MSO product under this section if:</w:t>
      </w:r>
    </w:p>
    <w:p w14:paraId="6EC079B2" w14:textId="77777777" w:rsidR="00EC3670" w:rsidRPr="00C8016B" w:rsidRDefault="00EC3670" w:rsidP="00C8016B">
      <w:pPr>
        <w:pStyle w:val="paragraph"/>
        <w:shd w:val="clear" w:color="auto" w:fill="FFFFFF" w:themeFill="background1"/>
      </w:pPr>
      <w:r w:rsidRPr="00C8016B">
        <w:tab/>
        <w:t>(a)</w:t>
      </w:r>
      <w:r w:rsidRPr="00C8016B">
        <w:tab/>
        <w:t>the entity owns the stocks; and</w:t>
      </w:r>
    </w:p>
    <w:p w14:paraId="69098624" w14:textId="77777777" w:rsidR="00EC3670" w:rsidRPr="00C8016B" w:rsidRDefault="00EC3670" w:rsidP="00C8016B">
      <w:pPr>
        <w:pStyle w:val="paragraph"/>
        <w:shd w:val="clear" w:color="auto" w:fill="FFFFFF" w:themeFill="background1"/>
      </w:pPr>
      <w:r w:rsidRPr="00C8016B">
        <w:tab/>
        <w:t>(b)</w:t>
      </w:r>
      <w:r w:rsidRPr="00C8016B">
        <w:tab/>
        <w:t>the stocks are being stored in Australia by the entity or another entity; and</w:t>
      </w:r>
    </w:p>
    <w:p w14:paraId="2D6C033F" w14:textId="77777777" w:rsidR="00EC3670" w:rsidRPr="00C8016B" w:rsidRDefault="00EC3670" w:rsidP="00C8016B">
      <w:pPr>
        <w:pStyle w:val="paragraph"/>
        <w:shd w:val="clear" w:color="auto" w:fill="FFFFFF" w:themeFill="background1"/>
      </w:pPr>
      <w:r w:rsidRPr="00C8016B">
        <w:tab/>
        <w:t>(c)</w:t>
      </w:r>
      <w:r w:rsidRPr="00C8016B">
        <w:tab/>
        <w:t xml:space="preserve">no other entity is the holder of the stocks under </w:t>
      </w:r>
      <w:r w:rsidR="00DE2CE1" w:rsidRPr="00C8016B">
        <w:t>section 2</w:t>
      </w:r>
      <w:r w:rsidR="00FC694A" w:rsidRPr="00C8016B">
        <w:t>3</w:t>
      </w:r>
      <w:r w:rsidR="0084341D" w:rsidRPr="00C8016B">
        <w:t xml:space="preserve"> or</w:t>
      </w:r>
      <w:r w:rsidRPr="00C8016B">
        <w:t xml:space="preserve"> </w:t>
      </w:r>
      <w:r w:rsidR="00FC694A" w:rsidRPr="00C8016B">
        <w:t>24</w:t>
      </w:r>
      <w:r w:rsidR="00076D70" w:rsidRPr="00C8016B">
        <w:t>.</w:t>
      </w:r>
    </w:p>
    <w:p w14:paraId="23C55E82" w14:textId="77777777" w:rsidR="0086257F" w:rsidRPr="00C8016B" w:rsidRDefault="0086257F" w:rsidP="00C8016B">
      <w:pPr>
        <w:pStyle w:val="subsection"/>
      </w:pPr>
      <w:r w:rsidRPr="00C8016B">
        <w:tab/>
        <w:t>(2)</w:t>
      </w:r>
      <w:r w:rsidRPr="00C8016B">
        <w:tab/>
        <w:t xml:space="preserve">If more than one entity would be the holder of the same stocks of an MSO product under </w:t>
      </w:r>
      <w:r w:rsidR="00DE2CE1" w:rsidRPr="00C8016B">
        <w:t>subsection (</w:t>
      </w:r>
      <w:r w:rsidRPr="00C8016B">
        <w:t>1):</w:t>
      </w:r>
    </w:p>
    <w:p w14:paraId="65C753CD" w14:textId="77777777" w:rsidR="0086257F" w:rsidRPr="00C8016B" w:rsidRDefault="0086257F" w:rsidP="00C8016B">
      <w:pPr>
        <w:pStyle w:val="paragraph"/>
      </w:pPr>
      <w:r w:rsidRPr="00C8016B">
        <w:tab/>
        <w:t>(a)</w:t>
      </w:r>
      <w:r w:rsidRPr="00C8016B">
        <w:tab/>
        <w:t>which of th</w:t>
      </w:r>
      <w:r w:rsidR="004D619B" w:rsidRPr="00C8016B">
        <w:t>os</w:t>
      </w:r>
      <w:r w:rsidRPr="00C8016B">
        <w:t>e entities is the holder of the stocks; or</w:t>
      </w:r>
    </w:p>
    <w:p w14:paraId="2AE6D09E" w14:textId="77777777" w:rsidR="0086257F" w:rsidRPr="00C8016B" w:rsidRDefault="0086257F" w:rsidP="00C8016B">
      <w:pPr>
        <w:pStyle w:val="paragraph"/>
      </w:pPr>
      <w:r w:rsidRPr="00C8016B">
        <w:tab/>
        <w:t>(b)</w:t>
      </w:r>
      <w:r w:rsidRPr="00C8016B">
        <w:tab/>
      </w:r>
      <w:r w:rsidR="00BD792F" w:rsidRPr="00C8016B">
        <w:t>the</w:t>
      </w:r>
      <w:r w:rsidRPr="00C8016B">
        <w:t xml:space="preserve"> share of those stocks each </w:t>
      </w:r>
      <w:r w:rsidR="004D619B" w:rsidRPr="00C8016B">
        <w:t>entity</w:t>
      </w:r>
      <w:r w:rsidRPr="00C8016B">
        <w:t xml:space="preserve"> is the holder of;</w:t>
      </w:r>
    </w:p>
    <w:p w14:paraId="73DDFB83" w14:textId="77777777" w:rsidR="0086257F" w:rsidRPr="00C8016B" w:rsidRDefault="0086257F" w:rsidP="00C8016B">
      <w:pPr>
        <w:pStyle w:val="subsection2"/>
      </w:pPr>
      <w:r w:rsidRPr="00C8016B">
        <w:t>must be determined in accordance with a method prescribed by the rules.</w:t>
      </w:r>
    </w:p>
    <w:p w14:paraId="2606C0AF" w14:textId="77777777" w:rsidR="00F87683" w:rsidRPr="00C8016B" w:rsidRDefault="00D47EE9" w:rsidP="00C8016B">
      <w:pPr>
        <w:pStyle w:val="subsection"/>
      </w:pPr>
      <w:r w:rsidRPr="00C8016B">
        <w:tab/>
        <w:t>(3)</w:t>
      </w:r>
      <w:r w:rsidRPr="00C8016B">
        <w:tab/>
        <w:t>Without limiting method</w:t>
      </w:r>
      <w:r w:rsidR="00F87683" w:rsidRPr="00C8016B">
        <w:t>s that may be</w:t>
      </w:r>
      <w:r w:rsidRPr="00C8016B">
        <w:t xml:space="preserve"> prescribed</w:t>
      </w:r>
      <w:r w:rsidR="00F87683" w:rsidRPr="00C8016B">
        <w:t xml:space="preserve"> </w:t>
      </w:r>
      <w:r w:rsidRPr="00C8016B">
        <w:t xml:space="preserve">for the purposes of </w:t>
      </w:r>
      <w:r w:rsidR="00DE2CE1" w:rsidRPr="00C8016B">
        <w:t>subsection (</w:t>
      </w:r>
      <w:r w:rsidRPr="00C8016B">
        <w:t>2)</w:t>
      </w:r>
      <w:r w:rsidR="00F87683" w:rsidRPr="00C8016B">
        <w:t xml:space="preserve">, </w:t>
      </w:r>
      <w:r w:rsidR="00360A59" w:rsidRPr="00C8016B">
        <w:t>a</w:t>
      </w:r>
      <w:r w:rsidR="00F87683" w:rsidRPr="00C8016B">
        <w:t xml:space="preserve"> method may provide for the entities to agree on which of them is the holder of the stocks, or </w:t>
      </w:r>
      <w:r w:rsidR="00BD792F" w:rsidRPr="00C8016B">
        <w:t>the</w:t>
      </w:r>
      <w:r w:rsidR="00F87683" w:rsidRPr="00C8016B">
        <w:t xml:space="preserve"> share of the stocks each entity is the holder of.</w:t>
      </w:r>
    </w:p>
    <w:p w14:paraId="6C1AC938" w14:textId="77777777" w:rsidR="00EC3670" w:rsidRPr="00C8016B" w:rsidRDefault="00FC694A" w:rsidP="00C8016B">
      <w:pPr>
        <w:pStyle w:val="ActHead5"/>
      </w:pPr>
      <w:bookmarkStart w:id="31" w:name="_Toc76033466"/>
      <w:bookmarkEnd w:id="30"/>
      <w:r w:rsidRPr="00265FC4">
        <w:rPr>
          <w:rStyle w:val="CharSectno"/>
        </w:rPr>
        <w:t>23</w:t>
      </w:r>
      <w:r w:rsidR="00EC3670" w:rsidRPr="00C8016B">
        <w:t xml:space="preserve">  Holder of stocks: entity entitled to take ownership of stocks and no other entity is the holder</w:t>
      </w:r>
      <w:bookmarkEnd w:id="31"/>
    </w:p>
    <w:p w14:paraId="5AA66CC4" w14:textId="77777777" w:rsidR="00EC3670" w:rsidRPr="00C8016B" w:rsidRDefault="00EC3670" w:rsidP="00C8016B">
      <w:pPr>
        <w:pStyle w:val="subsection"/>
      </w:pPr>
      <w:r w:rsidRPr="00C8016B">
        <w:tab/>
      </w:r>
      <w:r w:rsidRPr="00C8016B">
        <w:tab/>
        <w:t xml:space="preserve">For the purposes of </w:t>
      </w:r>
      <w:r w:rsidR="00DE2CE1" w:rsidRPr="00C8016B">
        <w:t>paragraph 1</w:t>
      </w:r>
      <w:r w:rsidR="00FC694A" w:rsidRPr="00C8016B">
        <w:t>9</w:t>
      </w:r>
      <w:r w:rsidRPr="00C8016B">
        <w:t>(a), an entity (</w:t>
      </w:r>
      <w:r w:rsidRPr="00C8016B">
        <w:rPr>
          <w:b/>
          <w:i/>
        </w:rPr>
        <w:t>entity 1</w:t>
      </w:r>
      <w:r w:rsidRPr="00C8016B">
        <w:t>) is the holder of stocks of an MSO product under this section if:</w:t>
      </w:r>
    </w:p>
    <w:p w14:paraId="3DA78C1F" w14:textId="77777777" w:rsidR="00EC3670" w:rsidRPr="00C8016B" w:rsidRDefault="00EC3670" w:rsidP="00C8016B">
      <w:pPr>
        <w:pStyle w:val="paragraph"/>
      </w:pPr>
      <w:r w:rsidRPr="00C8016B">
        <w:tab/>
        <w:t>(a)</w:t>
      </w:r>
      <w:r w:rsidRPr="00C8016B">
        <w:tab/>
        <w:t>another entity (</w:t>
      </w:r>
      <w:r w:rsidRPr="00C8016B">
        <w:rPr>
          <w:b/>
          <w:i/>
        </w:rPr>
        <w:t>entity 2</w:t>
      </w:r>
      <w:r w:rsidRPr="00C8016B">
        <w:t>) owns the stocks; and</w:t>
      </w:r>
    </w:p>
    <w:p w14:paraId="5FB750D5" w14:textId="77777777" w:rsidR="00EC3670" w:rsidRPr="00C8016B" w:rsidRDefault="00EC3670" w:rsidP="00C8016B">
      <w:pPr>
        <w:pStyle w:val="paragraph"/>
      </w:pPr>
      <w:r w:rsidRPr="00C8016B">
        <w:tab/>
        <w:t>(b)</w:t>
      </w:r>
      <w:r w:rsidRPr="00C8016B">
        <w:tab/>
        <w:t>the stocks are being stored in Australia by entity 2 or another entity; and</w:t>
      </w:r>
    </w:p>
    <w:p w14:paraId="16A4F7D6" w14:textId="77777777" w:rsidR="00EC3670" w:rsidRPr="00C8016B" w:rsidRDefault="00EC3670" w:rsidP="00C8016B">
      <w:pPr>
        <w:pStyle w:val="paragraph"/>
      </w:pPr>
      <w:r w:rsidRPr="00C8016B">
        <w:tab/>
        <w:t>(c)</w:t>
      </w:r>
      <w:r w:rsidRPr="00C8016B">
        <w:tab/>
        <w:t xml:space="preserve">a legally enforceable arrangement, that meets any requirements prescribed by the rules, is in force between </w:t>
      </w:r>
      <w:r w:rsidRPr="00C8016B">
        <w:lastRenderedPageBreak/>
        <w:t>entity 1 and entity 2 under which entity 1 is to take ownership of the stocks; and</w:t>
      </w:r>
    </w:p>
    <w:p w14:paraId="51C49B44" w14:textId="77777777" w:rsidR="00EC3670" w:rsidRPr="00C8016B" w:rsidRDefault="00EC3670" w:rsidP="00C8016B">
      <w:pPr>
        <w:pStyle w:val="paragraph"/>
      </w:pPr>
      <w:r w:rsidRPr="00C8016B">
        <w:tab/>
        <w:t>(d)</w:t>
      </w:r>
      <w:r w:rsidRPr="00C8016B">
        <w:tab/>
        <w:t xml:space="preserve">no other entity is the holder of the stocks under </w:t>
      </w:r>
      <w:r w:rsidR="00DE2CE1" w:rsidRPr="00C8016B">
        <w:t>section 2</w:t>
      </w:r>
      <w:r w:rsidR="00FC694A" w:rsidRPr="00C8016B">
        <w:t>4</w:t>
      </w:r>
      <w:r w:rsidRPr="00C8016B">
        <w:t>.</w:t>
      </w:r>
    </w:p>
    <w:p w14:paraId="7E856753" w14:textId="77777777" w:rsidR="00EC3670" w:rsidRPr="00C8016B" w:rsidRDefault="00FC694A" w:rsidP="00C8016B">
      <w:pPr>
        <w:pStyle w:val="ActHead5"/>
      </w:pPr>
      <w:bookmarkStart w:id="32" w:name="_Toc76033467"/>
      <w:r w:rsidRPr="00265FC4">
        <w:rPr>
          <w:rStyle w:val="CharSectno"/>
        </w:rPr>
        <w:t>24</w:t>
      </w:r>
      <w:r w:rsidR="00EC3670" w:rsidRPr="00C8016B">
        <w:t xml:space="preserve">  Holder of stocks: stocks held, reserved or quarantined for entity and no other entity is the holder</w:t>
      </w:r>
      <w:bookmarkEnd w:id="32"/>
    </w:p>
    <w:p w14:paraId="5ED9E35F" w14:textId="77777777" w:rsidR="00EC3670" w:rsidRPr="00C8016B" w:rsidRDefault="00EC3670" w:rsidP="00C8016B">
      <w:pPr>
        <w:pStyle w:val="subsection"/>
      </w:pPr>
      <w:r w:rsidRPr="00C8016B">
        <w:tab/>
      </w:r>
      <w:r w:rsidRPr="00C8016B">
        <w:tab/>
        <w:t xml:space="preserve">For the purposes of </w:t>
      </w:r>
      <w:r w:rsidR="00DE2CE1" w:rsidRPr="00C8016B">
        <w:t>paragraph 1</w:t>
      </w:r>
      <w:r w:rsidR="00FC694A" w:rsidRPr="00C8016B">
        <w:t>9</w:t>
      </w:r>
      <w:r w:rsidRPr="00C8016B">
        <w:t>(a), an entity (</w:t>
      </w:r>
      <w:r w:rsidRPr="00C8016B">
        <w:rPr>
          <w:b/>
          <w:i/>
        </w:rPr>
        <w:t>entity 1</w:t>
      </w:r>
      <w:r w:rsidRPr="00C8016B">
        <w:t>) is the holder of stocks of an MSO product if:</w:t>
      </w:r>
    </w:p>
    <w:p w14:paraId="67F4960A" w14:textId="77777777" w:rsidR="00EC3670" w:rsidRPr="00C8016B" w:rsidRDefault="00EC3670" w:rsidP="00C8016B">
      <w:pPr>
        <w:pStyle w:val="paragraph"/>
      </w:pPr>
      <w:r w:rsidRPr="00C8016B">
        <w:tab/>
        <w:t>(a)</w:t>
      </w:r>
      <w:r w:rsidRPr="00C8016B">
        <w:tab/>
        <w:t>another entity (</w:t>
      </w:r>
      <w:r w:rsidRPr="00C8016B">
        <w:rPr>
          <w:b/>
          <w:i/>
        </w:rPr>
        <w:t>entity 2</w:t>
      </w:r>
      <w:r w:rsidRPr="00C8016B">
        <w:t>) owns the stocks; and</w:t>
      </w:r>
    </w:p>
    <w:p w14:paraId="2D2CF85E" w14:textId="77777777" w:rsidR="00EC3670" w:rsidRPr="00C8016B" w:rsidRDefault="00EC3670" w:rsidP="00C8016B">
      <w:pPr>
        <w:pStyle w:val="paragraph"/>
      </w:pPr>
      <w:r w:rsidRPr="00C8016B">
        <w:tab/>
        <w:t>(b)</w:t>
      </w:r>
      <w:r w:rsidRPr="00C8016B">
        <w:tab/>
        <w:t>the stocks are being stored in Australia by entity 1, entity 2 or another entity; and</w:t>
      </w:r>
    </w:p>
    <w:p w14:paraId="3140F5DB" w14:textId="77777777" w:rsidR="00EC3670" w:rsidRPr="00C8016B" w:rsidRDefault="00EC3670" w:rsidP="00C8016B">
      <w:pPr>
        <w:pStyle w:val="paragraph"/>
      </w:pPr>
      <w:r w:rsidRPr="00C8016B">
        <w:tab/>
        <w:t>(c)</w:t>
      </w:r>
      <w:r w:rsidRPr="00C8016B">
        <w:tab/>
        <w:t>a legally enforceable arrangement, that meets any requirements prescribed by the rules, is in force between entity 1 and entity 2 under which the stocks are held, reserved or quarantined (however described)</w:t>
      </w:r>
      <w:r w:rsidR="00856F18" w:rsidRPr="00C8016B">
        <w:t xml:space="preserve"> </w:t>
      </w:r>
      <w:r w:rsidRPr="00C8016B">
        <w:t>by entity 2 for entity 1, for a specified period; and</w:t>
      </w:r>
    </w:p>
    <w:p w14:paraId="2424A5E2" w14:textId="77777777" w:rsidR="00EC3670" w:rsidRPr="00C8016B" w:rsidRDefault="00EC3670" w:rsidP="00C8016B">
      <w:pPr>
        <w:pStyle w:val="paragraph"/>
      </w:pPr>
      <w:r w:rsidRPr="00C8016B">
        <w:tab/>
        <w:t>(d)</w:t>
      </w:r>
      <w:r w:rsidRPr="00C8016B">
        <w:tab/>
        <w:t xml:space="preserve">during the period, entity 1 gives reports in relation to the stocks under the </w:t>
      </w:r>
      <w:r w:rsidRPr="00C8016B">
        <w:rPr>
          <w:i/>
        </w:rPr>
        <w:t>Petroleum and Other Fuels Reporting Act 2017</w:t>
      </w:r>
      <w:r w:rsidRPr="00C8016B">
        <w:t>, in relation to the covered activity of holding stocks of a covered product</w:t>
      </w:r>
      <w:r w:rsidR="00DA468B" w:rsidRPr="00C8016B">
        <w:t xml:space="preserve"> (whether or not entity 2 also gives such reports)</w:t>
      </w:r>
      <w:r w:rsidRPr="00C8016B">
        <w:t>; and</w:t>
      </w:r>
    </w:p>
    <w:p w14:paraId="2CFC81FB" w14:textId="77777777" w:rsidR="00EC3670" w:rsidRPr="00C8016B" w:rsidRDefault="00EC3670" w:rsidP="00C8016B">
      <w:pPr>
        <w:pStyle w:val="paragraph"/>
      </w:pPr>
      <w:r w:rsidRPr="00C8016B">
        <w:tab/>
        <w:t>(e)</w:t>
      </w:r>
      <w:r w:rsidRPr="00C8016B">
        <w:tab/>
        <w:t>the period has not ended</w:t>
      </w:r>
      <w:r w:rsidR="001B4884" w:rsidRPr="00C8016B">
        <w:t>.</w:t>
      </w:r>
    </w:p>
    <w:p w14:paraId="6E133A78" w14:textId="77777777" w:rsidR="00C47F95" w:rsidRPr="00C8016B" w:rsidRDefault="00FC694A" w:rsidP="00C8016B">
      <w:pPr>
        <w:pStyle w:val="ActHead5"/>
      </w:pPr>
      <w:bookmarkStart w:id="33" w:name="_Toc76033468"/>
      <w:r w:rsidRPr="00265FC4">
        <w:rPr>
          <w:rStyle w:val="CharSectno"/>
        </w:rPr>
        <w:t>25</w:t>
      </w:r>
      <w:r w:rsidR="00C47F95" w:rsidRPr="00C8016B">
        <w:t xml:space="preserve">  Taking feedstocks at refinery into account</w:t>
      </w:r>
      <w:bookmarkEnd w:id="33"/>
    </w:p>
    <w:p w14:paraId="72B707F3" w14:textId="77777777" w:rsidR="00C47F95" w:rsidRPr="00C8016B" w:rsidRDefault="00C47F95" w:rsidP="00C8016B">
      <w:pPr>
        <w:pStyle w:val="subsection"/>
      </w:pPr>
      <w:r w:rsidRPr="00C8016B">
        <w:tab/>
        <w:t>(1)</w:t>
      </w:r>
      <w:r w:rsidRPr="00C8016B">
        <w:tab/>
        <w:t xml:space="preserve">For the purposes of </w:t>
      </w:r>
      <w:r w:rsidR="00DE2CE1" w:rsidRPr="00C8016B">
        <w:t>section 7</w:t>
      </w:r>
      <w:r w:rsidRPr="00C8016B">
        <w:t xml:space="preserve"> (minimum stockholding obligation), stocks of feedstock are treated as if they were stocks of an MSO product, of a quantity determined in accordance with the rules, if:</w:t>
      </w:r>
    </w:p>
    <w:p w14:paraId="72B8E6F1" w14:textId="77777777" w:rsidR="00C47F95" w:rsidRPr="00C8016B" w:rsidRDefault="00C47F95" w:rsidP="00C8016B">
      <w:pPr>
        <w:pStyle w:val="paragraph"/>
      </w:pPr>
      <w:r w:rsidRPr="00C8016B">
        <w:tab/>
        <w:t>(a)</w:t>
      </w:r>
      <w:r w:rsidRPr="00C8016B">
        <w:tab/>
        <w:t>the feedstock is used, by an entity that is subject to the minimum stockholding obligation in relation to the product, to refine the product at a refinery in Australia; and</w:t>
      </w:r>
    </w:p>
    <w:p w14:paraId="3A809A85" w14:textId="77777777" w:rsidR="00C47F95" w:rsidRPr="00C8016B" w:rsidRDefault="00C47F95" w:rsidP="00C8016B">
      <w:pPr>
        <w:pStyle w:val="paragraph"/>
      </w:pPr>
      <w:r w:rsidRPr="00C8016B">
        <w:tab/>
        <w:t>(b)</w:t>
      </w:r>
      <w:r w:rsidRPr="00C8016B">
        <w:tab/>
        <w:t>the stocks are being stored at the refinery; and</w:t>
      </w:r>
    </w:p>
    <w:p w14:paraId="72B4BA9A" w14:textId="77777777" w:rsidR="00C47F95" w:rsidRPr="00C8016B" w:rsidRDefault="00C47F95" w:rsidP="00C8016B">
      <w:pPr>
        <w:pStyle w:val="paragraph"/>
      </w:pPr>
      <w:r w:rsidRPr="00C8016B">
        <w:tab/>
        <w:t>(c)</w:t>
      </w:r>
      <w:r w:rsidRPr="00C8016B">
        <w:tab/>
        <w:t>any other requirements prescribed by the rules are met.</w:t>
      </w:r>
    </w:p>
    <w:p w14:paraId="1A67A16E" w14:textId="77777777" w:rsidR="00C47F95" w:rsidRPr="00C8016B" w:rsidRDefault="00C47F95" w:rsidP="00C8016B">
      <w:pPr>
        <w:pStyle w:val="subsection"/>
      </w:pPr>
      <w:r w:rsidRPr="00C8016B">
        <w:tab/>
        <w:t>(2)</w:t>
      </w:r>
      <w:r w:rsidRPr="00C8016B">
        <w:tab/>
        <w:t xml:space="preserve">For the purposes of </w:t>
      </w:r>
      <w:r w:rsidR="00DE2CE1" w:rsidRPr="00C8016B">
        <w:t>paragraph 1</w:t>
      </w:r>
      <w:r w:rsidR="00FC694A" w:rsidRPr="00C8016B">
        <w:t>9</w:t>
      </w:r>
      <w:r w:rsidRPr="00C8016B">
        <w:t>(a), the holder of those stocks is:</w:t>
      </w:r>
    </w:p>
    <w:p w14:paraId="14A8B9A1" w14:textId="77777777" w:rsidR="00C47F95" w:rsidRPr="00C8016B" w:rsidRDefault="00C47F95" w:rsidP="00C8016B">
      <w:pPr>
        <w:pStyle w:val="paragraph"/>
      </w:pPr>
      <w:r w:rsidRPr="00C8016B">
        <w:tab/>
        <w:t>(a)</w:t>
      </w:r>
      <w:r w:rsidRPr="00C8016B">
        <w:tab/>
        <w:t xml:space="preserve">the entity mentioned in </w:t>
      </w:r>
      <w:r w:rsidR="00C86600" w:rsidRPr="00C8016B">
        <w:t>paragraph (</w:t>
      </w:r>
      <w:r w:rsidRPr="00C8016B">
        <w:t>1)(a); or</w:t>
      </w:r>
    </w:p>
    <w:p w14:paraId="27E5FF9A" w14:textId="77777777" w:rsidR="00C47F95" w:rsidRPr="00C8016B" w:rsidRDefault="00C47F95" w:rsidP="00C8016B">
      <w:pPr>
        <w:pStyle w:val="paragraph"/>
      </w:pPr>
      <w:r w:rsidRPr="00C8016B">
        <w:lastRenderedPageBreak/>
        <w:tab/>
        <w:t>(b)</w:t>
      </w:r>
      <w:r w:rsidRPr="00C8016B">
        <w:tab/>
        <w:t xml:space="preserve">if </w:t>
      </w:r>
      <w:r w:rsidR="00601477" w:rsidRPr="00C8016B">
        <w:t>another e</w:t>
      </w:r>
      <w:r w:rsidRPr="00C8016B">
        <w:t xml:space="preserve">ntity </w:t>
      </w:r>
      <w:r w:rsidR="00601477" w:rsidRPr="00C8016B">
        <w:t>would be</w:t>
      </w:r>
      <w:r w:rsidRPr="00C8016B">
        <w:t xml:space="preserve"> the holder of the stocks under </w:t>
      </w:r>
      <w:r w:rsidR="00DE2CE1" w:rsidRPr="00C8016B">
        <w:t>section 2</w:t>
      </w:r>
      <w:r w:rsidR="00FC694A" w:rsidRPr="00C8016B">
        <w:t>4</w:t>
      </w:r>
      <w:r w:rsidR="00601477" w:rsidRPr="00C8016B">
        <w:t xml:space="preserve">, if that </w:t>
      </w:r>
      <w:r w:rsidRPr="00C8016B">
        <w:t>section</w:t>
      </w:r>
      <w:r w:rsidR="00601477" w:rsidRPr="00C8016B">
        <w:t xml:space="preserve"> applied in relation to stocks of feedstock—that other entity.</w:t>
      </w:r>
    </w:p>
    <w:p w14:paraId="3D8B6D92" w14:textId="77777777" w:rsidR="00C47F95" w:rsidRPr="00C8016B" w:rsidRDefault="00C47F95" w:rsidP="00C8016B">
      <w:pPr>
        <w:pStyle w:val="subsection"/>
        <w:shd w:val="clear" w:color="auto" w:fill="FFFFFF" w:themeFill="background1"/>
      </w:pPr>
      <w:r w:rsidRPr="00C8016B">
        <w:tab/>
        <w:t>(3)</w:t>
      </w:r>
      <w:r w:rsidRPr="00C8016B">
        <w:tab/>
        <w:t xml:space="preserve">Any of the following is </w:t>
      </w:r>
      <w:r w:rsidRPr="00C8016B">
        <w:rPr>
          <w:b/>
          <w:i/>
        </w:rPr>
        <w:t>feedstock</w:t>
      </w:r>
      <w:r w:rsidRPr="00C8016B">
        <w:t>:</w:t>
      </w:r>
    </w:p>
    <w:p w14:paraId="28F73D7A" w14:textId="77777777" w:rsidR="00C47F95" w:rsidRPr="00C8016B" w:rsidRDefault="00C47F95" w:rsidP="00C8016B">
      <w:pPr>
        <w:pStyle w:val="paragraph"/>
      </w:pPr>
      <w:r w:rsidRPr="00C8016B">
        <w:tab/>
        <w:t>(a)</w:t>
      </w:r>
      <w:r w:rsidRPr="00C8016B">
        <w:tab/>
        <w:t>crude oil that meets any requirements prescribed by the rules;</w:t>
      </w:r>
    </w:p>
    <w:p w14:paraId="2FFE3714" w14:textId="77777777" w:rsidR="00C47F95" w:rsidRPr="00C8016B" w:rsidRDefault="00C47F95" w:rsidP="00C8016B">
      <w:pPr>
        <w:pStyle w:val="paragraph"/>
      </w:pPr>
      <w:r w:rsidRPr="00C8016B">
        <w:tab/>
        <w:t>(b)</w:t>
      </w:r>
      <w:r w:rsidRPr="00C8016B">
        <w:tab/>
        <w:t>any other refinery feedstock prescribed by the rules;</w:t>
      </w:r>
    </w:p>
    <w:p w14:paraId="4693D83A" w14:textId="77777777" w:rsidR="00C47F95" w:rsidRPr="00C8016B" w:rsidRDefault="00C47F95" w:rsidP="00C8016B">
      <w:pPr>
        <w:pStyle w:val="paragraph"/>
      </w:pPr>
      <w:r w:rsidRPr="00C8016B">
        <w:tab/>
        <w:t>(c)</w:t>
      </w:r>
      <w:r w:rsidRPr="00C8016B">
        <w:tab/>
        <w:t>any unfinished refinery product prescribed by the rules.</w:t>
      </w:r>
    </w:p>
    <w:p w14:paraId="30DAFA5E" w14:textId="77777777" w:rsidR="00EC3670" w:rsidRPr="00C8016B" w:rsidRDefault="00FC694A" w:rsidP="00C8016B">
      <w:pPr>
        <w:pStyle w:val="ActHead5"/>
      </w:pPr>
      <w:bookmarkStart w:id="34" w:name="_Toc76033469"/>
      <w:r w:rsidRPr="00265FC4">
        <w:rPr>
          <w:rStyle w:val="CharSectno"/>
        </w:rPr>
        <w:t>26</w:t>
      </w:r>
      <w:r w:rsidR="00EC3670" w:rsidRPr="00C8016B">
        <w:t xml:space="preserve">  Rules in relation to legally enforceable arrangements</w:t>
      </w:r>
      <w:bookmarkEnd w:id="34"/>
    </w:p>
    <w:p w14:paraId="5BC3C50F" w14:textId="77777777" w:rsidR="00EC3670" w:rsidRPr="00C8016B" w:rsidRDefault="00EC3670" w:rsidP="00C8016B">
      <w:pPr>
        <w:pStyle w:val="subsection"/>
      </w:pPr>
      <w:r w:rsidRPr="00C8016B">
        <w:tab/>
      </w:r>
      <w:r w:rsidRPr="00C8016B">
        <w:tab/>
      </w:r>
      <w:r w:rsidR="0035281C" w:rsidRPr="00C8016B">
        <w:t xml:space="preserve">Without limiting </w:t>
      </w:r>
      <w:r w:rsidRPr="00C8016B">
        <w:t>requirements that</w:t>
      </w:r>
      <w:r w:rsidR="009D0271" w:rsidRPr="00C8016B">
        <w:t xml:space="preserve"> may be prescribed </w:t>
      </w:r>
      <w:r w:rsidRPr="00C8016B">
        <w:t xml:space="preserve">for the purposes of </w:t>
      </w:r>
      <w:r w:rsidR="00DE2CE1" w:rsidRPr="00C8016B">
        <w:t>paragraph 2</w:t>
      </w:r>
      <w:r w:rsidR="00FC694A" w:rsidRPr="00C8016B">
        <w:t>3</w:t>
      </w:r>
      <w:r w:rsidRPr="00C8016B">
        <w:t xml:space="preserve">(c) or </w:t>
      </w:r>
      <w:r w:rsidR="00FC694A" w:rsidRPr="00C8016B">
        <w:t>24</w:t>
      </w:r>
      <w:r w:rsidRPr="00C8016B">
        <w:t>(c)</w:t>
      </w:r>
      <w:r w:rsidR="0035281C" w:rsidRPr="00C8016B">
        <w:t>,</w:t>
      </w:r>
      <w:r w:rsidR="009D0271" w:rsidRPr="00C8016B">
        <w:t xml:space="preserve"> </w:t>
      </w:r>
      <w:r w:rsidRPr="00C8016B">
        <w:t>requirements</w:t>
      </w:r>
      <w:r w:rsidR="009D0271" w:rsidRPr="00C8016B">
        <w:t xml:space="preserve"> may relate </w:t>
      </w:r>
      <w:r w:rsidRPr="00C8016B">
        <w:t>to any or all of the following:</w:t>
      </w:r>
    </w:p>
    <w:p w14:paraId="006BB349" w14:textId="77777777" w:rsidR="00EC3670" w:rsidRPr="00C8016B" w:rsidRDefault="00EC3670" w:rsidP="00C8016B">
      <w:pPr>
        <w:pStyle w:val="paragraph"/>
      </w:pPr>
      <w:r w:rsidRPr="00C8016B">
        <w:tab/>
        <w:t>(a)</w:t>
      </w:r>
      <w:r w:rsidRPr="00C8016B">
        <w:tab/>
        <w:t>the nature of arrangements;</w:t>
      </w:r>
    </w:p>
    <w:p w14:paraId="3EC99B09" w14:textId="77777777" w:rsidR="00EC3670" w:rsidRPr="00C8016B" w:rsidRDefault="00EC3670" w:rsidP="00C8016B">
      <w:pPr>
        <w:pStyle w:val="paragraph"/>
      </w:pPr>
      <w:r w:rsidRPr="00C8016B">
        <w:tab/>
        <w:t>(b)</w:t>
      </w:r>
      <w:r w:rsidRPr="00C8016B">
        <w:tab/>
        <w:t>the parties able to enter arrangements, including accreditation or other requirements for the purposes of satisfying the Secretary that parties are fit and proper persons to be party to such arrangements;</w:t>
      </w:r>
    </w:p>
    <w:p w14:paraId="574D85DB" w14:textId="77777777" w:rsidR="00EC3670" w:rsidRPr="00C8016B" w:rsidRDefault="00EC3670" w:rsidP="00C8016B">
      <w:pPr>
        <w:pStyle w:val="paragraph"/>
      </w:pPr>
      <w:r w:rsidRPr="00C8016B">
        <w:tab/>
        <w:t>(c)</w:t>
      </w:r>
      <w:r w:rsidRPr="00C8016B">
        <w:tab/>
        <w:t>conditions on arrangements, including the condition that arrangements be registered with the Secretary.</w:t>
      </w:r>
    </w:p>
    <w:p w14:paraId="541502D7" w14:textId="77777777" w:rsidR="00E13F1C" w:rsidRPr="00C8016B" w:rsidRDefault="009848E5" w:rsidP="00C8016B">
      <w:pPr>
        <w:pStyle w:val="ActHead3"/>
        <w:pageBreakBefore/>
      </w:pPr>
      <w:bookmarkStart w:id="35" w:name="_Toc76033470"/>
      <w:r w:rsidRPr="00265FC4">
        <w:rPr>
          <w:rStyle w:val="CharDivNo"/>
        </w:rPr>
        <w:lastRenderedPageBreak/>
        <w:t>Division 6</w:t>
      </w:r>
      <w:r w:rsidR="00E13F1C" w:rsidRPr="00C8016B">
        <w:t>—</w:t>
      </w:r>
      <w:r w:rsidR="00E13F1C" w:rsidRPr="00265FC4">
        <w:rPr>
          <w:rStyle w:val="CharDivText"/>
        </w:rPr>
        <w:t>Suspension of minimum stockholding obligation</w:t>
      </w:r>
      <w:bookmarkEnd w:id="35"/>
    </w:p>
    <w:p w14:paraId="451ADB9B" w14:textId="77777777" w:rsidR="00E13F1C" w:rsidRPr="00C8016B" w:rsidRDefault="00FC694A" w:rsidP="00C8016B">
      <w:pPr>
        <w:pStyle w:val="ActHead5"/>
        <w:shd w:val="clear" w:color="auto" w:fill="FFFFFF" w:themeFill="background1"/>
      </w:pPr>
      <w:bookmarkStart w:id="36" w:name="_Toc76033471"/>
      <w:r w:rsidRPr="00265FC4">
        <w:rPr>
          <w:rStyle w:val="CharSectno"/>
        </w:rPr>
        <w:t>27</w:t>
      </w:r>
      <w:r w:rsidR="00E13F1C" w:rsidRPr="00C8016B">
        <w:t xml:space="preserve">  Suspension by Minister</w:t>
      </w:r>
      <w:bookmarkEnd w:id="36"/>
    </w:p>
    <w:p w14:paraId="3267998F" w14:textId="77777777" w:rsidR="00E13F1C" w:rsidRPr="00C8016B" w:rsidRDefault="00E13F1C" w:rsidP="00C8016B">
      <w:pPr>
        <w:pStyle w:val="subsection"/>
      </w:pPr>
      <w:r w:rsidRPr="00C8016B">
        <w:tab/>
        <w:t>(1)</w:t>
      </w:r>
      <w:r w:rsidRPr="00C8016B">
        <w:tab/>
        <w:t>The Minister may, by legislative instrument, suspend</w:t>
      </w:r>
      <w:r w:rsidR="00AE78EA" w:rsidRPr="00C8016B">
        <w:t xml:space="preserve"> </w:t>
      </w:r>
      <w:r w:rsidR="00DE2CE1" w:rsidRPr="00C8016B">
        <w:t>section 7</w:t>
      </w:r>
      <w:r w:rsidR="00AE78EA" w:rsidRPr="00C8016B">
        <w:t xml:space="preserve"> (minimum stockholding obligation)</w:t>
      </w:r>
      <w:r w:rsidR="0035281C" w:rsidRPr="00C8016B">
        <w:t xml:space="preserve"> </w:t>
      </w:r>
      <w:r w:rsidRPr="00C8016B">
        <w:t>in relation to a specified MSO product, for a specified period, if the Minister is satisfied that:</w:t>
      </w:r>
    </w:p>
    <w:p w14:paraId="4B7ACB08" w14:textId="77777777" w:rsidR="00E13F1C" w:rsidRPr="00C8016B" w:rsidRDefault="00E13F1C" w:rsidP="00C8016B">
      <w:pPr>
        <w:pStyle w:val="paragraph"/>
      </w:pPr>
      <w:r w:rsidRPr="00C8016B">
        <w:tab/>
        <w:t>(a)</w:t>
      </w:r>
      <w:r w:rsidRPr="00C8016B">
        <w:tab/>
        <w:t>the suspension is necessary to prevent or alleviate disruption or likely disruption to supply of the product; and</w:t>
      </w:r>
    </w:p>
    <w:p w14:paraId="40CBC1B5" w14:textId="77777777" w:rsidR="00E13F1C" w:rsidRPr="00C8016B" w:rsidRDefault="00E13F1C" w:rsidP="00C8016B">
      <w:pPr>
        <w:pStyle w:val="paragraph"/>
      </w:pPr>
      <w:r w:rsidRPr="00C8016B">
        <w:tab/>
        <w:t>(b)</w:t>
      </w:r>
      <w:r w:rsidRPr="00C8016B">
        <w:tab/>
        <w:t>any other requirements prescribed by the rules are satisfied.</w:t>
      </w:r>
    </w:p>
    <w:p w14:paraId="63D30163" w14:textId="77777777" w:rsidR="00E13F1C" w:rsidRPr="00C8016B" w:rsidRDefault="00E13F1C" w:rsidP="00C8016B">
      <w:pPr>
        <w:pStyle w:val="subsection"/>
      </w:pPr>
      <w:r w:rsidRPr="00C8016B">
        <w:tab/>
        <w:t>(2)</w:t>
      </w:r>
      <w:r w:rsidRPr="00C8016B">
        <w:tab/>
        <w:t xml:space="preserve">During the specified period, entities are not required to comply with </w:t>
      </w:r>
      <w:r w:rsidR="00DE2CE1" w:rsidRPr="00C8016B">
        <w:t>section 7</w:t>
      </w:r>
      <w:r w:rsidR="00E0290A" w:rsidRPr="00C8016B">
        <w:t xml:space="preserve"> </w:t>
      </w:r>
      <w:r w:rsidRPr="00C8016B">
        <w:t>in relation to the specified MSO product.</w:t>
      </w:r>
    </w:p>
    <w:p w14:paraId="30E91B7E" w14:textId="77777777" w:rsidR="00E13F1C" w:rsidRPr="00C8016B" w:rsidRDefault="00E13F1C" w:rsidP="00C8016B">
      <w:pPr>
        <w:pStyle w:val="notetext"/>
      </w:pPr>
      <w:r w:rsidRPr="00C8016B">
        <w:t>Note:</w:t>
      </w:r>
      <w:r w:rsidRPr="00C8016B">
        <w:tab/>
      </w:r>
      <w:r w:rsidR="00454E89" w:rsidRPr="00C8016B">
        <w:t>Even though</w:t>
      </w:r>
      <w:r w:rsidR="002C6EEC" w:rsidRPr="00C8016B">
        <w:t xml:space="preserve"> it is not required</w:t>
      </w:r>
      <w:r w:rsidR="00454E89" w:rsidRPr="00C8016B">
        <w:t xml:space="preserve"> to comply with </w:t>
      </w:r>
      <w:r w:rsidR="00DE2CE1" w:rsidRPr="00C8016B">
        <w:t>section 7</w:t>
      </w:r>
      <w:r w:rsidR="00454E89" w:rsidRPr="00C8016B">
        <w:t xml:space="preserve">, </w:t>
      </w:r>
      <w:r w:rsidR="00A25C54" w:rsidRPr="00C8016B">
        <w:t>an</w:t>
      </w:r>
      <w:r w:rsidR="00A73714" w:rsidRPr="00C8016B">
        <w:t xml:space="preserve"> entity remains </w:t>
      </w:r>
      <w:r w:rsidR="00A73714" w:rsidRPr="00C8016B">
        <w:rPr>
          <w:b/>
          <w:i/>
        </w:rPr>
        <w:t>subject to the minimum stockholding obligation</w:t>
      </w:r>
      <w:r w:rsidR="00E0290A" w:rsidRPr="00C8016B">
        <w:t xml:space="preserve"> </w:t>
      </w:r>
      <w:r w:rsidR="00A73714" w:rsidRPr="00C8016B">
        <w:t>in relation to the product</w:t>
      </w:r>
      <w:r w:rsidR="002029DD" w:rsidRPr="00C8016B">
        <w:t xml:space="preserve"> within the meaning of </w:t>
      </w:r>
      <w:r w:rsidR="00DE2CE1" w:rsidRPr="00C8016B">
        <w:t>section 9</w:t>
      </w:r>
      <w:r w:rsidR="00A73714" w:rsidRPr="00C8016B">
        <w:t xml:space="preserve">, and </w:t>
      </w:r>
      <w:r w:rsidR="00DE2CE1" w:rsidRPr="00C8016B">
        <w:t>sections 1</w:t>
      </w:r>
      <w:r w:rsidR="00FC694A" w:rsidRPr="00C8016B">
        <w:t>5</w:t>
      </w:r>
      <w:r w:rsidRPr="00C8016B">
        <w:t xml:space="preserve"> and </w:t>
      </w:r>
      <w:r w:rsidR="00FC694A" w:rsidRPr="00C8016B">
        <w:t>16</w:t>
      </w:r>
      <w:r w:rsidRPr="00C8016B">
        <w:t xml:space="preserve"> continue to apply</w:t>
      </w:r>
      <w:r w:rsidR="002029DD" w:rsidRPr="00C8016B">
        <w:t xml:space="preserve"> in relation to the entity</w:t>
      </w:r>
      <w:r w:rsidR="00A73714" w:rsidRPr="00C8016B">
        <w:t>,</w:t>
      </w:r>
      <w:r w:rsidRPr="00C8016B">
        <w:t xml:space="preserve"> during </w:t>
      </w:r>
      <w:r w:rsidR="00F55022" w:rsidRPr="00C8016B">
        <w:t>a suspension.</w:t>
      </w:r>
    </w:p>
    <w:p w14:paraId="79D07328" w14:textId="77777777" w:rsidR="00E13F1C" w:rsidRPr="00C8016B" w:rsidRDefault="00E13F1C" w:rsidP="00C8016B">
      <w:pPr>
        <w:pStyle w:val="subsection"/>
      </w:pPr>
      <w:r w:rsidRPr="00C8016B">
        <w:tab/>
        <w:t>(3)</w:t>
      </w:r>
      <w:r w:rsidRPr="00C8016B">
        <w:tab/>
        <w:t xml:space="preserve">The specified period must not exceed 6 months. However, the Minister may make another instrument or instruments under </w:t>
      </w:r>
      <w:r w:rsidR="00DE2CE1" w:rsidRPr="00C8016B">
        <w:t>subsection (</w:t>
      </w:r>
      <w:r w:rsidRPr="00C8016B">
        <w:t xml:space="preserve">1) suspending </w:t>
      </w:r>
      <w:r w:rsidR="00DE2CE1" w:rsidRPr="00C8016B">
        <w:t>section 7</w:t>
      </w:r>
      <w:r w:rsidRPr="00C8016B">
        <w:t xml:space="preserve"> in relation to the product for consecutive periods, each not exceeding 6 months.</w:t>
      </w:r>
    </w:p>
    <w:p w14:paraId="4CDEC32F" w14:textId="77777777" w:rsidR="008A67F8" w:rsidRPr="00C8016B" w:rsidRDefault="008A67F8" w:rsidP="00C8016B">
      <w:pPr>
        <w:pStyle w:val="subsection"/>
      </w:pPr>
      <w:r w:rsidRPr="00C8016B">
        <w:tab/>
        <w:t>(4)</w:t>
      </w:r>
      <w:r w:rsidRPr="00C8016B">
        <w:tab/>
        <w:t xml:space="preserve">Without limiting </w:t>
      </w:r>
      <w:r w:rsidR="00DE2CE1" w:rsidRPr="00C8016B">
        <w:t>subsection (</w:t>
      </w:r>
      <w:r w:rsidRPr="00C8016B">
        <w:t xml:space="preserve">1), the Minister must consider exercising the power in that subsection if requested to consider exercising the power by an Energy Minister (within the meaning of the </w:t>
      </w:r>
      <w:r w:rsidRPr="00C8016B">
        <w:rPr>
          <w:i/>
        </w:rPr>
        <w:t>Liquid Fuel Emergency Act 1984</w:t>
      </w:r>
      <w:r w:rsidRPr="00C8016B">
        <w:t>).</w:t>
      </w:r>
    </w:p>
    <w:p w14:paraId="18F2D372" w14:textId="77777777" w:rsidR="0067371D" w:rsidRPr="00C8016B" w:rsidRDefault="00FC694A" w:rsidP="00C8016B">
      <w:pPr>
        <w:pStyle w:val="ActHead5"/>
        <w:shd w:val="clear" w:color="auto" w:fill="FFFFFF" w:themeFill="background1"/>
      </w:pPr>
      <w:bookmarkStart w:id="37" w:name="_Toc76033472"/>
      <w:r w:rsidRPr="00265FC4">
        <w:rPr>
          <w:rStyle w:val="CharSectno"/>
        </w:rPr>
        <w:t>28</w:t>
      </w:r>
      <w:r w:rsidR="0067371D" w:rsidRPr="00C8016B">
        <w:t xml:space="preserve">  </w:t>
      </w:r>
      <w:r w:rsidR="00061BDA" w:rsidRPr="00C8016B">
        <w:t>Application for s</w:t>
      </w:r>
      <w:r w:rsidR="0067371D" w:rsidRPr="00C8016B">
        <w:t>uspension by Secretary</w:t>
      </w:r>
      <w:bookmarkEnd w:id="37"/>
    </w:p>
    <w:p w14:paraId="36A66912" w14:textId="77777777" w:rsidR="00E13F1C" w:rsidRPr="00C8016B" w:rsidRDefault="0067371D" w:rsidP="00C8016B">
      <w:pPr>
        <w:pStyle w:val="subsection"/>
        <w:shd w:val="clear" w:color="auto" w:fill="FFFFFF" w:themeFill="background1"/>
      </w:pPr>
      <w:r w:rsidRPr="00C8016B">
        <w:tab/>
        <w:t>(1)</w:t>
      </w:r>
      <w:r w:rsidRPr="00C8016B">
        <w:tab/>
      </w:r>
      <w:r w:rsidR="00E13F1C" w:rsidRPr="00C8016B">
        <w:t>An entity that is subject to the minimum stockholding obligatio</w:t>
      </w:r>
      <w:r w:rsidR="0035281C" w:rsidRPr="00C8016B">
        <w:t>n</w:t>
      </w:r>
      <w:r w:rsidR="00E13F1C" w:rsidRPr="00C8016B">
        <w:t xml:space="preserve"> in relation to an MSO product may apply in writing to the Secretary to suspend </w:t>
      </w:r>
      <w:r w:rsidR="00DE2CE1" w:rsidRPr="00C8016B">
        <w:t>section 7</w:t>
      </w:r>
      <w:r w:rsidR="00E13F1C" w:rsidRPr="00C8016B">
        <w:t xml:space="preserve"> for the entity</w:t>
      </w:r>
      <w:r w:rsidR="0035281C" w:rsidRPr="00C8016B">
        <w:t xml:space="preserve"> </w:t>
      </w:r>
      <w:r w:rsidR="009C553D" w:rsidRPr="00C8016B">
        <w:t>i</w:t>
      </w:r>
      <w:r w:rsidR="00E13F1C" w:rsidRPr="00C8016B">
        <w:t>n relation to the product</w:t>
      </w:r>
      <w:r w:rsidR="009C553D" w:rsidRPr="00C8016B">
        <w:t>.</w:t>
      </w:r>
    </w:p>
    <w:p w14:paraId="2919BB45" w14:textId="77777777" w:rsidR="00E13F1C" w:rsidRPr="00C8016B" w:rsidRDefault="0067371D" w:rsidP="00C8016B">
      <w:pPr>
        <w:pStyle w:val="subsection"/>
      </w:pPr>
      <w:r w:rsidRPr="00C8016B">
        <w:tab/>
        <w:t>(2)</w:t>
      </w:r>
      <w:r w:rsidRPr="00C8016B">
        <w:tab/>
      </w:r>
      <w:r w:rsidR="00E13F1C" w:rsidRPr="00C8016B">
        <w:t>The application must meet any requirements</w:t>
      </w:r>
      <w:r w:rsidR="001F13FC" w:rsidRPr="00C8016B">
        <w:t>,</w:t>
      </w:r>
      <w:r w:rsidR="00E13F1C" w:rsidRPr="00C8016B">
        <w:t xml:space="preserve"> and include any information</w:t>
      </w:r>
      <w:r w:rsidR="001F13FC" w:rsidRPr="00C8016B">
        <w:t>,</w:t>
      </w:r>
      <w:r w:rsidR="00E13F1C" w:rsidRPr="00C8016B">
        <w:t xml:space="preserve"> prescribed by the rules.</w:t>
      </w:r>
    </w:p>
    <w:p w14:paraId="5B3216D6" w14:textId="77777777" w:rsidR="00061BDA" w:rsidRPr="00C8016B" w:rsidRDefault="00FC694A" w:rsidP="00C8016B">
      <w:pPr>
        <w:pStyle w:val="ActHead5"/>
      </w:pPr>
      <w:bookmarkStart w:id="38" w:name="_Toc76033473"/>
      <w:r w:rsidRPr="00265FC4">
        <w:rPr>
          <w:rStyle w:val="CharSectno"/>
        </w:rPr>
        <w:lastRenderedPageBreak/>
        <w:t>29</w:t>
      </w:r>
      <w:r w:rsidR="00061BDA" w:rsidRPr="00C8016B">
        <w:t xml:space="preserve">  </w:t>
      </w:r>
      <w:r w:rsidR="00AD4E12" w:rsidRPr="00C8016B">
        <w:t>Secretary’s decision on suspension application</w:t>
      </w:r>
      <w:bookmarkEnd w:id="38"/>
    </w:p>
    <w:p w14:paraId="2BA3089A" w14:textId="77777777" w:rsidR="00C718CF" w:rsidRPr="00C8016B" w:rsidRDefault="005C29B2" w:rsidP="00C8016B">
      <w:pPr>
        <w:pStyle w:val="subsection"/>
      </w:pPr>
      <w:r w:rsidRPr="00C8016B">
        <w:tab/>
        <w:t>(1)</w:t>
      </w:r>
      <w:r w:rsidRPr="00C8016B">
        <w:tab/>
      </w:r>
      <w:r w:rsidR="007C0620" w:rsidRPr="00C8016B">
        <w:t xml:space="preserve">If an entity makes an application in accordance with </w:t>
      </w:r>
      <w:r w:rsidR="00DE2CE1" w:rsidRPr="00C8016B">
        <w:t>section 2</w:t>
      </w:r>
      <w:r w:rsidR="00FC694A" w:rsidRPr="00C8016B">
        <w:t>8</w:t>
      </w:r>
      <w:r w:rsidR="007C0620" w:rsidRPr="00C8016B">
        <w:t xml:space="preserve">, and gives any further information as required under </w:t>
      </w:r>
      <w:r w:rsidR="00DE2CE1" w:rsidRPr="00C8016B">
        <w:t>section 7</w:t>
      </w:r>
      <w:r w:rsidR="00FC694A" w:rsidRPr="00C8016B">
        <w:t>8</w:t>
      </w:r>
      <w:r w:rsidR="007C0620" w:rsidRPr="00C8016B">
        <w:t>, t</w:t>
      </w:r>
      <w:r w:rsidR="00C718CF" w:rsidRPr="00C8016B">
        <w:t>he Secretary must decide whether to:</w:t>
      </w:r>
    </w:p>
    <w:p w14:paraId="288DD543" w14:textId="77777777" w:rsidR="00C718CF" w:rsidRPr="00C8016B" w:rsidRDefault="00C718CF" w:rsidP="00C8016B">
      <w:pPr>
        <w:pStyle w:val="paragraph"/>
      </w:pPr>
      <w:r w:rsidRPr="00C8016B">
        <w:tab/>
        <w:t>(a)</w:t>
      </w:r>
      <w:r w:rsidRPr="00C8016B">
        <w:tab/>
        <w:t>grant the application:</w:t>
      </w:r>
    </w:p>
    <w:p w14:paraId="643B3298" w14:textId="77777777" w:rsidR="00C718CF" w:rsidRPr="00C8016B" w:rsidRDefault="00C718CF" w:rsidP="00C8016B">
      <w:pPr>
        <w:pStyle w:val="paragraphsub"/>
      </w:pPr>
      <w:r w:rsidRPr="00C8016B">
        <w:tab/>
        <w:t>(i)</w:t>
      </w:r>
      <w:r w:rsidRPr="00C8016B">
        <w:tab/>
        <w:t xml:space="preserve">under </w:t>
      </w:r>
      <w:r w:rsidR="00DE2CE1" w:rsidRPr="00C8016B">
        <w:t>subsection (</w:t>
      </w:r>
      <w:r w:rsidR="00AD4E12" w:rsidRPr="00C8016B">
        <w:t>2</w:t>
      </w:r>
      <w:r w:rsidRPr="00C8016B">
        <w:t>)</w:t>
      </w:r>
      <w:r w:rsidR="006C6EF7" w:rsidRPr="00C8016B">
        <w:t xml:space="preserve"> in relation to the entity</w:t>
      </w:r>
      <w:r w:rsidRPr="00C8016B">
        <w:t>; or</w:t>
      </w:r>
    </w:p>
    <w:p w14:paraId="4E10E774" w14:textId="77777777" w:rsidR="00C718CF" w:rsidRPr="00C8016B" w:rsidRDefault="00C718CF" w:rsidP="00C8016B">
      <w:pPr>
        <w:pStyle w:val="paragraphsub"/>
      </w:pPr>
      <w:r w:rsidRPr="00C8016B">
        <w:tab/>
        <w:t>(ii)</w:t>
      </w:r>
      <w:r w:rsidRPr="00C8016B">
        <w:tab/>
        <w:t xml:space="preserve">under </w:t>
      </w:r>
      <w:r w:rsidR="00DE2CE1" w:rsidRPr="00C8016B">
        <w:t>subsection (</w:t>
      </w:r>
      <w:r w:rsidR="00AD4E12" w:rsidRPr="00C8016B">
        <w:t>3</w:t>
      </w:r>
      <w:r w:rsidRPr="00C8016B">
        <w:t>)</w:t>
      </w:r>
      <w:r w:rsidR="006C6EF7" w:rsidRPr="00C8016B">
        <w:t xml:space="preserve"> in relation to a class of entities</w:t>
      </w:r>
      <w:r w:rsidRPr="00C8016B">
        <w:t>; or</w:t>
      </w:r>
    </w:p>
    <w:p w14:paraId="798C3F1A" w14:textId="77777777" w:rsidR="00C718CF" w:rsidRPr="00C8016B" w:rsidRDefault="00C718CF" w:rsidP="00C8016B">
      <w:pPr>
        <w:pStyle w:val="paragraph"/>
      </w:pPr>
      <w:r w:rsidRPr="00C8016B">
        <w:tab/>
        <w:t>(b)</w:t>
      </w:r>
      <w:r w:rsidRPr="00C8016B">
        <w:tab/>
        <w:t>refuse the application.</w:t>
      </w:r>
    </w:p>
    <w:p w14:paraId="145DD337" w14:textId="77777777" w:rsidR="00E13F1C" w:rsidRPr="00C8016B" w:rsidRDefault="005C29B2" w:rsidP="00C8016B">
      <w:pPr>
        <w:pStyle w:val="subsection"/>
        <w:shd w:val="clear" w:color="auto" w:fill="FFFFFF" w:themeFill="background1"/>
      </w:pPr>
      <w:r w:rsidRPr="00C8016B">
        <w:tab/>
        <w:t>(2)</w:t>
      </w:r>
      <w:r w:rsidRPr="00C8016B">
        <w:tab/>
      </w:r>
      <w:r w:rsidR="00BB532A" w:rsidRPr="00C8016B">
        <w:t>T</w:t>
      </w:r>
      <w:r w:rsidR="00A0794D" w:rsidRPr="00C8016B">
        <w:t xml:space="preserve">he Secretary </w:t>
      </w:r>
      <w:r w:rsidR="00E13F1C" w:rsidRPr="00C8016B">
        <w:t xml:space="preserve">may, by written notice given to the entity, suspend </w:t>
      </w:r>
      <w:r w:rsidR="00DE2CE1" w:rsidRPr="00C8016B">
        <w:t>section 7</w:t>
      </w:r>
      <w:r w:rsidR="00E13F1C" w:rsidRPr="00C8016B">
        <w:t xml:space="preserve"> for the entity</w:t>
      </w:r>
      <w:r w:rsidR="00A0794D" w:rsidRPr="00C8016B">
        <w:t xml:space="preserve"> in relation to the product,</w:t>
      </w:r>
      <w:r w:rsidR="00E13F1C" w:rsidRPr="00C8016B">
        <w:t xml:space="preserve"> for a specified period, in accordance with the rules.</w:t>
      </w:r>
    </w:p>
    <w:p w14:paraId="6E7CA7BD" w14:textId="77777777" w:rsidR="00E13F1C" w:rsidRPr="00C8016B" w:rsidRDefault="00E13F1C" w:rsidP="00C8016B">
      <w:pPr>
        <w:pStyle w:val="notetext"/>
      </w:pPr>
      <w:r w:rsidRPr="00C8016B">
        <w:t>Note:</w:t>
      </w:r>
      <w:r w:rsidRPr="00C8016B">
        <w:tab/>
      </w:r>
      <w:r w:rsidR="00F305C5" w:rsidRPr="00C8016B">
        <w:t xml:space="preserve">A </w:t>
      </w:r>
      <w:r w:rsidRPr="00C8016B">
        <w:t xml:space="preserve">decision </w:t>
      </w:r>
      <w:r w:rsidR="00704249" w:rsidRPr="00C8016B">
        <w:t xml:space="preserve">to suspend </w:t>
      </w:r>
      <w:r w:rsidR="00DE2CE1" w:rsidRPr="00C8016B">
        <w:t>section 7</w:t>
      </w:r>
      <w:r w:rsidR="00704249" w:rsidRPr="00C8016B">
        <w:t xml:space="preserve"> </w:t>
      </w:r>
      <w:r w:rsidR="00826823" w:rsidRPr="00C8016B">
        <w:t>for</w:t>
      </w:r>
      <w:r w:rsidR="00704249" w:rsidRPr="00C8016B">
        <w:t xml:space="preserve"> a particular</w:t>
      </w:r>
      <w:r w:rsidRPr="00C8016B">
        <w:t xml:space="preserve"> period is</w:t>
      </w:r>
      <w:r w:rsidR="00DE6301" w:rsidRPr="00C8016B">
        <w:t xml:space="preserve"> a</w:t>
      </w:r>
      <w:r w:rsidRPr="00C8016B">
        <w:t xml:space="preserve"> reviewable</w:t>
      </w:r>
      <w:r w:rsidR="00DE6301" w:rsidRPr="00C8016B">
        <w:t xml:space="preserv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862C1B" w:rsidRPr="00C8016B">
        <w:t xml:space="preserve"> and </w:t>
      </w:r>
      <w:r w:rsidR="00FC694A" w:rsidRPr="00C8016B">
        <w:t>73</w:t>
      </w:r>
      <w:r w:rsidRPr="00C8016B">
        <w:t>).</w:t>
      </w:r>
    </w:p>
    <w:p w14:paraId="3F3BF7CB" w14:textId="77777777" w:rsidR="00E13F1C" w:rsidRPr="00C8016B" w:rsidRDefault="005C29B2" w:rsidP="00C8016B">
      <w:pPr>
        <w:pStyle w:val="subsection"/>
        <w:shd w:val="clear" w:color="auto" w:fill="FFFFFF" w:themeFill="background1"/>
      </w:pPr>
      <w:r w:rsidRPr="00C8016B">
        <w:tab/>
        <w:t>(3)</w:t>
      </w:r>
      <w:r w:rsidRPr="00C8016B">
        <w:tab/>
      </w:r>
      <w:r w:rsidR="00E13F1C" w:rsidRPr="00C8016B">
        <w:t>The Secretary may, on the Secretary</w:t>
      </w:r>
      <w:r w:rsidR="001C1C13" w:rsidRPr="00C8016B">
        <w:t>’</w:t>
      </w:r>
      <w:r w:rsidR="00E13F1C" w:rsidRPr="00C8016B">
        <w:t xml:space="preserve">s own initiative, by notifiable instrument, suspend </w:t>
      </w:r>
      <w:r w:rsidR="00DE2CE1" w:rsidRPr="00C8016B">
        <w:t>section 7</w:t>
      </w:r>
      <w:r w:rsidR="00E13F1C" w:rsidRPr="00C8016B">
        <w:t xml:space="preserve"> for a specified class of entities that includes the applicant,</w:t>
      </w:r>
      <w:r w:rsidR="00A0794D" w:rsidRPr="00C8016B">
        <w:t xml:space="preserve"> in relation to the product,</w:t>
      </w:r>
      <w:r w:rsidR="00E13F1C" w:rsidRPr="00C8016B">
        <w:t xml:space="preserve"> for a specified period, in accordance with the rules.</w:t>
      </w:r>
    </w:p>
    <w:p w14:paraId="7A9E0394" w14:textId="77777777" w:rsidR="00E13F1C" w:rsidRPr="00C8016B" w:rsidRDefault="005C29B2" w:rsidP="00C8016B">
      <w:pPr>
        <w:pStyle w:val="subsection"/>
        <w:shd w:val="clear" w:color="auto" w:fill="FFFFFF" w:themeFill="background1"/>
      </w:pPr>
      <w:r w:rsidRPr="00C8016B">
        <w:tab/>
        <w:t>(4)</w:t>
      </w:r>
      <w:r w:rsidRPr="00C8016B">
        <w:tab/>
      </w:r>
      <w:r w:rsidR="00355B1F" w:rsidRPr="00C8016B">
        <w:t xml:space="preserve">Without limiting </w:t>
      </w:r>
      <w:r w:rsidR="009D0271" w:rsidRPr="00C8016B">
        <w:t>what may be prescribed by</w:t>
      </w:r>
      <w:r w:rsidR="00355B1F" w:rsidRPr="00C8016B">
        <w:t xml:space="preserve"> rules</w:t>
      </w:r>
      <w:r w:rsidR="00E13F1C" w:rsidRPr="00C8016B">
        <w:t xml:space="preserve"> for the purposes of </w:t>
      </w:r>
      <w:r w:rsidR="00D3577F" w:rsidRPr="00C8016B">
        <w:t>subsections (</w:t>
      </w:r>
      <w:r w:rsidR="00AD4E12" w:rsidRPr="00C8016B">
        <w:t>2</w:t>
      </w:r>
      <w:r w:rsidR="00E13F1C" w:rsidRPr="00C8016B">
        <w:t>) and (</w:t>
      </w:r>
      <w:r w:rsidR="00AD4E12" w:rsidRPr="00C8016B">
        <w:t>3</w:t>
      </w:r>
      <w:r w:rsidR="00E13F1C" w:rsidRPr="00C8016B">
        <w:t>)</w:t>
      </w:r>
      <w:r w:rsidR="00355B1F" w:rsidRPr="00C8016B">
        <w:t>, the</w:t>
      </w:r>
      <w:r w:rsidR="009D0271" w:rsidRPr="00C8016B">
        <w:t xml:space="preserve"> rules</w:t>
      </w:r>
      <w:r w:rsidR="00355B1F" w:rsidRPr="00C8016B">
        <w:t xml:space="preserve"> may prescribe</w:t>
      </w:r>
      <w:r w:rsidR="00E13F1C" w:rsidRPr="00C8016B">
        <w:t xml:space="preserve"> any or all of the following:</w:t>
      </w:r>
    </w:p>
    <w:p w14:paraId="1AFC46FE" w14:textId="77777777" w:rsidR="00E13F1C" w:rsidRPr="00C8016B" w:rsidRDefault="00E13F1C" w:rsidP="00C8016B">
      <w:pPr>
        <w:pStyle w:val="paragraph"/>
      </w:pPr>
      <w:r w:rsidRPr="00C8016B">
        <w:tab/>
        <w:t>(a)</w:t>
      </w:r>
      <w:r w:rsidRPr="00C8016B">
        <w:tab/>
        <w:t xml:space="preserve">matters to which the Secretary may have regard or must take into account in deciding whether to grant an application or suspend </w:t>
      </w:r>
      <w:r w:rsidR="00DE2CE1" w:rsidRPr="00C8016B">
        <w:t>section 7</w:t>
      </w:r>
      <w:r w:rsidRPr="00C8016B">
        <w:t xml:space="preserve"> for a class of entities that includes the applicant;</w:t>
      </w:r>
    </w:p>
    <w:p w14:paraId="5B3C4C6C" w14:textId="77777777" w:rsidR="00E13F1C" w:rsidRPr="00C8016B" w:rsidRDefault="00E13F1C" w:rsidP="00C8016B">
      <w:pPr>
        <w:pStyle w:val="paragraph"/>
      </w:pPr>
      <w:r w:rsidRPr="00C8016B">
        <w:tab/>
        <w:t>(b)</w:t>
      </w:r>
      <w:r w:rsidRPr="00C8016B">
        <w:tab/>
        <w:t>circumstances in which the Secretary may or must grant an application;</w:t>
      </w:r>
    </w:p>
    <w:p w14:paraId="334CB662" w14:textId="77777777" w:rsidR="00E13F1C" w:rsidRPr="00C8016B" w:rsidRDefault="00E13F1C" w:rsidP="00C8016B">
      <w:pPr>
        <w:pStyle w:val="paragraph"/>
      </w:pPr>
      <w:r w:rsidRPr="00C8016B">
        <w:tab/>
        <w:t>(c)</w:t>
      </w:r>
      <w:r w:rsidRPr="00C8016B">
        <w:tab/>
        <w:t xml:space="preserve">circumstances in which the Secretary may suspend </w:t>
      </w:r>
      <w:r w:rsidR="00DE2CE1" w:rsidRPr="00C8016B">
        <w:t>section 7</w:t>
      </w:r>
      <w:r w:rsidRPr="00C8016B">
        <w:t xml:space="preserve"> for a class of entities.</w:t>
      </w:r>
    </w:p>
    <w:p w14:paraId="20FD9DB4" w14:textId="77777777" w:rsidR="00E13F1C" w:rsidRPr="00C8016B" w:rsidRDefault="005C29B2" w:rsidP="00C8016B">
      <w:pPr>
        <w:pStyle w:val="subsection"/>
        <w:shd w:val="clear" w:color="auto" w:fill="FFFFFF" w:themeFill="background1"/>
      </w:pPr>
      <w:r w:rsidRPr="00C8016B">
        <w:tab/>
        <w:t>(5)</w:t>
      </w:r>
      <w:r w:rsidRPr="00C8016B">
        <w:tab/>
      </w:r>
      <w:r w:rsidR="00E13F1C" w:rsidRPr="00C8016B">
        <w:t>During the specified period,</w:t>
      </w:r>
      <w:r w:rsidR="00D71E8C" w:rsidRPr="00C8016B">
        <w:t xml:space="preserve"> </w:t>
      </w:r>
      <w:r w:rsidR="00E13F1C" w:rsidRPr="00C8016B">
        <w:t xml:space="preserve">the entity to which the notice applies, or each entity in the class of entities to which the instrument applies, </w:t>
      </w:r>
      <w:r w:rsidR="00D71E8C" w:rsidRPr="00C8016B">
        <w:t xml:space="preserve">is not required to comply with </w:t>
      </w:r>
      <w:r w:rsidR="00DE2CE1" w:rsidRPr="00C8016B">
        <w:t>section 7</w:t>
      </w:r>
      <w:r w:rsidR="00D71E8C" w:rsidRPr="00C8016B">
        <w:t xml:space="preserve"> </w:t>
      </w:r>
      <w:r w:rsidR="00E13F1C" w:rsidRPr="00C8016B">
        <w:t>in relation to the product.</w:t>
      </w:r>
    </w:p>
    <w:p w14:paraId="3C97BC89" w14:textId="77777777" w:rsidR="00454E89" w:rsidRPr="00C8016B" w:rsidRDefault="00454E89" w:rsidP="00C8016B">
      <w:pPr>
        <w:pStyle w:val="notetext"/>
      </w:pPr>
      <w:r w:rsidRPr="00C8016B">
        <w:t>Note:</w:t>
      </w:r>
      <w:r w:rsidRPr="00C8016B">
        <w:tab/>
        <w:t xml:space="preserve">Even though they </w:t>
      </w:r>
      <w:r w:rsidR="00D71E8C" w:rsidRPr="00C8016B">
        <w:t>are not required</w:t>
      </w:r>
      <w:r w:rsidRPr="00C8016B">
        <w:t xml:space="preserve"> to comply with </w:t>
      </w:r>
      <w:r w:rsidR="00DE2CE1" w:rsidRPr="00C8016B">
        <w:t>section 7</w:t>
      </w:r>
      <w:r w:rsidRPr="00C8016B">
        <w:t xml:space="preserve">, entities remain </w:t>
      </w:r>
      <w:r w:rsidRPr="00C8016B">
        <w:rPr>
          <w:b/>
          <w:i/>
        </w:rPr>
        <w:t>subject to the minimum stockholding obligation</w:t>
      </w:r>
      <w:r w:rsidRPr="00C8016B">
        <w:t xml:space="preserve"> in relation to </w:t>
      </w:r>
      <w:r w:rsidRPr="00C8016B">
        <w:lastRenderedPageBreak/>
        <w:t>the product</w:t>
      </w:r>
      <w:r w:rsidR="002029DD" w:rsidRPr="00C8016B">
        <w:t xml:space="preserve"> within the meaning of </w:t>
      </w:r>
      <w:r w:rsidR="00DE2CE1" w:rsidRPr="00C8016B">
        <w:t>section 9</w:t>
      </w:r>
      <w:r w:rsidRPr="00C8016B">
        <w:t xml:space="preserve">, and </w:t>
      </w:r>
      <w:r w:rsidR="00DE2CE1" w:rsidRPr="00C8016B">
        <w:t>sections 1</w:t>
      </w:r>
      <w:r w:rsidR="00FC694A" w:rsidRPr="00C8016B">
        <w:t>5</w:t>
      </w:r>
      <w:r w:rsidRPr="00C8016B">
        <w:t xml:space="preserve"> and </w:t>
      </w:r>
      <w:r w:rsidR="00FC694A" w:rsidRPr="00C8016B">
        <w:t>16</w:t>
      </w:r>
      <w:r w:rsidRPr="00C8016B">
        <w:t xml:space="preserve"> continue to apply</w:t>
      </w:r>
      <w:r w:rsidR="002029DD" w:rsidRPr="00C8016B">
        <w:t xml:space="preserve"> in relation to the entities</w:t>
      </w:r>
      <w:r w:rsidRPr="00C8016B">
        <w:t>, during a suspension.</w:t>
      </w:r>
    </w:p>
    <w:p w14:paraId="2428ABD0" w14:textId="77777777" w:rsidR="00E13F1C" w:rsidRPr="00C8016B" w:rsidRDefault="005C29B2" w:rsidP="00C8016B">
      <w:pPr>
        <w:pStyle w:val="subsection"/>
      </w:pPr>
      <w:r w:rsidRPr="00C8016B">
        <w:tab/>
        <w:t>(6)</w:t>
      </w:r>
      <w:r w:rsidRPr="00C8016B">
        <w:tab/>
      </w:r>
      <w:r w:rsidR="00E13F1C" w:rsidRPr="00C8016B">
        <w:t>The specified period must not exceed 3 months. However, the Secretary may:</w:t>
      </w:r>
    </w:p>
    <w:p w14:paraId="47540E73" w14:textId="77777777" w:rsidR="00E13F1C" w:rsidRPr="00C8016B" w:rsidRDefault="00E13F1C" w:rsidP="00C8016B">
      <w:pPr>
        <w:pStyle w:val="paragraph"/>
      </w:pPr>
      <w:r w:rsidRPr="00C8016B">
        <w:tab/>
        <w:t>(a)</w:t>
      </w:r>
      <w:r w:rsidRPr="00C8016B">
        <w:tab/>
        <w:t xml:space="preserve">for a notice given to an entity under </w:t>
      </w:r>
      <w:r w:rsidR="00DE2CE1" w:rsidRPr="00C8016B">
        <w:t>subsection (</w:t>
      </w:r>
      <w:r w:rsidR="00AD4E12" w:rsidRPr="00C8016B">
        <w:t>2</w:t>
      </w:r>
      <w:r w:rsidRPr="00C8016B">
        <w:t>)—grant a subsequent application or applications to suspend</w:t>
      </w:r>
      <w:r w:rsidR="00AE78EA" w:rsidRPr="00C8016B">
        <w:t xml:space="preserve"> </w:t>
      </w:r>
      <w:r w:rsidR="00DE2CE1" w:rsidRPr="00C8016B">
        <w:t>section 7</w:t>
      </w:r>
      <w:r w:rsidRPr="00C8016B">
        <w:t xml:space="preserve"> for the entity in relation to the product</w:t>
      </w:r>
      <w:r w:rsidR="00D70489" w:rsidRPr="00C8016B">
        <w:t xml:space="preserve"> for consecutive periods, each not exceeding 3 months</w:t>
      </w:r>
      <w:r w:rsidRPr="00C8016B">
        <w:t>; or</w:t>
      </w:r>
    </w:p>
    <w:p w14:paraId="7EBB1AFB" w14:textId="77777777" w:rsidR="00E13F1C" w:rsidRPr="00C8016B" w:rsidRDefault="00E13F1C" w:rsidP="00C8016B">
      <w:pPr>
        <w:pStyle w:val="paragraph"/>
      </w:pPr>
      <w:r w:rsidRPr="00C8016B">
        <w:tab/>
        <w:t>(b)</w:t>
      </w:r>
      <w:r w:rsidRPr="00C8016B">
        <w:tab/>
        <w:t xml:space="preserve">for an instrument made under </w:t>
      </w:r>
      <w:r w:rsidR="00DE2CE1" w:rsidRPr="00C8016B">
        <w:t>subsection (</w:t>
      </w:r>
      <w:r w:rsidR="004D03D5" w:rsidRPr="00C8016B">
        <w:t>3</w:t>
      </w:r>
      <w:r w:rsidRPr="00C8016B">
        <w:t xml:space="preserve">)—make another instrument or instruments suspending </w:t>
      </w:r>
      <w:r w:rsidR="00DE2CE1" w:rsidRPr="00C8016B">
        <w:t>section 7</w:t>
      </w:r>
      <w:r w:rsidRPr="00C8016B">
        <w:t xml:space="preserve"> for the class of entities</w:t>
      </w:r>
      <w:r w:rsidR="002B6BCC" w:rsidRPr="00C8016B">
        <w:t xml:space="preserve"> </w:t>
      </w:r>
      <w:r w:rsidRPr="00C8016B">
        <w:t>in relation to the product</w:t>
      </w:r>
      <w:r w:rsidR="00D70489" w:rsidRPr="00C8016B">
        <w:t xml:space="preserve"> for consecutive periods, each not exceeding 3 months.</w:t>
      </w:r>
    </w:p>
    <w:p w14:paraId="6B06FAC7" w14:textId="77777777" w:rsidR="00A162F3" w:rsidRPr="00C8016B" w:rsidRDefault="005C29B2" w:rsidP="00C8016B">
      <w:pPr>
        <w:pStyle w:val="subsection"/>
        <w:shd w:val="clear" w:color="auto" w:fill="FFFFFF" w:themeFill="background1"/>
      </w:pPr>
      <w:r w:rsidRPr="00C8016B">
        <w:tab/>
        <w:t>(7)</w:t>
      </w:r>
      <w:r w:rsidRPr="00C8016B">
        <w:tab/>
      </w:r>
      <w:r w:rsidR="00E13F1C" w:rsidRPr="00C8016B">
        <w:t>If the Secretary decides to suspend</w:t>
      </w:r>
      <w:r w:rsidR="00AE78EA" w:rsidRPr="00C8016B">
        <w:t xml:space="preserve"> </w:t>
      </w:r>
      <w:r w:rsidR="00DE2CE1" w:rsidRPr="00C8016B">
        <w:t>section 7</w:t>
      </w:r>
      <w:r w:rsidR="00E13F1C" w:rsidRPr="00C8016B">
        <w:t xml:space="preserve"> for a class of entities</w:t>
      </w:r>
      <w:r w:rsidR="00A22B74" w:rsidRPr="00C8016B">
        <w:t xml:space="preserve"> for a specified period</w:t>
      </w:r>
      <w:r w:rsidR="00E13F1C" w:rsidRPr="00C8016B">
        <w:t xml:space="preserve">, the Secretary must give the applicant </w:t>
      </w:r>
      <w:r w:rsidR="00DA789E" w:rsidRPr="00C8016B">
        <w:t xml:space="preserve">and the other entities in the class </w:t>
      </w:r>
      <w:r w:rsidR="00E13F1C" w:rsidRPr="00C8016B">
        <w:t>written notice of</w:t>
      </w:r>
      <w:r w:rsidR="00862C1B" w:rsidRPr="00C8016B">
        <w:t xml:space="preserve"> the decision.</w:t>
      </w:r>
    </w:p>
    <w:p w14:paraId="05CF9E35" w14:textId="77777777" w:rsidR="00244561" w:rsidRPr="00C8016B" w:rsidRDefault="00244561" w:rsidP="00C8016B">
      <w:pPr>
        <w:pStyle w:val="notetext"/>
      </w:pPr>
      <w:r w:rsidRPr="00C8016B">
        <w:t>Note:</w:t>
      </w:r>
      <w:r w:rsidRPr="00C8016B">
        <w:tab/>
        <w:t xml:space="preserve">A decision to suspend </w:t>
      </w:r>
      <w:r w:rsidR="00DE2CE1" w:rsidRPr="00C8016B">
        <w:t>section 7</w:t>
      </w:r>
      <w:r w:rsidRPr="00C8016B">
        <w:t xml:space="preserve"> for </w:t>
      </w:r>
      <w:r w:rsidR="007C6875" w:rsidRPr="00C8016B">
        <w:t xml:space="preserve">a class of entities for </w:t>
      </w:r>
      <w:r w:rsidRPr="00C8016B">
        <w:t xml:space="preserve">a particular period is a reviewable decision and reasons and notice of review rights must be given (see </w:t>
      </w:r>
      <w:r w:rsidR="00DE2CE1" w:rsidRPr="00C8016B">
        <w:t>sections 7</w:t>
      </w:r>
      <w:r w:rsidR="00FC694A" w:rsidRPr="00C8016B">
        <w:t>2</w:t>
      </w:r>
      <w:r w:rsidRPr="00C8016B">
        <w:t xml:space="preserve"> and </w:t>
      </w:r>
      <w:r w:rsidR="00FC694A" w:rsidRPr="00C8016B">
        <w:t>73</w:t>
      </w:r>
      <w:r w:rsidRPr="00C8016B">
        <w:t>).</w:t>
      </w:r>
    </w:p>
    <w:p w14:paraId="08F4F8C0" w14:textId="77777777" w:rsidR="00704249" w:rsidRPr="00C8016B" w:rsidRDefault="005C29B2" w:rsidP="00C8016B">
      <w:pPr>
        <w:pStyle w:val="subsection"/>
        <w:shd w:val="clear" w:color="auto" w:fill="FFFFFF" w:themeFill="background1"/>
      </w:pPr>
      <w:r w:rsidRPr="00C8016B">
        <w:tab/>
        <w:t>(8)</w:t>
      </w:r>
      <w:r w:rsidRPr="00C8016B">
        <w:tab/>
      </w:r>
      <w:r w:rsidR="00E13F1C" w:rsidRPr="00C8016B">
        <w:t>If the Secretary decides to refuse the application, the Secretary must give the entity written notice of</w:t>
      </w:r>
      <w:r w:rsidR="00862C1B" w:rsidRPr="00C8016B">
        <w:t xml:space="preserve"> the decision.</w:t>
      </w:r>
    </w:p>
    <w:p w14:paraId="38F798A5" w14:textId="77777777" w:rsidR="00862C1B" w:rsidRPr="00C8016B" w:rsidRDefault="00862C1B" w:rsidP="00C8016B">
      <w:pPr>
        <w:pStyle w:val="notetext"/>
      </w:pPr>
      <w:r w:rsidRPr="00C8016B">
        <w:t>Note:</w:t>
      </w:r>
      <w:r w:rsidRPr="00C8016B">
        <w:tab/>
      </w:r>
      <w:r w:rsidR="00A22B74" w:rsidRPr="00C8016B">
        <w:t>A decision to refuse the application is a reviewable decision</w:t>
      </w:r>
      <w:r w:rsidR="00CE359A" w:rsidRPr="00C8016B">
        <w:t xml:space="preserve"> and reasons and notice of review rights must be given</w:t>
      </w:r>
      <w:r w:rsidR="00A22B74" w:rsidRPr="00C8016B">
        <w:t xml:space="preserve"> (s</w:t>
      </w:r>
      <w:r w:rsidRPr="00C8016B">
        <w:t xml:space="preserve">ee </w:t>
      </w:r>
      <w:r w:rsidR="00DE2CE1" w:rsidRPr="00C8016B">
        <w:t>sections 7</w:t>
      </w:r>
      <w:r w:rsidR="00FC694A" w:rsidRPr="00C8016B">
        <w:t>2</w:t>
      </w:r>
      <w:r w:rsidR="00A22B74" w:rsidRPr="00C8016B">
        <w:t xml:space="preserve"> and</w:t>
      </w:r>
      <w:r w:rsidRPr="00C8016B">
        <w:t xml:space="preserve"> </w:t>
      </w:r>
      <w:r w:rsidR="00FC694A" w:rsidRPr="00C8016B">
        <w:t>73</w:t>
      </w:r>
      <w:r w:rsidR="00A22B74" w:rsidRPr="00C8016B">
        <w:t>)</w:t>
      </w:r>
      <w:r w:rsidRPr="00C8016B">
        <w:t>.</w:t>
      </w:r>
    </w:p>
    <w:p w14:paraId="0DA7C2F1" w14:textId="77777777" w:rsidR="00E13F1C" w:rsidRPr="00C8016B" w:rsidRDefault="00C86600" w:rsidP="00C8016B">
      <w:pPr>
        <w:pStyle w:val="ActHead3"/>
        <w:pageBreakBefore/>
      </w:pPr>
      <w:bookmarkStart w:id="39" w:name="_Toc76033474"/>
      <w:r w:rsidRPr="00265FC4">
        <w:rPr>
          <w:rStyle w:val="CharDivNo"/>
        </w:rPr>
        <w:lastRenderedPageBreak/>
        <w:t>Division 7</w:t>
      </w:r>
      <w:r w:rsidR="00A12679" w:rsidRPr="00C8016B">
        <w:t>—</w:t>
      </w:r>
      <w:r w:rsidR="00A12679" w:rsidRPr="00265FC4">
        <w:rPr>
          <w:rStyle w:val="CharDivText"/>
        </w:rPr>
        <w:t>Other duties</w:t>
      </w:r>
      <w:bookmarkEnd w:id="39"/>
    </w:p>
    <w:p w14:paraId="77EE5896" w14:textId="77777777" w:rsidR="00E13F1C" w:rsidRPr="00C8016B" w:rsidRDefault="00FC694A" w:rsidP="00C8016B">
      <w:pPr>
        <w:pStyle w:val="ActHead5"/>
        <w:shd w:val="clear" w:color="auto" w:fill="FFFFFF" w:themeFill="background1"/>
      </w:pPr>
      <w:bookmarkStart w:id="40" w:name="_Toc76033475"/>
      <w:r w:rsidRPr="00265FC4">
        <w:rPr>
          <w:rStyle w:val="CharSectno"/>
        </w:rPr>
        <w:t>30</w:t>
      </w:r>
      <w:r w:rsidR="00E13F1C" w:rsidRPr="00C8016B">
        <w:t xml:space="preserve">  </w:t>
      </w:r>
      <w:r w:rsidR="006930E9" w:rsidRPr="00C8016B">
        <w:t xml:space="preserve">Notice of </w:t>
      </w:r>
      <w:r w:rsidR="00E13F1C" w:rsidRPr="00C8016B">
        <w:t>MSO activity in relation to MSO product</w:t>
      </w:r>
      <w:bookmarkEnd w:id="40"/>
    </w:p>
    <w:p w14:paraId="0DC965CF" w14:textId="77777777" w:rsidR="00E13F1C" w:rsidRPr="00C8016B" w:rsidRDefault="00E13F1C" w:rsidP="00C8016B">
      <w:pPr>
        <w:pStyle w:val="subsection"/>
        <w:shd w:val="clear" w:color="auto" w:fill="FFFFFF" w:themeFill="background1"/>
      </w:pPr>
      <w:r w:rsidRPr="00C8016B">
        <w:tab/>
        <w:t>(1)</w:t>
      </w:r>
      <w:r w:rsidRPr="00C8016B">
        <w:tab/>
        <w:t xml:space="preserve">A regulated entity must give the Secretary a written </w:t>
      </w:r>
      <w:r w:rsidR="002B6BCC" w:rsidRPr="00C8016B">
        <w:t>notice</w:t>
      </w:r>
      <w:r w:rsidRPr="00C8016B">
        <w:t xml:space="preserve"> in accordance with </w:t>
      </w:r>
      <w:r w:rsidR="00DE2CE1" w:rsidRPr="00C8016B">
        <w:t>subsection (</w:t>
      </w:r>
      <w:r w:rsidRPr="00C8016B">
        <w:t>2) in the following situations:</w:t>
      </w:r>
    </w:p>
    <w:p w14:paraId="02537EA9" w14:textId="77777777" w:rsidR="00E13F1C" w:rsidRPr="00C8016B" w:rsidRDefault="007F7250" w:rsidP="00C8016B">
      <w:pPr>
        <w:pStyle w:val="paragraph"/>
        <w:shd w:val="clear" w:color="auto" w:fill="FFFFFF" w:themeFill="background1"/>
      </w:pPr>
      <w:r w:rsidRPr="00C8016B">
        <w:tab/>
        <w:t>(a)</w:t>
      </w:r>
      <w:r w:rsidRPr="00C8016B">
        <w:tab/>
      </w:r>
      <w:r w:rsidR="00650E8B" w:rsidRPr="00C8016B">
        <w:t xml:space="preserve">the </w:t>
      </w:r>
      <w:r w:rsidRPr="00C8016B">
        <w:t>entity is not subject to the minimum stockholding obligation</w:t>
      </w:r>
      <w:r w:rsidR="00650E8B" w:rsidRPr="00C8016B">
        <w:t xml:space="preserve"> and</w:t>
      </w:r>
      <w:r w:rsidRPr="00C8016B">
        <w:t xml:space="preserve"> intends to undertake an MSO activity that may result </w:t>
      </w:r>
      <w:r w:rsidR="00E13F1C" w:rsidRPr="00C8016B">
        <w:t xml:space="preserve">in </w:t>
      </w:r>
      <w:r w:rsidR="00DE2CE1" w:rsidRPr="00C8016B">
        <w:t>paragraph 1</w:t>
      </w:r>
      <w:r w:rsidR="00FC694A" w:rsidRPr="00C8016B">
        <w:t>0</w:t>
      </w:r>
      <w:r w:rsidR="00D94A81" w:rsidRPr="00C8016B">
        <w:t>(1)(b) applying to the entity</w:t>
      </w:r>
      <w:r w:rsidRPr="00C8016B">
        <w:t xml:space="preserve"> in relation to an MSO product</w:t>
      </w:r>
      <w:r w:rsidR="00D94A81" w:rsidRPr="00C8016B">
        <w:t xml:space="preserve"> (</w:t>
      </w:r>
      <w:r w:rsidR="00DE2CE1" w:rsidRPr="00C8016B">
        <w:t>section 1</w:t>
      </w:r>
      <w:r w:rsidR="00FC694A" w:rsidRPr="00C8016B">
        <w:t>0</w:t>
      </w:r>
      <w:r w:rsidR="0003545C" w:rsidRPr="00C8016B">
        <w:t xml:space="preserve"> deals with </w:t>
      </w:r>
      <w:r w:rsidR="00D94A81" w:rsidRPr="00C8016B">
        <w:t>triggering the minimum stockholding obligation)</w:t>
      </w:r>
      <w:r w:rsidR="00E13F1C" w:rsidRPr="00C8016B">
        <w:t>;</w:t>
      </w:r>
    </w:p>
    <w:p w14:paraId="582EBF4F" w14:textId="77777777" w:rsidR="007F7250" w:rsidRPr="00C8016B" w:rsidRDefault="007F7250" w:rsidP="00C8016B">
      <w:pPr>
        <w:pStyle w:val="paragraph"/>
        <w:shd w:val="clear" w:color="auto" w:fill="FFFFFF" w:themeFill="background1"/>
      </w:pPr>
      <w:r w:rsidRPr="00C8016B">
        <w:tab/>
        <w:t>(b)</w:t>
      </w:r>
      <w:r w:rsidRPr="00C8016B">
        <w:tab/>
        <w:t>the entity is subject to the minimum stockholding obligation in relation to an MSO product</w:t>
      </w:r>
      <w:r w:rsidR="00650E8B" w:rsidRPr="00C8016B">
        <w:t xml:space="preserve"> and intends</w:t>
      </w:r>
      <w:r w:rsidRPr="00C8016B">
        <w:t>:</w:t>
      </w:r>
    </w:p>
    <w:p w14:paraId="146E1019" w14:textId="77777777" w:rsidR="007F7250" w:rsidRPr="00C8016B" w:rsidRDefault="007F7250" w:rsidP="00C8016B">
      <w:pPr>
        <w:pStyle w:val="paragraphsub"/>
      </w:pPr>
      <w:r w:rsidRPr="00C8016B">
        <w:tab/>
        <w:t>(i)</w:t>
      </w:r>
      <w:r w:rsidRPr="00C8016B">
        <w:tab/>
        <w:t>to undertake another MSO activity in relation to the product;</w:t>
      </w:r>
      <w:r w:rsidR="00650E8B" w:rsidRPr="00C8016B">
        <w:t xml:space="preserve"> or</w:t>
      </w:r>
    </w:p>
    <w:p w14:paraId="5D6C43C1" w14:textId="77777777" w:rsidR="00650E8B" w:rsidRPr="00C8016B" w:rsidRDefault="00650E8B" w:rsidP="00C8016B">
      <w:pPr>
        <w:pStyle w:val="paragraphsub"/>
      </w:pPr>
      <w:r w:rsidRPr="00C8016B">
        <w:tab/>
        <w:t>(ii)</w:t>
      </w:r>
      <w:r w:rsidRPr="00C8016B">
        <w:tab/>
        <w:t xml:space="preserve">to cease undertaking an MSO activity in relation to the product in circumstances in which </w:t>
      </w:r>
      <w:r w:rsidR="00DE2CE1" w:rsidRPr="00C8016B">
        <w:t>section 3</w:t>
      </w:r>
      <w:r w:rsidR="00FC694A" w:rsidRPr="00C8016B">
        <w:t>1</w:t>
      </w:r>
      <w:r w:rsidRPr="00C8016B">
        <w:t xml:space="preserve"> (notice of intention to cease all MSO activities in relation to MSO product) does not apply;</w:t>
      </w:r>
    </w:p>
    <w:p w14:paraId="1D70378E" w14:textId="77777777" w:rsidR="00E13F1C" w:rsidRPr="00C8016B" w:rsidRDefault="00E16A72" w:rsidP="00C8016B">
      <w:pPr>
        <w:pStyle w:val="paragraph"/>
        <w:shd w:val="clear" w:color="auto" w:fill="FFFFFF" w:themeFill="background1"/>
      </w:pPr>
      <w:r w:rsidRPr="00C8016B">
        <w:tab/>
        <w:t>(</w:t>
      </w:r>
      <w:r w:rsidR="00650E8B" w:rsidRPr="00C8016B">
        <w:t>c</w:t>
      </w:r>
      <w:r w:rsidRPr="00C8016B">
        <w:t>)</w:t>
      </w:r>
      <w:r w:rsidRPr="00C8016B">
        <w:tab/>
      </w:r>
      <w:r w:rsidR="00E13F1C" w:rsidRPr="00C8016B">
        <w:t>a situation prescribed by the rules.</w:t>
      </w:r>
    </w:p>
    <w:p w14:paraId="75100066" w14:textId="77777777" w:rsidR="00E13F1C" w:rsidRPr="00C8016B" w:rsidRDefault="00E13F1C" w:rsidP="00C8016B">
      <w:pPr>
        <w:pStyle w:val="Penalty"/>
      </w:pPr>
      <w:r w:rsidRPr="00C8016B">
        <w:t>Civil penalty:</w:t>
      </w:r>
      <w:r w:rsidRPr="00C8016B">
        <w:tab/>
      </w:r>
      <w:r w:rsidR="00883DE1" w:rsidRPr="00C8016B">
        <w:t>50</w:t>
      </w:r>
      <w:r w:rsidRPr="00C8016B">
        <w:t xml:space="preserve"> penalty units.</w:t>
      </w:r>
    </w:p>
    <w:p w14:paraId="01EC43A4" w14:textId="77777777" w:rsidR="00E13F1C" w:rsidRPr="00C8016B" w:rsidRDefault="00E13F1C" w:rsidP="00C8016B">
      <w:pPr>
        <w:pStyle w:val="subsection"/>
      </w:pPr>
      <w:r w:rsidRPr="00C8016B">
        <w:tab/>
        <w:t>(2)</w:t>
      </w:r>
      <w:r w:rsidRPr="00C8016B">
        <w:tab/>
        <w:t xml:space="preserve">The </w:t>
      </w:r>
      <w:r w:rsidR="002B6BCC" w:rsidRPr="00C8016B">
        <w:t>notice</w:t>
      </w:r>
      <w:r w:rsidRPr="00C8016B">
        <w:t xml:space="preserve"> must:</w:t>
      </w:r>
    </w:p>
    <w:p w14:paraId="5FEBA459" w14:textId="77777777" w:rsidR="00E13F1C" w:rsidRPr="00C8016B" w:rsidRDefault="00E13F1C" w:rsidP="00C8016B">
      <w:pPr>
        <w:pStyle w:val="paragraph"/>
      </w:pPr>
      <w:r w:rsidRPr="00C8016B">
        <w:tab/>
        <w:t>(a)</w:t>
      </w:r>
      <w:r w:rsidRPr="00C8016B">
        <w:tab/>
        <w:t xml:space="preserve">set out details of the situation to which the </w:t>
      </w:r>
      <w:r w:rsidR="002B6BCC" w:rsidRPr="00C8016B">
        <w:t>notice</w:t>
      </w:r>
      <w:r w:rsidRPr="00C8016B">
        <w:t xml:space="preserve"> relates; and</w:t>
      </w:r>
    </w:p>
    <w:p w14:paraId="6E0CC5E5" w14:textId="77777777" w:rsidR="00E13F1C" w:rsidRPr="00C8016B" w:rsidRDefault="00E13F1C" w:rsidP="00C8016B">
      <w:pPr>
        <w:pStyle w:val="paragraph"/>
      </w:pPr>
      <w:r w:rsidRPr="00C8016B">
        <w:tab/>
        <w:t>(b)</w:t>
      </w:r>
      <w:r w:rsidRPr="00C8016B">
        <w:tab/>
        <w:t>set out any matters that might affect the entity</w:t>
      </w:r>
      <w:r w:rsidR="001C1C13" w:rsidRPr="00C8016B">
        <w:t>’</w:t>
      </w:r>
      <w:r w:rsidRPr="00C8016B">
        <w:t>s capacity to meet the minimum stockholding obligation in relation to an MSO product; and</w:t>
      </w:r>
    </w:p>
    <w:p w14:paraId="7B10D1AE" w14:textId="77777777" w:rsidR="00E13F1C" w:rsidRPr="00C8016B" w:rsidRDefault="00E13F1C" w:rsidP="00C8016B">
      <w:pPr>
        <w:pStyle w:val="paragraph"/>
      </w:pPr>
      <w:r w:rsidRPr="00C8016B">
        <w:tab/>
        <w:t>(</w:t>
      </w:r>
      <w:r w:rsidR="00062669" w:rsidRPr="00C8016B">
        <w:t>c</w:t>
      </w:r>
      <w:r w:rsidRPr="00C8016B">
        <w:t>)</w:t>
      </w:r>
      <w:r w:rsidRPr="00C8016B">
        <w:tab/>
        <w:t>be in accordance with any other requirements prescribed by the rules; and</w:t>
      </w:r>
    </w:p>
    <w:p w14:paraId="4F490B34" w14:textId="77777777" w:rsidR="00E13F1C" w:rsidRPr="00C8016B" w:rsidRDefault="00E13F1C" w:rsidP="00C8016B">
      <w:pPr>
        <w:pStyle w:val="paragraph"/>
      </w:pPr>
      <w:r w:rsidRPr="00C8016B">
        <w:tab/>
        <w:t>(</w:t>
      </w:r>
      <w:r w:rsidR="00062669" w:rsidRPr="00C8016B">
        <w:t>d</w:t>
      </w:r>
      <w:r w:rsidRPr="00C8016B">
        <w:t>)</w:t>
      </w:r>
      <w:r w:rsidRPr="00C8016B">
        <w:tab/>
        <w:t>be given to the Secretary within the period (if any) prescribed by the rules for the situation.</w:t>
      </w:r>
    </w:p>
    <w:p w14:paraId="403FA1A2" w14:textId="77777777" w:rsidR="00B970F0" w:rsidRPr="00C8016B" w:rsidRDefault="00B970F0" w:rsidP="00C8016B">
      <w:pPr>
        <w:pStyle w:val="notetext"/>
      </w:pPr>
      <w:r w:rsidRPr="00C8016B">
        <w:t>Note:</w:t>
      </w:r>
      <w:r w:rsidRPr="00C8016B">
        <w:tab/>
        <w:t xml:space="preserve">The Secretary may require further information in relation to the notice (see </w:t>
      </w:r>
      <w:r w:rsidR="00DE2CE1" w:rsidRPr="00C8016B">
        <w:t>section 7</w:t>
      </w:r>
      <w:r w:rsidR="00FC694A" w:rsidRPr="00C8016B">
        <w:t>8</w:t>
      </w:r>
      <w:r w:rsidRPr="00C8016B">
        <w:t>).</w:t>
      </w:r>
    </w:p>
    <w:p w14:paraId="6428923A" w14:textId="77777777" w:rsidR="00CE55FD" w:rsidRPr="00C8016B" w:rsidRDefault="00FC694A" w:rsidP="00C8016B">
      <w:pPr>
        <w:pStyle w:val="ActHead5"/>
      </w:pPr>
      <w:bookmarkStart w:id="41" w:name="_Toc76033476"/>
      <w:r w:rsidRPr="00265FC4">
        <w:rPr>
          <w:rStyle w:val="CharSectno"/>
        </w:rPr>
        <w:lastRenderedPageBreak/>
        <w:t>31</w:t>
      </w:r>
      <w:r w:rsidR="00CE55FD" w:rsidRPr="00C8016B">
        <w:t xml:space="preserve">  Notice of intention to cease all MSO activities in relation to MSO product</w:t>
      </w:r>
      <w:bookmarkEnd w:id="41"/>
    </w:p>
    <w:p w14:paraId="037E94C3" w14:textId="77777777" w:rsidR="00CE55FD" w:rsidRPr="00C8016B" w:rsidRDefault="00CE55FD" w:rsidP="00C8016B">
      <w:pPr>
        <w:pStyle w:val="subsection"/>
        <w:shd w:val="clear" w:color="auto" w:fill="FFFFFF" w:themeFill="background1"/>
      </w:pPr>
      <w:r w:rsidRPr="00C8016B">
        <w:tab/>
        <w:t>(1)</w:t>
      </w:r>
      <w:r w:rsidRPr="00C8016B">
        <w:tab/>
        <w:t xml:space="preserve">An entity that is subject to the minimum stockholding obligation in relation to an MSO product must give the Secretary written notice in accordance with </w:t>
      </w:r>
      <w:r w:rsidR="00DE2CE1" w:rsidRPr="00C8016B">
        <w:t>subsection (</w:t>
      </w:r>
      <w:r w:rsidRPr="00C8016B">
        <w:t>2) if the entity intends to permanently or indefinitely cease undertaking all MSO activities in relation to the MSO product.</w:t>
      </w:r>
    </w:p>
    <w:p w14:paraId="2A1DC094" w14:textId="77777777" w:rsidR="00CE55FD" w:rsidRPr="00C8016B" w:rsidRDefault="00CE55FD" w:rsidP="00C8016B">
      <w:pPr>
        <w:pStyle w:val="Penalty"/>
      </w:pPr>
      <w:r w:rsidRPr="00C8016B">
        <w:t>Civil penalty:</w:t>
      </w:r>
      <w:r w:rsidRPr="00C8016B">
        <w:tab/>
        <w:t>50 penalty units.</w:t>
      </w:r>
    </w:p>
    <w:p w14:paraId="5271A908" w14:textId="77777777" w:rsidR="00CE55FD" w:rsidRPr="00C8016B" w:rsidRDefault="00CE55FD" w:rsidP="00C8016B">
      <w:pPr>
        <w:pStyle w:val="subsection"/>
        <w:shd w:val="clear" w:color="auto" w:fill="FFFFFF" w:themeFill="background1"/>
      </w:pPr>
      <w:r w:rsidRPr="00C8016B">
        <w:tab/>
        <w:t>(2)</w:t>
      </w:r>
      <w:r w:rsidRPr="00C8016B">
        <w:tab/>
        <w:t>The notice must meet any requirements, and include any information, prescribed by the rules.</w:t>
      </w:r>
    </w:p>
    <w:p w14:paraId="6D6E8BBE" w14:textId="77777777" w:rsidR="00CE55FD" w:rsidRPr="00C8016B" w:rsidRDefault="00CE55FD" w:rsidP="00C8016B">
      <w:pPr>
        <w:pStyle w:val="notetext"/>
      </w:pPr>
      <w:r w:rsidRPr="00C8016B">
        <w:t>Note:</w:t>
      </w:r>
      <w:r w:rsidRPr="00C8016B">
        <w:tab/>
        <w:t xml:space="preserve">The Secretary may require further information in relation to the notice (see </w:t>
      </w:r>
      <w:r w:rsidR="00DE2CE1" w:rsidRPr="00C8016B">
        <w:t>section 7</w:t>
      </w:r>
      <w:r w:rsidR="00FC694A" w:rsidRPr="00C8016B">
        <w:t>8</w:t>
      </w:r>
      <w:r w:rsidRPr="00C8016B">
        <w:t>).</w:t>
      </w:r>
    </w:p>
    <w:p w14:paraId="44F3F12F" w14:textId="77777777" w:rsidR="000B79F0" w:rsidRPr="00C8016B" w:rsidRDefault="00FC694A" w:rsidP="00C8016B">
      <w:pPr>
        <w:pStyle w:val="ActHead5"/>
      </w:pPr>
      <w:bookmarkStart w:id="42" w:name="_Toc76033477"/>
      <w:r w:rsidRPr="00265FC4">
        <w:rPr>
          <w:rStyle w:val="CharSectno"/>
        </w:rPr>
        <w:t>32</w:t>
      </w:r>
      <w:r w:rsidR="000B79F0" w:rsidRPr="00C8016B">
        <w:t xml:space="preserve">  Secretary’s decision about cessation of all MSO activities in relation to MSO product</w:t>
      </w:r>
      <w:bookmarkEnd w:id="42"/>
    </w:p>
    <w:p w14:paraId="5D7866F9" w14:textId="77777777" w:rsidR="00066DC6" w:rsidRPr="00C8016B" w:rsidRDefault="00EC12C2" w:rsidP="00C8016B">
      <w:pPr>
        <w:pStyle w:val="subsection"/>
        <w:shd w:val="clear" w:color="auto" w:fill="FFFFFF" w:themeFill="background1"/>
      </w:pPr>
      <w:r w:rsidRPr="00C8016B">
        <w:tab/>
        <w:t>(1)</w:t>
      </w:r>
      <w:r w:rsidRPr="00C8016B">
        <w:tab/>
      </w:r>
      <w:r w:rsidR="00B970F0" w:rsidRPr="00C8016B">
        <w:t xml:space="preserve">If an entity gives a notice in accordance with </w:t>
      </w:r>
      <w:r w:rsidR="00DE2CE1" w:rsidRPr="00C8016B">
        <w:t>section 3</w:t>
      </w:r>
      <w:r w:rsidR="00FC694A" w:rsidRPr="00C8016B">
        <w:t>1</w:t>
      </w:r>
      <w:r w:rsidR="00700679" w:rsidRPr="00C8016B">
        <w:t xml:space="preserve">, </w:t>
      </w:r>
      <w:r w:rsidR="00E74F17" w:rsidRPr="00C8016B">
        <w:t xml:space="preserve">and any further information as required under </w:t>
      </w:r>
      <w:r w:rsidR="00DE2CE1" w:rsidRPr="00C8016B">
        <w:t>section 7</w:t>
      </w:r>
      <w:r w:rsidR="00FC694A" w:rsidRPr="00C8016B">
        <w:t>8</w:t>
      </w:r>
      <w:r w:rsidR="00E74F17" w:rsidRPr="00C8016B">
        <w:t>,</w:t>
      </w:r>
      <w:r w:rsidR="00B970F0" w:rsidRPr="00C8016B">
        <w:t xml:space="preserve"> t</w:t>
      </w:r>
      <w:r w:rsidR="00066DC6" w:rsidRPr="00C8016B">
        <w:t>he Secretary must decide whether or not the Secretary is satisfied</w:t>
      </w:r>
      <w:r w:rsidR="00737577" w:rsidRPr="00C8016B">
        <w:t xml:space="preserve"> that the entity has permanently or indefinitely ceased undertaking </w:t>
      </w:r>
      <w:r w:rsidR="00650E8B" w:rsidRPr="00C8016B">
        <w:t>all</w:t>
      </w:r>
      <w:r w:rsidR="00737577" w:rsidRPr="00C8016B">
        <w:t xml:space="preserve"> MSO activit</w:t>
      </w:r>
      <w:r w:rsidR="00650E8B" w:rsidRPr="00C8016B">
        <w:t>ies</w:t>
      </w:r>
      <w:r w:rsidR="00737577" w:rsidRPr="00C8016B">
        <w:t xml:space="preserve"> in relation to the product</w:t>
      </w:r>
      <w:r w:rsidR="00066DC6" w:rsidRPr="00C8016B">
        <w:t>.</w:t>
      </w:r>
    </w:p>
    <w:p w14:paraId="6F13428F" w14:textId="77777777" w:rsidR="00066DC6" w:rsidRPr="00C8016B" w:rsidRDefault="00EC12C2" w:rsidP="00C8016B">
      <w:pPr>
        <w:pStyle w:val="subsection"/>
      </w:pPr>
      <w:r w:rsidRPr="00C8016B">
        <w:tab/>
        <w:t>(2)</w:t>
      </w:r>
      <w:r w:rsidRPr="00C8016B">
        <w:tab/>
      </w:r>
      <w:r w:rsidR="00066DC6" w:rsidRPr="00C8016B">
        <w:t>The Secretary must take all reasonable steps to make the decision within 30 days of being given the notice</w:t>
      </w:r>
      <w:r w:rsidR="00B67FC5" w:rsidRPr="00C8016B">
        <w:t xml:space="preserve"> and must make the decision within 45 days of being given the notice.</w:t>
      </w:r>
    </w:p>
    <w:p w14:paraId="50ED5B90" w14:textId="77777777" w:rsidR="00032674" w:rsidRPr="00C8016B" w:rsidRDefault="00EC12C2" w:rsidP="00C8016B">
      <w:pPr>
        <w:pStyle w:val="subsection"/>
      </w:pPr>
      <w:r w:rsidRPr="00C8016B">
        <w:tab/>
        <w:t>(</w:t>
      </w:r>
      <w:r w:rsidR="00387A91" w:rsidRPr="00C8016B">
        <w:t>3</w:t>
      </w:r>
      <w:r w:rsidRPr="00C8016B">
        <w:t>)</w:t>
      </w:r>
      <w:r w:rsidRPr="00C8016B">
        <w:tab/>
      </w:r>
      <w:r w:rsidR="00032674" w:rsidRPr="00C8016B">
        <w:t>The Secretary must give the entity written notice</w:t>
      </w:r>
      <w:r w:rsidR="00F96EA8" w:rsidRPr="00C8016B">
        <w:t xml:space="preserve"> of</w:t>
      </w:r>
      <w:r w:rsidR="00032674" w:rsidRPr="00C8016B">
        <w:t>:</w:t>
      </w:r>
    </w:p>
    <w:p w14:paraId="3CDE87A4" w14:textId="77777777" w:rsidR="00032674" w:rsidRPr="00C8016B" w:rsidRDefault="00032674" w:rsidP="00C8016B">
      <w:pPr>
        <w:pStyle w:val="paragraph"/>
      </w:pPr>
      <w:r w:rsidRPr="00C8016B">
        <w:tab/>
        <w:t>(a)</w:t>
      </w:r>
      <w:r w:rsidRPr="00C8016B">
        <w:tab/>
        <w:t xml:space="preserve">the Secretary’s decision under </w:t>
      </w:r>
      <w:r w:rsidR="00DE2CE1" w:rsidRPr="00C8016B">
        <w:t>subsection (</w:t>
      </w:r>
      <w:r w:rsidR="00EC12C2" w:rsidRPr="00C8016B">
        <w:t>1</w:t>
      </w:r>
      <w:r w:rsidRPr="00C8016B">
        <w:t>); and</w:t>
      </w:r>
    </w:p>
    <w:p w14:paraId="400680BC" w14:textId="77777777" w:rsidR="00103075" w:rsidRPr="00C8016B" w:rsidRDefault="00032674" w:rsidP="00C8016B">
      <w:pPr>
        <w:pStyle w:val="paragraph"/>
      </w:pPr>
      <w:r w:rsidRPr="00C8016B">
        <w:tab/>
      </w:r>
      <w:r w:rsidR="00103075" w:rsidRPr="00C8016B">
        <w:t>(b)</w:t>
      </w:r>
      <w:r w:rsidR="00103075" w:rsidRPr="00C8016B">
        <w:tab/>
        <w:t>if the Secretary is satisfied as mentioned in that subsection—the date that the Secretary is satisfied that the entity permanently or indefinitely ceased undertaking all MSO activities in relation to the product, which can be earlier than the day the notice is given</w:t>
      </w:r>
      <w:r w:rsidR="00012B81" w:rsidRPr="00C8016B">
        <w:t>.</w:t>
      </w:r>
    </w:p>
    <w:p w14:paraId="54858430" w14:textId="77777777" w:rsidR="00012B81" w:rsidRPr="00C8016B" w:rsidRDefault="00012B81" w:rsidP="00C8016B">
      <w:pPr>
        <w:pStyle w:val="notetext"/>
      </w:pPr>
      <w:r w:rsidRPr="00C8016B">
        <w:t>Note:</w:t>
      </w:r>
      <w:r w:rsidRPr="00C8016B">
        <w:tab/>
      </w:r>
      <w:r w:rsidR="00BE5C42" w:rsidRPr="00C8016B">
        <w:t xml:space="preserve">A decision that the Secretary is not satisfied as mentioned in </w:t>
      </w:r>
      <w:r w:rsidR="00DE2CE1" w:rsidRPr="00C8016B">
        <w:t>subsection (</w:t>
      </w:r>
      <w:r w:rsidR="00BE5C42" w:rsidRPr="00C8016B">
        <w:t>1) is a reviewable decision</w:t>
      </w:r>
      <w:r w:rsidR="00CE359A" w:rsidRPr="00C8016B">
        <w:t xml:space="preserve"> and reasons and notice of review rights must be given</w:t>
      </w:r>
      <w:r w:rsidR="00BE5C42" w:rsidRPr="00C8016B">
        <w:t xml:space="preserve"> (s</w:t>
      </w:r>
      <w:r w:rsidRPr="00C8016B">
        <w:t xml:space="preserve">ee </w:t>
      </w:r>
      <w:r w:rsidR="00DE2CE1" w:rsidRPr="00C8016B">
        <w:t>sections 7</w:t>
      </w:r>
      <w:r w:rsidR="00FC694A" w:rsidRPr="00C8016B">
        <w:t>2</w:t>
      </w:r>
      <w:r w:rsidR="00BE5C42" w:rsidRPr="00C8016B">
        <w:t xml:space="preserve"> and </w:t>
      </w:r>
      <w:r w:rsidR="00FC694A" w:rsidRPr="00C8016B">
        <w:t>73</w:t>
      </w:r>
      <w:r w:rsidRPr="00C8016B">
        <w:t>).</w:t>
      </w:r>
    </w:p>
    <w:p w14:paraId="212D01C0" w14:textId="77777777" w:rsidR="002F198E" w:rsidRPr="00C8016B" w:rsidRDefault="008170F3" w:rsidP="00C8016B">
      <w:pPr>
        <w:pStyle w:val="subsection"/>
      </w:pPr>
      <w:r w:rsidRPr="00C8016B">
        <w:lastRenderedPageBreak/>
        <w:tab/>
        <w:t>(4)</w:t>
      </w:r>
      <w:r w:rsidRPr="00C8016B">
        <w:tab/>
      </w:r>
      <w:bookmarkStart w:id="43" w:name="_Hlk71809119"/>
      <w:r w:rsidR="002F198E" w:rsidRPr="00C8016B">
        <w:t xml:space="preserve">The Secretary is taken to have decided that the Secretary is not satisfied as mentioned in </w:t>
      </w:r>
      <w:r w:rsidR="00DE2CE1" w:rsidRPr="00C8016B">
        <w:t>subsection (</w:t>
      </w:r>
      <w:r w:rsidR="002F198E" w:rsidRPr="00C8016B">
        <w:t xml:space="preserve">1) if the Secretary has not notified the entity of a decision before the end of the 45 days mentioned in </w:t>
      </w:r>
      <w:r w:rsidR="00DE2CE1" w:rsidRPr="00C8016B">
        <w:t>subsection (</w:t>
      </w:r>
      <w:r w:rsidR="002F198E" w:rsidRPr="00C8016B">
        <w:t>2).</w:t>
      </w:r>
    </w:p>
    <w:p w14:paraId="56A8F432" w14:textId="77777777" w:rsidR="00E13F1C" w:rsidRPr="00C8016B" w:rsidRDefault="00FC694A" w:rsidP="00C8016B">
      <w:pPr>
        <w:pStyle w:val="ActHead5"/>
      </w:pPr>
      <w:bookmarkStart w:id="44" w:name="_Toc76033478"/>
      <w:bookmarkEnd w:id="43"/>
      <w:r w:rsidRPr="00265FC4">
        <w:rPr>
          <w:rStyle w:val="CharSectno"/>
        </w:rPr>
        <w:t>33</w:t>
      </w:r>
      <w:r w:rsidR="00E13F1C" w:rsidRPr="00C8016B">
        <w:t xml:space="preserve">  Compliance audits</w:t>
      </w:r>
      <w:bookmarkEnd w:id="44"/>
    </w:p>
    <w:p w14:paraId="2AAD0D03" w14:textId="77777777" w:rsidR="00E13F1C" w:rsidRPr="00C8016B" w:rsidRDefault="00E13F1C" w:rsidP="00C8016B">
      <w:pPr>
        <w:pStyle w:val="subsection"/>
      </w:pPr>
      <w:r w:rsidRPr="00C8016B">
        <w:tab/>
        <w:t>(1)</w:t>
      </w:r>
      <w:r w:rsidRPr="00C8016B">
        <w:tab/>
        <w:t xml:space="preserve">This section applies if the Secretary has reasonable grounds to suspect that an entity has contravened, is contravening, or is proposing to contravene, </w:t>
      </w:r>
      <w:r w:rsidR="00DE2CE1" w:rsidRPr="00C8016B">
        <w:t>section 7</w:t>
      </w:r>
      <w:r w:rsidRPr="00C8016B">
        <w:t xml:space="preserve"> (minimum stockholding obligation).</w:t>
      </w:r>
    </w:p>
    <w:p w14:paraId="4BD906AE" w14:textId="77777777" w:rsidR="00E13F1C" w:rsidRPr="00C8016B" w:rsidRDefault="00E13F1C" w:rsidP="00C8016B">
      <w:pPr>
        <w:pStyle w:val="subsection"/>
      </w:pPr>
      <w:r w:rsidRPr="00C8016B">
        <w:tab/>
        <w:t>(2)</w:t>
      </w:r>
      <w:r w:rsidRPr="00C8016B">
        <w:tab/>
        <w:t>The Secretary may, by written notice given to the entity, require the entity to:</w:t>
      </w:r>
    </w:p>
    <w:p w14:paraId="5FE20BD7" w14:textId="77777777" w:rsidR="00E13F1C" w:rsidRPr="00C8016B" w:rsidRDefault="00E13F1C" w:rsidP="00C8016B">
      <w:pPr>
        <w:pStyle w:val="paragraph"/>
      </w:pPr>
      <w:r w:rsidRPr="00C8016B">
        <w:tab/>
        <w:t>(a)</w:t>
      </w:r>
      <w:r w:rsidRPr="00C8016B">
        <w:tab/>
        <w:t>appoint as an audit team leader:</w:t>
      </w:r>
    </w:p>
    <w:p w14:paraId="7DED0DA5" w14:textId="77777777" w:rsidR="00E13F1C" w:rsidRPr="00C8016B" w:rsidRDefault="00E13F1C" w:rsidP="00C8016B">
      <w:pPr>
        <w:pStyle w:val="paragraphsub"/>
      </w:pPr>
      <w:r w:rsidRPr="00C8016B">
        <w:tab/>
        <w:t>(i)</w:t>
      </w:r>
      <w:r w:rsidRPr="00C8016B">
        <w:tab/>
        <w:t>a registered greenhouse and energy auditor of its choice; or</w:t>
      </w:r>
    </w:p>
    <w:p w14:paraId="0A316B48" w14:textId="77777777" w:rsidR="00E13F1C" w:rsidRPr="00C8016B" w:rsidRDefault="00E13F1C" w:rsidP="00C8016B">
      <w:pPr>
        <w:pStyle w:val="paragraphsub"/>
      </w:pPr>
      <w:r w:rsidRPr="00C8016B">
        <w:tab/>
        <w:t>(ii)</w:t>
      </w:r>
      <w:r w:rsidRPr="00C8016B">
        <w:tab/>
        <w:t>if the Secretary specifies a registered greenhouse and energy auditor in the notice—that auditor; or</w:t>
      </w:r>
    </w:p>
    <w:p w14:paraId="24ED51D8" w14:textId="77777777" w:rsidR="00E13F1C" w:rsidRPr="00C8016B" w:rsidRDefault="00E13F1C" w:rsidP="00C8016B">
      <w:pPr>
        <w:pStyle w:val="paragraphsub"/>
      </w:pPr>
      <w:r w:rsidRPr="00C8016B">
        <w:tab/>
        <w:t>(iii)</w:t>
      </w:r>
      <w:r w:rsidRPr="00C8016B">
        <w:tab/>
        <w:t>if the Secretary specifies more than one registered greenhouse and energy auditor in the notice—any one of those auditors; and</w:t>
      </w:r>
    </w:p>
    <w:p w14:paraId="3F699726" w14:textId="77777777" w:rsidR="00E13F1C" w:rsidRPr="00C8016B" w:rsidRDefault="00E13F1C" w:rsidP="00C8016B">
      <w:pPr>
        <w:pStyle w:val="paragraph"/>
      </w:pPr>
      <w:r w:rsidRPr="00C8016B">
        <w:tab/>
        <w:t>(b)</w:t>
      </w:r>
      <w:r w:rsidRPr="00C8016B">
        <w:tab/>
        <w:t>arrange for the audit team leader to carry out an audit on one or more aspects of the entity</w:t>
      </w:r>
      <w:r w:rsidR="001C1C13" w:rsidRPr="00C8016B">
        <w:t>’</w:t>
      </w:r>
      <w:r w:rsidRPr="00C8016B">
        <w:t xml:space="preserve">s compliance with </w:t>
      </w:r>
      <w:r w:rsidR="00DE2CE1" w:rsidRPr="00C8016B">
        <w:t>section 7</w:t>
      </w:r>
      <w:r w:rsidRPr="00C8016B">
        <w:t>; and</w:t>
      </w:r>
    </w:p>
    <w:p w14:paraId="50D851D0" w14:textId="77777777" w:rsidR="00E13F1C" w:rsidRPr="00C8016B" w:rsidRDefault="00E13F1C" w:rsidP="00C8016B">
      <w:pPr>
        <w:pStyle w:val="paragraph"/>
      </w:pPr>
      <w:r w:rsidRPr="00C8016B">
        <w:tab/>
        <w:t>(c)</w:t>
      </w:r>
      <w:r w:rsidRPr="00C8016B">
        <w:tab/>
        <w:t>arrange for the audit team leader to give the entity a written report setting out the results of the audit; and</w:t>
      </w:r>
    </w:p>
    <w:p w14:paraId="15C77D92" w14:textId="77777777" w:rsidR="00E13F1C" w:rsidRPr="00C8016B" w:rsidRDefault="00E13F1C" w:rsidP="00C8016B">
      <w:pPr>
        <w:pStyle w:val="paragraph"/>
      </w:pPr>
      <w:r w:rsidRPr="00C8016B">
        <w:tab/>
        <w:t>(d)</w:t>
      </w:r>
      <w:r w:rsidRPr="00C8016B">
        <w:tab/>
        <w:t>give the Secretary a copy of the audit report on or before the day specified in the notice.</w:t>
      </w:r>
    </w:p>
    <w:p w14:paraId="2128F7D3" w14:textId="77777777" w:rsidR="00E13F1C" w:rsidRPr="00C8016B" w:rsidRDefault="00E13F1C" w:rsidP="00C8016B">
      <w:pPr>
        <w:pStyle w:val="subsection"/>
      </w:pPr>
      <w:r w:rsidRPr="00C8016B">
        <w:tab/>
        <w:t>(3)</w:t>
      </w:r>
      <w:r w:rsidRPr="00C8016B">
        <w:tab/>
        <w:t>The notice must specify the:</w:t>
      </w:r>
    </w:p>
    <w:p w14:paraId="3BB80C74" w14:textId="77777777" w:rsidR="00E13F1C" w:rsidRPr="00C8016B" w:rsidRDefault="00E13F1C" w:rsidP="00C8016B">
      <w:pPr>
        <w:pStyle w:val="paragraph"/>
      </w:pPr>
      <w:r w:rsidRPr="00C8016B">
        <w:tab/>
        <w:t>(a)</w:t>
      </w:r>
      <w:r w:rsidRPr="00C8016B">
        <w:tab/>
        <w:t>type of audit to be carried out; and</w:t>
      </w:r>
    </w:p>
    <w:p w14:paraId="1EC29DD4" w14:textId="77777777" w:rsidR="00E13F1C" w:rsidRPr="00C8016B" w:rsidRDefault="00E13F1C" w:rsidP="00C8016B">
      <w:pPr>
        <w:pStyle w:val="paragraph"/>
      </w:pPr>
      <w:r w:rsidRPr="00C8016B">
        <w:tab/>
        <w:t>(b)</w:t>
      </w:r>
      <w:r w:rsidRPr="00C8016B">
        <w:tab/>
        <w:t>matters to be covered by the audit; and</w:t>
      </w:r>
    </w:p>
    <w:p w14:paraId="2B2D7FC5" w14:textId="77777777" w:rsidR="00E13F1C" w:rsidRPr="00C8016B" w:rsidRDefault="00E13F1C" w:rsidP="00C8016B">
      <w:pPr>
        <w:pStyle w:val="paragraph"/>
      </w:pPr>
      <w:r w:rsidRPr="00C8016B">
        <w:tab/>
        <w:t>(c)</w:t>
      </w:r>
      <w:r w:rsidRPr="00C8016B">
        <w:tab/>
        <w:t>form of the audit report and the kinds of details it is to contain.</w:t>
      </w:r>
    </w:p>
    <w:p w14:paraId="0B8B736C" w14:textId="77777777" w:rsidR="00E13F1C" w:rsidRPr="00C8016B" w:rsidRDefault="00E13F1C" w:rsidP="00C8016B">
      <w:pPr>
        <w:pStyle w:val="subsection"/>
      </w:pPr>
      <w:r w:rsidRPr="00C8016B">
        <w:tab/>
        <w:t>(4)</w:t>
      </w:r>
      <w:r w:rsidRPr="00C8016B">
        <w:tab/>
      </w:r>
      <w:r w:rsidR="005F527B" w:rsidRPr="00C8016B">
        <w:t xml:space="preserve">An affected entity </w:t>
      </w:r>
      <w:r w:rsidRPr="00C8016B">
        <w:t xml:space="preserve">in relation to an audit must provide the audit team leader and any audit team members with all reasonable facilities and assistance necessary for the effective exercise of the </w:t>
      </w:r>
      <w:r w:rsidRPr="00C8016B">
        <w:lastRenderedPageBreak/>
        <w:t>audit team leader</w:t>
      </w:r>
      <w:r w:rsidR="001C1C13" w:rsidRPr="00C8016B">
        <w:t>’</w:t>
      </w:r>
      <w:r w:rsidRPr="00C8016B">
        <w:t xml:space="preserve">s duties under this </w:t>
      </w:r>
      <w:r w:rsidR="004871CD" w:rsidRPr="00C8016B">
        <w:t>Division</w:t>
      </w:r>
      <w:r w:rsidR="00762D8F" w:rsidRPr="00C8016B">
        <w:t xml:space="preserve"> or rules made for the purposes of this Division.</w:t>
      </w:r>
    </w:p>
    <w:p w14:paraId="7FD7BB51" w14:textId="77777777" w:rsidR="00E13F1C" w:rsidRPr="00C8016B" w:rsidRDefault="00E13F1C" w:rsidP="00C8016B">
      <w:pPr>
        <w:pStyle w:val="Penalty"/>
      </w:pPr>
      <w:r w:rsidRPr="00C8016B">
        <w:t>Civil penalty:</w:t>
      </w:r>
      <w:r w:rsidRPr="00C8016B">
        <w:tab/>
        <w:t>250 penalty units.</w:t>
      </w:r>
    </w:p>
    <w:p w14:paraId="1239FE67" w14:textId="77777777" w:rsidR="00E13F1C" w:rsidRPr="00C8016B" w:rsidRDefault="00E13F1C" w:rsidP="00C8016B">
      <w:pPr>
        <w:pStyle w:val="subsection"/>
      </w:pPr>
      <w:r w:rsidRPr="00C8016B">
        <w:tab/>
        <w:t>(5)</w:t>
      </w:r>
      <w:r w:rsidRPr="00C8016B">
        <w:tab/>
        <w:t xml:space="preserve">If the Secretary gives an entity written notice under </w:t>
      </w:r>
      <w:r w:rsidR="00DE2CE1" w:rsidRPr="00C8016B">
        <w:t>subsection (</w:t>
      </w:r>
      <w:r w:rsidRPr="00C8016B">
        <w:t>2), the entity must comply with the requirements of the notice.</w:t>
      </w:r>
    </w:p>
    <w:p w14:paraId="55E15F27" w14:textId="77777777" w:rsidR="003E738E" w:rsidRPr="00C8016B" w:rsidRDefault="003E738E" w:rsidP="00C8016B">
      <w:pPr>
        <w:pStyle w:val="notetext"/>
      </w:pPr>
      <w:r w:rsidRPr="00C8016B">
        <w:t>Note:</w:t>
      </w:r>
      <w:r w:rsidRPr="00C8016B">
        <w:tab/>
        <w:t xml:space="preserve">Under </w:t>
      </w:r>
      <w:r w:rsidR="00DE2CE1" w:rsidRPr="00C8016B">
        <w:t>section 9</w:t>
      </w:r>
      <w:r w:rsidRPr="00C8016B">
        <w:t xml:space="preserve">3 of the Regulatory Powers Act, an entity may be liable for an additional civil penalty for each day, after the day mentioned in </w:t>
      </w:r>
      <w:r w:rsidR="00C86600" w:rsidRPr="00C8016B">
        <w:t>paragraph (</w:t>
      </w:r>
      <w:r w:rsidRPr="00C8016B">
        <w:t>2)(d) of this section, for which the entity fails to provide an audit report in accordance with this section.</w:t>
      </w:r>
    </w:p>
    <w:p w14:paraId="420C3BAD" w14:textId="77777777" w:rsidR="00E13F1C" w:rsidRPr="00C8016B" w:rsidRDefault="00E13F1C" w:rsidP="00C8016B">
      <w:pPr>
        <w:pStyle w:val="Penalty"/>
      </w:pPr>
      <w:r w:rsidRPr="00C8016B">
        <w:t>Civil penalty:</w:t>
      </w:r>
      <w:r w:rsidRPr="00C8016B">
        <w:tab/>
        <w:t>1,000 penalty units.</w:t>
      </w:r>
    </w:p>
    <w:p w14:paraId="6A5A33E3" w14:textId="77777777" w:rsidR="00E13F1C" w:rsidRPr="00C8016B" w:rsidRDefault="00FC694A" w:rsidP="00C8016B">
      <w:pPr>
        <w:pStyle w:val="ActHead5"/>
      </w:pPr>
      <w:bookmarkStart w:id="45" w:name="_Toc76033479"/>
      <w:r w:rsidRPr="00265FC4">
        <w:rPr>
          <w:rStyle w:val="CharSectno"/>
        </w:rPr>
        <w:t>34</w:t>
      </w:r>
      <w:r w:rsidR="00E13F1C" w:rsidRPr="00C8016B">
        <w:t xml:space="preserve">  Other audits</w:t>
      </w:r>
      <w:bookmarkEnd w:id="45"/>
    </w:p>
    <w:p w14:paraId="218575B7" w14:textId="77777777" w:rsidR="00E13F1C" w:rsidRPr="00C8016B" w:rsidRDefault="00E13F1C" w:rsidP="00C8016B">
      <w:pPr>
        <w:pStyle w:val="subsection"/>
      </w:pPr>
      <w:r w:rsidRPr="00C8016B">
        <w:tab/>
        <w:t>(1)</w:t>
      </w:r>
      <w:r w:rsidRPr="00C8016B">
        <w:tab/>
        <w:t>The Secretary may appoint a registered greenhouse and energy auditor as an audit team leader to carry out an audit of compliance with one or more aspects of this Act or the rules by:</w:t>
      </w:r>
    </w:p>
    <w:p w14:paraId="1801B6B0" w14:textId="77777777" w:rsidR="00E13F1C" w:rsidRPr="00C8016B" w:rsidRDefault="00E13F1C" w:rsidP="00C8016B">
      <w:pPr>
        <w:pStyle w:val="paragraph"/>
      </w:pPr>
      <w:r w:rsidRPr="00C8016B">
        <w:tab/>
        <w:t>(a)</w:t>
      </w:r>
      <w:r w:rsidRPr="00C8016B">
        <w:tab/>
        <w:t>a</w:t>
      </w:r>
      <w:r w:rsidR="0029271F" w:rsidRPr="00C8016B">
        <w:t xml:space="preserve">n </w:t>
      </w:r>
      <w:r w:rsidRPr="00C8016B">
        <w:t>entity that is subject to the minimum stockholding obligation;</w:t>
      </w:r>
      <w:r w:rsidR="00E80E27" w:rsidRPr="00C8016B">
        <w:t xml:space="preserve"> </w:t>
      </w:r>
      <w:r w:rsidR="009425FF" w:rsidRPr="00C8016B">
        <w:t>or</w:t>
      </w:r>
    </w:p>
    <w:p w14:paraId="14CA432D" w14:textId="77777777" w:rsidR="00DD1F3C" w:rsidRPr="00C8016B" w:rsidRDefault="009425FF" w:rsidP="00C8016B">
      <w:pPr>
        <w:pStyle w:val="paragraph"/>
      </w:pPr>
      <w:r w:rsidRPr="00C8016B">
        <w:tab/>
        <w:t>(b)</w:t>
      </w:r>
      <w:r w:rsidRPr="00C8016B">
        <w:tab/>
        <w:t>if an entity that is subject to the minimum stockholding obligation has an Australian controlling corporation—</w:t>
      </w:r>
      <w:r w:rsidR="00DD1F3C" w:rsidRPr="00C8016B">
        <w:t>the Australian controlling corporation.</w:t>
      </w:r>
    </w:p>
    <w:p w14:paraId="2E7FC288" w14:textId="77777777" w:rsidR="00E13F1C" w:rsidRPr="00C8016B" w:rsidRDefault="00E13F1C" w:rsidP="00C8016B">
      <w:pPr>
        <w:pStyle w:val="subsection"/>
      </w:pPr>
      <w:r w:rsidRPr="00C8016B">
        <w:tab/>
        <w:t>(2)</w:t>
      </w:r>
      <w:r w:rsidRPr="00C8016B">
        <w:tab/>
        <w:t>The Secretary must give</w:t>
      </w:r>
      <w:r w:rsidR="00EA0CD1" w:rsidRPr="00C8016B">
        <w:t xml:space="preserve"> the entity that is to be audited</w:t>
      </w:r>
      <w:r w:rsidRPr="00C8016B">
        <w:t xml:space="preserve"> written notice of a decision to appoint an audit team leader under </w:t>
      </w:r>
      <w:r w:rsidR="00DE2CE1" w:rsidRPr="00C8016B">
        <w:t>subsection (</w:t>
      </w:r>
      <w:r w:rsidRPr="00C8016B">
        <w:t>1). The notice must:</w:t>
      </w:r>
    </w:p>
    <w:p w14:paraId="7656A32F" w14:textId="77777777" w:rsidR="00E13F1C" w:rsidRPr="00C8016B" w:rsidRDefault="00E13F1C" w:rsidP="00C8016B">
      <w:pPr>
        <w:pStyle w:val="paragraph"/>
      </w:pPr>
      <w:r w:rsidRPr="00C8016B">
        <w:tab/>
        <w:t>(a)</w:t>
      </w:r>
      <w:r w:rsidRPr="00C8016B">
        <w:tab/>
        <w:t>specify the audit team leader; and</w:t>
      </w:r>
    </w:p>
    <w:p w14:paraId="74BF42B9" w14:textId="77777777" w:rsidR="00E13F1C" w:rsidRPr="00C8016B" w:rsidRDefault="00E13F1C" w:rsidP="00C8016B">
      <w:pPr>
        <w:pStyle w:val="paragraph"/>
      </w:pPr>
      <w:r w:rsidRPr="00C8016B">
        <w:tab/>
        <w:t>(b)</w:t>
      </w:r>
      <w:r w:rsidRPr="00C8016B">
        <w:tab/>
        <w:t>specify the period within which the audit is to be undertaken; and</w:t>
      </w:r>
    </w:p>
    <w:p w14:paraId="686FAEC3" w14:textId="77777777" w:rsidR="00E13F1C" w:rsidRPr="00C8016B" w:rsidRDefault="00E13F1C" w:rsidP="00C8016B">
      <w:pPr>
        <w:pStyle w:val="paragraph"/>
      </w:pPr>
      <w:r w:rsidRPr="00C8016B">
        <w:tab/>
        <w:t>(c)</w:t>
      </w:r>
      <w:r w:rsidRPr="00C8016B">
        <w:tab/>
        <w:t>specify the type of audit to be carried out; and</w:t>
      </w:r>
    </w:p>
    <w:p w14:paraId="1F905CE9" w14:textId="77777777" w:rsidR="00E13F1C" w:rsidRPr="00C8016B" w:rsidRDefault="00E13F1C" w:rsidP="00C8016B">
      <w:pPr>
        <w:pStyle w:val="paragraph"/>
      </w:pPr>
      <w:r w:rsidRPr="00C8016B">
        <w:tab/>
        <w:t>(d)</w:t>
      </w:r>
      <w:r w:rsidRPr="00C8016B">
        <w:tab/>
        <w:t>specify the matters to be covered by the audit; and</w:t>
      </w:r>
    </w:p>
    <w:p w14:paraId="004929F8" w14:textId="77777777" w:rsidR="00E13F1C" w:rsidRPr="00C8016B" w:rsidRDefault="00E13F1C" w:rsidP="00C8016B">
      <w:pPr>
        <w:pStyle w:val="paragraph"/>
      </w:pPr>
      <w:r w:rsidRPr="00C8016B">
        <w:tab/>
        <w:t>(e)</w:t>
      </w:r>
      <w:r w:rsidRPr="00C8016B">
        <w:tab/>
        <w:t xml:space="preserve">be given to the </w:t>
      </w:r>
      <w:r w:rsidR="007614A8" w:rsidRPr="00C8016B">
        <w:t xml:space="preserve">entity </w:t>
      </w:r>
      <w:r w:rsidRPr="00C8016B">
        <w:t>at a reasonable time before the audit is to be undertaken.</w:t>
      </w:r>
    </w:p>
    <w:p w14:paraId="11DBC1F9" w14:textId="77777777" w:rsidR="00E13F1C" w:rsidRPr="00C8016B" w:rsidRDefault="00E13F1C" w:rsidP="00C8016B">
      <w:pPr>
        <w:pStyle w:val="subsection"/>
      </w:pPr>
      <w:r w:rsidRPr="00C8016B">
        <w:tab/>
        <w:t>(3)</w:t>
      </w:r>
      <w:r w:rsidRPr="00C8016B">
        <w:tab/>
      </w:r>
      <w:r w:rsidR="005F527B" w:rsidRPr="00C8016B">
        <w:t>An</w:t>
      </w:r>
      <w:r w:rsidRPr="00C8016B">
        <w:t xml:space="preserve"> affected entit</w:t>
      </w:r>
      <w:r w:rsidR="005F527B" w:rsidRPr="00C8016B">
        <w:t xml:space="preserve">y </w:t>
      </w:r>
      <w:r w:rsidRPr="00C8016B">
        <w:t xml:space="preserve">in relation to an audit must provide the audit team leader and any audit team members with all reasonable facilities and assistance necessary for the effective exercise of the </w:t>
      </w:r>
      <w:r w:rsidRPr="00C8016B">
        <w:lastRenderedPageBreak/>
        <w:t>audit team leader</w:t>
      </w:r>
      <w:r w:rsidR="001C1C13" w:rsidRPr="00C8016B">
        <w:t>’</w:t>
      </w:r>
      <w:r w:rsidRPr="00C8016B">
        <w:t xml:space="preserve">s duties under this </w:t>
      </w:r>
      <w:r w:rsidR="005F527B" w:rsidRPr="00C8016B">
        <w:t>Division</w:t>
      </w:r>
      <w:r w:rsidR="00762D8F" w:rsidRPr="00C8016B">
        <w:t xml:space="preserve"> or rules made for the purposes of this Division.</w:t>
      </w:r>
    </w:p>
    <w:p w14:paraId="36AD2DBF" w14:textId="77777777" w:rsidR="00E13F1C" w:rsidRPr="00C8016B" w:rsidRDefault="00E13F1C" w:rsidP="00C8016B">
      <w:pPr>
        <w:pStyle w:val="Penalty"/>
      </w:pPr>
      <w:r w:rsidRPr="00C8016B">
        <w:t>Civil penalty:</w:t>
      </w:r>
      <w:r w:rsidRPr="00C8016B">
        <w:tab/>
        <w:t>250 penalty units.</w:t>
      </w:r>
    </w:p>
    <w:p w14:paraId="2CC0DAC0" w14:textId="77777777" w:rsidR="00E13F1C" w:rsidRPr="00C8016B" w:rsidRDefault="00E13F1C" w:rsidP="00C8016B">
      <w:pPr>
        <w:pStyle w:val="subsection"/>
      </w:pPr>
      <w:r w:rsidRPr="00C8016B">
        <w:tab/>
        <w:t>(4)</w:t>
      </w:r>
      <w:r w:rsidRPr="00C8016B">
        <w:tab/>
        <w:t xml:space="preserve">If an </w:t>
      </w:r>
      <w:r w:rsidR="007614A8" w:rsidRPr="00C8016B">
        <w:t>entity</w:t>
      </w:r>
      <w:r w:rsidRPr="00C8016B">
        <w:t xml:space="preserve"> is given a notice under </w:t>
      </w:r>
      <w:r w:rsidR="00DE2CE1" w:rsidRPr="00C8016B">
        <w:t>subsection (</w:t>
      </w:r>
      <w:r w:rsidRPr="00C8016B">
        <w:t xml:space="preserve">2), the </w:t>
      </w:r>
      <w:r w:rsidR="007614A8" w:rsidRPr="00C8016B">
        <w:t xml:space="preserve">entity </w:t>
      </w:r>
      <w:r w:rsidRPr="00C8016B">
        <w:t>must arrange for the audit team leader to carry out the audit.</w:t>
      </w:r>
    </w:p>
    <w:p w14:paraId="7D94C60C" w14:textId="77777777" w:rsidR="00E13F1C" w:rsidRPr="00C8016B" w:rsidRDefault="00E13F1C" w:rsidP="00C8016B">
      <w:pPr>
        <w:pStyle w:val="Penalty"/>
      </w:pPr>
      <w:r w:rsidRPr="00C8016B">
        <w:t>Civil penalty:</w:t>
      </w:r>
      <w:r w:rsidRPr="00C8016B">
        <w:tab/>
        <w:t>250 penalty units.</w:t>
      </w:r>
    </w:p>
    <w:p w14:paraId="4F7EB371" w14:textId="77777777" w:rsidR="00E13F1C" w:rsidRPr="00C8016B" w:rsidRDefault="00FC694A" w:rsidP="00C8016B">
      <w:pPr>
        <w:pStyle w:val="ActHead5"/>
      </w:pPr>
      <w:bookmarkStart w:id="46" w:name="_Toc76033480"/>
      <w:r w:rsidRPr="00265FC4">
        <w:rPr>
          <w:rStyle w:val="CharSectno"/>
        </w:rPr>
        <w:t>35</w:t>
      </w:r>
      <w:r w:rsidR="00E13F1C" w:rsidRPr="00C8016B">
        <w:t xml:space="preserve">  Conduct of audits</w:t>
      </w:r>
      <w:bookmarkEnd w:id="46"/>
    </w:p>
    <w:p w14:paraId="4AB6E445" w14:textId="77777777" w:rsidR="00E13F1C" w:rsidRPr="00C8016B" w:rsidRDefault="00E13F1C" w:rsidP="00C8016B">
      <w:pPr>
        <w:pStyle w:val="subsection"/>
      </w:pPr>
      <w:r w:rsidRPr="00C8016B">
        <w:tab/>
        <w:t>(1)</w:t>
      </w:r>
      <w:r w:rsidRPr="00C8016B">
        <w:tab/>
        <w:t xml:space="preserve">The </w:t>
      </w:r>
      <w:r w:rsidR="00134D01" w:rsidRPr="00C8016B">
        <w:t xml:space="preserve">rules may prescribe </w:t>
      </w:r>
      <w:r w:rsidRPr="00C8016B">
        <w:t>requirements to be met by registered greenhouse and energy auditors in</w:t>
      </w:r>
      <w:r w:rsidR="00042510" w:rsidRPr="00C8016B">
        <w:t xml:space="preserve"> relation to any or all of the following</w:t>
      </w:r>
      <w:r w:rsidRPr="00C8016B">
        <w:t>:</w:t>
      </w:r>
    </w:p>
    <w:p w14:paraId="65600C52" w14:textId="77777777" w:rsidR="00E13F1C" w:rsidRPr="00C8016B" w:rsidRDefault="00E13F1C" w:rsidP="00C8016B">
      <w:pPr>
        <w:pStyle w:val="paragraph"/>
      </w:pPr>
      <w:r w:rsidRPr="00C8016B">
        <w:tab/>
        <w:t>(a)</w:t>
      </w:r>
      <w:r w:rsidRPr="00C8016B">
        <w:tab/>
        <w:t xml:space="preserve">preparing for and carrying out audits under this </w:t>
      </w:r>
      <w:r w:rsidR="002D494A" w:rsidRPr="00C8016B">
        <w:t>Division</w:t>
      </w:r>
      <w:r w:rsidRPr="00C8016B">
        <w:t>;</w:t>
      </w:r>
    </w:p>
    <w:p w14:paraId="30C59D27" w14:textId="77777777" w:rsidR="00E13F1C" w:rsidRPr="00C8016B" w:rsidRDefault="00E13F1C" w:rsidP="00C8016B">
      <w:pPr>
        <w:pStyle w:val="paragraph"/>
      </w:pPr>
      <w:r w:rsidRPr="00C8016B">
        <w:tab/>
        <w:t>(b)</w:t>
      </w:r>
      <w:r w:rsidRPr="00C8016B">
        <w:tab/>
        <w:t xml:space="preserve">preparing audit reports in relation to audits under </w:t>
      </w:r>
      <w:r w:rsidR="002D494A" w:rsidRPr="00C8016B">
        <w:t>this Division</w:t>
      </w:r>
      <w:r w:rsidR="00042510" w:rsidRPr="00C8016B">
        <w:t>;</w:t>
      </w:r>
    </w:p>
    <w:p w14:paraId="282AA235" w14:textId="77777777" w:rsidR="00042510" w:rsidRPr="00C8016B" w:rsidRDefault="00042510" w:rsidP="00C8016B">
      <w:pPr>
        <w:pStyle w:val="paragraph"/>
      </w:pPr>
      <w:r w:rsidRPr="00C8016B">
        <w:tab/>
        <w:t>(c)</w:t>
      </w:r>
      <w:r w:rsidRPr="00C8016B">
        <w:tab/>
        <w:t xml:space="preserve">using and disclosing information obtained in the course of the activities mentioned in </w:t>
      </w:r>
      <w:r w:rsidR="00D3577F" w:rsidRPr="00C8016B">
        <w:t>paragraphs (</w:t>
      </w:r>
      <w:r w:rsidRPr="00C8016B">
        <w:t>a) and (b).</w:t>
      </w:r>
    </w:p>
    <w:p w14:paraId="069D9836" w14:textId="77777777" w:rsidR="00E13F1C" w:rsidRPr="00C8016B" w:rsidRDefault="00E13F1C" w:rsidP="00C8016B">
      <w:pPr>
        <w:pStyle w:val="subsection"/>
      </w:pPr>
      <w:r w:rsidRPr="00C8016B">
        <w:tab/>
        <w:t>(2)</w:t>
      </w:r>
      <w:r w:rsidRPr="00C8016B">
        <w:tab/>
        <w:t xml:space="preserve">The </w:t>
      </w:r>
      <w:r w:rsidR="00134D01" w:rsidRPr="00C8016B">
        <w:t>rules may prescribe</w:t>
      </w:r>
      <w:r w:rsidRPr="00C8016B">
        <w:t xml:space="preserve"> different requirements for:</w:t>
      </w:r>
    </w:p>
    <w:p w14:paraId="66E4F1A2" w14:textId="77777777" w:rsidR="00E13F1C" w:rsidRPr="00C8016B" w:rsidRDefault="00E13F1C" w:rsidP="00C8016B">
      <w:pPr>
        <w:pStyle w:val="paragraph"/>
      </w:pPr>
      <w:r w:rsidRPr="00C8016B">
        <w:tab/>
        <w:t>(a)</w:t>
      </w:r>
      <w:r w:rsidRPr="00C8016B">
        <w:tab/>
        <w:t>different types of audits; and</w:t>
      </w:r>
    </w:p>
    <w:p w14:paraId="7816BF85" w14:textId="77777777" w:rsidR="00E13F1C" w:rsidRPr="00C8016B" w:rsidRDefault="00E13F1C" w:rsidP="00C8016B">
      <w:pPr>
        <w:pStyle w:val="paragraph"/>
      </w:pPr>
      <w:r w:rsidRPr="00C8016B">
        <w:tab/>
        <w:t>(b)</w:t>
      </w:r>
      <w:r w:rsidRPr="00C8016B">
        <w:tab/>
        <w:t>different types of audit reports.</w:t>
      </w:r>
    </w:p>
    <w:p w14:paraId="1BBE5232" w14:textId="77777777" w:rsidR="00E13F1C" w:rsidRPr="00C8016B" w:rsidRDefault="00E13F1C" w:rsidP="00C8016B">
      <w:pPr>
        <w:pStyle w:val="subsection"/>
      </w:pPr>
      <w:r w:rsidRPr="00C8016B">
        <w:tab/>
        <w:t>(3)</w:t>
      </w:r>
      <w:r w:rsidRPr="00C8016B">
        <w:tab/>
        <w:t xml:space="preserve">A registered greenhouse and energy auditor must comply with requirements </w:t>
      </w:r>
      <w:r w:rsidR="00134D01" w:rsidRPr="00C8016B">
        <w:t>prescribed</w:t>
      </w:r>
      <w:r w:rsidRPr="00C8016B">
        <w:t xml:space="preserve"> under </w:t>
      </w:r>
      <w:r w:rsidR="00DE2CE1" w:rsidRPr="00C8016B">
        <w:t>subsection (</w:t>
      </w:r>
      <w:r w:rsidRPr="00C8016B">
        <w:t>1).</w:t>
      </w:r>
    </w:p>
    <w:p w14:paraId="6F640BD2" w14:textId="77777777" w:rsidR="00E13F1C" w:rsidRPr="00C8016B" w:rsidRDefault="00FC694A" w:rsidP="00C8016B">
      <w:pPr>
        <w:pStyle w:val="ActHead5"/>
      </w:pPr>
      <w:bookmarkStart w:id="47" w:name="_Toc76033481"/>
      <w:r w:rsidRPr="00265FC4">
        <w:rPr>
          <w:rStyle w:val="CharSectno"/>
        </w:rPr>
        <w:t>36</w:t>
      </w:r>
      <w:r w:rsidR="00E13F1C" w:rsidRPr="00C8016B">
        <w:t xml:space="preserve">  MSO compliance plan</w:t>
      </w:r>
      <w:bookmarkEnd w:id="47"/>
    </w:p>
    <w:p w14:paraId="6C267850" w14:textId="77777777" w:rsidR="00E13F1C" w:rsidRPr="00C8016B" w:rsidRDefault="00E13F1C" w:rsidP="00C8016B">
      <w:pPr>
        <w:pStyle w:val="subsection"/>
      </w:pPr>
      <w:r w:rsidRPr="00C8016B">
        <w:tab/>
        <w:t>(1)</w:t>
      </w:r>
      <w:r w:rsidRPr="00C8016B">
        <w:tab/>
        <w:t>An entity that is subject to the minimum stockholding obligation must prepare</w:t>
      </w:r>
      <w:r w:rsidR="004E19EA" w:rsidRPr="00C8016B">
        <w:t>, and keep up to date,</w:t>
      </w:r>
      <w:r w:rsidRPr="00C8016B">
        <w:t xml:space="preserve"> a written plan that deals with:</w:t>
      </w:r>
    </w:p>
    <w:p w14:paraId="1AE28D2D" w14:textId="77777777" w:rsidR="00E13F1C" w:rsidRPr="00C8016B" w:rsidRDefault="00E13F1C" w:rsidP="00C8016B">
      <w:pPr>
        <w:pStyle w:val="paragraph"/>
      </w:pPr>
      <w:r w:rsidRPr="00C8016B">
        <w:tab/>
        <w:t>(a)</w:t>
      </w:r>
      <w:r w:rsidRPr="00C8016B">
        <w:tab/>
        <w:t>the matters prescribed by the rules; and</w:t>
      </w:r>
    </w:p>
    <w:p w14:paraId="004EB16C" w14:textId="77777777" w:rsidR="00E13F1C" w:rsidRPr="00C8016B" w:rsidRDefault="00E13F1C" w:rsidP="00C8016B">
      <w:pPr>
        <w:pStyle w:val="paragraph"/>
      </w:pPr>
      <w:r w:rsidRPr="00C8016B">
        <w:tab/>
        <w:t>(b)</w:t>
      </w:r>
      <w:r w:rsidRPr="00C8016B">
        <w:tab/>
        <w:t xml:space="preserve">any other matters as requested by the Secretary under </w:t>
      </w:r>
      <w:r w:rsidR="00DE2CE1" w:rsidRPr="00C8016B">
        <w:t>subsection (</w:t>
      </w:r>
      <w:r w:rsidRPr="00C8016B">
        <w:t>2).</w:t>
      </w:r>
    </w:p>
    <w:p w14:paraId="65F926F1" w14:textId="77777777" w:rsidR="004E19EA" w:rsidRPr="00C8016B" w:rsidRDefault="004E19EA" w:rsidP="00C8016B">
      <w:pPr>
        <w:pStyle w:val="Penalty"/>
      </w:pPr>
      <w:r w:rsidRPr="00C8016B">
        <w:t>Civil penalty:</w:t>
      </w:r>
      <w:r w:rsidRPr="00C8016B">
        <w:tab/>
      </w:r>
      <w:r w:rsidR="00883DE1" w:rsidRPr="00C8016B">
        <w:t>50</w:t>
      </w:r>
      <w:r w:rsidRPr="00C8016B">
        <w:t xml:space="preserve"> penalty units.</w:t>
      </w:r>
    </w:p>
    <w:p w14:paraId="2257D9EC" w14:textId="77777777" w:rsidR="00E13F1C" w:rsidRPr="00C8016B" w:rsidRDefault="00E13F1C" w:rsidP="00C8016B">
      <w:pPr>
        <w:pStyle w:val="subsection"/>
      </w:pPr>
      <w:r w:rsidRPr="00C8016B">
        <w:tab/>
        <w:t>(2)</w:t>
      </w:r>
      <w:r w:rsidRPr="00C8016B">
        <w:tab/>
        <w:t xml:space="preserve">The Secretary may, in writing, request the entity to </w:t>
      </w:r>
      <w:r w:rsidR="004E19EA" w:rsidRPr="00C8016B">
        <w:t xml:space="preserve">ensure that its plan </w:t>
      </w:r>
      <w:r w:rsidRPr="00C8016B">
        <w:t>deal</w:t>
      </w:r>
      <w:r w:rsidR="004E19EA" w:rsidRPr="00C8016B">
        <w:t>s</w:t>
      </w:r>
      <w:r w:rsidRPr="00C8016B">
        <w:t xml:space="preserve"> with any matters specified in the request.</w:t>
      </w:r>
    </w:p>
    <w:p w14:paraId="1F5009F4" w14:textId="77777777" w:rsidR="00E71B0F" w:rsidRPr="00C8016B" w:rsidRDefault="00E71B0F" w:rsidP="00C8016B">
      <w:pPr>
        <w:pStyle w:val="notetext"/>
      </w:pPr>
      <w:r w:rsidRPr="00C8016B">
        <w:lastRenderedPageBreak/>
        <w:t>Note:</w:t>
      </w:r>
      <w:r w:rsidRPr="00C8016B">
        <w:tab/>
      </w:r>
      <w:r w:rsidR="00A22B74" w:rsidRPr="00C8016B">
        <w:t>A</w:t>
      </w:r>
      <w:r w:rsidRPr="00C8016B">
        <w:t xml:space="preserve"> decision</w:t>
      </w:r>
      <w:r w:rsidR="00AD3DA2" w:rsidRPr="00C8016B">
        <w:t xml:space="preserve"> to request an entity to ensure that its plan deals with specified matters</w:t>
      </w:r>
      <w:r w:rsidR="00944EDF" w:rsidRPr="00C8016B">
        <w:t xml:space="preserve"> </w:t>
      </w:r>
      <w:r w:rsidRPr="00C8016B">
        <w:t>is a reviewable decision</w:t>
      </w:r>
      <w:r w:rsidR="00CE359A" w:rsidRPr="00C8016B">
        <w:t xml:space="preserve"> and reasons and notice of review rights must be given </w:t>
      </w:r>
      <w:r w:rsidRPr="00C8016B">
        <w:t xml:space="preserve">(see </w:t>
      </w:r>
      <w:r w:rsidR="00DE2CE1" w:rsidRPr="00C8016B">
        <w:t>sections 7</w:t>
      </w:r>
      <w:r w:rsidR="00FC694A" w:rsidRPr="00C8016B">
        <w:t>2</w:t>
      </w:r>
      <w:r w:rsidR="00012B81" w:rsidRPr="00C8016B">
        <w:t xml:space="preserve"> and </w:t>
      </w:r>
      <w:r w:rsidR="00FC694A" w:rsidRPr="00C8016B">
        <w:t>73</w:t>
      </w:r>
      <w:r w:rsidRPr="00C8016B">
        <w:t>).</w:t>
      </w:r>
    </w:p>
    <w:p w14:paraId="5C9A9999" w14:textId="77777777" w:rsidR="00E13F1C" w:rsidRPr="00C8016B" w:rsidRDefault="00E13F1C" w:rsidP="00C8016B">
      <w:pPr>
        <w:pStyle w:val="subsection"/>
      </w:pPr>
      <w:r w:rsidRPr="00C8016B">
        <w:tab/>
        <w:t>(3)</w:t>
      </w:r>
      <w:r w:rsidRPr="00C8016B">
        <w:tab/>
        <w:t>The entity must make the plan available to the Secretary from time to time as requested by the Secretary or required by the rules.</w:t>
      </w:r>
    </w:p>
    <w:p w14:paraId="3203791F" w14:textId="77777777" w:rsidR="0055138A" w:rsidRPr="00C8016B" w:rsidRDefault="0055138A" w:rsidP="00C8016B">
      <w:pPr>
        <w:pStyle w:val="Penalty"/>
      </w:pPr>
      <w:r w:rsidRPr="00C8016B">
        <w:t>Civil penalty:</w:t>
      </w:r>
      <w:r w:rsidRPr="00C8016B">
        <w:tab/>
        <w:t>50 penalty units.</w:t>
      </w:r>
    </w:p>
    <w:p w14:paraId="4A4A5B60" w14:textId="77777777" w:rsidR="00A12679" w:rsidRPr="00C8016B" w:rsidRDefault="00C86600" w:rsidP="00C8016B">
      <w:pPr>
        <w:pStyle w:val="ActHead3"/>
        <w:pageBreakBefore/>
      </w:pPr>
      <w:bookmarkStart w:id="48" w:name="_Toc76033482"/>
      <w:r w:rsidRPr="00265FC4">
        <w:rPr>
          <w:rStyle w:val="CharDivNo"/>
        </w:rPr>
        <w:lastRenderedPageBreak/>
        <w:t>Division 8</w:t>
      </w:r>
      <w:r w:rsidR="00A12679" w:rsidRPr="00C8016B">
        <w:t>—</w:t>
      </w:r>
      <w:r w:rsidR="00A12679" w:rsidRPr="00265FC4">
        <w:rPr>
          <w:rStyle w:val="CharDivText"/>
        </w:rPr>
        <w:t>Assumption or division of minimum stockholding obligation</w:t>
      </w:r>
      <w:bookmarkEnd w:id="48"/>
    </w:p>
    <w:p w14:paraId="21A045CC" w14:textId="77777777" w:rsidR="00A12679" w:rsidRPr="00C8016B" w:rsidRDefault="00FC694A" w:rsidP="00C8016B">
      <w:pPr>
        <w:pStyle w:val="ActHead5"/>
      </w:pPr>
      <w:bookmarkStart w:id="49" w:name="_Toc76033483"/>
      <w:r w:rsidRPr="00265FC4">
        <w:rPr>
          <w:rStyle w:val="CharSectno"/>
        </w:rPr>
        <w:t>37</w:t>
      </w:r>
      <w:r w:rsidR="00A12679" w:rsidRPr="00C8016B">
        <w:t xml:space="preserve">  </w:t>
      </w:r>
      <w:r w:rsidR="00DB1C2B" w:rsidRPr="00C8016B">
        <w:t>Determination of</w:t>
      </w:r>
      <w:r w:rsidR="00A12679" w:rsidRPr="00C8016B">
        <w:t xml:space="preserve"> assumption or division of minimum stockholding obligation</w:t>
      </w:r>
      <w:bookmarkEnd w:id="49"/>
    </w:p>
    <w:p w14:paraId="1CA2675F" w14:textId="77777777" w:rsidR="000F2BFF" w:rsidRPr="00C8016B" w:rsidRDefault="004A1553" w:rsidP="00C8016B">
      <w:pPr>
        <w:pStyle w:val="subsection"/>
      </w:pPr>
      <w:r w:rsidRPr="00C8016B">
        <w:tab/>
        <w:t>(1)</w:t>
      </w:r>
      <w:r w:rsidRPr="00C8016B">
        <w:tab/>
      </w:r>
      <w:r w:rsidR="000F2BFF" w:rsidRPr="00C8016B">
        <w:t xml:space="preserve">The </w:t>
      </w:r>
      <w:r w:rsidR="00BB62A0" w:rsidRPr="00C8016B">
        <w:t>Secretary</w:t>
      </w:r>
      <w:r w:rsidR="003B3EDE" w:rsidRPr="00C8016B">
        <w:t xml:space="preserve"> </w:t>
      </w:r>
      <w:r w:rsidR="000F2BFF" w:rsidRPr="00C8016B">
        <w:t xml:space="preserve">may, in writing, make a determination that the Secretary </w:t>
      </w:r>
      <w:r w:rsidR="003B3EDE" w:rsidRPr="00C8016B">
        <w:t xml:space="preserve">is satisfied that </w:t>
      </w:r>
      <w:r w:rsidR="00BB62A0" w:rsidRPr="00C8016B">
        <w:t>an entity’s</w:t>
      </w:r>
      <w:r w:rsidR="000F2BFF" w:rsidRPr="00C8016B">
        <w:t xml:space="preserve"> (the </w:t>
      </w:r>
      <w:r w:rsidR="000F2BFF" w:rsidRPr="00C8016B">
        <w:rPr>
          <w:b/>
          <w:i/>
        </w:rPr>
        <w:t>divesting entity’s</w:t>
      </w:r>
      <w:r w:rsidR="000F2BFF" w:rsidRPr="00C8016B">
        <w:t>)</w:t>
      </w:r>
      <w:r w:rsidR="00BB62A0" w:rsidRPr="00C8016B">
        <w:t xml:space="preserve"> minimum stockholding obligation in relation to an MSO product is being assumed by, or divided with, another entity </w:t>
      </w:r>
      <w:r w:rsidR="004E72F3" w:rsidRPr="00C8016B">
        <w:t xml:space="preserve">or entities </w:t>
      </w:r>
      <w:r w:rsidR="00BB62A0" w:rsidRPr="00C8016B">
        <w:t xml:space="preserve">(the </w:t>
      </w:r>
      <w:r w:rsidR="00BB62A0" w:rsidRPr="00C8016B">
        <w:rPr>
          <w:b/>
          <w:i/>
        </w:rPr>
        <w:t>receiving entity</w:t>
      </w:r>
      <w:r w:rsidR="004E72F3" w:rsidRPr="00C8016B">
        <w:t xml:space="preserve"> or </w:t>
      </w:r>
      <w:r w:rsidR="004E72F3" w:rsidRPr="00C8016B">
        <w:rPr>
          <w:b/>
          <w:i/>
        </w:rPr>
        <w:t>receiving entities</w:t>
      </w:r>
      <w:r w:rsidR="00BB62A0" w:rsidRPr="00C8016B">
        <w:t>)</w:t>
      </w:r>
      <w:r w:rsidR="000F2BFF" w:rsidRPr="00C8016B">
        <w:t>.</w:t>
      </w:r>
    </w:p>
    <w:p w14:paraId="1D646D33" w14:textId="77777777" w:rsidR="007B6A45" w:rsidRPr="00C8016B" w:rsidRDefault="007B6A45" w:rsidP="00C8016B">
      <w:pPr>
        <w:pStyle w:val="notetext"/>
      </w:pPr>
      <w:r w:rsidRPr="00C8016B">
        <w:t>Note:</w:t>
      </w:r>
      <w:r w:rsidRPr="00C8016B">
        <w:tab/>
      </w:r>
      <w:r w:rsidR="00091178" w:rsidRPr="00C8016B">
        <w:t>A</w:t>
      </w:r>
      <w:r w:rsidRPr="00C8016B">
        <w:t xml:space="preserve"> decision to make a determination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012B81" w:rsidRPr="00C8016B">
        <w:t xml:space="preserve"> and </w:t>
      </w:r>
      <w:r w:rsidR="00FC694A" w:rsidRPr="00C8016B">
        <w:t>73</w:t>
      </w:r>
      <w:r w:rsidRPr="00C8016B">
        <w:t>).</w:t>
      </w:r>
    </w:p>
    <w:p w14:paraId="30BDEE28" w14:textId="77777777" w:rsidR="00DB1C2B" w:rsidRPr="00C8016B" w:rsidRDefault="004A1553" w:rsidP="00C8016B">
      <w:pPr>
        <w:pStyle w:val="subsection"/>
      </w:pPr>
      <w:r w:rsidRPr="00C8016B">
        <w:tab/>
        <w:t>(2)</w:t>
      </w:r>
      <w:r w:rsidRPr="00C8016B">
        <w:tab/>
      </w:r>
      <w:r w:rsidR="00DB1C2B" w:rsidRPr="00C8016B">
        <w:t>The Secretary may make the determination:</w:t>
      </w:r>
    </w:p>
    <w:p w14:paraId="016649F4" w14:textId="77777777" w:rsidR="00DB1C2B" w:rsidRPr="00C8016B" w:rsidRDefault="00DB1C2B" w:rsidP="00C8016B">
      <w:pPr>
        <w:pStyle w:val="paragraph"/>
      </w:pPr>
      <w:r w:rsidRPr="00C8016B">
        <w:tab/>
        <w:t>(a)</w:t>
      </w:r>
      <w:r w:rsidRPr="00C8016B">
        <w:tab/>
        <w:t xml:space="preserve">on </w:t>
      </w:r>
      <w:r w:rsidR="003E2283" w:rsidRPr="00C8016B">
        <w:t>application</w:t>
      </w:r>
      <w:r w:rsidRPr="00C8016B">
        <w:t xml:space="preserve"> by a divesting entity or receiving entity; or</w:t>
      </w:r>
    </w:p>
    <w:p w14:paraId="4C2FCBD0" w14:textId="77777777" w:rsidR="00DB1C2B" w:rsidRPr="00C8016B" w:rsidRDefault="00DB1C2B" w:rsidP="00C8016B">
      <w:pPr>
        <w:pStyle w:val="paragraph"/>
      </w:pPr>
      <w:r w:rsidRPr="00C8016B">
        <w:tab/>
        <w:t>(b)</w:t>
      </w:r>
      <w:r w:rsidRPr="00C8016B">
        <w:tab/>
        <w:t>on the Secretary’s own initiative.</w:t>
      </w:r>
    </w:p>
    <w:p w14:paraId="60AAD0EA" w14:textId="77777777" w:rsidR="00DB1C2B" w:rsidRPr="00C8016B" w:rsidRDefault="004A1553" w:rsidP="00C8016B">
      <w:pPr>
        <w:pStyle w:val="subsection"/>
      </w:pPr>
      <w:r w:rsidRPr="00C8016B">
        <w:tab/>
        <w:t>(3)</w:t>
      </w:r>
      <w:r w:rsidRPr="00C8016B">
        <w:tab/>
      </w:r>
      <w:r w:rsidR="00DB1C2B" w:rsidRPr="00C8016B">
        <w:t>Before making a determination, the Secretary must invite submissions from the entities and take any such submissions into account.</w:t>
      </w:r>
    </w:p>
    <w:p w14:paraId="141D8AF6" w14:textId="77777777" w:rsidR="00DB1C2B" w:rsidRPr="00C8016B" w:rsidRDefault="004A1553" w:rsidP="00C8016B">
      <w:pPr>
        <w:pStyle w:val="subsection"/>
      </w:pPr>
      <w:r w:rsidRPr="00C8016B">
        <w:tab/>
        <w:t>(4)</w:t>
      </w:r>
      <w:r w:rsidRPr="00C8016B">
        <w:tab/>
      </w:r>
      <w:r w:rsidR="00DB1C2B" w:rsidRPr="00C8016B">
        <w:t>The Secretary must give the determination to the entities.</w:t>
      </w:r>
    </w:p>
    <w:p w14:paraId="4C68ACB3" w14:textId="77777777" w:rsidR="00A12679" w:rsidRPr="00C8016B" w:rsidRDefault="004A1553" w:rsidP="00C8016B">
      <w:pPr>
        <w:pStyle w:val="subsection"/>
      </w:pPr>
      <w:r w:rsidRPr="00C8016B">
        <w:tab/>
        <w:t>(5)</w:t>
      </w:r>
      <w:r w:rsidRPr="00C8016B">
        <w:tab/>
      </w:r>
      <w:r w:rsidR="00DB1C2B" w:rsidRPr="00C8016B">
        <w:t xml:space="preserve">The determination must specify the effect the determination is to have on any notices in force under </w:t>
      </w:r>
      <w:r w:rsidR="00DE2CE1" w:rsidRPr="00C8016B">
        <w:t>section 1</w:t>
      </w:r>
      <w:r w:rsidR="00FC694A" w:rsidRPr="00C8016B">
        <w:t>0</w:t>
      </w:r>
      <w:r w:rsidR="00DB1C2B" w:rsidRPr="00C8016B">
        <w:t xml:space="preserve">, </w:t>
      </w:r>
      <w:r w:rsidR="00FC694A" w:rsidRPr="00C8016B">
        <w:t>15</w:t>
      </w:r>
      <w:r w:rsidR="00DB1C2B" w:rsidRPr="00C8016B">
        <w:t xml:space="preserve"> or </w:t>
      </w:r>
      <w:r w:rsidR="00FC694A" w:rsidRPr="00C8016B">
        <w:t>18</w:t>
      </w:r>
      <w:r w:rsidR="004E72F3" w:rsidRPr="00C8016B">
        <w:t>.</w:t>
      </w:r>
    </w:p>
    <w:p w14:paraId="66B624BE" w14:textId="77777777" w:rsidR="007B6A45" w:rsidRPr="00C8016B" w:rsidRDefault="007B6A45" w:rsidP="00C8016B">
      <w:pPr>
        <w:pStyle w:val="notetext"/>
      </w:pPr>
      <w:r w:rsidRPr="00C8016B">
        <w:t>Note:</w:t>
      </w:r>
      <w:r w:rsidRPr="00C8016B">
        <w:tab/>
      </w:r>
      <w:r w:rsidR="00A22B74" w:rsidRPr="00C8016B">
        <w:t>A</w:t>
      </w:r>
      <w:r w:rsidRPr="00C8016B">
        <w:t xml:space="preserve"> decision about the effect of the determination on the notices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012B81" w:rsidRPr="00C8016B">
        <w:t xml:space="preserve"> and </w:t>
      </w:r>
      <w:r w:rsidR="00FC694A" w:rsidRPr="00C8016B">
        <w:t>73</w:t>
      </w:r>
      <w:r w:rsidRPr="00C8016B">
        <w:t>).</w:t>
      </w:r>
    </w:p>
    <w:p w14:paraId="74AC856E" w14:textId="77777777" w:rsidR="004A1553" w:rsidRPr="00C8016B" w:rsidRDefault="004A1553" w:rsidP="00C8016B">
      <w:pPr>
        <w:pStyle w:val="subsection"/>
      </w:pPr>
      <w:r w:rsidRPr="00C8016B">
        <w:tab/>
        <w:t>(6)</w:t>
      </w:r>
      <w:r w:rsidRPr="00C8016B">
        <w:tab/>
      </w:r>
      <w:r w:rsidR="002B2961" w:rsidRPr="00C8016B">
        <w:t>If the Secretary</w:t>
      </w:r>
      <w:r w:rsidRPr="00C8016B">
        <w:t xml:space="preserve"> decides to</w:t>
      </w:r>
      <w:r w:rsidR="002B2961" w:rsidRPr="00C8016B">
        <w:t xml:space="preserve"> refuse a</w:t>
      </w:r>
      <w:r w:rsidRPr="00C8016B">
        <w:t xml:space="preserve">n entity’s </w:t>
      </w:r>
      <w:r w:rsidR="005E61BB" w:rsidRPr="00C8016B">
        <w:t>application</w:t>
      </w:r>
      <w:r w:rsidR="002B2961" w:rsidRPr="00C8016B">
        <w:t xml:space="preserve"> to make a determination under this section, the Secretary must </w:t>
      </w:r>
      <w:r w:rsidRPr="00C8016B">
        <w:t>give the entity written notice of</w:t>
      </w:r>
      <w:r w:rsidR="00012B81" w:rsidRPr="00C8016B">
        <w:t xml:space="preserve"> the decision.</w:t>
      </w:r>
    </w:p>
    <w:p w14:paraId="1987C932" w14:textId="77777777" w:rsidR="00CE359A" w:rsidRPr="00C8016B" w:rsidRDefault="00CE359A" w:rsidP="00C8016B">
      <w:pPr>
        <w:pStyle w:val="notetext"/>
      </w:pPr>
      <w:r w:rsidRPr="00C8016B">
        <w:t>Note:</w:t>
      </w:r>
      <w:r w:rsidRPr="00C8016B">
        <w:tab/>
        <w:t xml:space="preserve">A decision to refuse an application is a reviewable decision and reasons and notice of review rights must be given (see </w:t>
      </w:r>
      <w:r w:rsidR="00DE2CE1" w:rsidRPr="00C8016B">
        <w:t>sections 7</w:t>
      </w:r>
      <w:r w:rsidR="00FC694A" w:rsidRPr="00C8016B">
        <w:t>2</w:t>
      </w:r>
      <w:r w:rsidRPr="00C8016B">
        <w:t xml:space="preserve"> and </w:t>
      </w:r>
      <w:r w:rsidR="00FC694A" w:rsidRPr="00C8016B">
        <w:t>73</w:t>
      </w:r>
      <w:r w:rsidRPr="00C8016B">
        <w:t>).</w:t>
      </w:r>
    </w:p>
    <w:p w14:paraId="093E3CF0" w14:textId="77777777" w:rsidR="003365A6" w:rsidRPr="00C8016B" w:rsidRDefault="004A1553" w:rsidP="00C8016B">
      <w:pPr>
        <w:pStyle w:val="subsection"/>
      </w:pPr>
      <w:r w:rsidRPr="00C8016B">
        <w:tab/>
        <w:t>(7)</w:t>
      </w:r>
      <w:r w:rsidRPr="00C8016B">
        <w:tab/>
        <w:t xml:space="preserve">A determination under this section, including the effect specified for the purposes of </w:t>
      </w:r>
      <w:r w:rsidR="00DE2CE1" w:rsidRPr="00C8016B">
        <w:t>subsection (</w:t>
      </w:r>
      <w:r w:rsidRPr="00C8016B">
        <w:t>5), must be in accordance with any rules made for the purposes of this subsection.</w:t>
      </w:r>
    </w:p>
    <w:p w14:paraId="33B47863" w14:textId="77777777" w:rsidR="00BE0C9F" w:rsidRPr="00C8016B" w:rsidRDefault="003365A6" w:rsidP="00C8016B">
      <w:pPr>
        <w:pStyle w:val="subsection"/>
      </w:pPr>
      <w:r w:rsidRPr="00C8016B">
        <w:lastRenderedPageBreak/>
        <w:tab/>
        <w:t>(8)</w:t>
      </w:r>
      <w:r w:rsidRPr="00C8016B">
        <w:tab/>
        <w:t xml:space="preserve">Without limiting </w:t>
      </w:r>
      <w:r w:rsidR="009D0271" w:rsidRPr="00C8016B">
        <w:t xml:space="preserve">what </w:t>
      </w:r>
      <w:r w:rsidR="00B67FC5" w:rsidRPr="00C8016B">
        <w:t xml:space="preserve">may be prescribed by </w:t>
      </w:r>
      <w:r w:rsidRPr="00C8016B">
        <w:t xml:space="preserve">rules made for the purposes of </w:t>
      </w:r>
      <w:r w:rsidR="00DE2CE1" w:rsidRPr="00C8016B">
        <w:t>subsection (</w:t>
      </w:r>
      <w:r w:rsidRPr="00C8016B">
        <w:t>7)</w:t>
      </w:r>
      <w:r w:rsidR="00B67FC5" w:rsidRPr="00C8016B">
        <w:t>,</w:t>
      </w:r>
      <w:r w:rsidR="009D0271" w:rsidRPr="00C8016B">
        <w:t xml:space="preserve"> </w:t>
      </w:r>
      <w:r w:rsidRPr="00C8016B">
        <w:t xml:space="preserve">the rules may </w:t>
      </w:r>
      <w:r w:rsidR="00BE0C9F" w:rsidRPr="00C8016B">
        <w:t xml:space="preserve">make provision for a determination to specify </w:t>
      </w:r>
      <w:r w:rsidR="00060E73" w:rsidRPr="00C8016B">
        <w:t>as an</w:t>
      </w:r>
      <w:r w:rsidR="00BE0C9F" w:rsidRPr="00C8016B">
        <w:t xml:space="preserve"> effect</w:t>
      </w:r>
      <w:r w:rsidR="00060E73" w:rsidRPr="00C8016B">
        <w:t>:</w:t>
      </w:r>
    </w:p>
    <w:p w14:paraId="2D7B4675" w14:textId="77777777" w:rsidR="00BE0C9F" w:rsidRPr="00C8016B" w:rsidRDefault="00BE0C9F" w:rsidP="00C8016B">
      <w:pPr>
        <w:pStyle w:val="paragraph"/>
      </w:pPr>
      <w:r w:rsidRPr="00C8016B">
        <w:tab/>
        <w:t>(a)</w:t>
      </w:r>
      <w:r w:rsidRPr="00C8016B">
        <w:tab/>
      </w:r>
      <w:r w:rsidR="00060E73" w:rsidRPr="00C8016B">
        <w:t xml:space="preserve">that a notice is taken </w:t>
      </w:r>
      <w:r w:rsidRPr="00C8016B">
        <w:t>to have been given to more than one entity, or to a different entity; or</w:t>
      </w:r>
    </w:p>
    <w:p w14:paraId="6D4ABDD5" w14:textId="77777777" w:rsidR="00BE0C9F" w:rsidRPr="00C8016B" w:rsidRDefault="00BE0C9F" w:rsidP="00C8016B">
      <w:pPr>
        <w:pStyle w:val="paragraph"/>
      </w:pPr>
      <w:r w:rsidRPr="00C8016B">
        <w:tab/>
        <w:t>(b)</w:t>
      </w:r>
      <w:r w:rsidRPr="00C8016B">
        <w:tab/>
      </w:r>
      <w:r w:rsidR="00060E73" w:rsidRPr="00C8016B">
        <w:t xml:space="preserve">that a notice is taken to </w:t>
      </w:r>
      <w:r w:rsidRPr="00C8016B">
        <w:t>specify a different quantity.</w:t>
      </w:r>
    </w:p>
    <w:p w14:paraId="67619195" w14:textId="77777777" w:rsidR="007D4165" w:rsidRPr="00C8016B" w:rsidRDefault="007D4165" w:rsidP="00C8016B">
      <w:pPr>
        <w:pStyle w:val="ActHead2"/>
        <w:pageBreakBefore/>
      </w:pPr>
      <w:bookmarkStart w:id="50" w:name="_Toc76033484"/>
      <w:r w:rsidRPr="00265FC4">
        <w:rPr>
          <w:rStyle w:val="CharPartNo"/>
        </w:rPr>
        <w:lastRenderedPageBreak/>
        <w:t>Part 3</w:t>
      </w:r>
      <w:r w:rsidRPr="00C8016B">
        <w:t>—</w:t>
      </w:r>
      <w:r w:rsidRPr="00265FC4">
        <w:rPr>
          <w:rStyle w:val="CharPartText"/>
        </w:rPr>
        <w:t>Fuel security services payment</w:t>
      </w:r>
      <w:bookmarkEnd w:id="50"/>
    </w:p>
    <w:p w14:paraId="251AEF0D" w14:textId="77777777" w:rsidR="00735110" w:rsidRPr="00C8016B" w:rsidRDefault="00735110" w:rsidP="00C8016B">
      <w:pPr>
        <w:pStyle w:val="ActHead3"/>
      </w:pPr>
      <w:bookmarkStart w:id="51" w:name="_Toc76033485"/>
      <w:r w:rsidRPr="00265FC4">
        <w:rPr>
          <w:rStyle w:val="CharDivNo"/>
        </w:rPr>
        <w:t>Division 1</w:t>
      </w:r>
      <w:r w:rsidRPr="00C8016B">
        <w:t>—</w:t>
      </w:r>
      <w:r w:rsidRPr="00265FC4">
        <w:rPr>
          <w:rStyle w:val="CharDivText"/>
        </w:rPr>
        <w:t>Introduction to this Part</w:t>
      </w:r>
      <w:bookmarkEnd w:id="51"/>
    </w:p>
    <w:p w14:paraId="15518B1C" w14:textId="77777777" w:rsidR="00735110" w:rsidRPr="00C8016B" w:rsidRDefault="00FC694A" w:rsidP="00C8016B">
      <w:pPr>
        <w:pStyle w:val="ActHead5"/>
      </w:pPr>
      <w:bookmarkStart w:id="52" w:name="_Toc76033486"/>
      <w:r w:rsidRPr="00265FC4">
        <w:rPr>
          <w:rStyle w:val="CharSectno"/>
        </w:rPr>
        <w:t>38</w:t>
      </w:r>
      <w:r w:rsidR="00735110" w:rsidRPr="00C8016B">
        <w:t xml:space="preserve">  Simplified outline of this Part</w:t>
      </w:r>
      <w:bookmarkEnd w:id="52"/>
    </w:p>
    <w:p w14:paraId="74526C4A" w14:textId="77777777" w:rsidR="00735110" w:rsidRPr="00C8016B" w:rsidRDefault="00735110" w:rsidP="00C8016B">
      <w:pPr>
        <w:pStyle w:val="SOText"/>
      </w:pPr>
      <w:r w:rsidRPr="00C8016B">
        <w:t>Refiners of certain fuels may apply to the Minister for fuel security services payment, which is a form of bounty.</w:t>
      </w:r>
    </w:p>
    <w:p w14:paraId="191138CA" w14:textId="77777777" w:rsidR="00735110" w:rsidRPr="00C8016B" w:rsidRDefault="00735110" w:rsidP="00C8016B">
      <w:pPr>
        <w:pStyle w:val="SOText"/>
      </w:pPr>
      <w:r w:rsidRPr="00C8016B">
        <w:t xml:space="preserve">Generally, fuel security services payment is paid quarterly, based on the quantity of fuels </w:t>
      </w:r>
      <w:r w:rsidR="006224D5" w:rsidRPr="00C8016B">
        <w:t xml:space="preserve">(known as FSSP fuels) </w:t>
      </w:r>
      <w:r w:rsidRPr="00C8016B">
        <w:t>refined in the quarter. The rate is set in rules made by the Minister.</w:t>
      </w:r>
    </w:p>
    <w:p w14:paraId="44BC520F" w14:textId="77777777" w:rsidR="00735110" w:rsidRPr="00C8016B" w:rsidRDefault="00735110" w:rsidP="00C8016B">
      <w:pPr>
        <w:pStyle w:val="SOText"/>
      </w:pPr>
      <w:r w:rsidRPr="00C8016B">
        <w:t>The payment is paid for quarters that end in a period known as the recipient’s commitment period.</w:t>
      </w:r>
    </w:p>
    <w:p w14:paraId="07A4D787" w14:textId="77777777" w:rsidR="00735110" w:rsidRPr="00C8016B" w:rsidRDefault="00735110" w:rsidP="00C8016B">
      <w:pPr>
        <w:pStyle w:val="SOText"/>
      </w:pPr>
      <w:r w:rsidRPr="00C8016B">
        <w:t xml:space="preserve">Recipients of fuel security services payment commit to repaying any amounts received if the refinery ceases refining </w:t>
      </w:r>
      <w:r w:rsidR="006224D5" w:rsidRPr="00C8016B">
        <w:t>FSSP</w:t>
      </w:r>
      <w:r w:rsidRPr="00C8016B">
        <w:t xml:space="preserve"> fuels before the end of the recipient’s commitment period.</w:t>
      </w:r>
    </w:p>
    <w:p w14:paraId="59ED13DC" w14:textId="77777777" w:rsidR="00735110" w:rsidRPr="00C8016B" w:rsidRDefault="00735110" w:rsidP="00C8016B">
      <w:pPr>
        <w:pStyle w:val="ActHead3"/>
        <w:pageBreakBefore/>
      </w:pPr>
      <w:bookmarkStart w:id="53" w:name="_Toc76033487"/>
      <w:r w:rsidRPr="00265FC4">
        <w:rPr>
          <w:rStyle w:val="CharDivNo"/>
        </w:rPr>
        <w:lastRenderedPageBreak/>
        <w:t>Division 2</w:t>
      </w:r>
      <w:r w:rsidRPr="00C8016B">
        <w:t>—</w:t>
      </w:r>
      <w:r w:rsidRPr="00265FC4">
        <w:rPr>
          <w:rStyle w:val="CharDivText"/>
        </w:rPr>
        <w:t>Fuel security services payment</w:t>
      </w:r>
      <w:bookmarkEnd w:id="53"/>
    </w:p>
    <w:p w14:paraId="771FB323" w14:textId="77777777" w:rsidR="00735110" w:rsidRPr="00C8016B" w:rsidRDefault="00FC694A" w:rsidP="00C8016B">
      <w:pPr>
        <w:pStyle w:val="ActHead5"/>
      </w:pPr>
      <w:bookmarkStart w:id="54" w:name="_Toc76033488"/>
      <w:r w:rsidRPr="00265FC4">
        <w:rPr>
          <w:rStyle w:val="CharSectno"/>
        </w:rPr>
        <w:t>39</w:t>
      </w:r>
      <w:r w:rsidR="00735110" w:rsidRPr="00C8016B">
        <w:t xml:space="preserve">  Application for fuel security services payment</w:t>
      </w:r>
      <w:bookmarkEnd w:id="54"/>
    </w:p>
    <w:p w14:paraId="16284C37" w14:textId="77777777" w:rsidR="00735110" w:rsidRPr="00C8016B" w:rsidRDefault="00735110" w:rsidP="00C8016B">
      <w:pPr>
        <w:pStyle w:val="subsection"/>
      </w:pPr>
      <w:r w:rsidRPr="00C8016B">
        <w:tab/>
        <w:t>(1)</w:t>
      </w:r>
      <w:r w:rsidRPr="00C8016B">
        <w:tab/>
        <w:t>A person may apply in writing to the Minister for fuel security services payment in relation to a refinery in Australia at which the person refines FSSP fuel.</w:t>
      </w:r>
    </w:p>
    <w:p w14:paraId="23008F42" w14:textId="77777777" w:rsidR="00735110" w:rsidRPr="00C8016B" w:rsidRDefault="00735110" w:rsidP="00C8016B">
      <w:pPr>
        <w:pStyle w:val="subsection"/>
      </w:pPr>
      <w:r w:rsidRPr="00C8016B">
        <w:tab/>
        <w:t>(2)</w:t>
      </w:r>
      <w:r w:rsidRPr="00C8016B">
        <w:tab/>
        <w:t xml:space="preserve">The application must include the person’s consent to the imposition of repayment obligations under </w:t>
      </w:r>
      <w:r w:rsidR="00DE2CE1" w:rsidRPr="00C8016B">
        <w:t>section 5</w:t>
      </w:r>
      <w:r w:rsidR="00FC694A" w:rsidRPr="00C8016B">
        <w:t>0</w:t>
      </w:r>
      <w:r w:rsidRPr="00C8016B">
        <w:t>.</w:t>
      </w:r>
    </w:p>
    <w:p w14:paraId="67849012" w14:textId="77777777" w:rsidR="00D13FF0" w:rsidRPr="00C8016B" w:rsidRDefault="00735110" w:rsidP="00C8016B">
      <w:pPr>
        <w:pStyle w:val="subsection"/>
      </w:pPr>
      <w:r w:rsidRPr="00C8016B">
        <w:tab/>
        <w:t>(3)</w:t>
      </w:r>
      <w:r w:rsidRPr="00C8016B">
        <w:tab/>
        <w:t>The application must</w:t>
      </w:r>
      <w:r w:rsidR="00D13FF0" w:rsidRPr="00C8016B">
        <w:t>:</w:t>
      </w:r>
    </w:p>
    <w:p w14:paraId="6397EC1C" w14:textId="77777777" w:rsidR="00D13FF0" w:rsidRPr="00C8016B" w:rsidRDefault="00D13FF0" w:rsidP="00C8016B">
      <w:pPr>
        <w:pStyle w:val="paragraph"/>
      </w:pPr>
      <w:r w:rsidRPr="00C8016B">
        <w:tab/>
        <w:t>(a)</w:t>
      </w:r>
      <w:r w:rsidRPr="00C8016B">
        <w:tab/>
        <w:t>be in the approved form</w:t>
      </w:r>
      <w:r w:rsidR="00F22678" w:rsidRPr="00C8016B">
        <w:t xml:space="preserve"> (</w:t>
      </w:r>
      <w:r w:rsidRPr="00C8016B">
        <w:t>if any</w:t>
      </w:r>
      <w:r w:rsidR="00F22678" w:rsidRPr="00C8016B">
        <w:t>)</w:t>
      </w:r>
      <w:r w:rsidRPr="00C8016B">
        <w:t>; and</w:t>
      </w:r>
    </w:p>
    <w:p w14:paraId="5649EBC0" w14:textId="77777777" w:rsidR="00735110" w:rsidRPr="00C8016B" w:rsidRDefault="00D13FF0" w:rsidP="00C8016B">
      <w:pPr>
        <w:pStyle w:val="paragraph"/>
      </w:pPr>
      <w:r w:rsidRPr="00C8016B">
        <w:tab/>
        <w:t>(b)</w:t>
      </w:r>
      <w:r w:rsidRPr="00C8016B">
        <w:tab/>
      </w:r>
      <w:r w:rsidR="00735110" w:rsidRPr="00C8016B">
        <w:t>meet any other requirements, and include any information, prescribed by the rules.</w:t>
      </w:r>
    </w:p>
    <w:p w14:paraId="6CE60F12" w14:textId="77777777" w:rsidR="00735110" w:rsidRPr="00C8016B" w:rsidRDefault="00735110" w:rsidP="00C8016B">
      <w:pPr>
        <w:pStyle w:val="subsection"/>
      </w:pPr>
      <w:r w:rsidRPr="00C8016B">
        <w:tab/>
        <w:t>(4)</w:t>
      </w:r>
      <w:r w:rsidRPr="00C8016B">
        <w:tab/>
        <w:t xml:space="preserve">Rules made for the purposes of </w:t>
      </w:r>
      <w:r w:rsidR="00C86600" w:rsidRPr="00C8016B">
        <w:t>paragraph (</w:t>
      </w:r>
      <w:r w:rsidRPr="00C8016B">
        <w:t>3)</w:t>
      </w:r>
      <w:r w:rsidR="00D13FF0" w:rsidRPr="00C8016B">
        <w:t>(b)</w:t>
      </w:r>
      <w:r w:rsidRPr="00C8016B">
        <w:t xml:space="preserve"> may make provision for or in relation to empowering the Minister to require the person to give security to the Commonwealth in relation to the fulfilment by the person of any requirement to repay fuel security services payment under </w:t>
      </w:r>
      <w:r w:rsidR="00DE2CE1" w:rsidRPr="00C8016B">
        <w:t>section 5</w:t>
      </w:r>
      <w:r w:rsidR="00FC694A" w:rsidRPr="00C8016B">
        <w:t>0</w:t>
      </w:r>
      <w:r w:rsidRPr="00C8016B">
        <w:t>.</w:t>
      </w:r>
    </w:p>
    <w:p w14:paraId="50DD1C13" w14:textId="77777777" w:rsidR="00735110" w:rsidRPr="00C8016B" w:rsidRDefault="00FC694A" w:rsidP="00C8016B">
      <w:pPr>
        <w:pStyle w:val="ActHead5"/>
      </w:pPr>
      <w:bookmarkStart w:id="55" w:name="_Toc76033489"/>
      <w:r w:rsidRPr="00265FC4">
        <w:rPr>
          <w:rStyle w:val="CharSectno"/>
        </w:rPr>
        <w:t>40</w:t>
      </w:r>
      <w:r w:rsidR="00735110" w:rsidRPr="00C8016B">
        <w:t xml:space="preserve">  Decision on application</w:t>
      </w:r>
      <w:bookmarkEnd w:id="55"/>
    </w:p>
    <w:p w14:paraId="4D8AEC87" w14:textId="77777777" w:rsidR="00735110" w:rsidRPr="00C8016B" w:rsidRDefault="00735110" w:rsidP="00C8016B">
      <w:pPr>
        <w:pStyle w:val="subsection"/>
      </w:pPr>
      <w:r w:rsidRPr="00C8016B">
        <w:tab/>
        <w:t>(1)</w:t>
      </w:r>
      <w:r w:rsidRPr="00C8016B">
        <w:tab/>
        <w:t xml:space="preserve">If a person makes an application in accordance with </w:t>
      </w:r>
      <w:r w:rsidR="00DE2CE1" w:rsidRPr="00C8016B">
        <w:t>section 3</w:t>
      </w:r>
      <w:r w:rsidR="00FC694A" w:rsidRPr="00C8016B">
        <w:t>9</w:t>
      </w:r>
      <w:r w:rsidRPr="00C8016B">
        <w:t xml:space="preserve">, and gives any further information as required under </w:t>
      </w:r>
      <w:r w:rsidR="00DE2CE1" w:rsidRPr="00C8016B">
        <w:t>section 7</w:t>
      </w:r>
      <w:r w:rsidR="00FC694A" w:rsidRPr="00C8016B">
        <w:t>8</w:t>
      </w:r>
      <w:r w:rsidRPr="00C8016B">
        <w:t>, the Minister must decide whether to grant or refuse the application.</w:t>
      </w:r>
    </w:p>
    <w:p w14:paraId="65A0D8E6" w14:textId="77777777" w:rsidR="00735110" w:rsidRPr="00C8016B" w:rsidRDefault="00735110" w:rsidP="00C8016B">
      <w:pPr>
        <w:pStyle w:val="subsection"/>
      </w:pPr>
      <w:r w:rsidRPr="00C8016B">
        <w:tab/>
        <w:t>(2)</w:t>
      </w:r>
      <w:r w:rsidRPr="00C8016B">
        <w:tab/>
        <w:t>The Minister must, by written notice given to the person, grant the application if:</w:t>
      </w:r>
    </w:p>
    <w:p w14:paraId="66ADD1EF" w14:textId="77777777" w:rsidR="00735110" w:rsidRPr="00C8016B" w:rsidRDefault="00735110" w:rsidP="00C8016B">
      <w:pPr>
        <w:pStyle w:val="paragraph"/>
      </w:pPr>
      <w:r w:rsidRPr="00C8016B">
        <w:tab/>
        <w:t>(a)</w:t>
      </w:r>
      <w:r w:rsidRPr="00C8016B">
        <w:tab/>
        <w:t>the person is a constitutional corporation; and</w:t>
      </w:r>
    </w:p>
    <w:p w14:paraId="355BAA9F" w14:textId="77777777" w:rsidR="00735110" w:rsidRPr="00C8016B" w:rsidRDefault="00735110" w:rsidP="00C8016B">
      <w:pPr>
        <w:pStyle w:val="paragraph"/>
      </w:pPr>
      <w:r w:rsidRPr="00C8016B">
        <w:tab/>
        <w:t>(b)</w:t>
      </w:r>
      <w:r w:rsidRPr="00C8016B">
        <w:tab/>
        <w:t>the person refines FSSP fuel at a refinery in Australia; and</w:t>
      </w:r>
    </w:p>
    <w:p w14:paraId="18AD65B7" w14:textId="77777777" w:rsidR="00735110" w:rsidRPr="00C8016B" w:rsidRDefault="00735110" w:rsidP="00C8016B">
      <w:pPr>
        <w:pStyle w:val="paragraph"/>
      </w:pPr>
      <w:r w:rsidRPr="00C8016B">
        <w:tab/>
        <w:t>(c)</w:t>
      </w:r>
      <w:r w:rsidRPr="00C8016B">
        <w:tab/>
        <w:t>the refining meets the requirements (if any) prescribed by the rules; and</w:t>
      </w:r>
    </w:p>
    <w:p w14:paraId="4F23C9B0" w14:textId="77777777" w:rsidR="00735110" w:rsidRPr="00C8016B" w:rsidRDefault="00735110" w:rsidP="00C8016B">
      <w:pPr>
        <w:pStyle w:val="paragraph"/>
      </w:pPr>
      <w:r w:rsidRPr="00C8016B">
        <w:tab/>
        <w:t>(d)</w:t>
      </w:r>
      <w:r w:rsidRPr="00C8016B">
        <w:tab/>
        <w:t>any other requirements prescribed by the rules are met in relation to the application.</w:t>
      </w:r>
    </w:p>
    <w:p w14:paraId="2AFD4539" w14:textId="77777777" w:rsidR="00735110" w:rsidRPr="00C8016B" w:rsidRDefault="00735110" w:rsidP="00C8016B">
      <w:pPr>
        <w:pStyle w:val="subsection"/>
      </w:pPr>
      <w:r w:rsidRPr="00C8016B">
        <w:tab/>
        <w:t>(3)</w:t>
      </w:r>
      <w:r w:rsidRPr="00C8016B">
        <w:tab/>
        <w:t>The notice must specify:</w:t>
      </w:r>
    </w:p>
    <w:p w14:paraId="51555ED8" w14:textId="77777777" w:rsidR="00735110" w:rsidRPr="00C8016B" w:rsidRDefault="00735110" w:rsidP="00C8016B">
      <w:pPr>
        <w:pStyle w:val="paragraph"/>
      </w:pPr>
      <w:r w:rsidRPr="00C8016B">
        <w:tab/>
        <w:t>(a)</w:t>
      </w:r>
      <w:r w:rsidRPr="00C8016B">
        <w:tab/>
        <w:t xml:space="preserve">the refinery (the </w:t>
      </w:r>
      <w:r w:rsidRPr="00C8016B">
        <w:rPr>
          <w:b/>
          <w:i/>
        </w:rPr>
        <w:t>committed refinery</w:t>
      </w:r>
      <w:r w:rsidRPr="00C8016B">
        <w:t>); and</w:t>
      </w:r>
    </w:p>
    <w:p w14:paraId="532454B7" w14:textId="77777777" w:rsidR="00735110" w:rsidRPr="00C8016B" w:rsidRDefault="00735110" w:rsidP="00C8016B">
      <w:pPr>
        <w:pStyle w:val="paragraph"/>
      </w:pPr>
      <w:r w:rsidRPr="00C8016B">
        <w:lastRenderedPageBreak/>
        <w:tab/>
        <w:t>(b)</w:t>
      </w:r>
      <w:r w:rsidRPr="00C8016B">
        <w:tab/>
        <w:t>the person’s commitment period in relation to the committed refinery</w:t>
      </w:r>
      <w:r w:rsidR="00DD2745" w:rsidRPr="00C8016B">
        <w:t>.</w:t>
      </w:r>
    </w:p>
    <w:p w14:paraId="33D2DEED" w14:textId="77777777" w:rsidR="00735110" w:rsidRPr="00C8016B" w:rsidRDefault="00735110" w:rsidP="00C8016B">
      <w:pPr>
        <w:pStyle w:val="notetext"/>
      </w:pPr>
      <w:r w:rsidRPr="00C8016B">
        <w:t>Note:</w:t>
      </w:r>
      <w:r w:rsidRPr="00C8016B">
        <w:tab/>
        <w:t>A decision about the duration of a person’s commitment period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2E4D20" w:rsidRPr="00C8016B">
        <w:t xml:space="preserve"> and </w:t>
      </w:r>
      <w:r w:rsidR="00FC694A" w:rsidRPr="00C8016B">
        <w:t>73</w:t>
      </w:r>
      <w:r w:rsidRPr="00C8016B">
        <w:t>).</w:t>
      </w:r>
    </w:p>
    <w:p w14:paraId="3BBEF9E6" w14:textId="77777777" w:rsidR="00012B81" w:rsidRPr="00C8016B" w:rsidRDefault="00735110" w:rsidP="00C8016B">
      <w:pPr>
        <w:pStyle w:val="subsection"/>
      </w:pPr>
      <w:r w:rsidRPr="00C8016B">
        <w:tab/>
        <w:t>(4)</w:t>
      </w:r>
      <w:r w:rsidRPr="00C8016B">
        <w:tab/>
        <w:t>If the Minister decides to refuse the application, the Minister must give the person written notice of</w:t>
      </w:r>
      <w:r w:rsidR="00012B81" w:rsidRPr="00C8016B">
        <w:t xml:space="preserve"> the decision.</w:t>
      </w:r>
    </w:p>
    <w:p w14:paraId="2885B131" w14:textId="77777777" w:rsidR="00735110" w:rsidRPr="00C8016B" w:rsidRDefault="00735110" w:rsidP="00C8016B">
      <w:pPr>
        <w:pStyle w:val="notetext"/>
      </w:pPr>
      <w:r w:rsidRPr="00C8016B">
        <w:t>Note:</w:t>
      </w:r>
      <w:r w:rsidRPr="00C8016B">
        <w:tab/>
        <w:t>A decision to refuse an application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00012B81" w:rsidRPr="00C8016B">
        <w:t xml:space="preserve"> and </w:t>
      </w:r>
      <w:r w:rsidR="00FC694A" w:rsidRPr="00C8016B">
        <w:t>73</w:t>
      </w:r>
      <w:r w:rsidRPr="00C8016B">
        <w:t>).</w:t>
      </w:r>
    </w:p>
    <w:p w14:paraId="2BEB66F7" w14:textId="77777777" w:rsidR="00735110" w:rsidRPr="00C8016B" w:rsidRDefault="00DD2745" w:rsidP="00C8016B">
      <w:pPr>
        <w:pStyle w:val="subsection"/>
      </w:pPr>
      <w:r w:rsidRPr="00C8016B">
        <w:tab/>
      </w:r>
      <w:r w:rsidR="00735110" w:rsidRPr="00C8016B">
        <w:t>(5)</w:t>
      </w:r>
      <w:r w:rsidR="00735110" w:rsidRPr="00C8016B">
        <w:tab/>
        <w:t>The Minister must take all reasonable steps to ensure that a decision is made on the application:</w:t>
      </w:r>
    </w:p>
    <w:p w14:paraId="00D9D41F" w14:textId="77777777" w:rsidR="00735110" w:rsidRPr="00C8016B" w:rsidRDefault="00735110" w:rsidP="00C8016B">
      <w:pPr>
        <w:pStyle w:val="paragraph"/>
      </w:pPr>
      <w:r w:rsidRPr="00C8016B">
        <w:tab/>
        <w:t>(a)</w:t>
      </w:r>
      <w:r w:rsidRPr="00C8016B">
        <w:tab/>
        <w:t xml:space="preserve">if the Minister required further information under </w:t>
      </w:r>
      <w:r w:rsidR="00DE2CE1" w:rsidRPr="00C8016B">
        <w:t>subsection 7</w:t>
      </w:r>
      <w:r w:rsidR="00FC694A" w:rsidRPr="00C8016B">
        <w:t>8</w:t>
      </w:r>
      <w:r w:rsidRPr="00C8016B">
        <w:t>(1) in connection with the application—within 60 days after the person gave the Minister the information; or</w:t>
      </w:r>
    </w:p>
    <w:p w14:paraId="3FAB5A31" w14:textId="77777777" w:rsidR="00735110" w:rsidRPr="00C8016B" w:rsidRDefault="00735110" w:rsidP="00C8016B">
      <w:pPr>
        <w:pStyle w:val="paragraph"/>
      </w:pPr>
      <w:r w:rsidRPr="00C8016B">
        <w:tab/>
        <w:t>(b)</w:t>
      </w:r>
      <w:r w:rsidRPr="00C8016B">
        <w:tab/>
        <w:t>otherwise—within 60 days after the application was made.</w:t>
      </w:r>
    </w:p>
    <w:p w14:paraId="2BAFD4BB" w14:textId="77777777" w:rsidR="00735110" w:rsidRPr="00C8016B" w:rsidRDefault="00FC694A" w:rsidP="00C8016B">
      <w:pPr>
        <w:pStyle w:val="ActHead5"/>
      </w:pPr>
      <w:bookmarkStart w:id="56" w:name="_Toc76033490"/>
      <w:r w:rsidRPr="00265FC4">
        <w:rPr>
          <w:rStyle w:val="CharSectno"/>
        </w:rPr>
        <w:t>41</w:t>
      </w:r>
      <w:r w:rsidR="00735110" w:rsidRPr="00C8016B">
        <w:t xml:space="preserve">  Commitment period</w:t>
      </w:r>
      <w:bookmarkEnd w:id="56"/>
    </w:p>
    <w:p w14:paraId="1380E174" w14:textId="77777777" w:rsidR="00735110" w:rsidRPr="00C8016B" w:rsidRDefault="00735110" w:rsidP="00C8016B">
      <w:pPr>
        <w:pStyle w:val="subsection"/>
      </w:pPr>
      <w:r w:rsidRPr="00C8016B">
        <w:tab/>
        <w:t>(1)</w:t>
      </w:r>
      <w:r w:rsidRPr="00C8016B">
        <w:tab/>
        <w:t xml:space="preserve">In determining the commitment period to be specified in a notice given to a person under </w:t>
      </w:r>
      <w:r w:rsidR="00DE2CE1" w:rsidRPr="00C8016B">
        <w:t>subsection 4</w:t>
      </w:r>
      <w:r w:rsidR="00FC694A" w:rsidRPr="00C8016B">
        <w:t>0</w:t>
      </w:r>
      <w:r w:rsidRPr="00C8016B">
        <w:t>(3), the Minister:</w:t>
      </w:r>
    </w:p>
    <w:p w14:paraId="5255D89C" w14:textId="77777777" w:rsidR="00735110" w:rsidRPr="00C8016B" w:rsidRDefault="00735110" w:rsidP="00C8016B">
      <w:pPr>
        <w:pStyle w:val="paragraph"/>
      </w:pPr>
      <w:r w:rsidRPr="00C8016B">
        <w:tab/>
        <w:t>(a)</w:t>
      </w:r>
      <w:r w:rsidRPr="00C8016B">
        <w:tab/>
        <w:t>must do so in accordance with any requirements prescribed by the rules; and</w:t>
      </w:r>
    </w:p>
    <w:p w14:paraId="4263BEB9" w14:textId="77777777" w:rsidR="00735110" w:rsidRPr="00C8016B" w:rsidRDefault="00735110" w:rsidP="00C8016B">
      <w:pPr>
        <w:pStyle w:val="paragraph"/>
      </w:pPr>
      <w:r w:rsidRPr="00C8016B">
        <w:tab/>
        <w:t>(b)</w:t>
      </w:r>
      <w:r w:rsidRPr="00C8016B">
        <w:tab/>
        <w:t xml:space="preserve">must not determine a period that ends before </w:t>
      </w:r>
      <w:r w:rsidR="00D3577F" w:rsidRPr="00C8016B">
        <w:t>30 June</w:t>
      </w:r>
      <w:r w:rsidRPr="00C8016B">
        <w:t xml:space="preserve"> 2027.</w:t>
      </w:r>
    </w:p>
    <w:p w14:paraId="0798A82F" w14:textId="77777777" w:rsidR="00735110" w:rsidRPr="00C8016B" w:rsidRDefault="00735110" w:rsidP="00C8016B">
      <w:pPr>
        <w:pStyle w:val="subsection"/>
      </w:pPr>
      <w:r w:rsidRPr="00C8016B">
        <w:tab/>
        <w:t>(2)</w:t>
      </w:r>
      <w:r w:rsidRPr="00C8016B">
        <w:tab/>
        <w:t xml:space="preserve">The Minister may, in accordance with a written </w:t>
      </w:r>
      <w:r w:rsidR="002A2D2D" w:rsidRPr="00C8016B">
        <w:t>application</w:t>
      </w:r>
      <w:r w:rsidRPr="00C8016B">
        <w:t xml:space="preserve"> made by the person</w:t>
      </w:r>
      <w:r w:rsidR="008F1EC1" w:rsidRPr="00C8016B">
        <w:t>,</w:t>
      </w:r>
      <w:r w:rsidRPr="00C8016B">
        <w:t xml:space="preserve"> vary or terminate the person’s commitment period by written notice given to the person.</w:t>
      </w:r>
    </w:p>
    <w:p w14:paraId="0678D8E9" w14:textId="77777777" w:rsidR="00735110" w:rsidRPr="00C8016B" w:rsidRDefault="00735110" w:rsidP="00C8016B">
      <w:pPr>
        <w:pStyle w:val="subsection"/>
      </w:pPr>
      <w:r w:rsidRPr="00C8016B">
        <w:tab/>
        <w:t>(3)</w:t>
      </w:r>
      <w:r w:rsidRPr="00C8016B">
        <w:tab/>
        <w:t xml:space="preserve">A variation or termination must not be inconsistent with any requirements prescribed by the rules, but (subject to the rules) may have the effect that the period as varied or terminated ends before </w:t>
      </w:r>
      <w:r w:rsidR="00D3577F" w:rsidRPr="00C8016B">
        <w:t>30 June</w:t>
      </w:r>
      <w:r w:rsidRPr="00C8016B">
        <w:t xml:space="preserve"> 2027.</w:t>
      </w:r>
    </w:p>
    <w:p w14:paraId="65262135" w14:textId="77777777" w:rsidR="00901306" w:rsidRPr="00C8016B" w:rsidRDefault="00901306" w:rsidP="00C8016B">
      <w:pPr>
        <w:pStyle w:val="subsection"/>
      </w:pPr>
      <w:r w:rsidRPr="00C8016B">
        <w:tab/>
        <w:t>(4)</w:t>
      </w:r>
      <w:r w:rsidRPr="00C8016B">
        <w:tab/>
        <w:t>If the Minister decides to refuse the application, the Minister must give the person written notice of the decision.</w:t>
      </w:r>
    </w:p>
    <w:p w14:paraId="02D4E1CC" w14:textId="77777777" w:rsidR="00901306" w:rsidRPr="00C8016B" w:rsidRDefault="00901306" w:rsidP="00C8016B">
      <w:pPr>
        <w:pStyle w:val="notetext"/>
      </w:pPr>
      <w:r w:rsidRPr="00C8016B">
        <w:t>Note:</w:t>
      </w:r>
      <w:r w:rsidRPr="00C8016B">
        <w:tab/>
        <w:t>A decision to refuse an application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Pr="00C8016B">
        <w:t xml:space="preserve"> and </w:t>
      </w:r>
      <w:r w:rsidR="00FC694A" w:rsidRPr="00C8016B">
        <w:t>73</w:t>
      </w:r>
      <w:r w:rsidRPr="00C8016B">
        <w:t>).</w:t>
      </w:r>
    </w:p>
    <w:p w14:paraId="3BE70608" w14:textId="77777777" w:rsidR="00735110" w:rsidRPr="00C8016B" w:rsidRDefault="00FC694A" w:rsidP="00C8016B">
      <w:pPr>
        <w:pStyle w:val="ActHead5"/>
      </w:pPr>
      <w:bookmarkStart w:id="57" w:name="_Toc76033491"/>
      <w:r w:rsidRPr="00265FC4">
        <w:rPr>
          <w:rStyle w:val="CharSectno"/>
        </w:rPr>
        <w:lastRenderedPageBreak/>
        <w:t>42</w:t>
      </w:r>
      <w:r w:rsidR="00735110" w:rsidRPr="00C8016B">
        <w:t xml:space="preserve">  Payability of fuel security services payment</w:t>
      </w:r>
      <w:bookmarkEnd w:id="57"/>
    </w:p>
    <w:p w14:paraId="28DF4038" w14:textId="77777777" w:rsidR="00735110" w:rsidRPr="00C8016B" w:rsidRDefault="00735110" w:rsidP="00C8016B">
      <w:pPr>
        <w:pStyle w:val="subsection"/>
      </w:pPr>
      <w:r w:rsidRPr="00C8016B">
        <w:tab/>
        <w:t>(1)</w:t>
      </w:r>
      <w:r w:rsidRPr="00C8016B">
        <w:tab/>
        <w:t>Subject to this Part and the rules, fuel security services payment is payable to a person for each quarter that ends in the person’s commitment period.</w:t>
      </w:r>
    </w:p>
    <w:p w14:paraId="17AF70A0" w14:textId="77777777" w:rsidR="00735110" w:rsidRPr="00C8016B" w:rsidRDefault="00735110" w:rsidP="00C8016B">
      <w:pPr>
        <w:pStyle w:val="subsection"/>
      </w:pPr>
      <w:r w:rsidRPr="00C8016B">
        <w:tab/>
        <w:t>(2)</w:t>
      </w:r>
      <w:r w:rsidRPr="00C8016B">
        <w:tab/>
        <w:t>However, fuel security services payment is not payable to a person for a quarter:</w:t>
      </w:r>
    </w:p>
    <w:p w14:paraId="40805A28" w14:textId="77777777" w:rsidR="00735110" w:rsidRPr="00C8016B" w:rsidRDefault="00735110" w:rsidP="00C8016B">
      <w:pPr>
        <w:pStyle w:val="paragraph"/>
      </w:pPr>
      <w:r w:rsidRPr="00C8016B">
        <w:tab/>
        <w:t>(a)</w:t>
      </w:r>
      <w:r w:rsidRPr="00C8016B">
        <w:tab/>
        <w:t>if there is no time in the quarter at which the person refines any FSSP fuel at the committed refinery; or</w:t>
      </w:r>
    </w:p>
    <w:p w14:paraId="170F7492" w14:textId="77777777" w:rsidR="00735110" w:rsidRPr="00C8016B" w:rsidRDefault="00735110" w:rsidP="00C8016B">
      <w:pPr>
        <w:pStyle w:val="paragraph"/>
      </w:pPr>
      <w:r w:rsidRPr="00C8016B">
        <w:tab/>
        <w:t>(b)</w:t>
      </w:r>
      <w:r w:rsidRPr="00C8016B">
        <w:tab/>
        <w:t>if the amount of the payment would be nil; or</w:t>
      </w:r>
    </w:p>
    <w:p w14:paraId="46F7B5D1" w14:textId="77777777" w:rsidR="00EE258F" w:rsidRPr="00C8016B" w:rsidRDefault="00EE258F" w:rsidP="00C8016B">
      <w:pPr>
        <w:pStyle w:val="paragraph"/>
      </w:pPr>
      <w:r w:rsidRPr="00C8016B">
        <w:tab/>
        <w:t>(c)</w:t>
      </w:r>
      <w:r w:rsidRPr="00C8016B">
        <w:tab/>
        <w:t xml:space="preserve">in any circumstances relating to a matter mentioned in </w:t>
      </w:r>
      <w:r w:rsidR="00DE2CE1" w:rsidRPr="00C8016B">
        <w:t>subsection 4</w:t>
      </w:r>
      <w:r w:rsidR="005D1E47" w:rsidRPr="00C8016B">
        <w:t>0</w:t>
      </w:r>
      <w:r w:rsidRPr="00C8016B">
        <w:t>(2) that are prescribed by the rules.</w:t>
      </w:r>
    </w:p>
    <w:p w14:paraId="2806F648" w14:textId="77777777" w:rsidR="007E71A0" w:rsidRPr="00C8016B" w:rsidRDefault="00FC694A" w:rsidP="00C8016B">
      <w:pPr>
        <w:pStyle w:val="ActHead5"/>
      </w:pPr>
      <w:bookmarkStart w:id="58" w:name="_Toc76033492"/>
      <w:r w:rsidRPr="00265FC4">
        <w:rPr>
          <w:rStyle w:val="CharSectno"/>
        </w:rPr>
        <w:t>43</w:t>
      </w:r>
      <w:r w:rsidR="007E71A0" w:rsidRPr="00C8016B">
        <w:t xml:space="preserve">  Amount of fuel security services payment</w:t>
      </w:r>
      <w:bookmarkEnd w:id="58"/>
    </w:p>
    <w:p w14:paraId="2E22FC74" w14:textId="77777777" w:rsidR="007E71A0" w:rsidRPr="00C8016B" w:rsidRDefault="007E71A0" w:rsidP="00C8016B">
      <w:pPr>
        <w:pStyle w:val="subsection"/>
      </w:pPr>
      <w:r w:rsidRPr="00C8016B">
        <w:tab/>
        <w:t>(1)</w:t>
      </w:r>
      <w:r w:rsidRPr="00C8016B">
        <w:tab/>
        <w:t>The amount of fuel security services payment payable to a person for a quarter is the amount worked out in accordance with the following method statement.</w:t>
      </w:r>
    </w:p>
    <w:p w14:paraId="0F3BAEE2" w14:textId="77777777" w:rsidR="007E71A0" w:rsidRPr="00C8016B" w:rsidRDefault="007E71A0" w:rsidP="00C8016B">
      <w:pPr>
        <w:pStyle w:val="BoxHeadItalic"/>
      </w:pPr>
      <w:r w:rsidRPr="00C8016B">
        <w:t>Method statement</w:t>
      </w:r>
    </w:p>
    <w:p w14:paraId="7FB0C52D" w14:textId="77777777" w:rsidR="007E71A0" w:rsidRPr="00C8016B" w:rsidRDefault="007E71A0" w:rsidP="00C8016B">
      <w:pPr>
        <w:pStyle w:val="BoxStep"/>
      </w:pPr>
      <w:r w:rsidRPr="00C8016B">
        <w:t>Step 1.</w:t>
      </w:r>
      <w:r w:rsidRPr="00C8016B">
        <w:tab/>
        <w:t>For each FSSP fuel refined by the person at the committed refinery in the quarter:</w:t>
      </w:r>
    </w:p>
    <w:p w14:paraId="3B894E94" w14:textId="77777777" w:rsidR="007E71A0" w:rsidRPr="00C8016B" w:rsidRDefault="007E71A0" w:rsidP="00C8016B">
      <w:pPr>
        <w:pStyle w:val="BoxPara"/>
      </w:pPr>
      <w:r w:rsidRPr="00C8016B">
        <w:tab/>
        <w:t>(a)</w:t>
      </w:r>
      <w:r w:rsidRPr="00C8016B">
        <w:tab/>
        <w:t>work out the number of litres refined; and</w:t>
      </w:r>
    </w:p>
    <w:p w14:paraId="1D9847BA" w14:textId="77777777" w:rsidR="007E71A0" w:rsidRPr="00C8016B" w:rsidRDefault="007E71A0" w:rsidP="00C8016B">
      <w:pPr>
        <w:pStyle w:val="BoxPara"/>
      </w:pPr>
      <w:r w:rsidRPr="00C8016B">
        <w:tab/>
        <w:t>(b)</w:t>
      </w:r>
      <w:r w:rsidRPr="00C8016B">
        <w:tab/>
        <w:t>multiply that number of litres by the number of cents per litre prescribed, or worked out using a method prescribed, by the rules for that FSSP fuel.</w:t>
      </w:r>
    </w:p>
    <w:p w14:paraId="76047ABE" w14:textId="77777777" w:rsidR="007E71A0" w:rsidRPr="00C8016B" w:rsidRDefault="007E71A0" w:rsidP="00C8016B">
      <w:pPr>
        <w:pStyle w:val="BoxStep"/>
      </w:pPr>
      <w:r w:rsidRPr="00C8016B">
        <w:t>Step 2.</w:t>
      </w:r>
      <w:r w:rsidRPr="00C8016B">
        <w:tab/>
        <w:t>Add up the amounts worked out under step 1 for each FSSP fuel.</w:t>
      </w:r>
    </w:p>
    <w:p w14:paraId="24E5B280" w14:textId="77777777" w:rsidR="007E71A0" w:rsidRPr="00C8016B" w:rsidRDefault="007E71A0" w:rsidP="00C8016B">
      <w:pPr>
        <w:pStyle w:val="subsection"/>
      </w:pPr>
      <w:r w:rsidRPr="00C8016B">
        <w:tab/>
        <w:t>(2)</w:t>
      </w:r>
      <w:r w:rsidRPr="00C8016B">
        <w:tab/>
        <w:t>The number of cents per litre for an FSSP fuel prescribed, or worked out using a method prescribed, by the rules:</w:t>
      </w:r>
    </w:p>
    <w:p w14:paraId="1AFDAC7F" w14:textId="77777777" w:rsidR="007E71A0" w:rsidRPr="00C8016B" w:rsidRDefault="007E71A0" w:rsidP="00C8016B">
      <w:pPr>
        <w:pStyle w:val="paragraph"/>
      </w:pPr>
      <w:r w:rsidRPr="00C8016B">
        <w:tab/>
        <w:t>(a)</w:t>
      </w:r>
      <w:r w:rsidRPr="00C8016B">
        <w:tab/>
        <w:t>must not be a number higher than 1.8; and</w:t>
      </w:r>
    </w:p>
    <w:p w14:paraId="10CF4F5E" w14:textId="77777777" w:rsidR="007E71A0" w:rsidRPr="00C8016B" w:rsidRDefault="007E71A0" w:rsidP="00C8016B">
      <w:pPr>
        <w:pStyle w:val="paragraph"/>
      </w:pPr>
      <w:r w:rsidRPr="00C8016B">
        <w:tab/>
        <w:t>(b)</w:t>
      </w:r>
      <w:r w:rsidRPr="00C8016B">
        <w:tab/>
        <w:t>may be 0.</w:t>
      </w:r>
    </w:p>
    <w:p w14:paraId="7C248AB5" w14:textId="77777777" w:rsidR="007E71A0" w:rsidRPr="00C8016B" w:rsidRDefault="007E71A0" w:rsidP="00C8016B">
      <w:pPr>
        <w:pStyle w:val="subsection"/>
      </w:pPr>
      <w:r w:rsidRPr="00C8016B">
        <w:lastRenderedPageBreak/>
        <w:tab/>
        <w:t>(3)</w:t>
      </w:r>
      <w:r w:rsidRPr="00C8016B">
        <w:tab/>
        <w:t>The rules may make provision in relation to determining the number of litres of FSSP fuel refined by a person at a committed refinery.</w:t>
      </w:r>
    </w:p>
    <w:p w14:paraId="20EA3F7C" w14:textId="77777777" w:rsidR="007E71A0" w:rsidRPr="00C8016B" w:rsidRDefault="007E71A0" w:rsidP="00C8016B">
      <w:pPr>
        <w:pStyle w:val="subsection"/>
      </w:pPr>
      <w:r w:rsidRPr="00C8016B">
        <w:tab/>
        <w:t>(4)</w:t>
      </w:r>
      <w:r w:rsidRPr="00C8016B">
        <w:tab/>
        <w:t xml:space="preserve">The Minister may, by notifiable instrument, make guidelines in relation to the prescribing of, or the prescribing of a method for working out, a number of cents per litre for an FSSP fuel. The Minister must take any guidelines into account in making rules for the purposes of </w:t>
      </w:r>
      <w:r w:rsidR="00DE2CE1" w:rsidRPr="00C8016B">
        <w:t>subsection (</w:t>
      </w:r>
      <w:r w:rsidRPr="00C8016B">
        <w:t>1).</w:t>
      </w:r>
    </w:p>
    <w:p w14:paraId="55924A18" w14:textId="77777777" w:rsidR="007E71A0" w:rsidRPr="00C8016B" w:rsidRDefault="007E71A0" w:rsidP="00C8016B">
      <w:pPr>
        <w:pStyle w:val="subsection"/>
      </w:pPr>
      <w:r w:rsidRPr="00C8016B">
        <w:tab/>
        <w:t>(5)</w:t>
      </w:r>
      <w:r w:rsidRPr="00C8016B">
        <w:tab/>
        <w:t xml:space="preserve">In making rules for the purposes of subsections (1) and (3) and guidelines under </w:t>
      </w:r>
      <w:r w:rsidR="00DE2CE1" w:rsidRPr="00C8016B">
        <w:t>subsection (</w:t>
      </w:r>
      <w:r w:rsidRPr="00C8016B">
        <w:t>4), the Minister must have regard to:</w:t>
      </w:r>
    </w:p>
    <w:p w14:paraId="68315096" w14:textId="77777777" w:rsidR="007E71A0" w:rsidRPr="00C8016B" w:rsidRDefault="007E71A0" w:rsidP="00C8016B">
      <w:pPr>
        <w:pStyle w:val="paragraph"/>
      </w:pPr>
      <w:r w:rsidRPr="00C8016B">
        <w:tab/>
        <w:t>(a)</w:t>
      </w:r>
      <w:r w:rsidRPr="00C8016B">
        <w:tab/>
        <w:t xml:space="preserve">in relation to fuel security services payment payable for quarters ending on or before 30 June 2030—the determination made by the Minister under </w:t>
      </w:r>
      <w:r w:rsidR="00DE2CE1" w:rsidRPr="00C8016B">
        <w:t>subsection 4</w:t>
      </w:r>
      <w:r w:rsidR="00FC694A" w:rsidRPr="00C8016B">
        <w:t>4</w:t>
      </w:r>
      <w:r w:rsidRPr="00C8016B">
        <w:t>(1); and</w:t>
      </w:r>
    </w:p>
    <w:p w14:paraId="46ED6A7A" w14:textId="77777777" w:rsidR="007E71A0" w:rsidRPr="00C8016B" w:rsidRDefault="007E71A0" w:rsidP="00C8016B">
      <w:pPr>
        <w:pStyle w:val="paragraph"/>
      </w:pPr>
      <w:r w:rsidRPr="00C8016B">
        <w:tab/>
        <w:t>(b)</w:t>
      </w:r>
      <w:r w:rsidRPr="00C8016B">
        <w:tab/>
        <w:t xml:space="preserve">the principle that (subject to </w:t>
      </w:r>
      <w:r w:rsidR="00C86600" w:rsidRPr="00C8016B">
        <w:t>paragraph (</w:t>
      </w:r>
      <w:r w:rsidRPr="00C8016B">
        <w:t xml:space="preserve">2)(a)) the amount of fuel security services payment </w:t>
      </w:r>
      <w:r w:rsidR="003F4884" w:rsidRPr="00C8016B">
        <w:t>paid</w:t>
      </w:r>
      <w:r w:rsidRPr="00C8016B">
        <w:t xml:space="preserve"> to a person for quarters ending in the person’s commitment period should be guided </w:t>
      </w:r>
      <w:r w:rsidR="003F4884" w:rsidRPr="00C8016B">
        <w:t xml:space="preserve">by </w:t>
      </w:r>
      <w:r w:rsidRPr="00C8016B">
        <w:t xml:space="preserve">the margin </w:t>
      </w:r>
      <w:r w:rsidR="003D5043" w:rsidRPr="00C8016B">
        <w:t xml:space="preserve">that is </w:t>
      </w:r>
      <w:r w:rsidRPr="00C8016B">
        <w:t xml:space="preserve">sufficient to ensure that refineries operating in Australia over the person’s commitment period do not </w:t>
      </w:r>
      <w:r w:rsidR="00D43723" w:rsidRPr="00C8016B">
        <w:t>make a loss</w:t>
      </w:r>
      <w:r w:rsidRPr="00C8016B">
        <w:t>.</w:t>
      </w:r>
    </w:p>
    <w:p w14:paraId="1D1A97F3" w14:textId="77777777" w:rsidR="007E71A0" w:rsidRPr="00C8016B" w:rsidRDefault="007E71A0" w:rsidP="00C8016B">
      <w:pPr>
        <w:pStyle w:val="subsection"/>
      </w:pPr>
      <w:r w:rsidRPr="00C8016B">
        <w:tab/>
        <w:t>(6)</w:t>
      </w:r>
      <w:r w:rsidRPr="00C8016B">
        <w:tab/>
        <w:t xml:space="preserve">For the purposes of </w:t>
      </w:r>
      <w:r w:rsidR="00C86600" w:rsidRPr="00C8016B">
        <w:t>paragraph (</w:t>
      </w:r>
      <w:r w:rsidRPr="00C8016B">
        <w:t xml:space="preserve">5)(b) and </w:t>
      </w:r>
      <w:r w:rsidR="00DE2CE1" w:rsidRPr="00C8016B">
        <w:t>section 4</w:t>
      </w:r>
      <w:r w:rsidR="00FC694A" w:rsidRPr="00C8016B">
        <w:t>4</w:t>
      </w:r>
      <w:r w:rsidRPr="00C8016B">
        <w:t xml:space="preserve">, the </w:t>
      </w:r>
      <w:r w:rsidRPr="00C8016B">
        <w:rPr>
          <w:b/>
          <w:i/>
        </w:rPr>
        <w:t>margin</w:t>
      </w:r>
      <w:r w:rsidRPr="00C8016B">
        <w:t xml:space="preserve"> sufficient to ensure that refineries operating in Australia do not</w:t>
      </w:r>
      <w:r w:rsidR="002A1745" w:rsidRPr="00C8016B">
        <w:t xml:space="preserve"> make a loss</w:t>
      </w:r>
      <w:r w:rsidRPr="00C8016B">
        <w:t xml:space="preserve"> is the excess of the sale price of FSSP fuels and fuel oils refined by the refineries over the costs of feedstock and transport in relation to FSSP fuels, expressed in cents per litre.</w:t>
      </w:r>
    </w:p>
    <w:p w14:paraId="2043FFA6" w14:textId="77777777" w:rsidR="007E71A0" w:rsidRPr="00C8016B" w:rsidRDefault="007E71A0" w:rsidP="00C8016B">
      <w:pPr>
        <w:pStyle w:val="subsection"/>
      </w:pPr>
      <w:r w:rsidRPr="00C8016B">
        <w:tab/>
        <w:t>(7)</w:t>
      </w:r>
      <w:r w:rsidRPr="00C8016B">
        <w:tab/>
        <w:t xml:space="preserve">For the purposes of </w:t>
      </w:r>
      <w:r w:rsidR="00DE2CE1" w:rsidRPr="00C8016B">
        <w:t>subsection (</w:t>
      </w:r>
      <w:r w:rsidRPr="00C8016B">
        <w:t xml:space="preserve">6), the following matters are relevant to working out the margin sufficient to ensure that refineries </w:t>
      </w:r>
      <w:r w:rsidR="00053D74" w:rsidRPr="00C8016B">
        <w:t xml:space="preserve">operating in Australia </w:t>
      </w:r>
      <w:r w:rsidRPr="00C8016B">
        <w:t xml:space="preserve">do not </w:t>
      </w:r>
      <w:r w:rsidR="002A1745" w:rsidRPr="00C8016B">
        <w:t>make a loss</w:t>
      </w:r>
      <w:r w:rsidRPr="00C8016B">
        <w:t xml:space="preserve"> over a period:</w:t>
      </w:r>
    </w:p>
    <w:p w14:paraId="6BB349E3" w14:textId="77777777" w:rsidR="007E71A0" w:rsidRPr="00C8016B" w:rsidRDefault="007E71A0" w:rsidP="00C8016B">
      <w:pPr>
        <w:pStyle w:val="paragraph"/>
      </w:pPr>
      <w:r w:rsidRPr="00C8016B">
        <w:tab/>
        <w:t>(a)</w:t>
      </w:r>
      <w:r w:rsidRPr="00C8016B">
        <w:tab/>
        <w:t>government payments and benefits other than fuel security services payment in relation to the period;</w:t>
      </w:r>
    </w:p>
    <w:p w14:paraId="58266759" w14:textId="77777777" w:rsidR="007E71A0" w:rsidRPr="00C8016B" w:rsidRDefault="007E71A0" w:rsidP="00C8016B">
      <w:pPr>
        <w:pStyle w:val="paragraph"/>
      </w:pPr>
      <w:r w:rsidRPr="00C8016B">
        <w:tab/>
        <w:t>(b)</w:t>
      </w:r>
      <w:r w:rsidRPr="00C8016B">
        <w:tab/>
        <w:t>costs of operating the refinery incurred in relation to the period;</w:t>
      </w:r>
    </w:p>
    <w:p w14:paraId="5457B219" w14:textId="77777777" w:rsidR="007E71A0" w:rsidRPr="00C8016B" w:rsidRDefault="007E71A0" w:rsidP="00C8016B">
      <w:pPr>
        <w:pStyle w:val="paragraph"/>
      </w:pPr>
      <w:r w:rsidRPr="00C8016B">
        <w:tab/>
        <w:t>(c)</w:t>
      </w:r>
      <w:r w:rsidRPr="00C8016B">
        <w:tab/>
        <w:t>capital expenditure in relation to the period;</w:t>
      </w:r>
    </w:p>
    <w:p w14:paraId="43585115" w14:textId="77777777" w:rsidR="007E71A0" w:rsidRPr="00C8016B" w:rsidRDefault="007E71A0" w:rsidP="00C8016B">
      <w:pPr>
        <w:pStyle w:val="paragraph"/>
      </w:pPr>
      <w:r w:rsidRPr="00C8016B">
        <w:tab/>
        <w:t>(d)</w:t>
      </w:r>
      <w:r w:rsidRPr="00C8016B">
        <w:tab/>
        <w:t>any other matters the Minister considers relevant.</w:t>
      </w:r>
    </w:p>
    <w:p w14:paraId="2E2B70F7" w14:textId="77777777" w:rsidR="007E71A0" w:rsidRPr="00C8016B" w:rsidRDefault="007E71A0" w:rsidP="00C8016B">
      <w:pPr>
        <w:pStyle w:val="subsection2"/>
      </w:pPr>
      <w:r w:rsidRPr="00C8016B">
        <w:t>The Minister may rely on estimates or other indicators of a matter if the Minister considers it appropriate to do so.</w:t>
      </w:r>
    </w:p>
    <w:p w14:paraId="53998181" w14:textId="77777777" w:rsidR="007E71A0" w:rsidRPr="00C8016B" w:rsidRDefault="00FC694A" w:rsidP="00C8016B">
      <w:pPr>
        <w:pStyle w:val="ActHead5"/>
      </w:pPr>
      <w:bookmarkStart w:id="59" w:name="_Toc76033493"/>
      <w:r w:rsidRPr="00265FC4">
        <w:rPr>
          <w:rStyle w:val="CharSectno"/>
        </w:rPr>
        <w:lastRenderedPageBreak/>
        <w:t>44</w:t>
      </w:r>
      <w:r w:rsidR="007E71A0" w:rsidRPr="00C8016B">
        <w:t xml:space="preserve">  Determination of margin sufficient to ensure refineries do not </w:t>
      </w:r>
      <w:r w:rsidR="002A1745" w:rsidRPr="00C8016B">
        <w:t>make a loss</w:t>
      </w:r>
      <w:bookmarkEnd w:id="59"/>
    </w:p>
    <w:p w14:paraId="430A2088" w14:textId="77777777" w:rsidR="007E71A0" w:rsidRPr="00C8016B" w:rsidRDefault="007E71A0" w:rsidP="00C8016B">
      <w:pPr>
        <w:pStyle w:val="subsection"/>
      </w:pPr>
      <w:r w:rsidRPr="00C8016B">
        <w:tab/>
        <w:t>(1)</w:t>
      </w:r>
      <w:r w:rsidRPr="00C8016B">
        <w:tab/>
        <w:t>The Minister must, in writing, determine the number of cents per litre that</w:t>
      </w:r>
      <w:r w:rsidR="008F11EE" w:rsidRPr="00C8016B">
        <w:t>,</w:t>
      </w:r>
      <w:r w:rsidRPr="00C8016B">
        <w:t xml:space="preserve"> at the time the determination is made</w:t>
      </w:r>
      <w:r w:rsidR="008F11EE" w:rsidRPr="00C8016B">
        <w:t>,</w:t>
      </w:r>
      <w:r w:rsidRPr="00C8016B">
        <w:t xml:space="preserve"> the Minister estimates is likely to be the margin sufficient </w:t>
      </w:r>
      <w:r w:rsidR="00F41AF8" w:rsidRPr="00C8016B">
        <w:t xml:space="preserve">to </w:t>
      </w:r>
      <w:r w:rsidRPr="00C8016B">
        <w:t xml:space="preserve">ensure that refineries operating in Australia over the period starting on the day this Act commences and ending on 30 June 2027 do not </w:t>
      </w:r>
      <w:r w:rsidR="002A1745" w:rsidRPr="00C8016B">
        <w:t>make a loss</w:t>
      </w:r>
      <w:r w:rsidRPr="00C8016B">
        <w:t>.</w:t>
      </w:r>
    </w:p>
    <w:p w14:paraId="768EE61B" w14:textId="77777777" w:rsidR="007E71A0" w:rsidRPr="00C8016B" w:rsidRDefault="007E71A0" w:rsidP="00C8016B">
      <w:pPr>
        <w:pStyle w:val="subsection"/>
      </w:pPr>
      <w:r w:rsidRPr="00C8016B">
        <w:tab/>
        <w:t>(2)</w:t>
      </w:r>
      <w:r w:rsidRPr="00C8016B">
        <w:tab/>
        <w:t>The Minister must make the determination before the end of the period of one month starting on the day this Act commences.</w:t>
      </w:r>
    </w:p>
    <w:p w14:paraId="631E9ECE" w14:textId="77777777" w:rsidR="007E71A0" w:rsidRPr="00C8016B" w:rsidRDefault="007E71A0" w:rsidP="00C8016B">
      <w:pPr>
        <w:pStyle w:val="subsection"/>
      </w:pPr>
      <w:r w:rsidRPr="00C8016B">
        <w:tab/>
        <w:t>(3)</w:t>
      </w:r>
      <w:r w:rsidRPr="00C8016B">
        <w:tab/>
        <w:t xml:space="preserve">The Minister must give a copy of the determination to any applicant under </w:t>
      </w:r>
      <w:r w:rsidR="00DE2CE1" w:rsidRPr="00C8016B">
        <w:t>section 3</w:t>
      </w:r>
      <w:r w:rsidR="00FC694A" w:rsidRPr="00C8016B">
        <w:t>9</w:t>
      </w:r>
      <w:r w:rsidRPr="00C8016B">
        <w:t xml:space="preserve"> (application for fuel security services payment).</w:t>
      </w:r>
    </w:p>
    <w:p w14:paraId="28BF2E90" w14:textId="77777777" w:rsidR="007E71A0" w:rsidRPr="00C8016B" w:rsidRDefault="007E71A0" w:rsidP="00C8016B">
      <w:pPr>
        <w:pStyle w:val="subsection"/>
      </w:pPr>
      <w:r w:rsidRPr="00C8016B">
        <w:tab/>
        <w:t>(4)</w:t>
      </w:r>
      <w:r w:rsidRPr="00C8016B">
        <w:tab/>
        <w:t>A determination:</w:t>
      </w:r>
    </w:p>
    <w:p w14:paraId="496A091A" w14:textId="77777777" w:rsidR="007E71A0" w:rsidRPr="00C8016B" w:rsidRDefault="007E71A0" w:rsidP="00C8016B">
      <w:pPr>
        <w:pStyle w:val="paragraph"/>
      </w:pPr>
      <w:r w:rsidRPr="00C8016B">
        <w:tab/>
        <w:t>(a)</w:t>
      </w:r>
      <w:r w:rsidRPr="00C8016B">
        <w:tab/>
        <w:t>cannot be varied; and</w:t>
      </w:r>
    </w:p>
    <w:p w14:paraId="03EC0C88" w14:textId="77777777" w:rsidR="007E71A0" w:rsidRPr="00C8016B" w:rsidRDefault="007E71A0" w:rsidP="00C8016B">
      <w:pPr>
        <w:pStyle w:val="paragraph"/>
      </w:pPr>
      <w:r w:rsidRPr="00C8016B">
        <w:tab/>
        <w:t>(b)</w:t>
      </w:r>
      <w:r w:rsidRPr="00C8016B">
        <w:tab/>
        <w:t>cannot be revoked before 1 July 2030.</w:t>
      </w:r>
    </w:p>
    <w:p w14:paraId="11A967F8" w14:textId="77777777" w:rsidR="007E71A0" w:rsidRPr="00C8016B" w:rsidRDefault="007E71A0" w:rsidP="00C8016B">
      <w:pPr>
        <w:pStyle w:val="subsection"/>
      </w:pPr>
      <w:r w:rsidRPr="00C8016B">
        <w:tab/>
        <w:t>(5)</w:t>
      </w:r>
      <w:r w:rsidRPr="00C8016B">
        <w:tab/>
        <w:t>A determination</w:t>
      </w:r>
      <w:r w:rsidRPr="00C8016B">
        <w:rPr>
          <w:i/>
        </w:rPr>
        <w:t xml:space="preserve"> </w:t>
      </w:r>
      <w:r w:rsidRPr="00C8016B">
        <w:t xml:space="preserve">made under </w:t>
      </w:r>
      <w:r w:rsidR="00DE2CE1" w:rsidRPr="00C8016B">
        <w:t>subsection (</w:t>
      </w:r>
      <w:r w:rsidRPr="00C8016B">
        <w:t>1) is not a legislative instrument.</w:t>
      </w:r>
    </w:p>
    <w:p w14:paraId="2B064F2A" w14:textId="77777777" w:rsidR="00735110" w:rsidRPr="00C8016B" w:rsidRDefault="00FC694A" w:rsidP="00C8016B">
      <w:pPr>
        <w:pStyle w:val="ActHead5"/>
      </w:pPr>
      <w:bookmarkStart w:id="60" w:name="_Toc76033494"/>
      <w:r w:rsidRPr="00265FC4">
        <w:rPr>
          <w:rStyle w:val="CharSectno"/>
        </w:rPr>
        <w:t>45</w:t>
      </w:r>
      <w:r w:rsidR="00735110" w:rsidRPr="00C8016B">
        <w:t xml:space="preserve">  Payment of fuel security services payment</w:t>
      </w:r>
      <w:bookmarkEnd w:id="60"/>
    </w:p>
    <w:p w14:paraId="2C17CF55" w14:textId="77777777" w:rsidR="00735110" w:rsidRPr="00C8016B" w:rsidRDefault="00735110" w:rsidP="00C8016B">
      <w:pPr>
        <w:pStyle w:val="subsection"/>
      </w:pPr>
      <w:r w:rsidRPr="00C8016B">
        <w:tab/>
      </w:r>
      <w:r w:rsidRPr="00C8016B">
        <w:tab/>
        <w:t>Fuel security services payment that is payable to a person is to be paid to the person by the Secretary in accordance with any rules prescribed for the purposes of this section.</w:t>
      </w:r>
    </w:p>
    <w:p w14:paraId="2879B7E3" w14:textId="77777777" w:rsidR="00735110" w:rsidRPr="00C8016B" w:rsidRDefault="00FC694A" w:rsidP="00C8016B">
      <w:pPr>
        <w:pStyle w:val="ActHead5"/>
      </w:pPr>
      <w:bookmarkStart w:id="61" w:name="_Toc76033495"/>
      <w:r w:rsidRPr="00265FC4">
        <w:rPr>
          <w:rStyle w:val="CharSectno"/>
        </w:rPr>
        <w:t>46</w:t>
      </w:r>
      <w:r w:rsidR="00735110" w:rsidRPr="00C8016B">
        <w:t xml:space="preserve">  Publication of information</w:t>
      </w:r>
      <w:bookmarkEnd w:id="61"/>
    </w:p>
    <w:p w14:paraId="6090484B" w14:textId="77777777" w:rsidR="00735110" w:rsidRPr="00C8016B" w:rsidRDefault="00735110" w:rsidP="00C8016B">
      <w:pPr>
        <w:pStyle w:val="subsection"/>
      </w:pPr>
      <w:r w:rsidRPr="00C8016B">
        <w:tab/>
      </w:r>
      <w:r w:rsidRPr="00C8016B">
        <w:tab/>
        <w:t>The Secretary must publish on the Department’s website:</w:t>
      </w:r>
    </w:p>
    <w:p w14:paraId="1A32545E" w14:textId="77777777" w:rsidR="00735110" w:rsidRPr="00C8016B" w:rsidRDefault="00735110" w:rsidP="00C8016B">
      <w:pPr>
        <w:pStyle w:val="paragraph"/>
      </w:pPr>
      <w:r w:rsidRPr="00C8016B">
        <w:tab/>
        <w:t>(a)</w:t>
      </w:r>
      <w:r w:rsidRPr="00C8016B">
        <w:tab/>
        <w:t>the total amount of fuel security services payment paid for quarters ending in each financial year; and</w:t>
      </w:r>
    </w:p>
    <w:p w14:paraId="17DB5BF0" w14:textId="77777777" w:rsidR="00735110" w:rsidRPr="00C8016B" w:rsidRDefault="00735110" w:rsidP="00C8016B">
      <w:pPr>
        <w:pStyle w:val="paragraph"/>
      </w:pPr>
      <w:r w:rsidRPr="00C8016B">
        <w:tab/>
        <w:t>(b)</w:t>
      </w:r>
      <w:r w:rsidRPr="00C8016B">
        <w:tab/>
        <w:t>any other information required by the rules.</w:t>
      </w:r>
    </w:p>
    <w:p w14:paraId="5562CC18" w14:textId="77777777" w:rsidR="00735110" w:rsidRPr="00C8016B" w:rsidRDefault="00735110" w:rsidP="00C8016B">
      <w:pPr>
        <w:pStyle w:val="ActHead3"/>
        <w:pageBreakBefore/>
      </w:pPr>
      <w:bookmarkStart w:id="62" w:name="_Toc76033496"/>
      <w:r w:rsidRPr="00265FC4">
        <w:rPr>
          <w:rStyle w:val="CharDivNo"/>
        </w:rPr>
        <w:lastRenderedPageBreak/>
        <w:t>Division 3</w:t>
      </w:r>
      <w:r w:rsidRPr="00C8016B">
        <w:t>—</w:t>
      </w:r>
      <w:r w:rsidRPr="00265FC4">
        <w:rPr>
          <w:rStyle w:val="CharDivText"/>
        </w:rPr>
        <w:t>Reporting and notification obligations</w:t>
      </w:r>
      <w:bookmarkEnd w:id="62"/>
    </w:p>
    <w:p w14:paraId="4A3CA09D" w14:textId="77777777" w:rsidR="00735110" w:rsidRPr="00C8016B" w:rsidRDefault="00FC694A" w:rsidP="00C8016B">
      <w:pPr>
        <w:pStyle w:val="ActHead5"/>
      </w:pPr>
      <w:bookmarkStart w:id="63" w:name="_Toc76033497"/>
      <w:r w:rsidRPr="00265FC4">
        <w:rPr>
          <w:rStyle w:val="CharSectno"/>
        </w:rPr>
        <w:t>47</w:t>
      </w:r>
      <w:r w:rsidR="00735110" w:rsidRPr="00C8016B">
        <w:t xml:space="preserve">  Reporting during commitment period</w:t>
      </w:r>
      <w:bookmarkEnd w:id="63"/>
    </w:p>
    <w:p w14:paraId="12EA9675" w14:textId="77777777" w:rsidR="00735110" w:rsidRPr="00C8016B" w:rsidRDefault="00735110" w:rsidP="00C8016B">
      <w:pPr>
        <w:pStyle w:val="subsection"/>
      </w:pPr>
      <w:r w:rsidRPr="00C8016B">
        <w:tab/>
        <w:t>(1)</w:t>
      </w:r>
      <w:r w:rsidRPr="00C8016B">
        <w:tab/>
        <w:t>During a person’s commitment period, the person must give the Secretary reports in accordance with this section.</w:t>
      </w:r>
    </w:p>
    <w:p w14:paraId="4C9ABDCD" w14:textId="77777777" w:rsidR="00735110" w:rsidRPr="00C8016B" w:rsidRDefault="00735110" w:rsidP="00C8016B">
      <w:pPr>
        <w:pStyle w:val="Penalty"/>
      </w:pPr>
      <w:r w:rsidRPr="00C8016B">
        <w:t>Civil penalty:</w:t>
      </w:r>
      <w:r w:rsidRPr="00C8016B">
        <w:tab/>
        <w:t>250 penalty units.</w:t>
      </w:r>
    </w:p>
    <w:p w14:paraId="67703D42" w14:textId="77777777" w:rsidR="00735110" w:rsidRPr="00C8016B" w:rsidRDefault="00735110" w:rsidP="00C8016B">
      <w:pPr>
        <w:pStyle w:val="subsection"/>
      </w:pPr>
      <w:r w:rsidRPr="00C8016B">
        <w:tab/>
        <w:t>(2)</w:t>
      </w:r>
      <w:r w:rsidRPr="00C8016B">
        <w:tab/>
        <w:t>Each report must:</w:t>
      </w:r>
    </w:p>
    <w:p w14:paraId="57EAFA5F" w14:textId="77777777" w:rsidR="00735110" w:rsidRPr="00C8016B" w:rsidRDefault="00735110" w:rsidP="00C8016B">
      <w:pPr>
        <w:pStyle w:val="paragraph"/>
      </w:pPr>
      <w:r w:rsidRPr="00C8016B">
        <w:tab/>
        <w:t>(a)</w:t>
      </w:r>
      <w:r w:rsidRPr="00C8016B">
        <w:tab/>
        <w:t>include the information prescribed by the rules; and</w:t>
      </w:r>
    </w:p>
    <w:p w14:paraId="6C93EFD7" w14:textId="77777777" w:rsidR="00735110" w:rsidRPr="00C8016B" w:rsidRDefault="00735110" w:rsidP="00C8016B">
      <w:pPr>
        <w:pStyle w:val="paragraph"/>
      </w:pPr>
      <w:r w:rsidRPr="00C8016B">
        <w:tab/>
        <w:t>(b)</w:t>
      </w:r>
      <w:r w:rsidRPr="00C8016B">
        <w:tab/>
        <w:t>be in the approved form (if any); and</w:t>
      </w:r>
    </w:p>
    <w:p w14:paraId="02650970" w14:textId="77777777" w:rsidR="00735110" w:rsidRPr="00C8016B" w:rsidRDefault="00735110" w:rsidP="00C8016B">
      <w:pPr>
        <w:pStyle w:val="paragraph"/>
      </w:pPr>
      <w:r w:rsidRPr="00C8016B">
        <w:tab/>
        <w:t>(c)</w:t>
      </w:r>
      <w:r w:rsidRPr="00C8016B">
        <w:tab/>
        <w:t>be given within the period prescribed by the rules.</w:t>
      </w:r>
    </w:p>
    <w:p w14:paraId="7927CAC0" w14:textId="77777777" w:rsidR="00735110" w:rsidRPr="00C8016B" w:rsidRDefault="00735110" w:rsidP="00C8016B">
      <w:pPr>
        <w:pStyle w:val="subsection"/>
      </w:pPr>
      <w:r w:rsidRPr="00C8016B">
        <w:tab/>
        <w:t>(3)</w:t>
      </w:r>
      <w:r w:rsidRPr="00C8016B">
        <w:tab/>
      </w:r>
      <w:r w:rsidRPr="00C8016B">
        <w:rPr>
          <w:lang w:eastAsia="en-US"/>
        </w:rPr>
        <w:t xml:space="preserve">Without limiting information that may be prescribed for the purposes of </w:t>
      </w:r>
      <w:r w:rsidR="00C86600" w:rsidRPr="00C8016B">
        <w:rPr>
          <w:lang w:eastAsia="en-US"/>
        </w:rPr>
        <w:t>paragraph (</w:t>
      </w:r>
      <w:r w:rsidRPr="00C8016B">
        <w:rPr>
          <w:lang w:eastAsia="en-US"/>
        </w:rPr>
        <w:t xml:space="preserve">2)(a), the rules may prescribe </w:t>
      </w:r>
      <w:r w:rsidRPr="00C8016B">
        <w:t xml:space="preserve">information for the purposes of enabling the Secretary to be satisfied that the person meets the criteria under </w:t>
      </w:r>
      <w:r w:rsidR="00DE2CE1" w:rsidRPr="00C8016B">
        <w:t>subsection 4</w:t>
      </w:r>
      <w:r w:rsidR="00FC694A" w:rsidRPr="00C8016B">
        <w:t>0</w:t>
      </w:r>
      <w:r w:rsidRPr="00C8016B">
        <w:t>(2) at the time a report is given to the Secretary under this section.</w:t>
      </w:r>
    </w:p>
    <w:p w14:paraId="069A2962" w14:textId="77777777" w:rsidR="00735110" w:rsidRPr="00C8016B" w:rsidRDefault="00FC694A" w:rsidP="00C8016B">
      <w:pPr>
        <w:pStyle w:val="ActHead5"/>
      </w:pPr>
      <w:bookmarkStart w:id="64" w:name="_Toc76033498"/>
      <w:r w:rsidRPr="00265FC4">
        <w:rPr>
          <w:rStyle w:val="CharSectno"/>
        </w:rPr>
        <w:t>48</w:t>
      </w:r>
      <w:r w:rsidR="00735110" w:rsidRPr="00C8016B">
        <w:t xml:space="preserve">  Notification of events during commitment period</w:t>
      </w:r>
      <w:bookmarkEnd w:id="64"/>
    </w:p>
    <w:p w14:paraId="633241EE" w14:textId="77777777" w:rsidR="00735110" w:rsidRPr="00C8016B" w:rsidRDefault="00735110" w:rsidP="00C8016B">
      <w:pPr>
        <w:pStyle w:val="subsection"/>
      </w:pPr>
      <w:r w:rsidRPr="00C8016B">
        <w:tab/>
        <w:t>(1)</w:t>
      </w:r>
      <w:r w:rsidRPr="00C8016B">
        <w:tab/>
        <w:t xml:space="preserve">During a person’s commitment period in relation to a committed refinery, the person must notify the Secretary, in accordance with </w:t>
      </w:r>
      <w:r w:rsidR="00D3577F" w:rsidRPr="00C8016B">
        <w:t>subsections (</w:t>
      </w:r>
      <w:r w:rsidRPr="00C8016B">
        <w:t>2) and (3), if any of the following events occur or are expected by the person to occur:</w:t>
      </w:r>
    </w:p>
    <w:p w14:paraId="1A18438B" w14:textId="77777777" w:rsidR="00735110" w:rsidRPr="00C8016B" w:rsidRDefault="00735110" w:rsidP="00C8016B">
      <w:pPr>
        <w:pStyle w:val="paragraph"/>
      </w:pPr>
      <w:r w:rsidRPr="00C8016B">
        <w:tab/>
        <w:t>(a)</w:t>
      </w:r>
      <w:r w:rsidRPr="00C8016B">
        <w:tab/>
        <w:t>any change to the person’s legal identity;</w:t>
      </w:r>
    </w:p>
    <w:p w14:paraId="2FE3FD8B" w14:textId="77777777" w:rsidR="00735110" w:rsidRPr="00C8016B" w:rsidRDefault="00735110" w:rsidP="00C8016B">
      <w:pPr>
        <w:pStyle w:val="paragraph"/>
      </w:pPr>
      <w:r w:rsidRPr="00C8016B">
        <w:tab/>
        <w:t>(b)</w:t>
      </w:r>
      <w:r w:rsidRPr="00C8016B">
        <w:tab/>
        <w:t>any change of ownership of the committed refinery;</w:t>
      </w:r>
    </w:p>
    <w:p w14:paraId="5882935D" w14:textId="77777777" w:rsidR="00735110" w:rsidRPr="00C8016B" w:rsidRDefault="00735110" w:rsidP="00C8016B">
      <w:pPr>
        <w:pStyle w:val="paragraph"/>
      </w:pPr>
      <w:r w:rsidRPr="00C8016B">
        <w:tab/>
        <w:t>(c)</w:t>
      </w:r>
      <w:r w:rsidRPr="00C8016B">
        <w:tab/>
        <w:t>the committed refinery permanently ceases refining one or more FSSP fuels;</w:t>
      </w:r>
    </w:p>
    <w:p w14:paraId="245C36C5" w14:textId="77777777" w:rsidR="00735110" w:rsidRPr="00C8016B" w:rsidRDefault="00735110" w:rsidP="00C8016B">
      <w:pPr>
        <w:pStyle w:val="paragraph"/>
      </w:pPr>
      <w:r w:rsidRPr="00C8016B">
        <w:tab/>
        <w:t>(d)</w:t>
      </w:r>
      <w:r w:rsidRPr="00C8016B">
        <w:tab/>
        <w:t>the committed refinery voluntarily ceases refining one or more FSSP fuels for a period of more than 24 hours;</w:t>
      </w:r>
    </w:p>
    <w:p w14:paraId="00ADF132" w14:textId="77777777" w:rsidR="00735110" w:rsidRPr="00C8016B" w:rsidRDefault="00735110" w:rsidP="00C8016B">
      <w:pPr>
        <w:pStyle w:val="paragraph"/>
      </w:pPr>
      <w:r w:rsidRPr="00C8016B">
        <w:tab/>
        <w:t>(e)</w:t>
      </w:r>
      <w:r w:rsidRPr="00C8016B">
        <w:tab/>
        <w:t>the committed refinery involuntarily ceases refining one or more FSSP fuels for a period of more than 24 hours;</w:t>
      </w:r>
    </w:p>
    <w:p w14:paraId="2C0AC589" w14:textId="77777777" w:rsidR="00735110" w:rsidRPr="00C8016B" w:rsidRDefault="00735110" w:rsidP="00C8016B">
      <w:pPr>
        <w:pStyle w:val="paragraph"/>
      </w:pPr>
      <w:r w:rsidRPr="00C8016B">
        <w:tab/>
        <w:t>(f)</w:t>
      </w:r>
      <w:r w:rsidRPr="00C8016B">
        <w:tab/>
        <w:t>an event prescribed by the rules.</w:t>
      </w:r>
    </w:p>
    <w:p w14:paraId="3448DF5B" w14:textId="77777777" w:rsidR="00735110" w:rsidRPr="00C8016B" w:rsidRDefault="00735110" w:rsidP="00C8016B">
      <w:pPr>
        <w:pStyle w:val="Penalty"/>
      </w:pPr>
      <w:r w:rsidRPr="00C8016B">
        <w:t>Civil penalty:</w:t>
      </w:r>
      <w:r w:rsidRPr="00C8016B">
        <w:tab/>
        <w:t>250 penalty units.</w:t>
      </w:r>
    </w:p>
    <w:p w14:paraId="6AAD6914" w14:textId="77777777" w:rsidR="00735110" w:rsidRPr="00C8016B" w:rsidRDefault="00735110" w:rsidP="00C8016B">
      <w:pPr>
        <w:pStyle w:val="subsection"/>
      </w:pPr>
      <w:r w:rsidRPr="00C8016B">
        <w:tab/>
        <w:t>(2)</w:t>
      </w:r>
      <w:r w:rsidRPr="00C8016B">
        <w:tab/>
        <w:t>The notice must:</w:t>
      </w:r>
    </w:p>
    <w:p w14:paraId="19A5239C" w14:textId="77777777" w:rsidR="00735110" w:rsidRPr="00C8016B" w:rsidRDefault="00735110" w:rsidP="00C8016B">
      <w:pPr>
        <w:pStyle w:val="paragraph"/>
      </w:pPr>
      <w:r w:rsidRPr="00C8016B">
        <w:lastRenderedPageBreak/>
        <w:tab/>
        <w:t>(a)</w:t>
      </w:r>
      <w:r w:rsidRPr="00C8016B">
        <w:tab/>
        <w:t>set out details of the event to which the notice relates; and</w:t>
      </w:r>
    </w:p>
    <w:p w14:paraId="6F53D2B6" w14:textId="77777777" w:rsidR="00735110" w:rsidRPr="00C8016B" w:rsidRDefault="00735110" w:rsidP="00C8016B">
      <w:pPr>
        <w:pStyle w:val="paragraph"/>
      </w:pPr>
      <w:r w:rsidRPr="00C8016B">
        <w:tab/>
        <w:t>(b)</w:t>
      </w:r>
      <w:r w:rsidRPr="00C8016B">
        <w:tab/>
        <w:t>be in the approved form (if any); and</w:t>
      </w:r>
    </w:p>
    <w:p w14:paraId="7DC79569" w14:textId="77777777" w:rsidR="00735110" w:rsidRPr="00C8016B" w:rsidRDefault="00735110" w:rsidP="00C8016B">
      <w:pPr>
        <w:pStyle w:val="paragraph"/>
      </w:pPr>
      <w:r w:rsidRPr="00C8016B">
        <w:tab/>
        <w:t>(c)</w:t>
      </w:r>
      <w:r w:rsidRPr="00C8016B">
        <w:tab/>
        <w:t>be in accordance with any other requirements prescribed by the rules.</w:t>
      </w:r>
    </w:p>
    <w:p w14:paraId="6CBBE2BD" w14:textId="77777777" w:rsidR="00735110" w:rsidRPr="00C8016B" w:rsidRDefault="00735110" w:rsidP="00C8016B">
      <w:pPr>
        <w:pStyle w:val="subsection"/>
      </w:pPr>
      <w:r w:rsidRPr="00C8016B">
        <w:tab/>
        <w:t>(3)</w:t>
      </w:r>
      <w:r w:rsidRPr="00C8016B">
        <w:tab/>
        <w:t>The notice must be given to the Secretary as soon as practicable after the event occurs, or the person forms the expectation that the event will occur, but no later than:</w:t>
      </w:r>
    </w:p>
    <w:p w14:paraId="7EF667C4" w14:textId="77777777" w:rsidR="00735110" w:rsidRPr="00C8016B" w:rsidRDefault="00735110" w:rsidP="00C8016B">
      <w:pPr>
        <w:pStyle w:val="paragraph"/>
      </w:pPr>
      <w:r w:rsidRPr="00C8016B">
        <w:tab/>
        <w:t>(a)</w:t>
      </w:r>
      <w:r w:rsidRPr="00C8016B">
        <w:tab/>
        <w:t xml:space="preserve">for an event covered by </w:t>
      </w:r>
      <w:r w:rsidR="00C86600" w:rsidRPr="00C8016B">
        <w:t>paragraph (</w:t>
      </w:r>
      <w:r w:rsidRPr="00C8016B">
        <w:t>1)(a), (b) or (c)—7 days after the event occurs or the person forms the expectation that the event will occur; and</w:t>
      </w:r>
    </w:p>
    <w:p w14:paraId="4DF7B4D3" w14:textId="77777777" w:rsidR="00735110" w:rsidRPr="00C8016B" w:rsidRDefault="00735110" w:rsidP="00C8016B">
      <w:pPr>
        <w:pStyle w:val="paragraph"/>
      </w:pPr>
      <w:r w:rsidRPr="00C8016B">
        <w:tab/>
        <w:t>(b)</w:t>
      </w:r>
      <w:r w:rsidRPr="00C8016B">
        <w:tab/>
        <w:t xml:space="preserve">for an event covered by </w:t>
      </w:r>
      <w:r w:rsidR="00C86600" w:rsidRPr="00C8016B">
        <w:t>paragraph (</w:t>
      </w:r>
      <w:r w:rsidRPr="00C8016B">
        <w:t>1)(d) or (e)—24 hours after the event occurs or the person forms the expectation that the event will occur; and</w:t>
      </w:r>
    </w:p>
    <w:p w14:paraId="32E0EEC6" w14:textId="77777777" w:rsidR="00735110" w:rsidRPr="00C8016B" w:rsidRDefault="00735110" w:rsidP="00C8016B">
      <w:pPr>
        <w:pStyle w:val="paragraph"/>
      </w:pPr>
      <w:r w:rsidRPr="00C8016B">
        <w:tab/>
        <w:t>(c)</w:t>
      </w:r>
      <w:r w:rsidRPr="00C8016B">
        <w:tab/>
        <w:t xml:space="preserve">for an event covered by </w:t>
      </w:r>
      <w:r w:rsidR="00C86600" w:rsidRPr="00C8016B">
        <w:t>paragraph (</w:t>
      </w:r>
      <w:r w:rsidRPr="00C8016B">
        <w:t>1)(f)—the time prescribed by the rules for the event.</w:t>
      </w:r>
    </w:p>
    <w:p w14:paraId="7A34FFE3" w14:textId="77777777" w:rsidR="00735110" w:rsidRPr="00C8016B" w:rsidRDefault="00FC694A" w:rsidP="00C8016B">
      <w:pPr>
        <w:pStyle w:val="ActHead5"/>
      </w:pPr>
      <w:bookmarkStart w:id="65" w:name="_Toc76033499"/>
      <w:r w:rsidRPr="00265FC4">
        <w:rPr>
          <w:rStyle w:val="CharSectno"/>
        </w:rPr>
        <w:t>49</w:t>
      </w:r>
      <w:r w:rsidR="00735110" w:rsidRPr="00C8016B">
        <w:t xml:space="preserve">  False or misleading information</w:t>
      </w:r>
      <w:bookmarkEnd w:id="65"/>
    </w:p>
    <w:p w14:paraId="5E499F20" w14:textId="77777777" w:rsidR="00735110" w:rsidRPr="00C8016B" w:rsidRDefault="00735110" w:rsidP="00C8016B">
      <w:pPr>
        <w:pStyle w:val="subsection"/>
        <w:rPr>
          <w:sz w:val="20"/>
        </w:rPr>
      </w:pPr>
      <w:r w:rsidRPr="00C8016B">
        <w:tab/>
      </w:r>
      <w:r w:rsidRPr="00C8016B">
        <w:tab/>
        <w:t xml:space="preserve">A person must not, in an application made under </w:t>
      </w:r>
      <w:r w:rsidR="00DE2CE1" w:rsidRPr="00C8016B">
        <w:t>section 3</w:t>
      </w:r>
      <w:r w:rsidR="00FC694A" w:rsidRPr="00C8016B">
        <w:t>9</w:t>
      </w:r>
      <w:r w:rsidRPr="00C8016B">
        <w:t xml:space="preserve">, a report given under </w:t>
      </w:r>
      <w:r w:rsidR="00DE2CE1" w:rsidRPr="00C8016B">
        <w:t>section 4</w:t>
      </w:r>
      <w:r w:rsidR="00FC694A" w:rsidRPr="00C8016B">
        <w:t>7</w:t>
      </w:r>
      <w:r w:rsidRPr="00C8016B">
        <w:t xml:space="preserve"> or a notice given under </w:t>
      </w:r>
      <w:r w:rsidR="00DE2CE1" w:rsidRPr="00C8016B">
        <w:t>section 4</w:t>
      </w:r>
      <w:r w:rsidR="00FC694A" w:rsidRPr="00C8016B">
        <w:t>8</w:t>
      </w:r>
      <w:r w:rsidRPr="00C8016B">
        <w:t>, provide information that:</w:t>
      </w:r>
    </w:p>
    <w:p w14:paraId="496A6B9C" w14:textId="77777777" w:rsidR="00735110" w:rsidRPr="00C8016B" w:rsidRDefault="00735110" w:rsidP="00C8016B">
      <w:pPr>
        <w:pStyle w:val="paragraph"/>
      </w:pPr>
      <w:r w:rsidRPr="00C8016B">
        <w:tab/>
        <w:t>(a)</w:t>
      </w:r>
      <w:r w:rsidRPr="00C8016B">
        <w:tab/>
        <w:t>either:</w:t>
      </w:r>
    </w:p>
    <w:p w14:paraId="12AF2979" w14:textId="77777777" w:rsidR="00735110" w:rsidRPr="00C8016B" w:rsidRDefault="00735110" w:rsidP="00C8016B">
      <w:pPr>
        <w:pStyle w:val="paragraphsub"/>
      </w:pPr>
      <w:r w:rsidRPr="00C8016B">
        <w:tab/>
        <w:t>(i)</w:t>
      </w:r>
      <w:r w:rsidRPr="00C8016B">
        <w:tab/>
        <w:t>is false or misleading in a material particular relevant to the payment of fuel security services payment; or</w:t>
      </w:r>
    </w:p>
    <w:p w14:paraId="64D6CCB7" w14:textId="77777777" w:rsidR="00735110" w:rsidRPr="00C8016B" w:rsidRDefault="00735110" w:rsidP="00C8016B">
      <w:pPr>
        <w:pStyle w:val="paragraphsub"/>
      </w:pPr>
      <w:r w:rsidRPr="00C8016B">
        <w:tab/>
        <w:t>(ii)</w:t>
      </w:r>
      <w:r w:rsidRPr="00C8016B">
        <w:tab/>
        <w:t>omits a matter or thing without which the information is misleading in a material particular relevant to the payment of fuel security services payment; and</w:t>
      </w:r>
    </w:p>
    <w:p w14:paraId="1F786671" w14:textId="77777777" w:rsidR="00735110" w:rsidRPr="00C8016B" w:rsidRDefault="00735110" w:rsidP="00C8016B">
      <w:pPr>
        <w:pStyle w:val="paragraph"/>
      </w:pPr>
      <w:r w:rsidRPr="00C8016B">
        <w:tab/>
        <w:t>(b)</w:t>
      </w:r>
      <w:r w:rsidRPr="00C8016B">
        <w:tab/>
        <w:t>results in the person being paid an amount of fuel security services payment that the person was not entitled to be paid.</w:t>
      </w:r>
    </w:p>
    <w:p w14:paraId="68FECE59" w14:textId="77777777" w:rsidR="00735110" w:rsidRPr="00C8016B" w:rsidRDefault="00735110" w:rsidP="00C8016B">
      <w:pPr>
        <w:pStyle w:val="Penalty"/>
      </w:pPr>
      <w:r w:rsidRPr="00C8016B">
        <w:t>Civil penalty:</w:t>
      </w:r>
      <w:r w:rsidRPr="00C8016B">
        <w:tab/>
        <w:t>300 penalty units.</w:t>
      </w:r>
    </w:p>
    <w:p w14:paraId="123F093F" w14:textId="77777777" w:rsidR="00735110" w:rsidRPr="00C8016B" w:rsidRDefault="00735110" w:rsidP="00C8016B">
      <w:pPr>
        <w:pStyle w:val="ActHead3"/>
        <w:pageBreakBefore/>
      </w:pPr>
      <w:bookmarkStart w:id="66" w:name="_Toc76033500"/>
      <w:r w:rsidRPr="00265FC4">
        <w:rPr>
          <w:rStyle w:val="CharDivNo"/>
        </w:rPr>
        <w:lastRenderedPageBreak/>
        <w:t>Division 4</w:t>
      </w:r>
      <w:r w:rsidRPr="00C8016B">
        <w:t>—</w:t>
      </w:r>
      <w:r w:rsidRPr="00265FC4">
        <w:rPr>
          <w:rStyle w:val="CharDivText"/>
        </w:rPr>
        <w:t>Repayment obligations</w:t>
      </w:r>
      <w:bookmarkEnd w:id="66"/>
    </w:p>
    <w:p w14:paraId="1752725B" w14:textId="77777777" w:rsidR="00735110" w:rsidRPr="00C8016B" w:rsidRDefault="00FC694A" w:rsidP="00C8016B">
      <w:pPr>
        <w:pStyle w:val="ActHead5"/>
      </w:pPr>
      <w:bookmarkStart w:id="67" w:name="_Toc76033501"/>
      <w:r w:rsidRPr="00265FC4">
        <w:rPr>
          <w:rStyle w:val="CharSectno"/>
        </w:rPr>
        <w:t>50</w:t>
      </w:r>
      <w:r w:rsidR="00735110" w:rsidRPr="00C8016B">
        <w:t xml:space="preserve">  Repayment if committed refinery ceases refining FSSP fuel</w:t>
      </w:r>
      <w:bookmarkEnd w:id="67"/>
    </w:p>
    <w:p w14:paraId="50F9D6F0" w14:textId="77777777" w:rsidR="00567915" w:rsidRPr="00C8016B" w:rsidRDefault="00567915" w:rsidP="00C8016B">
      <w:pPr>
        <w:pStyle w:val="SubsectionHead"/>
      </w:pPr>
      <w:r w:rsidRPr="00C8016B">
        <w:t>Repayment</w:t>
      </w:r>
    </w:p>
    <w:p w14:paraId="1BB792C7" w14:textId="77777777" w:rsidR="00735110" w:rsidRPr="00C8016B" w:rsidRDefault="00735110" w:rsidP="00C8016B">
      <w:pPr>
        <w:pStyle w:val="subsection"/>
      </w:pPr>
      <w:r w:rsidRPr="00C8016B">
        <w:tab/>
        <w:t>(1)</w:t>
      </w:r>
      <w:r w:rsidRPr="00C8016B">
        <w:tab/>
      </w:r>
      <w:r w:rsidRPr="00C8016B">
        <w:rPr>
          <w:lang w:eastAsia="en-US"/>
        </w:rPr>
        <w:t xml:space="preserve">A person is required to repay the Commonwealth the amount worked out under </w:t>
      </w:r>
      <w:r w:rsidR="00DE2CE1" w:rsidRPr="00C8016B">
        <w:rPr>
          <w:lang w:eastAsia="en-US"/>
        </w:rPr>
        <w:t>subsection (</w:t>
      </w:r>
      <w:r w:rsidRPr="00C8016B">
        <w:rPr>
          <w:lang w:eastAsia="en-US"/>
        </w:rPr>
        <w:t>2) if</w:t>
      </w:r>
      <w:r w:rsidRPr="00C8016B">
        <w:t>:</w:t>
      </w:r>
    </w:p>
    <w:p w14:paraId="6C868ABF" w14:textId="77777777" w:rsidR="00735110" w:rsidRPr="00C8016B" w:rsidRDefault="00735110" w:rsidP="00C8016B">
      <w:pPr>
        <w:pStyle w:val="paragraph"/>
      </w:pPr>
      <w:r w:rsidRPr="00C8016B">
        <w:tab/>
        <w:t>(a)</w:t>
      </w:r>
      <w:r w:rsidRPr="00C8016B">
        <w:tab/>
        <w:t>a committed refinery ceases to refine all FSSP fuels; and</w:t>
      </w:r>
    </w:p>
    <w:p w14:paraId="0085B2E8" w14:textId="77777777" w:rsidR="00735110" w:rsidRPr="00C8016B" w:rsidRDefault="00735110" w:rsidP="00C8016B">
      <w:pPr>
        <w:pStyle w:val="paragraph"/>
      </w:pPr>
      <w:r w:rsidRPr="00C8016B">
        <w:tab/>
        <w:t>(b)</w:t>
      </w:r>
      <w:r w:rsidRPr="00C8016B">
        <w:tab/>
        <w:t>the cessation continues for 120 days; and</w:t>
      </w:r>
    </w:p>
    <w:p w14:paraId="242D28F4" w14:textId="77777777" w:rsidR="00735110" w:rsidRPr="00C8016B" w:rsidRDefault="00735110" w:rsidP="00C8016B">
      <w:pPr>
        <w:pStyle w:val="paragraph"/>
      </w:pPr>
      <w:r w:rsidRPr="00C8016B">
        <w:tab/>
        <w:t>(c)</w:t>
      </w:r>
      <w:r w:rsidRPr="00C8016B">
        <w:tab/>
        <w:t>the start of the 120 days occurs during the person’s commitment period in relation to the committed refinery.</w:t>
      </w:r>
    </w:p>
    <w:p w14:paraId="7388D4BB" w14:textId="77777777" w:rsidR="00735110" w:rsidRPr="00C8016B" w:rsidRDefault="00735110" w:rsidP="00C8016B">
      <w:pPr>
        <w:pStyle w:val="notetext"/>
      </w:pPr>
      <w:r w:rsidRPr="00C8016B">
        <w:t>Note 1:</w:t>
      </w:r>
      <w:r w:rsidRPr="00C8016B">
        <w:tab/>
        <w:t xml:space="preserve">The person’s application for fuel security services payment under </w:t>
      </w:r>
      <w:r w:rsidR="00DE2CE1" w:rsidRPr="00C8016B">
        <w:t>section 3</w:t>
      </w:r>
      <w:r w:rsidR="00FC694A" w:rsidRPr="00C8016B">
        <w:t>9</w:t>
      </w:r>
      <w:r w:rsidRPr="00C8016B">
        <w:t xml:space="preserve"> included the person’s consent to the imposition of repayment obligations under this section.</w:t>
      </w:r>
    </w:p>
    <w:p w14:paraId="63560933" w14:textId="77777777" w:rsidR="00735110" w:rsidRPr="00C8016B" w:rsidRDefault="00735110" w:rsidP="00C8016B">
      <w:pPr>
        <w:pStyle w:val="notetext"/>
      </w:pPr>
      <w:r w:rsidRPr="00C8016B">
        <w:t>Note 2:</w:t>
      </w:r>
      <w:r w:rsidRPr="00C8016B">
        <w:tab/>
        <w:t xml:space="preserve">Repayment obligations under this section may be affected by rules made under </w:t>
      </w:r>
      <w:r w:rsidR="00DE2CE1" w:rsidRPr="00C8016B">
        <w:t>section 5</w:t>
      </w:r>
      <w:r w:rsidR="00FC694A" w:rsidRPr="00C8016B">
        <w:t>1</w:t>
      </w:r>
      <w:r w:rsidRPr="00C8016B">
        <w:t>.</w:t>
      </w:r>
    </w:p>
    <w:p w14:paraId="76ABC41D" w14:textId="77777777" w:rsidR="00735110" w:rsidRPr="00C8016B" w:rsidRDefault="00735110" w:rsidP="00C8016B">
      <w:pPr>
        <w:pStyle w:val="subsection"/>
      </w:pPr>
      <w:r w:rsidRPr="00C8016B">
        <w:tab/>
        <w:t>(2)</w:t>
      </w:r>
      <w:r w:rsidRPr="00C8016B">
        <w:tab/>
        <w:t xml:space="preserve">For the purposes of </w:t>
      </w:r>
      <w:r w:rsidR="00DE2CE1" w:rsidRPr="00C8016B">
        <w:t>subsection (</w:t>
      </w:r>
      <w:r w:rsidRPr="00C8016B">
        <w:t>1), the amount is:</w:t>
      </w:r>
    </w:p>
    <w:p w14:paraId="368F7D87" w14:textId="77777777" w:rsidR="00735110" w:rsidRPr="00C8016B" w:rsidRDefault="00735110" w:rsidP="00C8016B">
      <w:pPr>
        <w:pStyle w:val="paragraph"/>
      </w:pPr>
      <w:r w:rsidRPr="00C8016B">
        <w:tab/>
        <w:t>(a)</w:t>
      </w:r>
      <w:r w:rsidRPr="00C8016B">
        <w:tab/>
        <w:t>the total amount of fuel security services payment paid to the person for quarters ending in the person’s commitment period; or</w:t>
      </w:r>
    </w:p>
    <w:p w14:paraId="39CF7A96" w14:textId="77777777" w:rsidR="00735110" w:rsidRPr="00C8016B" w:rsidRDefault="00735110" w:rsidP="00C8016B">
      <w:pPr>
        <w:pStyle w:val="paragraph"/>
      </w:pPr>
      <w:r w:rsidRPr="00C8016B">
        <w:tab/>
        <w:t>(b)</w:t>
      </w:r>
      <w:r w:rsidRPr="00C8016B">
        <w:tab/>
        <w:t xml:space="preserve">in the circumstances (if any) prescribed by rules made for the purposes of </w:t>
      </w:r>
      <w:r w:rsidR="00DE2CE1" w:rsidRPr="00C8016B">
        <w:t>section 5</w:t>
      </w:r>
      <w:r w:rsidR="00FC694A" w:rsidRPr="00C8016B">
        <w:t>1</w:t>
      </w:r>
      <w:r w:rsidRPr="00C8016B">
        <w:t>—an amount worked out in accordance with those rules that is less than the total amount.</w:t>
      </w:r>
    </w:p>
    <w:p w14:paraId="679E9E76" w14:textId="77777777" w:rsidR="00735110" w:rsidRPr="00C8016B" w:rsidRDefault="00735110" w:rsidP="00C8016B">
      <w:pPr>
        <w:pStyle w:val="subsection"/>
      </w:pPr>
      <w:r w:rsidRPr="00C8016B">
        <w:tab/>
        <w:t>(3)</w:t>
      </w:r>
      <w:r w:rsidRPr="00C8016B">
        <w:tab/>
        <w:t>Subsection (1) applies regardless of whether the person owns or operates the committed refinery at the time it ceases to refine FSSP fuel.</w:t>
      </w:r>
    </w:p>
    <w:p w14:paraId="4B320A21" w14:textId="77777777" w:rsidR="00735110" w:rsidRPr="00C8016B" w:rsidRDefault="00735110" w:rsidP="00C8016B">
      <w:pPr>
        <w:pStyle w:val="SubsectionHead"/>
      </w:pPr>
      <w:r w:rsidRPr="00C8016B">
        <w:t>When amount is due and payable</w:t>
      </w:r>
    </w:p>
    <w:p w14:paraId="59BB7817" w14:textId="77777777" w:rsidR="00735110" w:rsidRPr="00C8016B" w:rsidRDefault="00735110" w:rsidP="00C8016B">
      <w:pPr>
        <w:pStyle w:val="subsection"/>
      </w:pPr>
      <w:r w:rsidRPr="00C8016B">
        <w:tab/>
        <w:t>(4)</w:t>
      </w:r>
      <w:r w:rsidRPr="00C8016B">
        <w:tab/>
        <w:t>An amount repayable by a person under this section is due and payable on the day that is 60 days after the end of the later of:</w:t>
      </w:r>
    </w:p>
    <w:p w14:paraId="07FAFDF9" w14:textId="77777777" w:rsidR="00735110" w:rsidRPr="00C8016B" w:rsidRDefault="00735110" w:rsidP="00C8016B">
      <w:pPr>
        <w:pStyle w:val="paragraph"/>
      </w:pPr>
      <w:r w:rsidRPr="00C8016B">
        <w:tab/>
        <w:t>(a)</w:t>
      </w:r>
      <w:r w:rsidRPr="00C8016B">
        <w:tab/>
        <w:t xml:space="preserve">the 120 days referred to in </w:t>
      </w:r>
      <w:r w:rsidR="00C86600" w:rsidRPr="00C8016B">
        <w:t>paragraph (</w:t>
      </w:r>
      <w:r w:rsidRPr="00C8016B">
        <w:t>1)(b); or</w:t>
      </w:r>
    </w:p>
    <w:p w14:paraId="42EDF759" w14:textId="77777777" w:rsidR="00735110" w:rsidRPr="00C8016B" w:rsidRDefault="00735110" w:rsidP="00C8016B">
      <w:pPr>
        <w:pStyle w:val="paragraph"/>
      </w:pPr>
      <w:r w:rsidRPr="00C8016B">
        <w:tab/>
        <w:t>(b)</w:t>
      </w:r>
      <w:r w:rsidRPr="00C8016B">
        <w:tab/>
        <w:t>if the Secretary has extended the 120</w:t>
      </w:r>
      <w:r w:rsidR="00C8016B">
        <w:noBreakHyphen/>
      </w:r>
      <w:r w:rsidRPr="00C8016B">
        <w:t xml:space="preserve">day period under </w:t>
      </w:r>
      <w:r w:rsidR="00DE2CE1" w:rsidRPr="00C8016B">
        <w:t>section 5</w:t>
      </w:r>
      <w:r w:rsidR="00FC694A" w:rsidRPr="00C8016B">
        <w:t>2</w:t>
      </w:r>
      <w:r w:rsidRPr="00C8016B">
        <w:t>—that period as extended.</w:t>
      </w:r>
    </w:p>
    <w:p w14:paraId="3E36EC85" w14:textId="77777777" w:rsidR="00735110" w:rsidRPr="00C8016B" w:rsidRDefault="00735110" w:rsidP="00C8016B">
      <w:pPr>
        <w:pStyle w:val="SubsectionHead"/>
      </w:pPr>
      <w:r w:rsidRPr="00C8016B">
        <w:lastRenderedPageBreak/>
        <w:t>Amount is a debt due to the Commonwealth</w:t>
      </w:r>
    </w:p>
    <w:p w14:paraId="5C1C8654" w14:textId="77777777" w:rsidR="00735110" w:rsidRPr="00C8016B" w:rsidRDefault="00735110" w:rsidP="00C8016B">
      <w:pPr>
        <w:pStyle w:val="subsection"/>
      </w:pPr>
      <w:r w:rsidRPr="00C8016B">
        <w:tab/>
        <w:t>(5)</w:t>
      </w:r>
      <w:r w:rsidRPr="00C8016B">
        <w:tab/>
        <w:t>An amount repayable by a person under this section is a debt due to the Commonwealth that may be recovered by the Secretary, on behalf of the Commonwealth, in:</w:t>
      </w:r>
    </w:p>
    <w:p w14:paraId="4D5A2074" w14:textId="77777777" w:rsidR="00735110" w:rsidRPr="00C8016B" w:rsidRDefault="00735110" w:rsidP="00C8016B">
      <w:pPr>
        <w:pStyle w:val="paragraph"/>
      </w:pPr>
      <w:r w:rsidRPr="00C8016B">
        <w:tab/>
        <w:t>(a)</w:t>
      </w:r>
      <w:r w:rsidRPr="00C8016B">
        <w:tab/>
        <w:t>the Federal Court of Australia; or</w:t>
      </w:r>
    </w:p>
    <w:p w14:paraId="159BD71D" w14:textId="77777777" w:rsidR="00735110" w:rsidRPr="00C8016B" w:rsidRDefault="00735110" w:rsidP="00C8016B">
      <w:pPr>
        <w:pStyle w:val="paragraph"/>
      </w:pPr>
      <w:r w:rsidRPr="00C8016B">
        <w:tab/>
        <w:t>(b)</w:t>
      </w:r>
      <w:r w:rsidRPr="00C8016B">
        <w:tab/>
        <w:t>the Federal Circuit Court of Australia; or</w:t>
      </w:r>
    </w:p>
    <w:p w14:paraId="16982644" w14:textId="77777777" w:rsidR="00735110" w:rsidRPr="00C8016B" w:rsidRDefault="00735110" w:rsidP="00C8016B">
      <w:pPr>
        <w:pStyle w:val="paragraph"/>
      </w:pPr>
      <w:r w:rsidRPr="00C8016B">
        <w:tab/>
        <w:t>(c)</w:t>
      </w:r>
      <w:r w:rsidRPr="00C8016B">
        <w:tab/>
        <w:t>a court of a State or Territory that has jurisdiction in relation to the matter.</w:t>
      </w:r>
    </w:p>
    <w:p w14:paraId="6600B10E" w14:textId="77777777" w:rsidR="00735110" w:rsidRPr="00C8016B" w:rsidRDefault="00735110" w:rsidP="00C8016B">
      <w:pPr>
        <w:pStyle w:val="subsection"/>
      </w:pPr>
      <w:r w:rsidRPr="00C8016B">
        <w:tab/>
        <w:t>(6)</w:t>
      </w:r>
      <w:r w:rsidRPr="00C8016B">
        <w:tab/>
        <w:t>The Secretary may, on behalf of the Commonwealth:</w:t>
      </w:r>
    </w:p>
    <w:p w14:paraId="43954253" w14:textId="77777777" w:rsidR="00735110" w:rsidRPr="00C8016B" w:rsidRDefault="00735110" w:rsidP="00C8016B">
      <w:pPr>
        <w:pStyle w:val="paragraph"/>
      </w:pPr>
      <w:r w:rsidRPr="00C8016B">
        <w:tab/>
        <w:t>(a)</w:t>
      </w:r>
      <w:r w:rsidRPr="00C8016B">
        <w:tab/>
        <w:t>write off a debt or class of debts arising under this section, if the Secretary is satisfied that it is appropriate to do so; or</w:t>
      </w:r>
    </w:p>
    <w:p w14:paraId="501E34A1" w14:textId="77777777" w:rsidR="00735110" w:rsidRPr="00C8016B" w:rsidRDefault="00735110" w:rsidP="00C8016B">
      <w:pPr>
        <w:pStyle w:val="paragraph"/>
      </w:pPr>
      <w:r w:rsidRPr="00C8016B">
        <w:tab/>
        <w:t>(b)</w:t>
      </w:r>
      <w:r w:rsidRPr="00C8016B">
        <w:tab/>
        <w:t>waive the right of the Commonwealth to recover a debt or class of debts arising under this section, in accordance with any requirements prescribed by the rules; or</w:t>
      </w:r>
    </w:p>
    <w:p w14:paraId="31D5F375" w14:textId="77777777" w:rsidR="00735110" w:rsidRPr="00C8016B" w:rsidRDefault="00735110" w:rsidP="00C8016B">
      <w:pPr>
        <w:pStyle w:val="paragraph"/>
      </w:pPr>
      <w:r w:rsidRPr="00C8016B">
        <w:tab/>
        <w:t>(c)</w:t>
      </w:r>
      <w:r w:rsidRPr="00C8016B">
        <w:tab/>
        <w:t>make arrangements to allow an amount of a debt that is payable by a person to the Commonwealth under this section to be paid in instalments, in accordance with any requirements prescribed by the rules.</w:t>
      </w:r>
    </w:p>
    <w:p w14:paraId="77E9A9B7" w14:textId="77777777" w:rsidR="00735110" w:rsidRPr="00C8016B" w:rsidRDefault="00FC694A" w:rsidP="00C8016B">
      <w:pPr>
        <w:pStyle w:val="ActHead5"/>
      </w:pPr>
      <w:bookmarkStart w:id="68" w:name="_Toc76033502"/>
      <w:r w:rsidRPr="00265FC4">
        <w:rPr>
          <w:rStyle w:val="CharSectno"/>
        </w:rPr>
        <w:t>51</w:t>
      </w:r>
      <w:r w:rsidR="00735110" w:rsidRPr="00C8016B">
        <w:t xml:space="preserve">  Rules in relation to repayment obligation</w:t>
      </w:r>
      <w:bookmarkEnd w:id="68"/>
    </w:p>
    <w:p w14:paraId="5A20C5FE" w14:textId="77777777" w:rsidR="00735110" w:rsidRPr="00C8016B" w:rsidRDefault="00735110" w:rsidP="00C8016B">
      <w:pPr>
        <w:pStyle w:val="subsection"/>
      </w:pPr>
      <w:r w:rsidRPr="00C8016B">
        <w:tab/>
        <w:t>(1)</w:t>
      </w:r>
      <w:r w:rsidRPr="00C8016B">
        <w:tab/>
        <w:t>Sub</w:t>
      </w:r>
      <w:r w:rsidR="00DE2CE1" w:rsidRPr="00C8016B">
        <w:t>section 5</w:t>
      </w:r>
      <w:r w:rsidR="00FC694A" w:rsidRPr="00C8016B">
        <w:t>0</w:t>
      </w:r>
      <w:r w:rsidRPr="00C8016B">
        <w:t>(1) does not apply in the circumstances (if any) prescribed by the rules.</w:t>
      </w:r>
    </w:p>
    <w:p w14:paraId="36588C7F" w14:textId="77777777" w:rsidR="00735110" w:rsidRPr="00C8016B" w:rsidRDefault="00735110" w:rsidP="00C8016B">
      <w:pPr>
        <w:pStyle w:val="subsection"/>
      </w:pPr>
      <w:r w:rsidRPr="00C8016B">
        <w:tab/>
        <w:t>(2)</w:t>
      </w:r>
      <w:r w:rsidRPr="00C8016B">
        <w:tab/>
        <w:t xml:space="preserve">The rules may prescribe circumstances, and a method for working out the amount in those circumstances, for the purposes of </w:t>
      </w:r>
      <w:r w:rsidR="00DE2CE1" w:rsidRPr="00C8016B">
        <w:t>paragraph 5</w:t>
      </w:r>
      <w:r w:rsidR="00FC694A" w:rsidRPr="00C8016B">
        <w:t>0</w:t>
      </w:r>
      <w:r w:rsidRPr="00C8016B">
        <w:t>(2)(b).</w:t>
      </w:r>
    </w:p>
    <w:p w14:paraId="7E12BB33" w14:textId="77777777" w:rsidR="00735110" w:rsidRPr="00C8016B" w:rsidRDefault="00735110" w:rsidP="00C8016B">
      <w:pPr>
        <w:pStyle w:val="subsection"/>
      </w:pPr>
      <w:r w:rsidRPr="00C8016B">
        <w:tab/>
        <w:t>(3)</w:t>
      </w:r>
      <w:r w:rsidRPr="00C8016B">
        <w:tab/>
        <w:t xml:space="preserve">Rules made for the purposes of </w:t>
      </w:r>
      <w:r w:rsidR="00DE2CE1" w:rsidRPr="00C8016B">
        <w:t>subsection (</w:t>
      </w:r>
      <w:r w:rsidRPr="00C8016B">
        <w:t>1) or (2) may prescribe circumstances by reference to decisions of the Minister.</w:t>
      </w:r>
    </w:p>
    <w:p w14:paraId="2FA49647" w14:textId="77777777" w:rsidR="00735110" w:rsidRPr="00C8016B" w:rsidRDefault="00735110" w:rsidP="00C8016B">
      <w:pPr>
        <w:pStyle w:val="subsection"/>
      </w:pPr>
      <w:r w:rsidRPr="00C8016B">
        <w:tab/>
        <w:t>(4)</w:t>
      </w:r>
      <w:r w:rsidRPr="00C8016B">
        <w:tab/>
        <w:t xml:space="preserve">Rules prescribing circumstances as mentioned in </w:t>
      </w:r>
      <w:r w:rsidR="00DE2CE1" w:rsidRPr="00C8016B">
        <w:t>subsection (</w:t>
      </w:r>
      <w:r w:rsidRPr="00C8016B">
        <w:t>1) or (2) cannot be repealed, or amended in a way that removes or limits a prescribed circumstance, without the agreement of each person whose commitment period started while the rules were in force.</w:t>
      </w:r>
    </w:p>
    <w:p w14:paraId="5825FA48" w14:textId="77777777" w:rsidR="00735110" w:rsidRPr="00C8016B" w:rsidRDefault="00735110" w:rsidP="00C8016B">
      <w:pPr>
        <w:pStyle w:val="subsection"/>
      </w:pPr>
      <w:r w:rsidRPr="00C8016B">
        <w:tab/>
        <w:t>(5)</w:t>
      </w:r>
      <w:r w:rsidRPr="00C8016B">
        <w:tab/>
        <w:t xml:space="preserve">Rules prescribing a method for working out an amount as mentioned in </w:t>
      </w:r>
      <w:r w:rsidR="00DE2CE1" w:rsidRPr="00C8016B">
        <w:t>subsection (</w:t>
      </w:r>
      <w:r w:rsidRPr="00C8016B">
        <w:t xml:space="preserve">2) cannot be repealed, or amended in a </w:t>
      </w:r>
      <w:r w:rsidRPr="00C8016B">
        <w:lastRenderedPageBreak/>
        <w:t>way that results in an increased amount being worked out, without the agreement of each person whose commitment period started while the rules were in force.</w:t>
      </w:r>
    </w:p>
    <w:p w14:paraId="43FF89DA" w14:textId="77777777" w:rsidR="00735110" w:rsidRPr="00C8016B" w:rsidRDefault="00735110" w:rsidP="00C8016B">
      <w:pPr>
        <w:pStyle w:val="subsection"/>
      </w:pPr>
      <w:r w:rsidRPr="00C8016B">
        <w:tab/>
        <w:t>(6)</w:t>
      </w:r>
      <w:r w:rsidRPr="00C8016B">
        <w:tab/>
        <w:t xml:space="preserve">Subsections (4) and (5) do not apply to a repeal by operation of </w:t>
      </w:r>
      <w:r w:rsidR="00DE2CE1" w:rsidRPr="00C8016B">
        <w:t>section 4</w:t>
      </w:r>
      <w:r w:rsidRPr="00C8016B">
        <w:t xml:space="preserve">2 (disallowance) of the </w:t>
      </w:r>
      <w:r w:rsidRPr="00C8016B">
        <w:rPr>
          <w:i/>
        </w:rPr>
        <w:t>Legislation Act 2003</w:t>
      </w:r>
      <w:r w:rsidRPr="00C8016B">
        <w:t>.</w:t>
      </w:r>
    </w:p>
    <w:p w14:paraId="3D58470A" w14:textId="77777777" w:rsidR="00735110" w:rsidRPr="00C8016B" w:rsidRDefault="00FC694A" w:rsidP="00C8016B">
      <w:pPr>
        <w:pStyle w:val="ActHead5"/>
      </w:pPr>
      <w:bookmarkStart w:id="69" w:name="_Toc76033503"/>
      <w:r w:rsidRPr="00265FC4">
        <w:rPr>
          <w:rStyle w:val="CharSectno"/>
        </w:rPr>
        <w:t>52</w:t>
      </w:r>
      <w:r w:rsidR="00735110" w:rsidRPr="00C8016B">
        <w:t xml:space="preserve">  Secretary may extend period of cessation</w:t>
      </w:r>
      <w:bookmarkEnd w:id="69"/>
    </w:p>
    <w:p w14:paraId="7EAA121C" w14:textId="77777777" w:rsidR="00735110" w:rsidRPr="00C8016B" w:rsidRDefault="00735110" w:rsidP="00C8016B">
      <w:pPr>
        <w:pStyle w:val="subsection"/>
      </w:pPr>
      <w:r w:rsidRPr="00C8016B">
        <w:tab/>
      </w:r>
      <w:r w:rsidR="00012B81" w:rsidRPr="00C8016B">
        <w:t>(1)</w:t>
      </w:r>
      <w:r w:rsidRPr="00C8016B">
        <w:tab/>
        <w:t xml:space="preserve">The Secretary may, on written </w:t>
      </w:r>
      <w:r w:rsidR="008F1EC1" w:rsidRPr="00C8016B">
        <w:t>application</w:t>
      </w:r>
      <w:r w:rsidRPr="00C8016B">
        <w:t xml:space="preserve"> by a person, by written notice given to the person, extend the period mentioned in </w:t>
      </w:r>
      <w:r w:rsidR="00DE2CE1" w:rsidRPr="00C8016B">
        <w:t>paragraph 5</w:t>
      </w:r>
      <w:r w:rsidR="00FC694A" w:rsidRPr="00C8016B">
        <w:t>0</w:t>
      </w:r>
      <w:r w:rsidRPr="00C8016B">
        <w:t>(1)(b) in circumstances prescribed by the rules.</w:t>
      </w:r>
    </w:p>
    <w:p w14:paraId="5D85C750" w14:textId="77777777" w:rsidR="00012B81" w:rsidRPr="00C8016B" w:rsidRDefault="00012B81" w:rsidP="00C8016B">
      <w:pPr>
        <w:pStyle w:val="subsection"/>
      </w:pPr>
      <w:r w:rsidRPr="00C8016B">
        <w:tab/>
        <w:t>(2)</w:t>
      </w:r>
      <w:r w:rsidRPr="00C8016B">
        <w:tab/>
        <w:t>If the Secretary decides to refuse the person’s application, the Secretary must give the person written notice of the decision.</w:t>
      </w:r>
    </w:p>
    <w:p w14:paraId="703C2DBD" w14:textId="77777777" w:rsidR="00012B81" w:rsidRPr="00C8016B" w:rsidRDefault="00012B81" w:rsidP="00C8016B">
      <w:pPr>
        <w:pStyle w:val="notetext"/>
      </w:pPr>
      <w:r w:rsidRPr="00C8016B">
        <w:t>Note:</w:t>
      </w:r>
      <w:r w:rsidRPr="00C8016B">
        <w:tab/>
        <w:t>A decision to refuse to extend the period is a reviewable decision</w:t>
      </w:r>
      <w:r w:rsidR="00CE359A" w:rsidRPr="00C8016B">
        <w:t xml:space="preserve"> and reasons and notice of review rights must be given</w:t>
      </w:r>
      <w:r w:rsidRPr="00C8016B">
        <w:t xml:space="preserve"> (see </w:t>
      </w:r>
      <w:r w:rsidR="00DE2CE1" w:rsidRPr="00C8016B">
        <w:t>sections 7</w:t>
      </w:r>
      <w:r w:rsidR="00FC694A" w:rsidRPr="00C8016B">
        <w:t>2</w:t>
      </w:r>
      <w:r w:rsidRPr="00C8016B">
        <w:t xml:space="preserve"> and </w:t>
      </w:r>
      <w:r w:rsidR="00FC694A" w:rsidRPr="00C8016B">
        <w:t>73</w:t>
      </w:r>
      <w:r w:rsidRPr="00C8016B">
        <w:t>).</w:t>
      </w:r>
    </w:p>
    <w:p w14:paraId="4FB39828" w14:textId="77777777" w:rsidR="00735110" w:rsidRPr="00C8016B" w:rsidRDefault="00FC694A" w:rsidP="00C8016B">
      <w:pPr>
        <w:pStyle w:val="ActHead5"/>
      </w:pPr>
      <w:bookmarkStart w:id="70" w:name="_Toc76033504"/>
      <w:r w:rsidRPr="00265FC4">
        <w:rPr>
          <w:rStyle w:val="CharSectno"/>
        </w:rPr>
        <w:t>53</w:t>
      </w:r>
      <w:r w:rsidR="00735110" w:rsidRPr="00C8016B">
        <w:t xml:space="preserve">  Secretary must notify person of amount repayable under </w:t>
      </w:r>
      <w:r w:rsidR="00DE2CE1" w:rsidRPr="00C8016B">
        <w:t>section 5</w:t>
      </w:r>
      <w:r w:rsidRPr="00C8016B">
        <w:t>0</w:t>
      </w:r>
      <w:bookmarkEnd w:id="70"/>
    </w:p>
    <w:p w14:paraId="37E110F8" w14:textId="77777777" w:rsidR="00735110" w:rsidRPr="00C8016B" w:rsidRDefault="00735110" w:rsidP="00C8016B">
      <w:pPr>
        <w:pStyle w:val="subsection"/>
      </w:pPr>
      <w:r w:rsidRPr="00C8016B">
        <w:tab/>
        <w:t>(1)</w:t>
      </w:r>
      <w:r w:rsidRPr="00C8016B">
        <w:tab/>
        <w:t xml:space="preserve">If a person is required to repay an amount under </w:t>
      </w:r>
      <w:r w:rsidR="00DE2CE1" w:rsidRPr="00C8016B">
        <w:t>section 5</w:t>
      </w:r>
      <w:r w:rsidR="00FC694A" w:rsidRPr="00C8016B">
        <w:t>0</w:t>
      </w:r>
      <w:r w:rsidRPr="00C8016B">
        <w:t>, the Secretary must, by written notice given to the person, notify the person of:</w:t>
      </w:r>
    </w:p>
    <w:p w14:paraId="5054DD26" w14:textId="77777777" w:rsidR="00735110" w:rsidRPr="00C8016B" w:rsidRDefault="00735110" w:rsidP="00C8016B">
      <w:pPr>
        <w:pStyle w:val="paragraph"/>
      </w:pPr>
      <w:r w:rsidRPr="00C8016B">
        <w:tab/>
        <w:t>(a)</w:t>
      </w:r>
      <w:r w:rsidRPr="00C8016B">
        <w:tab/>
        <w:t>the fact that the person must repay the amount; and</w:t>
      </w:r>
    </w:p>
    <w:p w14:paraId="62B4D996" w14:textId="77777777" w:rsidR="00735110" w:rsidRPr="00C8016B" w:rsidRDefault="00735110" w:rsidP="00C8016B">
      <w:pPr>
        <w:pStyle w:val="paragraph"/>
      </w:pPr>
      <w:r w:rsidRPr="00C8016B">
        <w:tab/>
        <w:t>(b)</w:t>
      </w:r>
      <w:r w:rsidRPr="00C8016B">
        <w:tab/>
        <w:t>the amount worked out in accordance with sub</w:t>
      </w:r>
      <w:r w:rsidR="00DE2CE1" w:rsidRPr="00C8016B">
        <w:t>section 5</w:t>
      </w:r>
      <w:r w:rsidR="00FC694A" w:rsidRPr="00C8016B">
        <w:t>0</w:t>
      </w:r>
      <w:r w:rsidRPr="00C8016B">
        <w:t>(2); and</w:t>
      </w:r>
    </w:p>
    <w:p w14:paraId="4F0C4714" w14:textId="77777777" w:rsidR="00735110" w:rsidRPr="00C8016B" w:rsidRDefault="00735110" w:rsidP="00C8016B">
      <w:pPr>
        <w:pStyle w:val="paragraph"/>
      </w:pPr>
      <w:r w:rsidRPr="00C8016B">
        <w:tab/>
        <w:t>(c)</w:t>
      </w:r>
      <w:r w:rsidRPr="00C8016B">
        <w:tab/>
        <w:t>the day the amount is due and payable under sub</w:t>
      </w:r>
      <w:r w:rsidR="00DE2CE1" w:rsidRPr="00C8016B">
        <w:t>section 5</w:t>
      </w:r>
      <w:r w:rsidR="00FC694A" w:rsidRPr="00C8016B">
        <w:t>0</w:t>
      </w:r>
      <w:r w:rsidRPr="00C8016B">
        <w:t>(4).</w:t>
      </w:r>
    </w:p>
    <w:p w14:paraId="250FA036" w14:textId="77777777" w:rsidR="00735110" w:rsidRPr="00C8016B" w:rsidRDefault="00735110" w:rsidP="00C8016B">
      <w:pPr>
        <w:pStyle w:val="subsection"/>
      </w:pPr>
      <w:r w:rsidRPr="00C8016B">
        <w:tab/>
        <w:t>(2)</w:t>
      </w:r>
      <w:r w:rsidRPr="00C8016B">
        <w:tab/>
        <w:t>The Secretary must give the notice within 30 days after the end of the later of:</w:t>
      </w:r>
    </w:p>
    <w:p w14:paraId="6381F834" w14:textId="77777777" w:rsidR="00735110" w:rsidRPr="00C8016B" w:rsidRDefault="00735110" w:rsidP="00C8016B">
      <w:pPr>
        <w:pStyle w:val="paragraph"/>
      </w:pPr>
      <w:r w:rsidRPr="00C8016B">
        <w:tab/>
        <w:t>(a)</w:t>
      </w:r>
      <w:r w:rsidRPr="00C8016B">
        <w:tab/>
        <w:t xml:space="preserve">the 120 days referred to in </w:t>
      </w:r>
      <w:r w:rsidR="00DE2CE1" w:rsidRPr="00C8016B">
        <w:t>paragraph 5</w:t>
      </w:r>
      <w:r w:rsidR="00FC694A" w:rsidRPr="00C8016B">
        <w:t>0</w:t>
      </w:r>
      <w:r w:rsidRPr="00C8016B">
        <w:t>(1)(b); or</w:t>
      </w:r>
    </w:p>
    <w:p w14:paraId="0C1BD2C3" w14:textId="77777777" w:rsidR="00735110" w:rsidRPr="00C8016B" w:rsidRDefault="00735110" w:rsidP="00C8016B">
      <w:pPr>
        <w:pStyle w:val="paragraph"/>
      </w:pPr>
      <w:r w:rsidRPr="00C8016B">
        <w:tab/>
        <w:t>(b)</w:t>
      </w:r>
      <w:r w:rsidRPr="00C8016B">
        <w:tab/>
        <w:t>if the Secretary has extended the 120</w:t>
      </w:r>
      <w:r w:rsidR="00C8016B">
        <w:noBreakHyphen/>
      </w:r>
      <w:r w:rsidRPr="00C8016B">
        <w:t xml:space="preserve">day period under </w:t>
      </w:r>
      <w:r w:rsidR="00DE2CE1" w:rsidRPr="00C8016B">
        <w:t>section 5</w:t>
      </w:r>
      <w:r w:rsidR="00FC694A" w:rsidRPr="00C8016B">
        <w:t>2</w:t>
      </w:r>
      <w:r w:rsidRPr="00C8016B">
        <w:t>—that period as extended.</w:t>
      </w:r>
    </w:p>
    <w:p w14:paraId="22713D96" w14:textId="77777777" w:rsidR="00735110" w:rsidRPr="00C8016B" w:rsidRDefault="00FC694A" w:rsidP="00C8016B">
      <w:pPr>
        <w:pStyle w:val="ActHead5"/>
      </w:pPr>
      <w:bookmarkStart w:id="71" w:name="_Toc76033505"/>
      <w:r w:rsidRPr="00265FC4">
        <w:rPr>
          <w:rStyle w:val="CharSectno"/>
        </w:rPr>
        <w:lastRenderedPageBreak/>
        <w:t>54</w:t>
      </w:r>
      <w:r w:rsidR="00735110" w:rsidRPr="00C8016B">
        <w:t xml:space="preserve">  Repayment in other circumstances</w:t>
      </w:r>
      <w:bookmarkEnd w:id="71"/>
    </w:p>
    <w:p w14:paraId="6D54668D" w14:textId="77777777" w:rsidR="00735110" w:rsidRPr="00C8016B" w:rsidRDefault="00735110" w:rsidP="00C8016B">
      <w:pPr>
        <w:pStyle w:val="subsection"/>
      </w:pPr>
      <w:r w:rsidRPr="00C8016B">
        <w:tab/>
        <w:t>(1)</w:t>
      </w:r>
      <w:r w:rsidRPr="00C8016B">
        <w:tab/>
      </w:r>
      <w:r w:rsidRPr="00C8016B">
        <w:rPr>
          <w:lang w:eastAsia="en-US"/>
        </w:rPr>
        <w:t xml:space="preserve">A person is required to repay the Commonwealth the amount worked out under </w:t>
      </w:r>
      <w:r w:rsidR="00DE2CE1" w:rsidRPr="00C8016B">
        <w:rPr>
          <w:lang w:eastAsia="en-US"/>
        </w:rPr>
        <w:t>subsection (</w:t>
      </w:r>
      <w:r w:rsidRPr="00C8016B">
        <w:rPr>
          <w:lang w:eastAsia="en-US"/>
        </w:rPr>
        <w:t>2) if</w:t>
      </w:r>
      <w:r w:rsidRPr="00C8016B">
        <w:t>:</w:t>
      </w:r>
    </w:p>
    <w:p w14:paraId="59EF1EDD" w14:textId="77777777" w:rsidR="00735110" w:rsidRPr="00C8016B" w:rsidRDefault="00735110" w:rsidP="00C8016B">
      <w:pPr>
        <w:pStyle w:val="paragraph"/>
      </w:pPr>
      <w:r w:rsidRPr="00C8016B">
        <w:tab/>
        <w:t>(a)</w:t>
      </w:r>
      <w:r w:rsidRPr="00C8016B">
        <w:tab/>
        <w:t>an amount is paid to the person by way of fuel security services payment; and</w:t>
      </w:r>
    </w:p>
    <w:p w14:paraId="457FF700" w14:textId="77777777" w:rsidR="00735110" w:rsidRPr="00C8016B" w:rsidRDefault="00735110" w:rsidP="00C8016B">
      <w:pPr>
        <w:pStyle w:val="paragraph"/>
      </w:pPr>
      <w:r w:rsidRPr="00C8016B">
        <w:tab/>
        <w:t>(b)</w:t>
      </w:r>
      <w:r w:rsidRPr="00C8016B">
        <w:tab/>
        <w:t>either:</w:t>
      </w:r>
    </w:p>
    <w:p w14:paraId="5933985C" w14:textId="77777777" w:rsidR="00735110" w:rsidRPr="00C8016B" w:rsidRDefault="00735110" w:rsidP="00C8016B">
      <w:pPr>
        <w:pStyle w:val="paragraphsub"/>
      </w:pPr>
      <w:r w:rsidRPr="00C8016B">
        <w:tab/>
        <w:t>(i)</w:t>
      </w:r>
      <w:r w:rsidRPr="00C8016B">
        <w:tab/>
        <w:t>fuel security services payment was not payable to the person; or</w:t>
      </w:r>
    </w:p>
    <w:p w14:paraId="2B68E7B3" w14:textId="77777777" w:rsidR="00735110" w:rsidRPr="00C8016B" w:rsidRDefault="00735110" w:rsidP="00C8016B">
      <w:pPr>
        <w:pStyle w:val="paragraphsub"/>
      </w:pPr>
      <w:r w:rsidRPr="00C8016B">
        <w:tab/>
        <w:t>(ii)</w:t>
      </w:r>
      <w:r w:rsidRPr="00C8016B">
        <w:tab/>
        <w:t>the amount paid is more than the correct amount of fuel security services payment payable to the person.</w:t>
      </w:r>
    </w:p>
    <w:p w14:paraId="728D958A" w14:textId="77777777" w:rsidR="00735110" w:rsidRPr="00C8016B" w:rsidRDefault="00735110" w:rsidP="00C8016B">
      <w:pPr>
        <w:pStyle w:val="subsection"/>
      </w:pPr>
      <w:r w:rsidRPr="00C8016B">
        <w:tab/>
        <w:t>(2)</w:t>
      </w:r>
      <w:r w:rsidRPr="00C8016B">
        <w:tab/>
        <w:t xml:space="preserve">For the purposes of </w:t>
      </w:r>
      <w:r w:rsidR="00DE2CE1" w:rsidRPr="00C8016B">
        <w:t>subsection (</w:t>
      </w:r>
      <w:r w:rsidRPr="00C8016B">
        <w:t>1), the amount is:</w:t>
      </w:r>
    </w:p>
    <w:p w14:paraId="3CAED554" w14:textId="77777777" w:rsidR="00735110" w:rsidRPr="00C8016B" w:rsidRDefault="00735110" w:rsidP="00C8016B">
      <w:pPr>
        <w:pStyle w:val="paragraph"/>
      </w:pPr>
      <w:r w:rsidRPr="00C8016B">
        <w:tab/>
        <w:t>(a)</w:t>
      </w:r>
      <w:r w:rsidRPr="00C8016B">
        <w:tab/>
        <w:t xml:space="preserve">if fuel security services payment was not payable to the person—the whole of the amount mentioned in </w:t>
      </w:r>
      <w:r w:rsidR="00C86600" w:rsidRPr="00C8016B">
        <w:t>paragraph (</w:t>
      </w:r>
      <w:r w:rsidRPr="00C8016B">
        <w:t>1)(a); or</w:t>
      </w:r>
    </w:p>
    <w:p w14:paraId="1A3ADDA5" w14:textId="77777777" w:rsidR="00735110" w:rsidRPr="00C8016B" w:rsidRDefault="00735110" w:rsidP="00C8016B">
      <w:pPr>
        <w:pStyle w:val="paragraph"/>
      </w:pPr>
      <w:r w:rsidRPr="00C8016B">
        <w:tab/>
        <w:t>(b)</w:t>
      </w:r>
      <w:r w:rsidRPr="00C8016B">
        <w:tab/>
        <w:t xml:space="preserve">otherwise—the amount by which the amount mentioned in </w:t>
      </w:r>
      <w:r w:rsidR="00C86600" w:rsidRPr="00C8016B">
        <w:t>paragraph (</w:t>
      </w:r>
      <w:r w:rsidRPr="00C8016B">
        <w:t>1)(a) exceeds the correct amount of fuel security services payment payable to the person.</w:t>
      </w:r>
    </w:p>
    <w:p w14:paraId="5F55CC85" w14:textId="77777777" w:rsidR="00735110" w:rsidRPr="00C8016B" w:rsidRDefault="00735110" w:rsidP="00C8016B">
      <w:pPr>
        <w:pStyle w:val="subsection"/>
      </w:pPr>
      <w:r w:rsidRPr="00C8016B">
        <w:tab/>
        <w:t>(3)</w:t>
      </w:r>
      <w:r w:rsidRPr="00C8016B">
        <w:tab/>
        <w:t xml:space="preserve">An amount repayable by a person under this section is due and payable on the day the amount mentioned in </w:t>
      </w:r>
      <w:r w:rsidR="00C86600" w:rsidRPr="00C8016B">
        <w:t>paragraph (</w:t>
      </w:r>
      <w:r w:rsidRPr="00C8016B">
        <w:t>1)(a) is paid.</w:t>
      </w:r>
    </w:p>
    <w:p w14:paraId="7993F263" w14:textId="77777777" w:rsidR="00735110" w:rsidRPr="00C8016B" w:rsidRDefault="00735110" w:rsidP="00C8016B">
      <w:pPr>
        <w:pStyle w:val="subsection"/>
      </w:pPr>
      <w:r w:rsidRPr="00C8016B">
        <w:tab/>
        <w:t>(4)</w:t>
      </w:r>
      <w:r w:rsidRPr="00C8016B">
        <w:tab/>
        <w:t>An amount repayable by a person under this section is a debt due to the Commonwealth that may be recovered by the Secretary, on behalf of the Commonwealth, in:</w:t>
      </w:r>
    </w:p>
    <w:p w14:paraId="3BC6CBA2" w14:textId="77777777" w:rsidR="00735110" w:rsidRPr="00C8016B" w:rsidRDefault="00735110" w:rsidP="00C8016B">
      <w:pPr>
        <w:pStyle w:val="paragraph"/>
      </w:pPr>
      <w:r w:rsidRPr="00C8016B">
        <w:tab/>
        <w:t>(a)</w:t>
      </w:r>
      <w:r w:rsidRPr="00C8016B">
        <w:tab/>
        <w:t>the Federal Court of Australia; or</w:t>
      </w:r>
    </w:p>
    <w:p w14:paraId="547ECF81" w14:textId="77777777" w:rsidR="00735110" w:rsidRPr="00C8016B" w:rsidRDefault="00735110" w:rsidP="00C8016B">
      <w:pPr>
        <w:pStyle w:val="paragraph"/>
      </w:pPr>
      <w:r w:rsidRPr="00C8016B">
        <w:tab/>
        <w:t>(b)</w:t>
      </w:r>
      <w:r w:rsidRPr="00C8016B">
        <w:tab/>
        <w:t>the Federal Circuit Court of Australia; or</w:t>
      </w:r>
    </w:p>
    <w:p w14:paraId="1FEB76E9" w14:textId="77777777" w:rsidR="00735110" w:rsidRPr="00C8016B" w:rsidRDefault="00735110" w:rsidP="00C8016B">
      <w:pPr>
        <w:pStyle w:val="paragraph"/>
      </w:pPr>
      <w:r w:rsidRPr="00C8016B">
        <w:tab/>
        <w:t>(c)</w:t>
      </w:r>
      <w:r w:rsidRPr="00C8016B">
        <w:tab/>
        <w:t>a court of a State or Territory that has jurisdiction in relation to the matter.</w:t>
      </w:r>
    </w:p>
    <w:p w14:paraId="273D8377" w14:textId="77777777" w:rsidR="00735110" w:rsidRPr="00C8016B" w:rsidRDefault="00FC694A" w:rsidP="00C8016B">
      <w:pPr>
        <w:pStyle w:val="ActHead5"/>
      </w:pPr>
      <w:bookmarkStart w:id="72" w:name="_Toc76033506"/>
      <w:r w:rsidRPr="00265FC4">
        <w:rPr>
          <w:rStyle w:val="CharSectno"/>
        </w:rPr>
        <w:t>55</w:t>
      </w:r>
      <w:r w:rsidR="00735110" w:rsidRPr="00C8016B">
        <w:t xml:space="preserve">  Secretary must notify person of amount repayable under </w:t>
      </w:r>
      <w:r w:rsidR="00DE2CE1" w:rsidRPr="00C8016B">
        <w:t>section 5</w:t>
      </w:r>
      <w:r w:rsidRPr="00C8016B">
        <w:t>4</w:t>
      </w:r>
      <w:bookmarkEnd w:id="72"/>
    </w:p>
    <w:p w14:paraId="7DE93642" w14:textId="77777777" w:rsidR="00735110" w:rsidRPr="00C8016B" w:rsidRDefault="00735110" w:rsidP="00C8016B">
      <w:pPr>
        <w:pStyle w:val="subsection"/>
      </w:pPr>
      <w:r w:rsidRPr="00C8016B">
        <w:tab/>
        <w:t>(1)</w:t>
      </w:r>
      <w:r w:rsidRPr="00C8016B">
        <w:tab/>
        <w:t xml:space="preserve">If the Secretary becomes aware that a person is required to repay an amount under </w:t>
      </w:r>
      <w:r w:rsidR="00DE2CE1" w:rsidRPr="00C8016B">
        <w:t>section 5</w:t>
      </w:r>
      <w:r w:rsidR="00FC694A" w:rsidRPr="00C8016B">
        <w:t>4</w:t>
      </w:r>
      <w:r w:rsidRPr="00C8016B">
        <w:t>, the Secretary must, by written notice given to the person, notify the person of:</w:t>
      </w:r>
    </w:p>
    <w:p w14:paraId="76D36D7F" w14:textId="77777777" w:rsidR="00735110" w:rsidRPr="00C8016B" w:rsidRDefault="00735110" w:rsidP="00C8016B">
      <w:pPr>
        <w:pStyle w:val="paragraph"/>
      </w:pPr>
      <w:r w:rsidRPr="00C8016B">
        <w:tab/>
        <w:t>(a)</w:t>
      </w:r>
      <w:r w:rsidRPr="00C8016B">
        <w:tab/>
        <w:t>the fact that the person must repay the amount; and</w:t>
      </w:r>
    </w:p>
    <w:p w14:paraId="281C9427" w14:textId="77777777" w:rsidR="00735110" w:rsidRPr="00C8016B" w:rsidRDefault="00735110" w:rsidP="00C8016B">
      <w:pPr>
        <w:pStyle w:val="paragraph"/>
      </w:pPr>
      <w:r w:rsidRPr="00C8016B">
        <w:lastRenderedPageBreak/>
        <w:tab/>
        <w:t>(b)</w:t>
      </w:r>
      <w:r w:rsidRPr="00C8016B">
        <w:tab/>
        <w:t>the amount as worked out in accordance with sub</w:t>
      </w:r>
      <w:r w:rsidR="00DE2CE1" w:rsidRPr="00C8016B">
        <w:t>section 5</w:t>
      </w:r>
      <w:r w:rsidR="00FC694A" w:rsidRPr="00C8016B">
        <w:t>4</w:t>
      </w:r>
      <w:r w:rsidRPr="00C8016B">
        <w:t>(2); and</w:t>
      </w:r>
    </w:p>
    <w:p w14:paraId="6B6C6F1C" w14:textId="77777777" w:rsidR="00735110" w:rsidRPr="00C8016B" w:rsidRDefault="00735110" w:rsidP="00C8016B">
      <w:pPr>
        <w:pStyle w:val="paragraph"/>
      </w:pPr>
      <w:r w:rsidRPr="00C8016B">
        <w:tab/>
        <w:t>(c)</w:t>
      </w:r>
      <w:r w:rsidRPr="00C8016B">
        <w:tab/>
        <w:t>the day the amount became due and payable under sub</w:t>
      </w:r>
      <w:r w:rsidR="00DE2CE1" w:rsidRPr="00C8016B">
        <w:t>section 5</w:t>
      </w:r>
      <w:r w:rsidR="00FC694A" w:rsidRPr="00C8016B">
        <w:t>4</w:t>
      </w:r>
      <w:r w:rsidRPr="00C8016B">
        <w:t>(3).</w:t>
      </w:r>
    </w:p>
    <w:p w14:paraId="39EF884C" w14:textId="77777777" w:rsidR="00735110" w:rsidRPr="00C8016B" w:rsidRDefault="00735110" w:rsidP="00C8016B">
      <w:pPr>
        <w:pStyle w:val="subsection"/>
      </w:pPr>
      <w:r w:rsidRPr="00C8016B">
        <w:tab/>
        <w:t>(2)</w:t>
      </w:r>
      <w:r w:rsidRPr="00C8016B">
        <w:tab/>
        <w:t>The Secretary must give the notice within 30 days after becoming aware that the person is required to repay the amount.</w:t>
      </w:r>
    </w:p>
    <w:p w14:paraId="354CA0A7" w14:textId="77777777" w:rsidR="00735110" w:rsidRPr="00C8016B" w:rsidRDefault="00735110" w:rsidP="00C8016B">
      <w:pPr>
        <w:pStyle w:val="ActHead3"/>
        <w:pageBreakBefore/>
      </w:pPr>
      <w:bookmarkStart w:id="73" w:name="_Toc76033507"/>
      <w:r w:rsidRPr="00265FC4">
        <w:rPr>
          <w:rStyle w:val="CharDivNo"/>
        </w:rPr>
        <w:lastRenderedPageBreak/>
        <w:t>Division 5</w:t>
      </w:r>
      <w:r w:rsidRPr="00C8016B">
        <w:t>—</w:t>
      </w:r>
      <w:r w:rsidRPr="00265FC4">
        <w:rPr>
          <w:rStyle w:val="CharDivText"/>
        </w:rPr>
        <w:t>Other matters</w:t>
      </w:r>
      <w:bookmarkEnd w:id="73"/>
    </w:p>
    <w:p w14:paraId="57BC06BA" w14:textId="77777777" w:rsidR="00735110" w:rsidRPr="00C8016B" w:rsidRDefault="00FC694A" w:rsidP="00C8016B">
      <w:pPr>
        <w:pStyle w:val="ActHead5"/>
      </w:pPr>
      <w:bookmarkStart w:id="74" w:name="_Toc76033508"/>
      <w:r w:rsidRPr="00265FC4">
        <w:rPr>
          <w:rStyle w:val="CharSectno"/>
        </w:rPr>
        <w:t>56</w:t>
      </w:r>
      <w:r w:rsidR="00735110" w:rsidRPr="00C8016B">
        <w:t xml:space="preserve">  Defeasibility of statutory rights</w:t>
      </w:r>
      <w:bookmarkEnd w:id="74"/>
    </w:p>
    <w:p w14:paraId="635AE22A" w14:textId="77777777" w:rsidR="00735110" w:rsidRPr="00C8016B" w:rsidRDefault="00735110" w:rsidP="00C8016B">
      <w:pPr>
        <w:pStyle w:val="subsection"/>
      </w:pPr>
      <w:r w:rsidRPr="00C8016B">
        <w:tab/>
      </w:r>
      <w:r w:rsidRPr="00C8016B">
        <w:tab/>
        <w:t>A person’s application for fuel security services payment is granted on the basis that:</w:t>
      </w:r>
    </w:p>
    <w:p w14:paraId="30A341DF" w14:textId="77777777" w:rsidR="00735110" w:rsidRPr="00C8016B" w:rsidRDefault="00735110" w:rsidP="00C8016B">
      <w:pPr>
        <w:pStyle w:val="paragraph"/>
      </w:pPr>
      <w:r w:rsidRPr="00C8016B">
        <w:tab/>
        <w:t>(a)</w:t>
      </w:r>
      <w:r w:rsidRPr="00C8016B">
        <w:tab/>
        <w:t xml:space="preserve">fuel security services payment may not be payable to the person for a quarter (see </w:t>
      </w:r>
      <w:r w:rsidR="00DE2CE1" w:rsidRPr="00C8016B">
        <w:t>subsection 4</w:t>
      </w:r>
      <w:r w:rsidR="00FC694A" w:rsidRPr="00C8016B">
        <w:t>2</w:t>
      </w:r>
      <w:r w:rsidRPr="00C8016B">
        <w:t xml:space="preserve">(2)) or the amount of fuel security services payment payable to the person may be nil (see </w:t>
      </w:r>
      <w:r w:rsidR="00DE2CE1" w:rsidRPr="00C8016B">
        <w:t>paragraph 4</w:t>
      </w:r>
      <w:r w:rsidR="00FC694A" w:rsidRPr="00C8016B">
        <w:t>3</w:t>
      </w:r>
      <w:r w:rsidRPr="00C8016B">
        <w:t>(2)(b)); and</w:t>
      </w:r>
    </w:p>
    <w:p w14:paraId="0222CEF9" w14:textId="77777777" w:rsidR="00735110" w:rsidRPr="00C8016B" w:rsidRDefault="00735110" w:rsidP="00C8016B">
      <w:pPr>
        <w:pStyle w:val="paragraph"/>
      </w:pPr>
      <w:r w:rsidRPr="00C8016B">
        <w:tab/>
        <w:t>(b)</w:t>
      </w:r>
      <w:r w:rsidRPr="00C8016B">
        <w:tab/>
        <w:t>the person’s entitlement to fuel security services payment may be cancelled, revoked, terminated or varied by or under later legislation; and</w:t>
      </w:r>
    </w:p>
    <w:p w14:paraId="0C6ADA76" w14:textId="77777777" w:rsidR="00735110" w:rsidRPr="00C8016B" w:rsidRDefault="00735110" w:rsidP="00C8016B">
      <w:pPr>
        <w:pStyle w:val="paragraph"/>
      </w:pPr>
      <w:r w:rsidRPr="00C8016B">
        <w:tab/>
        <w:t>(c)</w:t>
      </w:r>
      <w:r w:rsidRPr="00C8016B">
        <w:tab/>
        <w:t>no compensation is payable in any of the events in the above paragraphs.</w:t>
      </w:r>
    </w:p>
    <w:p w14:paraId="7A4B9697" w14:textId="77777777" w:rsidR="00735110" w:rsidRPr="00C8016B" w:rsidRDefault="00FC694A" w:rsidP="00C8016B">
      <w:pPr>
        <w:pStyle w:val="ActHead5"/>
      </w:pPr>
      <w:bookmarkStart w:id="75" w:name="_Toc76033509"/>
      <w:r w:rsidRPr="00265FC4">
        <w:rPr>
          <w:rStyle w:val="CharSectno"/>
        </w:rPr>
        <w:t>57</w:t>
      </w:r>
      <w:r w:rsidR="00735110" w:rsidRPr="00C8016B">
        <w:t xml:space="preserve">  Uniformity</w:t>
      </w:r>
      <w:bookmarkEnd w:id="75"/>
    </w:p>
    <w:p w14:paraId="40DD18C1" w14:textId="77777777" w:rsidR="00735110" w:rsidRPr="00C8016B" w:rsidRDefault="00735110" w:rsidP="00C8016B">
      <w:pPr>
        <w:pStyle w:val="subsection"/>
      </w:pPr>
      <w:r w:rsidRPr="00C8016B">
        <w:tab/>
      </w:r>
      <w:r w:rsidRPr="00C8016B">
        <w:tab/>
        <w:t xml:space="preserve">A power conferred on any person by this Part must not be exercised in such a manner that bounty would not be uniform throughout the Commonwealth within the meaning of </w:t>
      </w:r>
      <w:r w:rsidR="00DE2CE1" w:rsidRPr="00C8016B">
        <w:t>paragraph 5</w:t>
      </w:r>
      <w:r w:rsidRPr="00C8016B">
        <w:t>1(iii) of the Constitution.</w:t>
      </w:r>
    </w:p>
    <w:p w14:paraId="7D0B830B" w14:textId="77777777" w:rsidR="00735110" w:rsidRPr="00C8016B" w:rsidRDefault="00FC694A" w:rsidP="00C8016B">
      <w:pPr>
        <w:pStyle w:val="ActHead5"/>
      </w:pPr>
      <w:bookmarkStart w:id="76" w:name="_Toc76033510"/>
      <w:r w:rsidRPr="00265FC4">
        <w:rPr>
          <w:rStyle w:val="CharSectno"/>
        </w:rPr>
        <w:t>58</w:t>
      </w:r>
      <w:r w:rsidR="00735110" w:rsidRPr="00C8016B">
        <w:t xml:space="preserve">  Appropriation</w:t>
      </w:r>
      <w:bookmarkEnd w:id="76"/>
    </w:p>
    <w:p w14:paraId="3DAF4285" w14:textId="77777777" w:rsidR="00735110" w:rsidRPr="00C8016B" w:rsidRDefault="00735110" w:rsidP="00C8016B">
      <w:pPr>
        <w:pStyle w:val="subsection"/>
      </w:pPr>
      <w:r w:rsidRPr="00C8016B">
        <w:tab/>
      </w:r>
      <w:r w:rsidRPr="00C8016B">
        <w:tab/>
        <w:t xml:space="preserve">The Consolidated Revenue Fund is appropriated, to the extent of $2,047 million, for the purposes of paying fuel security services payment under this </w:t>
      </w:r>
      <w:r w:rsidR="00D3577F" w:rsidRPr="00C8016B">
        <w:t>Part i</w:t>
      </w:r>
      <w:r w:rsidRPr="00C8016B">
        <w:t xml:space="preserve">n relation to quarters ending on or before </w:t>
      </w:r>
      <w:r w:rsidR="00D3577F" w:rsidRPr="00C8016B">
        <w:t>30 June</w:t>
      </w:r>
      <w:r w:rsidRPr="00C8016B">
        <w:t xml:space="preserve"> 2030.</w:t>
      </w:r>
    </w:p>
    <w:p w14:paraId="0797B62C" w14:textId="77777777" w:rsidR="00582E32" w:rsidRPr="00C8016B" w:rsidRDefault="000018CC" w:rsidP="00C8016B">
      <w:pPr>
        <w:pStyle w:val="ActHead2"/>
        <w:pageBreakBefore/>
      </w:pPr>
      <w:bookmarkStart w:id="77" w:name="_Toc76033511"/>
      <w:r w:rsidRPr="00265FC4">
        <w:rPr>
          <w:rStyle w:val="CharPartNo"/>
        </w:rPr>
        <w:lastRenderedPageBreak/>
        <w:t>Part 4</w:t>
      </w:r>
      <w:r w:rsidR="00582E32" w:rsidRPr="00C8016B">
        <w:t>—</w:t>
      </w:r>
      <w:r w:rsidR="00582E32" w:rsidRPr="00265FC4">
        <w:rPr>
          <w:rStyle w:val="CharPartText"/>
        </w:rPr>
        <w:t>Compliance and enforcement</w:t>
      </w:r>
      <w:bookmarkEnd w:id="77"/>
    </w:p>
    <w:p w14:paraId="62345EE5" w14:textId="77777777" w:rsidR="006200A3" w:rsidRPr="00265FC4" w:rsidRDefault="006200A3" w:rsidP="00C8016B">
      <w:pPr>
        <w:pStyle w:val="Header"/>
      </w:pPr>
      <w:r w:rsidRPr="00265FC4">
        <w:rPr>
          <w:rStyle w:val="CharDivNo"/>
        </w:rPr>
        <w:t xml:space="preserve"> </w:t>
      </w:r>
      <w:r w:rsidRPr="00265FC4">
        <w:rPr>
          <w:rStyle w:val="CharDivText"/>
        </w:rPr>
        <w:t xml:space="preserve"> </w:t>
      </w:r>
    </w:p>
    <w:p w14:paraId="0E2957C7" w14:textId="77777777" w:rsidR="00E42377" w:rsidRPr="00C8016B" w:rsidRDefault="00FC694A" w:rsidP="00C8016B">
      <w:pPr>
        <w:pStyle w:val="ActHead5"/>
      </w:pPr>
      <w:bookmarkStart w:id="78" w:name="_Toc76033512"/>
      <w:r w:rsidRPr="00265FC4">
        <w:rPr>
          <w:rStyle w:val="CharSectno"/>
        </w:rPr>
        <w:t>59</w:t>
      </w:r>
      <w:r w:rsidR="00E42377" w:rsidRPr="00C8016B">
        <w:t xml:space="preserve">  Simplified outline of this Part</w:t>
      </w:r>
      <w:bookmarkEnd w:id="78"/>
    </w:p>
    <w:p w14:paraId="631925F0" w14:textId="77777777" w:rsidR="00C26F58" w:rsidRPr="00C8016B" w:rsidRDefault="00C26F58" w:rsidP="00C8016B">
      <w:pPr>
        <w:pStyle w:val="SOText"/>
      </w:pPr>
      <w:r w:rsidRPr="00C8016B">
        <w:t>To ensure obligations under this Act are met, various powers under the Regulatory Powers Act are available:</w:t>
      </w:r>
    </w:p>
    <w:p w14:paraId="56D14E50" w14:textId="77777777" w:rsidR="00C26F58" w:rsidRPr="00C8016B" w:rsidRDefault="00C26F58" w:rsidP="00C8016B">
      <w:pPr>
        <w:pStyle w:val="SOPara"/>
      </w:pPr>
      <w:r w:rsidRPr="00C8016B">
        <w:tab/>
        <w:t>(a)</w:t>
      </w:r>
      <w:r w:rsidRPr="00C8016B">
        <w:tab/>
        <w:t>monitoring and investigation powers;</w:t>
      </w:r>
      <w:r w:rsidR="00E97593" w:rsidRPr="00C8016B">
        <w:t xml:space="preserve"> and</w:t>
      </w:r>
    </w:p>
    <w:p w14:paraId="36B64302" w14:textId="77777777" w:rsidR="00C26F58" w:rsidRPr="00C8016B" w:rsidRDefault="00C26F58" w:rsidP="00C8016B">
      <w:pPr>
        <w:pStyle w:val="SOPara"/>
      </w:pPr>
      <w:r w:rsidRPr="00C8016B">
        <w:tab/>
        <w:t>(b)</w:t>
      </w:r>
      <w:r w:rsidRPr="00C8016B">
        <w:tab/>
        <w:t>a civil penalty and infringement notice regime;</w:t>
      </w:r>
      <w:r w:rsidR="00E97593" w:rsidRPr="00C8016B">
        <w:t xml:space="preserve"> and</w:t>
      </w:r>
    </w:p>
    <w:p w14:paraId="09356571" w14:textId="77777777" w:rsidR="00C26F58" w:rsidRPr="00C8016B" w:rsidRDefault="00C26F58" w:rsidP="00C8016B">
      <w:pPr>
        <w:pStyle w:val="SOPara"/>
      </w:pPr>
      <w:r w:rsidRPr="00C8016B">
        <w:tab/>
        <w:t>(c)</w:t>
      </w:r>
      <w:r w:rsidRPr="00C8016B">
        <w:tab/>
        <w:t>the ability to accept enforceable undertakings and seek injunctions.</w:t>
      </w:r>
    </w:p>
    <w:p w14:paraId="60815EFD" w14:textId="77777777" w:rsidR="004C4875" w:rsidRPr="00C8016B" w:rsidRDefault="00FC694A" w:rsidP="00C8016B">
      <w:pPr>
        <w:pStyle w:val="ActHead5"/>
      </w:pPr>
      <w:bookmarkStart w:id="79" w:name="_Toc76033513"/>
      <w:r w:rsidRPr="00265FC4">
        <w:rPr>
          <w:rStyle w:val="CharSectno"/>
        </w:rPr>
        <w:t>60</w:t>
      </w:r>
      <w:r w:rsidR="004C4875" w:rsidRPr="00C8016B">
        <w:t xml:space="preserve">  Monitoring powers</w:t>
      </w:r>
      <w:bookmarkEnd w:id="79"/>
    </w:p>
    <w:p w14:paraId="5E25FFED" w14:textId="77777777" w:rsidR="004C4875" w:rsidRPr="00C8016B" w:rsidRDefault="004C4875" w:rsidP="00C8016B">
      <w:pPr>
        <w:pStyle w:val="SubsectionHead"/>
      </w:pPr>
      <w:r w:rsidRPr="00C8016B">
        <w:t>Provisions subject to monitoring</w:t>
      </w:r>
    </w:p>
    <w:p w14:paraId="72D81623" w14:textId="77777777" w:rsidR="00E01209" w:rsidRPr="00C8016B" w:rsidRDefault="00EA1727" w:rsidP="00C8016B">
      <w:pPr>
        <w:pStyle w:val="subsection"/>
      </w:pPr>
      <w:r w:rsidRPr="00C8016B">
        <w:tab/>
        <w:t>(1)</w:t>
      </w:r>
      <w:r w:rsidRPr="00C8016B">
        <w:tab/>
      </w:r>
      <w:r w:rsidR="00E01209" w:rsidRPr="00C8016B">
        <w:t xml:space="preserve">The following provisions are subject to monitoring under </w:t>
      </w:r>
      <w:r w:rsidR="002B3507" w:rsidRPr="00C8016B">
        <w:t>Part 2</w:t>
      </w:r>
      <w:r w:rsidR="00E01209" w:rsidRPr="00C8016B">
        <w:t xml:space="preserve"> of the Regulatory Powers Act:</w:t>
      </w:r>
    </w:p>
    <w:p w14:paraId="66D64442" w14:textId="77777777" w:rsidR="00E01209" w:rsidRPr="00C8016B" w:rsidRDefault="00E01209" w:rsidP="00C8016B">
      <w:pPr>
        <w:pStyle w:val="paragraph"/>
        <w:rPr>
          <w:sz w:val="20"/>
        </w:rPr>
      </w:pPr>
      <w:r w:rsidRPr="00C8016B">
        <w:tab/>
        <w:t>(a)</w:t>
      </w:r>
      <w:r w:rsidRPr="00C8016B">
        <w:tab/>
        <w:t>a civil penalty provision of this Act</w:t>
      </w:r>
      <w:r w:rsidRPr="00C8016B">
        <w:rPr>
          <w:sz w:val="20"/>
        </w:rPr>
        <w:t>;</w:t>
      </w:r>
    </w:p>
    <w:p w14:paraId="45058872" w14:textId="77777777" w:rsidR="00E01209" w:rsidRPr="00C8016B" w:rsidRDefault="00E01209" w:rsidP="00C8016B">
      <w:pPr>
        <w:pStyle w:val="paragraph"/>
      </w:pPr>
      <w:r w:rsidRPr="00C8016B">
        <w:tab/>
        <w:t>(b)</w:t>
      </w:r>
      <w:r w:rsidRPr="00C8016B">
        <w:tab/>
      </w:r>
      <w:r w:rsidR="00442E8D" w:rsidRPr="00C8016B">
        <w:t xml:space="preserve">an offence provision of </w:t>
      </w:r>
      <w:r w:rsidR="00DA1F89" w:rsidRPr="00C8016B">
        <w:t xml:space="preserve">the </w:t>
      </w:r>
      <w:r w:rsidR="00DA1F89" w:rsidRPr="00C8016B">
        <w:rPr>
          <w:i/>
        </w:rPr>
        <w:t>Crimes Act 1914</w:t>
      </w:r>
      <w:r w:rsidR="00DA1F89" w:rsidRPr="00C8016B">
        <w:t xml:space="preserve"> or </w:t>
      </w:r>
      <w:r w:rsidR="00442E8D" w:rsidRPr="00C8016B">
        <w:t xml:space="preserve">the </w:t>
      </w:r>
      <w:r w:rsidR="00442E8D" w:rsidRPr="00C8016B">
        <w:rPr>
          <w:i/>
        </w:rPr>
        <w:t>Criminal Code</w:t>
      </w:r>
      <w:r w:rsidR="00442E8D" w:rsidRPr="00C8016B">
        <w:t xml:space="preserve"> that relates to this Act.</w:t>
      </w:r>
    </w:p>
    <w:p w14:paraId="0050498C" w14:textId="77777777" w:rsidR="004C4875" w:rsidRPr="00C8016B" w:rsidRDefault="004C4875" w:rsidP="00C8016B">
      <w:pPr>
        <w:pStyle w:val="notetext"/>
      </w:pPr>
      <w:r w:rsidRPr="00C8016B">
        <w:t>Note:</w:t>
      </w:r>
      <w:r w:rsidRPr="00C8016B">
        <w:tab/>
      </w:r>
      <w:r w:rsidR="002B3507" w:rsidRPr="00C8016B">
        <w:t>Part 2</w:t>
      </w:r>
      <w:r w:rsidRPr="00C8016B">
        <w:t xml:space="preserve"> of the Regulatory Powers Act creates a framework for monitoring whether this Act has been complied with. It includes powers of entry and inspection.</w:t>
      </w:r>
    </w:p>
    <w:p w14:paraId="232221F4" w14:textId="77777777" w:rsidR="004C4875" w:rsidRPr="00C8016B" w:rsidRDefault="004C4875" w:rsidP="00C8016B">
      <w:pPr>
        <w:pStyle w:val="SubsectionHead"/>
      </w:pPr>
      <w:r w:rsidRPr="00C8016B">
        <w:t>Information subject to monitoring</w:t>
      </w:r>
    </w:p>
    <w:p w14:paraId="6F7D59EB" w14:textId="77777777" w:rsidR="00134D01" w:rsidRPr="00C8016B" w:rsidRDefault="00EA1727" w:rsidP="00C8016B">
      <w:pPr>
        <w:pStyle w:val="subsection"/>
      </w:pPr>
      <w:r w:rsidRPr="00C8016B">
        <w:tab/>
        <w:t>(2)</w:t>
      </w:r>
      <w:r w:rsidRPr="00C8016B">
        <w:tab/>
      </w:r>
      <w:r w:rsidR="004C4875" w:rsidRPr="00C8016B">
        <w:t xml:space="preserve">Information given in compliance or purported compliance with </w:t>
      </w:r>
      <w:r w:rsidR="001675EF" w:rsidRPr="00C8016B">
        <w:t xml:space="preserve">the following </w:t>
      </w:r>
      <w:r w:rsidR="004C4875" w:rsidRPr="00C8016B">
        <w:t>provision</w:t>
      </w:r>
      <w:r w:rsidR="001675EF" w:rsidRPr="00C8016B">
        <w:t>s</w:t>
      </w:r>
      <w:r w:rsidR="00134D01" w:rsidRPr="00C8016B">
        <w:t xml:space="preserve"> </w:t>
      </w:r>
      <w:r w:rsidR="004C4875" w:rsidRPr="00C8016B">
        <w:t xml:space="preserve">is subject to monitoring under </w:t>
      </w:r>
      <w:r w:rsidR="002B3507" w:rsidRPr="00C8016B">
        <w:t>Part 2</w:t>
      </w:r>
      <w:r w:rsidR="004C4875" w:rsidRPr="00C8016B">
        <w:t xml:space="preserve"> of the Regulatory Powers Act</w:t>
      </w:r>
      <w:r w:rsidR="00B734E0" w:rsidRPr="00C8016B">
        <w:t>:</w:t>
      </w:r>
    </w:p>
    <w:p w14:paraId="36EF7127" w14:textId="77777777" w:rsidR="00B734E0" w:rsidRPr="00C8016B" w:rsidRDefault="00B734E0" w:rsidP="00C8016B">
      <w:pPr>
        <w:pStyle w:val="paragraph"/>
      </w:pPr>
      <w:r w:rsidRPr="00C8016B">
        <w:tab/>
        <w:t>(a)</w:t>
      </w:r>
      <w:r w:rsidRPr="00C8016B">
        <w:tab/>
      </w:r>
      <w:r w:rsidR="00DE2CE1" w:rsidRPr="00C8016B">
        <w:t>section 1</w:t>
      </w:r>
      <w:r w:rsidR="00FC694A" w:rsidRPr="00C8016B">
        <w:t>6</w:t>
      </w:r>
      <w:r w:rsidRPr="00C8016B">
        <w:t xml:space="preserve"> (entity’s advice about expected </w:t>
      </w:r>
      <w:r w:rsidR="006E5302" w:rsidRPr="00C8016B">
        <w:t>designated</w:t>
      </w:r>
      <w:r w:rsidRPr="00C8016B">
        <w:t xml:space="preserve"> quantity);</w:t>
      </w:r>
    </w:p>
    <w:p w14:paraId="1AD4A47C" w14:textId="77777777" w:rsidR="00B734E0" w:rsidRPr="00C8016B" w:rsidRDefault="00B734E0" w:rsidP="00C8016B">
      <w:pPr>
        <w:pStyle w:val="paragraph"/>
      </w:pPr>
      <w:r w:rsidRPr="00C8016B">
        <w:tab/>
        <w:t>(b)</w:t>
      </w:r>
      <w:r w:rsidRPr="00C8016B">
        <w:tab/>
      </w:r>
      <w:r w:rsidR="00DE2CE1" w:rsidRPr="00C8016B">
        <w:t>section 1</w:t>
      </w:r>
      <w:r w:rsidR="00FC694A" w:rsidRPr="00C8016B">
        <w:t>7</w:t>
      </w:r>
      <w:r w:rsidRPr="00C8016B">
        <w:t xml:space="preserve"> (</w:t>
      </w:r>
      <w:r w:rsidR="00DE7CF4" w:rsidRPr="00C8016B">
        <w:t xml:space="preserve">application </w:t>
      </w:r>
      <w:r w:rsidR="00310997" w:rsidRPr="00C8016B">
        <w:t xml:space="preserve">to temporarily reduce </w:t>
      </w:r>
      <w:r w:rsidRPr="00C8016B">
        <w:t>quantity</w:t>
      </w:r>
      <w:r w:rsidR="00310997" w:rsidRPr="00C8016B">
        <w:t xml:space="preserve"> of stocks of MSO product</w:t>
      </w:r>
      <w:r w:rsidRPr="00C8016B">
        <w:t>);</w:t>
      </w:r>
    </w:p>
    <w:p w14:paraId="6AB6EF2D" w14:textId="77777777" w:rsidR="00B734E0" w:rsidRPr="00C8016B" w:rsidRDefault="00B734E0" w:rsidP="00C8016B">
      <w:pPr>
        <w:pStyle w:val="paragraph"/>
      </w:pPr>
      <w:r w:rsidRPr="00C8016B">
        <w:tab/>
        <w:t>(c)</w:t>
      </w:r>
      <w:r w:rsidRPr="00C8016B">
        <w:tab/>
      </w:r>
      <w:r w:rsidR="00DE2CE1" w:rsidRPr="00C8016B">
        <w:t>section 2</w:t>
      </w:r>
      <w:r w:rsidR="00FC694A" w:rsidRPr="00C8016B">
        <w:t>8</w:t>
      </w:r>
      <w:r w:rsidRPr="00C8016B">
        <w:t xml:space="preserve"> (application for suspension by Secretary);</w:t>
      </w:r>
    </w:p>
    <w:p w14:paraId="07029227" w14:textId="77777777" w:rsidR="009C183C" w:rsidRPr="00C8016B" w:rsidRDefault="009C183C" w:rsidP="00C8016B">
      <w:pPr>
        <w:pStyle w:val="paragraph"/>
      </w:pPr>
      <w:r w:rsidRPr="00C8016B">
        <w:tab/>
        <w:t>(d)</w:t>
      </w:r>
      <w:r w:rsidRPr="00C8016B">
        <w:tab/>
      </w:r>
      <w:r w:rsidR="00DE2CE1" w:rsidRPr="00C8016B">
        <w:t>section 3</w:t>
      </w:r>
      <w:r w:rsidR="00FC694A" w:rsidRPr="00C8016B">
        <w:t>0</w:t>
      </w:r>
      <w:r w:rsidRPr="00C8016B">
        <w:t xml:space="preserve"> (notice of MSO activity in relation to MSO product);</w:t>
      </w:r>
    </w:p>
    <w:p w14:paraId="08AD9EDD" w14:textId="77777777" w:rsidR="009C183C" w:rsidRPr="00C8016B" w:rsidRDefault="009C183C" w:rsidP="00C8016B">
      <w:pPr>
        <w:pStyle w:val="paragraph"/>
      </w:pPr>
      <w:r w:rsidRPr="00C8016B">
        <w:lastRenderedPageBreak/>
        <w:tab/>
        <w:t>(e)</w:t>
      </w:r>
      <w:r w:rsidRPr="00C8016B">
        <w:tab/>
      </w:r>
      <w:r w:rsidR="00DE2CE1" w:rsidRPr="00C8016B">
        <w:t>section 3</w:t>
      </w:r>
      <w:r w:rsidR="00FC694A" w:rsidRPr="00C8016B">
        <w:t>1</w:t>
      </w:r>
      <w:r w:rsidR="00840746" w:rsidRPr="00C8016B">
        <w:t xml:space="preserve"> (notice of intention to cease all MSO activities in relation to MSO product)</w:t>
      </w:r>
      <w:r w:rsidR="002B52E3" w:rsidRPr="00C8016B">
        <w:t>;</w:t>
      </w:r>
    </w:p>
    <w:p w14:paraId="07B43CB6" w14:textId="77777777" w:rsidR="002B52E3" w:rsidRPr="00C8016B" w:rsidRDefault="002B52E3" w:rsidP="00C8016B">
      <w:pPr>
        <w:pStyle w:val="paragraph"/>
      </w:pPr>
      <w:r w:rsidRPr="00C8016B">
        <w:tab/>
        <w:t>(h)</w:t>
      </w:r>
      <w:r w:rsidRPr="00C8016B">
        <w:tab/>
      </w:r>
      <w:r w:rsidR="00DE2CE1" w:rsidRPr="00C8016B">
        <w:t>section 3</w:t>
      </w:r>
      <w:r w:rsidR="00FC694A" w:rsidRPr="00C8016B">
        <w:t>6</w:t>
      </w:r>
      <w:r w:rsidRPr="00C8016B">
        <w:t xml:space="preserve"> (MSO compliance plan);</w:t>
      </w:r>
    </w:p>
    <w:p w14:paraId="2889BCFA" w14:textId="77777777" w:rsidR="002B52E3" w:rsidRPr="00C8016B" w:rsidRDefault="002B52E3" w:rsidP="00C8016B">
      <w:pPr>
        <w:pStyle w:val="paragraph"/>
      </w:pPr>
      <w:r w:rsidRPr="00C8016B">
        <w:tab/>
        <w:t>(i)</w:t>
      </w:r>
      <w:r w:rsidRPr="00C8016B">
        <w:tab/>
      </w:r>
      <w:r w:rsidR="00DE2CE1" w:rsidRPr="00C8016B">
        <w:t>section 3</w:t>
      </w:r>
      <w:r w:rsidR="00FC694A" w:rsidRPr="00C8016B">
        <w:t>9</w:t>
      </w:r>
      <w:r w:rsidRPr="00C8016B">
        <w:t xml:space="preserve"> (application for fuel security services payment);</w:t>
      </w:r>
    </w:p>
    <w:p w14:paraId="472398C3" w14:textId="77777777" w:rsidR="002B52E3" w:rsidRPr="00C8016B" w:rsidRDefault="002B52E3" w:rsidP="00C8016B">
      <w:pPr>
        <w:pStyle w:val="paragraph"/>
      </w:pPr>
      <w:r w:rsidRPr="00C8016B">
        <w:tab/>
        <w:t>(j)</w:t>
      </w:r>
      <w:r w:rsidRPr="00C8016B">
        <w:tab/>
      </w:r>
      <w:r w:rsidR="00DE2CE1" w:rsidRPr="00C8016B">
        <w:t>section 4</w:t>
      </w:r>
      <w:r w:rsidR="00FC694A" w:rsidRPr="00C8016B">
        <w:t>7</w:t>
      </w:r>
      <w:r w:rsidRPr="00C8016B">
        <w:t xml:space="preserve"> (reporting during commitment period);</w:t>
      </w:r>
    </w:p>
    <w:p w14:paraId="3BA857CB" w14:textId="77777777" w:rsidR="002B52E3" w:rsidRPr="00C8016B" w:rsidRDefault="002B52E3" w:rsidP="00C8016B">
      <w:pPr>
        <w:pStyle w:val="paragraph"/>
      </w:pPr>
      <w:r w:rsidRPr="00C8016B">
        <w:tab/>
        <w:t>(k)</w:t>
      </w:r>
      <w:r w:rsidRPr="00C8016B">
        <w:tab/>
      </w:r>
      <w:r w:rsidR="00DE2CE1" w:rsidRPr="00C8016B">
        <w:t>section 4</w:t>
      </w:r>
      <w:r w:rsidR="00FC694A" w:rsidRPr="00C8016B">
        <w:t>8</w:t>
      </w:r>
      <w:r w:rsidR="00E21DF8" w:rsidRPr="00C8016B">
        <w:t xml:space="preserve"> (notification of events during commitment period);</w:t>
      </w:r>
    </w:p>
    <w:p w14:paraId="443CD040" w14:textId="77777777" w:rsidR="00E21DF8" w:rsidRPr="00C8016B" w:rsidRDefault="00E21DF8" w:rsidP="00C8016B">
      <w:pPr>
        <w:pStyle w:val="paragraph"/>
      </w:pPr>
      <w:r w:rsidRPr="00C8016B">
        <w:tab/>
        <w:t>(l)</w:t>
      </w:r>
      <w:r w:rsidRPr="00C8016B">
        <w:tab/>
      </w:r>
      <w:r w:rsidR="00DE2CE1" w:rsidRPr="00C8016B">
        <w:t>section 7</w:t>
      </w:r>
      <w:r w:rsidR="00FC694A" w:rsidRPr="00C8016B">
        <w:t>8</w:t>
      </w:r>
      <w:r w:rsidRPr="00C8016B">
        <w:t xml:space="preserve"> (further information</w:t>
      </w:r>
      <w:r w:rsidR="00E40AD0" w:rsidRPr="00C8016B">
        <w:t xml:space="preserve"> about applications</w:t>
      </w:r>
      <w:r w:rsidR="00067E23" w:rsidRPr="00C8016B">
        <w:t xml:space="preserve">, </w:t>
      </w:r>
      <w:r w:rsidR="00E40AD0" w:rsidRPr="00C8016B">
        <w:t>notices</w:t>
      </w:r>
      <w:r w:rsidR="00067E23" w:rsidRPr="00C8016B">
        <w:t xml:space="preserve"> and advice</w:t>
      </w:r>
      <w:r w:rsidRPr="00C8016B">
        <w:t>).</w:t>
      </w:r>
    </w:p>
    <w:p w14:paraId="6C0E085B" w14:textId="77777777" w:rsidR="00E21550" w:rsidRPr="00C8016B" w:rsidRDefault="00E21550" w:rsidP="00C8016B">
      <w:pPr>
        <w:pStyle w:val="notetext"/>
      </w:pPr>
      <w:r w:rsidRPr="00C8016B">
        <w:t>Note:</w:t>
      </w:r>
      <w:r w:rsidRPr="00C8016B">
        <w:tab/>
      </w:r>
      <w:r w:rsidR="002B3507" w:rsidRPr="00C8016B">
        <w:t>Part 2</w:t>
      </w:r>
      <w:r w:rsidRPr="00C8016B">
        <w:t xml:space="preserve"> of the Regulatory Powers Act creates a framework for monitoring whether the information is correct. It includes powers of entry and inspection.</w:t>
      </w:r>
    </w:p>
    <w:p w14:paraId="7163747B" w14:textId="77777777" w:rsidR="004C4875" w:rsidRPr="00C8016B" w:rsidRDefault="004C4875" w:rsidP="00C8016B">
      <w:pPr>
        <w:pStyle w:val="SubsectionHead"/>
      </w:pPr>
      <w:r w:rsidRPr="00C8016B">
        <w:t>Related provisions</w:t>
      </w:r>
    </w:p>
    <w:p w14:paraId="0F788268" w14:textId="77777777" w:rsidR="004C4875" w:rsidRPr="00C8016B" w:rsidRDefault="00EA1727" w:rsidP="00C8016B">
      <w:pPr>
        <w:pStyle w:val="subsection"/>
      </w:pPr>
      <w:r w:rsidRPr="00C8016B">
        <w:tab/>
        <w:t>(3)</w:t>
      </w:r>
      <w:r w:rsidRPr="00C8016B">
        <w:tab/>
      </w:r>
      <w:r w:rsidR="004C4875" w:rsidRPr="00C8016B">
        <w:t xml:space="preserve">For the purposes of </w:t>
      </w:r>
      <w:r w:rsidR="002B3507" w:rsidRPr="00C8016B">
        <w:t>Part 2</w:t>
      </w:r>
      <w:r w:rsidR="004C4875" w:rsidRPr="00C8016B">
        <w:t xml:space="preserve"> of the Regulatory Powers Act, </w:t>
      </w:r>
      <w:bookmarkStart w:id="80" w:name="_Hlk69718492"/>
      <w:r w:rsidR="007B24D9" w:rsidRPr="00C8016B">
        <w:t xml:space="preserve">each of the following provisions is related to </w:t>
      </w:r>
      <w:r w:rsidR="004C4875" w:rsidRPr="00C8016B">
        <w:t xml:space="preserve">the provisions mentioned in </w:t>
      </w:r>
      <w:r w:rsidR="00DE2CE1" w:rsidRPr="00C8016B">
        <w:t>subsection (</w:t>
      </w:r>
      <w:r w:rsidR="004C4875" w:rsidRPr="00C8016B">
        <w:t>1)</w:t>
      </w:r>
      <w:bookmarkEnd w:id="80"/>
      <w:r w:rsidR="004C4875" w:rsidRPr="00C8016B">
        <w:t xml:space="preserve"> and</w:t>
      </w:r>
      <w:r w:rsidR="007B24D9" w:rsidRPr="00C8016B">
        <w:t xml:space="preserve"> the</w:t>
      </w:r>
      <w:r w:rsidR="004C4875" w:rsidRPr="00C8016B">
        <w:t xml:space="preserve"> </w:t>
      </w:r>
      <w:r w:rsidR="004C34CF" w:rsidRPr="00C8016B">
        <w:t xml:space="preserve">information </w:t>
      </w:r>
      <w:r w:rsidR="004C4875" w:rsidRPr="00C8016B">
        <w:t xml:space="preserve">mentioned in </w:t>
      </w:r>
      <w:r w:rsidR="00DE2CE1" w:rsidRPr="00C8016B">
        <w:t>subsection (</w:t>
      </w:r>
      <w:r w:rsidR="004C4875" w:rsidRPr="00C8016B">
        <w:t>2)</w:t>
      </w:r>
      <w:r w:rsidR="007B24D9" w:rsidRPr="00C8016B">
        <w:t>:</w:t>
      </w:r>
    </w:p>
    <w:p w14:paraId="1D2F7CAA" w14:textId="77777777" w:rsidR="0064092A" w:rsidRPr="00C8016B" w:rsidRDefault="009C5CC3" w:rsidP="00C8016B">
      <w:pPr>
        <w:pStyle w:val="paragraph"/>
      </w:pPr>
      <w:bookmarkStart w:id="81" w:name="_Hlk69718520"/>
      <w:r w:rsidRPr="00C8016B">
        <w:tab/>
        <w:t>(a)</w:t>
      </w:r>
      <w:r w:rsidRPr="00C8016B">
        <w:tab/>
      </w:r>
      <w:r w:rsidR="00DE2CE1" w:rsidRPr="00C8016B">
        <w:t>section 1</w:t>
      </w:r>
      <w:r w:rsidR="0064092A" w:rsidRPr="00C8016B">
        <w:t xml:space="preserve">1 of the </w:t>
      </w:r>
      <w:r w:rsidR="0064092A" w:rsidRPr="00C8016B">
        <w:rPr>
          <w:i/>
        </w:rPr>
        <w:t>Petroleum and Other Fuels Reporting Act 2017</w:t>
      </w:r>
      <w:r w:rsidR="0064092A" w:rsidRPr="00C8016B">
        <w:t>;</w:t>
      </w:r>
    </w:p>
    <w:p w14:paraId="41CE5807" w14:textId="77777777" w:rsidR="0064092A" w:rsidRPr="00C8016B" w:rsidRDefault="009C5CC3" w:rsidP="00C8016B">
      <w:pPr>
        <w:pStyle w:val="paragraph"/>
      </w:pPr>
      <w:r w:rsidRPr="00C8016B">
        <w:tab/>
        <w:t>(b)</w:t>
      </w:r>
      <w:r w:rsidRPr="00C8016B">
        <w:tab/>
      </w:r>
      <w:r w:rsidR="000E2A98" w:rsidRPr="00C8016B">
        <w:t>a</w:t>
      </w:r>
      <w:r w:rsidR="0064092A" w:rsidRPr="00C8016B">
        <w:t xml:space="preserve"> civil penalty provision of the </w:t>
      </w:r>
      <w:r w:rsidR="0064092A" w:rsidRPr="00C8016B">
        <w:rPr>
          <w:i/>
        </w:rPr>
        <w:t>Fuel Quality Standards Act 2000</w:t>
      </w:r>
      <w:r w:rsidR="0064092A" w:rsidRPr="00C8016B">
        <w:t>;</w:t>
      </w:r>
    </w:p>
    <w:p w14:paraId="2413EF51" w14:textId="77777777" w:rsidR="007B24D9" w:rsidRPr="00C8016B" w:rsidRDefault="009C5CC3" w:rsidP="00C8016B">
      <w:pPr>
        <w:pStyle w:val="paragraph"/>
      </w:pPr>
      <w:r w:rsidRPr="00C8016B">
        <w:tab/>
        <w:t>(c)</w:t>
      </w:r>
      <w:r w:rsidRPr="00C8016B">
        <w:tab/>
      </w:r>
      <w:r w:rsidR="000E2A98" w:rsidRPr="00C8016B">
        <w:t xml:space="preserve">an </w:t>
      </w:r>
      <w:r w:rsidR="0064092A" w:rsidRPr="00C8016B">
        <w:t xml:space="preserve">offence </w:t>
      </w:r>
      <w:r w:rsidR="00E01209" w:rsidRPr="00C8016B">
        <w:t>provision of</w:t>
      </w:r>
      <w:r w:rsidR="0064092A" w:rsidRPr="00C8016B">
        <w:t xml:space="preserve"> the </w:t>
      </w:r>
      <w:r w:rsidR="0064092A" w:rsidRPr="00C8016B">
        <w:rPr>
          <w:i/>
        </w:rPr>
        <w:t>Fuel Quality Standards Act 2000</w:t>
      </w:r>
      <w:r w:rsidR="007B24D9" w:rsidRPr="00C8016B">
        <w:t>.</w:t>
      </w:r>
    </w:p>
    <w:bookmarkEnd w:id="81"/>
    <w:p w14:paraId="2BD0CA0C" w14:textId="77777777" w:rsidR="007B24D9" w:rsidRPr="00C8016B" w:rsidRDefault="007B24D9" w:rsidP="00C8016B">
      <w:pPr>
        <w:pStyle w:val="SubsectionHead"/>
      </w:pPr>
      <w:r w:rsidRPr="00C8016B">
        <w:t>Authorised applicant, authorised person, issuing officer, relevant chief executive and relevant court</w:t>
      </w:r>
    </w:p>
    <w:p w14:paraId="03E3FD1D" w14:textId="77777777" w:rsidR="0064092A" w:rsidRPr="00C8016B" w:rsidRDefault="00EA1727" w:rsidP="00C8016B">
      <w:pPr>
        <w:pStyle w:val="subsection"/>
      </w:pPr>
      <w:r w:rsidRPr="00C8016B">
        <w:tab/>
        <w:t>(4)</w:t>
      </w:r>
      <w:r w:rsidRPr="00C8016B">
        <w:tab/>
      </w:r>
      <w:r w:rsidR="007B24D9" w:rsidRPr="00C8016B">
        <w:t xml:space="preserve">For the purposes of </w:t>
      </w:r>
      <w:r w:rsidR="002B3507" w:rsidRPr="00C8016B">
        <w:t>Part 2</w:t>
      </w:r>
      <w:r w:rsidR="007B24D9" w:rsidRPr="00C8016B">
        <w:t xml:space="preserve"> of the Regulatory Powers Act, as </w:t>
      </w:r>
      <w:r w:rsidR="00995A33" w:rsidRPr="00C8016B">
        <w:t>that Part</w:t>
      </w:r>
      <w:r w:rsidR="007B24D9" w:rsidRPr="00C8016B">
        <w:t xml:space="preserve"> applies in relation to the provisions mentioned in </w:t>
      </w:r>
      <w:r w:rsidR="00DE2CE1" w:rsidRPr="00C8016B">
        <w:t>subsection (</w:t>
      </w:r>
      <w:r w:rsidR="007B24D9" w:rsidRPr="00C8016B">
        <w:t xml:space="preserve">1) and the </w:t>
      </w:r>
      <w:r w:rsidR="00C239F8" w:rsidRPr="00C8016B">
        <w:t xml:space="preserve">information mentioned in </w:t>
      </w:r>
      <w:r w:rsidR="00DE2CE1" w:rsidRPr="00C8016B">
        <w:t>subsection (</w:t>
      </w:r>
      <w:r w:rsidR="00C239F8" w:rsidRPr="00C8016B">
        <w:t>2)</w:t>
      </w:r>
      <w:r w:rsidR="007B24D9" w:rsidRPr="00C8016B">
        <w:t>:</w:t>
      </w:r>
    </w:p>
    <w:p w14:paraId="5C71F157" w14:textId="77777777" w:rsidR="004C4875" w:rsidRPr="00C8016B" w:rsidRDefault="009C5CC3" w:rsidP="00C8016B">
      <w:pPr>
        <w:pStyle w:val="paragraph"/>
      </w:pPr>
      <w:r w:rsidRPr="00C8016B">
        <w:tab/>
        <w:t>(a)</w:t>
      </w:r>
      <w:r w:rsidRPr="00C8016B">
        <w:tab/>
      </w:r>
      <w:r w:rsidR="0064092A" w:rsidRPr="00C8016B">
        <w:t xml:space="preserve">the Secretary </w:t>
      </w:r>
      <w:r w:rsidR="004C4875" w:rsidRPr="00C8016B">
        <w:t>is an authorised applicant; and</w:t>
      </w:r>
    </w:p>
    <w:p w14:paraId="1A446C1A" w14:textId="77777777" w:rsidR="0064092A" w:rsidRPr="00C8016B" w:rsidRDefault="009C5CC3" w:rsidP="00C8016B">
      <w:pPr>
        <w:pStyle w:val="paragraph"/>
      </w:pPr>
      <w:r w:rsidRPr="00C8016B">
        <w:tab/>
        <w:t>(b)</w:t>
      </w:r>
      <w:r w:rsidRPr="00C8016B">
        <w:tab/>
      </w:r>
      <w:r w:rsidR="0064092A" w:rsidRPr="00C8016B">
        <w:t>a</w:t>
      </w:r>
      <w:r w:rsidR="00995A33" w:rsidRPr="00C8016B">
        <w:t xml:space="preserve"> person appointed under </w:t>
      </w:r>
      <w:r w:rsidR="00DE2CE1" w:rsidRPr="00C8016B">
        <w:t>section 8</w:t>
      </w:r>
      <w:r w:rsidR="00FC694A" w:rsidRPr="00C8016B">
        <w:t>0</w:t>
      </w:r>
      <w:r w:rsidR="00995A33" w:rsidRPr="00C8016B">
        <w:t xml:space="preserve"> is a</w:t>
      </w:r>
      <w:r w:rsidR="006A179B" w:rsidRPr="00C8016B">
        <w:t>n authorised</w:t>
      </w:r>
      <w:r w:rsidR="0064092A" w:rsidRPr="00C8016B">
        <w:t xml:space="preserve"> person; and</w:t>
      </w:r>
    </w:p>
    <w:p w14:paraId="4DF3DE96" w14:textId="77777777" w:rsidR="004C4875" w:rsidRPr="00C8016B" w:rsidRDefault="009C5CC3" w:rsidP="00C8016B">
      <w:pPr>
        <w:pStyle w:val="paragraph"/>
      </w:pPr>
      <w:r w:rsidRPr="00C8016B">
        <w:tab/>
        <w:t>(c)</w:t>
      </w:r>
      <w:r w:rsidRPr="00C8016B">
        <w:tab/>
      </w:r>
      <w:r w:rsidR="004C4875" w:rsidRPr="00C8016B">
        <w:t>a magistrate is an issuing officer; and</w:t>
      </w:r>
    </w:p>
    <w:p w14:paraId="1FAF02BA" w14:textId="77777777" w:rsidR="004C4875" w:rsidRPr="00C8016B" w:rsidRDefault="009C5CC3" w:rsidP="00C8016B">
      <w:pPr>
        <w:pStyle w:val="paragraph"/>
      </w:pPr>
      <w:r w:rsidRPr="00C8016B">
        <w:tab/>
        <w:t>(d)</w:t>
      </w:r>
      <w:r w:rsidRPr="00C8016B">
        <w:tab/>
      </w:r>
      <w:r w:rsidR="004C4875" w:rsidRPr="00C8016B">
        <w:t>the Secretary</w:t>
      </w:r>
      <w:r w:rsidR="003F3B19" w:rsidRPr="00C8016B">
        <w:t xml:space="preserve"> </w:t>
      </w:r>
      <w:r w:rsidR="004C4875" w:rsidRPr="00C8016B">
        <w:t>is the relevant chief executive; and</w:t>
      </w:r>
    </w:p>
    <w:p w14:paraId="18085212" w14:textId="77777777" w:rsidR="004C4875" w:rsidRPr="00C8016B" w:rsidRDefault="009C5CC3" w:rsidP="00C8016B">
      <w:pPr>
        <w:pStyle w:val="paragraph"/>
      </w:pPr>
      <w:r w:rsidRPr="00C8016B">
        <w:tab/>
        <w:t>(e)</w:t>
      </w:r>
      <w:r w:rsidRPr="00C8016B">
        <w:tab/>
      </w:r>
      <w:r w:rsidR="003F3B19" w:rsidRPr="00C8016B">
        <w:t>each of the following is a</w:t>
      </w:r>
      <w:r w:rsidR="004C4875" w:rsidRPr="00C8016B">
        <w:t xml:space="preserve"> relevant court</w:t>
      </w:r>
      <w:r w:rsidR="003F3B19" w:rsidRPr="00C8016B">
        <w:t>:</w:t>
      </w:r>
    </w:p>
    <w:p w14:paraId="12412E5F" w14:textId="77777777" w:rsidR="003F3B19" w:rsidRPr="00C8016B" w:rsidRDefault="003F3B19" w:rsidP="00C8016B">
      <w:pPr>
        <w:pStyle w:val="paragraphsub"/>
      </w:pPr>
      <w:r w:rsidRPr="00C8016B">
        <w:tab/>
        <w:t>(i)</w:t>
      </w:r>
      <w:r w:rsidRPr="00C8016B">
        <w:tab/>
        <w:t>the Federal Court of Australia;</w:t>
      </w:r>
    </w:p>
    <w:p w14:paraId="699C9DF8" w14:textId="77777777" w:rsidR="003F3B19" w:rsidRPr="00C8016B" w:rsidRDefault="003F3B19" w:rsidP="00C8016B">
      <w:pPr>
        <w:pStyle w:val="paragraphsub"/>
      </w:pPr>
      <w:r w:rsidRPr="00C8016B">
        <w:tab/>
        <w:t>(ii)</w:t>
      </w:r>
      <w:r w:rsidRPr="00C8016B">
        <w:tab/>
        <w:t>the Federal Circuit Court of Australia;</w:t>
      </w:r>
    </w:p>
    <w:p w14:paraId="38651A6C" w14:textId="77777777" w:rsidR="003F3B19" w:rsidRPr="00C8016B" w:rsidRDefault="003F3B19" w:rsidP="00C8016B">
      <w:pPr>
        <w:pStyle w:val="paragraphsub"/>
      </w:pPr>
      <w:r w:rsidRPr="00C8016B">
        <w:lastRenderedPageBreak/>
        <w:tab/>
        <w:t>(iii)</w:t>
      </w:r>
      <w:r w:rsidRPr="00C8016B">
        <w:tab/>
        <w:t>a court of a State or Territory that has jurisdiction in relation to the matter.</w:t>
      </w:r>
    </w:p>
    <w:p w14:paraId="19B36738" w14:textId="77777777" w:rsidR="004C4875" w:rsidRPr="00C8016B" w:rsidRDefault="00EA1727" w:rsidP="00C8016B">
      <w:pPr>
        <w:pStyle w:val="subsection"/>
      </w:pPr>
      <w:r w:rsidRPr="00C8016B">
        <w:tab/>
        <w:t>(5)</w:t>
      </w:r>
      <w:r w:rsidRPr="00C8016B">
        <w:tab/>
      </w:r>
      <w:r w:rsidR="004C4875" w:rsidRPr="00C8016B">
        <w:t xml:space="preserve">The relevant chief executive may, in writing, delegate the powers and functions mentioned in </w:t>
      </w:r>
      <w:r w:rsidR="00DE2CE1" w:rsidRPr="00C8016B">
        <w:t>subsection (</w:t>
      </w:r>
      <w:r w:rsidRPr="00C8016B">
        <w:t>6</w:t>
      </w:r>
      <w:r w:rsidR="004C4875" w:rsidRPr="00C8016B">
        <w:t>) to</w:t>
      </w:r>
      <w:r w:rsidR="003F3B19" w:rsidRPr="00C8016B">
        <w:t xml:space="preserve"> an SES employee, or acting SES employee, in the Department</w:t>
      </w:r>
      <w:r w:rsidR="00734A16" w:rsidRPr="00C8016B">
        <w:t>.</w:t>
      </w:r>
    </w:p>
    <w:p w14:paraId="128B9BD9" w14:textId="77777777" w:rsidR="0047472C" w:rsidRPr="00C8016B" w:rsidRDefault="0047472C" w:rsidP="00C8016B">
      <w:pPr>
        <w:pStyle w:val="notetext"/>
      </w:pPr>
      <w:r w:rsidRPr="00C8016B">
        <w:t>Note:</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10E698C5" w14:textId="77777777" w:rsidR="004C4875" w:rsidRPr="00C8016B" w:rsidRDefault="00EA1727" w:rsidP="00C8016B">
      <w:pPr>
        <w:pStyle w:val="subsection"/>
      </w:pPr>
      <w:r w:rsidRPr="00C8016B">
        <w:tab/>
        <w:t>(6)</w:t>
      </w:r>
      <w:r w:rsidRPr="00C8016B">
        <w:tab/>
      </w:r>
      <w:r w:rsidR="004C4875" w:rsidRPr="00C8016B">
        <w:t>The powers and functions that may be delegated are</w:t>
      </w:r>
      <w:r w:rsidR="00FD4ED3" w:rsidRPr="00C8016B">
        <w:t xml:space="preserve"> the relevant chief executive</w:t>
      </w:r>
      <w:r w:rsidR="001C1C13" w:rsidRPr="00C8016B">
        <w:t>’</w:t>
      </w:r>
      <w:r w:rsidR="00FD4ED3" w:rsidRPr="00C8016B">
        <w:t>s</w:t>
      </w:r>
      <w:r w:rsidR="00BF6011" w:rsidRPr="00C8016B">
        <w:t xml:space="preserve"> powers and functions:</w:t>
      </w:r>
    </w:p>
    <w:p w14:paraId="797F753C" w14:textId="77777777" w:rsidR="004C4875" w:rsidRPr="00C8016B" w:rsidRDefault="009C5CC3" w:rsidP="00C8016B">
      <w:pPr>
        <w:pStyle w:val="paragraph"/>
      </w:pPr>
      <w:r w:rsidRPr="00C8016B">
        <w:tab/>
        <w:t>(a)</w:t>
      </w:r>
      <w:r w:rsidRPr="00C8016B">
        <w:tab/>
      </w:r>
      <w:r w:rsidR="004C4875" w:rsidRPr="00C8016B">
        <w:t xml:space="preserve">under </w:t>
      </w:r>
      <w:r w:rsidR="002B3507" w:rsidRPr="00C8016B">
        <w:t>Part 2</w:t>
      </w:r>
      <w:r w:rsidR="004C4875" w:rsidRPr="00C8016B">
        <w:t xml:space="preserve"> of the Regulatory Powers Act in relation to the provisions mentioned in </w:t>
      </w:r>
      <w:r w:rsidR="00DE2CE1" w:rsidRPr="00C8016B">
        <w:t>subsection (</w:t>
      </w:r>
      <w:r w:rsidR="004C4875" w:rsidRPr="00C8016B">
        <w:t>1)</w:t>
      </w:r>
      <w:r w:rsidR="008D1928" w:rsidRPr="00C8016B">
        <w:t xml:space="preserve"> or the </w:t>
      </w:r>
      <w:r w:rsidR="001E4E48" w:rsidRPr="00C8016B">
        <w:t>information</w:t>
      </w:r>
      <w:r w:rsidR="004C4875" w:rsidRPr="00C8016B">
        <w:rPr>
          <w:i/>
        </w:rPr>
        <w:t xml:space="preserve"> </w:t>
      </w:r>
      <w:r w:rsidR="004C4875" w:rsidRPr="00C8016B">
        <w:t xml:space="preserve">mentioned in </w:t>
      </w:r>
      <w:r w:rsidR="00DE2CE1" w:rsidRPr="00C8016B">
        <w:t>subsection (</w:t>
      </w:r>
      <w:r w:rsidR="004C4875" w:rsidRPr="00C8016B">
        <w:t>2)</w:t>
      </w:r>
      <w:r w:rsidR="008D1928" w:rsidRPr="00C8016B">
        <w:t>;</w:t>
      </w:r>
      <w:r w:rsidR="004C4875" w:rsidRPr="00C8016B">
        <w:t xml:space="preserve"> and</w:t>
      </w:r>
    </w:p>
    <w:p w14:paraId="29C17D6D" w14:textId="77777777" w:rsidR="004C4875" w:rsidRPr="00C8016B" w:rsidRDefault="009C5CC3" w:rsidP="00C8016B">
      <w:pPr>
        <w:pStyle w:val="paragraph"/>
        <w:rPr>
          <w:i/>
        </w:rPr>
      </w:pPr>
      <w:r w:rsidRPr="00C8016B">
        <w:tab/>
        <w:t>(b)</w:t>
      </w:r>
      <w:r w:rsidRPr="00C8016B">
        <w:tab/>
      </w:r>
      <w:r w:rsidR="004C4875" w:rsidRPr="00C8016B">
        <w:t xml:space="preserve">under the Regulatory Powers Act that are incidental to a power </w:t>
      </w:r>
      <w:r w:rsidR="002C730C" w:rsidRPr="00C8016B">
        <w:t xml:space="preserve">or function </w:t>
      </w:r>
      <w:r w:rsidR="004C4875" w:rsidRPr="00C8016B">
        <w:t xml:space="preserve">mentioned in </w:t>
      </w:r>
      <w:r w:rsidR="00C86600" w:rsidRPr="00C8016B">
        <w:t>paragraph (</w:t>
      </w:r>
      <w:r w:rsidR="004C4875" w:rsidRPr="00C8016B">
        <w:t>a).</w:t>
      </w:r>
    </w:p>
    <w:p w14:paraId="7EF59789" w14:textId="77777777" w:rsidR="004C4875" w:rsidRPr="00C8016B" w:rsidRDefault="00EA1727" w:rsidP="00C8016B">
      <w:pPr>
        <w:pStyle w:val="subsection"/>
      </w:pPr>
      <w:r w:rsidRPr="00C8016B">
        <w:tab/>
        <w:t>(7)</w:t>
      </w:r>
      <w:r w:rsidRPr="00C8016B">
        <w:tab/>
      </w:r>
      <w:r w:rsidR="004C4875" w:rsidRPr="00C8016B">
        <w:t xml:space="preserve">A person exercising powers or performing functions under a delegation under </w:t>
      </w:r>
      <w:r w:rsidR="00DE2CE1" w:rsidRPr="00C8016B">
        <w:t>subsection (</w:t>
      </w:r>
      <w:r w:rsidRPr="00C8016B">
        <w:t>5</w:t>
      </w:r>
      <w:r w:rsidR="004C4875" w:rsidRPr="00C8016B">
        <w:t>) must comply with any directions of the relevant chief executive.</w:t>
      </w:r>
    </w:p>
    <w:p w14:paraId="2EC353EA" w14:textId="77777777" w:rsidR="004C4875" w:rsidRPr="00C8016B" w:rsidRDefault="004C4875" w:rsidP="00C8016B">
      <w:pPr>
        <w:pStyle w:val="SubsectionHead"/>
      </w:pPr>
      <w:r w:rsidRPr="00C8016B">
        <w:t>Additional monitoring power</w:t>
      </w:r>
    </w:p>
    <w:p w14:paraId="1676F647" w14:textId="77777777" w:rsidR="004C4875" w:rsidRPr="00C8016B" w:rsidRDefault="00EA1727" w:rsidP="00C8016B">
      <w:pPr>
        <w:pStyle w:val="subsection"/>
      </w:pPr>
      <w:r w:rsidRPr="00C8016B">
        <w:tab/>
        <w:t>(8)</w:t>
      </w:r>
      <w:r w:rsidRPr="00C8016B">
        <w:tab/>
      </w:r>
      <w:r w:rsidR="004C4875" w:rsidRPr="00C8016B">
        <w:t>For the purposes of determining:</w:t>
      </w:r>
    </w:p>
    <w:p w14:paraId="6CD2B318" w14:textId="77777777" w:rsidR="004C4875" w:rsidRPr="00C8016B" w:rsidRDefault="009C5CC3" w:rsidP="00C8016B">
      <w:pPr>
        <w:pStyle w:val="paragraph"/>
      </w:pPr>
      <w:r w:rsidRPr="00C8016B">
        <w:tab/>
        <w:t>(a)</w:t>
      </w:r>
      <w:r w:rsidRPr="00C8016B">
        <w:tab/>
      </w:r>
      <w:r w:rsidR="004C4875" w:rsidRPr="00C8016B">
        <w:t xml:space="preserve">whether a provision mentioned in </w:t>
      </w:r>
      <w:r w:rsidR="00DE2CE1" w:rsidRPr="00C8016B">
        <w:t>subsection (</w:t>
      </w:r>
      <w:r w:rsidR="004C4875" w:rsidRPr="00C8016B">
        <w:t>1) has been, or is being, complied with; or</w:t>
      </w:r>
    </w:p>
    <w:p w14:paraId="6A2D8D7D" w14:textId="77777777" w:rsidR="004C4875" w:rsidRPr="00C8016B" w:rsidRDefault="009C5CC3" w:rsidP="00C8016B">
      <w:pPr>
        <w:pStyle w:val="paragraph"/>
      </w:pPr>
      <w:r w:rsidRPr="00C8016B">
        <w:tab/>
        <w:t>(b)</w:t>
      </w:r>
      <w:r w:rsidRPr="00C8016B">
        <w:tab/>
      </w:r>
      <w:r w:rsidR="004C4875" w:rsidRPr="00C8016B">
        <w:t xml:space="preserve">the correctness of information mentioned in </w:t>
      </w:r>
      <w:r w:rsidR="00DE2CE1" w:rsidRPr="00C8016B">
        <w:t>subsection (</w:t>
      </w:r>
      <w:r w:rsidR="004C4875" w:rsidRPr="00C8016B">
        <w:t>2</w:t>
      </w:r>
      <w:r w:rsidR="001E4E48" w:rsidRPr="00C8016B">
        <w:t>)</w:t>
      </w:r>
      <w:r w:rsidR="004C4875" w:rsidRPr="00C8016B">
        <w:t>;</w:t>
      </w:r>
    </w:p>
    <w:p w14:paraId="7099D24B" w14:textId="77777777" w:rsidR="004C4875" w:rsidRPr="00C8016B" w:rsidRDefault="004C4875" w:rsidP="00C8016B">
      <w:pPr>
        <w:pStyle w:val="subsection2"/>
      </w:pPr>
      <w:r w:rsidRPr="00C8016B">
        <w:t xml:space="preserve">the additional power mentioned in </w:t>
      </w:r>
      <w:r w:rsidR="00DE2CE1" w:rsidRPr="00C8016B">
        <w:t>subsection (</w:t>
      </w:r>
      <w:r w:rsidR="00EA1727" w:rsidRPr="00C8016B">
        <w:t>9</w:t>
      </w:r>
      <w:r w:rsidRPr="00C8016B">
        <w:t xml:space="preserve">) </w:t>
      </w:r>
      <w:r w:rsidR="00CE3F75" w:rsidRPr="00C8016B">
        <w:t>is</w:t>
      </w:r>
      <w:r w:rsidRPr="00C8016B">
        <w:t xml:space="preserve"> taken to be included in the monitoring powers under </w:t>
      </w:r>
      <w:r w:rsidR="002B3507" w:rsidRPr="00C8016B">
        <w:t>Part 2</w:t>
      </w:r>
      <w:r w:rsidRPr="00C8016B">
        <w:t xml:space="preserve"> of the Regulatory Powers Act.</w:t>
      </w:r>
    </w:p>
    <w:p w14:paraId="582577F0" w14:textId="77777777" w:rsidR="004C4875" w:rsidRPr="00C8016B" w:rsidRDefault="00EA1727" w:rsidP="00C8016B">
      <w:pPr>
        <w:pStyle w:val="subsection"/>
      </w:pPr>
      <w:r w:rsidRPr="00C8016B">
        <w:tab/>
        <w:t>(9)</w:t>
      </w:r>
      <w:r w:rsidRPr="00C8016B">
        <w:tab/>
      </w:r>
      <w:r w:rsidR="004C4875" w:rsidRPr="00C8016B">
        <w:t>The additional monitoring power</w:t>
      </w:r>
      <w:r w:rsidR="00CE3F75" w:rsidRPr="00C8016B">
        <w:t xml:space="preserve"> is</w:t>
      </w:r>
      <w:r w:rsidR="00AB1F50" w:rsidRPr="00C8016B">
        <w:t xml:space="preserve"> the power to take, test and analyse samples of any</w:t>
      </w:r>
      <w:r w:rsidR="007B24D9" w:rsidRPr="00C8016B">
        <w:t xml:space="preserve"> fuel or fuel additives</w:t>
      </w:r>
      <w:r w:rsidR="00AB1F50" w:rsidRPr="00C8016B">
        <w:t xml:space="preserve"> on premises entered under </w:t>
      </w:r>
      <w:r w:rsidR="002B3507" w:rsidRPr="00C8016B">
        <w:t>Part 2</w:t>
      </w:r>
      <w:r w:rsidR="00AB1F50" w:rsidRPr="00C8016B">
        <w:t xml:space="preserve"> of the Regulatory Powers Act in relation to the provisions mentioned </w:t>
      </w:r>
      <w:r w:rsidR="00DB5496" w:rsidRPr="00C8016B">
        <w:t xml:space="preserve">in </w:t>
      </w:r>
      <w:r w:rsidR="00DE2CE1" w:rsidRPr="00C8016B">
        <w:t>subsection (</w:t>
      </w:r>
      <w:r w:rsidR="00DB5496" w:rsidRPr="00C8016B">
        <w:t xml:space="preserve">1) </w:t>
      </w:r>
      <w:r w:rsidR="007B24D9" w:rsidRPr="00C8016B">
        <w:t xml:space="preserve">or the </w:t>
      </w:r>
      <w:r w:rsidR="001E4E48" w:rsidRPr="00C8016B">
        <w:t xml:space="preserve">information </w:t>
      </w:r>
      <w:r w:rsidR="007B24D9" w:rsidRPr="00C8016B">
        <w:t xml:space="preserve">mentioned in </w:t>
      </w:r>
      <w:r w:rsidR="00DE2CE1" w:rsidRPr="00C8016B">
        <w:t>subsection (</w:t>
      </w:r>
      <w:r w:rsidR="007B24D9" w:rsidRPr="00C8016B">
        <w:t>2).</w:t>
      </w:r>
    </w:p>
    <w:p w14:paraId="30771339" w14:textId="77777777" w:rsidR="004C4875" w:rsidRPr="00C8016B" w:rsidRDefault="004C4875" w:rsidP="00C8016B">
      <w:pPr>
        <w:pStyle w:val="SubsectionHead"/>
      </w:pPr>
      <w:r w:rsidRPr="00C8016B">
        <w:lastRenderedPageBreak/>
        <w:t>Person assisting</w:t>
      </w:r>
    </w:p>
    <w:p w14:paraId="63292DCC" w14:textId="77777777" w:rsidR="004C4875" w:rsidRPr="00C8016B" w:rsidRDefault="00EA1727" w:rsidP="00C8016B">
      <w:pPr>
        <w:pStyle w:val="subsection"/>
      </w:pPr>
      <w:r w:rsidRPr="00C8016B">
        <w:tab/>
        <w:t>(10)</w:t>
      </w:r>
      <w:r w:rsidRPr="00C8016B">
        <w:tab/>
      </w:r>
      <w:r w:rsidR="004C4875" w:rsidRPr="00C8016B">
        <w:t xml:space="preserve">An authorised person may be assisted by other persons in exercising powers or performing functions or duties under </w:t>
      </w:r>
      <w:r w:rsidR="002B3507" w:rsidRPr="00C8016B">
        <w:t>Part 2</w:t>
      </w:r>
      <w:r w:rsidR="004C4875" w:rsidRPr="00C8016B">
        <w:t xml:space="preserve"> of the Regulatory Powers Act in relation to the provisions mentioned in </w:t>
      </w:r>
      <w:r w:rsidR="00DE2CE1" w:rsidRPr="00C8016B">
        <w:t>subsection (</w:t>
      </w:r>
      <w:r w:rsidR="004C4875" w:rsidRPr="00C8016B">
        <w:t>1)</w:t>
      </w:r>
      <w:r w:rsidR="00CE3F75" w:rsidRPr="00C8016B">
        <w:t xml:space="preserve"> and the </w:t>
      </w:r>
      <w:r w:rsidR="004C4875" w:rsidRPr="00C8016B">
        <w:t>information</w:t>
      </w:r>
      <w:r w:rsidR="00031064" w:rsidRPr="00C8016B">
        <w:t xml:space="preserve"> </w:t>
      </w:r>
      <w:r w:rsidR="004C4875" w:rsidRPr="00C8016B">
        <w:t xml:space="preserve">mentioned in </w:t>
      </w:r>
      <w:r w:rsidR="00DE2CE1" w:rsidRPr="00C8016B">
        <w:t>subsection (</w:t>
      </w:r>
      <w:r w:rsidR="004C4875" w:rsidRPr="00C8016B">
        <w:t>2)</w:t>
      </w:r>
      <w:r w:rsidR="00CE3F75" w:rsidRPr="00C8016B">
        <w:t>.</w:t>
      </w:r>
    </w:p>
    <w:p w14:paraId="3DCEDEE0" w14:textId="77777777" w:rsidR="004C4875" w:rsidRPr="00C8016B" w:rsidRDefault="00FC694A" w:rsidP="00C8016B">
      <w:pPr>
        <w:pStyle w:val="ActHead5"/>
      </w:pPr>
      <w:bookmarkStart w:id="82" w:name="_Toc76033514"/>
      <w:r w:rsidRPr="00265FC4">
        <w:rPr>
          <w:rStyle w:val="CharSectno"/>
        </w:rPr>
        <w:t>61</w:t>
      </w:r>
      <w:r w:rsidR="004C4875" w:rsidRPr="00C8016B">
        <w:t xml:space="preserve">  Investigation powers</w:t>
      </w:r>
      <w:bookmarkEnd w:id="82"/>
    </w:p>
    <w:p w14:paraId="44490334" w14:textId="77777777" w:rsidR="004C4875" w:rsidRPr="00C8016B" w:rsidRDefault="004C4875" w:rsidP="00C8016B">
      <w:pPr>
        <w:pStyle w:val="SubsectionHead"/>
      </w:pPr>
      <w:r w:rsidRPr="00C8016B">
        <w:t>Provisions subject to investigation</w:t>
      </w:r>
    </w:p>
    <w:p w14:paraId="400CB4D6" w14:textId="77777777" w:rsidR="004C4875" w:rsidRPr="00C8016B" w:rsidRDefault="00E01209" w:rsidP="00C8016B">
      <w:pPr>
        <w:pStyle w:val="subsection"/>
      </w:pPr>
      <w:r w:rsidRPr="00C8016B">
        <w:tab/>
        <w:t>(1)</w:t>
      </w:r>
      <w:r w:rsidRPr="00C8016B">
        <w:tab/>
      </w:r>
      <w:r w:rsidR="004C4875" w:rsidRPr="00C8016B">
        <w:t xml:space="preserve">The following provisions are subject to investigation under </w:t>
      </w:r>
      <w:r w:rsidR="00E1058F" w:rsidRPr="00C8016B">
        <w:t>Part 3</w:t>
      </w:r>
      <w:r w:rsidR="004C4875" w:rsidRPr="00C8016B">
        <w:t xml:space="preserve"> of the Regulatory Powers Act:</w:t>
      </w:r>
    </w:p>
    <w:p w14:paraId="42825281" w14:textId="77777777" w:rsidR="004C4875" w:rsidRPr="00C8016B" w:rsidRDefault="004C4875" w:rsidP="00C8016B">
      <w:pPr>
        <w:pStyle w:val="paragraph"/>
        <w:rPr>
          <w:sz w:val="20"/>
        </w:rPr>
      </w:pPr>
      <w:r w:rsidRPr="00C8016B">
        <w:tab/>
        <w:t>(a)</w:t>
      </w:r>
      <w:r w:rsidRPr="00C8016B">
        <w:tab/>
      </w:r>
      <w:r w:rsidR="00703D76" w:rsidRPr="00C8016B">
        <w:t>a civil penalty provision of this Act</w:t>
      </w:r>
      <w:r w:rsidRPr="00C8016B">
        <w:rPr>
          <w:sz w:val="20"/>
        </w:rPr>
        <w:t>;</w:t>
      </w:r>
    </w:p>
    <w:p w14:paraId="1CA3F3C2" w14:textId="77777777" w:rsidR="004C4875" w:rsidRPr="00C8016B" w:rsidRDefault="004C4875" w:rsidP="00C8016B">
      <w:pPr>
        <w:pStyle w:val="paragraph"/>
      </w:pPr>
      <w:r w:rsidRPr="00C8016B">
        <w:tab/>
        <w:t>(b)</w:t>
      </w:r>
      <w:r w:rsidRPr="00C8016B">
        <w:tab/>
        <w:t xml:space="preserve">an offence </w:t>
      </w:r>
      <w:r w:rsidR="00442E8D" w:rsidRPr="00C8016B">
        <w:t xml:space="preserve">provision of </w:t>
      </w:r>
      <w:r w:rsidR="00DA1F89" w:rsidRPr="00C8016B">
        <w:t xml:space="preserve">the </w:t>
      </w:r>
      <w:r w:rsidR="00DA1F89" w:rsidRPr="00C8016B">
        <w:rPr>
          <w:i/>
        </w:rPr>
        <w:t>Crimes Act 1914</w:t>
      </w:r>
      <w:r w:rsidR="00DA1F89" w:rsidRPr="00C8016B">
        <w:t xml:space="preserve"> or </w:t>
      </w:r>
      <w:r w:rsidR="00442E8D" w:rsidRPr="00C8016B">
        <w:t xml:space="preserve">the </w:t>
      </w:r>
      <w:r w:rsidR="00442E8D" w:rsidRPr="00C8016B">
        <w:rPr>
          <w:i/>
        </w:rPr>
        <w:t>Criminal Code</w:t>
      </w:r>
      <w:r w:rsidR="00442E8D" w:rsidRPr="00C8016B">
        <w:t xml:space="preserve"> that relates to</w:t>
      </w:r>
      <w:r w:rsidRPr="00C8016B">
        <w:t xml:space="preserve"> </w:t>
      </w:r>
      <w:r w:rsidR="00703D76" w:rsidRPr="00C8016B">
        <w:t>this Act</w:t>
      </w:r>
      <w:r w:rsidRPr="00C8016B">
        <w:t>.</w:t>
      </w:r>
    </w:p>
    <w:p w14:paraId="58CB2B99" w14:textId="77777777" w:rsidR="004C4875" w:rsidRPr="00C8016B" w:rsidRDefault="004C4875" w:rsidP="00C8016B">
      <w:pPr>
        <w:pStyle w:val="notetext"/>
      </w:pPr>
      <w:r w:rsidRPr="00C8016B">
        <w:t>Note:</w:t>
      </w:r>
      <w:r w:rsidRPr="00C8016B">
        <w:tab/>
      </w:r>
      <w:r w:rsidR="00E1058F" w:rsidRPr="00C8016B">
        <w:t>Part 3</w:t>
      </w:r>
      <w:r w:rsidRPr="00C8016B">
        <w:t xml:space="preserve"> of the Regulatory Powers Act creates a framework for investigating whether a provision has been contravened. It includes powers of entry, search and seizure.</w:t>
      </w:r>
    </w:p>
    <w:p w14:paraId="0554696C" w14:textId="77777777" w:rsidR="000E2A98" w:rsidRPr="00C8016B" w:rsidRDefault="000E2A98" w:rsidP="00C8016B">
      <w:pPr>
        <w:pStyle w:val="SubsectionHead"/>
      </w:pPr>
      <w:r w:rsidRPr="00C8016B">
        <w:t>Related provisions</w:t>
      </w:r>
    </w:p>
    <w:p w14:paraId="125D09BC" w14:textId="77777777" w:rsidR="000E2A98" w:rsidRPr="00C8016B" w:rsidRDefault="00E01209" w:rsidP="00C8016B">
      <w:pPr>
        <w:pStyle w:val="subsection"/>
      </w:pPr>
      <w:r w:rsidRPr="00C8016B">
        <w:tab/>
        <w:t>(2)</w:t>
      </w:r>
      <w:r w:rsidRPr="00C8016B">
        <w:tab/>
      </w:r>
      <w:r w:rsidR="000E2A98" w:rsidRPr="00C8016B">
        <w:t xml:space="preserve">For the purposes of </w:t>
      </w:r>
      <w:r w:rsidR="00E1058F" w:rsidRPr="00C8016B">
        <w:t>Part 3</w:t>
      </w:r>
      <w:r w:rsidR="000E2A98" w:rsidRPr="00C8016B">
        <w:t xml:space="preserve"> of the Regulatory Powers Act, each of the following provisions is related to evidential material that relates to a provision mentioned in </w:t>
      </w:r>
      <w:r w:rsidR="00DE2CE1" w:rsidRPr="00C8016B">
        <w:t>subsection (</w:t>
      </w:r>
      <w:r w:rsidR="000E2A98" w:rsidRPr="00C8016B">
        <w:t>1):</w:t>
      </w:r>
    </w:p>
    <w:p w14:paraId="164B3F4D" w14:textId="77777777" w:rsidR="000E2A98" w:rsidRPr="00C8016B" w:rsidRDefault="000E2A98" w:rsidP="00C8016B">
      <w:pPr>
        <w:pStyle w:val="paragraph"/>
      </w:pPr>
      <w:r w:rsidRPr="00C8016B">
        <w:tab/>
        <w:t>(a)</w:t>
      </w:r>
      <w:r w:rsidRPr="00C8016B">
        <w:tab/>
      </w:r>
      <w:r w:rsidR="00DE2CE1" w:rsidRPr="00C8016B">
        <w:t>section 1</w:t>
      </w:r>
      <w:r w:rsidRPr="00C8016B">
        <w:t xml:space="preserve">1 of the </w:t>
      </w:r>
      <w:r w:rsidRPr="00C8016B">
        <w:rPr>
          <w:i/>
        </w:rPr>
        <w:t>Petroleum and Other Fuels Reporting Act 2017</w:t>
      </w:r>
      <w:r w:rsidRPr="00C8016B">
        <w:t>;</w:t>
      </w:r>
    </w:p>
    <w:p w14:paraId="5FC823D2" w14:textId="77777777" w:rsidR="000E2A98" w:rsidRPr="00C8016B" w:rsidRDefault="000E2A98" w:rsidP="00C8016B">
      <w:pPr>
        <w:pStyle w:val="paragraph"/>
      </w:pPr>
      <w:r w:rsidRPr="00C8016B">
        <w:tab/>
        <w:t>(b)</w:t>
      </w:r>
      <w:r w:rsidRPr="00C8016B">
        <w:tab/>
        <w:t xml:space="preserve">a civil penalty provision of the </w:t>
      </w:r>
      <w:r w:rsidRPr="00C8016B">
        <w:rPr>
          <w:i/>
        </w:rPr>
        <w:t>Fuel Quality Standards Act 2000</w:t>
      </w:r>
      <w:r w:rsidRPr="00C8016B">
        <w:t>;</w:t>
      </w:r>
    </w:p>
    <w:p w14:paraId="1C1307A2" w14:textId="77777777" w:rsidR="000E2A98" w:rsidRPr="00C8016B" w:rsidRDefault="000E2A98" w:rsidP="00C8016B">
      <w:pPr>
        <w:pStyle w:val="paragraph"/>
      </w:pPr>
      <w:r w:rsidRPr="00C8016B">
        <w:tab/>
        <w:t>(c)</w:t>
      </w:r>
      <w:r w:rsidRPr="00C8016B">
        <w:tab/>
        <w:t xml:space="preserve">an offence against the </w:t>
      </w:r>
      <w:r w:rsidRPr="00C8016B">
        <w:rPr>
          <w:i/>
        </w:rPr>
        <w:t>Fuel Quality Standards Act 2000</w:t>
      </w:r>
      <w:r w:rsidRPr="00C8016B">
        <w:t>.</w:t>
      </w:r>
    </w:p>
    <w:p w14:paraId="21188B40" w14:textId="77777777" w:rsidR="004C4875" w:rsidRPr="00C8016B" w:rsidRDefault="008474A6" w:rsidP="00C8016B">
      <w:pPr>
        <w:pStyle w:val="SubsectionHead"/>
      </w:pPr>
      <w:r w:rsidRPr="00C8016B">
        <w:t>A</w:t>
      </w:r>
      <w:r w:rsidR="004C4875" w:rsidRPr="00C8016B">
        <w:t>uthorised applicant, authorised person, issuing officer, relevant chief executive and relevant court</w:t>
      </w:r>
    </w:p>
    <w:p w14:paraId="45A2CEF8" w14:textId="77777777" w:rsidR="004C4875" w:rsidRPr="00C8016B" w:rsidRDefault="00E01209" w:rsidP="00C8016B">
      <w:pPr>
        <w:pStyle w:val="subsection"/>
      </w:pPr>
      <w:r w:rsidRPr="00C8016B">
        <w:tab/>
        <w:t>(3)</w:t>
      </w:r>
      <w:r w:rsidRPr="00C8016B">
        <w:tab/>
      </w:r>
      <w:r w:rsidR="004C4875" w:rsidRPr="00C8016B">
        <w:t xml:space="preserve">For the purposes of </w:t>
      </w:r>
      <w:r w:rsidR="00E1058F" w:rsidRPr="00C8016B">
        <w:t>Part 3</w:t>
      </w:r>
      <w:r w:rsidR="004C4875" w:rsidRPr="00C8016B">
        <w:t xml:space="preserve"> of the Regulatory Powers Act, as that Part applies in relation to evidential material that relates to a provision mentioned in </w:t>
      </w:r>
      <w:r w:rsidR="00DE2CE1" w:rsidRPr="00C8016B">
        <w:t>subsection (</w:t>
      </w:r>
      <w:r w:rsidR="004C4875" w:rsidRPr="00C8016B">
        <w:t>1):</w:t>
      </w:r>
    </w:p>
    <w:p w14:paraId="11EAED31" w14:textId="77777777" w:rsidR="00291166" w:rsidRPr="00C8016B" w:rsidRDefault="004C4875" w:rsidP="00C8016B">
      <w:pPr>
        <w:pStyle w:val="paragraph"/>
      </w:pPr>
      <w:r w:rsidRPr="00C8016B">
        <w:tab/>
      </w:r>
      <w:r w:rsidR="00291166" w:rsidRPr="00C8016B">
        <w:t>(a)</w:t>
      </w:r>
      <w:r w:rsidR="00291166" w:rsidRPr="00C8016B">
        <w:tab/>
        <w:t>the Secretary is an authorised applicant; and</w:t>
      </w:r>
    </w:p>
    <w:p w14:paraId="7C9A3642" w14:textId="77777777" w:rsidR="000A7E16" w:rsidRPr="00C8016B" w:rsidRDefault="000A7E16" w:rsidP="00C8016B">
      <w:pPr>
        <w:pStyle w:val="paragraph"/>
      </w:pPr>
      <w:r w:rsidRPr="00C8016B">
        <w:tab/>
        <w:t>(b)</w:t>
      </w:r>
      <w:r w:rsidRPr="00C8016B">
        <w:tab/>
        <w:t xml:space="preserve">a person appointed under </w:t>
      </w:r>
      <w:r w:rsidR="00DE2CE1" w:rsidRPr="00C8016B">
        <w:t>section 8</w:t>
      </w:r>
      <w:r w:rsidR="00FC694A" w:rsidRPr="00C8016B">
        <w:t>0</w:t>
      </w:r>
      <w:r w:rsidRPr="00C8016B">
        <w:t xml:space="preserve"> is an authorised person; and</w:t>
      </w:r>
    </w:p>
    <w:p w14:paraId="43206A6D" w14:textId="77777777" w:rsidR="00291166" w:rsidRPr="00C8016B" w:rsidRDefault="00291166" w:rsidP="00C8016B">
      <w:pPr>
        <w:pStyle w:val="paragraph"/>
      </w:pPr>
      <w:r w:rsidRPr="00C8016B">
        <w:lastRenderedPageBreak/>
        <w:tab/>
        <w:t>(</w:t>
      </w:r>
      <w:r w:rsidR="00163830" w:rsidRPr="00C8016B">
        <w:t>c</w:t>
      </w:r>
      <w:r w:rsidRPr="00C8016B">
        <w:t>)</w:t>
      </w:r>
      <w:r w:rsidRPr="00C8016B">
        <w:tab/>
        <w:t>a magistrate is an issuing officer; and</w:t>
      </w:r>
    </w:p>
    <w:p w14:paraId="4D9FB987" w14:textId="77777777" w:rsidR="00291166" w:rsidRPr="00C8016B" w:rsidRDefault="00291166" w:rsidP="00C8016B">
      <w:pPr>
        <w:pStyle w:val="paragraph"/>
      </w:pPr>
      <w:r w:rsidRPr="00C8016B">
        <w:tab/>
        <w:t>(</w:t>
      </w:r>
      <w:r w:rsidR="00163830" w:rsidRPr="00C8016B">
        <w:t>d</w:t>
      </w:r>
      <w:r w:rsidRPr="00C8016B">
        <w:t>)</w:t>
      </w:r>
      <w:r w:rsidRPr="00C8016B">
        <w:tab/>
        <w:t>the Secretary is the relevant chief executive; and</w:t>
      </w:r>
    </w:p>
    <w:p w14:paraId="039D5965" w14:textId="77777777" w:rsidR="00291166" w:rsidRPr="00C8016B" w:rsidRDefault="00291166" w:rsidP="00C8016B">
      <w:pPr>
        <w:pStyle w:val="paragraph"/>
      </w:pPr>
      <w:r w:rsidRPr="00C8016B">
        <w:tab/>
        <w:t>(</w:t>
      </w:r>
      <w:r w:rsidR="00163830" w:rsidRPr="00C8016B">
        <w:t>e</w:t>
      </w:r>
      <w:r w:rsidRPr="00C8016B">
        <w:t>)</w:t>
      </w:r>
      <w:r w:rsidRPr="00C8016B">
        <w:tab/>
        <w:t>each of the following is a relevant court:</w:t>
      </w:r>
    </w:p>
    <w:p w14:paraId="467B3A01" w14:textId="77777777" w:rsidR="00291166" w:rsidRPr="00C8016B" w:rsidRDefault="00291166" w:rsidP="00C8016B">
      <w:pPr>
        <w:pStyle w:val="paragraphsub"/>
      </w:pPr>
      <w:r w:rsidRPr="00C8016B">
        <w:tab/>
        <w:t>(i)</w:t>
      </w:r>
      <w:r w:rsidRPr="00C8016B">
        <w:tab/>
        <w:t>the Federal Court of Australia;</w:t>
      </w:r>
    </w:p>
    <w:p w14:paraId="006D08B1" w14:textId="77777777" w:rsidR="00291166" w:rsidRPr="00C8016B" w:rsidRDefault="00291166" w:rsidP="00C8016B">
      <w:pPr>
        <w:pStyle w:val="paragraphsub"/>
      </w:pPr>
      <w:r w:rsidRPr="00C8016B">
        <w:tab/>
        <w:t>(ii)</w:t>
      </w:r>
      <w:r w:rsidRPr="00C8016B">
        <w:tab/>
        <w:t>the Federal Circuit Court of Australia;</w:t>
      </w:r>
    </w:p>
    <w:p w14:paraId="71F316FC" w14:textId="77777777" w:rsidR="00291166" w:rsidRPr="00C8016B" w:rsidRDefault="00291166" w:rsidP="00C8016B">
      <w:pPr>
        <w:pStyle w:val="paragraphsub"/>
      </w:pPr>
      <w:r w:rsidRPr="00C8016B">
        <w:tab/>
        <w:t>(iii)</w:t>
      </w:r>
      <w:r w:rsidRPr="00C8016B">
        <w:tab/>
        <w:t>a court of a State or Territory that has jurisdiction in relation to the matter.</w:t>
      </w:r>
    </w:p>
    <w:p w14:paraId="15C5B398" w14:textId="77777777" w:rsidR="004C4875" w:rsidRPr="00C8016B" w:rsidRDefault="00E01209" w:rsidP="00C8016B">
      <w:pPr>
        <w:pStyle w:val="subsection"/>
      </w:pPr>
      <w:r w:rsidRPr="00C8016B">
        <w:tab/>
        <w:t>(4)</w:t>
      </w:r>
      <w:r w:rsidRPr="00C8016B">
        <w:tab/>
      </w:r>
      <w:r w:rsidR="004C4875" w:rsidRPr="00C8016B">
        <w:t xml:space="preserve">The relevant chief executive may, in writing, delegate the powers and functions mentioned in </w:t>
      </w:r>
      <w:r w:rsidR="00DE2CE1" w:rsidRPr="00C8016B">
        <w:t>subsection (</w:t>
      </w:r>
      <w:r w:rsidRPr="00C8016B">
        <w:t>5</w:t>
      </w:r>
      <w:r w:rsidR="004C4875" w:rsidRPr="00C8016B">
        <w:t>) to</w:t>
      </w:r>
      <w:r w:rsidR="000B6A6C" w:rsidRPr="00C8016B">
        <w:t xml:space="preserve"> an SES employee, or acting SES employee, in the Department.</w:t>
      </w:r>
    </w:p>
    <w:p w14:paraId="5C877867" w14:textId="77777777" w:rsidR="00CA3042" w:rsidRPr="00C8016B" w:rsidRDefault="00CA3042" w:rsidP="00C8016B">
      <w:pPr>
        <w:pStyle w:val="notetext"/>
      </w:pPr>
      <w:r w:rsidRPr="00C8016B">
        <w:t>Note:</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5422EB5F" w14:textId="77777777" w:rsidR="004C4875" w:rsidRPr="00C8016B" w:rsidRDefault="00E01209" w:rsidP="00C8016B">
      <w:pPr>
        <w:pStyle w:val="subsection"/>
      </w:pPr>
      <w:r w:rsidRPr="00C8016B">
        <w:tab/>
        <w:t>(5)</w:t>
      </w:r>
      <w:r w:rsidRPr="00C8016B">
        <w:tab/>
      </w:r>
      <w:r w:rsidR="004C4875" w:rsidRPr="00C8016B">
        <w:t>The powers and functions that may be delegated are</w:t>
      </w:r>
      <w:r w:rsidRPr="00C8016B">
        <w:t xml:space="preserve"> the relevant chief executive</w:t>
      </w:r>
      <w:r w:rsidR="001C1C13" w:rsidRPr="00C8016B">
        <w:t>’</w:t>
      </w:r>
      <w:r w:rsidRPr="00C8016B">
        <w:t>s</w:t>
      </w:r>
      <w:r w:rsidR="00B966B3" w:rsidRPr="00C8016B">
        <w:t xml:space="preserve"> powers and functions</w:t>
      </w:r>
      <w:r w:rsidR="004C4875" w:rsidRPr="00C8016B">
        <w:t>:</w:t>
      </w:r>
    </w:p>
    <w:p w14:paraId="5AAC8130" w14:textId="77777777" w:rsidR="004C4875" w:rsidRPr="00C8016B" w:rsidRDefault="004C4875" w:rsidP="00C8016B">
      <w:pPr>
        <w:pStyle w:val="paragraph"/>
      </w:pPr>
      <w:r w:rsidRPr="00C8016B">
        <w:tab/>
        <w:t>(a)</w:t>
      </w:r>
      <w:r w:rsidRPr="00C8016B">
        <w:rPr>
          <w:i/>
        </w:rPr>
        <w:tab/>
      </w:r>
      <w:r w:rsidR="00FE4E9C" w:rsidRPr="00C8016B">
        <w:t xml:space="preserve">under </w:t>
      </w:r>
      <w:r w:rsidR="00E1058F" w:rsidRPr="00C8016B">
        <w:t>Part 3</w:t>
      </w:r>
      <w:r w:rsidR="00FE4E9C" w:rsidRPr="00C8016B">
        <w:t xml:space="preserve"> of the Regulatory Powers Act </w:t>
      </w:r>
      <w:r w:rsidR="00CA2DAA" w:rsidRPr="00C8016B">
        <w:t xml:space="preserve">in relation to evidential material that relates to a provision mentioned in </w:t>
      </w:r>
      <w:r w:rsidR="00DE2CE1" w:rsidRPr="00C8016B">
        <w:t>subsection (</w:t>
      </w:r>
      <w:r w:rsidR="00CA2DAA" w:rsidRPr="00C8016B">
        <w:t>1)</w:t>
      </w:r>
      <w:r w:rsidR="00510F32" w:rsidRPr="00C8016B">
        <w:t>; and</w:t>
      </w:r>
    </w:p>
    <w:p w14:paraId="26E4FAEF" w14:textId="77777777" w:rsidR="00510F32" w:rsidRPr="00C8016B" w:rsidRDefault="00510F32" w:rsidP="00C8016B">
      <w:pPr>
        <w:pStyle w:val="paragraph"/>
      </w:pPr>
      <w:r w:rsidRPr="00C8016B">
        <w:tab/>
        <w:t>(b)</w:t>
      </w:r>
      <w:r w:rsidRPr="00C8016B">
        <w:tab/>
        <w:t xml:space="preserve">under the Regulatory Powers Act that are incidental to a power or function mentioned in </w:t>
      </w:r>
      <w:r w:rsidR="00C86600" w:rsidRPr="00C8016B">
        <w:t>paragraph (</w:t>
      </w:r>
      <w:r w:rsidRPr="00C8016B">
        <w:t>a).</w:t>
      </w:r>
    </w:p>
    <w:p w14:paraId="397B7D43" w14:textId="77777777" w:rsidR="004C4875" w:rsidRPr="00C8016B" w:rsidRDefault="00E01209" w:rsidP="00C8016B">
      <w:pPr>
        <w:pStyle w:val="subsection"/>
      </w:pPr>
      <w:r w:rsidRPr="00C8016B">
        <w:tab/>
        <w:t>(6)</w:t>
      </w:r>
      <w:r w:rsidRPr="00C8016B">
        <w:tab/>
      </w:r>
      <w:r w:rsidR="004C4875" w:rsidRPr="00C8016B">
        <w:t xml:space="preserve">A person exercising powers or performing functions under a delegation under </w:t>
      </w:r>
      <w:r w:rsidR="00DE2CE1" w:rsidRPr="00C8016B">
        <w:t>subsection (</w:t>
      </w:r>
      <w:r w:rsidRPr="00C8016B">
        <w:t xml:space="preserve">4) </w:t>
      </w:r>
      <w:r w:rsidR="004C4875" w:rsidRPr="00C8016B">
        <w:t>must comply with any directions of the relevant chief executive.</w:t>
      </w:r>
    </w:p>
    <w:p w14:paraId="51815665" w14:textId="77777777" w:rsidR="004C4875" w:rsidRPr="00C8016B" w:rsidRDefault="004C4875" w:rsidP="00C8016B">
      <w:pPr>
        <w:pStyle w:val="SubsectionHead"/>
      </w:pPr>
      <w:r w:rsidRPr="00C8016B">
        <w:t>Additional investigation power</w:t>
      </w:r>
    </w:p>
    <w:p w14:paraId="69DC3F79" w14:textId="77777777" w:rsidR="004C4875" w:rsidRPr="00C8016B" w:rsidRDefault="00E01209" w:rsidP="00C8016B">
      <w:pPr>
        <w:pStyle w:val="subsection"/>
      </w:pPr>
      <w:r w:rsidRPr="00C8016B">
        <w:tab/>
        <w:t>(7)</w:t>
      </w:r>
      <w:r w:rsidRPr="00C8016B">
        <w:tab/>
      </w:r>
      <w:r w:rsidR="004C4875" w:rsidRPr="00C8016B">
        <w:t xml:space="preserve">The additional power mentioned in </w:t>
      </w:r>
      <w:r w:rsidR="00DE2CE1" w:rsidRPr="00C8016B">
        <w:t>subsection (</w:t>
      </w:r>
      <w:r w:rsidRPr="00C8016B">
        <w:t>8</w:t>
      </w:r>
      <w:r w:rsidR="004C4875" w:rsidRPr="00C8016B">
        <w:t xml:space="preserve">) </w:t>
      </w:r>
      <w:r w:rsidR="00B966B3" w:rsidRPr="00C8016B">
        <w:t>is</w:t>
      </w:r>
      <w:r w:rsidR="004C4875" w:rsidRPr="00C8016B">
        <w:t xml:space="preserve"> taken to be included in the investigation powers under </w:t>
      </w:r>
      <w:r w:rsidR="00E1058F" w:rsidRPr="00C8016B">
        <w:t>Part 3</w:t>
      </w:r>
      <w:r w:rsidR="004C4875" w:rsidRPr="00C8016B">
        <w:t xml:space="preserve"> of the Regulatory Powers Act, as that Part applies in relation to evidential material that relates to a provision mentioned in </w:t>
      </w:r>
      <w:r w:rsidR="00DE2CE1" w:rsidRPr="00C8016B">
        <w:t>subsection (</w:t>
      </w:r>
      <w:r w:rsidR="004C4875" w:rsidRPr="00C8016B">
        <w:t>1)</w:t>
      </w:r>
      <w:r w:rsidR="00461A50" w:rsidRPr="00C8016B">
        <w:t xml:space="preserve"> or (2)</w:t>
      </w:r>
      <w:r w:rsidR="004C4875" w:rsidRPr="00C8016B">
        <w:t>.</w:t>
      </w:r>
    </w:p>
    <w:p w14:paraId="417BFC8B" w14:textId="77777777" w:rsidR="004C4875" w:rsidRPr="00C8016B" w:rsidRDefault="00E01209" w:rsidP="00C8016B">
      <w:pPr>
        <w:pStyle w:val="subsection"/>
      </w:pPr>
      <w:r w:rsidRPr="00C8016B">
        <w:tab/>
        <w:t>(8)</w:t>
      </w:r>
      <w:r w:rsidRPr="00C8016B">
        <w:tab/>
      </w:r>
      <w:r w:rsidR="004C4875" w:rsidRPr="00C8016B">
        <w:t xml:space="preserve">The additional investigation power </w:t>
      </w:r>
      <w:r w:rsidR="00B966B3" w:rsidRPr="00C8016B">
        <w:t xml:space="preserve">is </w:t>
      </w:r>
      <w:r w:rsidR="001D6830" w:rsidRPr="00C8016B">
        <w:t xml:space="preserve">the power to take, test and analyse samples of any fuel or fuel additives on premises entered under </w:t>
      </w:r>
      <w:r w:rsidR="00E1058F" w:rsidRPr="00C8016B">
        <w:t>Part 3</w:t>
      </w:r>
      <w:r w:rsidR="001D6830" w:rsidRPr="00C8016B">
        <w:t xml:space="preserve"> of the Regulatory Powers Act in relation to evidential material that relates to a provision mentioned in </w:t>
      </w:r>
      <w:r w:rsidR="00DE2CE1" w:rsidRPr="00C8016B">
        <w:t>subsection (</w:t>
      </w:r>
      <w:r w:rsidR="001D6830" w:rsidRPr="00C8016B">
        <w:t>1)</w:t>
      </w:r>
      <w:r w:rsidR="00461A50" w:rsidRPr="00C8016B">
        <w:t xml:space="preserve"> or (2)</w:t>
      </w:r>
      <w:r w:rsidR="001D6830" w:rsidRPr="00C8016B">
        <w:t>.</w:t>
      </w:r>
    </w:p>
    <w:p w14:paraId="4C943670" w14:textId="77777777" w:rsidR="004C4875" w:rsidRPr="00C8016B" w:rsidRDefault="004C4875" w:rsidP="00C8016B">
      <w:pPr>
        <w:pStyle w:val="SubsectionHead"/>
      </w:pPr>
      <w:r w:rsidRPr="00C8016B">
        <w:lastRenderedPageBreak/>
        <w:t>Person assisting</w:t>
      </w:r>
    </w:p>
    <w:p w14:paraId="6CF94DA3" w14:textId="77777777" w:rsidR="004C4875" w:rsidRPr="00C8016B" w:rsidRDefault="00E01209" w:rsidP="00C8016B">
      <w:pPr>
        <w:pStyle w:val="subsection"/>
        <w:rPr>
          <w:i/>
        </w:rPr>
      </w:pPr>
      <w:r w:rsidRPr="00C8016B">
        <w:tab/>
        <w:t>(9)</w:t>
      </w:r>
      <w:r w:rsidRPr="00C8016B">
        <w:tab/>
      </w:r>
      <w:r w:rsidR="004C4875" w:rsidRPr="00C8016B">
        <w:t xml:space="preserve">An authorised person may be assisted by other persons in exercising powers or performing functions or duties under </w:t>
      </w:r>
      <w:r w:rsidR="00E1058F" w:rsidRPr="00C8016B">
        <w:t>Part 3</w:t>
      </w:r>
      <w:r w:rsidR="004C4875" w:rsidRPr="00C8016B">
        <w:t xml:space="preserve"> of the Regulatory Powers Act in relation to evidential material that relates to a provision mentioned in </w:t>
      </w:r>
      <w:r w:rsidR="00DE2CE1" w:rsidRPr="00C8016B">
        <w:t>subsection (</w:t>
      </w:r>
      <w:r w:rsidR="004C4875" w:rsidRPr="00C8016B">
        <w:t>1).</w:t>
      </w:r>
    </w:p>
    <w:p w14:paraId="33245615" w14:textId="77777777" w:rsidR="004C4875" w:rsidRPr="00C8016B" w:rsidRDefault="00FC694A" w:rsidP="00C8016B">
      <w:pPr>
        <w:pStyle w:val="ActHead5"/>
      </w:pPr>
      <w:bookmarkStart w:id="83" w:name="_Toc76033515"/>
      <w:r w:rsidRPr="00265FC4">
        <w:rPr>
          <w:rStyle w:val="CharSectno"/>
        </w:rPr>
        <w:t>62</w:t>
      </w:r>
      <w:r w:rsidR="004C4875" w:rsidRPr="00C8016B">
        <w:t xml:space="preserve">  Civil penalty provisions</w:t>
      </w:r>
      <w:bookmarkEnd w:id="83"/>
    </w:p>
    <w:p w14:paraId="140744D0" w14:textId="77777777" w:rsidR="004C4875" w:rsidRPr="00C8016B" w:rsidRDefault="004C4875" w:rsidP="00C8016B">
      <w:pPr>
        <w:pStyle w:val="SubsectionHead"/>
      </w:pPr>
      <w:r w:rsidRPr="00C8016B">
        <w:t>Enforceable civil penalty provisions</w:t>
      </w:r>
    </w:p>
    <w:p w14:paraId="75E7A997" w14:textId="77777777" w:rsidR="004C4875" w:rsidRPr="00C8016B" w:rsidRDefault="00E01209" w:rsidP="00C8016B">
      <w:pPr>
        <w:pStyle w:val="subsection"/>
      </w:pPr>
      <w:r w:rsidRPr="00C8016B">
        <w:tab/>
        <w:t>(1)</w:t>
      </w:r>
      <w:r w:rsidRPr="00C8016B">
        <w:tab/>
      </w:r>
      <w:r w:rsidR="004C4875" w:rsidRPr="00C8016B">
        <w:t xml:space="preserve">Each civil penalty provision of this Act is enforceable under </w:t>
      </w:r>
      <w:r w:rsidR="000018CC" w:rsidRPr="00C8016B">
        <w:t>Part 4</w:t>
      </w:r>
      <w:r w:rsidR="004C4875" w:rsidRPr="00C8016B">
        <w:t xml:space="preserve"> of the Regulatory Powers Act.</w:t>
      </w:r>
    </w:p>
    <w:p w14:paraId="5361F160" w14:textId="77777777" w:rsidR="004C4875" w:rsidRPr="00C8016B" w:rsidRDefault="004C4875" w:rsidP="00C8016B">
      <w:pPr>
        <w:pStyle w:val="notetext"/>
      </w:pPr>
      <w:r w:rsidRPr="00C8016B">
        <w:t>Note:</w:t>
      </w:r>
      <w:r w:rsidRPr="00C8016B">
        <w:tab/>
      </w:r>
      <w:r w:rsidR="000018CC" w:rsidRPr="00C8016B">
        <w:t>Part 4</w:t>
      </w:r>
      <w:r w:rsidRPr="00C8016B">
        <w:t xml:space="preserve"> of the Regulatory Powers Act allows a civil penalty provision to be enforced by obtaining an order for a person to pay a pecuniary penalty for the contravention of the provision.</w:t>
      </w:r>
    </w:p>
    <w:p w14:paraId="6F75E2E3" w14:textId="77777777" w:rsidR="004C4875" w:rsidRPr="00C8016B" w:rsidRDefault="004C4875" w:rsidP="00C8016B">
      <w:pPr>
        <w:pStyle w:val="SubsectionHead"/>
      </w:pPr>
      <w:r w:rsidRPr="00C8016B">
        <w:t>Authorised applicant</w:t>
      </w:r>
    </w:p>
    <w:p w14:paraId="188E17B4" w14:textId="77777777" w:rsidR="004C4875" w:rsidRPr="00C8016B" w:rsidRDefault="00E01209" w:rsidP="00C8016B">
      <w:pPr>
        <w:pStyle w:val="subsection"/>
      </w:pPr>
      <w:r w:rsidRPr="00C8016B">
        <w:tab/>
        <w:t>(2)</w:t>
      </w:r>
      <w:r w:rsidRPr="00C8016B">
        <w:tab/>
      </w:r>
      <w:r w:rsidR="004C4875" w:rsidRPr="00C8016B">
        <w:t xml:space="preserve">For the purposes of </w:t>
      </w:r>
      <w:r w:rsidR="000018CC" w:rsidRPr="00C8016B">
        <w:t>Part 4</w:t>
      </w:r>
      <w:r w:rsidR="004C4875" w:rsidRPr="00C8016B">
        <w:t xml:space="preserve"> of the Regulatory Powers Act, each of the following persons is an authorised applicant in relation to the civil penalty provisions of this Act:</w:t>
      </w:r>
    </w:p>
    <w:p w14:paraId="1E3003F9" w14:textId="77777777" w:rsidR="00D33A80" w:rsidRPr="00C8016B" w:rsidRDefault="00D33A80" w:rsidP="00C8016B">
      <w:pPr>
        <w:pStyle w:val="paragraph"/>
      </w:pPr>
      <w:r w:rsidRPr="00C8016B">
        <w:tab/>
        <w:t>(a)</w:t>
      </w:r>
      <w:r w:rsidRPr="00C8016B">
        <w:tab/>
        <w:t>the Secretary;</w:t>
      </w:r>
    </w:p>
    <w:p w14:paraId="3315280C" w14:textId="77777777" w:rsidR="00D33A80" w:rsidRPr="00C8016B" w:rsidRDefault="00D33A80" w:rsidP="00C8016B">
      <w:pPr>
        <w:pStyle w:val="paragraph"/>
      </w:pPr>
      <w:r w:rsidRPr="00C8016B">
        <w:tab/>
        <w:t>(b)</w:t>
      </w:r>
      <w:r w:rsidRPr="00C8016B">
        <w:tab/>
        <w:t xml:space="preserve">an SES employee, or acting SES employee, in the Department with responsibilities in relation to </w:t>
      </w:r>
      <w:r w:rsidR="00D33366" w:rsidRPr="00C8016B">
        <w:t>this Act</w:t>
      </w:r>
      <w:r w:rsidRPr="00C8016B">
        <w:t>.</w:t>
      </w:r>
    </w:p>
    <w:p w14:paraId="4DAE1DDD" w14:textId="77777777" w:rsidR="00CA3042" w:rsidRPr="00C8016B" w:rsidRDefault="00CA3042" w:rsidP="00C8016B">
      <w:pPr>
        <w:pStyle w:val="notetext"/>
      </w:pPr>
      <w:r w:rsidRPr="00C8016B">
        <w:t>Note:</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2BBC8865" w14:textId="77777777" w:rsidR="004C4875" w:rsidRPr="00C8016B" w:rsidRDefault="004C4875" w:rsidP="00C8016B">
      <w:pPr>
        <w:pStyle w:val="SubsectionHead"/>
      </w:pPr>
      <w:r w:rsidRPr="00C8016B">
        <w:t>Relevant court</w:t>
      </w:r>
    </w:p>
    <w:p w14:paraId="7AC94DC0" w14:textId="77777777" w:rsidR="004C4875" w:rsidRPr="00C8016B" w:rsidRDefault="00E01209" w:rsidP="00C8016B">
      <w:pPr>
        <w:pStyle w:val="subsection"/>
      </w:pPr>
      <w:r w:rsidRPr="00C8016B">
        <w:tab/>
        <w:t>(3)</w:t>
      </w:r>
      <w:r w:rsidRPr="00C8016B">
        <w:tab/>
      </w:r>
      <w:r w:rsidR="004C4875" w:rsidRPr="00C8016B">
        <w:t xml:space="preserve">For the purposes of </w:t>
      </w:r>
      <w:r w:rsidR="000018CC" w:rsidRPr="00C8016B">
        <w:t>Part 4</w:t>
      </w:r>
      <w:r w:rsidR="004C4875" w:rsidRPr="00C8016B">
        <w:t xml:space="preserve"> of the Regulatory Powers Act, each of the following courts is a relevant court in relation to the civil penalty provisions of this Act:</w:t>
      </w:r>
    </w:p>
    <w:p w14:paraId="17B8AE65" w14:textId="77777777" w:rsidR="003F3217" w:rsidRPr="00C8016B" w:rsidRDefault="003F3217" w:rsidP="00C8016B">
      <w:pPr>
        <w:pStyle w:val="paragraph"/>
      </w:pPr>
      <w:r w:rsidRPr="00C8016B">
        <w:tab/>
        <w:t>(a)</w:t>
      </w:r>
      <w:r w:rsidRPr="00C8016B">
        <w:tab/>
        <w:t>the Federal Court of Australia;</w:t>
      </w:r>
    </w:p>
    <w:p w14:paraId="2307250C" w14:textId="77777777" w:rsidR="003F3217" w:rsidRPr="00C8016B" w:rsidRDefault="003F3217" w:rsidP="00C8016B">
      <w:pPr>
        <w:pStyle w:val="paragraph"/>
      </w:pPr>
      <w:r w:rsidRPr="00C8016B">
        <w:tab/>
        <w:t>(b)</w:t>
      </w:r>
      <w:r w:rsidRPr="00C8016B">
        <w:tab/>
        <w:t>the Federal Circuit Court of Australia;</w:t>
      </w:r>
    </w:p>
    <w:p w14:paraId="6424F45B" w14:textId="77777777" w:rsidR="003F3217" w:rsidRPr="00C8016B" w:rsidRDefault="003F3217" w:rsidP="00C8016B">
      <w:pPr>
        <w:pStyle w:val="paragraph"/>
      </w:pPr>
      <w:r w:rsidRPr="00C8016B">
        <w:tab/>
        <w:t>(c)</w:t>
      </w:r>
      <w:r w:rsidRPr="00C8016B">
        <w:tab/>
        <w:t>a court of a State or Territory that has jurisdiction in relation to the matter.</w:t>
      </w:r>
    </w:p>
    <w:p w14:paraId="78BF2D55" w14:textId="77777777" w:rsidR="004C4875" w:rsidRPr="00C8016B" w:rsidRDefault="004C4875" w:rsidP="00C8016B">
      <w:pPr>
        <w:pStyle w:val="SubsectionHead"/>
      </w:pPr>
      <w:r w:rsidRPr="00C8016B">
        <w:lastRenderedPageBreak/>
        <w:t>Liability of Crown</w:t>
      </w:r>
    </w:p>
    <w:p w14:paraId="593B13C2" w14:textId="77777777" w:rsidR="004C4875" w:rsidRPr="00C8016B" w:rsidRDefault="00E01209" w:rsidP="00C8016B">
      <w:pPr>
        <w:pStyle w:val="subsection"/>
      </w:pPr>
      <w:r w:rsidRPr="00C8016B">
        <w:tab/>
        <w:t>(4)</w:t>
      </w:r>
      <w:r w:rsidRPr="00C8016B">
        <w:tab/>
      </w:r>
      <w:r w:rsidR="000018CC" w:rsidRPr="00C8016B">
        <w:t>Part 4</w:t>
      </w:r>
      <w:r w:rsidR="004C4875" w:rsidRPr="00C8016B">
        <w:t xml:space="preserve"> of the Regulatory Powers Act, as that Part applies in relation to the civil penalty provisions of this Act, does not make the Crown liable to a pecuniary penalty.</w:t>
      </w:r>
    </w:p>
    <w:p w14:paraId="4A71D94F" w14:textId="77777777" w:rsidR="004C4875" w:rsidRPr="00C8016B" w:rsidRDefault="00FC694A" w:rsidP="00C8016B">
      <w:pPr>
        <w:pStyle w:val="ActHead5"/>
      </w:pPr>
      <w:bookmarkStart w:id="84" w:name="_Toc76033516"/>
      <w:r w:rsidRPr="00265FC4">
        <w:rPr>
          <w:rStyle w:val="CharSectno"/>
        </w:rPr>
        <w:t>63</w:t>
      </w:r>
      <w:r w:rsidR="004C4875" w:rsidRPr="00C8016B">
        <w:t xml:space="preserve">  Requirement for person to assist with applications for civil penalty orders</w:t>
      </w:r>
      <w:bookmarkEnd w:id="84"/>
    </w:p>
    <w:p w14:paraId="0CAA91C1" w14:textId="77777777" w:rsidR="004C4875" w:rsidRPr="00C8016B" w:rsidRDefault="004C4875" w:rsidP="00C8016B">
      <w:pPr>
        <w:pStyle w:val="subsection"/>
      </w:pPr>
      <w:r w:rsidRPr="00C8016B">
        <w:tab/>
        <w:t>(1)</w:t>
      </w:r>
      <w:r w:rsidRPr="00C8016B">
        <w:tab/>
        <w:t>A person commits an offence if:</w:t>
      </w:r>
    </w:p>
    <w:p w14:paraId="06A65BBA" w14:textId="77777777" w:rsidR="004C4875" w:rsidRPr="00C8016B" w:rsidRDefault="004C4875" w:rsidP="00C8016B">
      <w:pPr>
        <w:pStyle w:val="paragraph"/>
      </w:pPr>
      <w:r w:rsidRPr="00C8016B">
        <w:tab/>
        <w:t>(a)</w:t>
      </w:r>
      <w:r w:rsidRPr="00C8016B">
        <w:tab/>
        <w:t>the relevant chief executive requires, in writing, the person to give all reasonable assistance in connection with an application for a civil penalty order; and</w:t>
      </w:r>
    </w:p>
    <w:p w14:paraId="3719B468" w14:textId="77777777" w:rsidR="004C4875" w:rsidRPr="00C8016B" w:rsidRDefault="004C4875" w:rsidP="00C8016B">
      <w:pPr>
        <w:pStyle w:val="paragraph"/>
      </w:pPr>
      <w:r w:rsidRPr="00C8016B">
        <w:tab/>
        <w:t>(b)</w:t>
      </w:r>
      <w:r w:rsidRPr="00C8016B">
        <w:tab/>
        <w:t>the person fails to comply with the requirement.</w:t>
      </w:r>
    </w:p>
    <w:p w14:paraId="702AB858" w14:textId="77777777" w:rsidR="004C4875" w:rsidRPr="00C8016B" w:rsidRDefault="004C4875" w:rsidP="00C8016B">
      <w:pPr>
        <w:pStyle w:val="Penalty"/>
      </w:pPr>
      <w:r w:rsidRPr="00C8016B">
        <w:t>Penalty:</w:t>
      </w:r>
      <w:r w:rsidRPr="00C8016B">
        <w:tab/>
        <w:t>10 penalty units.</w:t>
      </w:r>
    </w:p>
    <w:p w14:paraId="31EEFB82" w14:textId="77777777" w:rsidR="004C4875" w:rsidRPr="00C8016B" w:rsidRDefault="004C4875" w:rsidP="00C8016B">
      <w:pPr>
        <w:pStyle w:val="subsection"/>
      </w:pPr>
      <w:r w:rsidRPr="00C8016B">
        <w:tab/>
        <w:t>(2)</w:t>
      </w:r>
      <w:r w:rsidRPr="00C8016B">
        <w:tab/>
        <w:t xml:space="preserve">A requirement under </w:t>
      </w:r>
      <w:r w:rsidR="00DE2CE1" w:rsidRPr="00C8016B">
        <w:t>subsection (</w:t>
      </w:r>
      <w:r w:rsidRPr="00C8016B">
        <w:t>1) is not a legislative instrument.</w:t>
      </w:r>
    </w:p>
    <w:p w14:paraId="383387AA" w14:textId="77777777" w:rsidR="004C4875" w:rsidRPr="00C8016B" w:rsidRDefault="004C4875" w:rsidP="00C8016B">
      <w:pPr>
        <w:pStyle w:val="subsection"/>
      </w:pPr>
      <w:r w:rsidRPr="00C8016B">
        <w:tab/>
        <w:t>(3)</w:t>
      </w:r>
      <w:r w:rsidRPr="00C8016B">
        <w:tab/>
        <w:t xml:space="preserve">The relevant chief executive may require a person to assist under </w:t>
      </w:r>
      <w:r w:rsidR="00DE2CE1" w:rsidRPr="00C8016B">
        <w:t>subsection (</w:t>
      </w:r>
      <w:r w:rsidRPr="00C8016B">
        <w:t>1) only if:</w:t>
      </w:r>
    </w:p>
    <w:p w14:paraId="2BE84BA4" w14:textId="77777777" w:rsidR="004C4875" w:rsidRPr="00C8016B" w:rsidRDefault="004C4875" w:rsidP="00C8016B">
      <w:pPr>
        <w:pStyle w:val="paragraph"/>
      </w:pPr>
      <w:r w:rsidRPr="00C8016B">
        <w:tab/>
        <w:t>(a)</w:t>
      </w:r>
      <w:r w:rsidRPr="00C8016B">
        <w:tab/>
        <w:t xml:space="preserve">it appears to the </w:t>
      </w:r>
      <w:r w:rsidR="00DD357F" w:rsidRPr="00C8016B">
        <w:t>relevant chief executive</w:t>
      </w:r>
      <w:r w:rsidRPr="00C8016B">
        <w:t xml:space="preserve"> that the person is unlikely to have:</w:t>
      </w:r>
    </w:p>
    <w:p w14:paraId="09AAA5FA" w14:textId="77777777" w:rsidR="004C4875" w:rsidRPr="00C8016B" w:rsidRDefault="004C4875" w:rsidP="00C8016B">
      <w:pPr>
        <w:pStyle w:val="paragraphsub"/>
      </w:pPr>
      <w:r w:rsidRPr="00C8016B">
        <w:tab/>
        <w:t>(i)</w:t>
      </w:r>
      <w:r w:rsidRPr="00C8016B">
        <w:tab/>
        <w:t>contravened the civil penalty provision to which the application relates; or</w:t>
      </w:r>
    </w:p>
    <w:p w14:paraId="72AE21AA" w14:textId="77777777" w:rsidR="004C4875" w:rsidRPr="00C8016B" w:rsidRDefault="004C4875" w:rsidP="00C8016B">
      <w:pPr>
        <w:pStyle w:val="paragraphsub"/>
      </w:pPr>
      <w:r w:rsidRPr="00C8016B">
        <w:tab/>
        <w:t>(ii)</w:t>
      </w:r>
      <w:r w:rsidRPr="00C8016B">
        <w:tab/>
        <w:t>committed an offence constituted by the same, or substantially the same, conduct as the conduct to which the application relates; and</w:t>
      </w:r>
    </w:p>
    <w:p w14:paraId="1D4E594A" w14:textId="77777777" w:rsidR="004C4875" w:rsidRPr="00C8016B" w:rsidRDefault="004C4875" w:rsidP="00C8016B">
      <w:pPr>
        <w:pStyle w:val="paragraph"/>
      </w:pPr>
      <w:r w:rsidRPr="00C8016B">
        <w:tab/>
        <w:t>(b)</w:t>
      </w:r>
      <w:r w:rsidRPr="00C8016B">
        <w:tab/>
        <w:t xml:space="preserve">the </w:t>
      </w:r>
      <w:r w:rsidR="00DD357F" w:rsidRPr="00C8016B">
        <w:t>relevant chief executive</w:t>
      </w:r>
      <w:r w:rsidRPr="00C8016B">
        <w:t xml:space="preserve"> suspects or believes that the person can give information relevant to the application.</w:t>
      </w:r>
    </w:p>
    <w:p w14:paraId="61C44053" w14:textId="77777777" w:rsidR="004C4875" w:rsidRPr="00C8016B" w:rsidRDefault="004C4875" w:rsidP="00C8016B">
      <w:pPr>
        <w:pStyle w:val="subsection"/>
      </w:pPr>
      <w:r w:rsidRPr="00C8016B">
        <w:tab/>
        <w:t>(4)</w:t>
      </w:r>
      <w:r w:rsidRPr="00C8016B">
        <w:tab/>
        <w:t xml:space="preserve">The </w:t>
      </w:r>
      <w:r w:rsidR="00DD357F" w:rsidRPr="00C8016B">
        <w:t>relevant chief executive</w:t>
      </w:r>
      <w:r w:rsidRPr="00C8016B">
        <w:t xml:space="preserve"> cannot require a person to assist under </w:t>
      </w:r>
      <w:r w:rsidR="00DE2CE1" w:rsidRPr="00C8016B">
        <w:t>subsection (</w:t>
      </w:r>
      <w:r w:rsidRPr="00C8016B">
        <w:t>1) if the person is or has been a lawyer for the person suspected of contravening the civil penalty provision to which the application relates.</w:t>
      </w:r>
    </w:p>
    <w:p w14:paraId="40E4A531" w14:textId="77777777" w:rsidR="004C4875" w:rsidRPr="00C8016B" w:rsidRDefault="004C4875" w:rsidP="00C8016B">
      <w:pPr>
        <w:pStyle w:val="subsection"/>
        <w:rPr>
          <w:i/>
        </w:rPr>
      </w:pPr>
      <w:r w:rsidRPr="00C8016B">
        <w:tab/>
        <w:t>(5)</w:t>
      </w:r>
      <w:r w:rsidRPr="00C8016B">
        <w:tab/>
        <w:t>A relevant court</w:t>
      </w:r>
      <w:r w:rsidRPr="00C8016B">
        <w:rPr>
          <w:i/>
        </w:rPr>
        <w:t xml:space="preserve"> </w:t>
      </w:r>
      <w:r w:rsidRPr="00C8016B">
        <w:t xml:space="preserve">may order a person to comply with a requirement under </w:t>
      </w:r>
      <w:r w:rsidR="00DE2CE1" w:rsidRPr="00C8016B">
        <w:t>subsection (</w:t>
      </w:r>
      <w:r w:rsidRPr="00C8016B">
        <w:t xml:space="preserve">1) in a specified way. Only the </w:t>
      </w:r>
      <w:r w:rsidR="00DD357F" w:rsidRPr="00C8016B">
        <w:t>relevant chief executive</w:t>
      </w:r>
      <w:r w:rsidRPr="00C8016B">
        <w:t xml:space="preserve"> may apply to the court for an order under this subsection</w:t>
      </w:r>
      <w:r w:rsidRPr="00C8016B">
        <w:rPr>
          <w:i/>
        </w:rPr>
        <w:t>.</w:t>
      </w:r>
    </w:p>
    <w:p w14:paraId="1EA21801" w14:textId="77777777" w:rsidR="004C4875" w:rsidRPr="00C8016B" w:rsidRDefault="004C4875" w:rsidP="00C8016B">
      <w:pPr>
        <w:pStyle w:val="subsection"/>
      </w:pPr>
      <w:r w:rsidRPr="00C8016B">
        <w:lastRenderedPageBreak/>
        <w:tab/>
        <w:t>(6)</w:t>
      </w:r>
      <w:r w:rsidRPr="00C8016B">
        <w:tab/>
        <w:t>For the purposes of this section, it does not matter whether the application for the civil penalty order has actually been made.</w:t>
      </w:r>
    </w:p>
    <w:p w14:paraId="4B7F919D" w14:textId="77777777" w:rsidR="004C4875" w:rsidRPr="00C8016B" w:rsidRDefault="004C4875" w:rsidP="00C8016B">
      <w:pPr>
        <w:pStyle w:val="notetext"/>
      </w:pPr>
      <w:r w:rsidRPr="00C8016B">
        <w:t>Note:</w:t>
      </w:r>
      <w:r w:rsidRPr="00C8016B">
        <w:tab/>
      </w:r>
      <w:r w:rsidR="009848E5" w:rsidRPr="00C8016B">
        <w:t>Subsection (</w:t>
      </w:r>
      <w:r w:rsidRPr="00C8016B">
        <w:t>1) does not abrogate or affect the law relating to legal professional privilege</w:t>
      </w:r>
      <w:r w:rsidR="007C156B" w:rsidRPr="00C8016B">
        <w:t xml:space="preserve"> or the privilege against self</w:t>
      </w:r>
      <w:r w:rsidR="00C8016B">
        <w:noBreakHyphen/>
      </w:r>
      <w:r w:rsidR="007C156B" w:rsidRPr="00C8016B">
        <w:t>incrimination</w:t>
      </w:r>
      <w:r w:rsidRPr="00C8016B">
        <w:t>.</w:t>
      </w:r>
    </w:p>
    <w:p w14:paraId="7802172A" w14:textId="77777777" w:rsidR="003B1B76" w:rsidRPr="00C8016B" w:rsidRDefault="00FC694A" w:rsidP="00C8016B">
      <w:pPr>
        <w:pStyle w:val="ActHead5"/>
      </w:pPr>
      <w:bookmarkStart w:id="85" w:name="_Toc76033517"/>
      <w:r w:rsidRPr="00265FC4">
        <w:rPr>
          <w:rStyle w:val="CharSectno"/>
        </w:rPr>
        <w:t>64</w:t>
      </w:r>
      <w:r w:rsidR="003B1B76" w:rsidRPr="00C8016B">
        <w:t xml:space="preserve">  </w:t>
      </w:r>
      <w:r w:rsidR="00A04605" w:rsidRPr="00C8016B">
        <w:t>Determining pecuniary penalty for contravention of minimum stockholding obligation</w:t>
      </w:r>
      <w:bookmarkEnd w:id="85"/>
    </w:p>
    <w:p w14:paraId="033F8C04" w14:textId="77777777" w:rsidR="002726D7" w:rsidRPr="00C8016B" w:rsidRDefault="002726D7" w:rsidP="00C8016B">
      <w:pPr>
        <w:pStyle w:val="SubsectionHead"/>
      </w:pPr>
      <w:r w:rsidRPr="00C8016B">
        <w:t>Maximum pecuniary penalty</w:t>
      </w:r>
      <w:r w:rsidR="00D20C58" w:rsidRPr="00C8016B">
        <w:t xml:space="preserve"> for contravention of </w:t>
      </w:r>
      <w:r w:rsidR="00DE2CE1" w:rsidRPr="00C8016B">
        <w:t>section 7</w:t>
      </w:r>
    </w:p>
    <w:p w14:paraId="37EB1C57" w14:textId="77777777" w:rsidR="009E153D" w:rsidRPr="00C8016B" w:rsidRDefault="001B0892" w:rsidP="00C8016B">
      <w:pPr>
        <w:pStyle w:val="subsection"/>
      </w:pPr>
      <w:r w:rsidRPr="00C8016B">
        <w:tab/>
        <w:t>(1)</w:t>
      </w:r>
      <w:r w:rsidRPr="00C8016B">
        <w:tab/>
      </w:r>
      <w:r w:rsidR="009E153D" w:rsidRPr="00C8016B">
        <w:t>If:</w:t>
      </w:r>
    </w:p>
    <w:p w14:paraId="51AB19DC" w14:textId="77777777" w:rsidR="009E153D" w:rsidRPr="00C8016B" w:rsidRDefault="009E153D" w:rsidP="00C8016B">
      <w:pPr>
        <w:pStyle w:val="paragraph"/>
      </w:pPr>
      <w:r w:rsidRPr="00C8016B">
        <w:tab/>
        <w:t>(a)</w:t>
      </w:r>
      <w:r w:rsidRPr="00C8016B">
        <w:tab/>
        <w:t>an entity is subject to the minimum stockholding obligation in relation to an MSO product</w:t>
      </w:r>
      <w:r w:rsidR="00824753" w:rsidRPr="00C8016B">
        <w:t xml:space="preserve"> on an obligation day</w:t>
      </w:r>
      <w:r w:rsidRPr="00C8016B">
        <w:t>; and</w:t>
      </w:r>
    </w:p>
    <w:p w14:paraId="2C0BFF1D" w14:textId="77777777" w:rsidR="009E153D" w:rsidRPr="00C8016B" w:rsidRDefault="009E153D" w:rsidP="00C8016B">
      <w:pPr>
        <w:pStyle w:val="paragraph"/>
      </w:pPr>
      <w:r w:rsidRPr="00C8016B">
        <w:tab/>
        <w:t>(b)</w:t>
      </w:r>
      <w:r w:rsidRPr="00C8016B">
        <w:tab/>
        <w:t xml:space="preserve">the entity contravenes </w:t>
      </w:r>
      <w:r w:rsidR="00DE2CE1" w:rsidRPr="00C8016B">
        <w:t>section 7</w:t>
      </w:r>
      <w:r w:rsidRPr="00C8016B">
        <w:t xml:space="preserve"> by not holding at least the quantity of stocks of the product designated for the entity on </w:t>
      </w:r>
      <w:r w:rsidR="00824753" w:rsidRPr="00C8016B">
        <w:t>the</w:t>
      </w:r>
      <w:r w:rsidRPr="00C8016B">
        <w:t xml:space="preserve"> obligation day;</w:t>
      </w:r>
    </w:p>
    <w:p w14:paraId="6346CE7B" w14:textId="77777777" w:rsidR="009E153D" w:rsidRPr="00C8016B" w:rsidRDefault="009E153D" w:rsidP="00C8016B">
      <w:pPr>
        <w:pStyle w:val="subsection2"/>
      </w:pPr>
      <w:r w:rsidRPr="00C8016B">
        <w:t xml:space="preserve">then, for the purposes of the pecuniary penalty set out at the foot of </w:t>
      </w:r>
      <w:r w:rsidR="00DE2CE1" w:rsidRPr="00C8016B">
        <w:t>section 7</w:t>
      </w:r>
      <w:r w:rsidRPr="00C8016B">
        <w:t>, the number of penalty units is worked out using the following formula:</w:t>
      </w:r>
    </w:p>
    <w:p w14:paraId="2E6C2172" w14:textId="02C799D7" w:rsidR="00414976" w:rsidRPr="00C8016B" w:rsidRDefault="00AE2287" w:rsidP="00C8016B">
      <w:pPr>
        <w:pStyle w:val="subsection2"/>
      </w:pPr>
      <w:r w:rsidRPr="00C8016B">
        <w:rPr>
          <w:position w:val="-20"/>
        </w:rPr>
        <w:pict w14:anchorId="06784F01">
          <v:shape id="_x0000_i1030" type="#_x0000_t75" alt="Start formula Applicable multiplier times Designated quantity of stocks times Number of non compliant days for the obligation day end formula" style="width:280.5pt;height:28.5pt">
            <v:imagedata r:id="rId22" o:title=""/>
          </v:shape>
        </w:pict>
      </w:r>
    </w:p>
    <w:p w14:paraId="054BE750" w14:textId="77777777" w:rsidR="0033097F" w:rsidRPr="00C8016B" w:rsidRDefault="00414976" w:rsidP="00C8016B">
      <w:pPr>
        <w:pStyle w:val="subsection"/>
      </w:pPr>
      <w:r w:rsidRPr="00C8016B">
        <w:tab/>
      </w:r>
      <w:r w:rsidRPr="00C8016B">
        <w:tab/>
      </w:r>
      <w:r w:rsidR="0033097F" w:rsidRPr="00C8016B">
        <w:t>where:</w:t>
      </w:r>
    </w:p>
    <w:p w14:paraId="4BF593D2" w14:textId="77777777" w:rsidR="00BC5BA1" w:rsidRPr="00C8016B" w:rsidRDefault="00BC5BA1" w:rsidP="00C8016B">
      <w:pPr>
        <w:pStyle w:val="Definition"/>
      </w:pPr>
      <w:r w:rsidRPr="00C8016B">
        <w:rPr>
          <w:b/>
          <w:i/>
        </w:rPr>
        <w:t>applicable multiplier</w:t>
      </w:r>
      <w:r w:rsidRPr="00C8016B">
        <w:t xml:space="preserve"> means:</w:t>
      </w:r>
    </w:p>
    <w:p w14:paraId="2734BC21" w14:textId="77777777" w:rsidR="00BC5BA1" w:rsidRPr="00C8016B" w:rsidRDefault="00BC5BA1" w:rsidP="00C8016B">
      <w:pPr>
        <w:pStyle w:val="paragraph"/>
      </w:pPr>
      <w:r w:rsidRPr="00C8016B">
        <w:tab/>
        <w:t>(a)</w:t>
      </w:r>
      <w:r w:rsidRPr="00C8016B">
        <w:tab/>
        <w:t>if the entity is a body corporate—2; and</w:t>
      </w:r>
    </w:p>
    <w:p w14:paraId="2D21F37D" w14:textId="77777777" w:rsidR="00BC5BA1" w:rsidRPr="00C8016B" w:rsidRDefault="00BC5BA1" w:rsidP="00C8016B">
      <w:pPr>
        <w:pStyle w:val="paragraph"/>
      </w:pPr>
      <w:r w:rsidRPr="00C8016B">
        <w:tab/>
        <w:t>(b)</w:t>
      </w:r>
      <w:r w:rsidRPr="00C8016B">
        <w:tab/>
        <w:t>otherwise—0.</w:t>
      </w:r>
      <w:r w:rsidR="00EF2A7E" w:rsidRPr="00C8016B">
        <w:t>2</w:t>
      </w:r>
      <w:r w:rsidRPr="00C8016B">
        <w:t>.</w:t>
      </w:r>
    </w:p>
    <w:p w14:paraId="0A86D06A" w14:textId="77777777" w:rsidR="009C0F3F" w:rsidRPr="00C8016B" w:rsidRDefault="009C0F3F" w:rsidP="00C8016B">
      <w:pPr>
        <w:pStyle w:val="Definition"/>
      </w:pPr>
      <w:r w:rsidRPr="00C8016B">
        <w:rPr>
          <w:b/>
          <w:i/>
        </w:rPr>
        <w:t>designated quantity of stocks</w:t>
      </w:r>
      <w:r w:rsidRPr="00C8016B">
        <w:t xml:space="preserve"> means the quantity</w:t>
      </w:r>
      <w:r w:rsidR="003C573F" w:rsidRPr="00C8016B">
        <w:t xml:space="preserve"> (in megalitres)</w:t>
      </w:r>
      <w:r w:rsidRPr="00C8016B">
        <w:t xml:space="preserve"> of stock</w:t>
      </w:r>
      <w:r w:rsidR="00F4187A" w:rsidRPr="00C8016B">
        <w:t>s</w:t>
      </w:r>
      <w:r w:rsidRPr="00C8016B">
        <w:t xml:space="preserve"> of the product designated for the entity on the obligation day (see </w:t>
      </w:r>
      <w:r w:rsidR="00DE2CE1" w:rsidRPr="00C8016B">
        <w:t>section 1</w:t>
      </w:r>
      <w:r w:rsidR="00FC694A" w:rsidRPr="00C8016B">
        <w:t>3</w:t>
      </w:r>
      <w:r w:rsidRPr="00C8016B">
        <w:t>).</w:t>
      </w:r>
    </w:p>
    <w:p w14:paraId="70F6295A" w14:textId="77777777" w:rsidR="00094453" w:rsidRPr="00C8016B" w:rsidRDefault="002726D7" w:rsidP="00C8016B">
      <w:pPr>
        <w:pStyle w:val="Definition"/>
      </w:pPr>
      <w:r w:rsidRPr="00C8016B">
        <w:rPr>
          <w:b/>
          <w:i/>
        </w:rPr>
        <w:t>number of non</w:t>
      </w:r>
      <w:r w:rsidR="003A18FA" w:rsidRPr="00C8016B">
        <w:rPr>
          <w:b/>
          <w:i/>
        </w:rPr>
        <w:t xml:space="preserve"> </w:t>
      </w:r>
      <w:r w:rsidRPr="00C8016B">
        <w:rPr>
          <w:b/>
          <w:i/>
        </w:rPr>
        <w:t xml:space="preserve">compliant days for the </w:t>
      </w:r>
      <w:r w:rsidR="00213AE8" w:rsidRPr="00C8016B">
        <w:rPr>
          <w:b/>
          <w:i/>
        </w:rPr>
        <w:t>obligation day</w:t>
      </w:r>
      <w:r w:rsidRPr="00C8016B">
        <w:t xml:space="preserve"> means</w:t>
      </w:r>
      <w:r w:rsidR="00094453" w:rsidRPr="00C8016B">
        <w:t>:</w:t>
      </w:r>
    </w:p>
    <w:p w14:paraId="2E9D6067" w14:textId="77777777" w:rsidR="00094453" w:rsidRPr="00C8016B" w:rsidRDefault="00094453" w:rsidP="00C8016B">
      <w:pPr>
        <w:pStyle w:val="paragraph"/>
      </w:pPr>
      <w:r w:rsidRPr="00C8016B">
        <w:tab/>
        <w:t>(a)</w:t>
      </w:r>
      <w:r w:rsidRPr="00C8016B">
        <w:tab/>
      </w:r>
      <w:r w:rsidR="005713B6" w:rsidRPr="00C8016B">
        <w:t>1</w:t>
      </w:r>
      <w:r w:rsidRPr="00C8016B">
        <w:t>; or</w:t>
      </w:r>
    </w:p>
    <w:p w14:paraId="668808E3" w14:textId="77777777" w:rsidR="00094453" w:rsidRPr="00C8016B" w:rsidRDefault="00094453" w:rsidP="00C8016B">
      <w:pPr>
        <w:pStyle w:val="paragraph"/>
      </w:pPr>
      <w:r w:rsidRPr="00C8016B">
        <w:tab/>
        <w:t>(b)</w:t>
      </w:r>
      <w:r w:rsidRPr="00C8016B">
        <w:tab/>
        <w:t xml:space="preserve">if the entity also contravenes </w:t>
      </w:r>
      <w:r w:rsidR="00DE2CE1" w:rsidRPr="00C8016B">
        <w:t>section 7</w:t>
      </w:r>
      <w:r w:rsidRPr="00C8016B">
        <w:t xml:space="preserve"> </w:t>
      </w:r>
      <w:r w:rsidR="00364F89" w:rsidRPr="00C8016B">
        <w:t xml:space="preserve">on the next obligation day </w:t>
      </w:r>
      <w:r w:rsidRPr="00C8016B">
        <w:t>by not holding at least the quantity</w:t>
      </w:r>
      <w:r w:rsidR="00A50471" w:rsidRPr="00C8016B">
        <w:t xml:space="preserve"> </w:t>
      </w:r>
      <w:r w:rsidRPr="00C8016B">
        <w:t>of stocks of the product</w:t>
      </w:r>
      <w:r w:rsidR="00EA1727" w:rsidRPr="00C8016B">
        <w:t xml:space="preserve"> </w:t>
      </w:r>
      <w:r w:rsidR="009C0F3F" w:rsidRPr="00C8016B">
        <w:t>designated</w:t>
      </w:r>
      <w:r w:rsidR="00EA1727" w:rsidRPr="00C8016B">
        <w:t xml:space="preserve"> for the entity</w:t>
      </w:r>
      <w:r w:rsidR="00805131" w:rsidRPr="00C8016B">
        <w:t xml:space="preserve"> on that next obligation day</w:t>
      </w:r>
      <w:r w:rsidRPr="00C8016B">
        <w:t>—the number of days in the period:</w:t>
      </w:r>
    </w:p>
    <w:p w14:paraId="0BC9D285" w14:textId="77777777" w:rsidR="002726D7" w:rsidRPr="00C8016B" w:rsidRDefault="002726D7" w:rsidP="00C8016B">
      <w:pPr>
        <w:pStyle w:val="paragraphsub"/>
      </w:pPr>
      <w:r w:rsidRPr="00C8016B">
        <w:tab/>
        <w:t>(</w:t>
      </w:r>
      <w:r w:rsidR="00094453" w:rsidRPr="00C8016B">
        <w:t>i</w:t>
      </w:r>
      <w:r w:rsidRPr="00C8016B">
        <w:t>)</w:t>
      </w:r>
      <w:r w:rsidRPr="00C8016B">
        <w:tab/>
        <w:t>starting on the</w:t>
      </w:r>
      <w:r w:rsidR="00213AE8" w:rsidRPr="00C8016B">
        <w:t xml:space="preserve"> obligation</w:t>
      </w:r>
      <w:r w:rsidRPr="00C8016B">
        <w:t xml:space="preserve"> day; and</w:t>
      </w:r>
    </w:p>
    <w:p w14:paraId="589DFAED" w14:textId="77777777" w:rsidR="00F763A6" w:rsidRPr="00C8016B" w:rsidRDefault="002726D7" w:rsidP="00C8016B">
      <w:pPr>
        <w:pStyle w:val="paragraphsub"/>
      </w:pPr>
      <w:r w:rsidRPr="00C8016B">
        <w:lastRenderedPageBreak/>
        <w:tab/>
        <w:t>(</w:t>
      </w:r>
      <w:r w:rsidR="00094453" w:rsidRPr="00C8016B">
        <w:t>ii</w:t>
      </w:r>
      <w:r w:rsidRPr="00C8016B">
        <w:t>)</w:t>
      </w:r>
      <w:r w:rsidRPr="00C8016B">
        <w:tab/>
        <w:t>ending</w:t>
      </w:r>
      <w:r w:rsidR="00094453" w:rsidRPr="00C8016B">
        <w:t xml:space="preserve"> </w:t>
      </w:r>
      <w:r w:rsidR="00BC5BA1" w:rsidRPr="00C8016B">
        <w:t>on</w:t>
      </w:r>
      <w:r w:rsidR="00094453" w:rsidRPr="00C8016B">
        <w:t xml:space="preserve"> the day </w:t>
      </w:r>
      <w:r w:rsidR="00BC5BA1" w:rsidRPr="00C8016B">
        <w:t xml:space="preserve">before </w:t>
      </w:r>
      <w:r w:rsidR="00094453" w:rsidRPr="00C8016B">
        <w:t>th</w:t>
      </w:r>
      <w:r w:rsidR="00BC5BA1" w:rsidRPr="00C8016B">
        <w:t>e</w:t>
      </w:r>
      <w:r w:rsidR="00094453" w:rsidRPr="00C8016B">
        <w:t xml:space="preserve"> next </w:t>
      </w:r>
      <w:r w:rsidR="00213AE8" w:rsidRPr="00C8016B">
        <w:t>obligation day</w:t>
      </w:r>
      <w:r w:rsidR="00094453" w:rsidRPr="00C8016B">
        <w:t>.</w:t>
      </w:r>
    </w:p>
    <w:p w14:paraId="3FB0424B" w14:textId="77777777" w:rsidR="00D20C58" w:rsidRPr="00C8016B" w:rsidRDefault="00D20C58" w:rsidP="00C8016B">
      <w:pPr>
        <w:pStyle w:val="SubsectionHead"/>
      </w:pPr>
      <w:r w:rsidRPr="00C8016B">
        <w:t xml:space="preserve">Maximum pecuniary penalty for contravention of </w:t>
      </w:r>
      <w:r w:rsidR="00DE2CE1" w:rsidRPr="00C8016B">
        <w:t>subsection 8</w:t>
      </w:r>
      <w:r w:rsidRPr="00C8016B">
        <w:t>(1)</w:t>
      </w:r>
    </w:p>
    <w:p w14:paraId="67EC1C2C" w14:textId="77777777" w:rsidR="009E153D" w:rsidRPr="00C8016B" w:rsidRDefault="001B0892" w:rsidP="00C8016B">
      <w:pPr>
        <w:pStyle w:val="subsection"/>
      </w:pPr>
      <w:r w:rsidRPr="00C8016B">
        <w:tab/>
        <w:t>(2)</w:t>
      </w:r>
      <w:r w:rsidRPr="00C8016B">
        <w:tab/>
      </w:r>
      <w:r w:rsidR="009E153D" w:rsidRPr="00C8016B">
        <w:t>If:</w:t>
      </w:r>
    </w:p>
    <w:p w14:paraId="6801B786" w14:textId="77777777" w:rsidR="009E153D" w:rsidRPr="00C8016B" w:rsidRDefault="009E153D" w:rsidP="00C8016B">
      <w:pPr>
        <w:pStyle w:val="paragraph"/>
      </w:pPr>
      <w:r w:rsidRPr="00C8016B">
        <w:tab/>
        <w:t>(a)</w:t>
      </w:r>
      <w:r w:rsidRPr="00C8016B">
        <w:tab/>
        <w:t xml:space="preserve">an entity </w:t>
      </w:r>
      <w:r w:rsidR="00D20C58" w:rsidRPr="00C8016B">
        <w:t xml:space="preserve">that has an Australian controlling corporation </w:t>
      </w:r>
      <w:r w:rsidRPr="00C8016B">
        <w:t>is subject to the minimum stockholding obligation in relation to an MSO product</w:t>
      </w:r>
      <w:r w:rsidR="00824753" w:rsidRPr="00C8016B">
        <w:t xml:space="preserve"> on an obligation day</w:t>
      </w:r>
      <w:r w:rsidRPr="00C8016B">
        <w:t>; and</w:t>
      </w:r>
    </w:p>
    <w:p w14:paraId="24EA6CF8" w14:textId="77777777" w:rsidR="009E153D" w:rsidRPr="00C8016B" w:rsidRDefault="009E153D" w:rsidP="00C8016B">
      <w:pPr>
        <w:pStyle w:val="paragraph"/>
      </w:pPr>
      <w:r w:rsidRPr="00C8016B">
        <w:tab/>
        <w:t>(b)</w:t>
      </w:r>
      <w:r w:rsidRPr="00C8016B">
        <w:tab/>
        <w:t xml:space="preserve">the Australian controlling corporation contravenes </w:t>
      </w:r>
      <w:r w:rsidR="00DE2CE1" w:rsidRPr="00C8016B">
        <w:t>subsection 8</w:t>
      </w:r>
      <w:r w:rsidRPr="00C8016B">
        <w:t xml:space="preserve">(1) by not ensuring that the entity complies with </w:t>
      </w:r>
      <w:r w:rsidR="00DE2CE1" w:rsidRPr="00C8016B">
        <w:t>section 7</w:t>
      </w:r>
      <w:r w:rsidRPr="00C8016B">
        <w:t xml:space="preserve"> in relation to the product</w:t>
      </w:r>
      <w:r w:rsidR="00261C61" w:rsidRPr="00C8016B">
        <w:t xml:space="preserve"> on the obligation day</w:t>
      </w:r>
      <w:r w:rsidRPr="00C8016B">
        <w:t>;</w:t>
      </w:r>
    </w:p>
    <w:p w14:paraId="50631F0A" w14:textId="77777777" w:rsidR="009E153D" w:rsidRPr="00C8016B" w:rsidRDefault="009E153D" w:rsidP="00C8016B">
      <w:pPr>
        <w:pStyle w:val="subsection2"/>
      </w:pPr>
      <w:r w:rsidRPr="00C8016B">
        <w:t xml:space="preserve">then, for the purposes of the pecuniary penalty set out at the foot of </w:t>
      </w:r>
      <w:r w:rsidR="00DE2CE1" w:rsidRPr="00C8016B">
        <w:t>subsection 8</w:t>
      </w:r>
      <w:r w:rsidRPr="00C8016B">
        <w:t>(1), the number of penalty units is worked out using the following formula:</w:t>
      </w:r>
    </w:p>
    <w:p w14:paraId="05AA9E46" w14:textId="025B2BD1" w:rsidR="00414976" w:rsidRPr="00C8016B" w:rsidRDefault="00AE2287" w:rsidP="00C8016B">
      <w:pPr>
        <w:pStyle w:val="subsection2"/>
      </w:pPr>
      <w:bookmarkStart w:id="86" w:name="_GoBack"/>
      <w:r w:rsidRPr="00C8016B">
        <w:rPr>
          <w:position w:val="-20"/>
        </w:rPr>
        <w:pict w14:anchorId="4A14BC0C">
          <v:shape id="_x0000_i1033" type="#_x0000_t75" alt="Start formula 2 times Designated quantity of stocks times Number of non compliant days for the obligation day end formula" style="width:245.25pt;height:28.5pt;mso-position-vertical:absolute">
            <v:imagedata r:id="rId23" o:title=""/>
          </v:shape>
        </w:pict>
      </w:r>
      <w:bookmarkEnd w:id="86"/>
    </w:p>
    <w:p w14:paraId="7D869C86" w14:textId="77777777" w:rsidR="009E153D" w:rsidRPr="00C8016B" w:rsidRDefault="009E153D" w:rsidP="00C8016B">
      <w:pPr>
        <w:pStyle w:val="subsection"/>
      </w:pPr>
      <w:r w:rsidRPr="00C8016B">
        <w:tab/>
      </w:r>
      <w:r w:rsidRPr="00C8016B">
        <w:tab/>
        <w:t>where:</w:t>
      </w:r>
    </w:p>
    <w:p w14:paraId="302FAA41" w14:textId="77777777" w:rsidR="009E153D" w:rsidRPr="00C8016B" w:rsidRDefault="009E153D" w:rsidP="00C8016B">
      <w:pPr>
        <w:pStyle w:val="Definition"/>
      </w:pPr>
      <w:r w:rsidRPr="00C8016B">
        <w:rPr>
          <w:b/>
          <w:i/>
        </w:rPr>
        <w:t>designated quantity of stocks</w:t>
      </w:r>
      <w:r w:rsidRPr="00C8016B">
        <w:t xml:space="preserve"> means the quantity</w:t>
      </w:r>
      <w:r w:rsidR="00B03080" w:rsidRPr="00C8016B">
        <w:t xml:space="preserve"> (in megalitres)</w:t>
      </w:r>
      <w:r w:rsidR="009D0271" w:rsidRPr="00C8016B">
        <w:t xml:space="preserve"> </w:t>
      </w:r>
      <w:r w:rsidRPr="00C8016B">
        <w:t xml:space="preserve">of stocks of the product designated for the entity on the obligation day (see </w:t>
      </w:r>
      <w:r w:rsidR="00DE2CE1" w:rsidRPr="00C8016B">
        <w:t>section 1</w:t>
      </w:r>
      <w:r w:rsidR="00FC694A" w:rsidRPr="00C8016B">
        <w:t>3</w:t>
      </w:r>
      <w:r w:rsidRPr="00C8016B">
        <w:t>).</w:t>
      </w:r>
    </w:p>
    <w:p w14:paraId="2FA356E8" w14:textId="77777777" w:rsidR="009E153D" w:rsidRPr="00C8016B" w:rsidRDefault="009E153D" w:rsidP="00C8016B">
      <w:pPr>
        <w:pStyle w:val="Definition"/>
      </w:pPr>
      <w:r w:rsidRPr="00C8016B">
        <w:rPr>
          <w:b/>
          <w:i/>
        </w:rPr>
        <w:t>number of non</w:t>
      </w:r>
      <w:r w:rsidR="00C45103" w:rsidRPr="00C8016B">
        <w:rPr>
          <w:b/>
          <w:i/>
        </w:rPr>
        <w:t xml:space="preserve"> </w:t>
      </w:r>
      <w:r w:rsidRPr="00C8016B">
        <w:rPr>
          <w:b/>
          <w:i/>
        </w:rPr>
        <w:t>compliant days for the obligation day</w:t>
      </w:r>
      <w:r w:rsidRPr="00C8016B">
        <w:t xml:space="preserve"> means:</w:t>
      </w:r>
    </w:p>
    <w:p w14:paraId="2849CD36" w14:textId="77777777" w:rsidR="009E153D" w:rsidRPr="00C8016B" w:rsidRDefault="009E153D" w:rsidP="00C8016B">
      <w:pPr>
        <w:pStyle w:val="paragraph"/>
      </w:pPr>
      <w:r w:rsidRPr="00C8016B">
        <w:tab/>
        <w:t>(a)</w:t>
      </w:r>
      <w:r w:rsidRPr="00C8016B">
        <w:tab/>
        <w:t>1; or</w:t>
      </w:r>
    </w:p>
    <w:p w14:paraId="32525CAC" w14:textId="77777777" w:rsidR="009E153D" w:rsidRPr="00C8016B" w:rsidRDefault="009E153D" w:rsidP="00C8016B">
      <w:pPr>
        <w:pStyle w:val="paragraph"/>
      </w:pPr>
      <w:r w:rsidRPr="00C8016B">
        <w:tab/>
        <w:t>(b)</w:t>
      </w:r>
      <w:r w:rsidRPr="00C8016B">
        <w:tab/>
        <w:t xml:space="preserve">if the Australian controlling corporation also contravenes </w:t>
      </w:r>
      <w:r w:rsidR="00DE2CE1" w:rsidRPr="00C8016B">
        <w:t>subsection 8</w:t>
      </w:r>
      <w:r w:rsidRPr="00C8016B">
        <w:t>(1) on the next obligation day by not ensuring that the entity holds at least the quantity of stocks of the product designated for the entity on that next obligation day—the number of days in the period:</w:t>
      </w:r>
    </w:p>
    <w:p w14:paraId="1CB9F3F9" w14:textId="77777777" w:rsidR="009E153D" w:rsidRPr="00C8016B" w:rsidRDefault="009E153D" w:rsidP="00C8016B">
      <w:pPr>
        <w:pStyle w:val="paragraphsub"/>
      </w:pPr>
      <w:r w:rsidRPr="00C8016B">
        <w:tab/>
        <w:t>(i)</w:t>
      </w:r>
      <w:r w:rsidRPr="00C8016B">
        <w:tab/>
        <w:t>starting on the obligation day; and</w:t>
      </w:r>
    </w:p>
    <w:p w14:paraId="24D167DB" w14:textId="77777777" w:rsidR="009E153D" w:rsidRPr="00C8016B" w:rsidRDefault="009E153D" w:rsidP="00C8016B">
      <w:pPr>
        <w:pStyle w:val="paragraphsub"/>
      </w:pPr>
      <w:r w:rsidRPr="00C8016B">
        <w:tab/>
        <w:t>(ii)</w:t>
      </w:r>
      <w:r w:rsidRPr="00C8016B">
        <w:tab/>
        <w:t>ending on the day before the next obligation day.</w:t>
      </w:r>
    </w:p>
    <w:p w14:paraId="108A1294" w14:textId="77777777" w:rsidR="00C41B08" w:rsidRPr="00C8016B" w:rsidRDefault="00C41B08" w:rsidP="00C8016B">
      <w:pPr>
        <w:pStyle w:val="SubsectionHead"/>
      </w:pPr>
      <w:r w:rsidRPr="00C8016B">
        <w:t xml:space="preserve">Corporate multiplier </w:t>
      </w:r>
      <w:r w:rsidR="008639B2" w:rsidRPr="00C8016B">
        <w:t>not applicable</w:t>
      </w:r>
    </w:p>
    <w:p w14:paraId="1BF77F53" w14:textId="77777777" w:rsidR="00EF2A7E" w:rsidRPr="00C8016B" w:rsidRDefault="001B0892" w:rsidP="00C8016B">
      <w:pPr>
        <w:pStyle w:val="subsection"/>
      </w:pPr>
      <w:r w:rsidRPr="00C8016B">
        <w:tab/>
        <w:t>(3)</w:t>
      </w:r>
      <w:r w:rsidRPr="00C8016B">
        <w:tab/>
      </w:r>
      <w:r w:rsidR="00C41B08" w:rsidRPr="00C8016B">
        <w:t xml:space="preserve">Despite </w:t>
      </w:r>
      <w:r w:rsidR="00DE2CE1" w:rsidRPr="00C8016B">
        <w:t>paragraph 8</w:t>
      </w:r>
      <w:r w:rsidR="00066F8A" w:rsidRPr="00C8016B">
        <w:t>2</w:t>
      </w:r>
      <w:r w:rsidR="00C41B08" w:rsidRPr="00C8016B">
        <w:t>(</w:t>
      </w:r>
      <w:r w:rsidR="00066F8A" w:rsidRPr="00C8016B">
        <w:t>5</w:t>
      </w:r>
      <w:r w:rsidR="00C41B08" w:rsidRPr="00C8016B">
        <w:t xml:space="preserve">)(a) of the Regulatory Powers Act, </w:t>
      </w:r>
      <w:r w:rsidR="000742A4" w:rsidRPr="00C8016B">
        <w:t>the</w:t>
      </w:r>
      <w:r w:rsidR="00EF2A7E" w:rsidRPr="00C8016B">
        <w:t xml:space="preserve"> pecuniary penalty</w:t>
      </w:r>
      <w:r w:rsidR="00A83FFA" w:rsidRPr="00C8016B">
        <w:t xml:space="preserve"> an entity is</w:t>
      </w:r>
      <w:r w:rsidR="00EF2A7E" w:rsidRPr="00C8016B">
        <w:t xml:space="preserve"> ordered</w:t>
      </w:r>
      <w:r w:rsidR="00A83FFA" w:rsidRPr="00C8016B">
        <w:t xml:space="preserve"> to pay </w:t>
      </w:r>
      <w:r w:rsidR="00EF2A7E" w:rsidRPr="00C8016B">
        <w:t xml:space="preserve">under </w:t>
      </w:r>
      <w:r w:rsidR="00DE2CE1" w:rsidRPr="00C8016B">
        <w:t>section 8</w:t>
      </w:r>
      <w:r w:rsidR="00EF2A7E" w:rsidRPr="00C8016B">
        <w:t>2 of th</w:t>
      </w:r>
      <w:r w:rsidR="00C41B08" w:rsidRPr="00C8016B">
        <w:t>at</w:t>
      </w:r>
      <w:r w:rsidR="00EF2A7E" w:rsidRPr="00C8016B">
        <w:t xml:space="preserve"> Act for a contravention of </w:t>
      </w:r>
      <w:r w:rsidR="00DE2CE1" w:rsidRPr="00C8016B">
        <w:t>section 7</w:t>
      </w:r>
      <w:r w:rsidR="00EF2A7E" w:rsidRPr="00C8016B">
        <w:t xml:space="preserve"> </w:t>
      </w:r>
      <w:r w:rsidR="00C41B08" w:rsidRPr="00C8016B">
        <w:t xml:space="preserve">of this Act </w:t>
      </w:r>
      <w:r w:rsidR="00EF2A7E" w:rsidRPr="00C8016B">
        <w:t xml:space="preserve">must not be more than the amount worked out using the formula in </w:t>
      </w:r>
      <w:r w:rsidR="00DE2CE1" w:rsidRPr="00C8016B">
        <w:lastRenderedPageBreak/>
        <w:t>subsection (</w:t>
      </w:r>
      <w:r w:rsidR="00EF2A7E" w:rsidRPr="00C8016B">
        <w:t xml:space="preserve">1) </w:t>
      </w:r>
      <w:r w:rsidR="00EA0155" w:rsidRPr="00C8016B">
        <w:t xml:space="preserve">of this </w:t>
      </w:r>
      <w:r w:rsidR="00EA1727" w:rsidRPr="00C8016B">
        <w:t>section</w:t>
      </w:r>
      <w:r w:rsidR="00EA0155" w:rsidRPr="00C8016B">
        <w:t xml:space="preserve"> </w:t>
      </w:r>
      <w:r w:rsidR="00EF2A7E" w:rsidRPr="00C8016B">
        <w:t>(whether</w:t>
      </w:r>
      <w:r w:rsidR="00C41B08" w:rsidRPr="00C8016B">
        <w:t xml:space="preserve"> or not</w:t>
      </w:r>
      <w:r w:rsidR="00EF2A7E" w:rsidRPr="00C8016B">
        <w:t xml:space="preserve"> the </w:t>
      </w:r>
      <w:r w:rsidR="00F525B4" w:rsidRPr="00C8016B">
        <w:t>entity</w:t>
      </w:r>
      <w:r w:rsidR="00EF2A7E" w:rsidRPr="00C8016B">
        <w:t xml:space="preserve"> is a body corporate).</w:t>
      </w:r>
    </w:p>
    <w:p w14:paraId="00DC588A" w14:textId="77777777" w:rsidR="00A83FFA" w:rsidRPr="00C8016B" w:rsidRDefault="00A83FFA" w:rsidP="00C8016B">
      <w:pPr>
        <w:pStyle w:val="subsection"/>
      </w:pPr>
      <w:r w:rsidRPr="00C8016B">
        <w:tab/>
        <w:t>(4)</w:t>
      </w:r>
      <w:r w:rsidRPr="00C8016B">
        <w:tab/>
        <w:t xml:space="preserve">Despite </w:t>
      </w:r>
      <w:r w:rsidR="00DE2CE1" w:rsidRPr="00C8016B">
        <w:t>paragraph 8</w:t>
      </w:r>
      <w:r w:rsidRPr="00C8016B">
        <w:t xml:space="preserve">2(5)(a) of the Regulatory Powers Act, </w:t>
      </w:r>
      <w:r w:rsidR="000742A4" w:rsidRPr="00C8016B">
        <w:t>the</w:t>
      </w:r>
      <w:r w:rsidRPr="00C8016B">
        <w:t xml:space="preserve"> pecuniary penalty an Australian controlling corporation is ordered to pay under </w:t>
      </w:r>
      <w:r w:rsidR="00DE2CE1" w:rsidRPr="00C8016B">
        <w:t>section 8</w:t>
      </w:r>
      <w:r w:rsidRPr="00C8016B">
        <w:t xml:space="preserve">2 of that Act for a contravention of </w:t>
      </w:r>
      <w:r w:rsidR="00DE2CE1" w:rsidRPr="00C8016B">
        <w:t>subsection 8</w:t>
      </w:r>
      <w:r w:rsidRPr="00C8016B">
        <w:t xml:space="preserve">(1) of this Act must not be more than the amount worked out using the formula in </w:t>
      </w:r>
      <w:r w:rsidR="00DE2CE1" w:rsidRPr="00C8016B">
        <w:t>subsection (</w:t>
      </w:r>
      <w:r w:rsidRPr="00C8016B">
        <w:t>2) of this section.</w:t>
      </w:r>
    </w:p>
    <w:p w14:paraId="203D6141" w14:textId="77777777" w:rsidR="002726D7" w:rsidRPr="00C8016B" w:rsidRDefault="002726D7" w:rsidP="00C8016B">
      <w:pPr>
        <w:pStyle w:val="SubsectionHead"/>
      </w:pPr>
      <w:r w:rsidRPr="00C8016B">
        <w:t>Relevant matter in determining pecuniary penalty</w:t>
      </w:r>
    </w:p>
    <w:p w14:paraId="6DC8BA27" w14:textId="77777777" w:rsidR="003B1B76" w:rsidRPr="00C8016B" w:rsidRDefault="001B0892" w:rsidP="00C8016B">
      <w:pPr>
        <w:pStyle w:val="subsection"/>
      </w:pPr>
      <w:r w:rsidRPr="00C8016B">
        <w:tab/>
        <w:t>(</w:t>
      </w:r>
      <w:r w:rsidR="00A83FFA" w:rsidRPr="00C8016B">
        <w:t>5</w:t>
      </w:r>
      <w:r w:rsidRPr="00C8016B">
        <w:t>)</w:t>
      </w:r>
      <w:r w:rsidRPr="00C8016B">
        <w:tab/>
      </w:r>
      <w:r w:rsidR="003B1B76" w:rsidRPr="00C8016B">
        <w:t xml:space="preserve">For the purposes of </w:t>
      </w:r>
      <w:r w:rsidR="00DE2CE1" w:rsidRPr="00C8016B">
        <w:t>subsection 8</w:t>
      </w:r>
      <w:r w:rsidR="003B1B76" w:rsidRPr="00C8016B">
        <w:t xml:space="preserve">2(6) of the Regulatory Powers Act, the matter mentioned in </w:t>
      </w:r>
      <w:r w:rsidR="00DE2CE1" w:rsidRPr="00C8016B">
        <w:t>subsection (</w:t>
      </w:r>
      <w:r w:rsidR="000742A4" w:rsidRPr="00C8016B">
        <w:t>6</w:t>
      </w:r>
      <w:r w:rsidR="003B1B76" w:rsidRPr="00C8016B">
        <w:t>)</w:t>
      </w:r>
      <w:r w:rsidR="000742A4" w:rsidRPr="00C8016B">
        <w:t xml:space="preserve"> of this section</w:t>
      </w:r>
      <w:r w:rsidR="003B1B76" w:rsidRPr="00C8016B">
        <w:t xml:space="preserve"> is a relevant matter that a court must take into account in determining the pecuniary penalty that a</w:t>
      </w:r>
      <w:r w:rsidR="00F525B4" w:rsidRPr="00C8016B">
        <w:t xml:space="preserve">n entity </w:t>
      </w:r>
      <w:r w:rsidR="003B1B76" w:rsidRPr="00C8016B">
        <w:t xml:space="preserve">must pay for contravening </w:t>
      </w:r>
      <w:r w:rsidR="00E007A4" w:rsidRPr="00C8016B">
        <w:t>the</w:t>
      </w:r>
      <w:r w:rsidR="003B1B76" w:rsidRPr="00C8016B">
        <w:t xml:space="preserve"> civil penalty provision in </w:t>
      </w:r>
      <w:r w:rsidR="00DE2CE1" w:rsidRPr="00C8016B">
        <w:t>section 7</w:t>
      </w:r>
      <w:r w:rsidR="00C45103" w:rsidRPr="00C8016B">
        <w:t xml:space="preserve">, or </w:t>
      </w:r>
      <w:r w:rsidR="00DE2CE1" w:rsidRPr="00C8016B">
        <w:t>subsection 8</w:t>
      </w:r>
      <w:r w:rsidR="00C45103" w:rsidRPr="00C8016B">
        <w:t xml:space="preserve">(1), </w:t>
      </w:r>
      <w:r w:rsidR="003B1B76" w:rsidRPr="00C8016B">
        <w:t>of this Act.</w:t>
      </w:r>
    </w:p>
    <w:p w14:paraId="489A50B5" w14:textId="77777777" w:rsidR="002726D7" w:rsidRPr="00C8016B" w:rsidRDefault="001B0892" w:rsidP="00C8016B">
      <w:pPr>
        <w:pStyle w:val="subsection"/>
        <w:rPr>
          <w:rFonts w:eastAsiaTheme="minorHAnsi"/>
        </w:rPr>
      </w:pPr>
      <w:r w:rsidRPr="00C8016B">
        <w:tab/>
        <w:t>(</w:t>
      </w:r>
      <w:r w:rsidR="00A83FFA" w:rsidRPr="00C8016B">
        <w:t>6</w:t>
      </w:r>
      <w:r w:rsidRPr="00C8016B">
        <w:t>)</w:t>
      </w:r>
      <w:r w:rsidRPr="00C8016B">
        <w:tab/>
      </w:r>
      <w:r w:rsidR="003B1B76" w:rsidRPr="00C8016B">
        <w:t xml:space="preserve">The matter is the </w:t>
      </w:r>
      <w:r w:rsidR="003B1B76" w:rsidRPr="00C8016B">
        <w:rPr>
          <w:rFonts w:eastAsiaTheme="minorHAnsi"/>
        </w:rPr>
        <w:t>difference between</w:t>
      </w:r>
      <w:r w:rsidR="002726D7" w:rsidRPr="00C8016B">
        <w:rPr>
          <w:rFonts w:eastAsiaTheme="minorHAnsi"/>
        </w:rPr>
        <w:t>:</w:t>
      </w:r>
    </w:p>
    <w:p w14:paraId="63170C97" w14:textId="77777777" w:rsidR="002726D7" w:rsidRPr="00C8016B" w:rsidRDefault="002726D7" w:rsidP="00C8016B">
      <w:pPr>
        <w:pStyle w:val="paragraph"/>
        <w:rPr>
          <w:rFonts w:eastAsiaTheme="minorHAnsi"/>
        </w:rPr>
      </w:pPr>
      <w:r w:rsidRPr="00C8016B">
        <w:rPr>
          <w:rFonts w:eastAsiaTheme="minorHAnsi"/>
        </w:rPr>
        <w:tab/>
        <w:t>(a)</w:t>
      </w:r>
      <w:r w:rsidRPr="00C8016B">
        <w:rPr>
          <w:rFonts w:eastAsiaTheme="minorHAnsi"/>
        </w:rPr>
        <w:tab/>
      </w:r>
      <w:r w:rsidR="003B1B76" w:rsidRPr="00C8016B">
        <w:rPr>
          <w:rFonts w:eastAsiaTheme="minorHAnsi"/>
        </w:rPr>
        <w:t>the quantity of</w:t>
      </w:r>
      <w:r w:rsidRPr="00C8016B">
        <w:rPr>
          <w:rFonts w:eastAsiaTheme="minorHAnsi"/>
        </w:rPr>
        <w:t xml:space="preserve"> stocks of</w:t>
      </w:r>
      <w:r w:rsidR="003B1B76" w:rsidRPr="00C8016B">
        <w:rPr>
          <w:rFonts w:eastAsiaTheme="minorHAnsi"/>
        </w:rPr>
        <w:t xml:space="preserve"> the MSO product held by the entity</w:t>
      </w:r>
      <w:r w:rsidRPr="00C8016B">
        <w:rPr>
          <w:rFonts w:eastAsiaTheme="minorHAnsi"/>
        </w:rPr>
        <w:t xml:space="preserve"> </w:t>
      </w:r>
      <w:r w:rsidR="00213AE8" w:rsidRPr="00C8016B">
        <w:rPr>
          <w:rFonts w:eastAsiaTheme="minorHAnsi"/>
        </w:rPr>
        <w:t>on</w:t>
      </w:r>
      <w:r w:rsidRPr="00C8016B">
        <w:rPr>
          <w:rFonts w:eastAsiaTheme="minorHAnsi"/>
        </w:rPr>
        <w:t xml:space="preserve"> the </w:t>
      </w:r>
      <w:r w:rsidR="00213AE8" w:rsidRPr="00C8016B">
        <w:rPr>
          <w:rFonts w:eastAsiaTheme="minorHAnsi"/>
        </w:rPr>
        <w:t>obligation day</w:t>
      </w:r>
      <w:r w:rsidRPr="00C8016B">
        <w:rPr>
          <w:rFonts w:eastAsiaTheme="minorHAnsi"/>
        </w:rPr>
        <w:t xml:space="preserve">; </w:t>
      </w:r>
      <w:r w:rsidR="003B1B76" w:rsidRPr="00C8016B">
        <w:rPr>
          <w:rFonts w:eastAsiaTheme="minorHAnsi"/>
        </w:rPr>
        <w:t>and</w:t>
      </w:r>
    </w:p>
    <w:p w14:paraId="064AD8B9" w14:textId="77777777" w:rsidR="003B1B76" w:rsidRPr="00C8016B" w:rsidRDefault="002726D7" w:rsidP="00C8016B">
      <w:pPr>
        <w:pStyle w:val="paragraph"/>
        <w:rPr>
          <w:rFonts w:eastAsiaTheme="minorHAnsi"/>
        </w:rPr>
      </w:pPr>
      <w:r w:rsidRPr="00C8016B">
        <w:rPr>
          <w:rFonts w:eastAsiaTheme="minorHAnsi"/>
        </w:rPr>
        <w:tab/>
        <w:t>(b)</w:t>
      </w:r>
      <w:r w:rsidRPr="00C8016B">
        <w:rPr>
          <w:rFonts w:eastAsiaTheme="minorHAnsi"/>
        </w:rPr>
        <w:tab/>
      </w:r>
      <w:r w:rsidR="003B1B76" w:rsidRPr="00C8016B">
        <w:rPr>
          <w:rFonts w:eastAsiaTheme="minorHAnsi"/>
        </w:rPr>
        <w:t xml:space="preserve">the quantity </w:t>
      </w:r>
      <w:r w:rsidR="008B5C0F" w:rsidRPr="00C8016B">
        <w:rPr>
          <w:rFonts w:eastAsiaTheme="minorHAnsi"/>
        </w:rPr>
        <w:t xml:space="preserve">of </w:t>
      </w:r>
      <w:r w:rsidRPr="00C8016B">
        <w:rPr>
          <w:rFonts w:eastAsiaTheme="minorHAnsi"/>
        </w:rPr>
        <w:t xml:space="preserve">stocks of the </w:t>
      </w:r>
      <w:r w:rsidR="008B5C0F" w:rsidRPr="00C8016B">
        <w:rPr>
          <w:rFonts w:eastAsiaTheme="minorHAnsi"/>
        </w:rPr>
        <w:t xml:space="preserve">product </w:t>
      </w:r>
      <w:r w:rsidR="00F525B4" w:rsidRPr="00C8016B">
        <w:rPr>
          <w:rFonts w:eastAsiaTheme="minorHAnsi"/>
        </w:rPr>
        <w:t xml:space="preserve">designated for the entity </w:t>
      </w:r>
      <w:r w:rsidR="00213AE8" w:rsidRPr="00C8016B">
        <w:rPr>
          <w:rFonts w:eastAsiaTheme="minorHAnsi"/>
        </w:rPr>
        <w:t xml:space="preserve">on </w:t>
      </w:r>
      <w:r w:rsidR="008B5C0F" w:rsidRPr="00C8016B">
        <w:rPr>
          <w:rFonts w:eastAsiaTheme="minorHAnsi"/>
        </w:rPr>
        <w:t xml:space="preserve">the </w:t>
      </w:r>
      <w:r w:rsidR="00213AE8" w:rsidRPr="00C8016B">
        <w:rPr>
          <w:rFonts w:eastAsiaTheme="minorHAnsi"/>
        </w:rPr>
        <w:t>obligation day</w:t>
      </w:r>
      <w:r w:rsidR="008B5C0F" w:rsidRPr="00C8016B">
        <w:rPr>
          <w:rFonts w:eastAsiaTheme="minorHAnsi"/>
        </w:rPr>
        <w:t>.</w:t>
      </w:r>
    </w:p>
    <w:p w14:paraId="0068D8D9" w14:textId="77777777" w:rsidR="000C0E6B" w:rsidRPr="00C8016B" w:rsidRDefault="00FC694A" w:rsidP="00C8016B">
      <w:pPr>
        <w:pStyle w:val="ActHead5"/>
      </w:pPr>
      <w:bookmarkStart w:id="87" w:name="_Toc76033518"/>
      <w:r w:rsidRPr="00265FC4">
        <w:rPr>
          <w:rStyle w:val="CharSectno"/>
        </w:rPr>
        <w:t>65</w:t>
      </w:r>
      <w:r w:rsidR="000C0E6B" w:rsidRPr="00C8016B">
        <w:t xml:space="preserve">  Civil penalties for contravention of minimum stockholding obligation</w:t>
      </w:r>
      <w:bookmarkEnd w:id="87"/>
    </w:p>
    <w:p w14:paraId="5153B3AE" w14:textId="77777777" w:rsidR="000C0E6B" w:rsidRPr="00C8016B" w:rsidRDefault="000C0E6B" w:rsidP="00C8016B">
      <w:pPr>
        <w:pStyle w:val="subsection"/>
      </w:pPr>
      <w:r w:rsidRPr="00C8016B">
        <w:tab/>
        <w:t>(</w:t>
      </w:r>
      <w:r w:rsidR="00995A33" w:rsidRPr="00C8016B">
        <w:t>1</w:t>
      </w:r>
      <w:r w:rsidRPr="00C8016B">
        <w:t>)</w:t>
      </w:r>
      <w:r w:rsidRPr="00C8016B">
        <w:tab/>
        <w:t xml:space="preserve">Proceedings for a civil penalty order against the Australian controlling corporation of </w:t>
      </w:r>
      <w:r w:rsidR="00627924" w:rsidRPr="00C8016B">
        <w:t>an entity</w:t>
      </w:r>
      <w:r w:rsidR="00931966" w:rsidRPr="00C8016B">
        <w:t xml:space="preserve"> </w:t>
      </w:r>
      <w:r w:rsidRPr="00C8016B">
        <w:t xml:space="preserve">for a contravention of </w:t>
      </w:r>
      <w:r w:rsidR="00DE2CE1" w:rsidRPr="00C8016B">
        <w:t>subsection 8</w:t>
      </w:r>
      <w:r w:rsidRPr="00C8016B">
        <w:t>(</w:t>
      </w:r>
      <w:r w:rsidR="00AD6350" w:rsidRPr="00C8016B">
        <w:t>1</w:t>
      </w:r>
      <w:r w:rsidRPr="00C8016B">
        <w:t>) (</w:t>
      </w:r>
      <w:r w:rsidR="00AD6350" w:rsidRPr="00C8016B">
        <w:t>additional responsibility of Australian controlling corporation</w:t>
      </w:r>
      <w:r w:rsidRPr="00C8016B">
        <w:t xml:space="preserve">) (the </w:t>
      </w:r>
      <w:r w:rsidRPr="00C8016B">
        <w:rPr>
          <w:b/>
          <w:i/>
        </w:rPr>
        <w:t>subordinate proceedings</w:t>
      </w:r>
      <w:r w:rsidRPr="00C8016B">
        <w:t xml:space="preserve">) are stayed if proceedings are commenced or have already been commenced against the </w:t>
      </w:r>
      <w:r w:rsidR="00627924" w:rsidRPr="00C8016B">
        <w:t>entity</w:t>
      </w:r>
      <w:r w:rsidR="0029064A" w:rsidRPr="00C8016B">
        <w:t xml:space="preserve"> </w:t>
      </w:r>
      <w:r w:rsidRPr="00C8016B">
        <w:t xml:space="preserve">for a civil penalty order for </w:t>
      </w:r>
      <w:r w:rsidR="00EF64CA" w:rsidRPr="00C8016B">
        <w:t>the corresponding</w:t>
      </w:r>
      <w:r w:rsidRPr="00C8016B">
        <w:t xml:space="preserve"> contravention of </w:t>
      </w:r>
      <w:r w:rsidR="00DE2CE1" w:rsidRPr="00C8016B">
        <w:t>section 7</w:t>
      </w:r>
      <w:r w:rsidR="0050101C" w:rsidRPr="00C8016B">
        <w:t xml:space="preserve"> (the </w:t>
      </w:r>
      <w:r w:rsidR="0050101C" w:rsidRPr="00C8016B">
        <w:rPr>
          <w:b/>
          <w:i/>
        </w:rPr>
        <w:t>priority proceedings</w:t>
      </w:r>
      <w:r w:rsidR="0050101C" w:rsidRPr="00C8016B">
        <w:t>)</w:t>
      </w:r>
      <w:r w:rsidRPr="00C8016B">
        <w:t>.</w:t>
      </w:r>
    </w:p>
    <w:p w14:paraId="1320F28E" w14:textId="77777777" w:rsidR="000C0E6B" w:rsidRPr="00C8016B" w:rsidRDefault="000C0E6B" w:rsidP="00C8016B">
      <w:pPr>
        <w:pStyle w:val="subsection"/>
      </w:pPr>
      <w:r w:rsidRPr="00C8016B">
        <w:tab/>
        <w:t>(</w:t>
      </w:r>
      <w:r w:rsidR="00995A33" w:rsidRPr="00C8016B">
        <w:t>2</w:t>
      </w:r>
      <w:r w:rsidRPr="00C8016B">
        <w:t>)</w:t>
      </w:r>
      <w:r w:rsidRPr="00C8016B">
        <w:tab/>
        <w:t xml:space="preserve">The subordinate proceedings may be resumed if </w:t>
      </w:r>
      <w:r w:rsidR="0050101C" w:rsidRPr="00C8016B">
        <w:t xml:space="preserve">an order is not made against the </w:t>
      </w:r>
      <w:r w:rsidR="004D06A3" w:rsidRPr="00C8016B">
        <w:t xml:space="preserve">entity </w:t>
      </w:r>
      <w:r w:rsidR="0050101C" w:rsidRPr="00C8016B">
        <w:t>in the priority proceedings</w:t>
      </w:r>
      <w:r w:rsidRPr="00C8016B">
        <w:t>. Otherwise:</w:t>
      </w:r>
    </w:p>
    <w:p w14:paraId="7205F95D" w14:textId="77777777" w:rsidR="000C0E6B" w:rsidRPr="00C8016B" w:rsidRDefault="000C0E6B" w:rsidP="00C8016B">
      <w:pPr>
        <w:pStyle w:val="paragraph"/>
      </w:pPr>
      <w:r w:rsidRPr="00C8016B">
        <w:tab/>
        <w:t>(a)</w:t>
      </w:r>
      <w:r w:rsidRPr="00C8016B">
        <w:tab/>
        <w:t xml:space="preserve">the </w:t>
      </w:r>
      <w:r w:rsidR="0050101C" w:rsidRPr="00C8016B">
        <w:t>subordinate</w:t>
      </w:r>
      <w:r w:rsidRPr="00C8016B">
        <w:t xml:space="preserve"> proceedings are dismissed; and</w:t>
      </w:r>
    </w:p>
    <w:p w14:paraId="6A3C656F" w14:textId="77777777" w:rsidR="000C0E6B" w:rsidRPr="00C8016B" w:rsidRDefault="000C0E6B" w:rsidP="00C8016B">
      <w:pPr>
        <w:pStyle w:val="paragraph"/>
      </w:pPr>
      <w:r w:rsidRPr="00C8016B">
        <w:tab/>
        <w:t>(b)</w:t>
      </w:r>
      <w:r w:rsidRPr="00C8016B">
        <w:tab/>
        <w:t xml:space="preserve">costs must not be awarded in relation to the </w:t>
      </w:r>
      <w:r w:rsidR="0050101C" w:rsidRPr="00C8016B">
        <w:t>subordinate</w:t>
      </w:r>
      <w:r w:rsidRPr="00C8016B">
        <w:t xml:space="preserve"> proceedings.</w:t>
      </w:r>
    </w:p>
    <w:p w14:paraId="2A0C4EE2" w14:textId="77777777" w:rsidR="00B453DF" w:rsidRPr="00C8016B" w:rsidRDefault="00B453DF" w:rsidP="00C8016B">
      <w:pPr>
        <w:pStyle w:val="subsection"/>
      </w:pPr>
      <w:r w:rsidRPr="00C8016B">
        <w:lastRenderedPageBreak/>
        <w:tab/>
        <w:t>(3)</w:t>
      </w:r>
      <w:r w:rsidRPr="00C8016B">
        <w:tab/>
        <w:t xml:space="preserve">A relevant court </w:t>
      </w:r>
      <w:r w:rsidR="001A122D" w:rsidRPr="00C8016B">
        <w:t>must</w:t>
      </w:r>
      <w:r w:rsidRPr="00C8016B">
        <w:t xml:space="preserve"> not make a civil </w:t>
      </w:r>
      <w:r w:rsidR="00461C11" w:rsidRPr="00C8016B">
        <w:t>penalty order against a</w:t>
      </w:r>
      <w:r w:rsidR="00FC658F" w:rsidRPr="00C8016B">
        <w:t>n</w:t>
      </w:r>
      <w:r w:rsidR="00EE3EB2" w:rsidRPr="00C8016B">
        <w:t xml:space="preserve"> entity</w:t>
      </w:r>
      <w:r w:rsidR="00461C11" w:rsidRPr="00C8016B">
        <w:t xml:space="preserve"> for a contravention of </w:t>
      </w:r>
      <w:r w:rsidR="00DE2CE1" w:rsidRPr="00C8016B">
        <w:t>section 7</w:t>
      </w:r>
      <w:r w:rsidR="00461C11" w:rsidRPr="00C8016B">
        <w:t xml:space="preserve"> if </w:t>
      </w:r>
      <w:r w:rsidR="00EE3EB2" w:rsidRPr="00C8016B">
        <w:t>a civil penalty order has been made against the Australian controlling corporation of the entity</w:t>
      </w:r>
      <w:r w:rsidR="00461C11" w:rsidRPr="00C8016B">
        <w:t xml:space="preserve"> </w:t>
      </w:r>
      <w:r w:rsidR="00FC658F" w:rsidRPr="00C8016B">
        <w:t xml:space="preserve">for </w:t>
      </w:r>
      <w:r w:rsidR="00E10ECD" w:rsidRPr="00C8016B">
        <w:t>the corresponding</w:t>
      </w:r>
      <w:r w:rsidR="00FC658F" w:rsidRPr="00C8016B">
        <w:t xml:space="preserve"> contravention of </w:t>
      </w:r>
      <w:r w:rsidR="00DE2CE1" w:rsidRPr="00C8016B">
        <w:t>subsection 8</w:t>
      </w:r>
      <w:r w:rsidR="00FC658F" w:rsidRPr="00C8016B">
        <w:t>(1)</w:t>
      </w:r>
      <w:r w:rsidR="00461C11" w:rsidRPr="00C8016B">
        <w:t>.</w:t>
      </w:r>
    </w:p>
    <w:p w14:paraId="353AFBBC" w14:textId="77777777" w:rsidR="00B73915" w:rsidRPr="00C8016B" w:rsidRDefault="00B73915" w:rsidP="00C8016B">
      <w:pPr>
        <w:pStyle w:val="subsection"/>
      </w:pPr>
      <w:r w:rsidRPr="00C8016B">
        <w:tab/>
        <w:t>(4)</w:t>
      </w:r>
      <w:r w:rsidRPr="00C8016B">
        <w:tab/>
        <w:t xml:space="preserve">A relevant court </w:t>
      </w:r>
      <w:r w:rsidR="001A122D" w:rsidRPr="00C8016B">
        <w:t>must</w:t>
      </w:r>
      <w:r w:rsidRPr="00C8016B">
        <w:t xml:space="preserve"> not make a civil penalty order against </w:t>
      </w:r>
      <w:r w:rsidR="00391ECB" w:rsidRPr="00C8016B">
        <w:t xml:space="preserve">the Australian controlling corporation of an entity for a contravention of </w:t>
      </w:r>
      <w:r w:rsidR="00DE2CE1" w:rsidRPr="00C8016B">
        <w:t>subsection 8</w:t>
      </w:r>
      <w:r w:rsidR="00391ECB" w:rsidRPr="00C8016B">
        <w:t xml:space="preserve">(1) if a civil penalty order has been made against the entity for the corresponding contravention of </w:t>
      </w:r>
      <w:r w:rsidR="00DE2CE1" w:rsidRPr="00C8016B">
        <w:t>section 7</w:t>
      </w:r>
      <w:r w:rsidR="00391ECB" w:rsidRPr="00C8016B">
        <w:t>.</w:t>
      </w:r>
    </w:p>
    <w:p w14:paraId="32D827A6" w14:textId="77777777" w:rsidR="004C4875" w:rsidRPr="00C8016B" w:rsidRDefault="00FC694A" w:rsidP="00C8016B">
      <w:pPr>
        <w:pStyle w:val="ActHead5"/>
      </w:pPr>
      <w:bookmarkStart w:id="88" w:name="_Toc76033519"/>
      <w:r w:rsidRPr="00265FC4">
        <w:rPr>
          <w:rStyle w:val="CharSectno"/>
        </w:rPr>
        <w:t>66</w:t>
      </w:r>
      <w:r w:rsidR="004C4875" w:rsidRPr="00C8016B">
        <w:t xml:space="preserve">  Infringement notices</w:t>
      </w:r>
      <w:bookmarkEnd w:id="88"/>
    </w:p>
    <w:p w14:paraId="2975E8AB" w14:textId="77777777" w:rsidR="004C4875" w:rsidRPr="00C8016B" w:rsidRDefault="004C4875" w:rsidP="00C8016B">
      <w:pPr>
        <w:pStyle w:val="SubsectionHead"/>
      </w:pPr>
      <w:r w:rsidRPr="00C8016B">
        <w:t>Provisions subject to an infringement notice</w:t>
      </w:r>
    </w:p>
    <w:p w14:paraId="2B6BA809" w14:textId="77777777" w:rsidR="004C4875" w:rsidRPr="00C8016B" w:rsidRDefault="00E01209" w:rsidP="00C8016B">
      <w:pPr>
        <w:pStyle w:val="subsection"/>
      </w:pPr>
      <w:r w:rsidRPr="00C8016B">
        <w:tab/>
        <w:t>(1)</w:t>
      </w:r>
      <w:r w:rsidRPr="00C8016B">
        <w:tab/>
      </w:r>
      <w:r w:rsidR="004C4875" w:rsidRPr="00C8016B">
        <w:t>A</w:t>
      </w:r>
      <w:r w:rsidR="00CF2F49" w:rsidRPr="00C8016B">
        <w:t xml:space="preserve"> </w:t>
      </w:r>
      <w:r w:rsidR="004C4875" w:rsidRPr="00C8016B">
        <w:t>civil penalty provision of this Act</w:t>
      </w:r>
      <w:r w:rsidR="00B52450" w:rsidRPr="00C8016B">
        <w:t xml:space="preserve"> </w:t>
      </w:r>
      <w:r w:rsidR="004C4875" w:rsidRPr="00C8016B">
        <w:t xml:space="preserve">is subject to an infringement notice under </w:t>
      </w:r>
      <w:r w:rsidR="009848E5" w:rsidRPr="00C8016B">
        <w:t>Part 5</w:t>
      </w:r>
      <w:r w:rsidR="004C4875" w:rsidRPr="00C8016B">
        <w:t xml:space="preserve"> of the Regulatory Powers Act.</w:t>
      </w:r>
    </w:p>
    <w:p w14:paraId="5C1A38C9" w14:textId="77777777" w:rsidR="004C4875" w:rsidRPr="00C8016B" w:rsidRDefault="004C4875" w:rsidP="00C8016B">
      <w:pPr>
        <w:pStyle w:val="notetext"/>
      </w:pPr>
      <w:r w:rsidRPr="00C8016B">
        <w:t>Note:</w:t>
      </w:r>
      <w:r w:rsidRPr="00C8016B">
        <w:tab/>
      </w:r>
      <w:r w:rsidR="009848E5" w:rsidRPr="00C8016B">
        <w:t>Part 5</w:t>
      </w:r>
      <w:r w:rsidRPr="00C8016B">
        <w:t xml:space="preserve"> of the Regulatory Powers Act creates a framework for using infringement notices in relation to provisions.</w:t>
      </w:r>
    </w:p>
    <w:p w14:paraId="750156DA" w14:textId="77777777" w:rsidR="004C4875" w:rsidRPr="00C8016B" w:rsidRDefault="004C4875" w:rsidP="00C8016B">
      <w:pPr>
        <w:pStyle w:val="SubsectionHead"/>
      </w:pPr>
      <w:r w:rsidRPr="00C8016B">
        <w:t>Infringement officer</w:t>
      </w:r>
    </w:p>
    <w:p w14:paraId="4F6DCF3F" w14:textId="77777777" w:rsidR="004C4875" w:rsidRPr="00C8016B" w:rsidRDefault="00E01209" w:rsidP="00C8016B">
      <w:pPr>
        <w:pStyle w:val="subsection"/>
      </w:pPr>
      <w:r w:rsidRPr="00C8016B">
        <w:tab/>
        <w:t>(2)</w:t>
      </w:r>
      <w:r w:rsidRPr="00C8016B">
        <w:tab/>
      </w:r>
      <w:r w:rsidR="004C4875" w:rsidRPr="00C8016B">
        <w:t xml:space="preserve">For the purposes of </w:t>
      </w:r>
      <w:r w:rsidR="009848E5" w:rsidRPr="00C8016B">
        <w:t>Part 5</w:t>
      </w:r>
      <w:r w:rsidR="004C4875" w:rsidRPr="00C8016B">
        <w:t xml:space="preserve"> of the Regulatory Powers Act, each of the following persons is an infringement officer in relation to the provisions mentioned in </w:t>
      </w:r>
      <w:r w:rsidR="00DE2CE1" w:rsidRPr="00C8016B">
        <w:t>subsection (</w:t>
      </w:r>
      <w:r w:rsidR="004C4875" w:rsidRPr="00C8016B">
        <w:t>1):</w:t>
      </w:r>
    </w:p>
    <w:p w14:paraId="42B48D03" w14:textId="77777777" w:rsidR="000D1FC7" w:rsidRPr="00C8016B" w:rsidRDefault="000D1FC7" w:rsidP="00C8016B">
      <w:pPr>
        <w:pStyle w:val="paragraph"/>
      </w:pPr>
      <w:r w:rsidRPr="00C8016B">
        <w:tab/>
        <w:t>(a)</w:t>
      </w:r>
      <w:r w:rsidRPr="00C8016B">
        <w:tab/>
        <w:t>the Secretary;</w:t>
      </w:r>
    </w:p>
    <w:p w14:paraId="23927FDD" w14:textId="77777777" w:rsidR="000D1FC7" w:rsidRPr="00C8016B" w:rsidRDefault="000D1FC7" w:rsidP="00C8016B">
      <w:pPr>
        <w:pStyle w:val="paragraph"/>
      </w:pPr>
      <w:r w:rsidRPr="00C8016B">
        <w:tab/>
        <w:t>(b)</w:t>
      </w:r>
      <w:r w:rsidRPr="00C8016B">
        <w:tab/>
        <w:t>an SES employee, or acting SES employee, in the Department with responsibilities in relation to th</w:t>
      </w:r>
      <w:r w:rsidR="00B51EC3" w:rsidRPr="00C8016B">
        <w:t>is Act</w:t>
      </w:r>
      <w:r w:rsidRPr="00C8016B">
        <w:t>.</w:t>
      </w:r>
    </w:p>
    <w:p w14:paraId="463FF79C" w14:textId="77777777" w:rsidR="0085385E" w:rsidRPr="00C8016B" w:rsidRDefault="0085385E" w:rsidP="00C8016B">
      <w:pPr>
        <w:pStyle w:val="notetext"/>
      </w:pPr>
      <w:r w:rsidRPr="00C8016B">
        <w:t>Note:</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1F0AE99A" w14:textId="77777777" w:rsidR="004C4875" w:rsidRPr="00C8016B" w:rsidRDefault="004C4875" w:rsidP="00C8016B">
      <w:pPr>
        <w:pStyle w:val="SubsectionHead"/>
      </w:pPr>
      <w:r w:rsidRPr="00C8016B">
        <w:t>Relevant chief executive</w:t>
      </w:r>
    </w:p>
    <w:p w14:paraId="00B068D4" w14:textId="77777777" w:rsidR="004C4875" w:rsidRPr="00C8016B" w:rsidRDefault="00E01209" w:rsidP="00C8016B">
      <w:pPr>
        <w:pStyle w:val="subsection"/>
      </w:pPr>
      <w:r w:rsidRPr="00C8016B">
        <w:tab/>
        <w:t>(3)</w:t>
      </w:r>
      <w:r w:rsidRPr="00C8016B">
        <w:tab/>
      </w:r>
      <w:r w:rsidR="004C4875" w:rsidRPr="00C8016B">
        <w:t xml:space="preserve">For the purposes of </w:t>
      </w:r>
      <w:r w:rsidR="009848E5" w:rsidRPr="00C8016B">
        <w:t>Part 5</w:t>
      </w:r>
      <w:r w:rsidR="004C4875" w:rsidRPr="00C8016B">
        <w:t xml:space="preserve"> of the Regulatory Powers Act, </w:t>
      </w:r>
      <w:r w:rsidR="008400FC" w:rsidRPr="00C8016B">
        <w:t xml:space="preserve">the Secretary </w:t>
      </w:r>
      <w:r w:rsidR="004C4875" w:rsidRPr="00C8016B">
        <w:t xml:space="preserve">is the relevant chief executive in relation to the provisions mentioned in </w:t>
      </w:r>
      <w:r w:rsidR="00DE2CE1" w:rsidRPr="00C8016B">
        <w:t>subsection (</w:t>
      </w:r>
      <w:r w:rsidR="004C4875" w:rsidRPr="00C8016B">
        <w:t>1).</w:t>
      </w:r>
    </w:p>
    <w:p w14:paraId="0AB2431E" w14:textId="77777777" w:rsidR="004C4875" w:rsidRPr="00C8016B" w:rsidRDefault="00E01209" w:rsidP="00C8016B">
      <w:pPr>
        <w:pStyle w:val="subsection"/>
      </w:pPr>
      <w:r w:rsidRPr="00C8016B">
        <w:tab/>
        <w:t>(4)</w:t>
      </w:r>
      <w:r w:rsidRPr="00C8016B">
        <w:tab/>
      </w:r>
      <w:r w:rsidR="004C4875" w:rsidRPr="00C8016B">
        <w:t>The relevant chief executive may, in writing, delegate</w:t>
      </w:r>
      <w:r w:rsidR="000C4B27" w:rsidRPr="00C8016B">
        <w:t xml:space="preserve"> </w:t>
      </w:r>
      <w:r w:rsidR="00100829" w:rsidRPr="00C8016B">
        <w:t xml:space="preserve">the </w:t>
      </w:r>
      <w:r w:rsidR="00526419" w:rsidRPr="00C8016B">
        <w:t>relevant chief executive</w:t>
      </w:r>
      <w:r w:rsidR="001C1C13" w:rsidRPr="00C8016B">
        <w:t>’</w:t>
      </w:r>
      <w:r w:rsidR="00526419" w:rsidRPr="00C8016B">
        <w:t xml:space="preserve">s </w:t>
      </w:r>
      <w:r w:rsidR="004C4875" w:rsidRPr="00C8016B">
        <w:t>powers and functions</w:t>
      </w:r>
      <w:r w:rsidR="00526419" w:rsidRPr="00C8016B">
        <w:t xml:space="preserve"> under </w:t>
      </w:r>
      <w:r w:rsidR="009848E5" w:rsidRPr="00C8016B">
        <w:t>Part 5</w:t>
      </w:r>
      <w:r w:rsidR="00526419" w:rsidRPr="00C8016B">
        <w:t xml:space="preserve"> of the Regulatory Powers Act in relation to the provisions mentioned in </w:t>
      </w:r>
      <w:r w:rsidR="00DE2CE1" w:rsidRPr="00C8016B">
        <w:t>subsection (</w:t>
      </w:r>
      <w:r w:rsidR="00526419" w:rsidRPr="00C8016B">
        <w:t xml:space="preserve">1) to an </w:t>
      </w:r>
      <w:r w:rsidR="000C4B27" w:rsidRPr="00C8016B">
        <w:t>infringement officer</w:t>
      </w:r>
      <w:r w:rsidRPr="00C8016B">
        <w:t>.</w:t>
      </w:r>
    </w:p>
    <w:p w14:paraId="73C58EEB" w14:textId="77777777" w:rsidR="004C4875" w:rsidRPr="00C8016B" w:rsidRDefault="00E01209" w:rsidP="00C8016B">
      <w:pPr>
        <w:pStyle w:val="subsection"/>
      </w:pPr>
      <w:r w:rsidRPr="00C8016B">
        <w:lastRenderedPageBreak/>
        <w:tab/>
        <w:t>(5)</w:t>
      </w:r>
      <w:r w:rsidRPr="00C8016B">
        <w:tab/>
      </w:r>
      <w:r w:rsidR="004C4875" w:rsidRPr="00C8016B">
        <w:t xml:space="preserve">A person exercising powers or performing functions under a delegation under </w:t>
      </w:r>
      <w:r w:rsidR="00DE2CE1" w:rsidRPr="00C8016B">
        <w:t>subsection (</w:t>
      </w:r>
      <w:r w:rsidR="004C4875" w:rsidRPr="00C8016B">
        <w:t>4) must comply with any directions of the relevant chief executive.</w:t>
      </w:r>
    </w:p>
    <w:p w14:paraId="7D08BB7A" w14:textId="77777777" w:rsidR="004C4875" w:rsidRPr="00C8016B" w:rsidRDefault="004C4875" w:rsidP="00C8016B">
      <w:pPr>
        <w:pStyle w:val="SubsectionHead"/>
      </w:pPr>
      <w:r w:rsidRPr="00C8016B">
        <w:t>Single infringement notice may deal with more than one contravention</w:t>
      </w:r>
    </w:p>
    <w:p w14:paraId="530D2158" w14:textId="77777777" w:rsidR="004C4875" w:rsidRPr="00C8016B" w:rsidRDefault="00E01209" w:rsidP="00C8016B">
      <w:pPr>
        <w:pStyle w:val="subsection"/>
      </w:pPr>
      <w:r w:rsidRPr="00C8016B">
        <w:tab/>
        <w:t>(6)</w:t>
      </w:r>
      <w:r w:rsidRPr="00C8016B">
        <w:tab/>
      </w:r>
      <w:r w:rsidR="004C4875" w:rsidRPr="00C8016B">
        <w:t xml:space="preserve">Despite </w:t>
      </w:r>
      <w:r w:rsidR="00DE2CE1" w:rsidRPr="00C8016B">
        <w:t>subsection 1</w:t>
      </w:r>
      <w:r w:rsidR="004C4875" w:rsidRPr="00C8016B">
        <w:t>03(3) of the Regulatory Powers Act, a single infringement notice may be given to a person in respect of:</w:t>
      </w:r>
    </w:p>
    <w:p w14:paraId="39C507B5" w14:textId="77777777" w:rsidR="004C4875" w:rsidRPr="00C8016B" w:rsidRDefault="004C4875" w:rsidP="00C8016B">
      <w:pPr>
        <w:pStyle w:val="paragraph"/>
      </w:pPr>
      <w:r w:rsidRPr="00C8016B">
        <w:tab/>
        <w:t>(a)</w:t>
      </w:r>
      <w:r w:rsidRPr="00C8016B">
        <w:tab/>
        <w:t xml:space="preserve">2 or more alleged contraventions of a provision mentioned in </w:t>
      </w:r>
      <w:r w:rsidR="00DE2CE1" w:rsidRPr="00C8016B">
        <w:t>subsection (</w:t>
      </w:r>
      <w:r w:rsidRPr="00C8016B">
        <w:t>1); or</w:t>
      </w:r>
    </w:p>
    <w:p w14:paraId="56C58351" w14:textId="77777777" w:rsidR="004C4875" w:rsidRPr="00C8016B" w:rsidRDefault="004C4875" w:rsidP="00C8016B">
      <w:pPr>
        <w:pStyle w:val="paragraph"/>
      </w:pPr>
      <w:r w:rsidRPr="00C8016B">
        <w:tab/>
        <w:t>(b)</w:t>
      </w:r>
      <w:r w:rsidRPr="00C8016B">
        <w:tab/>
        <w:t xml:space="preserve">alleged contraventions of 2 or more provisions mentioned in </w:t>
      </w:r>
      <w:r w:rsidR="00DE2CE1" w:rsidRPr="00C8016B">
        <w:t>subsection (</w:t>
      </w:r>
      <w:r w:rsidRPr="00C8016B">
        <w:t>1).</w:t>
      </w:r>
    </w:p>
    <w:p w14:paraId="724BAF16" w14:textId="77777777" w:rsidR="004C4875" w:rsidRPr="00C8016B" w:rsidRDefault="004C4875" w:rsidP="00C8016B">
      <w:pPr>
        <w:pStyle w:val="subsection2"/>
        <w:rPr>
          <w:i/>
        </w:rPr>
      </w:pPr>
      <w:r w:rsidRPr="00C8016B">
        <w:t>However, the notice must not require the person to pay more than one amount in respect of the same conduct.</w:t>
      </w:r>
    </w:p>
    <w:p w14:paraId="5C88D813" w14:textId="77777777" w:rsidR="004C4875" w:rsidRPr="00C8016B" w:rsidRDefault="004C4875" w:rsidP="00C8016B">
      <w:pPr>
        <w:pStyle w:val="SubsectionHead"/>
      </w:pPr>
      <w:r w:rsidRPr="00C8016B">
        <w:t>Additional matters to be included in infringement notices</w:t>
      </w:r>
    </w:p>
    <w:p w14:paraId="08D63F20" w14:textId="77777777" w:rsidR="004C4875" w:rsidRPr="00C8016B" w:rsidRDefault="00E01209" w:rsidP="00C8016B">
      <w:pPr>
        <w:pStyle w:val="subsection"/>
      </w:pPr>
      <w:r w:rsidRPr="00C8016B">
        <w:tab/>
        <w:t>(7)</w:t>
      </w:r>
      <w:r w:rsidRPr="00C8016B">
        <w:tab/>
      </w:r>
      <w:r w:rsidR="004C4875" w:rsidRPr="00C8016B">
        <w:t xml:space="preserve">In addition to the matters included in </w:t>
      </w:r>
      <w:r w:rsidR="00DE2CE1" w:rsidRPr="00C8016B">
        <w:t>subsection 1</w:t>
      </w:r>
      <w:r w:rsidR="004C4875" w:rsidRPr="00C8016B">
        <w:t xml:space="preserve">04(1) of the Regulatory Powers Act, an infringement notice given in relation to an alleged contravention of a provision mentioned in </w:t>
      </w:r>
      <w:r w:rsidR="00DE2CE1" w:rsidRPr="00C8016B">
        <w:t>subsection (</w:t>
      </w:r>
      <w:r w:rsidR="004C4875" w:rsidRPr="00C8016B">
        <w:t xml:space="preserve">1) </w:t>
      </w:r>
      <w:r w:rsidR="00414976" w:rsidRPr="00C8016B">
        <w:t xml:space="preserve">of this section </w:t>
      </w:r>
      <w:r w:rsidR="004C4875" w:rsidRPr="00C8016B">
        <w:t xml:space="preserve">must also </w:t>
      </w:r>
      <w:r w:rsidR="00D25989" w:rsidRPr="00C8016B">
        <w:t xml:space="preserve">state that the giving of the notice and the payment of the amount payable under the notice may be publicised under </w:t>
      </w:r>
      <w:r w:rsidR="00DE2CE1" w:rsidRPr="00C8016B">
        <w:t>section 6</w:t>
      </w:r>
      <w:r w:rsidR="00FC694A" w:rsidRPr="00C8016B">
        <w:t>8</w:t>
      </w:r>
      <w:r w:rsidR="00D25989" w:rsidRPr="00C8016B">
        <w:t xml:space="preserve"> of this Act.</w:t>
      </w:r>
    </w:p>
    <w:p w14:paraId="1E406985" w14:textId="77777777" w:rsidR="007B7E06" w:rsidRPr="00C8016B" w:rsidRDefault="00FC694A" w:rsidP="00C8016B">
      <w:pPr>
        <w:pStyle w:val="ActHead5"/>
      </w:pPr>
      <w:bookmarkStart w:id="89" w:name="_Toc76033520"/>
      <w:r w:rsidRPr="00265FC4">
        <w:rPr>
          <w:rStyle w:val="CharSectno"/>
        </w:rPr>
        <w:t>67</w:t>
      </w:r>
      <w:r w:rsidR="007B7E06" w:rsidRPr="00C8016B">
        <w:t xml:space="preserve">  Penalties in infringement notices</w:t>
      </w:r>
      <w:bookmarkEnd w:id="89"/>
    </w:p>
    <w:p w14:paraId="281CE451" w14:textId="77777777" w:rsidR="007B7E06" w:rsidRPr="00C8016B" w:rsidRDefault="007B7E06" w:rsidP="00C8016B">
      <w:pPr>
        <w:pStyle w:val="subsection"/>
      </w:pPr>
      <w:r w:rsidRPr="00C8016B">
        <w:tab/>
      </w:r>
      <w:r w:rsidR="00F24961" w:rsidRPr="00C8016B">
        <w:t>(1)</w:t>
      </w:r>
      <w:r w:rsidRPr="00C8016B">
        <w:tab/>
        <w:t xml:space="preserve">Despite </w:t>
      </w:r>
      <w:r w:rsidR="00DE2CE1" w:rsidRPr="00C8016B">
        <w:t>subsections 1</w:t>
      </w:r>
      <w:r w:rsidRPr="00C8016B">
        <w:t xml:space="preserve">04(2) and (3) of the Regulatory Powers Act, the amount to be stated in an infringement notice for the purposes of </w:t>
      </w:r>
      <w:r w:rsidR="00DE2CE1" w:rsidRPr="00C8016B">
        <w:t>paragraph 1</w:t>
      </w:r>
      <w:r w:rsidRPr="00C8016B">
        <w:t>04(1)(f) of that Act, in relation to a civil penalty provision</w:t>
      </w:r>
      <w:r w:rsidR="000E218C" w:rsidRPr="00C8016B">
        <w:t>,</w:t>
      </w:r>
      <w:r w:rsidRPr="00C8016B">
        <w:t xml:space="preserve"> is</w:t>
      </w:r>
      <w:r w:rsidR="00A64C09" w:rsidRPr="00C8016B">
        <w:t xml:space="preserve"> the following:</w:t>
      </w:r>
    </w:p>
    <w:p w14:paraId="776FB876" w14:textId="77777777" w:rsidR="007B7E06" w:rsidRPr="00C8016B" w:rsidRDefault="007B7E06" w:rsidP="00C8016B">
      <w:pPr>
        <w:pStyle w:val="paragraph"/>
      </w:pPr>
      <w:r w:rsidRPr="00C8016B">
        <w:tab/>
        <w:t>(a)</w:t>
      </w:r>
      <w:r w:rsidRPr="00C8016B">
        <w:tab/>
        <w:t>if the notice relates to only one alleged contravention of the provision by the person—one</w:t>
      </w:r>
      <w:r w:rsidR="00C8016B">
        <w:noBreakHyphen/>
      </w:r>
      <w:r w:rsidRPr="00C8016B">
        <w:t>fifth of the maximum penalty that a court could impose on the person for the contravention;</w:t>
      </w:r>
    </w:p>
    <w:p w14:paraId="14047A2F" w14:textId="77777777" w:rsidR="007B7E06" w:rsidRPr="00C8016B" w:rsidRDefault="007B7E06" w:rsidP="00C8016B">
      <w:pPr>
        <w:pStyle w:val="paragraph"/>
      </w:pPr>
      <w:r w:rsidRPr="00C8016B">
        <w:tab/>
        <w:t>(</w:t>
      </w:r>
      <w:r w:rsidR="00A64C09" w:rsidRPr="00C8016B">
        <w:t>b</w:t>
      </w:r>
      <w:r w:rsidRPr="00C8016B">
        <w:t>)</w:t>
      </w:r>
      <w:r w:rsidRPr="00C8016B">
        <w:tab/>
        <w:t>if the notice relates to more than one alleged contravention of the provision by the person—one</w:t>
      </w:r>
      <w:r w:rsidR="00C8016B">
        <w:noBreakHyphen/>
      </w:r>
      <w:r w:rsidR="000E218C" w:rsidRPr="00C8016B">
        <w:t>fifth</w:t>
      </w:r>
      <w:r w:rsidRPr="00C8016B">
        <w:t xml:space="preserve"> of the amount worked out by adding together the maximum penalty that a </w:t>
      </w:r>
      <w:r w:rsidR="000E218C" w:rsidRPr="00C8016B">
        <w:t>c</w:t>
      </w:r>
      <w:r w:rsidRPr="00C8016B">
        <w:t>ourt could impose on the person for each alleged contravention</w:t>
      </w:r>
      <w:r w:rsidR="00A64C09" w:rsidRPr="00C8016B">
        <w:t>.</w:t>
      </w:r>
    </w:p>
    <w:p w14:paraId="0AD02589" w14:textId="77777777" w:rsidR="000E218C" w:rsidRPr="00C8016B" w:rsidRDefault="000E218C" w:rsidP="00C8016B">
      <w:pPr>
        <w:pStyle w:val="subsection"/>
      </w:pPr>
      <w:r w:rsidRPr="00C8016B">
        <w:lastRenderedPageBreak/>
        <w:tab/>
        <w:t>(</w:t>
      </w:r>
      <w:r w:rsidR="00A64C09" w:rsidRPr="00C8016B">
        <w:t>2</w:t>
      </w:r>
      <w:r w:rsidRPr="00C8016B">
        <w:t>)</w:t>
      </w:r>
      <w:r w:rsidRPr="00C8016B">
        <w:tab/>
      </w:r>
      <w:r w:rsidR="00A64C09" w:rsidRPr="00C8016B">
        <w:t xml:space="preserve">Despite </w:t>
      </w:r>
      <w:r w:rsidR="00DE2CE1" w:rsidRPr="00C8016B">
        <w:t>subsection (</w:t>
      </w:r>
      <w:r w:rsidR="00A64C09" w:rsidRPr="00C8016B">
        <w:t xml:space="preserve">1), </w:t>
      </w:r>
      <w:r w:rsidRPr="00C8016B">
        <w:t xml:space="preserve">if </w:t>
      </w:r>
      <w:r w:rsidR="00A64C09" w:rsidRPr="00C8016B">
        <w:t xml:space="preserve">a civil penalty provision of this Act </w:t>
      </w:r>
      <w:r w:rsidRPr="00C8016B">
        <w:t xml:space="preserve">is prescribed by the rules for the purposes of this </w:t>
      </w:r>
      <w:r w:rsidR="00A64C09" w:rsidRPr="00C8016B">
        <w:t xml:space="preserve">subsection, </w:t>
      </w:r>
      <w:r w:rsidRPr="00C8016B">
        <w:t xml:space="preserve">the </w:t>
      </w:r>
      <w:r w:rsidR="00A64C09" w:rsidRPr="00C8016B">
        <w:t xml:space="preserve">amount to be stated in the notice is the </w:t>
      </w:r>
      <w:r w:rsidRPr="00C8016B">
        <w:t>amount prescribed by the rules</w:t>
      </w:r>
      <w:r w:rsidR="00526419" w:rsidRPr="00C8016B">
        <w:t xml:space="preserve"> </w:t>
      </w:r>
      <w:r w:rsidRPr="00C8016B">
        <w:t>for the provision</w:t>
      </w:r>
      <w:r w:rsidR="00675EA6" w:rsidRPr="00C8016B">
        <w:t xml:space="preserve"> (which must be lower than the amount mentioned in </w:t>
      </w:r>
      <w:r w:rsidR="00DE2CE1" w:rsidRPr="00C8016B">
        <w:t>subsection (</w:t>
      </w:r>
      <w:r w:rsidR="00A64C09" w:rsidRPr="00C8016B">
        <w:t>1</w:t>
      </w:r>
      <w:r w:rsidR="00675EA6" w:rsidRPr="00C8016B">
        <w:t>))</w:t>
      </w:r>
      <w:r w:rsidRPr="00C8016B">
        <w:t>.</w:t>
      </w:r>
    </w:p>
    <w:p w14:paraId="6E3C9EAE" w14:textId="77777777" w:rsidR="00B52450" w:rsidRPr="00C8016B" w:rsidRDefault="00FC694A" w:rsidP="00C8016B">
      <w:pPr>
        <w:pStyle w:val="ActHead5"/>
      </w:pPr>
      <w:bookmarkStart w:id="90" w:name="_Toc76033521"/>
      <w:r w:rsidRPr="00265FC4">
        <w:rPr>
          <w:rStyle w:val="CharSectno"/>
        </w:rPr>
        <w:t>68</w:t>
      </w:r>
      <w:r w:rsidR="00B52450" w:rsidRPr="00C8016B">
        <w:t xml:space="preserve">  Secretary may publicise certain contraventions</w:t>
      </w:r>
      <w:bookmarkEnd w:id="90"/>
    </w:p>
    <w:p w14:paraId="26A075F8" w14:textId="77777777" w:rsidR="00B52450" w:rsidRPr="00C8016B" w:rsidRDefault="00B52450" w:rsidP="00C8016B">
      <w:pPr>
        <w:pStyle w:val="subsection"/>
      </w:pPr>
      <w:r w:rsidRPr="00C8016B">
        <w:tab/>
        <w:t>(1)</w:t>
      </w:r>
      <w:r w:rsidRPr="00C8016B">
        <w:tab/>
        <w:t>The Secretary may publicise, in any way the Secretary thinks appropriate, either or both of the following:</w:t>
      </w:r>
    </w:p>
    <w:p w14:paraId="74DA6F33" w14:textId="77777777" w:rsidR="00B52450" w:rsidRPr="00C8016B" w:rsidRDefault="00B52450" w:rsidP="00C8016B">
      <w:pPr>
        <w:pStyle w:val="paragraph"/>
      </w:pPr>
      <w:r w:rsidRPr="00C8016B">
        <w:tab/>
        <w:t>(a)</w:t>
      </w:r>
      <w:r w:rsidRPr="00C8016B">
        <w:tab/>
        <w:t xml:space="preserve">that a person has been given an infringement notice under </w:t>
      </w:r>
      <w:r w:rsidR="009848E5" w:rsidRPr="00C8016B">
        <w:t>Part 5</w:t>
      </w:r>
      <w:r w:rsidRPr="00C8016B">
        <w:t xml:space="preserve"> of the Regulatory Powers Act, the provision that the person is alleged to have contravened, the nature of the conduct constituting the alleged contravention, and the person</w:t>
      </w:r>
      <w:r w:rsidR="001C1C13" w:rsidRPr="00C8016B">
        <w:t>’</w:t>
      </w:r>
      <w:r w:rsidRPr="00C8016B">
        <w:t>s name;</w:t>
      </w:r>
    </w:p>
    <w:p w14:paraId="7AE8FBFF" w14:textId="77777777" w:rsidR="00B52450" w:rsidRPr="00C8016B" w:rsidRDefault="00B52450" w:rsidP="00C8016B">
      <w:pPr>
        <w:pStyle w:val="paragraph"/>
      </w:pPr>
      <w:r w:rsidRPr="00C8016B">
        <w:tab/>
        <w:t>(b)</w:t>
      </w:r>
      <w:r w:rsidRPr="00C8016B">
        <w:tab/>
        <w:t xml:space="preserve">that a person has paid the amount stated in an infringement notice given under </w:t>
      </w:r>
      <w:r w:rsidR="009848E5" w:rsidRPr="00C8016B">
        <w:t>Part 5</w:t>
      </w:r>
      <w:r w:rsidRPr="00C8016B">
        <w:t xml:space="preserve"> of the Regulatory Powers Act.</w:t>
      </w:r>
    </w:p>
    <w:p w14:paraId="57186B3C" w14:textId="77777777" w:rsidR="00B52450" w:rsidRPr="00C8016B" w:rsidRDefault="00B52450" w:rsidP="00C8016B">
      <w:pPr>
        <w:pStyle w:val="notetext"/>
      </w:pPr>
      <w:r w:rsidRPr="00C8016B">
        <w:t>Note:</w:t>
      </w:r>
      <w:r w:rsidRPr="00C8016B">
        <w:tab/>
        <w:t xml:space="preserve">This subsection constitutes an authorisation for the purposes of other laws, such as the </w:t>
      </w:r>
      <w:r w:rsidRPr="00C8016B">
        <w:rPr>
          <w:i/>
        </w:rPr>
        <w:t>Privacy Act 1988</w:t>
      </w:r>
      <w:r w:rsidRPr="00C8016B">
        <w:t>.</w:t>
      </w:r>
    </w:p>
    <w:p w14:paraId="5ED6B18A" w14:textId="77777777" w:rsidR="00B52450" w:rsidRPr="00C8016B" w:rsidRDefault="00B52450" w:rsidP="00C8016B">
      <w:pPr>
        <w:pStyle w:val="subsection"/>
      </w:pPr>
      <w:r w:rsidRPr="00C8016B">
        <w:tab/>
        <w:t>(2)</w:t>
      </w:r>
      <w:r w:rsidRPr="00C8016B">
        <w:tab/>
      </w:r>
      <w:r w:rsidR="009848E5" w:rsidRPr="00C8016B">
        <w:t>Subsection (</w:t>
      </w:r>
      <w:r w:rsidRPr="00C8016B">
        <w:t>1) does not:</w:t>
      </w:r>
    </w:p>
    <w:p w14:paraId="6D65E5AE" w14:textId="77777777" w:rsidR="00B52450" w:rsidRPr="00C8016B" w:rsidRDefault="00B52450" w:rsidP="00C8016B">
      <w:pPr>
        <w:pStyle w:val="paragraph"/>
      </w:pPr>
      <w:r w:rsidRPr="00C8016B">
        <w:tab/>
        <w:t>(a)</w:t>
      </w:r>
      <w:r w:rsidRPr="00C8016B">
        <w:tab/>
        <w:t>limit the power of the Secretary or anyone else to publicise a matter or a person</w:t>
      </w:r>
      <w:r w:rsidR="001C1C13" w:rsidRPr="00C8016B">
        <w:t>’</w:t>
      </w:r>
      <w:r w:rsidRPr="00C8016B">
        <w:t>s name; or</w:t>
      </w:r>
    </w:p>
    <w:p w14:paraId="79292949" w14:textId="77777777" w:rsidR="00B52450" w:rsidRPr="00C8016B" w:rsidRDefault="00B52450" w:rsidP="00C8016B">
      <w:pPr>
        <w:pStyle w:val="paragraph"/>
      </w:pPr>
      <w:r w:rsidRPr="00C8016B">
        <w:tab/>
        <w:t>(b)</w:t>
      </w:r>
      <w:r w:rsidRPr="00C8016B">
        <w:tab/>
        <w:t>prevent anyone else from publicising a matter or a person</w:t>
      </w:r>
      <w:r w:rsidR="001C1C13" w:rsidRPr="00C8016B">
        <w:t>’</w:t>
      </w:r>
      <w:r w:rsidRPr="00C8016B">
        <w:t>s name; or</w:t>
      </w:r>
    </w:p>
    <w:p w14:paraId="3B21D712" w14:textId="77777777" w:rsidR="00B52450" w:rsidRPr="00C8016B" w:rsidRDefault="00B52450" w:rsidP="00C8016B">
      <w:pPr>
        <w:pStyle w:val="paragraph"/>
      </w:pPr>
      <w:r w:rsidRPr="00C8016B">
        <w:tab/>
        <w:t>(c)</w:t>
      </w:r>
      <w:r w:rsidRPr="00C8016B">
        <w:tab/>
        <w:t>affect any obligation (however imposed) on anyone to publicise a matter or a person</w:t>
      </w:r>
      <w:r w:rsidR="001C1C13" w:rsidRPr="00C8016B">
        <w:t>’</w:t>
      </w:r>
      <w:r w:rsidRPr="00C8016B">
        <w:t>s name.</w:t>
      </w:r>
    </w:p>
    <w:p w14:paraId="1C44A9A1" w14:textId="77777777" w:rsidR="004C4875" w:rsidRPr="00C8016B" w:rsidRDefault="00FC694A" w:rsidP="00C8016B">
      <w:pPr>
        <w:pStyle w:val="ActHead5"/>
      </w:pPr>
      <w:bookmarkStart w:id="91" w:name="_Toc76033522"/>
      <w:r w:rsidRPr="00265FC4">
        <w:rPr>
          <w:rStyle w:val="CharSectno"/>
        </w:rPr>
        <w:t>69</w:t>
      </w:r>
      <w:r w:rsidR="004C4875" w:rsidRPr="00C8016B">
        <w:t xml:space="preserve">  Enforceable undertakings</w:t>
      </w:r>
      <w:bookmarkEnd w:id="91"/>
    </w:p>
    <w:p w14:paraId="112C4209" w14:textId="77777777" w:rsidR="004C4875" w:rsidRPr="00C8016B" w:rsidRDefault="004C4875" w:rsidP="00C8016B">
      <w:pPr>
        <w:pStyle w:val="SubsectionHead"/>
      </w:pPr>
      <w:r w:rsidRPr="00C8016B">
        <w:t>Enforceable provisions</w:t>
      </w:r>
    </w:p>
    <w:p w14:paraId="69EDFDC0" w14:textId="77777777" w:rsidR="004C4875" w:rsidRPr="00C8016B" w:rsidRDefault="0021140A" w:rsidP="00C8016B">
      <w:pPr>
        <w:pStyle w:val="subsection"/>
      </w:pPr>
      <w:r w:rsidRPr="00C8016B">
        <w:tab/>
        <w:t>(1)</w:t>
      </w:r>
      <w:r w:rsidRPr="00C8016B">
        <w:tab/>
      </w:r>
      <w:r w:rsidR="00525838" w:rsidRPr="00C8016B">
        <w:t>The following provisions are</w:t>
      </w:r>
      <w:r w:rsidR="004C4875" w:rsidRPr="00C8016B">
        <w:t xml:space="preserve"> enforceable under </w:t>
      </w:r>
      <w:r w:rsidR="000018CC" w:rsidRPr="00C8016B">
        <w:t>Part 6</w:t>
      </w:r>
      <w:r w:rsidR="004C4875" w:rsidRPr="00C8016B">
        <w:t xml:space="preserve"> of the Regulatory Powers Act</w:t>
      </w:r>
      <w:r w:rsidR="00525838" w:rsidRPr="00C8016B">
        <w:t>:</w:t>
      </w:r>
    </w:p>
    <w:p w14:paraId="6A2CAE93" w14:textId="77777777" w:rsidR="00525838" w:rsidRPr="00C8016B" w:rsidRDefault="00525838" w:rsidP="00C8016B">
      <w:pPr>
        <w:pStyle w:val="paragraph"/>
      </w:pPr>
      <w:r w:rsidRPr="00C8016B">
        <w:tab/>
        <w:t>(a)</w:t>
      </w:r>
      <w:r w:rsidRPr="00C8016B">
        <w:tab/>
      </w:r>
      <w:r w:rsidR="00DE2CE1" w:rsidRPr="00C8016B">
        <w:t>section 7</w:t>
      </w:r>
      <w:r w:rsidRPr="00C8016B">
        <w:t xml:space="preserve"> (minimum stockholding obligation);</w:t>
      </w:r>
    </w:p>
    <w:p w14:paraId="4F3238F5" w14:textId="77777777" w:rsidR="00525838" w:rsidRPr="00C8016B" w:rsidRDefault="00525838" w:rsidP="00C8016B">
      <w:pPr>
        <w:pStyle w:val="paragraph"/>
      </w:pPr>
      <w:r w:rsidRPr="00C8016B">
        <w:tab/>
        <w:t>(b)</w:t>
      </w:r>
      <w:r w:rsidRPr="00C8016B">
        <w:tab/>
      </w:r>
      <w:r w:rsidR="00DE2CE1" w:rsidRPr="00C8016B">
        <w:t>subsection 8</w:t>
      </w:r>
      <w:r w:rsidRPr="00C8016B">
        <w:t>(1) (additional responsibility of Australian controlling corporation).</w:t>
      </w:r>
    </w:p>
    <w:p w14:paraId="54BFFCFF" w14:textId="77777777" w:rsidR="004C4875" w:rsidRPr="00C8016B" w:rsidRDefault="004C4875" w:rsidP="00C8016B">
      <w:pPr>
        <w:pStyle w:val="notetext"/>
      </w:pPr>
      <w:r w:rsidRPr="00C8016B">
        <w:lastRenderedPageBreak/>
        <w:t>Note:</w:t>
      </w:r>
      <w:r w:rsidRPr="00C8016B">
        <w:tab/>
      </w:r>
      <w:r w:rsidR="000018CC" w:rsidRPr="00C8016B">
        <w:t>Part 6</w:t>
      </w:r>
      <w:r w:rsidRPr="00C8016B">
        <w:t xml:space="preserve"> of the Regulatory Powers Act creates a framework for accepting and enforcing undertakings relating to compliance with provisions.</w:t>
      </w:r>
    </w:p>
    <w:p w14:paraId="6459B55A" w14:textId="77777777" w:rsidR="004C4875" w:rsidRPr="00C8016B" w:rsidRDefault="004C4875" w:rsidP="00C8016B">
      <w:pPr>
        <w:pStyle w:val="SubsectionHead"/>
      </w:pPr>
      <w:r w:rsidRPr="00C8016B">
        <w:t>Authorised person</w:t>
      </w:r>
    </w:p>
    <w:p w14:paraId="608F1B0E" w14:textId="77777777" w:rsidR="004C4875" w:rsidRPr="00C8016B" w:rsidRDefault="0021140A" w:rsidP="00C8016B">
      <w:pPr>
        <w:pStyle w:val="subsection"/>
      </w:pPr>
      <w:r w:rsidRPr="00C8016B">
        <w:tab/>
        <w:t>(2)</w:t>
      </w:r>
      <w:r w:rsidRPr="00C8016B">
        <w:tab/>
      </w:r>
      <w:r w:rsidR="004C4875" w:rsidRPr="00C8016B">
        <w:t xml:space="preserve">For the purposes of </w:t>
      </w:r>
      <w:r w:rsidR="000018CC" w:rsidRPr="00C8016B">
        <w:t>Part 6</w:t>
      </w:r>
      <w:r w:rsidR="004C4875" w:rsidRPr="00C8016B">
        <w:t xml:space="preserve"> of the Regulatory Powers Act, </w:t>
      </w:r>
      <w:r w:rsidR="00CF2F49" w:rsidRPr="00C8016B">
        <w:t>each of the following persons</w:t>
      </w:r>
      <w:r w:rsidR="00C12E96" w:rsidRPr="00C8016B">
        <w:rPr>
          <w:i/>
        </w:rPr>
        <w:t xml:space="preserve"> </w:t>
      </w:r>
      <w:r w:rsidR="00C12E96" w:rsidRPr="00C8016B">
        <w:t xml:space="preserve">is </w:t>
      </w:r>
      <w:r w:rsidR="004C4875" w:rsidRPr="00C8016B">
        <w:t xml:space="preserve">an authorised person in relation to the provisions mentioned in </w:t>
      </w:r>
      <w:r w:rsidR="00DE2CE1" w:rsidRPr="00C8016B">
        <w:t>subsection (</w:t>
      </w:r>
      <w:r w:rsidR="004C4875" w:rsidRPr="00C8016B">
        <w:t>1)</w:t>
      </w:r>
      <w:r w:rsidR="00CF2F49" w:rsidRPr="00C8016B">
        <w:t>:</w:t>
      </w:r>
    </w:p>
    <w:p w14:paraId="6D0DCE5C" w14:textId="77777777" w:rsidR="00CF558F" w:rsidRPr="00C8016B" w:rsidRDefault="00CF2F49" w:rsidP="00C8016B">
      <w:pPr>
        <w:pStyle w:val="paragraph"/>
      </w:pPr>
      <w:r w:rsidRPr="00C8016B">
        <w:tab/>
        <w:t>(a)</w:t>
      </w:r>
      <w:r w:rsidR="00CF558F" w:rsidRPr="00C8016B">
        <w:tab/>
        <w:t>the Secretary;</w:t>
      </w:r>
    </w:p>
    <w:p w14:paraId="45B29D4D" w14:textId="77777777" w:rsidR="00CF2F49" w:rsidRPr="00C8016B" w:rsidRDefault="00CF558F" w:rsidP="00C8016B">
      <w:pPr>
        <w:pStyle w:val="paragraph"/>
      </w:pPr>
      <w:r w:rsidRPr="00C8016B">
        <w:tab/>
        <w:t>(b)</w:t>
      </w:r>
      <w:r w:rsidRPr="00C8016B">
        <w:tab/>
      </w:r>
      <w:r w:rsidR="00CF2F49" w:rsidRPr="00C8016B">
        <w:t xml:space="preserve">an SES employee, or acting SES employee, in the Department with responsibilities in relation to </w:t>
      </w:r>
      <w:r w:rsidR="00AA0A0F" w:rsidRPr="00C8016B">
        <w:t>this Act</w:t>
      </w:r>
      <w:r w:rsidRPr="00C8016B">
        <w:t>.</w:t>
      </w:r>
    </w:p>
    <w:p w14:paraId="704972CE" w14:textId="77777777" w:rsidR="0085385E" w:rsidRPr="00C8016B" w:rsidRDefault="0085385E" w:rsidP="00C8016B">
      <w:pPr>
        <w:pStyle w:val="notetext"/>
      </w:pPr>
      <w:r w:rsidRPr="00C8016B">
        <w:t>Note:</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4CC62EE3" w14:textId="77777777" w:rsidR="004C4875" w:rsidRPr="00C8016B" w:rsidRDefault="004C4875" w:rsidP="00C8016B">
      <w:pPr>
        <w:pStyle w:val="SubsectionHead"/>
      </w:pPr>
      <w:r w:rsidRPr="00C8016B">
        <w:t>Relevant court</w:t>
      </w:r>
    </w:p>
    <w:p w14:paraId="6A01A396" w14:textId="77777777" w:rsidR="004C4875" w:rsidRPr="00C8016B" w:rsidRDefault="0021140A" w:rsidP="00C8016B">
      <w:pPr>
        <w:pStyle w:val="subsection"/>
      </w:pPr>
      <w:r w:rsidRPr="00C8016B">
        <w:tab/>
        <w:t>(3)</w:t>
      </w:r>
      <w:r w:rsidRPr="00C8016B">
        <w:tab/>
      </w:r>
      <w:r w:rsidR="004C4875" w:rsidRPr="00C8016B">
        <w:t xml:space="preserve">For the purposes of </w:t>
      </w:r>
      <w:r w:rsidR="000018CC" w:rsidRPr="00C8016B">
        <w:t>Part 6</w:t>
      </w:r>
      <w:r w:rsidR="004C4875" w:rsidRPr="00C8016B">
        <w:t xml:space="preserve"> of the Regulatory Powers Act, each of the following courts is a relevant court in relation to the provisions mentioned in </w:t>
      </w:r>
      <w:r w:rsidR="00DE2CE1" w:rsidRPr="00C8016B">
        <w:t>subsection (</w:t>
      </w:r>
      <w:r w:rsidR="004C4875" w:rsidRPr="00C8016B">
        <w:t>1):</w:t>
      </w:r>
    </w:p>
    <w:p w14:paraId="5BEDABA0" w14:textId="77777777" w:rsidR="004C4875" w:rsidRPr="00C8016B" w:rsidRDefault="004C4875" w:rsidP="00C8016B">
      <w:pPr>
        <w:pStyle w:val="paragraph"/>
      </w:pPr>
      <w:r w:rsidRPr="00C8016B">
        <w:tab/>
        <w:t>(a)</w:t>
      </w:r>
      <w:r w:rsidRPr="00C8016B">
        <w:tab/>
      </w:r>
      <w:r w:rsidR="002C0D1E" w:rsidRPr="00C8016B">
        <w:t>the Federal Court of Australia</w:t>
      </w:r>
      <w:r w:rsidRPr="00C8016B">
        <w:t>;</w:t>
      </w:r>
    </w:p>
    <w:p w14:paraId="47DDF5D0" w14:textId="77777777" w:rsidR="002C0D1E" w:rsidRPr="00C8016B" w:rsidRDefault="002C0D1E" w:rsidP="00C8016B">
      <w:pPr>
        <w:pStyle w:val="paragraph"/>
      </w:pPr>
      <w:r w:rsidRPr="00C8016B">
        <w:tab/>
        <w:t>(b)</w:t>
      </w:r>
      <w:r w:rsidRPr="00C8016B">
        <w:tab/>
        <w:t>the Federal Circuit Court of Australia;</w:t>
      </w:r>
    </w:p>
    <w:p w14:paraId="292BFA7D" w14:textId="77777777" w:rsidR="002C0D1E" w:rsidRPr="00C8016B" w:rsidRDefault="002C0D1E" w:rsidP="00C8016B">
      <w:pPr>
        <w:pStyle w:val="paragraph"/>
      </w:pPr>
      <w:r w:rsidRPr="00C8016B">
        <w:tab/>
        <w:t>(c)</w:t>
      </w:r>
      <w:r w:rsidRPr="00C8016B">
        <w:tab/>
        <w:t>a court of a State or Territory that has jurisdiction in relation to the matter.</w:t>
      </w:r>
    </w:p>
    <w:p w14:paraId="173563A8" w14:textId="77777777" w:rsidR="004C4875" w:rsidRPr="00C8016B" w:rsidRDefault="004C4875" w:rsidP="00C8016B">
      <w:pPr>
        <w:pStyle w:val="SubsectionHead"/>
      </w:pPr>
      <w:r w:rsidRPr="00C8016B">
        <w:t>Other undertakings</w:t>
      </w:r>
    </w:p>
    <w:p w14:paraId="763CDA20" w14:textId="77777777" w:rsidR="004C4875" w:rsidRPr="00C8016B" w:rsidRDefault="0021140A" w:rsidP="00C8016B">
      <w:pPr>
        <w:pStyle w:val="subsection"/>
      </w:pPr>
      <w:r w:rsidRPr="00C8016B">
        <w:tab/>
        <w:t>(4)</w:t>
      </w:r>
      <w:r w:rsidRPr="00C8016B">
        <w:tab/>
      </w:r>
      <w:r w:rsidR="004C4875" w:rsidRPr="00C8016B">
        <w:t>An authorised person may accept</w:t>
      </w:r>
      <w:r w:rsidR="00D66832" w:rsidRPr="00C8016B">
        <w:t xml:space="preserve"> an</w:t>
      </w:r>
      <w:r w:rsidR="004C4875" w:rsidRPr="00C8016B">
        <w:t xml:space="preserve"> undertaking</w:t>
      </w:r>
      <w:r w:rsidR="00125FA3" w:rsidRPr="00C8016B">
        <w:t xml:space="preserve"> that an entity that is subject to the minimum stockholding obligation, in relation to an MSO product, will</w:t>
      </w:r>
      <w:r w:rsidR="00A86D87" w:rsidRPr="00C8016B">
        <w:t>, on the specified obligation days,</w:t>
      </w:r>
      <w:r w:rsidR="00125FA3" w:rsidRPr="00C8016B">
        <w:t xml:space="preserve"> hold a specified quantity</w:t>
      </w:r>
      <w:r w:rsidR="001620D2" w:rsidRPr="00C8016B">
        <w:t xml:space="preserve"> of the product</w:t>
      </w:r>
      <w:r w:rsidR="00125FA3" w:rsidRPr="00C8016B">
        <w:t xml:space="preserve"> that is more than the </w:t>
      </w:r>
      <w:r w:rsidR="00A86D87" w:rsidRPr="00C8016B">
        <w:t>designated quantity</w:t>
      </w:r>
      <w:r w:rsidR="00125FA3" w:rsidRPr="00C8016B">
        <w:t xml:space="preserve">. </w:t>
      </w:r>
      <w:r w:rsidR="004C4875" w:rsidRPr="00C8016B">
        <w:t>The undertaking must be expressed to be an undertaking under this subsection.</w:t>
      </w:r>
    </w:p>
    <w:p w14:paraId="17890360" w14:textId="77777777" w:rsidR="004C4875" w:rsidRPr="00C8016B" w:rsidRDefault="0021140A" w:rsidP="00C8016B">
      <w:pPr>
        <w:pStyle w:val="subsection"/>
      </w:pPr>
      <w:r w:rsidRPr="00C8016B">
        <w:tab/>
        <w:t>(5)</w:t>
      </w:r>
      <w:r w:rsidRPr="00C8016B">
        <w:tab/>
      </w:r>
      <w:r w:rsidR="004C4875" w:rsidRPr="00C8016B">
        <w:t xml:space="preserve">The power in </w:t>
      </w:r>
      <w:r w:rsidR="00DE2CE1" w:rsidRPr="00C8016B">
        <w:t>subsection (</w:t>
      </w:r>
      <w:r w:rsidR="00B52450" w:rsidRPr="00C8016B">
        <w:t>4</w:t>
      </w:r>
      <w:r w:rsidR="004C4875" w:rsidRPr="00C8016B">
        <w:t xml:space="preserve">) is in addition to the power of an authorised person under </w:t>
      </w:r>
      <w:r w:rsidR="00DE2CE1" w:rsidRPr="00C8016B">
        <w:t>subsection 1</w:t>
      </w:r>
      <w:r w:rsidR="004C4875" w:rsidRPr="00C8016B">
        <w:t>14(1) of the Regulatory Powers Act.</w:t>
      </w:r>
    </w:p>
    <w:p w14:paraId="7E533630" w14:textId="77777777" w:rsidR="004C4875" w:rsidRPr="00C8016B" w:rsidRDefault="0021140A" w:rsidP="00C8016B">
      <w:pPr>
        <w:pStyle w:val="subsection"/>
        <w:rPr>
          <w:i/>
        </w:rPr>
      </w:pPr>
      <w:r w:rsidRPr="00C8016B">
        <w:tab/>
        <w:t>(6)</w:t>
      </w:r>
      <w:r w:rsidRPr="00C8016B">
        <w:tab/>
      </w:r>
      <w:r w:rsidR="000018CC" w:rsidRPr="00C8016B">
        <w:t>Part 6</w:t>
      </w:r>
      <w:r w:rsidR="004C4875" w:rsidRPr="00C8016B">
        <w:t xml:space="preserve"> of the Regulatory Powers Act, other than </w:t>
      </w:r>
      <w:r w:rsidR="00DE2CE1" w:rsidRPr="00C8016B">
        <w:t>subsection 1</w:t>
      </w:r>
      <w:r w:rsidR="004C4875" w:rsidRPr="00C8016B">
        <w:t xml:space="preserve">14(1), applies to an undertaking accepted under </w:t>
      </w:r>
      <w:r w:rsidR="00DE2CE1" w:rsidRPr="00C8016B">
        <w:t>subsection (</w:t>
      </w:r>
      <w:r w:rsidR="00B52450" w:rsidRPr="00C8016B">
        <w:t>4</w:t>
      </w:r>
      <w:r w:rsidR="004C4875" w:rsidRPr="00C8016B">
        <w:t xml:space="preserve">) of this </w:t>
      </w:r>
      <w:r w:rsidR="004C4875" w:rsidRPr="00C8016B">
        <w:lastRenderedPageBreak/>
        <w:t xml:space="preserve">section as if it were an undertaking accepted under </w:t>
      </w:r>
      <w:r w:rsidR="00DE2CE1" w:rsidRPr="00C8016B">
        <w:t>subsection 1</w:t>
      </w:r>
      <w:r w:rsidR="004C4875" w:rsidRPr="00C8016B">
        <w:t>14(1) of the Regulatory Powers Act.</w:t>
      </w:r>
    </w:p>
    <w:p w14:paraId="5952D81B" w14:textId="77777777" w:rsidR="004C4875" w:rsidRPr="00C8016B" w:rsidRDefault="004C4875" w:rsidP="00C8016B">
      <w:pPr>
        <w:pStyle w:val="SubsectionHead"/>
      </w:pPr>
      <w:r w:rsidRPr="00C8016B">
        <w:t>Enforceable undertaking may be published</w:t>
      </w:r>
      <w:r w:rsidR="00125FA3" w:rsidRPr="00C8016B">
        <w:t xml:space="preserve"> on Department</w:t>
      </w:r>
      <w:r w:rsidR="001C1C13" w:rsidRPr="00C8016B">
        <w:t>’</w:t>
      </w:r>
      <w:r w:rsidR="00125FA3" w:rsidRPr="00C8016B">
        <w:t>s website</w:t>
      </w:r>
    </w:p>
    <w:p w14:paraId="5A3969A3" w14:textId="77777777" w:rsidR="004C4875" w:rsidRPr="00C8016B" w:rsidRDefault="0021140A" w:rsidP="00C8016B">
      <w:pPr>
        <w:pStyle w:val="subsection"/>
        <w:rPr>
          <w:i/>
        </w:rPr>
      </w:pPr>
      <w:r w:rsidRPr="00C8016B">
        <w:tab/>
        <w:t>(7)</w:t>
      </w:r>
      <w:r w:rsidRPr="00C8016B">
        <w:tab/>
      </w:r>
      <w:r w:rsidR="004C4875" w:rsidRPr="00C8016B">
        <w:t xml:space="preserve">An authorised person in relation to a provision mentioned in </w:t>
      </w:r>
      <w:r w:rsidR="00DE2CE1" w:rsidRPr="00C8016B">
        <w:t>subsection (</w:t>
      </w:r>
      <w:r w:rsidR="004C4875" w:rsidRPr="00C8016B">
        <w:t>1) may</w:t>
      </w:r>
      <w:r w:rsidR="00125FA3" w:rsidRPr="00C8016B">
        <w:t xml:space="preserve"> </w:t>
      </w:r>
      <w:r w:rsidR="004C4875" w:rsidRPr="00C8016B">
        <w:t xml:space="preserve">publish an undertaking given in relation to the provision on the </w:t>
      </w:r>
      <w:r w:rsidR="00125FA3" w:rsidRPr="00C8016B">
        <w:t>Department</w:t>
      </w:r>
      <w:r w:rsidR="001C1C13" w:rsidRPr="00C8016B">
        <w:t>’</w:t>
      </w:r>
      <w:r w:rsidR="00125FA3" w:rsidRPr="00C8016B">
        <w:t>s</w:t>
      </w:r>
      <w:r w:rsidR="004C4875" w:rsidRPr="00C8016B">
        <w:t xml:space="preserve"> website</w:t>
      </w:r>
      <w:r w:rsidR="00125FA3" w:rsidRPr="00C8016B">
        <w:t>.</w:t>
      </w:r>
    </w:p>
    <w:p w14:paraId="67966648" w14:textId="77777777" w:rsidR="004C4875" w:rsidRPr="00C8016B" w:rsidRDefault="00FC694A" w:rsidP="00C8016B">
      <w:pPr>
        <w:pStyle w:val="ActHead5"/>
      </w:pPr>
      <w:bookmarkStart w:id="92" w:name="_Toc76033523"/>
      <w:r w:rsidRPr="00265FC4">
        <w:rPr>
          <w:rStyle w:val="CharSectno"/>
        </w:rPr>
        <w:t>70</w:t>
      </w:r>
      <w:r w:rsidR="004C4875" w:rsidRPr="00C8016B">
        <w:t xml:space="preserve">  Injunctions</w:t>
      </w:r>
      <w:bookmarkEnd w:id="92"/>
    </w:p>
    <w:p w14:paraId="0FDED0B8" w14:textId="77777777" w:rsidR="004C4875" w:rsidRPr="00C8016B" w:rsidRDefault="004C4875" w:rsidP="00C8016B">
      <w:pPr>
        <w:pStyle w:val="SubsectionHead"/>
      </w:pPr>
      <w:r w:rsidRPr="00C8016B">
        <w:t>Enforceable provisions</w:t>
      </w:r>
    </w:p>
    <w:p w14:paraId="71F9E048" w14:textId="77777777" w:rsidR="004C4875" w:rsidRPr="00C8016B" w:rsidRDefault="00D41F0C" w:rsidP="00C8016B">
      <w:pPr>
        <w:pStyle w:val="subsection"/>
      </w:pPr>
      <w:r w:rsidRPr="00C8016B">
        <w:tab/>
        <w:t>(1)</w:t>
      </w:r>
      <w:r w:rsidRPr="00C8016B">
        <w:tab/>
      </w:r>
      <w:r w:rsidR="004C4875" w:rsidRPr="00C8016B">
        <w:t>The following provisions are enforceable</w:t>
      </w:r>
      <w:r w:rsidR="004C4875" w:rsidRPr="00C8016B">
        <w:rPr>
          <w:b/>
          <w:i/>
        </w:rPr>
        <w:t xml:space="preserve"> </w:t>
      </w:r>
      <w:r w:rsidR="004C4875" w:rsidRPr="00C8016B">
        <w:t xml:space="preserve">under </w:t>
      </w:r>
      <w:r w:rsidR="000018CC" w:rsidRPr="00C8016B">
        <w:t>Part 7</w:t>
      </w:r>
      <w:r w:rsidR="004C4875" w:rsidRPr="00C8016B">
        <w:t xml:space="preserve"> of the Regulatory Powers Act:</w:t>
      </w:r>
    </w:p>
    <w:p w14:paraId="1A1E2843" w14:textId="77777777" w:rsidR="00D66832" w:rsidRPr="00C8016B" w:rsidRDefault="004C4875" w:rsidP="00C8016B">
      <w:pPr>
        <w:pStyle w:val="paragraph"/>
      </w:pPr>
      <w:r w:rsidRPr="00C8016B">
        <w:tab/>
        <w:t>(a)</w:t>
      </w:r>
      <w:r w:rsidRPr="00C8016B">
        <w:tab/>
      </w:r>
      <w:r w:rsidR="00DE2CE1" w:rsidRPr="00C8016B">
        <w:t>section 7</w:t>
      </w:r>
      <w:r w:rsidR="00D66832" w:rsidRPr="00C8016B">
        <w:t xml:space="preserve"> (minimum stockholding obligation);</w:t>
      </w:r>
    </w:p>
    <w:p w14:paraId="11FB60CB" w14:textId="77777777" w:rsidR="002742BD" w:rsidRPr="00C8016B" w:rsidRDefault="002742BD" w:rsidP="00C8016B">
      <w:pPr>
        <w:pStyle w:val="paragraph"/>
      </w:pPr>
      <w:r w:rsidRPr="00C8016B">
        <w:tab/>
        <w:t>(b)</w:t>
      </w:r>
      <w:r w:rsidRPr="00C8016B">
        <w:tab/>
      </w:r>
      <w:r w:rsidR="00DE2CE1" w:rsidRPr="00C8016B">
        <w:t>subsection 8</w:t>
      </w:r>
      <w:r w:rsidRPr="00C8016B">
        <w:t>(1) (additional responsibility of Australian controlling corporation);</w:t>
      </w:r>
    </w:p>
    <w:p w14:paraId="73BD060A" w14:textId="77777777" w:rsidR="004C4875" w:rsidRPr="00C8016B" w:rsidRDefault="00D66832" w:rsidP="00C8016B">
      <w:pPr>
        <w:pStyle w:val="paragraph"/>
      </w:pPr>
      <w:r w:rsidRPr="00C8016B">
        <w:tab/>
        <w:t>(</w:t>
      </w:r>
      <w:r w:rsidR="002742BD" w:rsidRPr="00C8016B">
        <w:t>c</w:t>
      </w:r>
      <w:r w:rsidRPr="00C8016B">
        <w:t>)</w:t>
      </w:r>
      <w:r w:rsidRPr="00C8016B">
        <w:tab/>
      </w:r>
      <w:r w:rsidR="00DE2CE1" w:rsidRPr="00C8016B">
        <w:t>section 1</w:t>
      </w:r>
      <w:r w:rsidR="00FC694A" w:rsidRPr="00C8016B">
        <w:t>6</w:t>
      </w:r>
      <w:r w:rsidR="004C4875" w:rsidRPr="00C8016B">
        <w:t xml:space="preserve"> (entity</w:t>
      </w:r>
      <w:r w:rsidR="001C1C13" w:rsidRPr="00C8016B">
        <w:t>’</w:t>
      </w:r>
      <w:r w:rsidR="004C4875" w:rsidRPr="00C8016B">
        <w:t>s advice about</w:t>
      </w:r>
      <w:r w:rsidR="00811EF1" w:rsidRPr="00C8016B">
        <w:t xml:space="preserve"> expected designated</w:t>
      </w:r>
      <w:r w:rsidR="004C4875" w:rsidRPr="00C8016B">
        <w:t xml:space="preserve"> quantity);</w:t>
      </w:r>
    </w:p>
    <w:p w14:paraId="359D939C" w14:textId="77777777" w:rsidR="0091183B" w:rsidRPr="00C8016B" w:rsidRDefault="0091183B" w:rsidP="00C8016B">
      <w:pPr>
        <w:pStyle w:val="paragraph"/>
      </w:pPr>
      <w:r w:rsidRPr="00C8016B">
        <w:tab/>
        <w:t>(</w:t>
      </w:r>
      <w:r w:rsidR="002742BD" w:rsidRPr="00C8016B">
        <w:t>d</w:t>
      </w:r>
      <w:r w:rsidRPr="00C8016B">
        <w:t>)</w:t>
      </w:r>
      <w:r w:rsidRPr="00C8016B">
        <w:tab/>
      </w:r>
      <w:r w:rsidR="00DE2CE1" w:rsidRPr="00C8016B">
        <w:t>section 4</w:t>
      </w:r>
      <w:r w:rsidR="00FC694A" w:rsidRPr="00C8016B">
        <w:t>7</w:t>
      </w:r>
      <w:r w:rsidRPr="00C8016B">
        <w:t xml:space="preserve"> (reporting during commitment period).</w:t>
      </w:r>
    </w:p>
    <w:p w14:paraId="7934A9C0" w14:textId="77777777" w:rsidR="004C4875" w:rsidRPr="00C8016B" w:rsidRDefault="004C4875" w:rsidP="00C8016B">
      <w:pPr>
        <w:pStyle w:val="notetext"/>
      </w:pPr>
      <w:r w:rsidRPr="00C8016B">
        <w:t>Note:</w:t>
      </w:r>
      <w:r w:rsidRPr="00C8016B">
        <w:tab/>
      </w:r>
      <w:r w:rsidR="000018CC" w:rsidRPr="00C8016B">
        <w:t>Part 7</w:t>
      </w:r>
      <w:r w:rsidRPr="00C8016B">
        <w:t xml:space="preserve"> of the Regulatory Powers Act creates a framework for using injunctions to enforce provisions.</w:t>
      </w:r>
    </w:p>
    <w:p w14:paraId="74612208" w14:textId="77777777" w:rsidR="004C4875" w:rsidRPr="00C8016B" w:rsidRDefault="004C4875" w:rsidP="00C8016B">
      <w:pPr>
        <w:pStyle w:val="SubsectionHead"/>
      </w:pPr>
      <w:r w:rsidRPr="00C8016B">
        <w:t>Authorised person</w:t>
      </w:r>
    </w:p>
    <w:p w14:paraId="4D6393B4" w14:textId="77777777" w:rsidR="004C4875" w:rsidRPr="00C8016B" w:rsidRDefault="00D41F0C" w:rsidP="00C8016B">
      <w:pPr>
        <w:pStyle w:val="subsection"/>
      </w:pPr>
      <w:r w:rsidRPr="00C8016B">
        <w:tab/>
        <w:t>(2)</w:t>
      </w:r>
      <w:r w:rsidRPr="00C8016B">
        <w:tab/>
      </w:r>
      <w:r w:rsidR="004C4875" w:rsidRPr="00C8016B">
        <w:t xml:space="preserve">For the purposes of </w:t>
      </w:r>
      <w:r w:rsidR="000018CC" w:rsidRPr="00C8016B">
        <w:t>Part 7</w:t>
      </w:r>
      <w:r w:rsidR="004C4875" w:rsidRPr="00C8016B">
        <w:t xml:space="preserve"> of the Regulatory Powers Act, each of the following persons is an authorised person in relation to the provisions mentioned in </w:t>
      </w:r>
      <w:r w:rsidR="00DE2CE1" w:rsidRPr="00C8016B">
        <w:t>subsection (</w:t>
      </w:r>
      <w:r w:rsidR="004C4875" w:rsidRPr="00C8016B">
        <w:t>1):</w:t>
      </w:r>
    </w:p>
    <w:p w14:paraId="0026318B" w14:textId="77777777" w:rsidR="004C4875" w:rsidRPr="00C8016B" w:rsidRDefault="004C4875" w:rsidP="00C8016B">
      <w:pPr>
        <w:pStyle w:val="paragraph"/>
      </w:pPr>
      <w:r w:rsidRPr="00C8016B">
        <w:tab/>
        <w:t>(a)</w:t>
      </w:r>
      <w:r w:rsidRPr="00C8016B">
        <w:tab/>
      </w:r>
      <w:r w:rsidR="0091183B" w:rsidRPr="00C8016B">
        <w:t>the Secretary;</w:t>
      </w:r>
    </w:p>
    <w:p w14:paraId="54474A1B" w14:textId="77777777" w:rsidR="0091183B" w:rsidRPr="00C8016B" w:rsidRDefault="0091183B" w:rsidP="00C8016B">
      <w:pPr>
        <w:pStyle w:val="paragraph"/>
      </w:pPr>
      <w:r w:rsidRPr="00C8016B">
        <w:tab/>
        <w:t>(b)</w:t>
      </w:r>
      <w:r w:rsidRPr="00C8016B">
        <w:tab/>
        <w:t xml:space="preserve">an SES employee, or acting SES employee, in the Department with responsibilities in relation to </w:t>
      </w:r>
      <w:r w:rsidR="001620D2" w:rsidRPr="00C8016B">
        <w:t>this Act</w:t>
      </w:r>
      <w:r w:rsidRPr="00C8016B">
        <w:t>.</w:t>
      </w:r>
    </w:p>
    <w:p w14:paraId="4DF2D8E2" w14:textId="77777777" w:rsidR="0085385E" w:rsidRPr="00C8016B" w:rsidRDefault="0085385E" w:rsidP="00C8016B">
      <w:pPr>
        <w:pStyle w:val="notetext"/>
      </w:pPr>
      <w:r w:rsidRPr="00C8016B">
        <w:t>Note:</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78772D9D" w14:textId="77777777" w:rsidR="004C4875" w:rsidRPr="00C8016B" w:rsidRDefault="004C4875" w:rsidP="00C8016B">
      <w:pPr>
        <w:pStyle w:val="SubsectionHead"/>
      </w:pPr>
      <w:r w:rsidRPr="00C8016B">
        <w:lastRenderedPageBreak/>
        <w:t>Relevant court</w:t>
      </w:r>
    </w:p>
    <w:p w14:paraId="0F1DE63C" w14:textId="77777777" w:rsidR="004C4875" w:rsidRPr="00C8016B" w:rsidRDefault="00D41F0C" w:rsidP="00C8016B">
      <w:pPr>
        <w:pStyle w:val="subsection"/>
      </w:pPr>
      <w:r w:rsidRPr="00C8016B">
        <w:tab/>
        <w:t>(3)</w:t>
      </w:r>
      <w:r w:rsidRPr="00C8016B">
        <w:tab/>
      </w:r>
      <w:r w:rsidR="004C4875" w:rsidRPr="00C8016B">
        <w:t xml:space="preserve">For the purposes of </w:t>
      </w:r>
      <w:r w:rsidR="000018CC" w:rsidRPr="00C8016B">
        <w:t>Part 7</w:t>
      </w:r>
      <w:r w:rsidR="004C4875" w:rsidRPr="00C8016B">
        <w:t xml:space="preserve"> of the Regulatory Powers Act, each of the following courts is a relevant court in relation to the provisions mentioned in </w:t>
      </w:r>
      <w:r w:rsidR="00DE2CE1" w:rsidRPr="00C8016B">
        <w:t>subsection (</w:t>
      </w:r>
      <w:r w:rsidR="004C4875" w:rsidRPr="00C8016B">
        <w:t>1):</w:t>
      </w:r>
    </w:p>
    <w:p w14:paraId="09164B91" w14:textId="77777777" w:rsidR="008B6477" w:rsidRPr="00C8016B" w:rsidRDefault="008B6477" w:rsidP="00C8016B">
      <w:pPr>
        <w:pStyle w:val="paragraph"/>
      </w:pPr>
      <w:r w:rsidRPr="00C8016B">
        <w:tab/>
        <w:t>(a)</w:t>
      </w:r>
      <w:r w:rsidRPr="00C8016B">
        <w:tab/>
        <w:t>the Federal Court of Australia;</w:t>
      </w:r>
    </w:p>
    <w:p w14:paraId="375D9CE5" w14:textId="77777777" w:rsidR="008B6477" w:rsidRPr="00C8016B" w:rsidRDefault="008B6477" w:rsidP="00C8016B">
      <w:pPr>
        <w:pStyle w:val="paragraph"/>
      </w:pPr>
      <w:r w:rsidRPr="00C8016B">
        <w:tab/>
        <w:t>(b)</w:t>
      </w:r>
      <w:r w:rsidRPr="00C8016B">
        <w:tab/>
        <w:t>the Federal Circuit Court of Australia;</w:t>
      </w:r>
    </w:p>
    <w:p w14:paraId="1D58BEE8" w14:textId="77777777" w:rsidR="008B6477" w:rsidRPr="00C8016B" w:rsidRDefault="008B6477" w:rsidP="00C8016B">
      <w:pPr>
        <w:pStyle w:val="paragraph"/>
      </w:pPr>
      <w:r w:rsidRPr="00C8016B">
        <w:tab/>
        <w:t>(c)</w:t>
      </w:r>
      <w:r w:rsidRPr="00C8016B">
        <w:tab/>
        <w:t>a court of a State or Territory that has jurisdiction in relation to the matter.</w:t>
      </w:r>
    </w:p>
    <w:p w14:paraId="70A08938" w14:textId="77777777" w:rsidR="004C4875" w:rsidRPr="00C8016B" w:rsidRDefault="004C4875" w:rsidP="00C8016B">
      <w:pPr>
        <w:pStyle w:val="SubsectionHead"/>
      </w:pPr>
      <w:r w:rsidRPr="00C8016B">
        <w:t>Consent injunctions</w:t>
      </w:r>
    </w:p>
    <w:p w14:paraId="59BD195C" w14:textId="77777777" w:rsidR="004C4875" w:rsidRPr="00C8016B" w:rsidRDefault="00D41F0C" w:rsidP="00C8016B">
      <w:pPr>
        <w:pStyle w:val="subsection"/>
        <w:rPr>
          <w:i/>
        </w:rPr>
      </w:pPr>
      <w:r w:rsidRPr="00C8016B">
        <w:tab/>
        <w:t>(4)</w:t>
      </w:r>
      <w:r w:rsidRPr="00C8016B">
        <w:tab/>
      </w:r>
      <w:r w:rsidR="004C4875" w:rsidRPr="00C8016B">
        <w:t xml:space="preserve">A relevant court may grant an injunction under </w:t>
      </w:r>
      <w:r w:rsidR="000018CC" w:rsidRPr="00C8016B">
        <w:t>Part 7</w:t>
      </w:r>
      <w:r w:rsidR="004C4875" w:rsidRPr="00C8016B">
        <w:t xml:space="preserve"> of the Regulatory Powers Act in relation to a provision mentioned in </w:t>
      </w:r>
      <w:r w:rsidR="00DE2CE1" w:rsidRPr="00C8016B">
        <w:t>subsection (</w:t>
      </w:r>
      <w:r w:rsidR="004C4875" w:rsidRPr="00C8016B">
        <w:t xml:space="preserve">1) by consent of all the parties to proceedings brought under that Part, whether or not the court is satisfied that </w:t>
      </w:r>
      <w:r w:rsidR="00DE2CE1" w:rsidRPr="00C8016B">
        <w:t>section 1</w:t>
      </w:r>
      <w:r w:rsidR="004C4875" w:rsidRPr="00C8016B">
        <w:t>21 of that Act applies.</w:t>
      </w:r>
    </w:p>
    <w:p w14:paraId="4682CD8A" w14:textId="77777777" w:rsidR="005F449E" w:rsidRPr="00C8016B" w:rsidRDefault="009848E5" w:rsidP="00C8016B">
      <w:pPr>
        <w:pStyle w:val="ActHead2"/>
        <w:pageBreakBefore/>
      </w:pPr>
      <w:bookmarkStart w:id="93" w:name="_Toc76033524"/>
      <w:r w:rsidRPr="00265FC4">
        <w:rPr>
          <w:rStyle w:val="CharPartNo"/>
        </w:rPr>
        <w:lastRenderedPageBreak/>
        <w:t>Part 5</w:t>
      </w:r>
      <w:r w:rsidR="005F449E" w:rsidRPr="00C8016B">
        <w:t>—</w:t>
      </w:r>
      <w:r w:rsidR="00FC658F" w:rsidRPr="00265FC4">
        <w:rPr>
          <w:rStyle w:val="CharPartText"/>
        </w:rPr>
        <w:t>Other matters</w:t>
      </w:r>
      <w:bookmarkEnd w:id="93"/>
    </w:p>
    <w:p w14:paraId="23140F49" w14:textId="77777777" w:rsidR="0064156A" w:rsidRPr="00C8016B" w:rsidRDefault="0064156A" w:rsidP="00C8016B">
      <w:pPr>
        <w:pStyle w:val="ActHead3"/>
      </w:pPr>
      <w:bookmarkStart w:id="94" w:name="_Toc76033525"/>
      <w:r w:rsidRPr="00265FC4">
        <w:rPr>
          <w:rStyle w:val="CharDivNo"/>
        </w:rPr>
        <w:t>Division 1</w:t>
      </w:r>
      <w:r w:rsidRPr="00C8016B">
        <w:t>—</w:t>
      </w:r>
      <w:r w:rsidRPr="00265FC4">
        <w:rPr>
          <w:rStyle w:val="CharDivText"/>
        </w:rPr>
        <w:t>Introduction to this Part</w:t>
      </w:r>
      <w:bookmarkEnd w:id="94"/>
    </w:p>
    <w:p w14:paraId="539B296D" w14:textId="77777777" w:rsidR="0064156A" w:rsidRPr="00C8016B" w:rsidRDefault="00FC694A" w:rsidP="00C8016B">
      <w:pPr>
        <w:pStyle w:val="ActHead5"/>
      </w:pPr>
      <w:bookmarkStart w:id="95" w:name="_Toc76033526"/>
      <w:r w:rsidRPr="00265FC4">
        <w:rPr>
          <w:rStyle w:val="CharSectno"/>
        </w:rPr>
        <w:t>71</w:t>
      </w:r>
      <w:r w:rsidR="0064156A" w:rsidRPr="00C8016B">
        <w:t xml:space="preserve">  Simplified outline of this Part</w:t>
      </w:r>
      <w:bookmarkEnd w:id="95"/>
    </w:p>
    <w:p w14:paraId="02912680" w14:textId="77777777" w:rsidR="0064156A" w:rsidRPr="00C8016B" w:rsidRDefault="0064156A" w:rsidP="00C8016B">
      <w:pPr>
        <w:pStyle w:val="SOText"/>
      </w:pPr>
      <w:r w:rsidRPr="00C8016B">
        <w:t>This Part deals with review of decisions and other administrative matters such as seeking further information about applications and notices, appointing authorised persons and approving forms, and delegations.</w:t>
      </w:r>
    </w:p>
    <w:p w14:paraId="157E9F32" w14:textId="77777777" w:rsidR="0064156A" w:rsidRPr="00C8016B" w:rsidRDefault="0064156A" w:rsidP="00C8016B">
      <w:pPr>
        <w:pStyle w:val="SOText"/>
      </w:pPr>
      <w:r w:rsidRPr="00C8016B">
        <w:t>This Part also deals with the Minister’s power to make rules.</w:t>
      </w:r>
    </w:p>
    <w:p w14:paraId="35ADF877" w14:textId="77777777" w:rsidR="007B2DFA" w:rsidRPr="00C8016B" w:rsidRDefault="002B3507" w:rsidP="00C8016B">
      <w:pPr>
        <w:pStyle w:val="ActHead3"/>
        <w:pageBreakBefore/>
      </w:pPr>
      <w:bookmarkStart w:id="96" w:name="_Toc76033527"/>
      <w:r w:rsidRPr="00265FC4">
        <w:rPr>
          <w:rStyle w:val="CharDivNo"/>
        </w:rPr>
        <w:lastRenderedPageBreak/>
        <w:t>Division 2</w:t>
      </w:r>
      <w:r w:rsidR="007B2DFA" w:rsidRPr="00C8016B">
        <w:t>—</w:t>
      </w:r>
      <w:r w:rsidR="007B2DFA" w:rsidRPr="00265FC4">
        <w:rPr>
          <w:rStyle w:val="CharDivText"/>
        </w:rPr>
        <w:t>Review of decisions</w:t>
      </w:r>
      <w:bookmarkEnd w:id="96"/>
    </w:p>
    <w:p w14:paraId="6E21B9A8" w14:textId="77777777" w:rsidR="005F449E" w:rsidRPr="00C8016B" w:rsidRDefault="00FC694A" w:rsidP="00C8016B">
      <w:pPr>
        <w:pStyle w:val="ActHead5"/>
      </w:pPr>
      <w:bookmarkStart w:id="97" w:name="_Toc76033528"/>
      <w:r w:rsidRPr="00265FC4">
        <w:rPr>
          <w:rStyle w:val="CharSectno"/>
        </w:rPr>
        <w:t>72</w:t>
      </w:r>
      <w:r w:rsidR="005F449E" w:rsidRPr="00C8016B">
        <w:t xml:space="preserve">  Review</w:t>
      </w:r>
      <w:r w:rsidR="00D926B4" w:rsidRPr="00C8016B">
        <w:t>able</w:t>
      </w:r>
      <w:r w:rsidR="005F449E" w:rsidRPr="00C8016B">
        <w:t xml:space="preserve"> decisions</w:t>
      </w:r>
      <w:bookmarkEnd w:id="97"/>
    </w:p>
    <w:p w14:paraId="1EDC465D" w14:textId="77777777" w:rsidR="004B4EF4" w:rsidRPr="00C8016B" w:rsidRDefault="00B8711C" w:rsidP="00C8016B">
      <w:pPr>
        <w:pStyle w:val="SubsectionHead"/>
      </w:pPr>
      <w:r w:rsidRPr="00C8016B">
        <w:t>Decisions for which the Secretary is responsible person</w:t>
      </w:r>
    </w:p>
    <w:p w14:paraId="038419A8" w14:textId="77777777" w:rsidR="003D6B30" w:rsidRPr="00C8016B" w:rsidRDefault="003D6B30" w:rsidP="00C8016B">
      <w:pPr>
        <w:pStyle w:val="subsection"/>
      </w:pPr>
      <w:r w:rsidRPr="00C8016B">
        <w:tab/>
        <w:t>(1)</w:t>
      </w:r>
      <w:r w:rsidRPr="00C8016B">
        <w:tab/>
      </w:r>
      <w:r w:rsidR="00D926B4" w:rsidRPr="00C8016B">
        <w:t>E</w:t>
      </w:r>
      <w:r w:rsidRPr="00C8016B">
        <w:t>ach of the following decisions</w:t>
      </w:r>
      <w:r w:rsidR="001D234F" w:rsidRPr="00C8016B">
        <w:t xml:space="preserve"> of the Secretary </w:t>
      </w:r>
      <w:r w:rsidRPr="00C8016B">
        <w:t xml:space="preserve">is a </w:t>
      </w:r>
      <w:r w:rsidRPr="00C8016B">
        <w:rPr>
          <w:b/>
          <w:i/>
        </w:rPr>
        <w:t>reviewable decision</w:t>
      </w:r>
      <w:r w:rsidR="002474B4" w:rsidRPr="00C8016B">
        <w:t xml:space="preserve"> and the Secretary is the </w:t>
      </w:r>
      <w:r w:rsidR="002474B4" w:rsidRPr="00C8016B">
        <w:rPr>
          <w:b/>
          <w:i/>
        </w:rPr>
        <w:t>responsible person</w:t>
      </w:r>
      <w:r w:rsidR="002474B4" w:rsidRPr="00C8016B">
        <w:t xml:space="preserve"> for the decision</w:t>
      </w:r>
      <w:r w:rsidR="001D234F" w:rsidRPr="00C8016B">
        <w:t>:</w:t>
      </w:r>
    </w:p>
    <w:p w14:paraId="7DD8FA86" w14:textId="77777777" w:rsidR="00E95B46" w:rsidRPr="00C8016B" w:rsidRDefault="0064156A" w:rsidP="00C8016B">
      <w:pPr>
        <w:pStyle w:val="paragraph"/>
      </w:pPr>
      <w:r w:rsidRPr="00C8016B">
        <w:tab/>
        <w:t>(a)</w:t>
      </w:r>
      <w:r w:rsidRPr="00C8016B">
        <w:tab/>
      </w:r>
      <w:r w:rsidR="00E95B46" w:rsidRPr="00C8016B">
        <w:t xml:space="preserve">a decision under </w:t>
      </w:r>
      <w:r w:rsidR="00DE2CE1" w:rsidRPr="00C8016B">
        <w:t>subsection 1</w:t>
      </w:r>
      <w:r w:rsidR="00FC694A" w:rsidRPr="00C8016B">
        <w:t>0</w:t>
      </w:r>
      <w:r w:rsidR="00E95B46" w:rsidRPr="00C8016B">
        <w:t>(1) to trigger the minimum stockholding obligation for an entity in relation to an MSO product;</w:t>
      </w:r>
    </w:p>
    <w:p w14:paraId="080FE53D" w14:textId="77777777" w:rsidR="00D926B4" w:rsidRPr="00C8016B" w:rsidRDefault="0064156A" w:rsidP="00C8016B">
      <w:pPr>
        <w:pStyle w:val="paragraph"/>
      </w:pPr>
      <w:r w:rsidRPr="00C8016B">
        <w:tab/>
        <w:t>(b)</w:t>
      </w:r>
      <w:r w:rsidRPr="00C8016B">
        <w:tab/>
      </w:r>
      <w:r w:rsidR="00D926B4" w:rsidRPr="00C8016B">
        <w:t xml:space="preserve">a decision </w:t>
      </w:r>
      <w:r w:rsidR="00253AE4" w:rsidRPr="00C8016B">
        <w:t>to specify a particular</w:t>
      </w:r>
      <w:r w:rsidR="00D926B4" w:rsidRPr="00C8016B">
        <w:t xml:space="preserve"> quantity</w:t>
      </w:r>
      <w:r w:rsidR="0049532A" w:rsidRPr="00C8016B">
        <w:t xml:space="preserve"> of an MSO product</w:t>
      </w:r>
      <w:r w:rsidR="00D926B4" w:rsidRPr="00C8016B">
        <w:t xml:space="preserve"> in a notice under </w:t>
      </w:r>
      <w:r w:rsidR="00DE2CE1" w:rsidRPr="00C8016B">
        <w:t>section 1</w:t>
      </w:r>
      <w:r w:rsidR="00FC694A" w:rsidRPr="00C8016B">
        <w:t>0</w:t>
      </w:r>
      <w:r w:rsidR="00602AD6" w:rsidRPr="00C8016B">
        <w:t xml:space="preserve"> or </w:t>
      </w:r>
      <w:r w:rsidR="00FC694A" w:rsidRPr="00C8016B">
        <w:t>15</w:t>
      </w:r>
      <w:r w:rsidR="00D926B4" w:rsidRPr="00C8016B">
        <w:t>;</w:t>
      </w:r>
    </w:p>
    <w:p w14:paraId="64DA00B1" w14:textId="77777777" w:rsidR="00482918" w:rsidRPr="00C8016B" w:rsidRDefault="0064156A" w:rsidP="00C8016B">
      <w:pPr>
        <w:pStyle w:val="paragraph"/>
      </w:pPr>
      <w:r w:rsidRPr="00C8016B">
        <w:tab/>
        <w:t>(c)</w:t>
      </w:r>
      <w:r w:rsidRPr="00C8016B">
        <w:tab/>
      </w:r>
      <w:r w:rsidR="00482918" w:rsidRPr="00C8016B">
        <w:t xml:space="preserve">a decision </w:t>
      </w:r>
      <w:r w:rsidR="000A7E16" w:rsidRPr="00C8016B">
        <w:t xml:space="preserve">under </w:t>
      </w:r>
      <w:r w:rsidR="00DE2CE1" w:rsidRPr="00C8016B">
        <w:t>section 1</w:t>
      </w:r>
      <w:r w:rsidR="00FC694A" w:rsidRPr="00C8016B">
        <w:t>8</w:t>
      </w:r>
      <w:r w:rsidR="00482918" w:rsidRPr="00C8016B">
        <w:t xml:space="preserve"> </w:t>
      </w:r>
      <w:r w:rsidR="000A7E16" w:rsidRPr="00C8016B">
        <w:t>to</w:t>
      </w:r>
      <w:r w:rsidR="002F477F" w:rsidRPr="00C8016B">
        <w:t xml:space="preserve"> refuse </w:t>
      </w:r>
      <w:r w:rsidR="00053D74" w:rsidRPr="00C8016B">
        <w:t>an</w:t>
      </w:r>
      <w:r w:rsidR="000A7E16" w:rsidRPr="00C8016B">
        <w:t xml:space="preserve"> application</w:t>
      </w:r>
      <w:r w:rsidR="004F1174" w:rsidRPr="00C8016B">
        <w:t xml:space="preserve"> to temporarily reduce the quantity of stocks of an MSO product an entity must hold, or to grant the application by reducing the quantity by less than </w:t>
      </w:r>
      <w:r w:rsidR="00D17179" w:rsidRPr="00C8016B">
        <w:t>applied for</w:t>
      </w:r>
      <w:r w:rsidR="00482918" w:rsidRPr="00C8016B">
        <w:t>;</w:t>
      </w:r>
    </w:p>
    <w:p w14:paraId="1A597499" w14:textId="77777777" w:rsidR="00826823" w:rsidRPr="00C8016B" w:rsidRDefault="0064156A" w:rsidP="00C8016B">
      <w:pPr>
        <w:pStyle w:val="paragraph"/>
      </w:pPr>
      <w:r w:rsidRPr="00C8016B">
        <w:tab/>
        <w:t>(d)</w:t>
      </w:r>
      <w:r w:rsidRPr="00C8016B">
        <w:tab/>
      </w:r>
      <w:r w:rsidR="00826823" w:rsidRPr="00C8016B">
        <w:t xml:space="preserve">a decision under </w:t>
      </w:r>
      <w:r w:rsidR="00DE2CE1" w:rsidRPr="00C8016B">
        <w:t>section 2</w:t>
      </w:r>
      <w:r w:rsidR="00FC694A" w:rsidRPr="00C8016B">
        <w:t>9</w:t>
      </w:r>
      <w:r w:rsidR="00826823" w:rsidRPr="00C8016B">
        <w:t xml:space="preserve"> to refuse an application to suspend </w:t>
      </w:r>
      <w:r w:rsidR="00DE2CE1" w:rsidRPr="00C8016B">
        <w:t>section 7</w:t>
      </w:r>
      <w:r w:rsidR="00826823" w:rsidRPr="00C8016B">
        <w:t xml:space="preserve"> for an entity in relation to an MSO product;</w:t>
      </w:r>
    </w:p>
    <w:p w14:paraId="74DAD371" w14:textId="77777777" w:rsidR="00851C76" w:rsidRPr="00C8016B" w:rsidRDefault="00851C76" w:rsidP="00C8016B">
      <w:pPr>
        <w:pStyle w:val="paragraph"/>
      </w:pPr>
      <w:r w:rsidRPr="00C8016B">
        <w:tab/>
        <w:t>(e)</w:t>
      </w:r>
      <w:r w:rsidRPr="00C8016B">
        <w:tab/>
        <w:t xml:space="preserve">a decision under </w:t>
      </w:r>
      <w:r w:rsidR="00DE2CE1" w:rsidRPr="00C8016B">
        <w:t>section 2</w:t>
      </w:r>
      <w:r w:rsidRPr="00C8016B">
        <w:t xml:space="preserve">9 to suspend </w:t>
      </w:r>
      <w:r w:rsidR="00DE2CE1" w:rsidRPr="00C8016B">
        <w:t>section 7</w:t>
      </w:r>
      <w:r w:rsidRPr="00C8016B">
        <w:t xml:space="preserve"> for a class of entities, or to suspend </w:t>
      </w:r>
      <w:r w:rsidR="00DE2CE1" w:rsidRPr="00C8016B">
        <w:t>section 7</w:t>
      </w:r>
      <w:r w:rsidRPr="00C8016B">
        <w:t xml:space="preserve"> (whether for an entity or a class of entities) for a particular period;</w:t>
      </w:r>
    </w:p>
    <w:p w14:paraId="09EE894B" w14:textId="77777777" w:rsidR="00D94A81" w:rsidRPr="00C8016B" w:rsidRDefault="0064156A" w:rsidP="00C8016B">
      <w:pPr>
        <w:pStyle w:val="paragraph"/>
      </w:pPr>
      <w:r w:rsidRPr="00C8016B">
        <w:tab/>
        <w:t>(f)</w:t>
      </w:r>
      <w:r w:rsidRPr="00C8016B">
        <w:tab/>
      </w:r>
      <w:r w:rsidR="00D94A81" w:rsidRPr="00C8016B">
        <w:t xml:space="preserve">a decision under </w:t>
      </w:r>
      <w:r w:rsidR="00DE2CE1" w:rsidRPr="00C8016B">
        <w:t>subsection 3</w:t>
      </w:r>
      <w:r w:rsidR="00FC694A" w:rsidRPr="00C8016B">
        <w:t>2</w:t>
      </w:r>
      <w:r w:rsidR="0025589F" w:rsidRPr="00C8016B">
        <w:t>(</w:t>
      </w:r>
      <w:r w:rsidR="00F45C1F" w:rsidRPr="00C8016B">
        <w:t>1</w:t>
      </w:r>
      <w:r w:rsidR="0025589F" w:rsidRPr="00C8016B">
        <w:t>)</w:t>
      </w:r>
      <w:r w:rsidR="00D94A81" w:rsidRPr="00C8016B">
        <w:t xml:space="preserve"> that the</w:t>
      </w:r>
      <w:r w:rsidR="00F364E2" w:rsidRPr="00C8016B">
        <w:t xml:space="preserve"> Secretary </w:t>
      </w:r>
      <w:r w:rsidR="00D94A81" w:rsidRPr="00C8016B">
        <w:t>is not satisfied</w:t>
      </w:r>
      <w:r w:rsidR="00846E0D" w:rsidRPr="00C8016B">
        <w:t xml:space="preserve"> that </w:t>
      </w:r>
      <w:r w:rsidR="003365A6" w:rsidRPr="00C8016B">
        <w:t>an</w:t>
      </w:r>
      <w:r w:rsidR="00846E0D" w:rsidRPr="00C8016B">
        <w:t xml:space="preserve"> entity has permanently or indefinitely ceased undertaking </w:t>
      </w:r>
      <w:r w:rsidR="00D529C4" w:rsidRPr="00C8016B">
        <w:t>all</w:t>
      </w:r>
      <w:r w:rsidR="00846E0D" w:rsidRPr="00C8016B">
        <w:t xml:space="preserve"> MSO activit</w:t>
      </w:r>
      <w:r w:rsidR="00D529C4" w:rsidRPr="00C8016B">
        <w:t>ies</w:t>
      </w:r>
      <w:r w:rsidR="00846E0D" w:rsidRPr="00C8016B">
        <w:t xml:space="preserve"> in relation to </w:t>
      </w:r>
      <w:r w:rsidR="004A7066" w:rsidRPr="00C8016B">
        <w:t>an MSO</w:t>
      </w:r>
      <w:r w:rsidR="00846E0D" w:rsidRPr="00C8016B">
        <w:t xml:space="preserve"> product</w:t>
      </w:r>
      <w:r w:rsidR="00B8711C" w:rsidRPr="00C8016B">
        <w:t>;</w:t>
      </w:r>
    </w:p>
    <w:p w14:paraId="1F15C3D0" w14:textId="77777777" w:rsidR="00944EDF" w:rsidRPr="00C8016B" w:rsidRDefault="0064156A" w:rsidP="00C8016B">
      <w:pPr>
        <w:pStyle w:val="paragraph"/>
      </w:pPr>
      <w:r w:rsidRPr="00C8016B">
        <w:tab/>
        <w:t>(g)</w:t>
      </w:r>
      <w:r w:rsidRPr="00C8016B">
        <w:tab/>
      </w:r>
      <w:r w:rsidR="00944EDF" w:rsidRPr="00C8016B">
        <w:t xml:space="preserve">a decision under </w:t>
      </w:r>
      <w:r w:rsidR="00DE2CE1" w:rsidRPr="00C8016B">
        <w:t>subsection 3</w:t>
      </w:r>
      <w:r w:rsidR="00FC694A" w:rsidRPr="00C8016B">
        <w:t>6</w:t>
      </w:r>
      <w:r w:rsidR="00944EDF" w:rsidRPr="00C8016B">
        <w:t>(2) to request an entity to ensure its plan deals with specified matters;</w:t>
      </w:r>
    </w:p>
    <w:p w14:paraId="2105B391" w14:textId="77777777" w:rsidR="007B6A45" w:rsidRPr="00C8016B" w:rsidRDefault="0064156A" w:rsidP="00C8016B">
      <w:pPr>
        <w:pStyle w:val="paragraph"/>
      </w:pPr>
      <w:r w:rsidRPr="00C8016B">
        <w:tab/>
        <w:t>(h)</w:t>
      </w:r>
      <w:r w:rsidRPr="00C8016B">
        <w:tab/>
      </w:r>
      <w:r w:rsidR="007B6A45" w:rsidRPr="00C8016B">
        <w:t xml:space="preserve">a decision to make a determination under </w:t>
      </w:r>
      <w:r w:rsidR="00DE2CE1" w:rsidRPr="00C8016B">
        <w:t>section 3</w:t>
      </w:r>
      <w:r w:rsidR="00FC694A" w:rsidRPr="00C8016B">
        <w:t>7</w:t>
      </w:r>
      <w:r w:rsidR="007B6A45" w:rsidRPr="00C8016B">
        <w:t xml:space="preserve"> (determination of assumption or division of minimum stockholding obligation) or to refuse a</w:t>
      </w:r>
      <w:r w:rsidR="00D53FFF" w:rsidRPr="00C8016B">
        <w:t>n application</w:t>
      </w:r>
      <w:r w:rsidR="007B6A45" w:rsidRPr="00C8016B">
        <w:t xml:space="preserve"> to make such a determination;</w:t>
      </w:r>
    </w:p>
    <w:p w14:paraId="72C69392" w14:textId="77777777" w:rsidR="007B6A45" w:rsidRPr="00C8016B" w:rsidRDefault="0064156A" w:rsidP="00C8016B">
      <w:pPr>
        <w:pStyle w:val="paragraph"/>
      </w:pPr>
      <w:r w:rsidRPr="00C8016B">
        <w:tab/>
        <w:t>(i)</w:t>
      </w:r>
      <w:r w:rsidRPr="00C8016B">
        <w:tab/>
      </w:r>
      <w:r w:rsidR="007B6A45" w:rsidRPr="00C8016B">
        <w:t>a decision about the effect</w:t>
      </w:r>
      <w:r w:rsidR="00CB275A" w:rsidRPr="00C8016B">
        <w:t xml:space="preserve"> </w:t>
      </w:r>
      <w:r w:rsidR="007B6A45" w:rsidRPr="00C8016B">
        <w:t xml:space="preserve">a determination under </w:t>
      </w:r>
      <w:r w:rsidR="00DE2CE1" w:rsidRPr="00C8016B">
        <w:t>section 3</w:t>
      </w:r>
      <w:r w:rsidR="00FC694A" w:rsidRPr="00C8016B">
        <w:t>7</w:t>
      </w:r>
      <w:r w:rsidR="007B6A45" w:rsidRPr="00C8016B">
        <w:t xml:space="preserve"> </w:t>
      </w:r>
      <w:r w:rsidR="00CB275A" w:rsidRPr="00C8016B">
        <w:t>is to have on</w:t>
      </w:r>
      <w:r w:rsidR="007B6A45" w:rsidRPr="00C8016B">
        <w:t xml:space="preserve"> any notices in force under </w:t>
      </w:r>
      <w:r w:rsidR="00DE2CE1" w:rsidRPr="00C8016B">
        <w:t>section 1</w:t>
      </w:r>
      <w:r w:rsidR="00FC694A" w:rsidRPr="00C8016B">
        <w:t>0</w:t>
      </w:r>
      <w:r w:rsidR="007B6A45" w:rsidRPr="00C8016B">
        <w:t xml:space="preserve">, </w:t>
      </w:r>
      <w:r w:rsidR="00FC694A" w:rsidRPr="00C8016B">
        <w:t>15</w:t>
      </w:r>
      <w:r w:rsidR="007B6A45" w:rsidRPr="00C8016B">
        <w:t xml:space="preserve"> or </w:t>
      </w:r>
      <w:r w:rsidR="00FC694A" w:rsidRPr="00C8016B">
        <w:t>18</w:t>
      </w:r>
      <w:r w:rsidR="007B6A45" w:rsidRPr="00C8016B">
        <w:t>;</w:t>
      </w:r>
    </w:p>
    <w:p w14:paraId="47183655" w14:textId="77777777" w:rsidR="00B8711C" w:rsidRPr="00C8016B" w:rsidRDefault="0064156A" w:rsidP="00C8016B">
      <w:pPr>
        <w:pStyle w:val="paragraph"/>
      </w:pPr>
      <w:r w:rsidRPr="00C8016B">
        <w:lastRenderedPageBreak/>
        <w:tab/>
        <w:t>(j)</w:t>
      </w:r>
      <w:r w:rsidRPr="00C8016B">
        <w:tab/>
      </w:r>
      <w:r w:rsidR="00B8711C" w:rsidRPr="00C8016B">
        <w:t xml:space="preserve">a decision under </w:t>
      </w:r>
      <w:r w:rsidR="00DE2CE1" w:rsidRPr="00C8016B">
        <w:t>section 5</w:t>
      </w:r>
      <w:r w:rsidR="00FC694A" w:rsidRPr="00C8016B">
        <w:t>2</w:t>
      </w:r>
      <w:r w:rsidR="00B8711C" w:rsidRPr="00C8016B">
        <w:t xml:space="preserve"> to refuse</w:t>
      </w:r>
      <w:r w:rsidR="009935D6" w:rsidRPr="00C8016B">
        <w:t xml:space="preserve"> an application</w:t>
      </w:r>
      <w:r w:rsidR="00B8711C" w:rsidRPr="00C8016B">
        <w:t xml:space="preserve"> to extend the period of cessation for the purposes of the repayment obligation in </w:t>
      </w:r>
      <w:r w:rsidR="00DE2CE1" w:rsidRPr="00C8016B">
        <w:t>section 5</w:t>
      </w:r>
      <w:r w:rsidR="00FC694A" w:rsidRPr="00C8016B">
        <w:t>0</w:t>
      </w:r>
      <w:r w:rsidR="00B8711C" w:rsidRPr="00C8016B">
        <w:t>.</w:t>
      </w:r>
    </w:p>
    <w:p w14:paraId="06E9431C" w14:textId="77777777" w:rsidR="004B4EF4" w:rsidRPr="00C8016B" w:rsidRDefault="00B8711C" w:rsidP="00C8016B">
      <w:pPr>
        <w:pStyle w:val="SubsectionHead"/>
      </w:pPr>
      <w:r w:rsidRPr="00C8016B">
        <w:t>Decisions for which the Minister is responsible person</w:t>
      </w:r>
    </w:p>
    <w:p w14:paraId="3DC02FAF" w14:textId="77777777" w:rsidR="004B4EF4" w:rsidRPr="00C8016B" w:rsidRDefault="004B4EF4" w:rsidP="00C8016B">
      <w:pPr>
        <w:pStyle w:val="subsection"/>
      </w:pPr>
      <w:r w:rsidRPr="00C8016B">
        <w:tab/>
        <w:t>(2)</w:t>
      </w:r>
      <w:r w:rsidRPr="00C8016B">
        <w:tab/>
        <w:t>Each of the following</w:t>
      </w:r>
      <w:r w:rsidR="001D234F" w:rsidRPr="00C8016B">
        <w:t xml:space="preserve"> decisions of the Minister</w:t>
      </w:r>
      <w:r w:rsidR="00B8711C" w:rsidRPr="00C8016B">
        <w:t xml:space="preserve"> </w:t>
      </w:r>
      <w:r w:rsidRPr="00C8016B">
        <w:t xml:space="preserve">is also a </w:t>
      </w:r>
      <w:r w:rsidRPr="00C8016B">
        <w:rPr>
          <w:b/>
          <w:i/>
        </w:rPr>
        <w:t>reviewable decision</w:t>
      </w:r>
      <w:r w:rsidR="002474B4" w:rsidRPr="00C8016B">
        <w:t xml:space="preserve"> and the Minister is the </w:t>
      </w:r>
      <w:r w:rsidR="002474B4" w:rsidRPr="00C8016B">
        <w:rPr>
          <w:b/>
          <w:i/>
        </w:rPr>
        <w:t>responsible person</w:t>
      </w:r>
      <w:r w:rsidR="002474B4" w:rsidRPr="00C8016B">
        <w:t xml:space="preserve"> for the decision</w:t>
      </w:r>
      <w:r w:rsidR="001D234F" w:rsidRPr="00C8016B">
        <w:t>:</w:t>
      </w:r>
    </w:p>
    <w:p w14:paraId="10F2345A" w14:textId="77777777" w:rsidR="004B4EF4" w:rsidRPr="00C8016B" w:rsidRDefault="0064156A" w:rsidP="00C8016B">
      <w:pPr>
        <w:pStyle w:val="paragraph"/>
      </w:pPr>
      <w:r w:rsidRPr="00C8016B">
        <w:tab/>
        <w:t>(a)</w:t>
      </w:r>
      <w:r w:rsidRPr="00C8016B">
        <w:tab/>
      </w:r>
      <w:r w:rsidR="004B4EF4" w:rsidRPr="00C8016B">
        <w:t xml:space="preserve">a decision under </w:t>
      </w:r>
      <w:r w:rsidR="00DE2CE1" w:rsidRPr="00C8016B">
        <w:t>section 4</w:t>
      </w:r>
      <w:r w:rsidR="00FC694A" w:rsidRPr="00C8016B">
        <w:t>0</w:t>
      </w:r>
      <w:r w:rsidR="004B4EF4" w:rsidRPr="00C8016B">
        <w:t xml:space="preserve"> to refuse an application for fuel security services payment;</w:t>
      </w:r>
    </w:p>
    <w:p w14:paraId="36CF2A20" w14:textId="77777777" w:rsidR="00A26A72" w:rsidRPr="00C8016B" w:rsidRDefault="0064156A" w:rsidP="00C8016B">
      <w:pPr>
        <w:pStyle w:val="paragraph"/>
      </w:pPr>
      <w:r w:rsidRPr="00C8016B">
        <w:tab/>
        <w:t>(b)</w:t>
      </w:r>
      <w:r w:rsidRPr="00C8016B">
        <w:tab/>
      </w:r>
      <w:r w:rsidR="00A26A72" w:rsidRPr="00C8016B">
        <w:t xml:space="preserve">a decision under </w:t>
      </w:r>
      <w:r w:rsidR="00DE2CE1" w:rsidRPr="00C8016B">
        <w:t>section 4</w:t>
      </w:r>
      <w:r w:rsidR="00FC694A" w:rsidRPr="00C8016B">
        <w:t>0</w:t>
      </w:r>
      <w:r w:rsidR="00A26A72" w:rsidRPr="00C8016B">
        <w:t xml:space="preserve"> about the duration of a person</w:t>
      </w:r>
      <w:r w:rsidR="001C1C13" w:rsidRPr="00C8016B">
        <w:t>’</w:t>
      </w:r>
      <w:r w:rsidR="00A26A72" w:rsidRPr="00C8016B">
        <w:t>s commitment period;</w:t>
      </w:r>
    </w:p>
    <w:p w14:paraId="448FE7C4" w14:textId="77777777" w:rsidR="00A26A72" w:rsidRPr="00C8016B" w:rsidRDefault="0064156A" w:rsidP="00C8016B">
      <w:pPr>
        <w:pStyle w:val="paragraph"/>
      </w:pPr>
      <w:r w:rsidRPr="00C8016B">
        <w:tab/>
        <w:t>(c)</w:t>
      </w:r>
      <w:r w:rsidRPr="00C8016B">
        <w:tab/>
      </w:r>
      <w:r w:rsidR="00A26A72" w:rsidRPr="00C8016B">
        <w:t xml:space="preserve">a decision under </w:t>
      </w:r>
      <w:r w:rsidR="00DE2CE1" w:rsidRPr="00C8016B">
        <w:t>section 4</w:t>
      </w:r>
      <w:r w:rsidR="006C1D21" w:rsidRPr="00C8016B">
        <w:t>1</w:t>
      </w:r>
      <w:r w:rsidR="00A26A72" w:rsidRPr="00C8016B">
        <w:t xml:space="preserve"> to</w:t>
      </w:r>
      <w:r w:rsidR="000610B3" w:rsidRPr="00C8016B">
        <w:t xml:space="preserve"> refuse </w:t>
      </w:r>
      <w:r w:rsidR="00D17179" w:rsidRPr="00C8016B">
        <w:t xml:space="preserve">an application </w:t>
      </w:r>
      <w:r w:rsidR="000610B3" w:rsidRPr="00C8016B">
        <w:t>to</w:t>
      </w:r>
      <w:r w:rsidR="00A26A72" w:rsidRPr="00C8016B">
        <w:t xml:space="preserve"> vary</w:t>
      </w:r>
      <w:r w:rsidR="000610B3" w:rsidRPr="00C8016B">
        <w:t xml:space="preserve"> or terminate</w:t>
      </w:r>
      <w:r w:rsidR="00A26A72" w:rsidRPr="00C8016B">
        <w:t xml:space="preserve"> a person</w:t>
      </w:r>
      <w:r w:rsidR="001C1C13" w:rsidRPr="00C8016B">
        <w:t>’</w:t>
      </w:r>
      <w:r w:rsidR="00A26A72" w:rsidRPr="00C8016B">
        <w:t>s commitment period</w:t>
      </w:r>
      <w:r w:rsidR="000610B3" w:rsidRPr="00C8016B">
        <w:t>.</w:t>
      </w:r>
    </w:p>
    <w:p w14:paraId="5FBB1162" w14:textId="77777777" w:rsidR="006A2939" w:rsidRPr="00C8016B" w:rsidRDefault="00FC694A" w:rsidP="00C8016B">
      <w:pPr>
        <w:pStyle w:val="ActHead5"/>
      </w:pPr>
      <w:bookmarkStart w:id="98" w:name="_Toc76033529"/>
      <w:r w:rsidRPr="00265FC4">
        <w:rPr>
          <w:rStyle w:val="CharSectno"/>
        </w:rPr>
        <w:t>73</w:t>
      </w:r>
      <w:r w:rsidR="006A2939" w:rsidRPr="00C8016B">
        <w:t xml:space="preserve">  Notice of reasons and review rights</w:t>
      </w:r>
      <w:bookmarkEnd w:id="98"/>
    </w:p>
    <w:p w14:paraId="2696CBDF" w14:textId="77777777" w:rsidR="006A2939" w:rsidRPr="00C8016B" w:rsidRDefault="006A2939" w:rsidP="00C8016B">
      <w:pPr>
        <w:pStyle w:val="subsection"/>
      </w:pPr>
      <w:r w:rsidRPr="00C8016B">
        <w:tab/>
      </w:r>
      <w:r w:rsidRPr="00C8016B">
        <w:tab/>
        <w:t>If the responsible person for a reviewable decision is required by this Act to notify a person of the decision, the responsible person must also notify the person of the reasons for the decision and the person’s right to have the decision reviewed.</w:t>
      </w:r>
    </w:p>
    <w:p w14:paraId="0217F9BD" w14:textId="77777777" w:rsidR="00253AE4" w:rsidRPr="00C8016B" w:rsidRDefault="00FC694A" w:rsidP="00C8016B">
      <w:pPr>
        <w:pStyle w:val="ActHead5"/>
      </w:pPr>
      <w:bookmarkStart w:id="99" w:name="_Toc76033530"/>
      <w:r w:rsidRPr="00265FC4">
        <w:rPr>
          <w:rStyle w:val="CharSectno"/>
        </w:rPr>
        <w:t>74</w:t>
      </w:r>
      <w:r w:rsidR="00253AE4" w:rsidRPr="00C8016B">
        <w:t xml:space="preserve">  Applications for reconsideration of decisions made by delegates</w:t>
      </w:r>
      <w:bookmarkEnd w:id="99"/>
    </w:p>
    <w:p w14:paraId="6CD48553" w14:textId="77777777" w:rsidR="00EA1727" w:rsidRPr="00C8016B" w:rsidRDefault="00EA1727" w:rsidP="00C8016B">
      <w:pPr>
        <w:pStyle w:val="subsection"/>
      </w:pPr>
      <w:r w:rsidRPr="00C8016B">
        <w:tab/>
        <w:t>(1)</w:t>
      </w:r>
      <w:r w:rsidRPr="00C8016B">
        <w:tab/>
        <w:t xml:space="preserve">A person affected by a reviewable decision made by a delegate of the </w:t>
      </w:r>
      <w:r w:rsidR="00B8711C" w:rsidRPr="00C8016B">
        <w:t>responsible person</w:t>
      </w:r>
      <w:r w:rsidRPr="00C8016B">
        <w:t xml:space="preserve"> may apply to the </w:t>
      </w:r>
      <w:r w:rsidR="00B8711C" w:rsidRPr="00C8016B">
        <w:t>responsible person</w:t>
      </w:r>
      <w:r w:rsidRPr="00C8016B">
        <w:t xml:space="preserve"> for the </w:t>
      </w:r>
      <w:r w:rsidR="00B8711C" w:rsidRPr="00C8016B">
        <w:t>responsible person</w:t>
      </w:r>
      <w:r w:rsidRPr="00C8016B">
        <w:t xml:space="preserve"> to reconsider the decision.</w:t>
      </w:r>
    </w:p>
    <w:p w14:paraId="300BADCD" w14:textId="77777777" w:rsidR="005E2FCE" w:rsidRPr="00C8016B" w:rsidRDefault="005E2FCE" w:rsidP="00C8016B">
      <w:pPr>
        <w:pStyle w:val="subsection"/>
      </w:pPr>
      <w:r w:rsidRPr="00C8016B">
        <w:tab/>
        <w:t>(2)</w:t>
      </w:r>
      <w:r w:rsidRPr="00C8016B">
        <w:tab/>
        <w:t>The application must:</w:t>
      </w:r>
    </w:p>
    <w:p w14:paraId="4B176A90" w14:textId="77777777" w:rsidR="005E2FCE" w:rsidRPr="00C8016B" w:rsidRDefault="005E2FCE" w:rsidP="00C8016B">
      <w:pPr>
        <w:pStyle w:val="paragraph"/>
      </w:pPr>
      <w:r w:rsidRPr="00C8016B">
        <w:tab/>
        <w:t>(a)</w:t>
      </w:r>
      <w:r w:rsidRPr="00C8016B">
        <w:tab/>
        <w:t>be in the approved form (if any); and</w:t>
      </w:r>
    </w:p>
    <w:p w14:paraId="5C5FEF07" w14:textId="77777777" w:rsidR="005E2FCE" w:rsidRPr="00C8016B" w:rsidRDefault="005E2FCE" w:rsidP="00C8016B">
      <w:pPr>
        <w:pStyle w:val="paragraph"/>
      </w:pPr>
      <w:r w:rsidRPr="00C8016B">
        <w:tab/>
        <w:t>(b)</w:t>
      </w:r>
      <w:r w:rsidRPr="00C8016B">
        <w:tab/>
        <w:t>set out the reasons for the application; and</w:t>
      </w:r>
    </w:p>
    <w:p w14:paraId="6761BBC7" w14:textId="77777777" w:rsidR="005E2FCE" w:rsidRPr="00C8016B" w:rsidRDefault="005E2FCE" w:rsidP="00C8016B">
      <w:pPr>
        <w:pStyle w:val="paragraph"/>
      </w:pPr>
      <w:r w:rsidRPr="00C8016B">
        <w:tab/>
        <w:t>(c)</w:t>
      </w:r>
      <w:r w:rsidRPr="00C8016B">
        <w:tab/>
        <w:t>be accompanied by the fee (if any) prescribed by the rules.</w:t>
      </w:r>
    </w:p>
    <w:p w14:paraId="2B6DB223" w14:textId="77777777" w:rsidR="005E2FCE" w:rsidRPr="00C8016B" w:rsidRDefault="005E2FCE" w:rsidP="00C8016B">
      <w:pPr>
        <w:pStyle w:val="subsection"/>
      </w:pPr>
      <w:r w:rsidRPr="00C8016B">
        <w:tab/>
        <w:t>(3)</w:t>
      </w:r>
      <w:r w:rsidRPr="00C8016B">
        <w:tab/>
        <w:t>The application must be made within:</w:t>
      </w:r>
    </w:p>
    <w:p w14:paraId="2A57B152" w14:textId="77777777" w:rsidR="005E2FCE" w:rsidRPr="00C8016B" w:rsidRDefault="005E2FCE" w:rsidP="00C8016B">
      <w:pPr>
        <w:pStyle w:val="paragraph"/>
      </w:pPr>
      <w:r w:rsidRPr="00C8016B">
        <w:tab/>
        <w:t>(a)</w:t>
      </w:r>
      <w:r w:rsidRPr="00C8016B">
        <w:tab/>
        <w:t>28 days after the applicant is informed of the decision; or</w:t>
      </w:r>
    </w:p>
    <w:p w14:paraId="013A7102" w14:textId="77777777" w:rsidR="005E2FCE" w:rsidRPr="00C8016B" w:rsidRDefault="005E2FCE" w:rsidP="00C8016B">
      <w:pPr>
        <w:pStyle w:val="paragraph"/>
      </w:pPr>
      <w:r w:rsidRPr="00C8016B">
        <w:tab/>
        <w:t>(b)</w:t>
      </w:r>
      <w:r w:rsidRPr="00C8016B">
        <w:tab/>
        <w:t>if, either before or after the end of that period of 28 days, the</w:t>
      </w:r>
      <w:r w:rsidR="00B8711C" w:rsidRPr="00C8016B">
        <w:t xml:space="preserve"> responsible person</w:t>
      </w:r>
      <w:r w:rsidRPr="00C8016B">
        <w:t xml:space="preserve"> extends the period within which the application may be made—the extended period.</w:t>
      </w:r>
    </w:p>
    <w:p w14:paraId="3A0E0184" w14:textId="77777777" w:rsidR="000F0674" w:rsidRPr="00C8016B" w:rsidRDefault="00FC694A" w:rsidP="00C8016B">
      <w:pPr>
        <w:pStyle w:val="ActHead5"/>
      </w:pPr>
      <w:bookmarkStart w:id="100" w:name="_Toc76033531"/>
      <w:r w:rsidRPr="00265FC4">
        <w:rPr>
          <w:rStyle w:val="CharSectno"/>
        </w:rPr>
        <w:lastRenderedPageBreak/>
        <w:t>75</w:t>
      </w:r>
      <w:r w:rsidR="000F0674" w:rsidRPr="00C8016B">
        <w:t xml:space="preserve">  Reconsideration by </w:t>
      </w:r>
      <w:r w:rsidR="00B8711C" w:rsidRPr="00C8016B">
        <w:t>responsible person</w:t>
      </w:r>
      <w:bookmarkEnd w:id="100"/>
    </w:p>
    <w:p w14:paraId="465CE9BD" w14:textId="77777777" w:rsidR="000F0674" w:rsidRPr="00C8016B" w:rsidRDefault="000F0674" w:rsidP="00C8016B">
      <w:pPr>
        <w:pStyle w:val="subsection"/>
      </w:pPr>
      <w:r w:rsidRPr="00C8016B">
        <w:tab/>
        <w:t>(1)</w:t>
      </w:r>
      <w:r w:rsidRPr="00C8016B">
        <w:tab/>
        <w:t xml:space="preserve">If a person makes an application under </w:t>
      </w:r>
      <w:r w:rsidR="00DE2CE1" w:rsidRPr="00C8016B">
        <w:t>section 7</w:t>
      </w:r>
      <w:r w:rsidR="00FC694A" w:rsidRPr="00C8016B">
        <w:t>4</w:t>
      </w:r>
      <w:r w:rsidR="00E304FD" w:rsidRPr="00C8016B">
        <w:t xml:space="preserve"> to the </w:t>
      </w:r>
      <w:r w:rsidR="00B8711C" w:rsidRPr="00C8016B">
        <w:t>responsible person</w:t>
      </w:r>
      <w:r w:rsidR="00E304FD" w:rsidRPr="00C8016B">
        <w:t xml:space="preserve"> for a reviewable decision</w:t>
      </w:r>
      <w:r w:rsidRPr="00C8016B">
        <w:t xml:space="preserve">, the </w:t>
      </w:r>
      <w:r w:rsidR="00B8711C" w:rsidRPr="00C8016B">
        <w:t xml:space="preserve">responsible person </w:t>
      </w:r>
      <w:r w:rsidRPr="00C8016B">
        <w:t>must:</w:t>
      </w:r>
    </w:p>
    <w:p w14:paraId="757FD338" w14:textId="77777777" w:rsidR="000F0674" w:rsidRPr="00C8016B" w:rsidRDefault="000F0674" w:rsidP="00C8016B">
      <w:pPr>
        <w:pStyle w:val="paragraph"/>
      </w:pPr>
      <w:r w:rsidRPr="00C8016B">
        <w:tab/>
        <w:t>(a)</w:t>
      </w:r>
      <w:r w:rsidRPr="00C8016B">
        <w:tab/>
        <w:t>reconsider the decision; and</w:t>
      </w:r>
    </w:p>
    <w:p w14:paraId="43D70A33" w14:textId="77777777" w:rsidR="000F0674" w:rsidRPr="00C8016B" w:rsidRDefault="000F0674" w:rsidP="00C8016B">
      <w:pPr>
        <w:pStyle w:val="paragraph"/>
      </w:pPr>
      <w:r w:rsidRPr="00C8016B">
        <w:tab/>
        <w:t>(b)</w:t>
      </w:r>
      <w:r w:rsidRPr="00C8016B">
        <w:tab/>
        <w:t>affirm, vary or revoke the decision.</w:t>
      </w:r>
    </w:p>
    <w:p w14:paraId="2BAF0DF0" w14:textId="77777777" w:rsidR="000F0674" w:rsidRPr="00C8016B" w:rsidRDefault="000F0674" w:rsidP="00C8016B">
      <w:pPr>
        <w:pStyle w:val="subsection"/>
      </w:pPr>
      <w:r w:rsidRPr="00C8016B">
        <w:tab/>
        <w:t>(2)</w:t>
      </w:r>
      <w:r w:rsidRPr="00C8016B">
        <w:tab/>
        <w:t xml:space="preserve">The </w:t>
      </w:r>
      <w:r w:rsidR="00B8711C" w:rsidRPr="00C8016B">
        <w:t>responsible person</w:t>
      </w:r>
      <w:r w:rsidR="00E304FD" w:rsidRPr="00C8016B">
        <w:t>’s</w:t>
      </w:r>
      <w:r w:rsidRPr="00C8016B">
        <w:t xml:space="preserve"> decision on reconsideration of a decision has effect as if it had been made under the provision under which the original decision was made.</w:t>
      </w:r>
    </w:p>
    <w:p w14:paraId="75B667A2" w14:textId="77777777" w:rsidR="000F0674" w:rsidRPr="00C8016B" w:rsidRDefault="000F0674" w:rsidP="00C8016B">
      <w:pPr>
        <w:pStyle w:val="subsection"/>
      </w:pPr>
      <w:r w:rsidRPr="00C8016B">
        <w:tab/>
        <w:t>(3)</w:t>
      </w:r>
      <w:r w:rsidRPr="00C8016B">
        <w:tab/>
        <w:t xml:space="preserve">The </w:t>
      </w:r>
      <w:r w:rsidR="00B8711C" w:rsidRPr="00C8016B">
        <w:t>responsible person</w:t>
      </w:r>
      <w:r w:rsidR="00E304FD" w:rsidRPr="00C8016B">
        <w:t xml:space="preserve"> </w:t>
      </w:r>
      <w:r w:rsidRPr="00C8016B">
        <w:t xml:space="preserve">must give the applicant a written notice stating the </w:t>
      </w:r>
      <w:r w:rsidR="00B8711C" w:rsidRPr="00C8016B">
        <w:t xml:space="preserve">responsible person’s </w:t>
      </w:r>
      <w:r w:rsidRPr="00C8016B">
        <w:t>decision on the reconsideration.</w:t>
      </w:r>
    </w:p>
    <w:p w14:paraId="71B29B93" w14:textId="77777777" w:rsidR="00D97F48" w:rsidRPr="00C8016B" w:rsidRDefault="00D97F48" w:rsidP="00C8016B">
      <w:pPr>
        <w:pStyle w:val="subsection"/>
      </w:pPr>
      <w:r w:rsidRPr="00C8016B">
        <w:tab/>
        <w:t>(4)</w:t>
      </w:r>
      <w:r w:rsidRPr="00C8016B">
        <w:tab/>
        <w:t xml:space="preserve">Within 28 days after making the decision on reconsideration, the </w:t>
      </w:r>
      <w:r w:rsidR="00B8711C" w:rsidRPr="00C8016B">
        <w:t>responsible person</w:t>
      </w:r>
      <w:r w:rsidR="00E304FD" w:rsidRPr="00C8016B">
        <w:t xml:space="preserve"> </w:t>
      </w:r>
      <w:r w:rsidRPr="00C8016B">
        <w:t xml:space="preserve">must give the applicant a written statement of the </w:t>
      </w:r>
      <w:r w:rsidR="00B8711C" w:rsidRPr="00C8016B">
        <w:t xml:space="preserve">responsible person’s </w:t>
      </w:r>
      <w:r w:rsidRPr="00C8016B">
        <w:t>reasons for the decision.</w:t>
      </w:r>
    </w:p>
    <w:p w14:paraId="6C073BA1" w14:textId="77777777" w:rsidR="00923B99" w:rsidRPr="00C8016B" w:rsidRDefault="00923B99" w:rsidP="00C8016B">
      <w:pPr>
        <w:pStyle w:val="subsection"/>
      </w:pPr>
      <w:r w:rsidRPr="00C8016B">
        <w:tab/>
        <w:t>(5)</w:t>
      </w:r>
      <w:r w:rsidRPr="00C8016B">
        <w:tab/>
        <w:t xml:space="preserve">If the </w:t>
      </w:r>
      <w:r w:rsidR="00B8711C" w:rsidRPr="00C8016B">
        <w:t>responsible person</w:t>
      </w:r>
      <w:r w:rsidR="00E304FD" w:rsidRPr="00C8016B">
        <w:t xml:space="preserve">’s </w:t>
      </w:r>
      <w:r w:rsidRPr="00C8016B">
        <w:t xml:space="preserve">functions under this section are performed by a delegate of the </w:t>
      </w:r>
      <w:r w:rsidR="00B8711C" w:rsidRPr="00C8016B">
        <w:t>responsible person</w:t>
      </w:r>
      <w:r w:rsidRPr="00C8016B">
        <w:t>, the delegate who reconsiders the reviewable decision:</w:t>
      </w:r>
    </w:p>
    <w:p w14:paraId="6C87789C" w14:textId="77777777" w:rsidR="00923B99" w:rsidRPr="00C8016B" w:rsidRDefault="00923B99" w:rsidP="00C8016B">
      <w:pPr>
        <w:pStyle w:val="paragraph"/>
      </w:pPr>
      <w:r w:rsidRPr="00C8016B">
        <w:tab/>
        <w:t>(a)</w:t>
      </w:r>
      <w:r w:rsidRPr="00C8016B">
        <w:tab/>
        <w:t>must not have been involved in making the reviewable decision; and</w:t>
      </w:r>
    </w:p>
    <w:p w14:paraId="242AF2E2" w14:textId="77777777" w:rsidR="00923B99" w:rsidRPr="00C8016B" w:rsidRDefault="00923B99" w:rsidP="00C8016B">
      <w:pPr>
        <w:pStyle w:val="paragraph"/>
      </w:pPr>
      <w:r w:rsidRPr="00C8016B">
        <w:tab/>
        <w:t>(b)</w:t>
      </w:r>
      <w:r w:rsidRPr="00C8016B">
        <w:tab/>
        <w:t>must hold a position, or perform duties, of at least the same level as the delegate who made the reviewable decision.</w:t>
      </w:r>
    </w:p>
    <w:p w14:paraId="1EB48578" w14:textId="77777777" w:rsidR="00923B99" w:rsidRPr="00C8016B" w:rsidRDefault="00923B99" w:rsidP="00C8016B">
      <w:pPr>
        <w:pStyle w:val="notetext"/>
      </w:pPr>
      <w:r w:rsidRPr="00C8016B">
        <w:t>Note:</w:t>
      </w:r>
      <w:r w:rsidRPr="00C8016B">
        <w:tab/>
        <w:t xml:space="preserve">The </w:t>
      </w:r>
      <w:r w:rsidR="00745AB1" w:rsidRPr="00C8016B">
        <w:t>Secretary</w:t>
      </w:r>
      <w:r w:rsidRPr="00C8016B">
        <w:t xml:space="preserve"> may delegate functions and powers to certain APS employees in the Department (see </w:t>
      </w:r>
      <w:r w:rsidR="00DE2CE1" w:rsidRPr="00C8016B">
        <w:t>section 8</w:t>
      </w:r>
      <w:r w:rsidR="00FC694A" w:rsidRPr="00C8016B">
        <w:t>3</w:t>
      </w:r>
      <w:r w:rsidRPr="00C8016B">
        <w:t>).</w:t>
      </w:r>
    </w:p>
    <w:p w14:paraId="0E711D5F" w14:textId="77777777" w:rsidR="00D97F48" w:rsidRPr="00C8016B" w:rsidRDefault="00FC694A" w:rsidP="00C8016B">
      <w:pPr>
        <w:pStyle w:val="ActHead5"/>
      </w:pPr>
      <w:bookmarkStart w:id="101" w:name="_Toc76033532"/>
      <w:r w:rsidRPr="00265FC4">
        <w:rPr>
          <w:rStyle w:val="CharSectno"/>
        </w:rPr>
        <w:t>76</w:t>
      </w:r>
      <w:r w:rsidR="00D97F48" w:rsidRPr="00C8016B">
        <w:t xml:space="preserve">  Deadline for reconsideration</w:t>
      </w:r>
      <w:bookmarkEnd w:id="101"/>
    </w:p>
    <w:p w14:paraId="248071A6" w14:textId="77777777" w:rsidR="00D97F48" w:rsidRPr="00C8016B" w:rsidRDefault="00D97F48" w:rsidP="00C8016B">
      <w:pPr>
        <w:pStyle w:val="subsection"/>
      </w:pPr>
      <w:r w:rsidRPr="00C8016B">
        <w:tab/>
        <w:t>(1)</w:t>
      </w:r>
      <w:r w:rsidRPr="00C8016B">
        <w:tab/>
      </w:r>
      <w:r w:rsidR="00B55972" w:rsidRPr="00C8016B">
        <w:t xml:space="preserve">The </w:t>
      </w:r>
      <w:r w:rsidR="00B8711C" w:rsidRPr="00C8016B">
        <w:t xml:space="preserve">responsible person </w:t>
      </w:r>
      <w:r w:rsidR="00E304FD" w:rsidRPr="00C8016B">
        <w:t>for a reviewable decision</w:t>
      </w:r>
      <w:r w:rsidR="00B55972" w:rsidRPr="00C8016B">
        <w:t xml:space="preserve"> must make a decision on reconsideration of </w:t>
      </w:r>
      <w:r w:rsidR="00E304FD" w:rsidRPr="00C8016B">
        <w:t>the</w:t>
      </w:r>
      <w:r w:rsidR="00B55972" w:rsidRPr="00C8016B">
        <w:t xml:space="preserve"> decision within 90 days after receiving an application for reconsideration.</w:t>
      </w:r>
    </w:p>
    <w:p w14:paraId="6E94A041" w14:textId="77777777" w:rsidR="00B55972" w:rsidRPr="00C8016B" w:rsidRDefault="00B55972" w:rsidP="00C8016B">
      <w:pPr>
        <w:pStyle w:val="subsection"/>
      </w:pPr>
      <w:r w:rsidRPr="00C8016B">
        <w:tab/>
        <w:t>(2)</w:t>
      </w:r>
      <w:r w:rsidRPr="00C8016B">
        <w:tab/>
        <w:t xml:space="preserve">The </w:t>
      </w:r>
      <w:r w:rsidR="00E304FD" w:rsidRPr="00C8016B">
        <w:t>responsible person</w:t>
      </w:r>
      <w:r w:rsidRPr="00C8016B">
        <w:t xml:space="preserve"> is taken</w:t>
      </w:r>
      <w:r w:rsidR="004B6180" w:rsidRPr="00C8016B">
        <w:t xml:space="preserve">, for the purposes of this Part, to have made a decision affirming the original decision if the </w:t>
      </w:r>
      <w:r w:rsidR="00E304FD" w:rsidRPr="00C8016B">
        <w:t>responsible person</w:t>
      </w:r>
      <w:r w:rsidR="004B6180" w:rsidRPr="00C8016B">
        <w:t xml:space="preserve"> has not informed the applicant of the </w:t>
      </w:r>
      <w:r w:rsidR="00E304FD" w:rsidRPr="00C8016B">
        <w:t xml:space="preserve">responsible person’s </w:t>
      </w:r>
      <w:r w:rsidR="004B6180" w:rsidRPr="00C8016B">
        <w:t>decision on the reconsideration before the end of the period of 90 days.</w:t>
      </w:r>
    </w:p>
    <w:p w14:paraId="56D4CB3B" w14:textId="77777777" w:rsidR="004B6180" w:rsidRPr="00C8016B" w:rsidRDefault="00FC694A" w:rsidP="00C8016B">
      <w:pPr>
        <w:pStyle w:val="ActHead5"/>
      </w:pPr>
      <w:bookmarkStart w:id="102" w:name="_Toc76033533"/>
      <w:r w:rsidRPr="00265FC4">
        <w:rPr>
          <w:rStyle w:val="CharSectno"/>
        </w:rPr>
        <w:lastRenderedPageBreak/>
        <w:t>77</w:t>
      </w:r>
      <w:r w:rsidR="004B6180" w:rsidRPr="00C8016B">
        <w:t xml:space="preserve">  Review by the Administrative Appeals Tribunal</w:t>
      </w:r>
      <w:bookmarkEnd w:id="102"/>
    </w:p>
    <w:p w14:paraId="3C858CBF" w14:textId="77777777" w:rsidR="004B6180" w:rsidRPr="00C8016B" w:rsidRDefault="004B6180" w:rsidP="00C8016B">
      <w:pPr>
        <w:pStyle w:val="subsection"/>
      </w:pPr>
      <w:r w:rsidRPr="00C8016B">
        <w:tab/>
        <w:t>(1)</w:t>
      </w:r>
      <w:r w:rsidRPr="00C8016B">
        <w:tab/>
        <w:t xml:space="preserve">Applications may be made to the Administrative Appeals Tribunal to review a reviewable decision if the </w:t>
      </w:r>
      <w:r w:rsidR="00E304FD" w:rsidRPr="00C8016B">
        <w:t xml:space="preserve">responsible person for the decision </w:t>
      </w:r>
      <w:r w:rsidRPr="00C8016B">
        <w:t xml:space="preserve">has affirmed or varied the decision under </w:t>
      </w:r>
      <w:r w:rsidR="00DE2CE1" w:rsidRPr="00C8016B">
        <w:t>section 7</w:t>
      </w:r>
      <w:r w:rsidR="00FC694A" w:rsidRPr="00C8016B">
        <w:t>5</w:t>
      </w:r>
      <w:r w:rsidRPr="00C8016B">
        <w:t>.</w:t>
      </w:r>
    </w:p>
    <w:p w14:paraId="6A754DF5" w14:textId="77777777" w:rsidR="004B6180" w:rsidRPr="00C8016B" w:rsidRDefault="004B6180" w:rsidP="00C8016B">
      <w:pPr>
        <w:pStyle w:val="subsection"/>
      </w:pPr>
      <w:r w:rsidRPr="00C8016B">
        <w:tab/>
        <w:t>(2)</w:t>
      </w:r>
      <w:r w:rsidRPr="00C8016B">
        <w:tab/>
        <w:t xml:space="preserve">Applications may be made to the Administrative Appeals Tribunal to review a reviewable decision if the decision was not made by a delegate of the </w:t>
      </w:r>
      <w:r w:rsidR="00E304FD" w:rsidRPr="00C8016B">
        <w:t>responsible person for the decision</w:t>
      </w:r>
      <w:r w:rsidRPr="00C8016B">
        <w:t>.</w:t>
      </w:r>
    </w:p>
    <w:p w14:paraId="313C904A" w14:textId="77777777" w:rsidR="007B2DFA" w:rsidRPr="00C8016B" w:rsidRDefault="002B3507" w:rsidP="00C8016B">
      <w:pPr>
        <w:pStyle w:val="ActHead3"/>
        <w:pageBreakBefore/>
      </w:pPr>
      <w:bookmarkStart w:id="103" w:name="_Toc76033534"/>
      <w:r w:rsidRPr="00265FC4">
        <w:rPr>
          <w:rStyle w:val="CharDivNo"/>
        </w:rPr>
        <w:lastRenderedPageBreak/>
        <w:t>Division 3</w:t>
      </w:r>
      <w:r w:rsidR="007B2DFA" w:rsidRPr="00C8016B">
        <w:t>—</w:t>
      </w:r>
      <w:r w:rsidR="007B2DFA" w:rsidRPr="00265FC4">
        <w:rPr>
          <w:rStyle w:val="CharDivText"/>
        </w:rPr>
        <w:t>Other matters</w:t>
      </w:r>
      <w:bookmarkEnd w:id="103"/>
    </w:p>
    <w:p w14:paraId="7B782A04" w14:textId="77777777" w:rsidR="007B2DFA" w:rsidRPr="00C8016B" w:rsidRDefault="00FC694A" w:rsidP="00C8016B">
      <w:pPr>
        <w:pStyle w:val="ActHead5"/>
      </w:pPr>
      <w:bookmarkStart w:id="104" w:name="_Toc76033535"/>
      <w:r w:rsidRPr="00265FC4">
        <w:rPr>
          <w:rStyle w:val="CharSectno"/>
        </w:rPr>
        <w:t>78</w:t>
      </w:r>
      <w:r w:rsidR="007B2DFA" w:rsidRPr="00C8016B">
        <w:t xml:space="preserve">  Further information about applications</w:t>
      </w:r>
      <w:r w:rsidR="00962B3E" w:rsidRPr="00C8016B">
        <w:t>, notices and advice</w:t>
      </w:r>
      <w:bookmarkEnd w:id="104"/>
    </w:p>
    <w:p w14:paraId="4BF0D210" w14:textId="77777777" w:rsidR="007B2DFA" w:rsidRPr="00C8016B" w:rsidRDefault="007B2DFA" w:rsidP="00C8016B">
      <w:pPr>
        <w:pStyle w:val="subsection"/>
      </w:pPr>
      <w:r w:rsidRPr="00C8016B">
        <w:tab/>
        <w:t>(1)</w:t>
      </w:r>
      <w:r w:rsidRPr="00C8016B">
        <w:tab/>
        <w:t>If an entity makes an application or gives a notice</w:t>
      </w:r>
      <w:r w:rsidR="00E520B1" w:rsidRPr="00C8016B">
        <w:t xml:space="preserve"> or advice</w:t>
      </w:r>
      <w:r w:rsidRPr="00C8016B">
        <w:t xml:space="preserve"> to the Secretary or Minister (the </w:t>
      </w:r>
      <w:r w:rsidR="00B8711C" w:rsidRPr="00C8016B">
        <w:rPr>
          <w:b/>
          <w:i/>
        </w:rPr>
        <w:t>decision maker</w:t>
      </w:r>
      <w:r w:rsidRPr="00C8016B">
        <w:t xml:space="preserve">) under a provision of </w:t>
      </w:r>
      <w:r w:rsidR="002B3507" w:rsidRPr="00C8016B">
        <w:t>Part 2</w:t>
      </w:r>
      <w:r w:rsidRPr="00C8016B">
        <w:t xml:space="preserve"> or 3, the </w:t>
      </w:r>
      <w:r w:rsidR="00B8711C" w:rsidRPr="00C8016B">
        <w:t xml:space="preserve">decision maker </w:t>
      </w:r>
      <w:r w:rsidRPr="00C8016B">
        <w:t xml:space="preserve">may, by written notice given to the entity, require the entity to give the </w:t>
      </w:r>
      <w:r w:rsidR="00B8711C" w:rsidRPr="00C8016B">
        <w:t>decision maker</w:t>
      </w:r>
      <w:r w:rsidRPr="00C8016B">
        <w:t xml:space="preserve">, within the period specified in the </w:t>
      </w:r>
      <w:r w:rsidR="00461B3B" w:rsidRPr="00C8016B">
        <w:t xml:space="preserve">decision maker’s </w:t>
      </w:r>
      <w:r w:rsidRPr="00C8016B">
        <w:t xml:space="preserve">notice, specified further information in relation to the </w:t>
      </w:r>
      <w:r w:rsidR="00461B3B" w:rsidRPr="00C8016B">
        <w:t xml:space="preserve">entity’s </w:t>
      </w:r>
      <w:r w:rsidRPr="00C8016B">
        <w:t>application</w:t>
      </w:r>
      <w:r w:rsidR="00962B3E" w:rsidRPr="00C8016B">
        <w:t xml:space="preserve">, </w:t>
      </w:r>
      <w:r w:rsidRPr="00C8016B">
        <w:t>notice</w:t>
      </w:r>
      <w:r w:rsidR="00962B3E" w:rsidRPr="00C8016B">
        <w:t xml:space="preserve"> or advice</w:t>
      </w:r>
      <w:r w:rsidRPr="00C8016B">
        <w:t>.</w:t>
      </w:r>
    </w:p>
    <w:p w14:paraId="70B79E54" w14:textId="77777777" w:rsidR="007B2DFA" w:rsidRPr="00C8016B" w:rsidRDefault="007B2DFA" w:rsidP="00C8016B">
      <w:pPr>
        <w:pStyle w:val="subsection"/>
      </w:pPr>
      <w:r w:rsidRPr="00C8016B">
        <w:tab/>
        <w:t>(2)</w:t>
      </w:r>
      <w:r w:rsidRPr="00C8016B">
        <w:tab/>
        <w:t xml:space="preserve">If the entity does not comply with a requirement under </w:t>
      </w:r>
      <w:r w:rsidR="00DE2CE1" w:rsidRPr="00C8016B">
        <w:t>subsection (</w:t>
      </w:r>
      <w:r w:rsidRPr="00C8016B">
        <w:t xml:space="preserve">1) </w:t>
      </w:r>
      <w:r w:rsidR="00A920D0" w:rsidRPr="00C8016B">
        <w:t>in relation to an application</w:t>
      </w:r>
      <w:r w:rsidR="00AD1AB9" w:rsidRPr="00C8016B">
        <w:t xml:space="preserve"> made by the entity </w:t>
      </w:r>
      <w:r w:rsidR="000A2667" w:rsidRPr="00C8016B">
        <w:t xml:space="preserve">to the decision maker </w:t>
      </w:r>
      <w:r w:rsidR="00AD1AB9" w:rsidRPr="00C8016B">
        <w:t xml:space="preserve">under </w:t>
      </w:r>
      <w:r w:rsidR="002B3507" w:rsidRPr="00C8016B">
        <w:t>Part 2</w:t>
      </w:r>
      <w:r w:rsidR="00AD1AB9" w:rsidRPr="00C8016B">
        <w:t xml:space="preserve"> or 3</w:t>
      </w:r>
      <w:r w:rsidRPr="00C8016B">
        <w:t xml:space="preserve">, the </w:t>
      </w:r>
      <w:r w:rsidR="00B8711C" w:rsidRPr="00C8016B">
        <w:t>decision maker</w:t>
      </w:r>
      <w:r w:rsidRPr="00C8016B">
        <w:t xml:space="preserve"> may, by written notice given to the entity:</w:t>
      </w:r>
    </w:p>
    <w:p w14:paraId="4F41F9A5" w14:textId="77777777" w:rsidR="007B2DFA" w:rsidRPr="00C8016B" w:rsidRDefault="007B2DFA" w:rsidP="00C8016B">
      <w:pPr>
        <w:pStyle w:val="paragraph"/>
      </w:pPr>
      <w:r w:rsidRPr="00C8016B">
        <w:tab/>
        <w:t>(a)</w:t>
      </w:r>
      <w:r w:rsidRPr="00C8016B">
        <w:tab/>
        <w:t>refuse to consider the application; or</w:t>
      </w:r>
    </w:p>
    <w:p w14:paraId="311315F8" w14:textId="77777777" w:rsidR="007B2DFA" w:rsidRPr="00C8016B" w:rsidRDefault="007B2DFA" w:rsidP="00C8016B">
      <w:pPr>
        <w:pStyle w:val="paragraph"/>
      </w:pPr>
      <w:r w:rsidRPr="00C8016B">
        <w:tab/>
        <w:t>(b)</w:t>
      </w:r>
      <w:r w:rsidRPr="00C8016B">
        <w:tab/>
        <w:t>refuse to take any action, or any further action, in relation to the application.</w:t>
      </w:r>
    </w:p>
    <w:p w14:paraId="443E9B91" w14:textId="77777777" w:rsidR="00A920D0" w:rsidRPr="00C8016B" w:rsidRDefault="00A920D0" w:rsidP="00C8016B">
      <w:pPr>
        <w:pStyle w:val="subsection"/>
      </w:pPr>
      <w:r w:rsidRPr="00C8016B">
        <w:tab/>
        <w:t>(3)</w:t>
      </w:r>
      <w:r w:rsidRPr="00C8016B">
        <w:tab/>
        <w:t xml:space="preserve">The entity must comply with a requirement under </w:t>
      </w:r>
      <w:r w:rsidR="00DE2CE1" w:rsidRPr="00C8016B">
        <w:t>subsection (</w:t>
      </w:r>
      <w:r w:rsidRPr="00C8016B">
        <w:t>1) in relation to a notice</w:t>
      </w:r>
      <w:r w:rsidR="00AD1AB9" w:rsidRPr="00C8016B">
        <w:t xml:space="preserve"> </w:t>
      </w:r>
      <w:r w:rsidR="00962B3E" w:rsidRPr="00C8016B">
        <w:t xml:space="preserve">or advice </w:t>
      </w:r>
      <w:r w:rsidR="00AD1AB9" w:rsidRPr="00C8016B">
        <w:t xml:space="preserve">given by the entity to the decision maker under a provision of </w:t>
      </w:r>
      <w:r w:rsidR="002B3507" w:rsidRPr="00C8016B">
        <w:t>Part 2</w:t>
      </w:r>
      <w:r w:rsidR="00AD1AB9" w:rsidRPr="00C8016B">
        <w:t xml:space="preserve"> or 3.</w:t>
      </w:r>
    </w:p>
    <w:p w14:paraId="30E2E6AA" w14:textId="77777777" w:rsidR="00A920D0" w:rsidRPr="00C8016B" w:rsidRDefault="00A920D0" w:rsidP="00C8016B">
      <w:pPr>
        <w:pStyle w:val="Penalty"/>
      </w:pPr>
      <w:r w:rsidRPr="00C8016B">
        <w:t>Civil penalty:</w:t>
      </w:r>
      <w:r w:rsidRPr="00C8016B">
        <w:tab/>
      </w:r>
      <w:r w:rsidR="00883DE1" w:rsidRPr="00C8016B">
        <w:t>50</w:t>
      </w:r>
      <w:r w:rsidRPr="00C8016B">
        <w:t xml:space="preserve"> penalty units.</w:t>
      </w:r>
    </w:p>
    <w:p w14:paraId="0BB7CB32" w14:textId="77777777" w:rsidR="00CB6F71" w:rsidRPr="00C8016B" w:rsidRDefault="00FC694A" w:rsidP="00C8016B">
      <w:pPr>
        <w:pStyle w:val="ActHead5"/>
      </w:pPr>
      <w:bookmarkStart w:id="105" w:name="_Toc76033536"/>
      <w:r w:rsidRPr="00265FC4">
        <w:rPr>
          <w:rStyle w:val="CharSectno"/>
        </w:rPr>
        <w:t>79</w:t>
      </w:r>
      <w:r w:rsidR="00CB6F71" w:rsidRPr="00C8016B">
        <w:t xml:space="preserve">  Treatment of trusts</w:t>
      </w:r>
      <w:bookmarkEnd w:id="105"/>
    </w:p>
    <w:p w14:paraId="24FB02ED" w14:textId="77777777" w:rsidR="00CB6F71" w:rsidRPr="00C8016B" w:rsidRDefault="00CB6F71" w:rsidP="00C8016B">
      <w:pPr>
        <w:pStyle w:val="subsection"/>
      </w:pPr>
      <w:r w:rsidRPr="00C8016B">
        <w:tab/>
        <w:t>(1)</w:t>
      </w:r>
      <w:r w:rsidRPr="00C8016B">
        <w:tab/>
        <w:t>This Act applies to a trust as if it were a person, but with the changes set out in this section.</w:t>
      </w:r>
    </w:p>
    <w:p w14:paraId="4CABF5B2" w14:textId="77777777" w:rsidR="00CB6F71" w:rsidRPr="00C8016B" w:rsidRDefault="00CB6F71" w:rsidP="00C8016B">
      <w:pPr>
        <w:pStyle w:val="SubsectionHead"/>
      </w:pPr>
      <w:r w:rsidRPr="00C8016B">
        <w:t>Trusts with a single trustee</w:t>
      </w:r>
    </w:p>
    <w:p w14:paraId="7BFD7EF5" w14:textId="77777777" w:rsidR="00CB6F71" w:rsidRPr="00C8016B" w:rsidRDefault="00CB6F71" w:rsidP="00C8016B">
      <w:pPr>
        <w:pStyle w:val="subsection"/>
      </w:pPr>
      <w:r w:rsidRPr="00C8016B">
        <w:tab/>
        <w:t>(2)</w:t>
      </w:r>
      <w:r w:rsidRPr="00C8016B">
        <w:tab/>
        <w:t>If the trust has a single trustee:</w:t>
      </w:r>
    </w:p>
    <w:p w14:paraId="46FC8047" w14:textId="77777777" w:rsidR="00CB6F71" w:rsidRPr="00C8016B" w:rsidRDefault="00CB6F71" w:rsidP="00C8016B">
      <w:pPr>
        <w:pStyle w:val="paragraph"/>
      </w:pPr>
      <w:r w:rsidRPr="00C8016B">
        <w:tab/>
        <w:t>(a)</w:t>
      </w:r>
      <w:r w:rsidRPr="00C8016B">
        <w:tab/>
        <w:t>an obligation that would otherwise be imposed on the trust by this Act is imposed on the trustee instead; and</w:t>
      </w:r>
    </w:p>
    <w:p w14:paraId="5FD2069F" w14:textId="77777777" w:rsidR="00CB6F71" w:rsidRPr="00C8016B" w:rsidRDefault="00CB6F71" w:rsidP="00C8016B">
      <w:pPr>
        <w:pStyle w:val="paragraph"/>
      </w:pPr>
      <w:r w:rsidRPr="00C8016B">
        <w:tab/>
        <w:t>(b)</w:t>
      </w:r>
      <w:r w:rsidRPr="00C8016B">
        <w:tab/>
        <w:t>an offence against this Act that would otherwise have been committed by the trust is taken to have been committed by the trustee.</w:t>
      </w:r>
    </w:p>
    <w:p w14:paraId="1754F202" w14:textId="77777777" w:rsidR="00CB6F71" w:rsidRPr="00C8016B" w:rsidRDefault="00CB6F71" w:rsidP="00C8016B">
      <w:pPr>
        <w:pStyle w:val="SubsectionHead"/>
      </w:pPr>
      <w:r w:rsidRPr="00C8016B">
        <w:lastRenderedPageBreak/>
        <w:t>Trusts with multiple trustees</w:t>
      </w:r>
    </w:p>
    <w:p w14:paraId="30D4EDF3" w14:textId="77777777" w:rsidR="00CB6F71" w:rsidRPr="00C8016B" w:rsidRDefault="00CB6F71" w:rsidP="00C8016B">
      <w:pPr>
        <w:pStyle w:val="subsection"/>
      </w:pPr>
      <w:r w:rsidRPr="00C8016B">
        <w:tab/>
        <w:t>(3)</w:t>
      </w:r>
      <w:r w:rsidRPr="00C8016B">
        <w:tab/>
        <w:t>If the trust has 2 or more trustees:</w:t>
      </w:r>
    </w:p>
    <w:p w14:paraId="73B95818" w14:textId="77777777" w:rsidR="00CB6F71" w:rsidRPr="00C8016B" w:rsidRDefault="00CB6F71" w:rsidP="00C8016B">
      <w:pPr>
        <w:pStyle w:val="paragraph"/>
      </w:pPr>
      <w:r w:rsidRPr="00C8016B">
        <w:tab/>
        <w:t>(a)</w:t>
      </w:r>
      <w:r w:rsidRPr="00C8016B">
        <w:tab/>
        <w:t>an obligation that would otherwise be imposed on the trust by this Act is imposed on each trustee instead, but may be discharged by any of the trustees; and</w:t>
      </w:r>
    </w:p>
    <w:p w14:paraId="2875823D" w14:textId="77777777" w:rsidR="00CB6F71" w:rsidRPr="00C8016B" w:rsidRDefault="00CB6F71" w:rsidP="00C8016B">
      <w:pPr>
        <w:pStyle w:val="paragraph"/>
      </w:pPr>
      <w:r w:rsidRPr="00C8016B">
        <w:tab/>
        <w:t>(b)</w:t>
      </w:r>
      <w:r w:rsidRPr="00C8016B">
        <w:tab/>
        <w:t>an offence against this Act that would otherwise have been committed by the trust is taken to have been committed by each trustee of the trust, at the time the offence was committed, who:</w:t>
      </w:r>
    </w:p>
    <w:p w14:paraId="3F1218D4" w14:textId="77777777" w:rsidR="00CB6F71" w:rsidRPr="00C8016B" w:rsidRDefault="00CB6F71" w:rsidP="00C8016B">
      <w:pPr>
        <w:pStyle w:val="paragraphsub"/>
      </w:pPr>
      <w:r w:rsidRPr="00C8016B">
        <w:tab/>
        <w:t>(i)</w:t>
      </w:r>
      <w:r w:rsidRPr="00C8016B">
        <w:tab/>
        <w:t>did the relevant act or made the relevant omission; or</w:t>
      </w:r>
    </w:p>
    <w:p w14:paraId="344F5F79" w14:textId="77777777" w:rsidR="00CB6F71" w:rsidRPr="00C8016B" w:rsidRDefault="00CB6F71" w:rsidP="00C8016B">
      <w:pPr>
        <w:pStyle w:val="paragraphsub"/>
      </w:pPr>
      <w:r w:rsidRPr="00C8016B">
        <w:tab/>
        <w:t>(ii)</w:t>
      </w:r>
      <w:r w:rsidRPr="00C8016B">
        <w:tab/>
        <w:t>aided, abetted, counselled or procured the relevant act or omission; or</w:t>
      </w:r>
    </w:p>
    <w:p w14:paraId="640E725B" w14:textId="77777777" w:rsidR="00CB6F71" w:rsidRPr="00C8016B" w:rsidRDefault="00CB6F71" w:rsidP="00C8016B">
      <w:pPr>
        <w:pStyle w:val="paragraphsub"/>
      </w:pPr>
      <w:r w:rsidRPr="00C8016B">
        <w:tab/>
        <w:t>(iii)</w:t>
      </w:r>
      <w:r w:rsidRPr="00C8016B">
        <w:tab/>
        <w:t>was in any way knowingly concerned in, or party to, the relevant act or omission (whether directly or indirectly and whether by any act or omission of the trustee).</w:t>
      </w:r>
    </w:p>
    <w:p w14:paraId="1945FF41" w14:textId="77777777" w:rsidR="00CB6F71" w:rsidRPr="00C8016B" w:rsidRDefault="00CB6F71" w:rsidP="00C8016B">
      <w:pPr>
        <w:pStyle w:val="SubsectionHead"/>
      </w:pPr>
      <w:r w:rsidRPr="00C8016B">
        <w:t>Contraventions of civil penalty provisions</w:t>
      </w:r>
    </w:p>
    <w:p w14:paraId="2D5E0D32" w14:textId="77777777" w:rsidR="00CB6F71" w:rsidRPr="00C8016B" w:rsidRDefault="00CB6F71" w:rsidP="00C8016B">
      <w:pPr>
        <w:pStyle w:val="subsection"/>
      </w:pPr>
      <w:r w:rsidRPr="00C8016B">
        <w:tab/>
        <w:t>(4)</w:t>
      </w:r>
      <w:r w:rsidRPr="00C8016B">
        <w:tab/>
        <w:t>This section applies to a contravention of a civil penalty provision in a corresponding way to the way in which it applies to an offence.</w:t>
      </w:r>
    </w:p>
    <w:p w14:paraId="0C2D13EE" w14:textId="77777777" w:rsidR="008642C2" w:rsidRPr="00C8016B" w:rsidRDefault="00FC694A" w:rsidP="00C8016B">
      <w:pPr>
        <w:pStyle w:val="ActHead5"/>
      </w:pPr>
      <w:bookmarkStart w:id="106" w:name="_Toc76033537"/>
      <w:r w:rsidRPr="00265FC4">
        <w:rPr>
          <w:rStyle w:val="CharSectno"/>
        </w:rPr>
        <w:t>80</w:t>
      </w:r>
      <w:r w:rsidR="008642C2" w:rsidRPr="00C8016B">
        <w:t xml:space="preserve">  Appointment of authorised persons</w:t>
      </w:r>
      <w:bookmarkEnd w:id="106"/>
    </w:p>
    <w:p w14:paraId="38623FFE" w14:textId="77777777" w:rsidR="008642C2" w:rsidRPr="00C8016B" w:rsidRDefault="008642C2" w:rsidP="00C8016B">
      <w:pPr>
        <w:pStyle w:val="subsection"/>
      </w:pPr>
      <w:r w:rsidRPr="00C8016B">
        <w:tab/>
        <w:t>(1)</w:t>
      </w:r>
      <w:r w:rsidRPr="00C8016B">
        <w:tab/>
        <w:t xml:space="preserve">The Secretary may, in writing, appoint a person who is any of the following for the purposes of paragraphs </w:t>
      </w:r>
      <w:r w:rsidR="00FC694A" w:rsidRPr="00C8016B">
        <w:t>60</w:t>
      </w:r>
      <w:r w:rsidRPr="00C8016B">
        <w:t xml:space="preserve">(4)(b) and </w:t>
      </w:r>
      <w:r w:rsidR="00FC694A" w:rsidRPr="00C8016B">
        <w:t>61</w:t>
      </w:r>
      <w:r w:rsidRPr="00C8016B">
        <w:t>(3)(b):</w:t>
      </w:r>
    </w:p>
    <w:p w14:paraId="2C3DC565" w14:textId="77777777" w:rsidR="008642C2" w:rsidRPr="00C8016B" w:rsidRDefault="008642C2" w:rsidP="00C8016B">
      <w:pPr>
        <w:pStyle w:val="paragraph"/>
      </w:pPr>
      <w:r w:rsidRPr="00C8016B">
        <w:tab/>
        <w:t>(a)</w:t>
      </w:r>
      <w:r w:rsidRPr="00C8016B">
        <w:tab/>
        <w:t>an APS employee in the Department;</w:t>
      </w:r>
    </w:p>
    <w:p w14:paraId="58CA9087" w14:textId="77777777" w:rsidR="008642C2" w:rsidRPr="00C8016B" w:rsidRDefault="008642C2" w:rsidP="00C8016B">
      <w:pPr>
        <w:pStyle w:val="paragraph"/>
      </w:pPr>
      <w:r w:rsidRPr="00C8016B">
        <w:tab/>
        <w:t>(b)</w:t>
      </w:r>
      <w:r w:rsidRPr="00C8016B">
        <w:tab/>
        <w:t>a person who is engaged as a consultant or contractor to perform services in relation to this Act;</w:t>
      </w:r>
    </w:p>
    <w:p w14:paraId="6E1766E7" w14:textId="77777777" w:rsidR="008642C2" w:rsidRPr="00C8016B" w:rsidRDefault="008642C2" w:rsidP="00C8016B">
      <w:pPr>
        <w:pStyle w:val="paragraph"/>
      </w:pPr>
      <w:r w:rsidRPr="00C8016B">
        <w:tab/>
        <w:t>(c)</w:t>
      </w:r>
      <w:r w:rsidRPr="00C8016B">
        <w:tab/>
        <w:t>a member or special member of the Australian Federal Police.</w:t>
      </w:r>
    </w:p>
    <w:p w14:paraId="12D3A049" w14:textId="77777777" w:rsidR="00FB670D" w:rsidRPr="00C8016B" w:rsidRDefault="00FB670D" w:rsidP="00C8016B">
      <w:pPr>
        <w:pStyle w:val="notetext"/>
      </w:pPr>
      <w:r w:rsidRPr="00C8016B">
        <w:t>Note:</w:t>
      </w:r>
      <w:r w:rsidRPr="00C8016B">
        <w:tab/>
        <w:t>A person appointed under this section is an authorised person for the purposes of Parts 2 and 3 of the Regulatory Powers Act (monitoring and investigation), as those Parts apply in relation to this Act.</w:t>
      </w:r>
    </w:p>
    <w:p w14:paraId="5BB8C771" w14:textId="77777777" w:rsidR="008642C2" w:rsidRPr="00C8016B" w:rsidRDefault="008642C2" w:rsidP="00C8016B">
      <w:pPr>
        <w:pStyle w:val="subsection"/>
      </w:pPr>
      <w:r w:rsidRPr="00C8016B">
        <w:tab/>
        <w:t>(2)</w:t>
      </w:r>
      <w:r w:rsidRPr="00C8016B">
        <w:tab/>
        <w:t xml:space="preserve">The Secretary must not appoint a person unless the Secretary is satisfied that the person has the knowledge or experience necessary </w:t>
      </w:r>
      <w:r w:rsidRPr="00C8016B">
        <w:lastRenderedPageBreak/>
        <w:t>to properly exercise the powers of an authorised person under Parts 2 and 3 of the Regulatory Powers Act.</w:t>
      </w:r>
    </w:p>
    <w:p w14:paraId="5AC8195C" w14:textId="77777777" w:rsidR="008642C2" w:rsidRPr="00C8016B" w:rsidRDefault="008642C2" w:rsidP="00C8016B">
      <w:pPr>
        <w:pStyle w:val="subsection"/>
      </w:pPr>
      <w:r w:rsidRPr="00C8016B">
        <w:tab/>
        <w:t>(3)</w:t>
      </w:r>
      <w:r w:rsidRPr="00C8016B">
        <w:tab/>
        <w:t xml:space="preserve">A person appointed under </w:t>
      </w:r>
      <w:r w:rsidR="00DE2CE1" w:rsidRPr="00C8016B">
        <w:t>subsection (</w:t>
      </w:r>
      <w:r w:rsidRPr="00C8016B">
        <w:t>1) must, in exercising powers under Parts 2 and 3 of the Regulatory Powers Act, as those Parts apply in relation to this Act, comply with any directions of the Secretary.</w:t>
      </w:r>
    </w:p>
    <w:p w14:paraId="4981BA0F" w14:textId="77777777" w:rsidR="008642C2" w:rsidRPr="00C8016B" w:rsidRDefault="008642C2" w:rsidP="00C8016B">
      <w:pPr>
        <w:pStyle w:val="subsection"/>
      </w:pPr>
      <w:r w:rsidRPr="00C8016B">
        <w:tab/>
        <w:t>(4)</w:t>
      </w:r>
      <w:r w:rsidRPr="00C8016B">
        <w:tab/>
        <w:t xml:space="preserve">If a direction is given under </w:t>
      </w:r>
      <w:r w:rsidR="00DE2CE1" w:rsidRPr="00C8016B">
        <w:t>subsection (</w:t>
      </w:r>
      <w:r w:rsidRPr="00C8016B">
        <w:t>3) in writing, the direction is not a legislative instrument.</w:t>
      </w:r>
    </w:p>
    <w:p w14:paraId="10CBB0E9" w14:textId="77777777" w:rsidR="008642C2" w:rsidRPr="00C8016B" w:rsidRDefault="00FC694A" w:rsidP="00C8016B">
      <w:pPr>
        <w:pStyle w:val="ActHead5"/>
      </w:pPr>
      <w:bookmarkStart w:id="107" w:name="_Toc76033538"/>
      <w:r w:rsidRPr="00265FC4">
        <w:rPr>
          <w:rStyle w:val="CharSectno"/>
        </w:rPr>
        <w:t>81</w:t>
      </w:r>
      <w:r w:rsidR="008642C2" w:rsidRPr="00C8016B">
        <w:t xml:space="preserve">  Approved forms</w:t>
      </w:r>
      <w:bookmarkEnd w:id="107"/>
    </w:p>
    <w:p w14:paraId="714E9DDA" w14:textId="77777777" w:rsidR="008642C2" w:rsidRPr="00C8016B" w:rsidRDefault="008642C2" w:rsidP="00C8016B">
      <w:pPr>
        <w:pStyle w:val="subsection"/>
      </w:pPr>
      <w:r w:rsidRPr="00C8016B">
        <w:tab/>
      </w:r>
      <w:r w:rsidRPr="00C8016B">
        <w:tab/>
        <w:t>The Secretary may, in writing, approve a form for the purposes of a provision of this Act or the rules.</w:t>
      </w:r>
    </w:p>
    <w:p w14:paraId="700AB1C6" w14:textId="77777777" w:rsidR="008642C2" w:rsidRPr="00C8016B" w:rsidRDefault="00FC694A" w:rsidP="00C8016B">
      <w:pPr>
        <w:pStyle w:val="ActHead5"/>
      </w:pPr>
      <w:bookmarkStart w:id="108" w:name="_Toc76033539"/>
      <w:r w:rsidRPr="00265FC4">
        <w:rPr>
          <w:rStyle w:val="CharSectno"/>
        </w:rPr>
        <w:t>82</w:t>
      </w:r>
      <w:r w:rsidR="008642C2" w:rsidRPr="00C8016B">
        <w:t xml:space="preserve">  Delegation by Minister</w:t>
      </w:r>
      <w:bookmarkEnd w:id="108"/>
    </w:p>
    <w:p w14:paraId="6552E340" w14:textId="77777777" w:rsidR="008642C2" w:rsidRPr="00C8016B" w:rsidRDefault="008642C2" w:rsidP="00C8016B">
      <w:pPr>
        <w:pStyle w:val="subsection"/>
      </w:pPr>
      <w:r w:rsidRPr="00C8016B">
        <w:tab/>
        <w:t>(1)</w:t>
      </w:r>
      <w:r w:rsidRPr="00C8016B">
        <w:tab/>
        <w:t xml:space="preserve">Subject to </w:t>
      </w:r>
      <w:r w:rsidR="00DE2CE1" w:rsidRPr="00C8016B">
        <w:t>subsection (</w:t>
      </w:r>
      <w:r w:rsidRPr="00C8016B">
        <w:t xml:space="preserve">2), the Minister may, in writing, delegate the Minister’s functions or powers under </w:t>
      </w:r>
      <w:r w:rsidR="00E1058F" w:rsidRPr="00C8016B">
        <w:t>Part 3</w:t>
      </w:r>
      <w:r w:rsidRPr="00C8016B">
        <w:t xml:space="preserve"> (fuel security services payment)</w:t>
      </w:r>
      <w:r w:rsidR="00C54717" w:rsidRPr="00C8016B">
        <w:t xml:space="preserve"> or this </w:t>
      </w:r>
      <w:r w:rsidR="002B2C52" w:rsidRPr="00C8016B">
        <w:t>Part</w:t>
      </w:r>
      <w:r w:rsidRPr="00C8016B">
        <w:t xml:space="preserve">, or under rules made for the purposes of </w:t>
      </w:r>
      <w:r w:rsidR="00E1058F" w:rsidRPr="00C8016B">
        <w:t>Part 3</w:t>
      </w:r>
      <w:r w:rsidR="00C54717" w:rsidRPr="00C8016B">
        <w:t xml:space="preserve"> or this </w:t>
      </w:r>
      <w:r w:rsidR="002B2C52" w:rsidRPr="00C8016B">
        <w:t>Part</w:t>
      </w:r>
      <w:r w:rsidRPr="00C8016B">
        <w:t>, to:</w:t>
      </w:r>
    </w:p>
    <w:p w14:paraId="37E504DD" w14:textId="77777777" w:rsidR="008642C2" w:rsidRPr="00C8016B" w:rsidRDefault="008642C2" w:rsidP="00C8016B">
      <w:pPr>
        <w:pStyle w:val="paragraph"/>
      </w:pPr>
      <w:r w:rsidRPr="00C8016B">
        <w:tab/>
        <w:t>(a)</w:t>
      </w:r>
      <w:r w:rsidRPr="00C8016B">
        <w:tab/>
        <w:t>the Secretary; or</w:t>
      </w:r>
    </w:p>
    <w:p w14:paraId="67F85A5D" w14:textId="77777777" w:rsidR="008642C2" w:rsidRPr="00C8016B" w:rsidRDefault="008642C2" w:rsidP="00C8016B">
      <w:pPr>
        <w:pStyle w:val="paragraph"/>
      </w:pPr>
      <w:r w:rsidRPr="00C8016B">
        <w:tab/>
        <w:t>(b)</w:t>
      </w:r>
      <w:r w:rsidRPr="00C8016B">
        <w:tab/>
        <w:t>an SES employee, or an acting SES employee, in the Department.</w:t>
      </w:r>
    </w:p>
    <w:p w14:paraId="3DAF97F3" w14:textId="77777777" w:rsidR="008642C2" w:rsidRPr="00C8016B" w:rsidRDefault="008642C2" w:rsidP="00C8016B">
      <w:pPr>
        <w:pStyle w:val="notetext"/>
      </w:pPr>
      <w:r w:rsidRPr="00C8016B">
        <w:t>Note 1:</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146509EA" w14:textId="77777777" w:rsidR="008642C2" w:rsidRPr="00C8016B" w:rsidRDefault="008642C2" w:rsidP="00C8016B">
      <w:pPr>
        <w:pStyle w:val="notetext"/>
      </w:pPr>
      <w:r w:rsidRPr="00C8016B">
        <w:t>Note 2:</w:t>
      </w:r>
      <w:r w:rsidRPr="00C8016B">
        <w:tab/>
        <w:t xml:space="preserve">Sections 34AA to 34A of the </w:t>
      </w:r>
      <w:r w:rsidRPr="00C8016B">
        <w:rPr>
          <w:i/>
        </w:rPr>
        <w:t>Acts Interpretation Act 1901</w:t>
      </w:r>
      <w:r w:rsidRPr="00C8016B">
        <w:t xml:space="preserve"> contain provisions relating to delegations.</w:t>
      </w:r>
    </w:p>
    <w:p w14:paraId="033A182C" w14:textId="77777777" w:rsidR="00F02A6F" w:rsidRPr="00C8016B" w:rsidRDefault="008642C2" w:rsidP="00C8016B">
      <w:pPr>
        <w:pStyle w:val="subsection"/>
      </w:pPr>
      <w:r w:rsidRPr="00C8016B">
        <w:tab/>
        <w:t>(2)</w:t>
      </w:r>
      <w:r w:rsidRPr="00C8016B">
        <w:tab/>
      </w:r>
      <w:r w:rsidR="00783B5E" w:rsidRPr="00C8016B">
        <w:t>T</w:t>
      </w:r>
      <w:r w:rsidRPr="00C8016B">
        <w:t>he Minister must not delegate the Minister’s power</w:t>
      </w:r>
      <w:r w:rsidR="00F02A6F" w:rsidRPr="00C8016B">
        <w:t>:</w:t>
      </w:r>
    </w:p>
    <w:p w14:paraId="66BE125E" w14:textId="77777777" w:rsidR="008642C2" w:rsidRPr="00C8016B" w:rsidRDefault="00F02A6F" w:rsidP="00C8016B">
      <w:pPr>
        <w:pStyle w:val="paragraph"/>
      </w:pPr>
      <w:r w:rsidRPr="00C8016B">
        <w:tab/>
        <w:t>(a)</w:t>
      </w:r>
      <w:r w:rsidRPr="00C8016B">
        <w:tab/>
      </w:r>
      <w:r w:rsidR="008642C2" w:rsidRPr="00C8016B">
        <w:t xml:space="preserve">to make guidelines under </w:t>
      </w:r>
      <w:r w:rsidR="00DE2CE1" w:rsidRPr="00C8016B">
        <w:t>subsection 4</w:t>
      </w:r>
      <w:r w:rsidR="00FC694A" w:rsidRPr="00C8016B">
        <w:t>3</w:t>
      </w:r>
      <w:r w:rsidR="008642C2" w:rsidRPr="00C8016B">
        <w:t>(</w:t>
      </w:r>
      <w:r w:rsidR="00B05FFF" w:rsidRPr="00C8016B">
        <w:t>4</w:t>
      </w:r>
      <w:r w:rsidR="008642C2" w:rsidRPr="00C8016B">
        <w:t>)</w:t>
      </w:r>
      <w:r w:rsidRPr="00C8016B">
        <w:t>; or</w:t>
      </w:r>
    </w:p>
    <w:p w14:paraId="24D39DCF" w14:textId="77777777" w:rsidR="00F02A6F" w:rsidRPr="00C8016B" w:rsidRDefault="00F02A6F" w:rsidP="00C8016B">
      <w:pPr>
        <w:pStyle w:val="paragraph"/>
      </w:pPr>
      <w:r w:rsidRPr="00C8016B">
        <w:tab/>
        <w:t>(b)</w:t>
      </w:r>
      <w:r w:rsidRPr="00C8016B">
        <w:tab/>
        <w:t xml:space="preserve">to make rules under </w:t>
      </w:r>
      <w:r w:rsidR="00DE2CE1" w:rsidRPr="00C8016B">
        <w:t>section 8</w:t>
      </w:r>
      <w:r w:rsidR="00FC694A" w:rsidRPr="00C8016B">
        <w:t>4</w:t>
      </w:r>
      <w:r w:rsidRPr="00C8016B">
        <w:t>.</w:t>
      </w:r>
    </w:p>
    <w:p w14:paraId="6559C9C4" w14:textId="77777777" w:rsidR="008642C2" w:rsidRPr="00C8016B" w:rsidRDefault="008642C2" w:rsidP="00C8016B">
      <w:pPr>
        <w:pStyle w:val="subsection"/>
      </w:pPr>
      <w:r w:rsidRPr="00C8016B">
        <w:tab/>
        <w:t>(3)</w:t>
      </w:r>
      <w:r w:rsidRPr="00C8016B">
        <w:tab/>
        <w:t>In performing a delegated function or exercising a delegated power, the delegate must comply with any written directions of the Minister.</w:t>
      </w:r>
    </w:p>
    <w:p w14:paraId="409E4D8D" w14:textId="77777777" w:rsidR="008642C2" w:rsidRPr="00C8016B" w:rsidRDefault="00FC694A" w:rsidP="00C8016B">
      <w:pPr>
        <w:pStyle w:val="ActHead5"/>
      </w:pPr>
      <w:bookmarkStart w:id="109" w:name="_Toc76033540"/>
      <w:r w:rsidRPr="00265FC4">
        <w:rPr>
          <w:rStyle w:val="CharSectno"/>
        </w:rPr>
        <w:lastRenderedPageBreak/>
        <w:t>83</w:t>
      </w:r>
      <w:r w:rsidR="008642C2" w:rsidRPr="00C8016B">
        <w:t xml:space="preserve">  Delegation by Secretary</w:t>
      </w:r>
      <w:bookmarkEnd w:id="109"/>
    </w:p>
    <w:p w14:paraId="141202E7" w14:textId="77777777" w:rsidR="008642C2" w:rsidRPr="00C8016B" w:rsidRDefault="008642C2" w:rsidP="00C8016B">
      <w:pPr>
        <w:pStyle w:val="subsection"/>
      </w:pPr>
      <w:r w:rsidRPr="00C8016B">
        <w:tab/>
        <w:t>(1)</w:t>
      </w:r>
      <w:r w:rsidRPr="00C8016B">
        <w:tab/>
        <w:t>The Secretary may, in writing, delegate all or any of the Secretary’s functions or powers under this Act or the rules to an SES employee, or an acting SES employee, in the Department.</w:t>
      </w:r>
    </w:p>
    <w:p w14:paraId="120601E2" w14:textId="77777777" w:rsidR="008642C2" w:rsidRPr="00C8016B" w:rsidRDefault="008642C2" w:rsidP="00C8016B">
      <w:pPr>
        <w:pStyle w:val="notetext"/>
      </w:pPr>
      <w:r w:rsidRPr="00C8016B">
        <w:t>Note 1:</w:t>
      </w:r>
      <w:r w:rsidRPr="00C8016B">
        <w:tab/>
        <w:t xml:space="preserve">The expressions </w:t>
      </w:r>
      <w:r w:rsidRPr="00C8016B">
        <w:rPr>
          <w:b/>
          <w:i/>
        </w:rPr>
        <w:t xml:space="preserve">SES employee </w:t>
      </w:r>
      <w:r w:rsidRPr="00C8016B">
        <w:t xml:space="preserve">and </w:t>
      </w:r>
      <w:r w:rsidRPr="00C8016B">
        <w:rPr>
          <w:b/>
          <w:i/>
        </w:rPr>
        <w:t>acting SES employee</w:t>
      </w:r>
      <w:r w:rsidRPr="00C8016B">
        <w:t xml:space="preserve"> are defined in </w:t>
      </w:r>
      <w:r w:rsidR="00DE2CE1" w:rsidRPr="00C8016B">
        <w:t>section 2</w:t>
      </w:r>
      <w:r w:rsidRPr="00C8016B">
        <w:t xml:space="preserve">B of the </w:t>
      </w:r>
      <w:r w:rsidRPr="00C8016B">
        <w:rPr>
          <w:i/>
        </w:rPr>
        <w:t>Acts Interpretation Act 1901</w:t>
      </w:r>
      <w:r w:rsidRPr="00C8016B">
        <w:t>.</w:t>
      </w:r>
    </w:p>
    <w:p w14:paraId="0B82E3CB" w14:textId="77777777" w:rsidR="008642C2" w:rsidRPr="00C8016B" w:rsidRDefault="008642C2" w:rsidP="00C8016B">
      <w:pPr>
        <w:pStyle w:val="notetext"/>
      </w:pPr>
      <w:r w:rsidRPr="00C8016B">
        <w:t>Note 2:</w:t>
      </w:r>
      <w:r w:rsidRPr="00C8016B">
        <w:tab/>
        <w:t xml:space="preserve">Sections 34AA to 34A of the </w:t>
      </w:r>
      <w:r w:rsidRPr="00C8016B">
        <w:rPr>
          <w:i/>
        </w:rPr>
        <w:t>Acts Interpretation Act 1901</w:t>
      </w:r>
      <w:r w:rsidRPr="00C8016B">
        <w:t xml:space="preserve"> contain provisions relating to delegations.</w:t>
      </w:r>
    </w:p>
    <w:p w14:paraId="37698810" w14:textId="77777777" w:rsidR="008642C2" w:rsidRPr="00C8016B" w:rsidRDefault="008642C2" w:rsidP="00C8016B">
      <w:pPr>
        <w:pStyle w:val="subsection"/>
      </w:pPr>
      <w:r w:rsidRPr="00C8016B">
        <w:tab/>
        <w:t>(2)</w:t>
      </w:r>
      <w:r w:rsidRPr="00C8016B">
        <w:tab/>
        <w:t>In performing a delegated function or exercising a delegated power, the delegate must comply with any written directions of the Secretary.</w:t>
      </w:r>
    </w:p>
    <w:p w14:paraId="669592D2" w14:textId="77777777" w:rsidR="00B32D9C" w:rsidRPr="00C8016B" w:rsidRDefault="00FC694A" w:rsidP="00C8016B">
      <w:pPr>
        <w:pStyle w:val="ActHead5"/>
      </w:pPr>
      <w:bookmarkStart w:id="110" w:name="_Toc76033541"/>
      <w:r w:rsidRPr="00265FC4">
        <w:rPr>
          <w:rStyle w:val="CharSectno"/>
        </w:rPr>
        <w:t>84</w:t>
      </w:r>
      <w:r w:rsidR="00B32D9C" w:rsidRPr="00C8016B">
        <w:t xml:space="preserve">  Rules</w:t>
      </w:r>
      <w:bookmarkEnd w:id="110"/>
    </w:p>
    <w:p w14:paraId="132E674C" w14:textId="77777777" w:rsidR="00B32D9C" w:rsidRPr="00C8016B" w:rsidRDefault="00B32D9C" w:rsidP="00C8016B">
      <w:pPr>
        <w:pStyle w:val="subsection"/>
      </w:pPr>
      <w:r w:rsidRPr="00C8016B">
        <w:tab/>
      </w:r>
      <w:r w:rsidR="0077181B" w:rsidRPr="00C8016B">
        <w:t>(1)</w:t>
      </w:r>
      <w:r w:rsidRPr="00C8016B">
        <w:tab/>
        <w:t>The Minister may, by legislative instrument, make rules prescribing matters:</w:t>
      </w:r>
    </w:p>
    <w:p w14:paraId="763D7C63" w14:textId="77777777" w:rsidR="00B32D9C" w:rsidRPr="00C8016B" w:rsidRDefault="00B32D9C" w:rsidP="00C8016B">
      <w:pPr>
        <w:pStyle w:val="paragraph"/>
      </w:pPr>
      <w:r w:rsidRPr="00C8016B">
        <w:tab/>
        <w:t>(a)</w:t>
      </w:r>
      <w:r w:rsidRPr="00C8016B">
        <w:tab/>
        <w:t>required or permitted by this Act to be prescribed by the rules; or</w:t>
      </w:r>
    </w:p>
    <w:p w14:paraId="2FD9E17E" w14:textId="77777777" w:rsidR="00B32D9C" w:rsidRPr="00C8016B" w:rsidRDefault="00B32D9C" w:rsidP="00C8016B">
      <w:pPr>
        <w:pStyle w:val="paragraph"/>
      </w:pPr>
      <w:r w:rsidRPr="00C8016B">
        <w:tab/>
        <w:t>(b)</w:t>
      </w:r>
      <w:r w:rsidRPr="00C8016B">
        <w:tab/>
        <w:t>necessary or convenient to be prescribed for carrying out or giving effect to this Act.</w:t>
      </w:r>
    </w:p>
    <w:p w14:paraId="54AC7E9B" w14:textId="77777777" w:rsidR="0077181B" w:rsidRPr="00C8016B" w:rsidRDefault="0077181B" w:rsidP="00C8016B">
      <w:pPr>
        <w:pStyle w:val="subsection"/>
      </w:pPr>
      <w:r w:rsidRPr="00C8016B">
        <w:tab/>
        <w:t>(2)</w:t>
      </w:r>
      <w:r w:rsidRPr="00C8016B">
        <w:tab/>
        <w:t>To avoid doubt, the rules may not do the following:</w:t>
      </w:r>
    </w:p>
    <w:p w14:paraId="7881E65C" w14:textId="77777777" w:rsidR="0077181B" w:rsidRPr="00C8016B" w:rsidRDefault="0077181B" w:rsidP="00C8016B">
      <w:pPr>
        <w:pStyle w:val="paragraph"/>
      </w:pPr>
      <w:r w:rsidRPr="00C8016B">
        <w:tab/>
        <w:t>(a)</w:t>
      </w:r>
      <w:r w:rsidRPr="00C8016B">
        <w:tab/>
        <w:t>create an offence or civil penalty;</w:t>
      </w:r>
    </w:p>
    <w:p w14:paraId="2A6F4066" w14:textId="77777777" w:rsidR="0077181B" w:rsidRPr="00C8016B" w:rsidRDefault="0077181B" w:rsidP="00C8016B">
      <w:pPr>
        <w:pStyle w:val="paragraph"/>
      </w:pPr>
      <w:r w:rsidRPr="00C8016B">
        <w:tab/>
        <w:t>(b)</w:t>
      </w:r>
      <w:r w:rsidRPr="00C8016B">
        <w:tab/>
        <w:t>provide powers of:</w:t>
      </w:r>
    </w:p>
    <w:p w14:paraId="09064EF7" w14:textId="77777777" w:rsidR="0077181B" w:rsidRPr="00C8016B" w:rsidRDefault="0077181B" w:rsidP="00C8016B">
      <w:pPr>
        <w:pStyle w:val="paragraphsub"/>
      </w:pPr>
      <w:r w:rsidRPr="00C8016B">
        <w:tab/>
        <w:t>(i)</w:t>
      </w:r>
      <w:r w:rsidRPr="00C8016B">
        <w:tab/>
        <w:t>arrest or detention; or</w:t>
      </w:r>
    </w:p>
    <w:p w14:paraId="52101F43" w14:textId="77777777" w:rsidR="0077181B" w:rsidRPr="00C8016B" w:rsidRDefault="0077181B" w:rsidP="00C8016B">
      <w:pPr>
        <w:pStyle w:val="paragraphsub"/>
      </w:pPr>
      <w:r w:rsidRPr="00C8016B">
        <w:tab/>
        <w:t>(ii)</w:t>
      </w:r>
      <w:r w:rsidRPr="00C8016B">
        <w:tab/>
        <w:t>entry, search or seizure;</w:t>
      </w:r>
    </w:p>
    <w:p w14:paraId="4F8C3CC2" w14:textId="77777777" w:rsidR="0077181B" w:rsidRPr="00C8016B" w:rsidRDefault="0077181B" w:rsidP="00C8016B">
      <w:pPr>
        <w:pStyle w:val="paragraph"/>
      </w:pPr>
      <w:r w:rsidRPr="00C8016B">
        <w:tab/>
        <w:t>(c)</w:t>
      </w:r>
      <w:r w:rsidRPr="00C8016B">
        <w:tab/>
        <w:t>impose a tax;</w:t>
      </w:r>
    </w:p>
    <w:p w14:paraId="5203BC23" w14:textId="77777777" w:rsidR="0077181B" w:rsidRPr="00C8016B" w:rsidRDefault="0077181B" w:rsidP="00C8016B">
      <w:pPr>
        <w:pStyle w:val="paragraph"/>
      </w:pPr>
      <w:r w:rsidRPr="00C8016B">
        <w:tab/>
        <w:t>(d)</w:t>
      </w:r>
      <w:r w:rsidRPr="00C8016B">
        <w:tab/>
        <w:t>set an amount to be appropriated from the Consolidated Revenue Fund under an appropriation in this Act;</w:t>
      </w:r>
    </w:p>
    <w:p w14:paraId="74556680" w14:textId="77777777" w:rsidR="0077181B" w:rsidRPr="00C8016B" w:rsidRDefault="0077181B" w:rsidP="00C8016B">
      <w:pPr>
        <w:pStyle w:val="paragraph"/>
      </w:pPr>
      <w:r w:rsidRPr="00C8016B">
        <w:tab/>
        <w:t>(e)</w:t>
      </w:r>
      <w:r w:rsidRPr="00C8016B">
        <w:tab/>
        <w:t>directly amend the text of this Act.</w:t>
      </w:r>
    </w:p>
    <w:p w14:paraId="0B4A29E6" w14:textId="77777777" w:rsidR="00660C10" w:rsidRPr="00C8016B" w:rsidRDefault="00660C10" w:rsidP="00C8016B">
      <w:pPr>
        <w:pStyle w:val="subsection"/>
      </w:pPr>
      <w:r w:rsidRPr="00C8016B">
        <w:tab/>
        <w:t>(3)</w:t>
      </w:r>
      <w:r w:rsidRPr="00C8016B">
        <w:tab/>
        <w:t xml:space="preserve">Rules made for the purposes of </w:t>
      </w:r>
      <w:r w:rsidR="008413A4" w:rsidRPr="00C8016B">
        <w:t xml:space="preserve">this Act </w:t>
      </w:r>
      <w:r w:rsidRPr="00C8016B">
        <w:t xml:space="preserve">may </w:t>
      </w:r>
      <w:r w:rsidR="002B0AC9" w:rsidRPr="00C8016B">
        <w:t>make provision in relation to a matter</w:t>
      </w:r>
      <w:r w:rsidRPr="00C8016B">
        <w:t xml:space="preserve"> by applying, adopting or incorporating any matter contained in any other instrument or writing:</w:t>
      </w:r>
    </w:p>
    <w:p w14:paraId="37361786" w14:textId="77777777" w:rsidR="00660C10" w:rsidRPr="00C8016B" w:rsidRDefault="00660C10" w:rsidP="00C8016B">
      <w:pPr>
        <w:pStyle w:val="paragraph"/>
      </w:pPr>
      <w:r w:rsidRPr="00C8016B">
        <w:tab/>
        <w:t>(a)</w:t>
      </w:r>
      <w:r w:rsidRPr="00C8016B">
        <w:tab/>
        <w:t>as in force or existing at a particular time; or</w:t>
      </w:r>
    </w:p>
    <w:p w14:paraId="313147A6" w14:textId="77777777" w:rsidR="00660C10" w:rsidRPr="00C8016B" w:rsidRDefault="00660C10" w:rsidP="00C8016B">
      <w:pPr>
        <w:pStyle w:val="paragraph"/>
      </w:pPr>
      <w:r w:rsidRPr="00C8016B">
        <w:tab/>
        <w:t>(b)</w:t>
      </w:r>
      <w:r w:rsidRPr="00C8016B">
        <w:tab/>
        <w:t>as in force or existing from time to time.</w:t>
      </w:r>
    </w:p>
    <w:p w14:paraId="4A966839" w14:textId="11D60A73" w:rsidR="00660C10" w:rsidRDefault="00660C10" w:rsidP="00C8016B">
      <w:pPr>
        <w:pStyle w:val="notetext"/>
      </w:pPr>
      <w:r w:rsidRPr="00C8016B">
        <w:lastRenderedPageBreak/>
        <w:t>Note:</w:t>
      </w:r>
      <w:r w:rsidRPr="00C8016B">
        <w:tab/>
        <w:t xml:space="preserve">This subsection expresses a contrary intention for the purposes of </w:t>
      </w:r>
      <w:r w:rsidR="00DE2CE1" w:rsidRPr="00C8016B">
        <w:t>subsection 1</w:t>
      </w:r>
      <w:r w:rsidRPr="00C8016B">
        <w:t xml:space="preserve">4(2) of the </w:t>
      </w:r>
      <w:r w:rsidRPr="00C8016B">
        <w:rPr>
          <w:i/>
        </w:rPr>
        <w:t>Legislation Act 2003</w:t>
      </w:r>
      <w:r w:rsidRPr="00C8016B">
        <w:t>.</w:t>
      </w:r>
    </w:p>
    <w:p w14:paraId="416A70E2" w14:textId="77777777" w:rsidR="002308F1" w:rsidRPr="00956D4E" w:rsidRDefault="002308F1" w:rsidP="002308F1"/>
    <w:p w14:paraId="2B795E20" w14:textId="77777777" w:rsidR="002308F1" w:rsidRDefault="002308F1" w:rsidP="002308F1">
      <w:pPr>
        <w:pStyle w:val="AssentBk"/>
        <w:keepNext/>
      </w:pPr>
    </w:p>
    <w:p w14:paraId="6A1CCB29" w14:textId="77777777" w:rsidR="002308F1" w:rsidRDefault="002308F1" w:rsidP="002308F1">
      <w:pPr>
        <w:pStyle w:val="AssentBk"/>
        <w:keepNext/>
      </w:pPr>
    </w:p>
    <w:p w14:paraId="6DAAE66B" w14:textId="77777777" w:rsidR="002308F1" w:rsidRDefault="002308F1" w:rsidP="002308F1">
      <w:pPr>
        <w:pStyle w:val="2ndRd"/>
        <w:keepNext/>
        <w:pBdr>
          <w:top w:val="single" w:sz="2" w:space="1" w:color="auto"/>
        </w:pBdr>
      </w:pPr>
    </w:p>
    <w:p w14:paraId="4B3F9FE3" w14:textId="77777777" w:rsidR="002308F1" w:rsidRDefault="002308F1" w:rsidP="000C5962">
      <w:pPr>
        <w:pStyle w:val="2ndRd"/>
        <w:keepNext/>
        <w:spacing w:line="260" w:lineRule="atLeast"/>
        <w:rPr>
          <w:i/>
        </w:rPr>
      </w:pPr>
      <w:r>
        <w:t>[</w:t>
      </w:r>
      <w:r>
        <w:rPr>
          <w:i/>
        </w:rPr>
        <w:t>Minister’s second reading speech made in—</w:t>
      </w:r>
    </w:p>
    <w:p w14:paraId="62E59D55" w14:textId="448B7409" w:rsidR="002308F1" w:rsidRDefault="002308F1" w:rsidP="000C5962">
      <w:pPr>
        <w:pStyle w:val="2ndRd"/>
        <w:keepNext/>
        <w:spacing w:line="260" w:lineRule="atLeast"/>
        <w:rPr>
          <w:i/>
        </w:rPr>
      </w:pPr>
      <w:r>
        <w:rPr>
          <w:i/>
        </w:rPr>
        <w:t>House of Representatives on 26 May 2021</w:t>
      </w:r>
    </w:p>
    <w:p w14:paraId="1DD1A5DD" w14:textId="087F88FE" w:rsidR="002308F1" w:rsidRDefault="002308F1" w:rsidP="000C5962">
      <w:pPr>
        <w:pStyle w:val="2ndRd"/>
        <w:keepNext/>
        <w:spacing w:line="260" w:lineRule="atLeast"/>
        <w:rPr>
          <w:i/>
        </w:rPr>
      </w:pPr>
      <w:r>
        <w:rPr>
          <w:i/>
        </w:rPr>
        <w:t>Senate on 16 June 2021</w:t>
      </w:r>
      <w:r>
        <w:t>]</w:t>
      </w:r>
    </w:p>
    <w:p w14:paraId="0ED4DCEA" w14:textId="77777777" w:rsidR="002308F1" w:rsidRDefault="002308F1" w:rsidP="000C5962"/>
    <w:p w14:paraId="58133407" w14:textId="4E71A48A" w:rsidR="0025164D" w:rsidRPr="002308F1" w:rsidRDefault="002308F1" w:rsidP="002308F1">
      <w:pPr>
        <w:framePr w:hSpace="180" w:wrap="around" w:vAnchor="text" w:hAnchor="page" w:x="2410" w:y="7448"/>
      </w:pPr>
      <w:r>
        <w:t>(58/21)</w:t>
      </w:r>
    </w:p>
    <w:p w14:paraId="0169AF2B" w14:textId="77777777" w:rsidR="002308F1" w:rsidRDefault="002308F1"/>
    <w:sectPr w:rsidR="002308F1" w:rsidSect="0025164D">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3ABB" w14:textId="77777777" w:rsidR="00DF2FFB" w:rsidRDefault="00DF2FFB" w:rsidP="00715914">
      <w:pPr>
        <w:spacing w:line="240" w:lineRule="auto"/>
      </w:pPr>
      <w:r>
        <w:separator/>
      </w:r>
    </w:p>
  </w:endnote>
  <w:endnote w:type="continuationSeparator" w:id="0">
    <w:p w14:paraId="3A4DD1A4" w14:textId="77777777" w:rsidR="00DF2FFB" w:rsidRDefault="00DF2F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7ACF" w14:textId="77777777" w:rsidR="00DF2FFB" w:rsidRPr="005F1388" w:rsidRDefault="00DF2FFB" w:rsidP="00C8016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F721" w14:textId="74C6FE1B" w:rsidR="002308F1" w:rsidRDefault="002308F1" w:rsidP="00CD12A5">
    <w:pPr>
      <w:pStyle w:val="ScalePlusRef"/>
    </w:pPr>
    <w:r>
      <w:t>Note: An electronic version of this Act is available on the Federal Register of Legislation (</w:t>
    </w:r>
    <w:hyperlink r:id="rId1" w:history="1">
      <w:r>
        <w:t>https://www.legislation.gov.au/</w:t>
      </w:r>
    </w:hyperlink>
    <w:r>
      <w:t>)</w:t>
    </w:r>
  </w:p>
  <w:p w14:paraId="086A6590" w14:textId="77777777" w:rsidR="002308F1" w:rsidRDefault="002308F1" w:rsidP="00CD12A5"/>
  <w:p w14:paraId="5E941A1C" w14:textId="1F3DA119" w:rsidR="00DF2FFB" w:rsidRDefault="00DF2FFB" w:rsidP="00C8016B">
    <w:pPr>
      <w:pStyle w:val="Footer"/>
      <w:spacing w:before="120"/>
    </w:pPr>
  </w:p>
  <w:p w14:paraId="72BA813B" w14:textId="77777777" w:rsidR="00DF2FFB" w:rsidRPr="005F1388" w:rsidRDefault="00DF2FF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DAC6" w14:textId="77777777" w:rsidR="00DF2FFB" w:rsidRPr="00ED79B6" w:rsidRDefault="00DF2FFB" w:rsidP="00C8016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C2F1" w14:textId="77777777" w:rsidR="00DF2FFB" w:rsidRDefault="00DF2FFB" w:rsidP="00C8016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F2FFB" w14:paraId="32A3C45D" w14:textId="77777777" w:rsidTr="00AC4BB2">
      <w:tc>
        <w:tcPr>
          <w:tcW w:w="646" w:type="dxa"/>
        </w:tcPr>
        <w:p w14:paraId="6CBB7DE7" w14:textId="77777777" w:rsidR="00DF2FFB" w:rsidRDefault="00DF2FF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460B">
            <w:rPr>
              <w:i/>
              <w:noProof/>
              <w:sz w:val="18"/>
            </w:rPr>
            <w:t>iv</w:t>
          </w:r>
          <w:r w:rsidRPr="00ED79B6">
            <w:rPr>
              <w:i/>
              <w:sz w:val="18"/>
            </w:rPr>
            <w:fldChar w:fldCharType="end"/>
          </w:r>
        </w:p>
      </w:tc>
      <w:tc>
        <w:tcPr>
          <w:tcW w:w="5387" w:type="dxa"/>
        </w:tcPr>
        <w:p w14:paraId="6FD9E566" w14:textId="2A545330" w:rsidR="00DF2FFB" w:rsidRDefault="00DF2FF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46959">
            <w:rPr>
              <w:i/>
              <w:sz w:val="18"/>
            </w:rPr>
            <w:t>Fuel Security Act 2021</w:t>
          </w:r>
          <w:r w:rsidRPr="00ED79B6">
            <w:rPr>
              <w:i/>
              <w:sz w:val="18"/>
            </w:rPr>
            <w:fldChar w:fldCharType="end"/>
          </w:r>
        </w:p>
      </w:tc>
      <w:tc>
        <w:tcPr>
          <w:tcW w:w="1270" w:type="dxa"/>
        </w:tcPr>
        <w:p w14:paraId="15427C35" w14:textId="52198685" w:rsidR="00DF2FFB" w:rsidRDefault="00DF2FF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46959">
            <w:rPr>
              <w:i/>
              <w:sz w:val="18"/>
            </w:rPr>
            <w:t>No. 65, 2021</w:t>
          </w:r>
          <w:r w:rsidRPr="00ED79B6">
            <w:rPr>
              <w:i/>
              <w:sz w:val="18"/>
            </w:rPr>
            <w:fldChar w:fldCharType="end"/>
          </w:r>
        </w:p>
      </w:tc>
    </w:tr>
  </w:tbl>
  <w:p w14:paraId="4FB0E5B9" w14:textId="77777777" w:rsidR="00DF2FFB" w:rsidRPr="00ED79B6" w:rsidRDefault="00DF2FF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DC62" w14:textId="77777777" w:rsidR="00DF2FFB" w:rsidRPr="00ED79B6" w:rsidRDefault="00DF2FFB" w:rsidP="00C8016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F2FFB" w14:paraId="27725B9A" w14:textId="77777777" w:rsidTr="00340F07">
      <w:tc>
        <w:tcPr>
          <w:tcW w:w="1247" w:type="dxa"/>
        </w:tcPr>
        <w:p w14:paraId="198F3F0C" w14:textId="1E1C1F64" w:rsidR="00DF2FFB" w:rsidRDefault="00DF2FF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46959">
            <w:rPr>
              <w:i/>
              <w:sz w:val="18"/>
            </w:rPr>
            <w:t>No. 65, 2021</w:t>
          </w:r>
          <w:r w:rsidRPr="00ED79B6">
            <w:rPr>
              <w:i/>
              <w:sz w:val="18"/>
            </w:rPr>
            <w:fldChar w:fldCharType="end"/>
          </w:r>
        </w:p>
      </w:tc>
      <w:tc>
        <w:tcPr>
          <w:tcW w:w="5387" w:type="dxa"/>
        </w:tcPr>
        <w:p w14:paraId="27725F9D" w14:textId="1A8CFF18" w:rsidR="00DF2FFB" w:rsidRDefault="00DF2FF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46959">
            <w:rPr>
              <w:i/>
              <w:sz w:val="18"/>
            </w:rPr>
            <w:t>Fuel Security Act 2021</w:t>
          </w:r>
          <w:r w:rsidRPr="00ED79B6">
            <w:rPr>
              <w:i/>
              <w:sz w:val="18"/>
            </w:rPr>
            <w:fldChar w:fldCharType="end"/>
          </w:r>
        </w:p>
      </w:tc>
      <w:tc>
        <w:tcPr>
          <w:tcW w:w="669" w:type="dxa"/>
        </w:tcPr>
        <w:p w14:paraId="69CAE2F9" w14:textId="77777777" w:rsidR="00DF2FFB" w:rsidRDefault="00DF2FFB" w:rsidP="0002036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460B">
            <w:rPr>
              <w:i/>
              <w:noProof/>
              <w:sz w:val="18"/>
            </w:rPr>
            <w:t>i</w:t>
          </w:r>
          <w:r w:rsidRPr="00ED79B6">
            <w:rPr>
              <w:i/>
              <w:sz w:val="18"/>
            </w:rPr>
            <w:fldChar w:fldCharType="end"/>
          </w:r>
        </w:p>
      </w:tc>
    </w:tr>
  </w:tbl>
  <w:p w14:paraId="6930E10F" w14:textId="77777777" w:rsidR="00DF2FFB" w:rsidRPr="00ED79B6" w:rsidRDefault="00DF2FF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29C1" w14:textId="77777777" w:rsidR="00DF2FFB" w:rsidRDefault="00DF2FFB" w:rsidP="00C8016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F2FFB" w14:paraId="70C03006" w14:textId="77777777" w:rsidTr="00265FC4">
      <w:tc>
        <w:tcPr>
          <w:tcW w:w="646" w:type="dxa"/>
        </w:tcPr>
        <w:p w14:paraId="2E25C7A7" w14:textId="77777777" w:rsidR="00DF2FFB" w:rsidRDefault="00DF2FF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460B">
            <w:rPr>
              <w:i/>
              <w:noProof/>
              <w:sz w:val="18"/>
            </w:rPr>
            <w:t>30</w:t>
          </w:r>
          <w:r w:rsidRPr="007A1328">
            <w:rPr>
              <w:i/>
              <w:sz w:val="18"/>
            </w:rPr>
            <w:fldChar w:fldCharType="end"/>
          </w:r>
        </w:p>
      </w:tc>
      <w:tc>
        <w:tcPr>
          <w:tcW w:w="5387" w:type="dxa"/>
        </w:tcPr>
        <w:p w14:paraId="7A6912C7" w14:textId="4EA92CAA" w:rsidR="00DF2FFB" w:rsidRDefault="00DF2FF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46959">
            <w:rPr>
              <w:i/>
              <w:sz w:val="18"/>
            </w:rPr>
            <w:t>Fuel Security Act 2021</w:t>
          </w:r>
          <w:r w:rsidRPr="007A1328">
            <w:rPr>
              <w:i/>
              <w:sz w:val="18"/>
            </w:rPr>
            <w:fldChar w:fldCharType="end"/>
          </w:r>
        </w:p>
      </w:tc>
      <w:tc>
        <w:tcPr>
          <w:tcW w:w="1270" w:type="dxa"/>
        </w:tcPr>
        <w:p w14:paraId="2C025694" w14:textId="2477F4D8" w:rsidR="00DF2FFB" w:rsidRDefault="00DF2FF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46959">
            <w:rPr>
              <w:i/>
              <w:sz w:val="18"/>
            </w:rPr>
            <w:t>No. 65, 2021</w:t>
          </w:r>
          <w:r w:rsidRPr="007A1328">
            <w:rPr>
              <w:i/>
              <w:sz w:val="18"/>
            </w:rPr>
            <w:fldChar w:fldCharType="end"/>
          </w:r>
        </w:p>
      </w:tc>
    </w:tr>
  </w:tbl>
  <w:p w14:paraId="17FF423B" w14:textId="77777777" w:rsidR="00DF2FFB" w:rsidRPr="007A1328" w:rsidRDefault="00DF2FFB"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34F9" w14:textId="77777777" w:rsidR="00DF2FFB" w:rsidRDefault="00DF2FFB" w:rsidP="00C8016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F2FFB" w14:paraId="2EDAB415" w14:textId="77777777" w:rsidTr="00265FC4">
      <w:tc>
        <w:tcPr>
          <w:tcW w:w="1247" w:type="dxa"/>
        </w:tcPr>
        <w:p w14:paraId="79C908C0" w14:textId="69320D88" w:rsidR="00DF2FFB" w:rsidRDefault="00DF2FF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46959">
            <w:rPr>
              <w:i/>
              <w:sz w:val="18"/>
            </w:rPr>
            <w:t>No. 65, 2021</w:t>
          </w:r>
          <w:r w:rsidRPr="007A1328">
            <w:rPr>
              <w:i/>
              <w:sz w:val="18"/>
            </w:rPr>
            <w:fldChar w:fldCharType="end"/>
          </w:r>
        </w:p>
      </w:tc>
      <w:tc>
        <w:tcPr>
          <w:tcW w:w="5387" w:type="dxa"/>
        </w:tcPr>
        <w:p w14:paraId="306194DA" w14:textId="2681C786" w:rsidR="00DF2FFB" w:rsidRDefault="00DF2FF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46959">
            <w:rPr>
              <w:i/>
              <w:sz w:val="18"/>
            </w:rPr>
            <w:t>Fuel Security Act 2021</w:t>
          </w:r>
          <w:r w:rsidRPr="007A1328">
            <w:rPr>
              <w:i/>
              <w:sz w:val="18"/>
            </w:rPr>
            <w:fldChar w:fldCharType="end"/>
          </w:r>
        </w:p>
      </w:tc>
      <w:tc>
        <w:tcPr>
          <w:tcW w:w="669" w:type="dxa"/>
        </w:tcPr>
        <w:p w14:paraId="2A9846A3" w14:textId="77777777" w:rsidR="00DF2FFB" w:rsidRDefault="00DF2FF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460B">
            <w:rPr>
              <w:i/>
              <w:noProof/>
              <w:sz w:val="18"/>
            </w:rPr>
            <w:t>29</w:t>
          </w:r>
          <w:r w:rsidRPr="007A1328">
            <w:rPr>
              <w:i/>
              <w:sz w:val="18"/>
            </w:rPr>
            <w:fldChar w:fldCharType="end"/>
          </w:r>
        </w:p>
      </w:tc>
    </w:tr>
  </w:tbl>
  <w:p w14:paraId="173B4D71" w14:textId="77777777" w:rsidR="00DF2FFB" w:rsidRPr="007A1328" w:rsidRDefault="00DF2FFB"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752E" w14:textId="77777777" w:rsidR="00DF2FFB" w:rsidRDefault="00DF2FFB" w:rsidP="00C8016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1"/>
      <w:gridCol w:w="655"/>
    </w:tblGrid>
    <w:tr w:rsidR="00DF2FFB" w14:paraId="06CAA6C5" w14:textId="77777777" w:rsidTr="00265FC4">
      <w:tc>
        <w:tcPr>
          <w:tcW w:w="1247" w:type="dxa"/>
        </w:tcPr>
        <w:p w14:paraId="6A82549B" w14:textId="59AC697E" w:rsidR="00DF2FFB" w:rsidRDefault="00DF2FF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46959">
            <w:rPr>
              <w:i/>
              <w:sz w:val="18"/>
            </w:rPr>
            <w:t>No. 65, 2021</w:t>
          </w:r>
          <w:r w:rsidRPr="007A1328">
            <w:rPr>
              <w:i/>
              <w:sz w:val="18"/>
            </w:rPr>
            <w:fldChar w:fldCharType="end"/>
          </w:r>
        </w:p>
      </w:tc>
      <w:tc>
        <w:tcPr>
          <w:tcW w:w="5387" w:type="dxa"/>
        </w:tcPr>
        <w:p w14:paraId="24F4A88F" w14:textId="37C610E0" w:rsidR="00DF2FFB" w:rsidRDefault="00DF2FF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46959">
            <w:rPr>
              <w:i/>
              <w:sz w:val="18"/>
            </w:rPr>
            <w:t>Fuel Security Act 2021</w:t>
          </w:r>
          <w:r w:rsidRPr="007A1328">
            <w:rPr>
              <w:i/>
              <w:sz w:val="18"/>
            </w:rPr>
            <w:fldChar w:fldCharType="end"/>
          </w:r>
        </w:p>
      </w:tc>
      <w:tc>
        <w:tcPr>
          <w:tcW w:w="669" w:type="dxa"/>
        </w:tcPr>
        <w:p w14:paraId="58F33F27" w14:textId="77777777" w:rsidR="00DF2FFB" w:rsidRDefault="00DF2FF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9460B">
            <w:rPr>
              <w:i/>
              <w:noProof/>
              <w:sz w:val="18"/>
            </w:rPr>
            <w:t>1</w:t>
          </w:r>
          <w:r w:rsidRPr="007A1328">
            <w:rPr>
              <w:i/>
              <w:sz w:val="18"/>
            </w:rPr>
            <w:fldChar w:fldCharType="end"/>
          </w:r>
        </w:p>
      </w:tc>
    </w:tr>
  </w:tbl>
  <w:p w14:paraId="276C80C0" w14:textId="77777777" w:rsidR="00DF2FFB" w:rsidRPr="007A1328" w:rsidRDefault="00DF2FFB"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42879" w14:textId="77777777" w:rsidR="00DF2FFB" w:rsidRDefault="00DF2FFB" w:rsidP="00715914">
      <w:pPr>
        <w:spacing w:line="240" w:lineRule="auto"/>
      </w:pPr>
      <w:r>
        <w:separator/>
      </w:r>
    </w:p>
  </w:footnote>
  <w:footnote w:type="continuationSeparator" w:id="0">
    <w:p w14:paraId="53A35D3D" w14:textId="77777777" w:rsidR="00DF2FFB" w:rsidRDefault="00DF2FF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1B9A" w14:textId="77777777" w:rsidR="00DF2FFB" w:rsidRPr="005F1388" w:rsidRDefault="00DF2FFB"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A242" w14:textId="77777777" w:rsidR="00DF2FFB" w:rsidRPr="005F1388" w:rsidRDefault="00DF2FF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7D9B" w14:textId="77777777" w:rsidR="00DF2FFB" w:rsidRPr="005F1388" w:rsidRDefault="00DF2FF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34C0" w14:textId="77777777" w:rsidR="00DF2FFB" w:rsidRPr="00ED79B6" w:rsidRDefault="00DF2FF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28C0" w14:textId="77777777" w:rsidR="00DF2FFB" w:rsidRPr="00ED79B6" w:rsidRDefault="00DF2FF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6025" w14:textId="77777777" w:rsidR="00DF2FFB" w:rsidRPr="00ED79B6" w:rsidRDefault="00DF2FF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4744" w14:textId="7292AEAD" w:rsidR="00DF2FFB" w:rsidRDefault="00DF2FF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F2AE3B3" w14:textId="34367B2D" w:rsidR="00DF2FFB" w:rsidRDefault="00DF2FF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E2287">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E2287">
      <w:rPr>
        <w:noProof/>
        <w:sz w:val="20"/>
      </w:rPr>
      <w:t>Other matters</w:t>
    </w:r>
    <w:r>
      <w:rPr>
        <w:sz w:val="20"/>
      </w:rPr>
      <w:fldChar w:fldCharType="end"/>
    </w:r>
  </w:p>
  <w:p w14:paraId="5B6E4EB9" w14:textId="5879B08D" w:rsidR="00DF2FFB" w:rsidRPr="007A1328" w:rsidRDefault="00DF2FFB" w:rsidP="00715914">
    <w:pPr>
      <w:rPr>
        <w:sz w:val="20"/>
      </w:rPr>
    </w:pPr>
    <w:r>
      <w:rPr>
        <w:b/>
        <w:sz w:val="20"/>
      </w:rPr>
      <w:fldChar w:fldCharType="begin"/>
    </w:r>
    <w:r>
      <w:rPr>
        <w:b/>
        <w:sz w:val="20"/>
      </w:rPr>
      <w:instrText xml:space="preserve"> STYLEREF CharDivNo </w:instrText>
    </w:r>
    <w:r w:rsidR="00AE2287">
      <w:rPr>
        <w:b/>
        <w:sz w:val="20"/>
      </w:rPr>
      <w:fldChar w:fldCharType="separate"/>
    </w:r>
    <w:r w:rsidR="00AE2287">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E2287">
      <w:rPr>
        <w:sz w:val="20"/>
      </w:rPr>
      <w:fldChar w:fldCharType="separate"/>
    </w:r>
    <w:r w:rsidR="00AE2287">
      <w:rPr>
        <w:noProof/>
        <w:sz w:val="20"/>
      </w:rPr>
      <w:t>Other matters</w:t>
    </w:r>
    <w:r>
      <w:rPr>
        <w:sz w:val="20"/>
      </w:rPr>
      <w:fldChar w:fldCharType="end"/>
    </w:r>
  </w:p>
  <w:p w14:paraId="31CF036C" w14:textId="77777777" w:rsidR="00DF2FFB" w:rsidRPr="007A1328" w:rsidRDefault="00DF2FFB" w:rsidP="00715914">
    <w:pPr>
      <w:rPr>
        <w:b/>
        <w:sz w:val="24"/>
      </w:rPr>
    </w:pPr>
  </w:p>
  <w:p w14:paraId="6DC31582" w14:textId="21246AFA" w:rsidR="00DF2FFB" w:rsidRPr="007A1328" w:rsidRDefault="00DF2FFB"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2287">
      <w:rPr>
        <w:noProof/>
        <w:sz w:val="24"/>
      </w:rPr>
      <w:t>84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7049" w14:textId="0E443CFD" w:rsidR="00DF2FFB" w:rsidRPr="007A1328" w:rsidRDefault="00DF2FF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EAF6753" w14:textId="4FE541D5" w:rsidR="00DF2FFB" w:rsidRPr="007A1328" w:rsidRDefault="00DF2FF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E2287">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E2287">
      <w:rPr>
        <w:b/>
        <w:noProof/>
        <w:sz w:val="20"/>
      </w:rPr>
      <w:t>Part 5</w:t>
    </w:r>
    <w:r>
      <w:rPr>
        <w:b/>
        <w:sz w:val="20"/>
      </w:rPr>
      <w:fldChar w:fldCharType="end"/>
    </w:r>
  </w:p>
  <w:p w14:paraId="5A1BCDF1" w14:textId="4EB2D1A5" w:rsidR="00DF2FFB" w:rsidRPr="007A1328" w:rsidRDefault="00DF2FFB" w:rsidP="00715914">
    <w:pPr>
      <w:jc w:val="right"/>
      <w:rPr>
        <w:sz w:val="20"/>
      </w:rPr>
    </w:pPr>
    <w:r w:rsidRPr="007A1328">
      <w:rPr>
        <w:sz w:val="20"/>
      </w:rPr>
      <w:fldChar w:fldCharType="begin"/>
    </w:r>
    <w:r w:rsidRPr="007A1328">
      <w:rPr>
        <w:sz w:val="20"/>
      </w:rPr>
      <w:instrText xml:space="preserve"> STYLEREF CharDivText </w:instrText>
    </w:r>
    <w:r w:rsidR="00AE2287">
      <w:rPr>
        <w:sz w:val="20"/>
      </w:rPr>
      <w:fldChar w:fldCharType="separate"/>
    </w:r>
    <w:r w:rsidR="00AE2287">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E2287">
      <w:rPr>
        <w:b/>
        <w:sz w:val="20"/>
      </w:rPr>
      <w:fldChar w:fldCharType="separate"/>
    </w:r>
    <w:r w:rsidR="00AE2287">
      <w:rPr>
        <w:b/>
        <w:noProof/>
        <w:sz w:val="20"/>
      </w:rPr>
      <w:t>Division 3</w:t>
    </w:r>
    <w:r>
      <w:rPr>
        <w:b/>
        <w:sz w:val="20"/>
      </w:rPr>
      <w:fldChar w:fldCharType="end"/>
    </w:r>
  </w:p>
  <w:p w14:paraId="77B87AE0" w14:textId="77777777" w:rsidR="00DF2FFB" w:rsidRPr="007A1328" w:rsidRDefault="00DF2FFB" w:rsidP="00715914">
    <w:pPr>
      <w:jc w:val="right"/>
      <w:rPr>
        <w:b/>
        <w:sz w:val="24"/>
      </w:rPr>
    </w:pPr>
  </w:p>
  <w:p w14:paraId="7B4EEBE4" w14:textId="477EDF8A" w:rsidR="00DF2FFB" w:rsidRPr="007A1328" w:rsidRDefault="00DF2FFB"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E2287">
      <w:rPr>
        <w:noProof/>
        <w:sz w:val="24"/>
      </w:rPr>
      <w:t>83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A23D" w14:textId="77777777" w:rsidR="00DF2FFB" w:rsidRPr="007A1328" w:rsidRDefault="00DF2FF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33D78"/>
    <w:multiLevelType w:val="hybridMultilevel"/>
    <w:tmpl w:val="4E28BB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FF14DC"/>
    <w:multiLevelType w:val="hybridMultilevel"/>
    <w:tmpl w:val="761A3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D7FB8"/>
    <w:multiLevelType w:val="hybridMultilevel"/>
    <w:tmpl w:val="BBBEF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F54CA"/>
    <w:multiLevelType w:val="hybridMultilevel"/>
    <w:tmpl w:val="31063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850B77"/>
    <w:multiLevelType w:val="hybridMultilevel"/>
    <w:tmpl w:val="240A1D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BD43EE"/>
    <w:multiLevelType w:val="hybridMultilevel"/>
    <w:tmpl w:val="ABD48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FB3A02"/>
    <w:multiLevelType w:val="hybridMultilevel"/>
    <w:tmpl w:val="62AAA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E560D3"/>
    <w:multiLevelType w:val="hybridMultilevel"/>
    <w:tmpl w:val="7C4C12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5C66EF"/>
    <w:multiLevelType w:val="hybridMultilevel"/>
    <w:tmpl w:val="3A8C8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8E7E2D"/>
    <w:multiLevelType w:val="hybridMultilevel"/>
    <w:tmpl w:val="D326D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CF4274"/>
    <w:multiLevelType w:val="hybridMultilevel"/>
    <w:tmpl w:val="46DCE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C52975"/>
    <w:multiLevelType w:val="hybridMultilevel"/>
    <w:tmpl w:val="5936C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1C38D5"/>
    <w:multiLevelType w:val="hybridMultilevel"/>
    <w:tmpl w:val="9EF8F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5F3A4D"/>
    <w:multiLevelType w:val="hybridMultilevel"/>
    <w:tmpl w:val="D0CA6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662FCB"/>
    <w:multiLevelType w:val="hybridMultilevel"/>
    <w:tmpl w:val="992E0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4A7372"/>
    <w:multiLevelType w:val="hybridMultilevel"/>
    <w:tmpl w:val="3CB0B1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BF6228"/>
    <w:multiLevelType w:val="hybridMultilevel"/>
    <w:tmpl w:val="E0326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5D534C"/>
    <w:multiLevelType w:val="hybridMultilevel"/>
    <w:tmpl w:val="C4EC0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C83895"/>
    <w:multiLevelType w:val="hybridMultilevel"/>
    <w:tmpl w:val="3BB60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2"/>
  </w:num>
  <w:num w:numId="3">
    <w:abstractNumId w:val="14"/>
  </w:num>
  <w:num w:numId="4">
    <w:abstractNumId w:val="11"/>
  </w:num>
  <w:num w:numId="5">
    <w:abstractNumId w:val="13"/>
  </w:num>
  <w:num w:numId="6">
    <w:abstractNumId w:val="25"/>
  </w:num>
  <w:num w:numId="7">
    <w:abstractNumId w:val="31"/>
  </w:num>
  <w:num w:numId="8">
    <w:abstractNumId w:val="28"/>
  </w:num>
  <w:num w:numId="9">
    <w:abstractNumId w:val="18"/>
  </w:num>
  <w:num w:numId="10">
    <w:abstractNumId w:val="10"/>
  </w:num>
  <w:num w:numId="11">
    <w:abstractNumId w:val="23"/>
  </w:num>
  <w:num w:numId="12">
    <w:abstractNumId w:val="26"/>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7"/>
  </w:num>
  <w:num w:numId="25">
    <w:abstractNumId w:val="29"/>
  </w:num>
  <w:num w:numId="26">
    <w:abstractNumId w:val="30"/>
  </w:num>
  <w:num w:numId="27">
    <w:abstractNumId w:val="24"/>
  </w:num>
  <w:num w:numId="28">
    <w:abstractNumId w:val="16"/>
  </w:num>
  <w:num w:numId="29">
    <w:abstractNumId w:val="15"/>
  </w:num>
  <w:num w:numId="30">
    <w:abstractNumId w:val="17"/>
  </w:num>
  <w:num w:numId="31">
    <w:abstractNumId w:val="19"/>
  </w:num>
  <w:num w:numId="3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C0"/>
    <w:rsid w:val="00000051"/>
    <w:rsid w:val="00000EA4"/>
    <w:rsid w:val="000018CC"/>
    <w:rsid w:val="000027C9"/>
    <w:rsid w:val="0001136F"/>
    <w:rsid w:val="00011920"/>
    <w:rsid w:val="00012B81"/>
    <w:rsid w:val="00012ED8"/>
    <w:rsid w:val="000134AC"/>
    <w:rsid w:val="000136AF"/>
    <w:rsid w:val="00015852"/>
    <w:rsid w:val="00015B31"/>
    <w:rsid w:val="00016CC8"/>
    <w:rsid w:val="0002036A"/>
    <w:rsid w:val="000221C3"/>
    <w:rsid w:val="000230B6"/>
    <w:rsid w:val="000267FD"/>
    <w:rsid w:val="00031064"/>
    <w:rsid w:val="000320A3"/>
    <w:rsid w:val="00032674"/>
    <w:rsid w:val="00032F16"/>
    <w:rsid w:val="0003377B"/>
    <w:rsid w:val="0003545C"/>
    <w:rsid w:val="00035689"/>
    <w:rsid w:val="000365D4"/>
    <w:rsid w:val="00037DE2"/>
    <w:rsid w:val="000410EB"/>
    <w:rsid w:val="00041469"/>
    <w:rsid w:val="00041D6A"/>
    <w:rsid w:val="00042510"/>
    <w:rsid w:val="000439CB"/>
    <w:rsid w:val="00046199"/>
    <w:rsid w:val="000463BF"/>
    <w:rsid w:val="000464BA"/>
    <w:rsid w:val="0005055A"/>
    <w:rsid w:val="000509C9"/>
    <w:rsid w:val="00050CB1"/>
    <w:rsid w:val="00051A84"/>
    <w:rsid w:val="00051CB9"/>
    <w:rsid w:val="00052359"/>
    <w:rsid w:val="00052671"/>
    <w:rsid w:val="000536E8"/>
    <w:rsid w:val="00053D74"/>
    <w:rsid w:val="00053EF6"/>
    <w:rsid w:val="00054406"/>
    <w:rsid w:val="00055221"/>
    <w:rsid w:val="000554D4"/>
    <w:rsid w:val="00055F3F"/>
    <w:rsid w:val="00056EAF"/>
    <w:rsid w:val="00060E73"/>
    <w:rsid w:val="000610B3"/>
    <w:rsid w:val="000614BF"/>
    <w:rsid w:val="00061BDA"/>
    <w:rsid w:val="00061E84"/>
    <w:rsid w:val="00062669"/>
    <w:rsid w:val="00062FD0"/>
    <w:rsid w:val="000630BC"/>
    <w:rsid w:val="000667AB"/>
    <w:rsid w:val="00066B79"/>
    <w:rsid w:val="00066DC6"/>
    <w:rsid w:val="00066F8A"/>
    <w:rsid w:val="00067E23"/>
    <w:rsid w:val="00071173"/>
    <w:rsid w:val="00072BD6"/>
    <w:rsid w:val="00072D5B"/>
    <w:rsid w:val="00073E4F"/>
    <w:rsid w:val="000741DD"/>
    <w:rsid w:val="000742A4"/>
    <w:rsid w:val="000769AA"/>
    <w:rsid w:val="00076D70"/>
    <w:rsid w:val="000771D1"/>
    <w:rsid w:val="00077E82"/>
    <w:rsid w:val="000807FB"/>
    <w:rsid w:val="00081801"/>
    <w:rsid w:val="00082BA0"/>
    <w:rsid w:val="00082E7C"/>
    <w:rsid w:val="00083160"/>
    <w:rsid w:val="00083B87"/>
    <w:rsid w:val="00083E48"/>
    <w:rsid w:val="00084F04"/>
    <w:rsid w:val="000863E8"/>
    <w:rsid w:val="00087926"/>
    <w:rsid w:val="00087D46"/>
    <w:rsid w:val="0009002C"/>
    <w:rsid w:val="00090041"/>
    <w:rsid w:val="00090E90"/>
    <w:rsid w:val="00091178"/>
    <w:rsid w:val="00091ABB"/>
    <w:rsid w:val="00091CB6"/>
    <w:rsid w:val="00093322"/>
    <w:rsid w:val="000940B5"/>
    <w:rsid w:val="00094453"/>
    <w:rsid w:val="000949C4"/>
    <w:rsid w:val="00096701"/>
    <w:rsid w:val="00096979"/>
    <w:rsid w:val="00097297"/>
    <w:rsid w:val="00097F05"/>
    <w:rsid w:val="000A03B1"/>
    <w:rsid w:val="000A0788"/>
    <w:rsid w:val="000A0E4E"/>
    <w:rsid w:val="000A0EAC"/>
    <w:rsid w:val="000A1EC1"/>
    <w:rsid w:val="000A2667"/>
    <w:rsid w:val="000A556A"/>
    <w:rsid w:val="000A55C6"/>
    <w:rsid w:val="000A615F"/>
    <w:rsid w:val="000A7E16"/>
    <w:rsid w:val="000B2446"/>
    <w:rsid w:val="000B270D"/>
    <w:rsid w:val="000B3112"/>
    <w:rsid w:val="000B3179"/>
    <w:rsid w:val="000B3E15"/>
    <w:rsid w:val="000B4D9C"/>
    <w:rsid w:val="000B5120"/>
    <w:rsid w:val="000B5D8B"/>
    <w:rsid w:val="000B5E90"/>
    <w:rsid w:val="000B6A6C"/>
    <w:rsid w:val="000B79F0"/>
    <w:rsid w:val="000C097D"/>
    <w:rsid w:val="000C0E6B"/>
    <w:rsid w:val="000C0F81"/>
    <w:rsid w:val="000C2BC6"/>
    <w:rsid w:val="000C41B4"/>
    <w:rsid w:val="000C4B27"/>
    <w:rsid w:val="000C5626"/>
    <w:rsid w:val="000C58C7"/>
    <w:rsid w:val="000C66C9"/>
    <w:rsid w:val="000C6C24"/>
    <w:rsid w:val="000D05EF"/>
    <w:rsid w:val="000D0A1B"/>
    <w:rsid w:val="000D0EB7"/>
    <w:rsid w:val="000D1FC7"/>
    <w:rsid w:val="000D20CF"/>
    <w:rsid w:val="000D34B9"/>
    <w:rsid w:val="000D414C"/>
    <w:rsid w:val="000D6E77"/>
    <w:rsid w:val="000E12B1"/>
    <w:rsid w:val="000E20FE"/>
    <w:rsid w:val="000E218C"/>
    <w:rsid w:val="000E2261"/>
    <w:rsid w:val="000E2A98"/>
    <w:rsid w:val="000E38BF"/>
    <w:rsid w:val="000E3F92"/>
    <w:rsid w:val="000E4544"/>
    <w:rsid w:val="000E52C3"/>
    <w:rsid w:val="000E5A5A"/>
    <w:rsid w:val="000E683C"/>
    <w:rsid w:val="000E7F95"/>
    <w:rsid w:val="000F0674"/>
    <w:rsid w:val="000F0A00"/>
    <w:rsid w:val="000F21C1"/>
    <w:rsid w:val="000F2BFF"/>
    <w:rsid w:val="000F33F6"/>
    <w:rsid w:val="000F37FA"/>
    <w:rsid w:val="000F5FF1"/>
    <w:rsid w:val="000F610A"/>
    <w:rsid w:val="000F6390"/>
    <w:rsid w:val="0010007D"/>
    <w:rsid w:val="00100829"/>
    <w:rsid w:val="00103075"/>
    <w:rsid w:val="001041DA"/>
    <w:rsid w:val="00104310"/>
    <w:rsid w:val="00104FDB"/>
    <w:rsid w:val="00105531"/>
    <w:rsid w:val="00107189"/>
    <w:rsid w:val="001071F2"/>
    <w:rsid w:val="0010745C"/>
    <w:rsid w:val="00110547"/>
    <w:rsid w:val="001119B2"/>
    <w:rsid w:val="00114417"/>
    <w:rsid w:val="00114E30"/>
    <w:rsid w:val="00114F45"/>
    <w:rsid w:val="00115180"/>
    <w:rsid w:val="00115EDB"/>
    <w:rsid w:val="001163C9"/>
    <w:rsid w:val="0011727D"/>
    <w:rsid w:val="00117785"/>
    <w:rsid w:val="00117D4E"/>
    <w:rsid w:val="00120E8C"/>
    <w:rsid w:val="00122FE1"/>
    <w:rsid w:val="0012386D"/>
    <w:rsid w:val="0012492F"/>
    <w:rsid w:val="0012569E"/>
    <w:rsid w:val="00125FA3"/>
    <w:rsid w:val="00127C51"/>
    <w:rsid w:val="0013072E"/>
    <w:rsid w:val="0013153E"/>
    <w:rsid w:val="001318FE"/>
    <w:rsid w:val="00131C49"/>
    <w:rsid w:val="00133EEF"/>
    <w:rsid w:val="0013400F"/>
    <w:rsid w:val="00134D01"/>
    <w:rsid w:val="00143876"/>
    <w:rsid w:val="00143C07"/>
    <w:rsid w:val="00145EC4"/>
    <w:rsid w:val="001464BD"/>
    <w:rsid w:val="0014764C"/>
    <w:rsid w:val="00150AD9"/>
    <w:rsid w:val="001536DA"/>
    <w:rsid w:val="00153B4F"/>
    <w:rsid w:val="0015421A"/>
    <w:rsid w:val="001549A9"/>
    <w:rsid w:val="00154D43"/>
    <w:rsid w:val="001551A8"/>
    <w:rsid w:val="00156CAB"/>
    <w:rsid w:val="0016077D"/>
    <w:rsid w:val="00161F63"/>
    <w:rsid w:val="001620D2"/>
    <w:rsid w:val="00163830"/>
    <w:rsid w:val="0016411D"/>
    <w:rsid w:val="00166C2F"/>
    <w:rsid w:val="001671E9"/>
    <w:rsid w:val="001675EF"/>
    <w:rsid w:val="00172696"/>
    <w:rsid w:val="00172F4D"/>
    <w:rsid w:val="00175142"/>
    <w:rsid w:val="001757A5"/>
    <w:rsid w:val="00175F88"/>
    <w:rsid w:val="001762C5"/>
    <w:rsid w:val="0018123A"/>
    <w:rsid w:val="00181FC0"/>
    <w:rsid w:val="001823BC"/>
    <w:rsid w:val="0018271D"/>
    <w:rsid w:val="00183388"/>
    <w:rsid w:val="00184D9A"/>
    <w:rsid w:val="00186F84"/>
    <w:rsid w:val="00187E34"/>
    <w:rsid w:val="00191331"/>
    <w:rsid w:val="001916A1"/>
    <w:rsid w:val="00191D8B"/>
    <w:rsid w:val="001939E1"/>
    <w:rsid w:val="001944BD"/>
    <w:rsid w:val="001949D3"/>
    <w:rsid w:val="00195382"/>
    <w:rsid w:val="00196437"/>
    <w:rsid w:val="00196B4D"/>
    <w:rsid w:val="001A0B98"/>
    <w:rsid w:val="001A122D"/>
    <w:rsid w:val="001A2937"/>
    <w:rsid w:val="001A45D5"/>
    <w:rsid w:val="001B0892"/>
    <w:rsid w:val="001B19CF"/>
    <w:rsid w:val="001B1DBA"/>
    <w:rsid w:val="001B2B9B"/>
    <w:rsid w:val="001B3377"/>
    <w:rsid w:val="001B4806"/>
    <w:rsid w:val="001B4884"/>
    <w:rsid w:val="001B494D"/>
    <w:rsid w:val="001B50FD"/>
    <w:rsid w:val="001B6AD2"/>
    <w:rsid w:val="001B782B"/>
    <w:rsid w:val="001C1515"/>
    <w:rsid w:val="001C1562"/>
    <w:rsid w:val="001C1C13"/>
    <w:rsid w:val="001C2D86"/>
    <w:rsid w:val="001C2FA6"/>
    <w:rsid w:val="001C5AA7"/>
    <w:rsid w:val="001C69C4"/>
    <w:rsid w:val="001C6C6F"/>
    <w:rsid w:val="001C7049"/>
    <w:rsid w:val="001C72AE"/>
    <w:rsid w:val="001D11E9"/>
    <w:rsid w:val="001D138D"/>
    <w:rsid w:val="001D141E"/>
    <w:rsid w:val="001D234F"/>
    <w:rsid w:val="001D3131"/>
    <w:rsid w:val="001D37EF"/>
    <w:rsid w:val="001D3FDE"/>
    <w:rsid w:val="001D633A"/>
    <w:rsid w:val="001D6830"/>
    <w:rsid w:val="001E02DE"/>
    <w:rsid w:val="001E25ED"/>
    <w:rsid w:val="001E3396"/>
    <w:rsid w:val="001E3590"/>
    <w:rsid w:val="001E4428"/>
    <w:rsid w:val="001E4E48"/>
    <w:rsid w:val="001E5DF5"/>
    <w:rsid w:val="001E7407"/>
    <w:rsid w:val="001E7F6E"/>
    <w:rsid w:val="001F0353"/>
    <w:rsid w:val="001F13FC"/>
    <w:rsid w:val="001F2F72"/>
    <w:rsid w:val="001F30D3"/>
    <w:rsid w:val="001F3410"/>
    <w:rsid w:val="001F4240"/>
    <w:rsid w:val="001F4E52"/>
    <w:rsid w:val="001F5D5E"/>
    <w:rsid w:val="001F6219"/>
    <w:rsid w:val="001F6C79"/>
    <w:rsid w:val="001F6EF2"/>
    <w:rsid w:val="001F77AE"/>
    <w:rsid w:val="001F7E55"/>
    <w:rsid w:val="002011EB"/>
    <w:rsid w:val="00202946"/>
    <w:rsid w:val="002029DD"/>
    <w:rsid w:val="00202CD4"/>
    <w:rsid w:val="002034C1"/>
    <w:rsid w:val="00203598"/>
    <w:rsid w:val="00203923"/>
    <w:rsid w:val="002051F7"/>
    <w:rsid w:val="002065DA"/>
    <w:rsid w:val="00206E82"/>
    <w:rsid w:val="002110C2"/>
    <w:rsid w:val="0021140A"/>
    <w:rsid w:val="00211727"/>
    <w:rsid w:val="00212B14"/>
    <w:rsid w:val="00212DDD"/>
    <w:rsid w:val="002137C6"/>
    <w:rsid w:val="00213A8F"/>
    <w:rsid w:val="00213AE8"/>
    <w:rsid w:val="00222DB6"/>
    <w:rsid w:val="00226E3D"/>
    <w:rsid w:val="0023016F"/>
    <w:rsid w:val="002308F1"/>
    <w:rsid w:val="00233DB4"/>
    <w:rsid w:val="00237B1A"/>
    <w:rsid w:val="00237F83"/>
    <w:rsid w:val="0024010F"/>
    <w:rsid w:val="00240749"/>
    <w:rsid w:val="002409EA"/>
    <w:rsid w:val="00241663"/>
    <w:rsid w:val="00242107"/>
    <w:rsid w:val="0024241C"/>
    <w:rsid w:val="0024406F"/>
    <w:rsid w:val="00244561"/>
    <w:rsid w:val="00245839"/>
    <w:rsid w:val="00246959"/>
    <w:rsid w:val="002474B4"/>
    <w:rsid w:val="0025164D"/>
    <w:rsid w:val="00253AE4"/>
    <w:rsid w:val="0025589F"/>
    <w:rsid w:val="002564A4"/>
    <w:rsid w:val="00257B67"/>
    <w:rsid w:val="00261C61"/>
    <w:rsid w:val="00261CCB"/>
    <w:rsid w:val="002623FD"/>
    <w:rsid w:val="002624B7"/>
    <w:rsid w:val="00265FC4"/>
    <w:rsid w:val="002705C2"/>
    <w:rsid w:val="00270769"/>
    <w:rsid w:val="002726D7"/>
    <w:rsid w:val="002742BD"/>
    <w:rsid w:val="002753EE"/>
    <w:rsid w:val="00276D01"/>
    <w:rsid w:val="00276DC2"/>
    <w:rsid w:val="00277EAE"/>
    <w:rsid w:val="00280735"/>
    <w:rsid w:val="002810C1"/>
    <w:rsid w:val="00282464"/>
    <w:rsid w:val="00282F7A"/>
    <w:rsid w:val="00283764"/>
    <w:rsid w:val="00285EB0"/>
    <w:rsid w:val="002868DE"/>
    <w:rsid w:val="0029064A"/>
    <w:rsid w:val="00291166"/>
    <w:rsid w:val="0029271F"/>
    <w:rsid w:val="00293516"/>
    <w:rsid w:val="00297ECB"/>
    <w:rsid w:val="002A1745"/>
    <w:rsid w:val="002A2D2D"/>
    <w:rsid w:val="002A4A05"/>
    <w:rsid w:val="002A5E46"/>
    <w:rsid w:val="002A5EA3"/>
    <w:rsid w:val="002B05FA"/>
    <w:rsid w:val="002B0AC9"/>
    <w:rsid w:val="002B0BD2"/>
    <w:rsid w:val="002B0D10"/>
    <w:rsid w:val="002B2961"/>
    <w:rsid w:val="002B2C52"/>
    <w:rsid w:val="002B3352"/>
    <w:rsid w:val="002B3507"/>
    <w:rsid w:val="002B35B7"/>
    <w:rsid w:val="002B3A93"/>
    <w:rsid w:val="002B4886"/>
    <w:rsid w:val="002B52E3"/>
    <w:rsid w:val="002B6BCC"/>
    <w:rsid w:val="002C0D1E"/>
    <w:rsid w:val="002C0E7C"/>
    <w:rsid w:val="002C201F"/>
    <w:rsid w:val="002C3705"/>
    <w:rsid w:val="002C563A"/>
    <w:rsid w:val="002C6EEC"/>
    <w:rsid w:val="002C730C"/>
    <w:rsid w:val="002D043A"/>
    <w:rsid w:val="002D083F"/>
    <w:rsid w:val="002D1446"/>
    <w:rsid w:val="002D4607"/>
    <w:rsid w:val="002D494A"/>
    <w:rsid w:val="002D4CA6"/>
    <w:rsid w:val="002D6224"/>
    <w:rsid w:val="002D6A0F"/>
    <w:rsid w:val="002D7D4C"/>
    <w:rsid w:val="002E1BB4"/>
    <w:rsid w:val="002E4544"/>
    <w:rsid w:val="002E4D20"/>
    <w:rsid w:val="002E5390"/>
    <w:rsid w:val="002E5BB2"/>
    <w:rsid w:val="002E72ED"/>
    <w:rsid w:val="002F0022"/>
    <w:rsid w:val="002F198E"/>
    <w:rsid w:val="002F2322"/>
    <w:rsid w:val="002F234E"/>
    <w:rsid w:val="002F2666"/>
    <w:rsid w:val="002F477F"/>
    <w:rsid w:val="002F4DA9"/>
    <w:rsid w:val="00302F4A"/>
    <w:rsid w:val="00303D66"/>
    <w:rsid w:val="003051ED"/>
    <w:rsid w:val="00305B4F"/>
    <w:rsid w:val="00307146"/>
    <w:rsid w:val="0031040D"/>
    <w:rsid w:val="00310997"/>
    <w:rsid w:val="0031279C"/>
    <w:rsid w:val="0031293F"/>
    <w:rsid w:val="00312DDA"/>
    <w:rsid w:val="00313363"/>
    <w:rsid w:val="0031494A"/>
    <w:rsid w:val="00314A5A"/>
    <w:rsid w:val="00314C62"/>
    <w:rsid w:val="00315DEE"/>
    <w:rsid w:val="00316561"/>
    <w:rsid w:val="00316A34"/>
    <w:rsid w:val="003213F0"/>
    <w:rsid w:val="00321416"/>
    <w:rsid w:val="00321E61"/>
    <w:rsid w:val="00324434"/>
    <w:rsid w:val="00324BDF"/>
    <w:rsid w:val="00324FE6"/>
    <w:rsid w:val="0032591D"/>
    <w:rsid w:val="003270CD"/>
    <w:rsid w:val="003274DC"/>
    <w:rsid w:val="00327FAF"/>
    <w:rsid w:val="0033044F"/>
    <w:rsid w:val="003304A9"/>
    <w:rsid w:val="0033097F"/>
    <w:rsid w:val="00331402"/>
    <w:rsid w:val="00331AF3"/>
    <w:rsid w:val="00332747"/>
    <w:rsid w:val="003345B2"/>
    <w:rsid w:val="00336496"/>
    <w:rsid w:val="00336539"/>
    <w:rsid w:val="00336564"/>
    <w:rsid w:val="003365A6"/>
    <w:rsid w:val="00340602"/>
    <w:rsid w:val="00340F07"/>
    <w:rsid w:val="003415D3"/>
    <w:rsid w:val="00342119"/>
    <w:rsid w:val="0034382B"/>
    <w:rsid w:val="00345B38"/>
    <w:rsid w:val="00345BD5"/>
    <w:rsid w:val="00350322"/>
    <w:rsid w:val="0035281C"/>
    <w:rsid w:val="00352B0F"/>
    <w:rsid w:val="00352B8D"/>
    <w:rsid w:val="003542EA"/>
    <w:rsid w:val="0035446C"/>
    <w:rsid w:val="00355469"/>
    <w:rsid w:val="00355B1F"/>
    <w:rsid w:val="00356B3D"/>
    <w:rsid w:val="003570B6"/>
    <w:rsid w:val="00360459"/>
    <w:rsid w:val="00360A59"/>
    <w:rsid w:val="0036128B"/>
    <w:rsid w:val="003614F1"/>
    <w:rsid w:val="0036207A"/>
    <w:rsid w:val="00362312"/>
    <w:rsid w:val="003630ED"/>
    <w:rsid w:val="0036489F"/>
    <w:rsid w:val="00364EFF"/>
    <w:rsid w:val="00364F89"/>
    <w:rsid w:val="00367279"/>
    <w:rsid w:val="0037209E"/>
    <w:rsid w:val="0037271C"/>
    <w:rsid w:val="00373A8D"/>
    <w:rsid w:val="003748DB"/>
    <w:rsid w:val="00374B0A"/>
    <w:rsid w:val="0037559F"/>
    <w:rsid w:val="00377533"/>
    <w:rsid w:val="00377593"/>
    <w:rsid w:val="00380020"/>
    <w:rsid w:val="003810F1"/>
    <w:rsid w:val="003827AA"/>
    <w:rsid w:val="00383E7C"/>
    <w:rsid w:val="003840D2"/>
    <w:rsid w:val="00385802"/>
    <w:rsid w:val="0038657F"/>
    <w:rsid w:val="00387A91"/>
    <w:rsid w:val="0039071A"/>
    <w:rsid w:val="003915EB"/>
    <w:rsid w:val="003918C2"/>
    <w:rsid w:val="00391ECB"/>
    <w:rsid w:val="00392C77"/>
    <w:rsid w:val="003944CC"/>
    <w:rsid w:val="00395862"/>
    <w:rsid w:val="00395970"/>
    <w:rsid w:val="00395EE1"/>
    <w:rsid w:val="00396513"/>
    <w:rsid w:val="0039678F"/>
    <w:rsid w:val="00396921"/>
    <w:rsid w:val="003A18FA"/>
    <w:rsid w:val="003A26AD"/>
    <w:rsid w:val="003A2EC4"/>
    <w:rsid w:val="003A41E0"/>
    <w:rsid w:val="003A5606"/>
    <w:rsid w:val="003A6D75"/>
    <w:rsid w:val="003A7AEE"/>
    <w:rsid w:val="003B1081"/>
    <w:rsid w:val="003B1B76"/>
    <w:rsid w:val="003B3EDE"/>
    <w:rsid w:val="003B5011"/>
    <w:rsid w:val="003B5440"/>
    <w:rsid w:val="003B6FC7"/>
    <w:rsid w:val="003B7D2F"/>
    <w:rsid w:val="003C0E43"/>
    <w:rsid w:val="003C265C"/>
    <w:rsid w:val="003C31EB"/>
    <w:rsid w:val="003C32E6"/>
    <w:rsid w:val="003C4B6F"/>
    <w:rsid w:val="003C5288"/>
    <w:rsid w:val="003C573F"/>
    <w:rsid w:val="003C601A"/>
    <w:rsid w:val="003C6B50"/>
    <w:rsid w:val="003C7525"/>
    <w:rsid w:val="003D03A8"/>
    <w:rsid w:val="003D0BFE"/>
    <w:rsid w:val="003D1863"/>
    <w:rsid w:val="003D2366"/>
    <w:rsid w:val="003D5043"/>
    <w:rsid w:val="003D5700"/>
    <w:rsid w:val="003D5C3B"/>
    <w:rsid w:val="003D69E0"/>
    <w:rsid w:val="003D6B30"/>
    <w:rsid w:val="003D7045"/>
    <w:rsid w:val="003D7E36"/>
    <w:rsid w:val="003E0359"/>
    <w:rsid w:val="003E0FE7"/>
    <w:rsid w:val="003E2283"/>
    <w:rsid w:val="003E2B79"/>
    <w:rsid w:val="003E4325"/>
    <w:rsid w:val="003E4891"/>
    <w:rsid w:val="003E5CE9"/>
    <w:rsid w:val="003E738E"/>
    <w:rsid w:val="003E76F0"/>
    <w:rsid w:val="003F15B7"/>
    <w:rsid w:val="003F28AD"/>
    <w:rsid w:val="003F3217"/>
    <w:rsid w:val="003F3B19"/>
    <w:rsid w:val="003F43DE"/>
    <w:rsid w:val="003F44A5"/>
    <w:rsid w:val="003F44B3"/>
    <w:rsid w:val="003F453D"/>
    <w:rsid w:val="003F4884"/>
    <w:rsid w:val="003F7D5F"/>
    <w:rsid w:val="00400E31"/>
    <w:rsid w:val="00410538"/>
    <w:rsid w:val="004109F8"/>
    <w:rsid w:val="00410A84"/>
    <w:rsid w:val="004116CD"/>
    <w:rsid w:val="004124F8"/>
    <w:rsid w:val="00412D40"/>
    <w:rsid w:val="00414976"/>
    <w:rsid w:val="00415A7B"/>
    <w:rsid w:val="00416697"/>
    <w:rsid w:val="00417EB9"/>
    <w:rsid w:val="00420BFB"/>
    <w:rsid w:val="004219F1"/>
    <w:rsid w:val="00422787"/>
    <w:rsid w:val="0042320B"/>
    <w:rsid w:val="00424CA9"/>
    <w:rsid w:val="00424F4A"/>
    <w:rsid w:val="00425C75"/>
    <w:rsid w:val="00426DBE"/>
    <w:rsid w:val="00430FA0"/>
    <w:rsid w:val="00431082"/>
    <w:rsid w:val="00431A1F"/>
    <w:rsid w:val="0043208E"/>
    <w:rsid w:val="004331BD"/>
    <w:rsid w:val="0043404F"/>
    <w:rsid w:val="004372E8"/>
    <w:rsid w:val="00440CA6"/>
    <w:rsid w:val="0044291A"/>
    <w:rsid w:val="00442E8D"/>
    <w:rsid w:val="00442F61"/>
    <w:rsid w:val="004432FF"/>
    <w:rsid w:val="00443F58"/>
    <w:rsid w:val="004441FB"/>
    <w:rsid w:val="00446812"/>
    <w:rsid w:val="004511D0"/>
    <w:rsid w:val="00452419"/>
    <w:rsid w:val="00452F2A"/>
    <w:rsid w:val="00454E89"/>
    <w:rsid w:val="004564A1"/>
    <w:rsid w:val="00456760"/>
    <w:rsid w:val="00456830"/>
    <w:rsid w:val="00460457"/>
    <w:rsid w:val="00461A50"/>
    <w:rsid w:val="00461B3B"/>
    <w:rsid w:val="00461BC0"/>
    <w:rsid w:val="00461C11"/>
    <w:rsid w:val="004636A6"/>
    <w:rsid w:val="00463EC0"/>
    <w:rsid w:val="00466428"/>
    <w:rsid w:val="00466593"/>
    <w:rsid w:val="00470BBE"/>
    <w:rsid w:val="00470F64"/>
    <w:rsid w:val="00471600"/>
    <w:rsid w:val="00471F83"/>
    <w:rsid w:val="00473809"/>
    <w:rsid w:val="0047472C"/>
    <w:rsid w:val="004764AB"/>
    <w:rsid w:val="00477FB9"/>
    <w:rsid w:val="004804E4"/>
    <w:rsid w:val="00481367"/>
    <w:rsid w:val="00481454"/>
    <w:rsid w:val="00481861"/>
    <w:rsid w:val="00482918"/>
    <w:rsid w:val="00483195"/>
    <w:rsid w:val="0048341E"/>
    <w:rsid w:val="00483AE0"/>
    <w:rsid w:val="004850AF"/>
    <w:rsid w:val="0048585C"/>
    <w:rsid w:val="00486A18"/>
    <w:rsid w:val="00486F95"/>
    <w:rsid w:val="004871CD"/>
    <w:rsid w:val="0049532A"/>
    <w:rsid w:val="00496F97"/>
    <w:rsid w:val="004A03DC"/>
    <w:rsid w:val="004A0AD7"/>
    <w:rsid w:val="004A1553"/>
    <w:rsid w:val="004A43B4"/>
    <w:rsid w:val="004A5030"/>
    <w:rsid w:val="004A696E"/>
    <w:rsid w:val="004A7066"/>
    <w:rsid w:val="004A7205"/>
    <w:rsid w:val="004A773C"/>
    <w:rsid w:val="004B0AC8"/>
    <w:rsid w:val="004B14AE"/>
    <w:rsid w:val="004B1535"/>
    <w:rsid w:val="004B1667"/>
    <w:rsid w:val="004B301A"/>
    <w:rsid w:val="004B38C1"/>
    <w:rsid w:val="004B4D26"/>
    <w:rsid w:val="004B4EF4"/>
    <w:rsid w:val="004B5E08"/>
    <w:rsid w:val="004B5ED2"/>
    <w:rsid w:val="004B6180"/>
    <w:rsid w:val="004B70D4"/>
    <w:rsid w:val="004B7DD4"/>
    <w:rsid w:val="004C03FF"/>
    <w:rsid w:val="004C2B2D"/>
    <w:rsid w:val="004C34CF"/>
    <w:rsid w:val="004C4875"/>
    <w:rsid w:val="004C4AB8"/>
    <w:rsid w:val="004C633C"/>
    <w:rsid w:val="004D038F"/>
    <w:rsid w:val="004D03D5"/>
    <w:rsid w:val="004D06A3"/>
    <w:rsid w:val="004D1032"/>
    <w:rsid w:val="004D2B8E"/>
    <w:rsid w:val="004D619B"/>
    <w:rsid w:val="004E0FF6"/>
    <w:rsid w:val="004E19EA"/>
    <w:rsid w:val="004E3137"/>
    <w:rsid w:val="004E5B5D"/>
    <w:rsid w:val="004E72F3"/>
    <w:rsid w:val="004E7BEC"/>
    <w:rsid w:val="004F0D10"/>
    <w:rsid w:val="004F1174"/>
    <w:rsid w:val="004F21CB"/>
    <w:rsid w:val="005004E6"/>
    <w:rsid w:val="0050101C"/>
    <w:rsid w:val="00502192"/>
    <w:rsid w:val="0050268D"/>
    <w:rsid w:val="00502D4E"/>
    <w:rsid w:val="0050389D"/>
    <w:rsid w:val="00504BF4"/>
    <w:rsid w:val="005061B9"/>
    <w:rsid w:val="0050687A"/>
    <w:rsid w:val="00510477"/>
    <w:rsid w:val="005106D8"/>
    <w:rsid w:val="00510F32"/>
    <w:rsid w:val="0051284A"/>
    <w:rsid w:val="005134C2"/>
    <w:rsid w:val="00514044"/>
    <w:rsid w:val="00514185"/>
    <w:rsid w:val="00514329"/>
    <w:rsid w:val="005166F2"/>
    <w:rsid w:val="00516B3E"/>
    <w:rsid w:val="00516B8D"/>
    <w:rsid w:val="0052124B"/>
    <w:rsid w:val="00525838"/>
    <w:rsid w:val="00526419"/>
    <w:rsid w:val="00526D25"/>
    <w:rsid w:val="005274C4"/>
    <w:rsid w:val="00530E0F"/>
    <w:rsid w:val="00532B2E"/>
    <w:rsid w:val="00532FFC"/>
    <w:rsid w:val="00533536"/>
    <w:rsid w:val="00534252"/>
    <w:rsid w:val="00536206"/>
    <w:rsid w:val="00537FBC"/>
    <w:rsid w:val="00540C76"/>
    <w:rsid w:val="00540E4A"/>
    <w:rsid w:val="005423A2"/>
    <w:rsid w:val="005445E3"/>
    <w:rsid w:val="00544776"/>
    <w:rsid w:val="00544A72"/>
    <w:rsid w:val="00546F77"/>
    <w:rsid w:val="0055138A"/>
    <w:rsid w:val="00552264"/>
    <w:rsid w:val="0055504D"/>
    <w:rsid w:val="00560EEA"/>
    <w:rsid w:val="00561614"/>
    <w:rsid w:val="00562307"/>
    <w:rsid w:val="00564E55"/>
    <w:rsid w:val="00565502"/>
    <w:rsid w:val="00565ACE"/>
    <w:rsid w:val="005673A9"/>
    <w:rsid w:val="00567915"/>
    <w:rsid w:val="00570D5D"/>
    <w:rsid w:val="005713B6"/>
    <w:rsid w:val="0057156A"/>
    <w:rsid w:val="00574836"/>
    <w:rsid w:val="005806E2"/>
    <w:rsid w:val="00580974"/>
    <w:rsid w:val="00580B11"/>
    <w:rsid w:val="00581E05"/>
    <w:rsid w:val="00582E32"/>
    <w:rsid w:val="00583CE1"/>
    <w:rsid w:val="00584811"/>
    <w:rsid w:val="005848C6"/>
    <w:rsid w:val="00585A1E"/>
    <w:rsid w:val="00587FBF"/>
    <w:rsid w:val="005906A3"/>
    <w:rsid w:val="005915A8"/>
    <w:rsid w:val="00591BA4"/>
    <w:rsid w:val="00593AA6"/>
    <w:rsid w:val="00594161"/>
    <w:rsid w:val="00594749"/>
    <w:rsid w:val="00595F88"/>
    <w:rsid w:val="00596D27"/>
    <w:rsid w:val="00597063"/>
    <w:rsid w:val="005A01B7"/>
    <w:rsid w:val="005A04AD"/>
    <w:rsid w:val="005A090F"/>
    <w:rsid w:val="005A0E72"/>
    <w:rsid w:val="005A1704"/>
    <w:rsid w:val="005A1E7D"/>
    <w:rsid w:val="005A3A25"/>
    <w:rsid w:val="005A3EB1"/>
    <w:rsid w:val="005A587C"/>
    <w:rsid w:val="005A6928"/>
    <w:rsid w:val="005A75D8"/>
    <w:rsid w:val="005B0481"/>
    <w:rsid w:val="005B04E5"/>
    <w:rsid w:val="005B1412"/>
    <w:rsid w:val="005B19EB"/>
    <w:rsid w:val="005B21B5"/>
    <w:rsid w:val="005B4067"/>
    <w:rsid w:val="005B6726"/>
    <w:rsid w:val="005B799C"/>
    <w:rsid w:val="005C01D3"/>
    <w:rsid w:val="005C1D51"/>
    <w:rsid w:val="005C29B2"/>
    <w:rsid w:val="005C3F41"/>
    <w:rsid w:val="005C5B19"/>
    <w:rsid w:val="005C6934"/>
    <w:rsid w:val="005C76BD"/>
    <w:rsid w:val="005D1E47"/>
    <w:rsid w:val="005D3471"/>
    <w:rsid w:val="005D4663"/>
    <w:rsid w:val="005D4957"/>
    <w:rsid w:val="005D529D"/>
    <w:rsid w:val="005D6A7E"/>
    <w:rsid w:val="005D7042"/>
    <w:rsid w:val="005D74DB"/>
    <w:rsid w:val="005D7AAD"/>
    <w:rsid w:val="005E057D"/>
    <w:rsid w:val="005E05F4"/>
    <w:rsid w:val="005E2FCE"/>
    <w:rsid w:val="005E31D5"/>
    <w:rsid w:val="005E618A"/>
    <w:rsid w:val="005E61BB"/>
    <w:rsid w:val="005E6389"/>
    <w:rsid w:val="005E6409"/>
    <w:rsid w:val="005E6464"/>
    <w:rsid w:val="005E664F"/>
    <w:rsid w:val="005E7DDD"/>
    <w:rsid w:val="005F0A35"/>
    <w:rsid w:val="005F0C45"/>
    <w:rsid w:val="005F1CF4"/>
    <w:rsid w:val="005F3986"/>
    <w:rsid w:val="005F41C7"/>
    <w:rsid w:val="005F449E"/>
    <w:rsid w:val="005F527B"/>
    <w:rsid w:val="005F6BAC"/>
    <w:rsid w:val="005F6F0F"/>
    <w:rsid w:val="005F75C5"/>
    <w:rsid w:val="005F7D82"/>
    <w:rsid w:val="00600219"/>
    <w:rsid w:val="006002C5"/>
    <w:rsid w:val="00600D67"/>
    <w:rsid w:val="00600E5B"/>
    <w:rsid w:val="00601309"/>
    <w:rsid w:val="00601477"/>
    <w:rsid w:val="00601E87"/>
    <w:rsid w:val="00602388"/>
    <w:rsid w:val="00602AD6"/>
    <w:rsid w:val="00603500"/>
    <w:rsid w:val="006055C7"/>
    <w:rsid w:val="00606EFD"/>
    <w:rsid w:val="006070EC"/>
    <w:rsid w:val="00610381"/>
    <w:rsid w:val="00611126"/>
    <w:rsid w:val="00611BEC"/>
    <w:rsid w:val="006125F9"/>
    <w:rsid w:val="00613219"/>
    <w:rsid w:val="0061327E"/>
    <w:rsid w:val="0061366E"/>
    <w:rsid w:val="00613DA2"/>
    <w:rsid w:val="00614F20"/>
    <w:rsid w:val="006200A3"/>
    <w:rsid w:val="00620B54"/>
    <w:rsid w:val="00621215"/>
    <w:rsid w:val="006224D5"/>
    <w:rsid w:val="00622A3D"/>
    <w:rsid w:val="00622E59"/>
    <w:rsid w:val="00623F10"/>
    <w:rsid w:val="0062497C"/>
    <w:rsid w:val="00626583"/>
    <w:rsid w:val="00626D60"/>
    <w:rsid w:val="00627924"/>
    <w:rsid w:val="00630CF7"/>
    <w:rsid w:val="0063186A"/>
    <w:rsid w:val="00631DB2"/>
    <w:rsid w:val="00633BC4"/>
    <w:rsid w:val="00634FDC"/>
    <w:rsid w:val="006364B8"/>
    <w:rsid w:val="00637F95"/>
    <w:rsid w:val="0064092A"/>
    <w:rsid w:val="00640DC4"/>
    <w:rsid w:val="0064156A"/>
    <w:rsid w:val="0064541A"/>
    <w:rsid w:val="00650E8B"/>
    <w:rsid w:val="0065130F"/>
    <w:rsid w:val="00653050"/>
    <w:rsid w:val="006547FE"/>
    <w:rsid w:val="006551E8"/>
    <w:rsid w:val="006559CA"/>
    <w:rsid w:val="006567DF"/>
    <w:rsid w:val="006605CB"/>
    <w:rsid w:val="00660C10"/>
    <w:rsid w:val="006672E4"/>
    <w:rsid w:val="00667A37"/>
    <w:rsid w:val="00667CC4"/>
    <w:rsid w:val="0067082F"/>
    <w:rsid w:val="00671E92"/>
    <w:rsid w:val="0067371D"/>
    <w:rsid w:val="00673BE8"/>
    <w:rsid w:val="00675EA6"/>
    <w:rsid w:val="00677CC2"/>
    <w:rsid w:val="006807BA"/>
    <w:rsid w:val="00680A19"/>
    <w:rsid w:val="0068160D"/>
    <w:rsid w:val="006822D7"/>
    <w:rsid w:val="00687B67"/>
    <w:rsid w:val="006905DE"/>
    <w:rsid w:val="0069207B"/>
    <w:rsid w:val="0069210F"/>
    <w:rsid w:val="006930E9"/>
    <w:rsid w:val="006968F0"/>
    <w:rsid w:val="00696B01"/>
    <w:rsid w:val="00697CB1"/>
    <w:rsid w:val="006A179B"/>
    <w:rsid w:val="006A2489"/>
    <w:rsid w:val="006A25F5"/>
    <w:rsid w:val="006A2939"/>
    <w:rsid w:val="006A29A2"/>
    <w:rsid w:val="006A2B85"/>
    <w:rsid w:val="006A452F"/>
    <w:rsid w:val="006A5CA9"/>
    <w:rsid w:val="006A621B"/>
    <w:rsid w:val="006A6557"/>
    <w:rsid w:val="006B0917"/>
    <w:rsid w:val="006B2472"/>
    <w:rsid w:val="006B323A"/>
    <w:rsid w:val="006B3FBC"/>
    <w:rsid w:val="006B5242"/>
    <w:rsid w:val="006B6E88"/>
    <w:rsid w:val="006B7910"/>
    <w:rsid w:val="006C108D"/>
    <w:rsid w:val="006C1D21"/>
    <w:rsid w:val="006C2748"/>
    <w:rsid w:val="006C2C71"/>
    <w:rsid w:val="006C41FA"/>
    <w:rsid w:val="006C4DA7"/>
    <w:rsid w:val="006C5D64"/>
    <w:rsid w:val="006C6618"/>
    <w:rsid w:val="006C6EF7"/>
    <w:rsid w:val="006C7F8C"/>
    <w:rsid w:val="006D018D"/>
    <w:rsid w:val="006D020D"/>
    <w:rsid w:val="006D0BD0"/>
    <w:rsid w:val="006D1AF8"/>
    <w:rsid w:val="006D1B5A"/>
    <w:rsid w:val="006D1CEB"/>
    <w:rsid w:val="006D2103"/>
    <w:rsid w:val="006D4D58"/>
    <w:rsid w:val="006D5E01"/>
    <w:rsid w:val="006D6706"/>
    <w:rsid w:val="006E4973"/>
    <w:rsid w:val="006E5302"/>
    <w:rsid w:val="006E7478"/>
    <w:rsid w:val="006F0AD1"/>
    <w:rsid w:val="006F12BD"/>
    <w:rsid w:val="006F234A"/>
    <w:rsid w:val="006F27F9"/>
    <w:rsid w:val="006F2D7A"/>
    <w:rsid w:val="006F318F"/>
    <w:rsid w:val="006F46B9"/>
    <w:rsid w:val="006F6C63"/>
    <w:rsid w:val="006F6D10"/>
    <w:rsid w:val="00700679"/>
    <w:rsid w:val="00700B2C"/>
    <w:rsid w:val="0070273C"/>
    <w:rsid w:val="0070365A"/>
    <w:rsid w:val="00703D76"/>
    <w:rsid w:val="00704249"/>
    <w:rsid w:val="00704B0B"/>
    <w:rsid w:val="00710DB5"/>
    <w:rsid w:val="00713084"/>
    <w:rsid w:val="00713B3D"/>
    <w:rsid w:val="00715914"/>
    <w:rsid w:val="00717257"/>
    <w:rsid w:val="007177DB"/>
    <w:rsid w:val="00720523"/>
    <w:rsid w:val="00720880"/>
    <w:rsid w:val="00723A8D"/>
    <w:rsid w:val="00724667"/>
    <w:rsid w:val="00726B18"/>
    <w:rsid w:val="00726B49"/>
    <w:rsid w:val="0073036F"/>
    <w:rsid w:val="00731222"/>
    <w:rsid w:val="00731E00"/>
    <w:rsid w:val="0073330F"/>
    <w:rsid w:val="00733F7C"/>
    <w:rsid w:val="00734A16"/>
    <w:rsid w:val="00734EED"/>
    <w:rsid w:val="00735110"/>
    <w:rsid w:val="00737098"/>
    <w:rsid w:val="007370C6"/>
    <w:rsid w:val="00737577"/>
    <w:rsid w:val="00742559"/>
    <w:rsid w:val="00742894"/>
    <w:rsid w:val="007440B7"/>
    <w:rsid w:val="007448D1"/>
    <w:rsid w:val="0074543E"/>
    <w:rsid w:val="0074546E"/>
    <w:rsid w:val="00745AB1"/>
    <w:rsid w:val="00746C1A"/>
    <w:rsid w:val="00747141"/>
    <w:rsid w:val="00747410"/>
    <w:rsid w:val="00747DA1"/>
    <w:rsid w:val="00752E82"/>
    <w:rsid w:val="00754ABD"/>
    <w:rsid w:val="007566A4"/>
    <w:rsid w:val="007568DE"/>
    <w:rsid w:val="00756AFE"/>
    <w:rsid w:val="00756FB7"/>
    <w:rsid w:val="00757875"/>
    <w:rsid w:val="00760351"/>
    <w:rsid w:val="00760F80"/>
    <w:rsid w:val="007614A8"/>
    <w:rsid w:val="00761EF1"/>
    <w:rsid w:val="00762CFF"/>
    <w:rsid w:val="00762D8F"/>
    <w:rsid w:val="00764B66"/>
    <w:rsid w:val="0076749E"/>
    <w:rsid w:val="00767A19"/>
    <w:rsid w:val="00770BF3"/>
    <w:rsid w:val="007715C9"/>
    <w:rsid w:val="0077181B"/>
    <w:rsid w:val="00772E80"/>
    <w:rsid w:val="007737EB"/>
    <w:rsid w:val="00774EDD"/>
    <w:rsid w:val="007757EC"/>
    <w:rsid w:val="007760B1"/>
    <w:rsid w:val="00776B10"/>
    <w:rsid w:val="007808BF"/>
    <w:rsid w:val="00782C0B"/>
    <w:rsid w:val="00783B5E"/>
    <w:rsid w:val="00783D5B"/>
    <w:rsid w:val="007875D2"/>
    <w:rsid w:val="00787FAB"/>
    <w:rsid w:val="0079006C"/>
    <w:rsid w:val="00792241"/>
    <w:rsid w:val="007924FC"/>
    <w:rsid w:val="00792940"/>
    <w:rsid w:val="00792AE6"/>
    <w:rsid w:val="0079331B"/>
    <w:rsid w:val="007A0AFE"/>
    <w:rsid w:val="007A1D12"/>
    <w:rsid w:val="007A1F66"/>
    <w:rsid w:val="007A5080"/>
    <w:rsid w:val="007A7F5B"/>
    <w:rsid w:val="007B068F"/>
    <w:rsid w:val="007B1EBD"/>
    <w:rsid w:val="007B24D9"/>
    <w:rsid w:val="007B2DFA"/>
    <w:rsid w:val="007B5548"/>
    <w:rsid w:val="007B68A3"/>
    <w:rsid w:val="007B6A45"/>
    <w:rsid w:val="007B70A3"/>
    <w:rsid w:val="007B75F4"/>
    <w:rsid w:val="007B77A2"/>
    <w:rsid w:val="007B7819"/>
    <w:rsid w:val="007B7E06"/>
    <w:rsid w:val="007C0115"/>
    <w:rsid w:val="007C0620"/>
    <w:rsid w:val="007C156B"/>
    <w:rsid w:val="007C1DFD"/>
    <w:rsid w:val="007C2C96"/>
    <w:rsid w:val="007C3500"/>
    <w:rsid w:val="007C6875"/>
    <w:rsid w:val="007D00FA"/>
    <w:rsid w:val="007D3720"/>
    <w:rsid w:val="007D4165"/>
    <w:rsid w:val="007D4302"/>
    <w:rsid w:val="007D4BB7"/>
    <w:rsid w:val="007E302B"/>
    <w:rsid w:val="007E3D47"/>
    <w:rsid w:val="007E46F2"/>
    <w:rsid w:val="007E4ED0"/>
    <w:rsid w:val="007E5B68"/>
    <w:rsid w:val="007E71A0"/>
    <w:rsid w:val="007F02A9"/>
    <w:rsid w:val="007F094E"/>
    <w:rsid w:val="007F1FF9"/>
    <w:rsid w:val="007F2F59"/>
    <w:rsid w:val="007F5FA1"/>
    <w:rsid w:val="007F60D4"/>
    <w:rsid w:val="007F6389"/>
    <w:rsid w:val="007F7051"/>
    <w:rsid w:val="007F7250"/>
    <w:rsid w:val="00800316"/>
    <w:rsid w:val="00800AA4"/>
    <w:rsid w:val="008013F0"/>
    <w:rsid w:val="008014D1"/>
    <w:rsid w:val="008029F1"/>
    <w:rsid w:val="00802BDB"/>
    <w:rsid w:val="0080413E"/>
    <w:rsid w:val="00805131"/>
    <w:rsid w:val="00806128"/>
    <w:rsid w:val="008066AE"/>
    <w:rsid w:val="008066E4"/>
    <w:rsid w:val="008074EC"/>
    <w:rsid w:val="00807AE8"/>
    <w:rsid w:val="00810BFC"/>
    <w:rsid w:val="00811EF1"/>
    <w:rsid w:val="008144B9"/>
    <w:rsid w:val="00814D36"/>
    <w:rsid w:val="00816636"/>
    <w:rsid w:val="008167AA"/>
    <w:rsid w:val="00816F5A"/>
    <w:rsid w:val="008170F3"/>
    <w:rsid w:val="0082014B"/>
    <w:rsid w:val="008208FE"/>
    <w:rsid w:val="008212AE"/>
    <w:rsid w:val="0082180A"/>
    <w:rsid w:val="00824753"/>
    <w:rsid w:val="008250E7"/>
    <w:rsid w:val="00825671"/>
    <w:rsid w:val="00825F7B"/>
    <w:rsid w:val="00826823"/>
    <w:rsid w:val="00826834"/>
    <w:rsid w:val="00826F26"/>
    <w:rsid w:val="00827D4C"/>
    <w:rsid w:val="00830849"/>
    <w:rsid w:val="0083094B"/>
    <w:rsid w:val="00832246"/>
    <w:rsid w:val="00832DE4"/>
    <w:rsid w:val="0083509D"/>
    <w:rsid w:val="00835AA0"/>
    <w:rsid w:val="00836577"/>
    <w:rsid w:val="008400FC"/>
    <w:rsid w:val="00840746"/>
    <w:rsid w:val="008413A4"/>
    <w:rsid w:val="00841DBC"/>
    <w:rsid w:val="008422C3"/>
    <w:rsid w:val="00842B55"/>
    <w:rsid w:val="0084341D"/>
    <w:rsid w:val="0084395C"/>
    <w:rsid w:val="00846E0D"/>
    <w:rsid w:val="008474A6"/>
    <w:rsid w:val="00851C76"/>
    <w:rsid w:val="0085385E"/>
    <w:rsid w:val="00853CFA"/>
    <w:rsid w:val="0085473A"/>
    <w:rsid w:val="00854785"/>
    <w:rsid w:val="008551CF"/>
    <w:rsid w:val="00856A31"/>
    <w:rsid w:val="00856F18"/>
    <w:rsid w:val="00861CBE"/>
    <w:rsid w:val="0086257F"/>
    <w:rsid w:val="008628B9"/>
    <w:rsid w:val="00862C1B"/>
    <w:rsid w:val="00862F6F"/>
    <w:rsid w:val="008639B2"/>
    <w:rsid w:val="0086427D"/>
    <w:rsid w:val="008642C2"/>
    <w:rsid w:val="00864B1D"/>
    <w:rsid w:val="008662D1"/>
    <w:rsid w:val="00866564"/>
    <w:rsid w:val="0087052E"/>
    <w:rsid w:val="0087065D"/>
    <w:rsid w:val="008718AB"/>
    <w:rsid w:val="00872B9D"/>
    <w:rsid w:val="0087482D"/>
    <w:rsid w:val="00874C58"/>
    <w:rsid w:val="00874FF0"/>
    <w:rsid w:val="008754D0"/>
    <w:rsid w:val="008800E4"/>
    <w:rsid w:val="00881B8F"/>
    <w:rsid w:val="00883DE1"/>
    <w:rsid w:val="008849AA"/>
    <w:rsid w:val="00884CA1"/>
    <w:rsid w:val="008850F6"/>
    <w:rsid w:val="008905AB"/>
    <w:rsid w:val="00890A70"/>
    <w:rsid w:val="0089107B"/>
    <w:rsid w:val="0089206F"/>
    <w:rsid w:val="008922CE"/>
    <w:rsid w:val="00892580"/>
    <w:rsid w:val="00892DD3"/>
    <w:rsid w:val="0089460B"/>
    <w:rsid w:val="00894EC2"/>
    <w:rsid w:val="00895A0C"/>
    <w:rsid w:val="00895D1F"/>
    <w:rsid w:val="00896DF8"/>
    <w:rsid w:val="008A27FC"/>
    <w:rsid w:val="008A2D6C"/>
    <w:rsid w:val="008A320B"/>
    <w:rsid w:val="008A3F6C"/>
    <w:rsid w:val="008A4BC0"/>
    <w:rsid w:val="008A67F8"/>
    <w:rsid w:val="008A727C"/>
    <w:rsid w:val="008A7612"/>
    <w:rsid w:val="008B08A4"/>
    <w:rsid w:val="008B1BED"/>
    <w:rsid w:val="008B2201"/>
    <w:rsid w:val="008B5C0F"/>
    <w:rsid w:val="008B6477"/>
    <w:rsid w:val="008C01B1"/>
    <w:rsid w:val="008C01E2"/>
    <w:rsid w:val="008C2642"/>
    <w:rsid w:val="008C2C11"/>
    <w:rsid w:val="008C323F"/>
    <w:rsid w:val="008C5A4B"/>
    <w:rsid w:val="008C7A81"/>
    <w:rsid w:val="008D0EE0"/>
    <w:rsid w:val="008D1549"/>
    <w:rsid w:val="008D165D"/>
    <w:rsid w:val="008D1749"/>
    <w:rsid w:val="008D1928"/>
    <w:rsid w:val="008D260F"/>
    <w:rsid w:val="008D2B61"/>
    <w:rsid w:val="008D2DF7"/>
    <w:rsid w:val="008D39BB"/>
    <w:rsid w:val="008D43C5"/>
    <w:rsid w:val="008D5BD4"/>
    <w:rsid w:val="008D6FA8"/>
    <w:rsid w:val="008D7731"/>
    <w:rsid w:val="008E0212"/>
    <w:rsid w:val="008E1FE1"/>
    <w:rsid w:val="008E2CC4"/>
    <w:rsid w:val="008E479C"/>
    <w:rsid w:val="008E4FD8"/>
    <w:rsid w:val="008E6611"/>
    <w:rsid w:val="008E77A7"/>
    <w:rsid w:val="008F0F8E"/>
    <w:rsid w:val="008F11EE"/>
    <w:rsid w:val="008F1EC1"/>
    <w:rsid w:val="008F47F9"/>
    <w:rsid w:val="008F54E7"/>
    <w:rsid w:val="008F7C56"/>
    <w:rsid w:val="009007C7"/>
    <w:rsid w:val="00901306"/>
    <w:rsid w:val="00902576"/>
    <w:rsid w:val="00903098"/>
    <w:rsid w:val="00903422"/>
    <w:rsid w:val="00903736"/>
    <w:rsid w:val="00903ADE"/>
    <w:rsid w:val="00904A28"/>
    <w:rsid w:val="0091183B"/>
    <w:rsid w:val="00913493"/>
    <w:rsid w:val="00913EEB"/>
    <w:rsid w:val="00914F75"/>
    <w:rsid w:val="009162EA"/>
    <w:rsid w:val="00916F3C"/>
    <w:rsid w:val="00917FB3"/>
    <w:rsid w:val="009201C6"/>
    <w:rsid w:val="00920DE4"/>
    <w:rsid w:val="00920F57"/>
    <w:rsid w:val="009213B7"/>
    <w:rsid w:val="00922209"/>
    <w:rsid w:val="00923B99"/>
    <w:rsid w:val="00923E54"/>
    <w:rsid w:val="00924AD0"/>
    <w:rsid w:val="00924DF9"/>
    <w:rsid w:val="00924E5D"/>
    <w:rsid w:val="00925F58"/>
    <w:rsid w:val="009265BF"/>
    <w:rsid w:val="00930D8C"/>
    <w:rsid w:val="00930EFC"/>
    <w:rsid w:val="00931966"/>
    <w:rsid w:val="00931D0E"/>
    <w:rsid w:val="00932377"/>
    <w:rsid w:val="00932889"/>
    <w:rsid w:val="00934788"/>
    <w:rsid w:val="0093486C"/>
    <w:rsid w:val="009348DB"/>
    <w:rsid w:val="009349E7"/>
    <w:rsid w:val="00934DBC"/>
    <w:rsid w:val="00935674"/>
    <w:rsid w:val="00936578"/>
    <w:rsid w:val="00937B0F"/>
    <w:rsid w:val="00937D69"/>
    <w:rsid w:val="00937F00"/>
    <w:rsid w:val="00940885"/>
    <w:rsid w:val="0094123E"/>
    <w:rsid w:val="00941F64"/>
    <w:rsid w:val="009425FF"/>
    <w:rsid w:val="00944EDF"/>
    <w:rsid w:val="00947252"/>
    <w:rsid w:val="0094743E"/>
    <w:rsid w:val="0094761D"/>
    <w:rsid w:val="00947D5A"/>
    <w:rsid w:val="00952D5B"/>
    <w:rsid w:val="009532A5"/>
    <w:rsid w:val="009533EA"/>
    <w:rsid w:val="00953E56"/>
    <w:rsid w:val="00955CFD"/>
    <w:rsid w:val="00957BA3"/>
    <w:rsid w:val="00961BD8"/>
    <w:rsid w:val="00962B3E"/>
    <w:rsid w:val="00962C5F"/>
    <w:rsid w:val="009635EC"/>
    <w:rsid w:val="00965323"/>
    <w:rsid w:val="00966014"/>
    <w:rsid w:val="0096772E"/>
    <w:rsid w:val="009731B8"/>
    <w:rsid w:val="00976940"/>
    <w:rsid w:val="00977115"/>
    <w:rsid w:val="00977745"/>
    <w:rsid w:val="00982473"/>
    <w:rsid w:val="00982506"/>
    <w:rsid w:val="00982B87"/>
    <w:rsid w:val="00983083"/>
    <w:rsid w:val="009830D5"/>
    <w:rsid w:val="0098451C"/>
    <w:rsid w:val="009848E5"/>
    <w:rsid w:val="009851AC"/>
    <w:rsid w:val="00986146"/>
    <w:rsid w:val="009868D4"/>
    <w:rsid w:val="009868E9"/>
    <w:rsid w:val="009876FB"/>
    <w:rsid w:val="00990ED3"/>
    <w:rsid w:val="00992C72"/>
    <w:rsid w:val="009935D6"/>
    <w:rsid w:val="00995A33"/>
    <w:rsid w:val="00995A85"/>
    <w:rsid w:val="00997DB6"/>
    <w:rsid w:val="009A2189"/>
    <w:rsid w:val="009A251F"/>
    <w:rsid w:val="009A4210"/>
    <w:rsid w:val="009A64E2"/>
    <w:rsid w:val="009B041B"/>
    <w:rsid w:val="009B394F"/>
    <w:rsid w:val="009B4894"/>
    <w:rsid w:val="009B7E6E"/>
    <w:rsid w:val="009C0C9B"/>
    <w:rsid w:val="009C0F3F"/>
    <w:rsid w:val="009C1204"/>
    <w:rsid w:val="009C183C"/>
    <w:rsid w:val="009C2BA8"/>
    <w:rsid w:val="009C4C0B"/>
    <w:rsid w:val="009C553D"/>
    <w:rsid w:val="009C5C76"/>
    <w:rsid w:val="009C5CC3"/>
    <w:rsid w:val="009C6470"/>
    <w:rsid w:val="009C6773"/>
    <w:rsid w:val="009C688F"/>
    <w:rsid w:val="009D006B"/>
    <w:rsid w:val="009D0271"/>
    <w:rsid w:val="009D02F0"/>
    <w:rsid w:val="009D05F8"/>
    <w:rsid w:val="009D0DFC"/>
    <w:rsid w:val="009D47BA"/>
    <w:rsid w:val="009D484E"/>
    <w:rsid w:val="009D5539"/>
    <w:rsid w:val="009D67F7"/>
    <w:rsid w:val="009D6A35"/>
    <w:rsid w:val="009E153D"/>
    <w:rsid w:val="009E1A41"/>
    <w:rsid w:val="009E2894"/>
    <w:rsid w:val="009E4536"/>
    <w:rsid w:val="009E5419"/>
    <w:rsid w:val="009E54A2"/>
    <w:rsid w:val="009E5786"/>
    <w:rsid w:val="009F2C83"/>
    <w:rsid w:val="009F374D"/>
    <w:rsid w:val="009F4734"/>
    <w:rsid w:val="009F5F80"/>
    <w:rsid w:val="00A0318F"/>
    <w:rsid w:val="00A03DF4"/>
    <w:rsid w:val="00A04605"/>
    <w:rsid w:val="00A05E02"/>
    <w:rsid w:val="00A06ED2"/>
    <w:rsid w:val="00A0774C"/>
    <w:rsid w:val="00A0794D"/>
    <w:rsid w:val="00A079D1"/>
    <w:rsid w:val="00A07B1E"/>
    <w:rsid w:val="00A07FAE"/>
    <w:rsid w:val="00A1049A"/>
    <w:rsid w:val="00A10C5C"/>
    <w:rsid w:val="00A11AE6"/>
    <w:rsid w:val="00A12679"/>
    <w:rsid w:val="00A130C6"/>
    <w:rsid w:val="00A136EE"/>
    <w:rsid w:val="00A13904"/>
    <w:rsid w:val="00A15C98"/>
    <w:rsid w:val="00A162F3"/>
    <w:rsid w:val="00A17262"/>
    <w:rsid w:val="00A17E00"/>
    <w:rsid w:val="00A207C8"/>
    <w:rsid w:val="00A21C1A"/>
    <w:rsid w:val="00A21E8D"/>
    <w:rsid w:val="00A22B74"/>
    <w:rsid w:val="00A22C98"/>
    <w:rsid w:val="00A22D12"/>
    <w:rsid w:val="00A22E36"/>
    <w:rsid w:val="00A231E2"/>
    <w:rsid w:val="00A25C54"/>
    <w:rsid w:val="00A26A72"/>
    <w:rsid w:val="00A26EA8"/>
    <w:rsid w:val="00A277D7"/>
    <w:rsid w:val="00A3114D"/>
    <w:rsid w:val="00A329DF"/>
    <w:rsid w:val="00A345AA"/>
    <w:rsid w:val="00A346D7"/>
    <w:rsid w:val="00A34FA7"/>
    <w:rsid w:val="00A36618"/>
    <w:rsid w:val="00A36F3F"/>
    <w:rsid w:val="00A40BD3"/>
    <w:rsid w:val="00A4122F"/>
    <w:rsid w:val="00A4286D"/>
    <w:rsid w:val="00A42EB6"/>
    <w:rsid w:val="00A461CF"/>
    <w:rsid w:val="00A46648"/>
    <w:rsid w:val="00A50471"/>
    <w:rsid w:val="00A508E1"/>
    <w:rsid w:val="00A50A63"/>
    <w:rsid w:val="00A51060"/>
    <w:rsid w:val="00A51A66"/>
    <w:rsid w:val="00A53DE1"/>
    <w:rsid w:val="00A56589"/>
    <w:rsid w:val="00A57B41"/>
    <w:rsid w:val="00A620C7"/>
    <w:rsid w:val="00A6264A"/>
    <w:rsid w:val="00A643D8"/>
    <w:rsid w:val="00A64912"/>
    <w:rsid w:val="00A64C09"/>
    <w:rsid w:val="00A655A2"/>
    <w:rsid w:val="00A6603D"/>
    <w:rsid w:val="00A66646"/>
    <w:rsid w:val="00A70A74"/>
    <w:rsid w:val="00A73714"/>
    <w:rsid w:val="00A74C46"/>
    <w:rsid w:val="00A75316"/>
    <w:rsid w:val="00A75601"/>
    <w:rsid w:val="00A758F4"/>
    <w:rsid w:val="00A75D1E"/>
    <w:rsid w:val="00A7692E"/>
    <w:rsid w:val="00A77B67"/>
    <w:rsid w:val="00A81C46"/>
    <w:rsid w:val="00A832BF"/>
    <w:rsid w:val="00A83A88"/>
    <w:rsid w:val="00A83FFA"/>
    <w:rsid w:val="00A84A31"/>
    <w:rsid w:val="00A84E44"/>
    <w:rsid w:val="00A85033"/>
    <w:rsid w:val="00A85378"/>
    <w:rsid w:val="00A86D87"/>
    <w:rsid w:val="00A8705E"/>
    <w:rsid w:val="00A920B0"/>
    <w:rsid w:val="00A920D0"/>
    <w:rsid w:val="00A921A8"/>
    <w:rsid w:val="00A930F1"/>
    <w:rsid w:val="00A931CB"/>
    <w:rsid w:val="00A93E89"/>
    <w:rsid w:val="00A94052"/>
    <w:rsid w:val="00A94B34"/>
    <w:rsid w:val="00A94EB7"/>
    <w:rsid w:val="00A9588B"/>
    <w:rsid w:val="00A96613"/>
    <w:rsid w:val="00A966F1"/>
    <w:rsid w:val="00A97E36"/>
    <w:rsid w:val="00AA0A0F"/>
    <w:rsid w:val="00AA13C8"/>
    <w:rsid w:val="00AA2CDA"/>
    <w:rsid w:val="00AA2F88"/>
    <w:rsid w:val="00AA4411"/>
    <w:rsid w:val="00AA6F8D"/>
    <w:rsid w:val="00AB04F3"/>
    <w:rsid w:val="00AB1569"/>
    <w:rsid w:val="00AB1F12"/>
    <w:rsid w:val="00AB1F50"/>
    <w:rsid w:val="00AB22AF"/>
    <w:rsid w:val="00AC06DE"/>
    <w:rsid w:val="00AC0780"/>
    <w:rsid w:val="00AC2AF2"/>
    <w:rsid w:val="00AC40D2"/>
    <w:rsid w:val="00AC4AA7"/>
    <w:rsid w:val="00AC4BB2"/>
    <w:rsid w:val="00AC5B2C"/>
    <w:rsid w:val="00AC63B7"/>
    <w:rsid w:val="00AC719E"/>
    <w:rsid w:val="00AC7207"/>
    <w:rsid w:val="00AC78EE"/>
    <w:rsid w:val="00AD1AB9"/>
    <w:rsid w:val="00AD3198"/>
    <w:rsid w:val="00AD35B0"/>
    <w:rsid w:val="00AD3980"/>
    <w:rsid w:val="00AD3DA2"/>
    <w:rsid w:val="00AD4E12"/>
    <w:rsid w:val="00AD5641"/>
    <w:rsid w:val="00AD6350"/>
    <w:rsid w:val="00AD7D19"/>
    <w:rsid w:val="00AE01EF"/>
    <w:rsid w:val="00AE0F97"/>
    <w:rsid w:val="00AE2287"/>
    <w:rsid w:val="00AE3879"/>
    <w:rsid w:val="00AE4EB2"/>
    <w:rsid w:val="00AE5A34"/>
    <w:rsid w:val="00AE5CA2"/>
    <w:rsid w:val="00AE678C"/>
    <w:rsid w:val="00AE78EA"/>
    <w:rsid w:val="00AF06CF"/>
    <w:rsid w:val="00AF0D4D"/>
    <w:rsid w:val="00AF2D05"/>
    <w:rsid w:val="00AF42A9"/>
    <w:rsid w:val="00B03080"/>
    <w:rsid w:val="00B0532D"/>
    <w:rsid w:val="00B05FFF"/>
    <w:rsid w:val="00B06537"/>
    <w:rsid w:val="00B07F23"/>
    <w:rsid w:val="00B11894"/>
    <w:rsid w:val="00B1381B"/>
    <w:rsid w:val="00B13A87"/>
    <w:rsid w:val="00B15C0D"/>
    <w:rsid w:val="00B16DE7"/>
    <w:rsid w:val="00B20224"/>
    <w:rsid w:val="00B20D74"/>
    <w:rsid w:val="00B220E3"/>
    <w:rsid w:val="00B23201"/>
    <w:rsid w:val="00B23568"/>
    <w:rsid w:val="00B2398C"/>
    <w:rsid w:val="00B23F85"/>
    <w:rsid w:val="00B247DD"/>
    <w:rsid w:val="00B25B5F"/>
    <w:rsid w:val="00B2708C"/>
    <w:rsid w:val="00B27DD0"/>
    <w:rsid w:val="00B27E74"/>
    <w:rsid w:val="00B314F8"/>
    <w:rsid w:val="00B31D80"/>
    <w:rsid w:val="00B32177"/>
    <w:rsid w:val="00B323CC"/>
    <w:rsid w:val="00B32D9C"/>
    <w:rsid w:val="00B3374E"/>
    <w:rsid w:val="00B33B3C"/>
    <w:rsid w:val="00B410E4"/>
    <w:rsid w:val="00B415D7"/>
    <w:rsid w:val="00B435FA"/>
    <w:rsid w:val="00B453DF"/>
    <w:rsid w:val="00B45705"/>
    <w:rsid w:val="00B51EC3"/>
    <w:rsid w:val="00B52450"/>
    <w:rsid w:val="00B528AB"/>
    <w:rsid w:val="00B52C33"/>
    <w:rsid w:val="00B5326A"/>
    <w:rsid w:val="00B53C70"/>
    <w:rsid w:val="00B54BF5"/>
    <w:rsid w:val="00B55972"/>
    <w:rsid w:val="00B5735E"/>
    <w:rsid w:val="00B608E3"/>
    <w:rsid w:val="00B61530"/>
    <w:rsid w:val="00B618FB"/>
    <w:rsid w:val="00B62E02"/>
    <w:rsid w:val="00B63834"/>
    <w:rsid w:val="00B63D47"/>
    <w:rsid w:val="00B646E3"/>
    <w:rsid w:val="00B6532E"/>
    <w:rsid w:val="00B67FC5"/>
    <w:rsid w:val="00B7048E"/>
    <w:rsid w:val="00B72171"/>
    <w:rsid w:val="00B72466"/>
    <w:rsid w:val="00B734E0"/>
    <w:rsid w:val="00B734F7"/>
    <w:rsid w:val="00B73915"/>
    <w:rsid w:val="00B7441A"/>
    <w:rsid w:val="00B76BA2"/>
    <w:rsid w:val="00B80199"/>
    <w:rsid w:val="00B86188"/>
    <w:rsid w:val="00B8711C"/>
    <w:rsid w:val="00B8713A"/>
    <w:rsid w:val="00B875D7"/>
    <w:rsid w:val="00B926DE"/>
    <w:rsid w:val="00B93F3D"/>
    <w:rsid w:val="00B95BE7"/>
    <w:rsid w:val="00B966B3"/>
    <w:rsid w:val="00B9706F"/>
    <w:rsid w:val="00B970F0"/>
    <w:rsid w:val="00BA07EE"/>
    <w:rsid w:val="00BA11F9"/>
    <w:rsid w:val="00BA1A0B"/>
    <w:rsid w:val="00BA220B"/>
    <w:rsid w:val="00BA30C0"/>
    <w:rsid w:val="00BA33E5"/>
    <w:rsid w:val="00BA3867"/>
    <w:rsid w:val="00BA68B6"/>
    <w:rsid w:val="00BA6D95"/>
    <w:rsid w:val="00BB005C"/>
    <w:rsid w:val="00BB18B0"/>
    <w:rsid w:val="00BB1E24"/>
    <w:rsid w:val="00BB214B"/>
    <w:rsid w:val="00BB3521"/>
    <w:rsid w:val="00BB353B"/>
    <w:rsid w:val="00BB532A"/>
    <w:rsid w:val="00BB62A0"/>
    <w:rsid w:val="00BB7CA4"/>
    <w:rsid w:val="00BC5BA1"/>
    <w:rsid w:val="00BC6D3B"/>
    <w:rsid w:val="00BC735D"/>
    <w:rsid w:val="00BD1EC1"/>
    <w:rsid w:val="00BD2399"/>
    <w:rsid w:val="00BD291E"/>
    <w:rsid w:val="00BD2C6F"/>
    <w:rsid w:val="00BD53B7"/>
    <w:rsid w:val="00BD729E"/>
    <w:rsid w:val="00BD73C4"/>
    <w:rsid w:val="00BD792F"/>
    <w:rsid w:val="00BE0C9F"/>
    <w:rsid w:val="00BE2308"/>
    <w:rsid w:val="00BE3ACD"/>
    <w:rsid w:val="00BE3E8C"/>
    <w:rsid w:val="00BE41DD"/>
    <w:rsid w:val="00BE5C42"/>
    <w:rsid w:val="00BE719A"/>
    <w:rsid w:val="00BE720A"/>
    <w:rsid w:val="00BF0898"/>
    <w:rsid w:val="00BF091E"/>
    <w:rsid w:val="00BF187E"/>
    <w:rsid w:val="00BF4BFD"/>
    <w:rsid w:val="00BF4C8C"/>
    <w:rsid w:val="00BF5D1E"/>
    <w:rsid w:val="00BF6011"/>
    <w:rsid w:val="00BF6BCB"/>
    <w:rsid w:val="00BF7778"/>
    <w:rsid w:val="00C02638"/>
    <w:rsid w:val="00C049B3"/>
    <w:rsid w:val="00C05ED8"/>
    <w:rsid w:val="00C07D05"/>
    <w:rsid w:val="00C106AA"/>
    <w:rsid w:val="00C10C7A"/>
    <w:rsid w:val="00C116EC"/>
    <w:rsid w:val="00C1226A"/>
    <w:rsid w:val="00C122FF"/>
    <w:rsid w:val="00C12A48"/>
    <w:rsid w:val="00C12E96"/>
    <w:rsid w:val="00C13058"/>
    <w:rsid w:val="00C13E1B"/>
    <w:rsid w:val="00C15B8C"/>
    <w:rsid w:val="00C167E2"/>
    <w:rsid w:val="00C20916"/>
    <w:rsid w:val="00C239F8"/>
    <w:rsid w:val="00C243F5"/>
    <w:rsid w:val="00C247BD"/>
    <w:rsid w:val="00C24EA1"/>
    <w:rsid w:val="00C25299"/>
    <w:rsid w:val="00C266B6"/>
    <w:rsid w:val="00C26F58"/>
    <w:rsid w:val="00C30315"/>
    <w:rsid w:val="00C31274"/>
    <w:rsid w:val="00C31CD3"/>
    <w:rsid w:val="00C32AD3"/>
    <w:rsid w:val="00C33FC3"/>
    <w:rsid w:val="00C34697"/>
    <w:rsid w:val="00C370A7"/>
    <w:rsid w:val="00C375D3"/>
    <w:rsid w:val="00C37E59"/>
    <w:rsid w:val="00C41B08"/>
    <w:rsid w:val="00C42BF8"/>
    <w:rsid w:val="00C42E81"/>
    <w:rsid w:val="00C44368"/>
    <w:rsid w:val="00C44ADF"/>
    <w:rsid w:val="00C44CF0"/>
    <w:rsid w:val="00C45103"/>
    <w:rsid w:val="00C45F9D"/>
    <w:rsid w:val="00C46851"/>
    <w:rsid w:val="00C47306"/>
    <w:rsid w:val="00C47F95"/>
    <w:rsid w:val="00C50043"/>
    <w:rsid w:val="00C517D2"/>
    <w:rsid w:val="00C54717"/>
    <w:rsid w:val="00C5509A"/>
    <w:rsid w:val="00C555DA"/>
    <w:rsid w:val="00C645EB"/>
    <w:rsid w:val="00C64760"/>
    <w:rsid w:val="00C64850"/>
    <w:rsid w:val="00C67E5B"/>
    <w:rsid w:val="00C715B9"/>
    <w:rsid w:val="00C718CF"/>
    <w:rsid w:val="00C728C4"/>
    <w:rsid w:val="00C73934"/>
    <w:rsid w:val="00C74FD3"/>
    <w:rsid w:val="00C75565"/>
    <w:rsid w:val="00C7573B"/>
    <w:rsid w:val="00C769EC"/>
    <w:rsid w:val="00C8016B"/>
    <w:rsid w:val="00C80DC6"/>
    <w:rsid w:val="00C816BF"/>
    <w:rsid w:val="00C82828"/>
    <w:rsid w:val="00C834A4"/>
    <w:rsid w:val="00C84F38"/>
    <w:rsid w:val="00C860BA"/>
    <w:rsid w:val="00C8638B"/>
    <w:rsid w:val="00C8649B"/>
    <w:rsid w:val="00C86600"/>
    <w:rsid w:val="00C86A33"/>
    <w:rsid w:val="00C870AB"/>
    <w:rsid w:val="00C87700"/>
    <w:rsid w:val="00C91B40"/>
    <w:rsid w:val="00C91F01"/>
    <w:rsid w:val="00C96128"/>
    <w:rsid w:val="00C96AE3"/>
    <w:rsid w:val="00C96E8F"/>
    <w:rsid w:val="00C97A3A"/>
    <w:rsid w:val="00CA0455"/>
    <w:rsid w:val="00CA0E60"/>
    <w:rsid w:val="00CA25D4"/>
    <w:rsid w:val="00CA2DAA"/>
    <w:rsid w:val="00CA3042"/>
    <w:rsid w:val="00CA34EB"/>
    <w:rsid w:val="00CA5578"/>
    <w:rsid w:val="00CB0950"/>
    <w:rsid w:val="00CB191F"/>
    <w:rsid w:val="00CB275A"/>
    <w:rsid w:val="00CB2C52"/>
    <w:rsid w:val="00CB31D4"/>
    <w:rsid w:val="00CB3F1D"/>
    <w:rsid w:val="00CB5011"/>
    <w:rsid w:val="00CB6510"/>
    <w:rsid w:val="00CB6F71"/>
    <w:rsid w:val="00CB737B"/>
    <w:rsid w:val="00CC10A4"/>
    <w:rsid w:val="00CC1D9D"/>
    <w:rsid w:val="00CC4788"/>
    <w:rsid w:val="00CD02CB"/>
    <w:rsid w:val="00CD0704"/>
    <w:rsid w:val="00CD1881"/>
    <w:rsid w:val="00CD2F98"/>
    <w:rsid w:val="00CD4A62"/>
    <w:rsid w:val="00CD5891"/>
    <w:rsid w:val="00CD7591"/>
    <w:rsid w:val="00CD7691"/>
    <w:rsid w:val="00CE1BE2"/>
    <w:rsid w:val="00CE2AD6"/>
    <w:rsid w:val="00CE2ADD"/>
    <w:rsid w:val="00CE3465"/>
    <w:rsid w:val="00CE357A"/>
    <w:rsid w:val="00CE359A"/>
    <w:rsid w:val="00CE366D"/>
    <w:rsid w:val="00CE3F75"/>
    <w:rsid w:val="00CE4CF7"/>
    <w:rsid w:val="00CE55FD"/>
    <w:rsid w:val="00CE6063"/>
    <w:rsid w:val="00CE62C4"/>
    <w:rsid w:val="00CF0BB2"/>
    <w:rsid w:val="00CF1225"/>
    <w:rsid w:val="00CF12CA"/>
    <w:rsid w:val="00CF12E7"/>
    <w:rsid w:val="00CF239C"/>
    <w:rsid w:val="00CF2F49"/>
    <w:rsid w:val="00CF317E"/>
    <w:rsid w:val="00CF3EE8"/>
    <w:rsid w:val="00CF4D44"/>
    <w:rsid w:val="00CF558F"/>
    <w:rsid w:val="00CF5C19"/>
    <w:rsid w:val="00CF7FF4"/>
    <w:rsid w:val="00D008A9"/>
    <w:rsid w:val="00D0129D"/>
    <w:rsid w:val="00D01759"/>
    <w:rsid w:val="00D02A7A"/>
    <w:rsid w:val="00D02BC4"/>
    <w:rsid w:val="00D038B2"/>
    <w:rsid w:val="00D04EA7"/>
    <w:rsid w:val="00D05991"/>
    <w:rsid w:val="00D07DF6"/>
    <w:rsid w:val="00D07E6F"/>
    <w:rsid w:val="00D10A06"/>
    <w:rsid w:val="00D113BD"/>
    <w:rsid w:val="00D11520"/>
    <w:rsid w:val="00D122D3"/>
    <w:rsid w:val="00D125DB"/>
    <w:rsid w:val="00D12BA7"/>
    <w:rsid w:val="00D13141"/>
    <w:rsid w:val="00D13144"/>
    <w:rsid w:val="00D13441"/>
    <w:rsid w:val="00D13BBF"/>
    <w:rsid w:val="00D13FF0"/>
    <w:rsid w:val="00D14001"/>
    <w:rsid w:val="00D16F98"/>
    <w:rsid w:val="00D17179"/>
    <w:rsid w:val="00D20C58"/>
    <w:rsid w:val="00D22354"/>
    <w:rsid w:val="00D244FA"/>
    <w:rsid w:val="00D24521"/>
    <w:rsid w:val="00D24DFE"/>
    <w:rsid w:val="00D25102"/>
    <w:rsid w:val="00D256F3"/>
    <w:rsid w:val="00D25979"/>
    <w:rsid w:val="00D25989"/>
    <w:rsid w:val="00D3012F"/>
    <w:rsid w:val="00D30ABC"/>
    <w:rsid w:val="00D32742"/>
    <w:rsid w:val="00D33366"/>
    <w:rsid w:val="00D33A80"/>
    <w:rsid w:val="00D33BB8"/>
    <w:rsid w:val="00D3577F"/>
    <w:rsid w:val="00D35819"/>
    <w:rsid w:val="00D36A2C"/>
    <w:rsid w:val="00D41F0C"/>
    <w:rsid w:val="00D42910"/>
    <w:rsid w:val="00D43103"/>
    <w:rsid w:val="00D43723"/>
    <w:rsid w:val="00D43CD3"/>
    <w:rsid w:val="00D45C70"/>
    <w:rsid w:val="00D46E7A"/>
    <w:rsid w:val="00D473B5"/>
    <w:rsid w:val="00D47861"/>
    <w:rsid w:val="00D47DF0"/>
    <w:rsid w:val="00D47EE9"/>
    <w:rsid w:val="00D502D4"/>
    <w:rsid w:val="00D511E3"/>
    <w:rsid w:val="00D51B31"/>
    <w:rsid w:val="00D529C4"/>
    <w:rsid w:val="00D53FFF"/>
    <w:rsid w:val="00D56790"/>
    <w:rsid w:val="00D56CF9"/>
    <w:rsid w:val="00D60895"/>
    <w:rsid w:val="00D62E92"/>
    <w:rsid w:val="00D6436F"/>
    <w:rsid w:val="00D64A13"/>
    <w:rsid w:val="00D64ECF"/>
    <w:rsid w:val="00D66832"/>
    <w:rsid w:val="00D66E3B"/>
    <w:rsid w:val="00D70489"/>
    <w:rsid w:val="00D70705"/>
    <w:rsid w:val="00D70DFB"/>
    <w:rsid w:val="00D71E8C"/>
    <w:rsid w:val="00D73187"/>
    <w:rsid w:val="00D74249"/>
    <w:rsid w:val="00D75EB2"/>
    <w:rsid w:val="00D76280"/>
    <w:rsid w:val="00D766DF"/>
    <w:rsid w:val="00D77824"/>
    <w:rsid w:val="00D80C06"/>
    <w:rsid w:val="00D8280A"/>
    <w:rsid w:val="00D82F3A"/>
    <w:rsid w:val="00D8331D"/>
    <w:rsid w:val="00D84058"/>
    <w:rsid w:val="00D85A41"/>
    <w:rsid w:val="00D863DC"/>
    <w:rsid w:val="00D8649C"/>
    <w:rsid w:val="00D926B4"/>
    <w:rsid w:val="00D928E7"/>
    <w:rsid w:val="00D946E2"/>
    <w:rsid w:val="00D94A81"/>
    <w:rsid w:val="00D95297"/>
    <w:rsid w:val="00D968EC"/>
    <w:rsid w:val="00D97F48"/>
    <w:rsid w:val="00DA1F89"/>
    <w:rsid w:val="00DA235F"/>
    <w:rsid w:val="00DA2A57"/>
    <w:rsid w:val="00DA368C"/>
    <w:rsid w:val="00DA399C"/>
    <w:rsid w:val="00DA3B79"/>
    <w:rsid w:val="00DA431B"/>
    <w:rsid w:val="00DA468B"/>
    <w:rsid w:val="00DA6185"/>
    <w:rsid w:val="00DA7634"/>
    <w:rsid w:val="00DA789E"/>
    <w:rsid w:val="00DA7AF9"/>
    <w:rsid w:val="00DB195D"/>
    <w:rsid w:val="00DB1C2B"/>
    <w:rsid w:val="00DB5496"/>
    <w:rsid w:val="00DB58CF"/>
    <w:rsid w:val="00DB67C8"/>
    <w:rsid w:val="00DB6EDD"/>
    <w:rsid w:val="00DC1629"/>
    <w:rsid w:val="00DC2019"/>
    <w:rsid w:val="00DC212E"/>
    <w:rsid w:val="00DC29F6"/>
    <w:rsid w:val="00DC2EDC"/>
    <w:rsid w:val="00DC4899"/>
    <w:rsid w:val="00DC4F88"/>
    <w:rsid w:val="00DC7707"/>
    <w:rsid w:val="00DC7BDC"/>
    <w:rsid w:val="00DC7DD4"/>
    <w:rsid w:val="00DD1F3C"/>
    <w:rsid w:val="00DD1FA5"/>
    <w:rsid w:val="00DD2745"/>
    <w:rsid w:val="00DD357F"/>
    <w:rsid w:val="00DD39A7"/>
    <w:rsid w:val="00DD4EE4"/>
    <w:rsid w:val="00DD510B"/>
    <w:rsid w:val="00DD51EA"/>
    <w:rsid w:val="00DD5EC1"/>
    <w:rsid w:val="00DD679B"/>
    <w:rsid w:val="00DD6949"/>
    <w:rsid w:val="00DD7710"/>
    <w:rsid w:val="00DE010A"/>
    <w:rsid w:val="00DE2CE1"/>
    <w:rsid w:val="00DE54AA"/>
    <w:rsid w:val="00DE6301"/>
    <w:rsid w:val="00DE6656"/>
    <w:rsid w:val="00DE7CF4"/>
    <w:rsid w:val="00DF02D1"/>
    <w:rsid w:val="00DF0620"/>
    <w:rsid w:val="00DF0B29"/>
    <w:rsid w:val="00DF1D8B"/>
    <w:rsid w:val="00DF2145"/>
    <w:rsid w:val="00DF26AF"/>
    <w:rsid w:val="00DF2FFB"/>
    <w:rsid w:val="00DF3F28"/>
    <w:rsid w:val="00DF58D6"/>
    <w:rsid w:val="00DF5960"/>
    <w:rsid w:val="00DF6D3F"/>
    <w:rsid w:val="00E00233"/>
    <w:rsid w:val="00E00376"/>
    <w:rsid w:val="00E00545"/>
    <w:rsid w:val="00E007A4"/>
    <w:rsid w:val="00E008B3"/>
    <w:rsid w:val="00E01209"/>
    <w:rsid w:val="00E016EA"/>
    <w:rsid w:val="00E0177C"/>
    <w:rsid w:val="00E0290A"/>
    <w:rsid w:val="00E04070"/>
    <w:rsid w:val="00E04932"/>
    <w:rsid w:val="00E05704"/>
    <w:rsid w:val="00E05C31"/>
    <w:rsid w:val="00E067DB"/>
    <w:rsid w:val="00E1058F"/>
    <w:rsid w:val="00E10ECD"/>
    <w:rsid w:val="00E11152"/>
    <w:rsid w:val="00E118B9"/>
    <w:rsid w:val="00E13323"/>
    <w:rsid w:val="00E133F5"/>
    <w:rsid w:val="00E13F1C"/>
    <w:rsid w:val="00E14313"/>
    <w:rsid w:val="00E15512"/>
    <w:rsid w:val="00E159D1"/>
    <w:rsid w:val="00E15D82"/>
    <w:rsid w:val="00E16A72"/>
    <w:rsid w:val="00E16B48"/>
    <w:rsid w:val="00E16F63"/>
    <w:rsid w:val="00E17108"/>
    <w:rsid w:val="00E20602"/>
    <w:rsid w:val="00E21550"/>
    <w:rsid w:val="00E218FD"/>
    <w:rsid w:val="00E21DF8"/>
    <w:rsid w:val="00E268BF"/>
    <w:rsid w:val="00E304FD"/>
    <w:rsid w:val="00E30856"/>
    <w:rsid w:val="00E30FCA"/>
    <w:rsid w:val="00E318C9"/>
    <w:rsid w:val="00E32A63"/>
    <w:rsid w:val="00E331A3"/>
    <w:rsid w:val="00E338EF"/>
    <w:rsid w:val="00E33B23"/>
    <w:rsid w:val="00E3698C"/>
    <w:rsid w:val="00E37B85"/>
    <w:rsid w:val="00E4065E"/>
    <w:rsid w:val="00E40AD0"/>
    <w:rsid w:val="00E41657"/>
    <w:rsid w:val="00E41885"/>
    <w:rsid w:val="00E42377"/>
    <w:rsid w:val="00E43085"/>
    <w:rsid w:val="00E43802"/>
    <w:rsid w:val="00E472F7"/>
    <w:rsid w:val="00E520B1"/>
    <w:rsid w:val="00E5397F"/>
    <w:rsid w:val="00E53BB6"/>
    <w:rsid w:val="00E53DD5"/>
    <w:rsid w:val="00E54807"/>
    <w:rsid w:val="00E552DA"/>
    <w:rsid w:val="00E55426"/>
    <w:rsid w:val="00E56C13"/>
    <w:rsid w:val="00E57019"/>
    <w:rsid w:val="00E57E5E"/>
    <w:rsid w:val="00E60008"/>
    <w:rsid w:val="00E60018"/>
    <w:rsid w:val="00E62419"/>
    <w:rsid w:val="00E62963"/>
    <w:rsid w:val="00E64688"/>
    <w:rsid w:val="00E66013"/>
    <w:rsid w:val="00E66624"/>
    <w:rsid w:val="00E66D8A"/>
    <w:rsid w:val="00E71B0F"/>
    <w:rsid w:val="00E71B19"/>
    <w:rsid w:val="00E71FD9"/>
    <w:rsid w:val="00E740C0"/>
    <w:rsid w:val="00E74DC7"/>
    <w:rsid w:val="00E74EDF"/>
    <w:rsid w:val="00E74F17"/>
    <w:rsid w:val="00E75AEA"/>
    <w:rsid w:val="00E7731A"/>
    <w:rsid w:val="00E778EB"/>
    <w:rsid w:val="00E77EE4"/>
    <w:rsid w:val="00E802F3"/>
    <w:rsid w:val="00E80E27"/>
    <w:rsid w:val="00E82DDD"/>
    <w:rsid w:val="00E83946"/>
    <w:rsid w:val="00E8551A"/>
    <w:rsid w:val="00E85569"/>
    <w:rsid w:val="00E8729E"/>
    <w:rsid w:val="00E8783E"/>
    <w:rsid w:val="00E87BDF"/>
    <w:rsid w:val="00E87CA1"/>
    <w:rsid w:val="00E92BD2"/>
    <w:rsid w:val="00E94D5E"/>
    <w:rsid w:val="00E95B46"/>
    <w:rsid w:val="00E96835"/>
    <w:rsid w:val="00E97351"/>
    <w:rsid w:val="00E97593"/>
    <w:rsid w:val="00EA0155"/>
    <w:rsid w:val="00EA0CD1"/>
    <w:rsid w:val="00EA1727"/>
    <w:rsid w:val="00EA3A87"/>
    <w:rsid w:val="00EA5DAC"/>
    <w:rsid w:val="00EA7100"/>
    <w:rsid w:val="00EB01DF"/>
    <w:rsid w:val="00EB136F"/>
    <w:rsid w:val="00EB1780"/>
    <w:rsid w:val="00EB28A3"/>
    <w:rsid w:val="00EB5DBB"/>
    <w:rsid w:val="00EB64C1"/>
    <w:rsid w:val="00EB7AC1"/>
    <w:rsid w:val="00EC12C2"/>
    <w:rsid w:val="00EC228D"/>
    <w:rsid w:val="00EC2FE8"/>
    <w:rsid w:val="00EC3670"/>
    <w:rsid w:val="00EC3721"/>
    <w:rsid w:val="00EC40C1"/>
    <w:rsid w:val="00EC4ECE"/>
    <w:rsid w:val="00EC571E"/>
    <w:rsid w:val="00ED3061"/>
    <w:rsid w:val="00ED47D1"/>
    <w:rsid w:val="00ED4F81"/>
    <w:rsid w:val="00ED50FB"/>
    <w:rsid w:val="00EE0196"/>
    <w:rsid w:val="00EE0F58"/>
    <w:rsid w:val="00EE12DA"/>
    <w:rsid w:val="00EE258F"/>
    <w:rsid w:val="00EE2C10"/>
    <w:rsid w:val="00EE3EB2"/>
    <w:rsid w:val="00EE4288"/>
    <w:rsid w:val="00EE4CFC"/>
    <w:rsid w:val="00EE70D6"/>
    <w:rsid w:val="00EE7D5F"/>
    <w:rsid w:val="00EF2A7E"/>
    <w:rsid w:val="00EF2E3A"/>
    <w:rsid w:val="00EF2EC7"/>
    <w:rsid w:val="00EF350B"/>
    <w:rsid w:val="00EF3A94"/>
    <w:rsid w:val="00EF3B12"/>
    <w:rsid w:val="00EF64CA"/>
    <w:rsid w:val="00F010A6"/>
    <w:rsid w:val="00F0228A"/>
    <w:rsid w:val="00F0251B"/>
    <w:rsid w:val="00F02A6F"/>
    <w:rsid w:val="00F03255"/>
    <w:rsid w:val="00F03D2D"/>
    <w:rsid w:val="00F05ADB"/>
    <w:rsid w:val="00F06A87"/>
    <w:rsid w:val="00F07298"/>
    <w:rsid w:val="00F072A7"/>
    <w:rsid w:val="00F078DC"/>
    <w:rsid w:val="00F1088B"/>
    <w:rsid w:val="00F12083"/>
    <w:rsid w:val="00F12A4C"/>
    <w:rsid w:val="00F12CDA"/>
    <w:rsid w:val="00F13B48"/>
    <w:rsid w:val="00F13CEF"/>
    <w:rsid w:val="00F14755"/>
    <w:rsid w:val="00F14948"/>
    <w:rsid w:val="00F152ED"/>
    <w:rsid w:val="00F16E90"/>
    <w:rsid w:val="00F20BB2"/>
    <w:rsid w:val="00F219F4"/>
    <w:rsid w:val="00F22678"/>
    <w:rsid w:val="00F226CD"/>
    <w:rsid w:val="00F22C7D"/>
    <w:rsid w:val="00F23E2D"/>
    <w:rsid w:val="00F23F01"/>
    <w:rsid w:val="00F2445C"/>
    <w:rsid w:val="00F24961"/>
    <w:rsid w:val="00F252F3"/>
    <w:rsid w:val="00F26442"/>
    <w:rsid w:val="00F305C5"/>
    <w:rsid w:val="00F306F3"/>
    <w:rsid w:val="00F323B0"/>
    <w:rsid w:val="00F3299C"/>
    <w:rsid w:val="00F32F34"/>
    <w:rsid w:val="00F342A0"/>
    <w:rsid w:val="00F34BEA"/>
    <w:rsid w:val="00F3539C"/>
    <w:rsid w:val="00F3551F"/>
    <w:rsid w:val="00F364E2"/>
    <w:rsid w:val="00F37B8D"/>
    <w:rsid w:val="00F4163A"/>
    <w:rsid w:val="00F4187A"/>
    <w:rsid w:val="00F41AF8"/>
    <w:rsid w:val="00F42AD8"/>
    <w:rsid w:val="00F44D30"/>
    <w:rsid w:val="00F45C1F"/>
    <w:rsid w:val="00F45E57"/>
    <w:rsid w:val="00F466B8"/>
    <w:rsid w:val="00F52330"/>
    <w:rsid w:val="00F5256E"/>
    <w:rsid w:val="00F525B4"/>
    <w:rsid w:val="00F5416C"/>
    <w:rsid w:val="00F549EC"/>
    <w:rsid w:val="00F55022"/>
    <w:rsid w:val="00F55F0D"/>
    <w:rsid w:val="00F5754C"/>
    <w:rsid w:val="00F57954"/>
    <w:rsid w:val="00F60608"/>
    <w:rsid w:val="00F61C73"/>
    <w:rsid w:val="00F627E5"/>
    <w:rsid w:val="00F63AAC"/>
    <w:rsid w:val="00F678A5"/>
    <w:rsid w:val="00F67FC4"/>
    <w:rsid w:val="00F711CF"/>
    <w:rsid w:val="00F71650"/>
    <w:rsid w:val="00F73799"/>
    <w:rsid w:val="00F73BD6"/>
    <w:rsid w:val="00F74904"/>
    <w:rsid w:val="00F74EB8"/>
    <w:rsid w:val="00F75BD4"/>
    <w:rsid w:val="00F75CC0"/>
    <w:rsid w:val="00F763A6"/>
    <w:rsid w:val="00F80884"/>
    <w:rsid w:val="00F8348C"/>
    <w:rsid w:val="00F836E0"/>
    <w:rsid w:val="00F83989"/>
    <w:rsid w:val="00F83E3C"/>
    <w:rsid w:val="00F83E61"/>
    <w:rsid w:val="00F8404F"/>
    <w:rsid w:val="00F85A2F"/>
    <w:rsid w:val="00F87683"/>
    <w:rsid w:val="00F91403"/>
    <w:rsid w:val="00F92266"/>
    <w:rsid w:val="00F94419"/>
    <w:rsid w:val="00F9471B"/>
    <w:rsid w:val="00F9582B"/>
    <w:rsid w:val="00F95A47"/>
    <w:rsid w:val="00F96EA8"/>
    <w:rsid w:val="00F97B41"/>
    <w:rsid w:val="00FA0871"/>
    <w:rsid w:val="00FA0D33"/>
    <w:rsid w:val="00FA3C8E"/>
    <w:rsid w:val="00FA4352"/>
    <w:rsid w:val="00FA5390"/>
    <w:rsid w:val="00FB02B8"/>
    <w:rsid w:val="00FB11B8"/>
    <w:rsid w:val="00FB2AC8"/>
    <w:rsid w:val="00FB2E11"/>
    <w:rsid w:val="00FB40BA"/>
    <w:rsid w:val="00FB465F"/>
    <w:rsid w:val="00FB670D"/>
    <w:rsid w:val="00FC09FF"/>
    <w:rsid w:val="00FC0C1E"/>
    <w:rsid w:val="00FC0D4C"/>
    <w:rsid w:val="00FC2003"/>
    <w:rsid w:val="00FC2320"/>
    <w:rsid w:val="00FC338A"/>
    <w:rsid w:val="00FC4FB0"/>
    <w:rsid w:val="00FC5EDF"/>
    <w:rsid w:val="00FC658F"/>
    <w:rsid w:val="00FC694A"/>
    <w:rsid w:val="00FC6E0E"/>
    <w:rsid w:val="00FC7B62"/>
    <w:rsid w:val="00FD44C1"/>
    <w:rsid w:val="00FD4ED3"/>
    <w:rsid w:val="00FD53C3"/>
    <w:rsid w:val="00FD76B7"/>
    <w:rsid w:val="00FE1EC5"/>
    <w:rsid w:val="00FE4E9C"/>
    <w:rsid w:val="00FE5BB1"/>
    <w:rsid w:val="00FE6714"/>
    <w:rsid w:val="00FF00F1"/>
    <w:rsid w:val="00FF0369"/>
    <w:rsid w:val="00FF1B3C"/>
    <w:rsid w:val="00FF1BA2"/>
    <w:rsid w:val="00FF1FD2"/>
    <w:rsid w:val="00FF2006"/>
    <w:rsid w:val="00FF306E"/>
    <w:rsid w:val="00FF3E89"/>
    <w:rsid w:val="00FF4D78"/>
    <w:rsid w:val="00FF6336"/>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81"/>
    <o:shapelayout v:ext="edit">
      <o:idmap v:ext="edit" data="1"/>
    </o:shapelayout>
  </w:shapeDefaults>
  <w:decimalSymbol w:val="."/>
  <w:listSeparator w:val=","/>
  <w14:docId w14:val="79CD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8016B"/>
    <w:pPr>
      <w:spacing w:line="260" w:lineRule="atLeast"/>
    </w:pPr>
    <w:rPr>
      <w:sz w:val="22"/>
    </w:rPr>
  </w:style>
  <w:style w:type="paragraph" w:styleId="Heading1">
    <w:name w:val="heading 1"/>
    <w:basedOn w:val="Normal"/>
    <w:next w:val="Normal"/>
    <w:link w:val="Heading1Char"/>
    <w:uiPriority w:val="9"/>
    <w:qFormat/>
    <w:rsid w:val="008074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74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74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7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ubsection"/>
    <w:link w:val="Heading5Char"/>
    <w:qFormat/>
    <w:rsid w:val="008074EC"/>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8074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74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74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74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016B"/>
  </w:style>
  <w:style w:type="paragraph" w:customStyle="1" w:styleId="OPCParaBase">
    <w:name w:val="OPCParaBase"/>
    <w:qFormat/>
    <w:rsid w:val="00C8016B"/>
    <w:pPr>
      <w:spacing w:line="260" w:lineRule="atLeast"/>
    </w:pPr>
    <w:rPr>
      <w:rFonts w:eastAsia="Times New Roman" w:cs="Times New Roman"/>
      <w:sz w:val="22"/>
      <w:lang w:eastAsia="en-AU"/>
    </w:rPr>
  </w:style>
  <w:style w:type="paragraph" w:customStyle="1" w:styleId="ShortT">
    <w:name w:val="ShortT"/>
    <w:basedOn w:val="OPCParaBase"/>
    <w:next w:val="Normal"/>
    <w:qFormat/>
    <w:rsid w:val="00C8016B"/>
    <w:pPr>
      <w:spacing w:line="240" w:lineRule="auto"/>
    </w:pPr>
    <w:rPr>
      <w:b/>
      <w:sz w:val="40"/>
    </w:rPr>
  </w:style>
  <w:style w:type="paragraph" w:customStyle="1" w:styleId="ActHead1">
    <w:name w:val="ActHead 1"/>
    <w:aliases w:val="c"/>
    <w:basedOn w:val="OPCParaBase"/>
    <w:next w:val="Normal"/>
    <w:qFormat/>
    <w:rsid w:val="00C801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01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01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01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01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01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01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01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01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016B"/>
  </w:style>
  <w:style w:type="paragraph" w:customStyle="1" w:styleId="Blocks">
    <w:name w:val="Blocks"/>
    <w:aliases w:val="bb"/>
    <w:basedOn w:val="OPCParaBase"/>
    <w:qFormat/>
    <w:rsid w:val="00C8016B"/>
    <w:pPr>
      <w:spacing w:line="240" w:lineRule="auto"/>
    </w:pPr>
    <w:rPr>
      <w:sz w:val="24"/>
    </w:rPr>
  </w:style>
  <w:style w:type="paragraph" w:customStyle="1" w:styleId="BoxText">
    <w:name w:val="BoxText"/>
    <w:aliases w:val="bt"/>
    <w:basedOn w:val="OPCParaBase"/>
    <w:qFormat/>
    <w:rsid w:val="00C801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016B"/>
    <w:rPr>
      <w:b/>
    </w:rPr>
  </w:style>
  <w:style w:type="paragraph" w:customStyle="1" w:styleId="BoxHeadItalic">
    <w:name w:val="BoxHeadItalic"/>
    <w:aliases w:val="bhi"/>
    <w:basedOn w:val="BoxText"/>
    <w:next w:val="BoxStep"/>
    <w:qFormat/>
    <w:rsid w:val="00C8016B"/>
    <w:rPr>
      <w:i/>
    </w:rPr>
  </w:style>
  <w:style w:type="paragraph" w:customStyle="1" w:styleId="BoxList">
    <w:name w:val="BoxList"/>
    <w:aliases w:val="bl"/>
    <w:basedOn w:val="BoxText"/>
    <w:qFormat/>
    <w:rsid w:val="00C8016B"/>
    <w:pPr>
      <w:ind w:left="1559" w:hanging="425"/>
    </w:pPr>
  </w:style>
  <w:style w:type="paragraph" w:customStyle="1" w:styleId="BoxNote">
    <w:name w:val="BoxNote"/>
    <w:aliases w:val="bn"/>
    <w:basedOn w:val="BoxText"/>
    <w:qFormat/>
    <w:rsid w:val="00C8016B"/>
    <w:pPr>
      <w:tabs>
        <w:tab w:val="left" w:pos="1985"/>
      </w:tabs>
      <w:spacing w:before="122" w:line="198" w:lineRule="exact"/>
      <w:ind w:left="2948" w:hanging="1814"/>
    </w:pPr>
    <w:rPr>
      <w:sz w:val="18"/>
    </w:rPr>
  </w:style>
  <w:style w:type="paragraph" w:customStyle="1" w:styleId="BoxPara">
    <w:name w:val="BoxPara"/>
    <w:aliases w:val="bp"/>
    <w:basedOn w:val="BoxText"/>
    <w:qFormat/>
    <w:rsid w:val="00C8016B"/>
    <w:pPr>
      <w:tabs>
        <w:tab w:val="right" w:pos="2268"/>
      </w:tabs>
      <w:ind w:left="2552" w:hanging="1418"/>
    </w:pPr>
  </w:style>
  <w:style w:type="paragraph" w:customStyle="1" w:styleId="BoxStep">
    <w:name w:val="BoxStep"/>
    <w:aliases w:val="bs"/>
    <w:basedOn w:val="BoxText"/>
    <w:qFormat/>
    <w:rsid w:val="00C8016B"/>
    <w:pPr>
      <w:ind w:left="1985" w:hanging="851"/>
    </w:pPr>
  </w:style>
  <w:style w:type="character" w:customStyle="1" w:styleId="CharAmPartNo">
    <w:name w:val="CharAmPartNo"/>
    <w:basedOn w:val="OPCCharBase"/>
    <w:qFormat/>
    <w:rsid w:val="00C8016B"/>
  </w:style>
  <w:style w:type="character" w:customStyle="1" w:styleId="CharAmPartText">
    <w:name w:val="CharAmPartText"/>
    <w:basedOn w:val="OPCCharBase"/>
    <w:qFormat/>
    <w:rsid w:val="00C8016B"/>
  </w:style>
  <w:style w:type="character" w:customStyle="1" w:styleId="CharAmSchNo">
    <w:name w:val="CharAmSchNo"/>
    <w:basedOn w:val="OPCCharBase"/>
    <w:qFormat/>
    <w:rsid w:val="00C8016B"/>
  </w:style>
  <w:style w:type="character" w:customStyle="1" w:styleId="CharAmSchText">
    <w:name w:val="CharAmSchText"/>
    <w:basedOn w:val="OPCCharBase"/>
    <w:qFormat/>
    <w:rsid w:val="00C8016B"/>
  </w:style>
  <w:style w:type="character" w:customStyle="1" w:styleId="CharBoldItalic">
    <w:name w:val="CharBoldItalic"/>
    <w:basedOn w:val="OPCCharBase"/>
    <w:uiPriority w:val="1"/>
    <w:qFormat/>
    <w:rsid w:val="00C8016B"/>
    <w:rPr>
      <w:b/>
      <w:i/>
    </w:rPr>
  </w:style>
  <w:style w:type="character" w:customStyle="1" w:styleId="CharChapNo">
    <w:name w:val="CharChapNo"/>
    <w:basedOn w:val="OPCCharBase"/>
    <w:uiPriority w:val="1"/>
    <w:qFormat/>
    <w:rsid w:val="00C8016B"/>
  </w:style>
  <w:style w:type="character" w:customStyle="1" w:styleId="CharChapText">
    <w:name w:val="CharChapText"/>
    <w:basedOn w:val="OPCCharBase"/>
    <w:uiPriority w:val="1"/>
    <w:qFormat/>
    <w:rsid w:val="00C8016B"/>
  </w:style>
  <w:style w:type="character" w:customStyle="1" w:styleId="CharDivNo">
    <w:name w:val="CharDivNo"/>
    <w:basedOn w:val="OPCCharBase"/>
    <w:uiPriority w:val="1"/>
    <w:qFormat/>
    <w:rsid w:val="00C8016B"/>
  </w:style>
  <w:style w:type="character" w:customStyle="1" w:styleId="CharDivText">
    <w:name w:val="CharDivText"/>
    <w:basedOn w:val="OPCCharBase"/>
    <w:uiPriority w:val="1"/>
    <w:qFormat/>
    <w:rsid w:val="00C8016B"/>
  </w:style>
  <w:style w:type="character" w:customStyle="1" w:styleId="CharItalic">
    <w:name w:val="CharItalic"/>
    <w:basedOn w:val="OPCCharBase"/>
    <w:uiPriority w:val="1"/>
    <w:qFormat/>
    <w:rsid w:val="00C8016B"/>
    <w:rPr>
      <w:i/>
    </w:rPr>
  </w:style>
  <w:style w:type="character" w:customStyle="1" w:styleId="CharPartNo">
    <w:name w:val="CharPartNo"/>
    <w:basedOn w:val="OPCCharBase"/>
    <w:uiPriority w:val="1"/>
    <w:qFormat/>
    <w:rsid w:val="00C8016B"/>
  </w:style>
  <w:style w:type="character" w:customStyle="1" w:styleId="CharPartText">
    <w:name w:val="CharPartText"/>
    <w:basedOn w:val="OPCCharBase"/>
    <w:uiPriority w:val="1"/>
    <w:qFormat/>
    <w:rsid w:val="00C8016B"/>
  </w:style>
  <w:style w:type="character" w:customStyle="1" w:styleId="CharSectno">
    <w:name w:val="CharSectno"/>
    <w:basedOn w:val="OPCCharBase"/>
    <w:qFormat/>
    <w:rsid w:val="00C8016B"/>
  </w:style>
  <w:style w:type="character" w:customStyle="1" w:styleId="CharSubdNo">
    <w:name w:val="CharSubdNo"/>
    <w:basedOn w:val="OPCCharBase"/>
    <w:uiPriority w:val="1"/>
    <w:qFormat/>
    <w:rsid w:val="00C8016B"/>
  </w:style>
  <w:style w:type="character" w:customStyle="1" w:styleId="CharSubdText">
    <w:name w:val="CharSubdText"/>
    <w:basedOn w:val="OPCCharBase"/>
    <w:uiPriority w:val="1"/>
    <w:qFormat/>
    <w:rsid w:val="00C8016B"/>
  </w:style>
  <w:style w:type="paragraph" w:customStyle="1" w:styleId="CTA--">
    <w:name w:val="CTA --"/>
    <w:basedOn w:val="OPCParaBase"/>
    <w:next w:val="Normal"/>
    <w:rsid w:val="00C8016B"/>
    <w:pPr>
      <w:spacing w:before="60" w:line="240" w:lineRule="atLeast"/>
      <w:ind w:left="142" w:hanging="142"/>
    </w:pPr>
    <w:rPr>
      <w:sz w:val="20"/>
    </w:rPr>
  </w:style>
  <w:style w:type="paragraph" w:customStyle="1" w:styleId="CTA-">
    <w:name w:val="CTA -"/>
    <w:basedOn w:val="OPCParaBase"/>
    <w:rsid w:val="00C8016B"/>
    <w:pPr>
      <w:spacing w:before="60" w:line="240" w:lineRule="atLeast"/>
      <w:ind w:left="85" w:hanging="85"/>
    </w:pPr>
    <w:rPr>
      <w:sz w:val="20"/>
    </w:rPr>
  </w:style>
  <w:style w:type="paragraph" w:customStyle="1" w:styleId="CTA---">
    <w:name w:val="CTA ---"/>
    <w:basedOn w:val="OPCParaBase"/>
    <w:next w:val="Normal"/>
    <w:rsid w:val="00C8016B"/>
    <w:pPr>
      <w:spacing w:before="60" w:line="240" w:lineRule="atLeast"/>
      <w:ind w:left="198" w:hanging="198"/>
    </w:pPr>
    <w:rPr>
      <w:sz w:val="20"/>
    </w:rPr>
  </w:style>
  <w:style w:type="paragraph" w:customStyle="1" w:styleId="CTA----">
    <w:name w:val="CTA ----"/>
    <w:basedOn w:val="OPCParaBase"/>
    <w:next w:val="Normal"/>
    <w:rsid w:val="00C8016B"/>
    <w:pPr>
      <w:spacing w:before="60" w:line="240" w:lineRule="atLeast"/>
      <w:ind w:left="255" w:hanging="255"/>
    </w:pPr>
    <w:rPr>
      <w:sz w:val="20"/>
    </w:rPr>
  </w:style>
  <w:style w:type="paragraph" w:customStyle="1" w:styleId="CTA1a">
    <w:name w:val="CTA 1(a)"/>
    <w:basedOn w:val="OPCParaBase"/>
    <w:rsid w:val="00C8016B"/>
    <w:pPr>
      <w:tabs>
        <w:tab w:val="right" w:pos="414"/>
      </w:tabs>
      <w:spacing w:before="40" w:line="240" w:lineRule="atLeast"/>
      <w:ind w:left="675" w:hanging="675"/>
    </w:pPr>
    <w:rPr>
      <w:sz w:val="20"/>
    </w:rPr>
  </w:style>
  <w:style w:type="paragraph" w:customStyle="1" w:styleId="CTA1ai">
    <w:name w:val="CTA 1(a)(i)"/>
    <w:basedOn w:val="OPCParaBase"/>
    <w:rsid w:val="00C8016B"/>
    <w:pPr>
      <w:tabs>
        <w:tab w:val="right" w:pos="1004"/>
      </w:tabs>
      <w:spacing w:before="40" w:line="240" w:lineRule="atLeast"/>
      <w:ind w:left="1253" w:hanging="1253"/>
    </w:pPr>
    <w:rPr>
      <w:sz w:val="20"/>
    </w:rPr>
  </w:style>
  <w:style w:type="paragraph" w:customStyle="1" w:styleId="CTA2a">
    <w:name w:val="CTA 2(a)"/>
    <w:basedOn w:val="OPCParaBase"/>
    <w:rsid w:val="00C8016B"/>
    <w:pPr>
      <w:tabs>
        <w:tab w:val="right" w:pos="482"/>
      </w:tabs>
      <w:spacing w:before="40" w:line="240" w:lineRule="atLeast"/>
      <w:ind w:left="748" w:hanging="748"/>
    </w:pPr>
    <w:rPr>
      <w:sz w:val="20"/>
    </w:rPr>
  </w:style>
  <w:style w:type="paragraph" w:customStyle="1" w:styleId="CTA2ai">
    <w:name w:val="CTA 2(a)(i)"/>
    <w:basedOn w:val="OPCParaBase"/>
    <w:rsid w:val="00C8016B"/>
    <w:pPr>
      <w:tabs>
        <w:tab w:val="right" w:pos="1089"/>
      </w:tabs>
      <w:spacing w:before="40" w:line="240" w:lineRule="atLeast"/>
      <w:ind w:left="1327" w:hanging="1327"/>
    </w:pPr>
    <w:rPr>
      <w:sz w:val="20"/>
    </w:rPr>
  </w:style>
  <w:style w:type="paragraph" w:customStyle="1" w:styleId="CTA3a">
    <w:name w:val="CTA 3(a)"/>
    <w:basedOn w:val="OPCParaBase"/>
    <w:rsid w:val="00C8016B"/>
    <w:pPr>
      <w:tabs>
        <w:tab w:val="right" w:pos="556"/>
      </w:tabs>
      <w:spacing w:before="40" w:line="240" w:lineRule="atLeast"/>
      <w:ind w:left="805" w:hanging="805"/>
    </w:pPr>
    <w:rPr>
      <w:sz w:val="20"/>
    </w:rPr>
  </w:style>
  <w:style w:type="paragraph" w:customStyle="1" w:styleId="CTA3ai">
    <w:name w:val="CTA 3(a)(i)"/>
    <w:basedOn w:val="OPCParaBase"/>
    <w:rsid w:val="00C8016B"/>
    <w:pPr>
      <w:tabs>
        <w:tab w:val="right" w:pos="1140"/>
      </w:tabs>
      <w:spacing w:before="40" w:line="240" w:lineRule="atLeast"/>
      <w:ind w:left="1361" w:hanging="1361"/>
    </w:pPr>
    <w:rPr>
      <w:sz w:val="20"/>
    </w:rPr>
  </w:style>
  <w:style w:type="paragraph" w:customStyle="1" w:styleId="CTA4a">
    <w:name w:val="CTA 4(a)"/>
    <w:basedOn w:val="OPCParaBase"/>
    <w:rsid w:val="00C8016B"/>
    <w:pPr>
      <w:tabs>
        <w:tab w:val="right" w:pos="624"/>
      </w:tabs>
      <w:spacing w:before="40" w:line="240" w:lineRule="atLeast"/>
      <w:ind w:left="873" w:hanging="873"/>
    </w:pPr>
    <w:rPr>
      <w:sz w:val="20"/>
    </w:rPr>
  </w:style>
  <w:style w:type="paragraph" w:customStyle="1" w:styleId="CTA4ai">
    <w:name w:val="CTA 4(a)(i)"/>
    <w:basedOn w:val="OPCParaBase"/>
    <w:rsid w:val="00C8016B"/>
    <w:pPr>
      <w:tabs>
        <w:tab w:val="right" w:pos="1213"/>
      </w:tabs>
      <w:spacing w:before="40" w:line="240" w:lineRule="atLeast"/>
      <w:ind w:left="1452" w:hanging="1452"/>
    </w:pPr>
    <w:rPr>
      <w:sz w:val="20"/>
    </w:rPr>
  </w:style>
  <w:style w:type="paragraph" w:customStyle="1" w:styleId="CTACAPS">
    <w:name w:val="CTA CAPS"/>
    <w:basedOn w:val="OPCParaBase"/>
    <w:rsid w:val="00C8016B"/>
    <w:pPr>
      <w:spacing w:before="60" w:line="240" w:lineRule="atLeast"/>
    </w:pPr>
    <w:rPr>
      <w:sz w:val="20"/>
    </w:rPr>
  </w:style>
  <w:style w:type="paragraph" w:customStyle="1" w:styleId="CTAright">
    <w:name w:val="CTA right"/>
    <w:basedOn w:val="OPCParaBase"/>
    <w:rsid w:val="00C8016B"/>
    <w:pPr>
      <w:spacing w:before="60" w:line="240" w:lineRule="auto"/>
      <w:jc w:val="right"/>
    </w:pPr>
    <w:rPr>
      <w:sz w:val="20"/>
    </w:rPr>
  </w:style>
  <w:style w:type="paragraph" w:customStyle="1" w:styleId="subsection">
    <w:name w:val="subsection"/>
    <w:aliases w:val="ss,Subsection"/>
    <w:basedOn w:val="OPCParaBase"/>
    <w:link w:val="subsectionChar"/>
    <w:rsid w:val="00C8016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8016B"/>
    <w:pPr>
      <w:spacing w:before="180" w:line="240" w:lineRule="auto"/>
      <w:ind w:left="1134"/>
    </w:pPr>
  </w:style>
  <w:style w:type="paragraph" w:customStyle="1" w:styleId="Formula">
    <w:name w:val="Formula"/>
    <w:basedOn w:val="OPCParaBase"/>
    <w:rsid w:val="00C8016B"/>
    <w:pPr>
      <w:spacing w:line="240" w:lineRule="auto"/>
      <w:ind w:left="1134"/>
    </w:pPr>
    <w:rPr>
      <w:sz w:val="20"/>
    </w:rPr>
  </w:style>
  <w:style w:type="paragraph" w:styleId="Header">
    <w:name w:val="header"/>
    <w:basedOn w:val="OPCParaBase"/>
    <w:link w:val="HeaderChar"/>
    <w:unhideWhenUsed/>
    <w:rsid w:val="00C801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016B"/>
    <w:rPr>
      <w:rFonts w:eastAsia="Times New Roman" w:cs="Times New Roman"/>
      <w:sz w:val="16"/>
      <w:lang w:eastAsia="en-AU"/>
    </w:rPr>
  </w:style>
  <w:style w:type="paragraph" w:customStyle="1" w:styleId="House">
    <w:name w:val="House"/>
    <w:basedOn w:val="OPCParaBase"/>
    <w:rsid w:val="00C8016B"/>
    <w:pPr>
      <w:spacing w:line="240" w:lineRule="auto"/>
    </w:pPr>
    <w:rPr>
      <w:sz w:val="28"/>
    </w:rPr>
  </w:style>
  <w:style w:type="paragraph" w:customStyle="1" w:styleId="Item">
    <w:name w:val="Item"/>
    <w:aliases w:val="i"/>
    <w:basedOn w:val="OPCParaBase"/>
    <w:next w:val="ItemHead"/>
    <w:rsid w:val="00C8016B"/>
    <w:pPr>
      <w:keepLines/>
      <w:spacing w:before="80" w:line="240" w:lineRule="auto"/>
      <w:ind w:left="709"/>
    </w:pPr>
  </w:style>
  <w:style w:type="paragraph" w:customStyle="1" w:styleId="ItemHead">
    <w:name w:val="ItemHead"/>
    <w:aliases w:val="ih"/>
    <w:basedOn w:val="OPCParaBase"/>
    <w:next w:val="Item"/>
    <w:rsid w:val="00C801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016B"/>
    <w:pPr>
      <w:spacing w:line="240" w:lineRule="auto"/>
    </w:pPr>
    <w:rPr>
      <w:b/>
      <w:sz w:val="32"/>
    </w:rPr>
  </w:style>
  <w:style w:type="paragraph" w:customStyle="1" w:styleId="notedraft">
    <w:name w:val="note(draft)"/>
    <w:aliases w:val="nd"/>
    <w:basedOn w:val="OPCParaBase"/>
    <w:rsid w:val="00C8016B"/>
    <w:pPr>
      <w:spacing w:before="240" w:line="240" w:lineRule="auto"/>
      <w:ind w:left="284" w:hanging="284"/>
    </w:pPr>
    <w:rPr>
      <w:i/>
      <w:sz w:val="24"/>
    </w:rPr>
  </w:style>
  <w:style w:type="paragraph" w:customStyle="1" w:styleId="notemargin">
    <w:name w:val="note(margin)"/>
    <w:aliases w:val="nm"/>
    <w:basedOn w:val="OPCParaBase"/>
    <w:rsid w:val="00C8016B"/>
    <w:pPr>
      <w:tabs>
        <w:tab w:val="left" w:pos="709"/>
      </w:tabs>
      <w:spacing w:before="122" w:line="198" w:lineRule="exact"/>
      <w:ind w:left="709" w:hanging="709"/>
    </w:pPr>
    <w:rPr>
      <w:sz w:val="18"/>
    </w:rPr>
  </w:style>
  <w:style w:type="paragraph" w:customStyle="1" w:styleId="noteToPara">
    <w:name w:val="noteToPara"/>
    <w:aliases w:val="ntp"/>
    <w:basedOn w:val="OPCParaBase"/>
    <w:rsid w:val="00C8016B"/>
    <w:pPr>
      <w:spacing w:before="122" w:line="198" w:lineRule="exact"/>
      <w:ind w:left="2353" w:hanging="709"/>
    </w:pPr>
    <w:rPr>
      <w:sz w:val="18"/>
    </w:rPr>
  </w:style>
  <w:style w:type="paragraph" w:customStyle="1" w:styleId="noteParlAmend">
    <w:name w:val="note(ParlAmend)"/>
    <w:aliases w:val="npp"/>
    <w:basedOn w:val="OPCParaBase"/>
    <w:next w:val="ParlAmend"/>
    <w:rsid w:val="00C8016B"/>
    <w:pPr>
      <w:spacing w:line="240" w:lineRule="auto"/>
      <w:jc w:val="right"/>
    </w:pPr>
    <w:rPr>
      <w:rFonts w:ascii="Arial" w:hAnsi="Arial"/>
      <w:b/>
      <w:i/>
    </w:rPr>
  </w:style>
  <w:style w:type="paragraph" w:customStyle="1" w:styleId="Page1">
    <w:name w:val="Page1"/>
    <w:basedOn w:val="OPCParaBase"/>
    <w:rsid w:val="00C8016B"/>
    <w:pPr>
      <w:spacing w:before="5600" w:line="240" w:lineRule="auto"/>
    </w:pPr>
    <w:rPr>
      <w:b/>
      <w:sz w:val="32"/>
    </w:rPr>
  </w:style>
  <w:style w:type="paragraph" w:customStyle="1" w:styleId="PageBreak">
    <w:name w:val="PageBreak"/>
    <w:aliases w:val="pb"/>
    <w:basedOn w:val="OPCParaBase"/>
    <w:rsid w:val="00C8016B"/>
    <w:pPr>
      <w:spacing w:line="240" w:lineRule="auto"/>
    </w:pPr>
    <w:rPr>
      <w:sz w:val="20"/>
    </w:rPr>
  </w:style>
  <w:style w:type="paragraph" w:customStyle="1" w:styleId="paragraphsub">
    <w:name w:val="paragraph(sub)"/>
    <w:aliases w:val="aa"/>
    <w:basedOn w:val="OPCParaBase"/>
    <w:rsid w:val="00C8016B"/>
    <w:pPr>
      <w:tabs>
        <w:tab w:val="right" w:pos="1985"/>
      </w:tabs>
      <w:spacing w:before="40" w:line="240" w:lineRule="auto"/>
      <w:ind w:left="2098" w:hanging="2098"/>
    </w:pPr>
  </w:style>
  <w:style w:type="paragraph" w:customStyle="1" w:styleId="paragraphsub-sub">
    <w:name w:val="paragraph(sub-sub)"/>
    <w:aliases w:val="aaa"/>
    <w:basedOn w:val="OPCParaBase"/>
    <w:rsid w:val="00C8016B"/>
    <w:pPr>
      <w:tabs>
        <w:tab w:val="right" w:pos="2722"/>
      </w:tabs>
      <w:spacing w:before="40" w:line="240" w:lineRule="auto"/>
      <w:ind w:left="2835" w:hanging="2835"/>
    </w:pPr>
  </w:style>
  <w:style w:type="paragraph" w:customStyle="1" w:styleId="paragraph">
    <w:name w:val="paragraph"/>
    <w:aliases w:val="a"/>
    <w:basedOn w:val="OPCParaBase"/>
    <w:link w:val="paragraphChar"/>
    <w:rsid w:val="00C8016B"/>
    <w:pPr>
      <w:tabs>
        <w:tab w:val="right" w:pos="1531"/>
      </w:tabs>
      <w:spacing w:before="40" w:line="240" w:lineRule="auto"/>
      <w:ind w:left="1644" w:hanging="1644"/>
    </w:pPr>
  </w:style>
  <w:style w:type="paragraph" w:customStyle="1" w:styleId="ParlAmend">
    <w:name w:val="ParlAmend"/>
    <w:aliases w:val="pp"/>
    <w:basedOn w:val="OPCParaBase"/>
    <w:rsid w:val="00C8016B"/>
    <w:pPr>
      <w:spacing w:before="240" w:line="240" w:lineRule="atLeast"/>
      <w:ind w:hanging="567"/>
    </w:pPr>
    <w:rPr>
      <w:sz w:val="24"/>
    </w:rPr>
  </w:style>
  <w:style w:type="paragraph" w:customStyle="1" w:styleId="Penalty">
    <w:name w:val="Penalty"/>
    <w:basedOn w:val="OPCParaBase"/>
    <w:rsid w:val="00C8016B"/>
    <w:pPr>
      <w:tabs>
        <w:tab w:val="left" w:pos="2977"/>
      </w:tabs>
      <w:spacing w:before="180" w:line="240" w:lineRule="auto"/>
      <w:ind w:left="1985" w:hanging="851"/>
    </w:pPr>
  </w:style>
  <w:style w:type="paragraph" w:customStyle="1" w:styleId="Portfolio">
    <w:name w:val="Portfolio"/>
    <w:basedOn w:val="OPCParaBase"/>
    <w:rsid w:val="00C8016B"/>
    <w:pPr>
      <w:spacing w:line="240" w:lineRule="auto"/>
    </w:pPr>
    <w:rPr>
      <w:i/>
      <w:sz w:val="20"/>
    </w:rPr>
  </w:style>
  <w:style w:type="paragraph" w:customStyle="1" w:styleId="Preamble">
    <w:name w:val="Preamble"/>
    <w:basedOn w:val="OPCParaBase"/>
    <w:next w:val="Normal"/>
    <w:rsid w:val="00C801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016B"/>
    <w:pPr>
      <w:spacing w:line="240" w:lineRule="auto"/>
    </w:pPr>
    <w:rPr>
      <w:i/>
      <w:sz w:val="20"/>
    </w:rPr>
  </w:style>
  <w:style w:type="paragraph" w:customStyle="1" w:styleId="Session">
    <w:name w:val="Session"/>
    <w:basedOn w:val="OPCParaBase"/>
    <w:rsid w:val="00C8016B"/>
    <w:pPr>
      <w:spacing w:line="240" w:lineRule="auto"/>
    </w:pPr>
    <w:rPr>
      <w:sz w:val="28"/>
    </w:rPr>
  </w:style>
  <w:style w:type="paragraph" w:customStyle="1" w:styleId="Sponsor">
    <w:name w:val="Sponsor"/>
    <w:basedOn w:val="OPCParaBase"/>
    <w:rsid w:val="00C8016B"/>
    <w:pPr>
      <w:spacing w:line="240" w:lineRule="auto"/>
    </w:pPr>
    <w:rPr>
      <w:i/>
    </w:rPr>
  </w:style>
  <w:style w:type="paragraph" w:customStyle="1" w:styleId="Subitem">
    <w:name w:val="Subitem"/>
    <w:aliases w:val="iss"/>
    <w:basedOn w:val="OPCParaBase"/>
    <w:rsid w:val="00C8016B"/>
    <w:pPr>
      <w:spacing w:before="180" w:line="240" w:lineRule="auto"/>
      <w:ind w:left="709" w:hanging="709"/>
    </w:pPr>
  </w:style>
  <w:style w:type="paragraph" w:customStyle="1" w:styleId="SubitemHead">
    <w:name w:val="SubitemHead"/>
    <w:aliases w:val="issh"/>
    <w:basedOn w:val="OPCParaBase"/>
    <w:rsid w:val="00C801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016B"/>
    <w:pPr>
      <w:spacing w:before="40" w:line="240" w:lineRule="auto"/>
      <w:ind w:left="1134"/>
    </w:pPr>
  </w:style>
  <w:style w:type="paragraph" w:customStyle="1" w:styleId="SubsectionHead">
    <w:name w:val="SubsectionHead"/>
    <w:aliases w:val="ssh"/>
    <w:basedOn w:val="OPCParaBase"/>
    <w:next w:val="subsection"/>
    <w:rsid w:val="00C8016B"/>
    <w:pPr>
      <w:keepNext/>
      <w:keepLines/>
      <w:spacing w:before="240" w:line="240" w:lineRule="auto"/>
      <w:ind w:left="1134"/>
    </w:pPr>
    <w:rPr>
      <w:i/>
    </w:rPr>
  </w:style>
  <w:style w:type="paragraph" w:customStyle="1" w:styleId="Tablea">
    <w:name w:val="Table(a)"/>
    <w:aliases w:val="ta"/>
    <w:basedOn w:val="OPCParaBase"/>
    <w:rsid w:val="00C8016B"/>
    <w:pPr>
      <w:spacing w:before="60" w:line="240" w:lineRule="auto"/>
      <w:ind w:left="284" w:hanging="284"/>
    </w:pPr>
    <w:rPr>
      <w:sz w:val="20"/>
    </w:rPr>
  </w:style>
  <w:style w:type="paragraph" w:customStyle="1" w:styleId="TableAA">
    <w:name w:val="Table(AA)"/>
    <w:aliases w:val="taaa"/>
    <w:basedOn w:val="OPCParaBase"/>
    <w:rsid w:val="00C801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01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016B"/>
    <w:pPr>
      <w:spacing w:before="60" w:line="240" w:lineRule="atLeast"/>
    </w:pPr>
    <w:rPr>
      <w:sz w:val="20"/>
    </w:rPr>
  </w:style>
  <w:style w:type="paragraph" w:customStyle="1" w:styleId="TLPBoxTextnote">
    <w:name w:val="TLPBoxText(note"/>
    <w:aliases w:val="right)"/>
    <w:basedOn w:val="OPCParaBase"/>
    <w:rsid w:val="00C801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016B"/>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016B"/>
    <w:pPr>
      <w:spacing w:before="122" w:line="198" w:lineRule="exact"/>
      <w:ind w:left="1985" w:hanging="851"/>
      <w:jc w:val="right"/>
    </w:pPr>
    <w:rPr>
      <w:sz w:val="18"/>
    </w:rPr>
  </w:style>
  <w:style w:type="paragraph" w:customStyle="1" w:styleId="TLPTableBullet">
    <w:name w:val="TLPTableBullet"/>
    <w:aliases w:val="ttb"/>
    <w:basedOn w:val="OPCParaBase"/>
    <w:rsid w:val="00C8016B"/>
    <w:pPr>
      <w:spacing w:line="240" w:lineRule="exact"/>
      <w:ind w:left="284" w:hanging="284"/>
    </w:pPr>
    <w:rPr>
      <w:sz w:val="20"/>
    </w:rPr>
  </w:style>
  <w:style w:type="paragraph" w:styleId="TOC1">
    <w:name w:val="toc 1"/>
    <w:basedOn w:val="OPCParaBase"/>
    <w:next w:val="Normal"/>
    <w:uiPriority w:val="39"/>
    <w:semiHidden/>
    <w:unhideWhenUsed/>
    <w:rsid w:val="00C8016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8016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8016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8016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8016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8016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8016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8016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8016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8016B"/>
    <w:pPr>
      <w:keepLines/>
      <w:spacing w:before="240" w:after="120" w:line="240" w:lineRule="auto"/>
      <w:ind w:left="794"/>
    </w:pPr>
    <w:rPr>
      <w:b/>
      <w:kern w:val="28"/>
      <w:sz w:val="20"/>
    </w:rPr>
  </w:style>
  <w:style w:type="paragraph" w:customStyle="1" w:styleId="TofSectsHeading">
    <w:name w:val="TofSects(Heading)"/>
    <w:basedOn w:val="OPCParaBase"/>
    <w:rsid w:val="00C8016B"/>
    <w:pPr>
      <w:spacing w:before="240" w:after="120" w:line="240" w:lineRule="auto"/>
    </w:pPr>
    <w:rPr>
      <w:b/>
      <w:sz w:val="24"/>
    </w:rPr>
  </w:style>
  <w:style w:type="paragraph" w:customStyle="1" w:styleId="TofSectsSection">
    <w:name w:val="TofSects(Section)"/>
    <w:basedOn w:val="OPCParaBase"/>
    <w:rsid w:val="00C8016B"/>
    <w:pPr>
      <w:keepLines/>
      <w:spacing w:before="40" w:line="240" w:lineRule="auto"/>
      <w:ind w:left="1588" w:hanging="794"/>
    </w:pPr>
    <w:rPr>
      <w:kern w:val="28"/>
      <w:sz w:val="18"/>
    </w:rPr>
  </w:style>
  <w:style w:type="paragraph" w:customStyle="1" w:styleId="TofSectsSubdiv">
    <w:name w:val="TofSects(Subdiv)"/>
    <w:basedOn w:val="OPCParaBase"/>
    <w:rsid w:val="00C8016B"/>
    <w:pPr>
      <w:keepLines/>
      <w:spacing w:before="80" w:line="240" w:lineRule="auto"/>
      <w:ind w:left="1588" w:hanging="794"/>
    </w:pPr>
    <w:rPr>
      <w:kern w:val="28"/>
    </w:rPr>
  </w:style>
  <w:style w:type="paragraph" w:customStyle="1" w:styleId="WRStyle">
    <w:name w:val="WR Style"/>
    <w:aliases w:val="WR"/>
    <w:basedOn w:val="OPCParaBase"/>
    <w:rsid w:val="00C8016B"/>
    <w:pPr>
      <w:spacing w:before="240" w:line="240" w:lineRule="auto"/>
      <w:ind w:left="284" w:hanging="284"/>
    </w:pPr>
    <w:rPr>
      <w:b/>
      <w:i/>
      <w:kern w:val="28"/>
      <w:sz w:val="24"/>
    </w:rPr>
  </w:style>
  <w:style w:type="paragraph" w:customStyle="1" w:styleId="notepara">
    <w:name w:val="note(para)"/>
    <w:aliases w:val="na"/>
    <w:basedOn w:val="OPCParaBase"/>
    <w:rsid w:val="00C8016B"/>
    <w:pPr>
      <w:spacing w:before="40" w:line="198" w:lineRule="exact"/>
      <w:ind w:left="2354" w:hanging="369"/>
    </w:pPr>
    <w:rPr>
      <w:sz w:val="18"/>
    </w:rPr>
  </w:style>
  <w:style w:type="paragraph" w:styleId="Footer">
    <w:name w:val="footer"/>
    <w:link w:val="FooterChar"/>
    <w:rsid w:val="00C801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016B"/>
    <w:rPr>
      <w:rFonts w:eastAsia="Times New Roman" w:cs="Times New Roman"/>
      <w:sz w:val="22"/>
      <w:szCs w:val="24"/>
      <w:lang w:eastAsia="en-AU"/>
    </w:rPr>
  </w:style>
  <w:style w:type="character" w:styleId="LineNumber">
    <w:name w:val="line number"/>
    <w:basedOn w:val="OPCCharBase"/>
    <w:uiPriority w:val="99"/>
    <w:semiHidden/>
    <w:unhideWhenUsed/>
    <w:rsid w:val="00C8016B"/>
    <w:rPr>
      <w:sz w:val="16"/>
    </w:rPr>
  </w:style>
  <w:style w:type="table" w:customStyle="1" w:styleId="CFlag">
    <w:name w:val="CFlag"/>
    <w:basedOn w:val="TableNormal"/>
    <w:uiPriority w:val="99"/>
    <w:rsid w:val="00C8016B"/>
    <w:rPr>
      <w:rFonts w:eastAsia="Times New Roman" w:cs="Times New Roman"/>
      <w:lang w:eastAsia="en-AU"/>
    </w:rPr>
    <w:tblPr/>
  </w:style>
  <w:style w:type="paragraph" w:customStyle="1" w:styleId="SignCoverPageEnd">
    <w:name w:val="SignCoverPageEnd"/>
    <w:basedOn w:val="OPCParaBase"/>
    <w:next w:val="Normal"/>
    <w:rsid w:val="00C8016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016B"/>
    <w:pPr>
      <w:pBdr>
        <w:top w:val="single" w:sz="4" w:space="1" w:color="auto"/>
      </w:pBdr>
      <w:spacing w:before="360"/>
      <w:ind w:right="397"/>
      <w:jc w:val="both"/>
    </w:pPr>
  </w:style>
  <w:style w:type="paragraph" w:customStyle="1" w:styleId="CompiledActNo">
    <w:name w:val="CompiledActNo"/>
    <w:basedOn w:val="OPCParaBase"/>
    <w:next w:val="Normal"/>
    <w:rsid w:val="00C8016B"/>
    <w:rPr>
      <w:b/>
      <w:sz w:val="24"/>
      <w:szCs w:val="24"/>
    </w:rPr>
  </w:style>
  <w:style w:type="paragraph" w:customStyle="1" w:styleId="ENotesText">
    <w:name w:val="ENotesText"/>
    <w:aliases w:val="Ent"/>
    <w:basedOn w:val="OPCParaBase"/>
    <w:next w:val="Normal"/>
    <w:rsid w:val="00C8016B"/>
    <w:pPr>
      <w:spacing w:before="120"/>
    </w:pPr>
  </w:style>
  <w:style w:type="paragraph" w:customStyle="1" w:styleId="CompiledMadeUnder">
    <w:name w:val="CompiledMadeUnder"/>
    <w:basedOn w:val="OPCParaBase"/>
    <w:next w:val="Normal"/>
    <w:rsid w:val="00C8016B"/>
    <w:rPr>
      <w:i/>
      <w:sz w:val="24"/>
      <w:szCs w:val="24"/>
    </w:rPr>
  </w:style>
  <w:style w:type="paragraph" w:customStyle="1" w:styleId="Paragraphsub-sub-sub">
    <w:name w:val="Paragraph(sub-sub-sub)"/>
    <w:aliases w:val="aaaa"/>
    <w:basedOn w:val="OPCParaBase"/>
    <w:rsid w:val="00C8016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01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01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01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016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8016B"/>
    <w:pPr>
      <w:spacing w:before="60" w:line="240" w:lineRule="auto"/>
    </w:pPr>
    <w:rPr>
      <w:rFonts w:cs="Arial"/>
      <w:sz w:val="20"/>
      <w:szCs w:val="22"/>
    </w:rPr>
  </w:style>
  <w:style w:type="paragraph" w:customStyle="1" w:styleId="TableHeading">
    <w:name w:val="TableHeading"/>
    <w:aliases w:val="th"/>
    <w:basedOn w:val="OPCParaBase"/>
    <w:next w:val="Tabletext"/>
    <w:rsid w:val="00C8016B"/>
    <w:pPr>
      <w:keepNext/>
      <w:spacing w:before="60" w:line="240" w:lineRule="atLeast"/>
    </w:pPr>
    <w:rPr>
      <w:b/>
      <w:sz w:val="20"/>
    </w:rPr>
  </w:style>
  <w:style w:type="paragraph" w:customStyle="1" w:styleId="NoteToSubpara">
    <w:name w:val="NoteToSubpara"/>
    <w:aliases w:val="nts"/>
    <w:basedOn w:val="OPCParaBase"/>
    <w:rsid w:val="00C8016B"/>
    <w:pPr>
      <w:spacing w:before="40" w:line="198" w:lineRule="exact"/>
      <w:ind w:left="2835" w:hanging="709"/>
    </w:pPr>
    <w:rPr>
      <w:sz w:val="18"/>
    </w:rPr>
  </w:style>
  <w:style w:type="paragraph" w:customStyle="1" w:styleId="ENoteTableHeading">
    <w:name w:val="ENoteTableHeading"/>
    <w:aliases w:val="enth"/>
    <w:basedOn w:val="OPCParaBase"/>
    <w:rsid w:val="00C8016B"/>
    <w:pPr>
      <w:keepNext/>
      <w:spacing w:before="60" w:line="240" w:lineRule="atLeast"/>
    </w:pPr>
    <w:rPr>
      <w:rFonts w:ascii="Arial" w:hAnsi="Arial"/>
      <w:b/>
      <w:sz w:val="16"/>
    </w:rPr>
  </w:style>
  <w:style w:type="paragraph" w:customStyle="1" w:styleId="ENoteTableText">
    <w:name w:val="ENoteTableText"/>
    <w:aliases w:val="entt"/>
    <w:basedOn w:val="OPCParaBase"/>
    <w:rsid w:val="00C8016B"/>
    <w:pPr>
      <w:spacing w:before="60" w:line="240" w:lineRule="atLeast"/>
    </w:pPr>
    <w:rPr>
      <w:sz w:val="16"/>
    </w:rPr>
  </w:style>
  <w:style w:type="paragraph" w:customStyle="1" w:styleId="ENoteTTi">
    <w:name w:val="ENoteTTi"/>
    <w:aliases w:val="entti"/>
    <w:basedOn w:val="OPCParaBase"/>
    <w:rsid w:val="00C8016B"/>
    <w:pPr>
      <w:keepNext/>
      <w:spacing w:before="60" w:line="240" w:lineRule="atLeast"/>
      <w:ind w:left="170"/>
    </w:pPr>
    <w:rPr>
      <w:sz w:val="16"/>
    </w:rPr>
  </w:style>
  <w:style w:type="paragraph" w:customStyle="1" w:styleId="ENoteTTIndentHeading">
    <w:name w:val="ENoteTTIndentHeading"/>
    <w:aliases w:val="enTTHi"/>
    <w:basedOn w:val="OPCParaBase"/>
    <w:rsid w:val="00C8016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8016B"/>
    <w:pPr>
      <w:spacing w:before="120"/>
      <w:outlineLvl w:val="1"/>
    </w:pPr>
    <w:rPr>
      <w:b/>
      <w:sz w:val="28"/>
      <w:szCs w:val="28"/>
    </w:rPr>
  </w:style>
  <w:style w:type="paragraph" w:customStyle="1" w:styleId="ENotesHeading2">
    <w:name w:val="ENotesHeading 2"/>
    <w:aliases w:val="Enh2"/>
    <w:basedOn w:val="OPCParaBase"/>
    <w:next w:val="Normal"/>
    <w:rsid w:val="00C8016B"/>
    <w:pPr>
      <w:spacing w:before="120" w:after="120"/>
      <w:outlineLvl w:val="2"/>
    </w:pPr>
    <w:rPr>
      <w:b/>
      <w:sz w:val="24"/>
      <w:szCs w:val="28"/>
    </w:rPr>
  </w:style>
  <w:style w:type="paragraph" w:customStyle="1" w:styleId="MadeunderText">
    <w:name w:val="MadeunderText"/>
    <w:basedOn w:val="OPCParaBase"/>
    <w:next w:val="Normal"/>
    <w:rsid w:val="00C8016B"/>
    <w:pPr>
      <w:spacing w:before="240"/>
    </w:pPr>
    <w:rPr>
      <w:sz w:val="24"/>
      <w:szCs w:val="24"/>
    </w:rPr>
  </w:style>
  <w:style w:type="paragraph" w:customStyle="1" w:styleId="ENotesHeading3">
    <w:name w:val="ENotesHeading 3"/>
    <w:aliases w:val="Enh3"/>
    <w:basedOn w:val="OPCParaBase"/>
    <w:next w:val="Normal"/>
    <w:rsid w:val="00C8016B"/>
    <w:pPr>
      <w:keepNext/>
      <w:spacing w:before="120" w:line="240" w:lineRule="auto"/>
      <w:outlineLvl w:val="4"/>
    </w:pPr>
    <w:rPr>
      <w:b/>
      <w:szCs w:val="24"/>
    </w:rPr>
  </w:style>
  <w:style w:type="character" w:customStyle="1" w:styleId="CharSubPartNoCASA">
    <w:name w:val="CharSubPartNo(CASA)"/>
    <w:basedOn w:val="OPCCharBase"/>
    <w:uiPriority w:val="1"/>
    <w:rsid w:val="00C8016B"/>
  </w:style>
  <w:style w:type="character" w:customStyle="1" w:styleId="CharSubPartTextCASA">
    <w:name w:val="CharSubPartText(CASA)"/>
    <w:basedOn w:val="OPCCharBase"/>
    <w:uiPriority w:val="1"/>
    <w:rsid w:val="00C8016B"/>
  </w:style>
  <w:style w:type="paragraph" w:customStyle="1" w:styleId="SubPartCASA">
    <w:name w:val="SubPart(CASA)"/>
    <w:aliases w:val="csp"/>
    <w:basedOn w:val="OPCParaBase"/>
    <w:next w:val="ActHead3"/>
    <w:rsid w:val="00C8016B"/>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C8016B"/>
    <w:pPr>
      <w:keepNext/>
      <w:spacing w:before="60" w:line="240" w:lineRule="atLeast"/>
      <w:ind w:left="340"/>
    </w:pPr>
    <w:rPr>
      <w:b/>
      <w:sz w:val="16"/>
    </w:rPr>
  </w:style>
  <w:style w:type="paragraph" w:customStyle="1" w:styleId="ENoteTTiSub">
    <w:name w:val="ENoteTTiSub"/>
    <w:aliases w:val="enttis"/>
    <w:basedOn w:val="OPCParaBase"/>
    <w:rsid w:val="00C8016B"/>
    <w:pPr>
      <w:keepNext/>
      <w:spacing w:before="60" w:line="240" w:lineRule="atLeast"/>
      <w:ind w:left="340"/>
    </w:pPr>
    <w:rPr>
      <w:sz w:val="16"/>
    </w:rPr>
  </w:style>
  <w:style w:type="paragraph" w:customStyle="1" w:styleId="SubDivisionMigration">
    <w:name w:val="SubDivisionMigration"/>
    <w:aliases w:val="sdm"/>
    <w:basedOn w:val="OPCParaBase"/>
    <w:rsid w:val="00C801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016B"/>
    <w:pPr>
      <w:keepNext/>
      <w:keepLines/>
      <w:spacing w:before="240" w:line="240" w:lineRule="auto"/>
      <w:ind w:left="1134" w:hanging="1134"/>
    </w:pPr>
    <w:rPr>
      <w:b/>
      <w:sz w:val="28"/>
    </w:rPr>
  </w:style>
  <w:style w:type="table" w:styleId="TableGrid">
    <w:name w:val="Table Grid"/>
    <w:basedOn w:val="TableNormal"/>
    <w:uiPriority w:val="59"/>
    <w:rsid w:val="00C8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8016B"/>
    <w:pPr>
      <w:spacing w:before="122" w:line="240" w:lineRule="auto"/>
      <w:ind w:left="1985" w:hanging="851"/>
    </w:pPr>
    <w:rPr>
      <w:sz w:val="18"/>
    </w:rPr>
  </w:style>
  <w:style w:type="paragraph" w:customStyle="1" w:styleId="FreeForm">
    <w:name w:val="FreeForm"/>
    <w:rsid w:val="00C8016B"/>
    <w:rPr>
      <w:rFonts w:ascii="Arial" w:hAnsi="Arial"/>
      <w:sz w:val="22"/>
    </w:rPr>
  </w:style>
  <w:style w:type="paragraph" w:customStyle="1" w:styleId="SOText">
    <w:name w:val="SO Text"/>
    <w:aliases w:val="sot"/>
    <w:link w:val="SOTextChar"/>
    <w:rsid w:val="00C801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016B"/>
    <w:rPr>
      <w:sz w:val="22"/>
    </w:rPr>
  </w:style>
  <w:style w:type="paragraph" w:customStyle="1" w:styleId="SOTextNote">
    <w:name w:val="SO TextNote"/>
    <w:aliases w:val="sont"/>
    <w:basedOn w:val="SOText"/>
    <w:qFormat/>
    <w:rsid w:val="00C8016B"/>
    <w:pPr>
      <w:spacing w:before="122" w:line="198" w:lineRule="exact"/>
      <w:ind w:left="1843" w:hanging="709"/>
    </w:pPr>
    <w:rPr>
      <w:sz w:val="18"/>
    </w:rPr>
  </w:style>
  <w:style w:type="paragraph" w:customStyle="1" w:styleId="SOPara">
    <w:name w:val="SO Para"/>
    <w:aliases w:val="soa"/>
    <w:basedOn w:val="SOText"/>
    <w:link w:val="SOParaChar"/>
    <w:qFormat/>
    <w:rsid w:val="00C8016B"/>
    <w:pPr>
      <w:tabs>
        <w:tab w:val="right" w:pos="1786"/>
      </w:tabs>
      <w:spacing w:before="40"/>
      <w:ind w:left="2070" w:hanging="936"/>
    </w:pPr>
  </w:style>
  <w:style w:type="character" w:customStyle="1" w:styleId="SOParaChar">
    <w:name w:val="SO Para Char"/>
    <w:aliases w:val="soa Char"/>
    <w:basedOn w:val="DefaultParagraphFont"/>
    <w:link w:val="SOPara"/>
    <w:rsid w:val="00C8016B"/>
    <w:rPr>
      <w:sz w:val="22"/>
    </w:rPr>
  </w:style>
  <w:style w:type="paragraph" w:customStyle="1" w:styleId="SOBullet">
    <w:name w:val="SO Bullet"/>
    <w:aliases w:val="sotb"/>
    <w:basedOn w:val="SOText"/>
    <w:link w:val="SOBulletChar"/>
    <w:qFormat/>
    <w:rsid w:val="00C8016B"/>
    <w:pPr>
      <w:ind w:left="1559" w:hanging="425"/>
    </w:pPr>
  </w:style>
  <w:style w:type="character" w:customStyle="1" w:styleId="SOBulletChar">
    <w:name w:val="SO Bullet Char"/>
    <w:aliases w:val="sotb Char"/>
    <w:basedOn w:val="DefaultParagraphFont"/>
    <w:link w:val="SOBullet"/>
    <w:rsid w:val="00C8016B"/>
    <w:rPr>
      <w:sz w:val="22"/>
    </w:rPr>
  </w:style>
  <w:style w:type="paragraph" w:customStyle="1" w:styleId="SOBulletNote">
    <w:name w:val="SO BulletNote"/>
    <w:aliases w:val="sonb"/>
    <w:basedOn w:val="SOTextNote"/>
    <w:link w:val="SOBulletNoteChar"/>
    <w:qFormat/>
    <w:rsid w:val="00C8016B"/>
    <w:pPr>
      <w:tabs>
        <w:tab w:val="left" w:pos="1560"/>
      </w:tabs>
      <w:ind w:left="2268" w:hanging="1134"/>
    </w:pPr>
  </w:style>
  <w:style w:type="character" w:customStyle="1" w:styleId="SOBulletNoteChar">
    <w:name w:val="SO BulletNote Char"/>
    <w:aliases w:val="sonb Char"/>
    <w:basedOn w:val="DefaultParagraphFont"/>
    <w:link w:val="SOBulletNote"/>
    <w:rsid w:val="00C8016B"/>
    <w:rPr>
      <w:sz w:val="18"/>
    </w:rPr>
  </w:style>
  <w:style w:type="paragraph" w:customStyle="1" w:styleId="FileName">
    <w:name w:val="FileName"/>
    <w:basedOn w:val="Normal"/>
    <w:rsid w:val="00C8016B"/>
  </w:style>
  <w:style w:type="paragraph" w:customStyle="1" w:styleId="SOHeadBold">
    <w:name w:val="SO HeadBold"/>
    <w:aliases w:val="sohb"/>
    <w:basedOn w:val="SOText"/>
    <w:next w:val="SOText"/>
    <w:link w:val="SOHeadBoldChar"/>
    <w:qFormat/>
    <w:rsid w:val="00C8016B"/>
    <w:rPr>
      <w:b/>
    </w:rPr>
  </w:style>
  <w:style w:type="character" w:customStyle="1" w:styleId="SOHeadBoldChar">
    <w:name w:val="SO HeadBold Char"/>
    <w:aliases w:val="sohb Char"/>
    <w:basedOn w:val="DefaultParagraphFont"/>
    <w:link w:val="SOHeadBold"/>
    <w:rsid w:val="00C8016B"/>
    <w:rPr>
      <w:b/>
      <w:sz w:val="22"/>
    </w:rPr>
  </w:style>
  <w:style w:type="paragraph" w:customStyle="1" w:styleId="SOHeadItalic">
    <w:name w:val="SO HeadItalic"/>
    <w:aliases w:val="sohi"/>
    <w:basedOn w:val="SOText"/>
    <w:next w:val="SOText"/>
    <w:link w:val="SOHeadItalicChar"/>
    <w:qFormat/>
    <w:rsid w:val="00C8016B"/>
    <w:rPr>
      <w:i/>
    </w:rPr>
  </w:style>
  <w:style w:type="character" w:customStyle="1" w:styleId="SOHeadItalicChar">
    <w:name w:val="SO HeadItalic Char"/>
    <w:aliases w:val="sohi Char"/>
    <w:basedOn w:val="DefaultParagraphFont"/>
    <w:link w:val="SOHeadItalic"/>
    <w:rsid w:val="00C8016B"/>
    <w:rPr>
      <w:i/>
      <w:sz w:val="22"/>
    </w:rPr>
  </w:style>
  <w:style w:type="paragraph" w:customStyle="1" w:styleId="SOText2">
    <w:name w:val="SO Text2"/>
    <w:aliases w:val="sot2"/>
    <w:basedOn w:val="Normal"/>
    <w:next w:val="SOText"/>
    <w:link w:val="SOText2Char"/>
    <w:rsid w:val="00C801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016B"/>
    <w:rPr>
      <w:sz w:val="22"/>
    </w:rPr>
  </w:style>
  <w:style w:type="paragraph" w:customStyle="1" w:styleId="ETAsubitem">
    <w:name w:val="ETA(subitem)"/>
    <w:basedOn w:val="OPCParaBase"/>
    <w:rsid w:val="00C8016B"/>
    <w:pPr>
      <w:tabs>
        <w:tab w:val="right" w:pos="340"/>
      </w:tabs>
      <w:spacing w:before="60" w:line="240" w:lineRule="auto"/>
      <w:ind w:left="454" w:hanging="454"/>
    </w:pPr>
    <w:rPr>
      <w:sz w:val="20"/>
    </w:rPr>
  </w:style>
  <w:style w:type="paragraph" w:customStyle="1" w:styleId="ETApara">
    <w:name w:val="ETA(para)"/>
    <w:basedOn w:val="OPCParaBase"/>
    <w:rsid w:val="00C8016B"/>
    <w:pPr>
      <w:tabs>
        <w:tab w:val="right" w:pos="754"/>
      </w:tabs>
      <w:spacing w:before="60" w:line="240" w:lineRule="auto"/>
      <w:ind w:left="828" w:hanging="828"/>
    </w:pPr>
    <w:rPr>
      <w:sz w:val="20"/>
    </w:rPr>
  </w:style>
  <w:style w:type="paragraph" w:customStyle="1" w:styleId="ETAsubpara">
    <w:name w:val="ETA(subpara)"/>
    <w:basedOn w:val="OPCParaBase"/>
    <w:rsid w:val="00C8016B"/>
    <w:pPr>
      <w:tabs>
        <w:tab w:val="right" w:pos="1083"/>
      </w:tabs>
      <w:spacing w:before="60" w:line="240" w:lineRule="auto"/>
      <w:ind w:left="1191" w:hanging="1191"/>
    </w:pPr>
    <w:rPr>
      <w:sz w:val="20"/>
    </w:rPr>
  </w:style>
  <w:style w:type="paragraph" w:customStyle="1" w:styleId="ETAsub-subpara">
    <w:name w:val="ETA(sub-subpara)"/>
    <w:basedOn w:val="OPCParaBase"/>
    <w:rsid w:val="00C8016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8016B"/>
    <w:rPr>
      <w:b/>
      <w:sz w:val="28"/>
      <w:szCs w:val="28"/>
    </w:rPr>
  </w:style>
  <w:style w:type="paragraph" w:customStyle="1" w:styleId="NotesHeading2">
    <w:name w:val="NotesHeading 2"/>
    <w:basedOn w:val="OPCParaBase"/>
    <w:next w:val="Normal"/>
    <w:rsid w:val="00C8016B"/>
    <w:rPr>
      <w:b/>
      <w:sz w:val="28"/>
      <w:szCs w:val="28"/>
    </w:rPr>
  </w:style>
  <w:style w:type="paragraph" w:customStyle="1" w:styleId="Transitional">
    <w:name w:val="Transitional"/>
    <w:aliases w:val="tr"/>
    <w:basedOn w:val="ItemHead"/>
    <w:next w:val="Item"/>
    <w:rsid w:val="00C8016B"/>
  </w:style>
  <w:style w:type="character" w:customStyle="1" w:styleId="paragraphChar">
    <w:name w:val="paragraph Char"/>
    <w:aliases w:val="a Char"/>
    <w:link w:val="paragraph"/>
    <w:rsid w:val="00470BBE"/>
    <w:rPr>
      <w:rFonts w:eastAsia="Times New Roman" w:cs="Times New Roman"/>
      <w:sz w:val="22"/>
      <w:lang w:eastAsia="en-AU"/>
    </w:rPr>
  </w:style>
  <w:style w:type="character" w:customStyle="1" w:styleId="Heading5Char">
    <w:name w:val="Heading 5 Char"/>
    <w:basedOn w:val="DefaultParagraphFont"/>
    <w:link w:val="Heading5"/>
    <w:rsid w:val="008074EC"/>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8074EC"/>
    <w:rPr>
      <w:rFonts w:eastAsia="Times New Roman" w:cs="Times New Roman"/>
      <w:sz w:val="22"/>
      <w:lang w:eastAsia="en-AU"/>
    </w:rPr>
  </w:style>
  <w:style w:type="character" w:customStyle="1" w:styleId="notetextChar">
    <w:name w:val="note(text) Char"/>
    <w:aliases w:val="n Char"/>
    <w:basedOn w:val="DefaultParagraphFont"/>
    <w:link w:val="notetext"/>
    <w:rsid w:val="008074EC"/>
    <w:rPr>
      <w:rFonts w:eastAsia="Times New Roman" w:cs="Times New Roman"/>
      <w:sz w:val="18"/>
      <w:lang w:eastAsia="en-AU"/>
    </w:rPr>
  </w:style>
  <w:style w:type="character" w:customStyle="1" w:styleId="Heading1Char">
    <w:name w:val="Heading 1 Char"/>
    <w:basedOn w:val="DefaultParagraphFont"/>
    <w:link w:val="Heading1"/>
    <w:uiPriority w:val="9"/>
    <w:rsid w:val="008074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74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74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074EC"/>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8074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074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074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074EC"/>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rsid w:val="003A26AD"/>
    <w:rPr>
      <w:rFonts w:eastAsia="Times New Roman" w:cs="Times New Roman"/>
      <w:b/>
      <w:kern w:val="28"/>
      <w:sz w:val="24"/>
      <w:lang w:eastAsia="en-AU"/>
    </w:rPr>
  </w:style>
  <w:style w:type="paragraph" w:customStyle="1" w:styleId="BodyNum">
    <w:name w:val="BodyNum"/>
    <w:aliases w:val="b1"/>
    <w:basedOn w:val="OPCParaBase"/>
    <w:rsid w:val="00A8705E"/>
    <w:pPr>
      <w:numPr>
        <w:numId w:val="3"/>
      </w:numPr>
      <w:spacing w:before="240" w:line="240" w:lineRule="auto"/>
    </w:pPr>
    <w:rPr>
      <w:sz w:val="24"/>
    </w:rPr>
  </w:style>
  <w:style w:type="paragraph" w:customStyle="1" w:styleId="BodyPara">
    <w:name w:val="BodyPara"/>
    <w:aliases w:val="ba"/>
    <w:basedOn w:val="OPCParaBase"/>
    <w:rsid w:val="00A8705E"/>
    <w:pPr>
      <w:numPr>
        <w:ilvl w:val="1"/>
        <w:numId w:val="3"/>
      </w:numPr>
      <w:spacing w:before="240" w:line="240" w:lineRule="auto"/>
    </w:pPr>
    <w:rPr>
      <w:sz w:val="24"/>
    </w:rPr>
  </w:style>
  <w:style w:type="paragraph" w:customStyle="1" w:styleId="BodyParaBullet">
    <w:name w:val="BodyParaBullet"/>
    <w:aliases w:val="bpb"/>
    <w:basedOn w:val="OPCParaBase"/>
    <w:rsid w:val="00A8705E"/>
    <w:pPr>
      <w:numPr>
        <w:ilvl w:val="2"/>
        <w:numId w:val="3"/>
      </w:numPr>
      <w:tabs>
        <w:tab w:val="left" w:pos="2160"/>
      </w:tabs>
      <w:spacing w:before="240" w:line="240" w:lineRule="auto"/>
    </w:pPr>
    <w:rPr>
      <w:sz w:val="24"/>
    </w:rPr>
  </w:style>
  <w:style w:type="paragraph" w:customStyle="1" w:styleId="BodySubPara">
    <w:name w:val="BodySubPara"/>
    <w:aliases w:val="bi"/>
    <w:basedOn w:val="OPCParaBase"/>
    <w:rsid w:val="00A8705E"/>
    <w:pPr>
      <w:numPr>
        <w:ilvl w:val="3"/>
        <w:numId w:val="3"/>
      </w:numPr>
      <w:spacing w:before="240" w:line="240" w:lineRule="auto"/>
    </w:pPr>
    <w:rPr>
      <w:sz w:val="24"/>
    </w:rPr>
  </w:style>
  <w:style w:type="numbering" w:customStyle="1" w:styleId="OPCBodyList">
    <w:name w:val="OPCBodyList"/>
    <w:uiPriority w:val="99"/>
    <w:rsid w:val="00A8705E"/>
    <w:pPr>
      <w:numPr>
        <w:numId w:val="3"/>
      </w:numPr>
    </w:pPr>
  </w:style>
  <w:style w:type="character" w:customStyle="1" w:styleId="DefinitionChar">
    <w:name w:val="Definition Char"/>
    <w:aliases w:val="dd Char"/>
    <w:link w:val="Definition"/>
    <w:rsid w:val="00055F3F"/>
    <w:rPr>
      <w:rFonts w:eastAsia="Times New Roman" w:cs="Times New Roman"/>
      <w:sz w:val="22"/>
      <w:lang w:eastAsia="en-AU"/>
    </w:rPr>
  </w:style>
  <w:style w:type="paragraph" w:styleId="BalloonText">
    <w:name w:val="Balloon Text"/>
    <w:basedOn w:val="Normal"/>
    <w:link w:val="BalloonTextChar"/>
    <w:uiPriority w:val="99"/>
    <w:semiHidden/>
    <w:unhideWhenUsed/>
    <w:rsid w:val="00510F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32"/>
    <w:rPr>
      <w:rFonts w:ascii="Segoe UI" w:hAnsi="Segoe UI" w:cs="Segoe UI"/>
      <w:sz w:val="18"/>
      <w:szCs w:val="18"/>
    </w:rPr>
  </w:style>
  <w:style w:type="paragraph" w:customStyle="1" w:styleId="MTDisplayEquation">
    <w:name w:val="MTDisplayEquation"/>
    <w:basedOn w:val="paragraph"/>
    <w:next w:val="Normal"/>
    <w:link w:val="MTDisplayEquationChar"/>
    <w:rsid w:val="000C66C9"/>
    <w:pPr>
      <w:tabs>
        <w:tab w:val="clear" w:pos="1531"/>
        <w:tab w:val="center" w:pos="4360"/>
        <w:tab w:val="right" w:pos="7080"/>
      </w:tabs>
    </w:pPr>
  </w:style>
  <w:style w:type="character" w:customStyle="1" w:styleId="MTDisplayEquationChar">
    <w:name w:val="MTDisplayEquation Char"/>
    <w:basedOn w:val="paragraphChar"/>
    <w:link w:val="MTDisplayEquation"/>
    <w:rsid w:val="000C66C9"/>
    <w:rPr>
      <w:rFonts w:eastAsia="Times New Roman" w:cs="Times New Roman"/>
      <w:sz w:val="22"/>
      <w:lang w:eastAsia="en-AU"/>
    </w:rPr>
  </w:style>
  <w:style w:type="paragraph" w:customStyle="1" w:styleId="Body">
    <w:name w:val="Body"/>
    <w:aliases w:val="b"/>
    <w:basedOn w:val="OPCParaBase"/>
    <w:rsid w:val="00213AE8"/>
    <w:pPr>
      <w:spacing w:before="240" w:line="240" w:lineRule="auto"/>
    </w:pPr>
    <w:rPr>
      <w:sz w:val="24"/>
    </w:rPr>
  </w:style>
  <w:style w:type="paragraph" w:styleId="BodyText">
    <w:name w:val="Body Text"/>
    <w:basedOn w:val="Normal"/>
    <w:link w:val="BodyTextChar"/>
    <w:uiPriority w:val="99"/>
    <w:semiHidden/>
    <w:unhideWhenUsed/>
    <w:rsid w:val="00E1058F"/>
    <w:pPr>
      <w:spacing w:after="120"/>
    </w:pPr>
  </w:style>
  <w:style w:type="character" w:customStyle="1" w:styleId="BodyTextChar">
    <w:name w:val="Body Text Char"/>
    <w:basedOn w:val="DefaultParagraphFont"/>
    <w:link w:val="BodyText"/>
    <w:uiPriority w:val="99"/>
    <w:semiHidden/>
    <w:rsid w:val="00E1058F"/>
    <w:rPr>
      <w:sz w:val="22"/>
    </w:rPr>
  </w:style>
  <w:style w:type="character" w:styleId="Hyperlink">
    <w:name w:val="Hyperlink"/>
    <w:basedOn w:val="DefaultParagraphFont"/>
    <w:uiPriority w:val="99"/>
    <w:semiHidden/>
    <w:unhideWhenUsed/>
    <w:rsid w:val="0011727D"/>
    <w:rPr>
      <w:color w:val="0000FF" w:themeColor="hyperlink"/>
      <w:u w:val="single"/>
    </w:rPr>
  </w:style>
  <w:style w:type="character" w:styleId="FollowedHyperlink">
    <w:name w:val="FollowedHyperlink"/>
    <w:basedOn w:val="DefaultParagraphFont"/>
    <w:uiPriority w:val="99"/>
    <w:semiHidden/>
    <w:unhideWhenUsed/>
    <w:rsid w:val="0011727D"/>
    <w:rPr>
      <w:color w:val="0000FF" w:themeColor="hyperlink"/>
      <w:u w:val="single"/>
    </w:rPr>
  </w:style>
  <w:style w:type="paragraph" w:customStyle="1" w:styleId="ShortTP1">
    <w:name w:val="ShortTP1"/>
    <w:basedOn w:val="ShortT"/>
    <w:link w:val="ShortTP1Char"/>
    <w:rsid w:val="0025164D"/>
    <w:pPr>
      <w:spacing w:before="800"/>
    </w:pPr>
  </w:style>
  <w:style w:type="character" w:customStyle="1" w:styleId="ShortTP1Char">
    <w:name w:val="ShortTP1 Char"/>
    <w:basedOn w:val="DefaultParagraphFont"/>
    <w:link w:val="ShortTP1"/>
    <w:rsid w:val="0025164D"/>
    <w:rPr>
      <w:rFonts w:eastAsia="Times New Roman" w:cs="Times New Roman"/>
      <w:b/>
      <w:sz w:val="40"/>
      <w:lang w:eastAsia="en-AU"/>
    </w:rPr>
  </w:style>
  <w:style w:type="paragraph" w:customStyle="1" w:styleId="ActNoP1">
    <w:name w:val="ActNoP1"/>
    <w:basedOn w:val="Actno"/>
    <w:link w:val="ActNoP1Char"/>
    <w:rsid w:val="0025164D"/>
    <w:pPr>
      <w:spacing w:before="800"/>
    </w:pPr>
    <w:rPr>
      <w:sz w:val="28"/>
    </w:rPr>
  </w:style>
  <w:style w:type="character" w:customStyle="1" w:styleId="ActNoP1Char">
    <w:name w:val="ActNoP1 Char"/>
    <w:basedOn w:val="DefaultParagraphFont"/>
    <w:link w:val="ActNoP1"/>
    <w:rsid w:val="0025164D"/>
    <w:rPr>
      <w:rFonts w:eastAsia="Times New Roman" w:cs="Times New Roman"/>
      <w:b/>
      <w:sz w:val="28"/>
      <w:lang w:eastAsia="en-AU"/>
    </w:rPr>
  </w:style>
  <w:style w:type="paragraph" w:customStyle="1" w:styleId="AssentBk">
    <w:name w:val="AssentBk"/>
    <w:basedOn w:val="Normal"/>
    <w:rsid w:val="0025164D"/>
    <w:pPr>
      <w:spacing w:line="240" w:lineRule="auto"/>
    </w:pPr>
    <w:rPr>
      <w:rFonts w:eastAsia="Times New Roman" w:cs="Times New Roman"/>
      <w:sz w:val="20"/>
      <w:lang w:eastAsia="en-AU"/>
    </w:rPr>
  </w:style>
  <w:style w:type="paragraph" w:customStyle="1" w:styleId="AssentDt">
    <w:name w:val="AssentDt"/>
    <w:basedOn w:val="Normal"/>
    <w:rsid w:val="002308F1"/>
    <w:pPr>
      <w:spacing w:line="240" w:lineRule="auto"/>
    </w:pPr>
    <w:rPr>
      <w:rFonts w:eastAsia="Times New Roman" w:cs="Times New Roman"/>
      <w:sz w:val="20"/>
      <w:lang w:eastAsia="en-AU"/>
    </w:rPr>
  </w:style>
  <w:style w:type="paragraph" w:customStyle="1" w:styleId="2ndRd">
    <w:name w:val="2ndRd"/>
    <w:basedOn w:val="Normal"/>
    <w:rsid w:val="002308F1"/>
    <w:pPr>
      <w:spacing w:line="240" w:lineRule="auto"/>
    </w:pPr>
    <w:rPr>
      <w:rFonts w:eastAsia="Times New Roman" w:cs="Times New Roman"/>
      <w:sz w:val="20"/>
      <w:lang w:eastAsia="en-AU"/>
    </w:rPr>
  </w:style>
  <w:style w:type="paragraph" w:customStyle="1" w:styleId="ScalePlusRef">
    <w:name w:val="ScalePlusRef"/>
    <w:basedOn w:val="Normal"/>
    <w:rsid w:val="002308F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EE64-94BE-4307-A63C-A3442CD0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78</Pages>
  <Words>16967</Words>
  <Characters>88317</Characters>
  <Application>Microsoft Office Word</Application>
  <DocSecurity>0</DocSecurity>
  <PresentationFormat/>
  <Lines>735</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2021-05-14T04:23:00Z</cp:lastPrinted>
  <dcterms:created xsi:type="dcterms:W3CDTF">2021-09-12T21:34:00Z</dcterms:created>
  <dcterms:modified xsi:type="dcterms:W3CDTF">2021-09-12T21:34:00Z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Fuel Security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OPC7681</vt:lpwstr>
  </property>
  <property fmtid="{D5CDD505-2E9C-101B-9397-08002B2CF9AE}" pid="8" name="ActNo">
    <vt:lpwstr>No. 65, 2021</vt:lpwstr>
  </property>
  <property fmtid="{D5CDD505-2E9C-101B-9397-08002B2CF9AE}" pid="9" name="DLM">
    <vt:lpwstr> </vt:lpwstr>
  </property>
  <property fmtid="{D5CDD505-2E9C-101B-9397-08002B2CF9AE}" pid="10" name="Classification">
    <vt:lpwstr> </vt:lpwstr>
  </property>
  <property fmtid="{D5CDD505-2E9C-101B-9397-08002B2CF9AE}" pid="11" name="DoNotAsk">
    <vt:lpwstr>1</vt:lpwstr>
  </property>
  <property fmtid="{D5CDD505-2E9C-101B-9397-08002B2CF9AE}" pid="12" name="ChangedTitle">
    <vt:lpwstr>Fuel Security Bill 2021</vt:lpwstr>
  </property>
  <property fmtid="{D5CDD505-2E9C-101B-9397-08002B2CF9AE}" pid="13" name="MTWinEqns">
    <vt:bool>true</vt:bool>
  </property>
</Properties>
</file>